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44E2C" w:rsidRPr="00CA36FC" w:rsidTr="00F637F5">
        <w:tc>
          <w:tcPr>
            <w:tcW w:w="4513" w:type="dxa"/>
            <w:tcBorders>
              <w:bottom w:val="single" w:sz="4" w:space="0" w:color="auto"/>
            </w:tcBorders>
            <w:tcMar>
              <w:bottom w:w="170" w:type="dxa"/>
            </w:tcMar>
          </w:tcPr>
          <w:p w:rsidR="00F44E2C" w:rsidRPr="00CA36FC" w:rsidRDefault="00F44E2C" w:rsidP="00F637F5">
            <w:pPr>
              <w:rPr>
                <w:lang w:val="es-ES"/>
              </w:rPr>
            </w:pPr>
            <w:bookmarkStart w:id="0" w:name="_GoBack"/>
            <w:bookmarkEnd w:id="0"/>
          </w:p>
        </w:tc>
        <w:tc>
          <w:tcPr>
            <w:tcW w:w="4337" w:type="dxa"/>
            <w:tcBorders>
              <w:bottom w:val="single" w:sz="4" w:space="0" w:color="auto"/>
            </w:tcBorders>
            <w:tcMar>
              <w:left w:w="0" w:type="dxa"/>
              <w:right w:w="0" w:type="dxa"/>
            </w:tcMar>
          </w:tcPr>
          <w:p w:rsidR="00F44E2C" w:rsidRPr="00CA36FC" w:rsidRDefault="00F44E2C" w:rsidP="00F637F5">
            <w:pPr>
              <w:rPr>
                <w:lang w:val="es-ES"/>
              </w:rPr>
            </w:pPr>
            <w:r w:rsidRPr="00CA36FC">
              <w:rPr>
                <w:noProof/>
                <w:lang w:eastAsia="en-US"/>
              </w:rPr>
              <w:drawing>
                <wp:inline distT="0" distB="0" distL="0" distR="0" wp14:anchorId="7315C8FA" wp14:editId="25CC1C2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44E2C" w:rsidRPr="00CA36FC" w:rsidRDefault="00F44E2C" w:rsidP="00F637F5">
            <w:pPr>
              <w:jc w:val="right"/>
              <w:rPr>
                <w:lang w:val="es-ES"/>
              </w:rPr>
            </w:pPr>
            <w:r w:rsidRPr="00CA36FC">
              <w:rPr>
                <w:b/>
                <w:sz w:val="40"/>
                <w:szCs w:val="40"/>
                <w:lang w:val="es-ES"/>
              </w:rPr>
              <w:t>S</w:t>
            </w:r>
          </w:p>
        </w:tc>
      </w:tr>
      <w:tr w:rsidR="00F44E2C" w:rsidRPr="00CA36FC" w:rsidTr="00F637F5">
        <w:trPr>
          <w:trHeight w:hRule="exact" w:val="340"/>
        </w:trPr>
        <w:tc>
          <w:tcPr>
            <w:tcW w:w="9356" w:type="dxa"/>
            <w:gridSpan w:val="3"/>
            <w:tcBorders>
              <w:top w:val="single" w:sz="4" w:space="0" w:color="auto"/>
            </w:tcBorders>
            <w:tcMar>
              <w:top w:w="170" w:type="dxa"/>
              <w:left w:w="0" w:type="dxa"/>
              <w:right w:w="0" w:type="dxa"/>
            </w:tcMar>
            <w:vAlign w:val="bottom"/>
          </w:tcPr>
          <w:p w:rsidR="00F44E2C" w:rsidRPr="00CA36FC" w:rsidRDefault="00F44E2C" w:rsidP="00970225">
            <w:pPr>
              <w:jc w:val="right"/>
              <w:rPr>
                <w:rFonts w:ascii="Arial Black" w:hAnsi="Arial Black"/>
                <w:caps/>
                <w:sz w:val="15"/>
                <w:lang w:val="es-ES"/>
              </w:rPr>
            </w:pPr>
            <w:bookmarkStart w:id="1" w:name="Code"/>
            <w:bookmarkEnd w:id="1"/>
            <w:r w:rsidRPr="00CA36FC">
              <w:rPr>
                <w:rFonts w:ascii="Arial Black" w:hAnsi="Arial Black"/>
                <w:caps/>
                <w:sz w:val="15"/>
                <w:lang w:val="es-ES"/>
              </w:rPr>
              <w:t>WIPO/GRTKF/IC/</w:t>
            </w:r>
            <w:r w:rsidR="00970225">
              <w:rPr>
                <w:rFonts w:ascii="Arial Black" w:hAnsi="Arial Black"/>
                <w:caps/>
                <w:sz w:val="15"/>
                <w:lang w:val="es-ES"/>
              </w:rPr>
              <w:t>34</w:t>
            </w:r>
            <w:r w:rsidRPr="00CA36FC">
              <w:rPr>
                <w:rFonts w:ascii="Arial Black" w:hAnsi="Arial Black"/>
                <w:caps/>
                <w:sz w:val="15"/>
                <w:lang w:val="es-ES"/>
              </w:rPr>
              <w:t>/</w:t>
            </w:r>
            <w:r w:rsidR="00970225">
              <w:rPr>
                <w:rFonts w:ascii="Arial Black" w:hAnsi="Arial Black"/>
                <w:caps/>
                <w:sz w:val="15"/>
                <w:lang w:val="es-ES"/>
              </w:rPr>
              <w:t>13</w:t>
            </w:r>
          </w:p>
        </w:tc>
      </w:tr>
      <w:tr w:rsidR="00F44E2C" w:rsidRPr="00CA36FC" w:rsidTr="00F637F5">
        <w:trPr>
          <w:trHeight w:hRule="exact" w:val="170"/>
        </w:trPr>
        <w:tc>
          <w:tcPr>
            <w:tcW w:w="9356" w:type="dxa"/>
            <w:gridSpan w:val="3"/>
            <w:noWrap/>
            <w:tcMar>
              <w:left w:w="0" w:type="dxa"/>
              <w:right w:w="0" w:type="dxa"/>
            </w:tcMar>
            <w:vAlign w:val="bottom"/>
          </w:tcPr>
          <w:p w:rsidR="00F44E2C" w:rsidRPr="00CA36FC" w:rsidRDefault="00F44E2C" w:rsidP="00F637F5">
            <w:pPr>
              <w:jc w:val="right"/>
              <w:rPr>
                <w:rFonts w:ascii="Arial Black" w:hAnsi="Arial Black"/>
                <w:caps/>
                <w:sz w:val="15"/>
                <w:lang w:val="es-ES"/>
              </w:rPr>
            </w:pPr>
            <w:r w:rsidRPr="00CA36FC">
              <w:rPr>
                <w:rFonts w:ascii="Arial Black" w:hAnsi="Arial Black"/>
                <w:caps/>
                <w:sz w:val="15"/>
                <w:lang w:val="es-ES"/>
              </w:rPr>
              <w:t xml:space="preserve">ORIGINAL:  </w:t>
            </w:r>
            <w:bookmarkStart w:id="2" w:name="Original"/>
            <w:bookmarkEnd w:id="2"/>
            <w:r w:rsidRPr="00CA36FC">
              <w:rPr>
                <w:rFonts w:ascii="Arial Black" w:hAnsi="Arial Black"/>
                <w:caps/>
                <w:sz w:val="15"/>
                <w:lang w:val="es-ES"/>
              </w:rPr>
              <w:t>INGLÉS</w:t>
            </w:r>
          </w:p>
        </w:tc>
      </w:tr>
      <w:tr w:rsidR="00F44E2C" w:rsidRPr="00CA36FC" w:rsidTr="00F637F5">
        <w:trPr>
          <w:trHeight w:hRule="exact" w:val="198"/>
        </w:trPr>
        <w:tc>
          <w:tcPr>
            <w:tcW w:w="9356" w:type="dxa"/>
            <w:gridSpan w:val="3"/>
            <w:tcMar>
              <w:left w:w="0" w:type="dxa"/>
              <w:right w:w="0" w:type="dxa"/>
            </w:tcMar>
            <w:vAlign w:val="bottom"/>
          </w:tcPr>
          <w:p w:rsidR="00F44E2C" w:rsidRPr="00CA36FC" w:rsidRDefault="00F44E2C" w:rsidP="00970225">
            <w:pPr>
              <w:jc w:val="right"/>
              <w:rPr>
                <w:rFonts w:ascii="Arial Black" w:hAnsi="Arial Black"/>
                <w:caps/>
                <w:sz w:val="15"/>
                <w:lang w:val="es-ES"/>
              </w:rPr>
            </w:pPr>
            <w:r w:rsidRPr="00CA36FC">
              <w:rPr>
                <w:rFonts w:ascii="Arial Black" w:hAnsi="Arial Black"/>
                <w:caps/>
                <w:sz w:val="15"/>
                <w:lang w:val="es-ES"/>
              </w:rPr>
              <w:t xml:space="preserve">FECHA:  </w:t>
            </w:r>
            <w:bookmarkStart w:id="3" w:name="Date"/>
            <w:bookmarkEnd w:id="3"/>
            <w:r w:rsidR="00970225">
              <w:rPr>
                <w:rFonts w:ascii="Arial Black" w:hAnsi="Arial Black"/>
                <w:caps/>
                <w:sz w:val="15"/>
                <w:lang w:val="es-ES"/>
              </w:rPr>
              <w:t>18 DE MAYO DE 2017</w:t>
            </w:r>
          </w:p>
        </w:tc>
      </w:tr>
    </w:tbl>
    <w:p w:rsidR="00F44E2C" w:rsidRPr="00CA36FC" w:rsidRDefault="00F44E2C" w:rsidP="00F44E2C">
      <w:pPr>
        <w:rPr>
          <w:lang w:val="es-ES"/>
        </w:rPr>
      </w:pPr>
    </w:p>
    <w:p w:rsidR="00F44E2C" w:rsidRPr="00CA36FC" w:rsidRDefault="00F44E2C" w:rsidP="00F44E2C">
      <w:pPr>
        <w:rPr>
          <w:lang w:val="es-ES"/>
        </w:rPr>
      </w:pPr>
    </w:p>
    <w:p w:rsidR="00F44E2C" w:rsidRPr="00CA36FC" w:rsidRDefault="00F44E2C" w:rsidP="00F44E2C">
      <w:pPr>
        <w:rPr>
          <w:lang w:val="es-ES"/>
        </w:rPr>
      </w:pPr>
    </w:p>
    <w:p w:rsidR="00F44E2C" w:rsidRPr="00CA36FC" w:rsidRDefault="00F44E2C" w:rsidP="00F44E2C">
      <w:pPr>
        <w:rPr>
          <w:lang w:val="es-ES"/>
        </w:rPr>
      </w:pPr>
    </w:p>
    <w:p w:rsidR="00F44E2C" w:rsidRPr="00CA36FC" w:rsidRDefault="00F44E2C" w:rsidP="00F44E2C">
      <w:pPr>
        <w:rPr>
          <w:lang w:val="es-ES"/>
        </w:rPr>
      </w:pPr>
    </w:p>
    <w:p w:rsidR="00F44E2C" w:rsidRPr="00CA36FC" w:rsidRDefault="00F44E2C" w:rsidP="00F44E2C">
      <w:pPr>
        <w:rPr>
          <w:b/>
          <w:sz w:val="28"/>
          <w:szCs w:val="28"/>
          <w:lang w:val="es-ES"/>
        </w:rPr>
      </w:pPr>
      <w:r w:rsidRPr="00CA36FC">
        <w:rPr>
          <w:b/>
          <w:sz w:val="28"/>
          <w:szCs w:val="28"/>
          <w:lang w:val="es-ES"/>
        </w:rPr>
        <w:t>Comité Intergubernamental sobre Propiedad Intelectual y Recursos Genéticos, Conocimientos Tradicionales y Folclore</w:t>
      </w:r>
    </w:p>
    <w:p w:rsidR="00F44E2C" w:rsidRPr="00CA36FC" w:rsidRDefault="00F44E2C" w:rsidP="00F44E2C">
      <w:pPr>
        <w:rPr>
          <w:lang w:val="es-ES"/>
        </w:rPr>
      </w:pPr>
    </w:p>
    <w:p w:rsidR="00F44E2C" w:rsidRPr="00CA36FC" w:rsidRDefault="00F44E2C" w:rsidP="00F44E2C">
      <w:pPr>
        <w:rPr>
          <w:lang w:val="es-ES"/>
        </w:rPr>
      </w:pPr>
    </w:p>
    <w:p w:rsidR="00F44E2C" w:rsidRPr="00CA36FC" w:rsidRDefault="00F44E2C" w:rsidP="00F44E2C">
      <w:pPr>
        <w:rPr>
          <w:b/>
          <w:sz w:val="24"/>
          <w:szCs w:val="24"/>
          <w:lang w:val="es-ES"/>
        </w:rPr>
      </w:pPr>
      <w:r w:rsidRPr="00CA36FC">
        <w:rPr>
          <w:b/>
          <w:sz w:val="24"/>
          <w:szCs w:val="24"/>
          <w:lang w:val="es-ES"/>
        </w:rPr>
        <w:t xml:space="preserve">Trigésima </w:t>
      </w:r>
      <w:r w:rsidR="00BE46FE">
        <w:rPr>
          <w:b/>
          <w:sz w:val="24"/>
          <w:szCs w:val="24"/>
          <w:lang w:val="es-ES"/>
        </w:rPr>
        <w:t>cuarta</w:t>
      </w:r>
      <w:r w:rsidRPr="00CA36FC">
        <w:rPr>
          <w:b/>
          <w:sz w:val="24"/>
          <w:szCs w:val="24"/>
          <w:lang w:val="es-ES"/>
        </w:rPr>
        <w:t xml:space="preserve"> sesión</w:t>
      </w:r>
    </w:p>
    <w:p w:rsidR="00741FF1" w:rsidRPr="00CA36FC" w:rsidRDefault="00F44E2C" w:rsidP="00F44E2C">
      <w:pPr>
        <w:rPr>
          <w:b/>
          <w:sz w:val="24"/>
          <w:szCs w:val="24"/>
          <w:lang w:val="es-ES"/>
        </w:rPr>
      </w:pPr>
      <w:r w:rsidRPr="00CA36FC">
        <w:rPr>
          <w:b/>
          <w:sz w:val="24"/>
          <w:szCs w:val="24"/>
          <w:lang w:val="es-ES"/>
        </w:rPr>
        <w:t xml:space="preserve">Ginebra, </w:t>
      </w:r>
      <w:r w:rsidR="00BE46FE">
        <w:rPr>
          <w:b/>
          <w:sz w:val="24"/>
          <w:szCs w:val="24"/>
          <w:lang w:val="es-ES"/>
        </w:rPr>
        <w:t>12</w:t>
      </w:r>
      <w:r w:rsidRPr="00CA36FC">
        <w:rPr>
          <w:b/>
          <w:sz w:val="24"/>
          <w:szCs w:val="24"/>
          <w:lang w:val="es-ES"/>
        </w:rPr>
        <w:t xml:space="preserve"> a </w:t>
      </w:r>
      <w:r w:rsidR="00BE46FE">
        <w:rPr>
          <w:b/>
          <w:sz w:val="24"/>
          <w:szCs w:val="24"/>
          <w:lang w:val="es-ES"/>
        </w:rPr>
        <w:t>16</w:t>
      </w:r>
      <w:r w:rsidRPr="00CA36FC">
        <w:rPr>
          <w:b/>
          <w:sz w:val="24"/>
          <w:szCs w:val="24"/>
          <w:lang w:val="es-ES"/>
        </w:rPr>
        <w:t xml:space="preserve"> de </w:t>
      </w:r>
      <w:r w:rsidR="00BE46FE">
        <w:rPr>
          <w:b/>
          <w:sz w:val="24"/>
          <w:szCs w:val="24"/>
          <w:lang w:val="es-ES"/>
        </w:rPr>
        <w:t>junio de 2017</w:t>
      </w:r>
    </w:p>
    <w:p w:rsidR="00A85B8E" w:rsidRPr="00CA36FC" w:rsidRDefault="00A85B8E" w:rsidP="003845C1">
      <w:pPr>
        <w:rPr>
          <w:lang w:val="es-ES"/>
        </w:rPr>
      </w:pPr>
    </w:p>
    <w:p w:rsidR="00A75C22" w:rsidRPr="00CA36FC" w:rsidRDefault="00A75C22" w:rsidP="003845C1">
      <w:pPr>
        <w:rPr>
          <w:lang w:val="es-ES"/>
        </w:rPr>
      </w:pPr>
    </w:p>
    <w:p w:rsidR="003845C1" w:rsidRPr="00CA36FC" w:rsidRDefault="003845C1" w:rsidP="003845C1">
      <w:pPr>
        <w:rPr>
          <w:sz w:val="24"/>
          <w:szCs w:val="24"/>
          <w:lang w:val="es-ES"/>
        </w:rPr>
      </w:pPr>
    </w:p>
    <w:p w:rsidR="00A75B31" w:rsidRPr="00CA36FC" w:rsidRDefault="00B76CD4" w:rsidP="00A75B31">
      <w:pPr>
        <w:rPr>
          <w:sz w:val="24"/>
          <w:szCs w:val="24"/>
          <w:lang w:val="es-ES"/>
        </w:rPr>
      </w:pPr>
      <w:bookmarkStart w:id="4" w:name="TitleOfDoc"/>
      <w:bookmarkEnd w:id="4"/>
      <w:r w:rsidRPr="00CA36FC">
        <w:rPr>
          <w:sz w:val="24"/>
          <w:szCs w:val="24"/>
          <w:lang w:val="es-ES"/>
        </w:rPr>
        <w:t xml:space="preserve">SELECCIÓN DE EJEMPLOS DE CONOCIMIENTOS TRADICIONALES PARA ESTIMULAR UN DEBATE SOBRE LAS MATERIAS QUE DEBEN SER OBJETO DE PROTECCIÓN Y </w:t>
      </w:r>
      <w:r w:rsidR="00C03194" w:rsidRPr="00CA36FC">
        <w:rPr>
          <w:sz w:val="24"/>
          <w:szCs w:val="24"/>
          <w:lang w:val="es-ES"/>
        </w:rPr>
        <w:t xml:space="preserve">LAS </w:t>
      </w:r>
      <w:r w:rsidR="00237F93" w:rsidRPr="00CA36FC">
        <w:rPr>
          <w:sz w:val="24"/>
          <w:szCs w:val="24"/>
          <w:lang w:val="es-ES"/>
        </w:rPr>
        <w:t>MATERIA</w:t>
      </w:r>
      <w:r w:rsidR="00C03194" w:rsidRPr="00CA36FC">
        <w:rPr>
          <w:sz w:val="24"/>
          <w:szCs w:val="24"/>
          <w:lang w:val="es-ES"/>
        </w:rPr>
        <w:t>S</w:t>
      </w:r>
      <w:r w:rsidR="00237F93" w:rsidRPr="00CA36FC">
        <w:rPr>
          <w:sz w:val="24"/>
          <w:szCs w:val="24"/>
          <w:lang w:val="es-ES"/>
        </w:rPr>
        <w:t xml:space="preserve"> </w:t>
      </w:r>
      <w:r w:rsidRPr="00CA36FC">
        <w:rPr>
          <w:sz w:val="24"/>
          <w:szCs w:val="24"/>
          <w:lang w:val="es-ES"/>
        </w:rPr>
        <w:t>QU</w:t>
      </w:r>
      <w:r w:rsidR="00FB6511" w:rsidRPr="00CA36FC">
        <w:rPr>
          <w:sz w:val="24"/>
          <w:szCs w:val="24"/>
          <w:lang w:val="es-ES"/>
        </w:rPr>
        <w:t>E</w:t>
      </w:r>
      <w:r w:rsidRPr="00CA36FC">
        <w:rPr>
          <w:sz w:val="24"/>
          <w:szCs w:val="24"/>
          <w:lang w:val="es-ES"/>
        </w:rPr>
        <w:t xml:space="preserve"> NO </w:t>
      </w:r>
      <w:r w:rsidR="00237F93" w:rsidRPr="00CA36FC">
        <w:rPr>
          <w:sz w:val="24"/>
          <w:szCs w:val="24"/>
          <w:lang w:val="es-ES"/>
        </w:rPr>
        <w:t xml:space="preserve">SE PREVÉ </w:t>
      </w:r>
      <w:r w:rsidRPr="00CA36FC">
        <w:rPr>
          <w:sz w:val="24"/>
          <w:szCs w:val="24"/>
          <w:lang w:val="es-ES"/>
        </w:rPr>
        <w:t>PROTEG</w:t>
      </w:r>
      <w:r w:rsidR="00237F93" w:rsidRPr="00CA36FC">
        <w:rPr>
          <w:sz w:val="24"/>
          <w:szCs w:val="24"/>
          <w:lang w:val="es-ES"/>
        </w:rPr>
        <w:t>ER</w:t>
      </w:r>
    </w:p>
    <w:p w:rsidR="008B2CC1" w:rsidRPr="00CA36FC" w:rsidRDefault="008B2CC1" w:rsidP="008B2CC1">
      <w:pPr>
        <w:rPr>
          <w:i/>
          <w:lang w:val="es-ES"/>
        </w:rPr>
      </w:pPr>
    </w:p>
    <w:p w:rsidR="00357C98" w:rsidRPr="00CA36FC" w:rsidRDefault="00D93A63" w:rsidP="00D93A63">
      <w:pPr>
        <w:rPr>
          <w:i/>
          <w:lang w:val="es-ES"/>
        </w:rPr>
      </w:pPr>
      <w:bookmarkStart w:id="5" w:name="Prepared"/>
      <w:bookmarkEnd w:id="5"/>
      <w:r w:rsidRPr="00CA36FC">
        <w:rPr>
          <w:i/>
          <w:lang w:val="es-ES"/>
        </w:rPr>
        <w:t>Document</w:t>
      </w:r>
      <w:r w:rsidR="00237F93" w:rsidRPr="00CA36FC">
        <w:rPr>
          <w:i/>
          <w:lang w:val="es-ES"/>
        </w:rPr>
        <w:t>o presentado por la Delegación de los Estados Unidos de América</w:t>
      </w:r>
    </w:p>
    <w:p w:rsidR="00A75B31" w:rsidRPr="00CA36FC" w:rsidRDefault="00A75B31" w:rsidP="00357C98">
      <w:pPr>
        <w:rPr>
          <w:lang w:val="es-ES"/>
        </w:rPr>
      </w:pPr>
    </w:p>
    <w:p w:rsidR="00665105" w:rsidRPr="00CA36FC" w:rsidRDefault="00665105" w:rsidP="00357C98">
      <w:pPr>
        <w:rPr>
          <w:lang w:val="es-ES"/>
        </w:rPr>
      </w:pPr>
    </w:p>
    <w:p w:rsidR="00A07EA3" w:rsidRPr="00CA36FC" w:rsidRDefault="00A07EA3" w:rsidP="00357C98">
      <w:pPr>
        <w:rPr>
          <w:lang w:val="es-ES"/>
        </w:rPr>
      </w:pPr>
    </w:p>
    <w:p w:rsidR="00A07EA3" w:rsidRPr="00CA36FC" w:rsidRDefault="00A07EA3" w:rsidP="00357C98">
      <w:pPr>
        <w:rPr>
          <w:lang w:val="es-ES"/>
        </w:rPr>
      </w:pPr>
    </w:p>
    <w:p w:rsidR="0004666A" w:rsidRPr="0004666A" w:rsidRDefault="0004666A" w:rsidP="0004666A">
      <w:pPr>
        <w:pStyle w:val="ONUMFS"/>
        <w:rPr>
          <w:lang w:val="es-ES"/>
        </w:rPr>
      </w:pPr>
      <w:r w:rsidRPr="0004666A">
        <w:rPr>
          <w:lang w:val="es-ES"/>
        </w:rPr>
        <w:t>El 15 de mayo de 2017, la Oficina Internacional de la Organización Mundial de la Propiedad Intelectual (OMPI) recibió la solicitud de la Delegación de los Estados Unidos de América ante la Organización Mundial del Comercio (OMC) de volver a presentar el documento titulado “Selección de ejemplos de conocimientos tradicionales para estimular un debate sobre las materias que deben ser objeto de protección y las materias que no se prevé proteger”, contenido en el documento WIPO/GRTKF/IC/32/10,  a fin de que fuera examinado en la trigésima cuarta sesión del Comité Intergubernamental sobre Propiedad Intelectual y Recursos Genéticos, Conocimientos Tradicionales y Folclore (CIG), como documento de trabajo en el marco del punto 8 del orden del día.</w:t>
      </w:r>
    </w:p>
    <w:p w:rsidR="00D00A34" w:rsidRPr="00CA36FC" w:rsidRDefault="00237F93" w:rsidP="00CE52A3">
      <w:pPr>
        <w:pStyle w:val="ONUMFS"/>
        <w:rPr>
          <w:lang w:val="es-ES"/>
        </w:rPr>
      </w:pPr>
      <w:r w:rsidRPr="00CA36FC">
        <w:rPr>
          <w:lang w:val="es-ES"/>
        </w:rPr>
        <w:t xml:space="preserve">Conforme a la petición mencionada anteriormente, en el Anexo del presente documento figura </w:t>
      </w:r>
      <w:r w:rsidR="00C03194" w:rsidRPr="00CA36FC">
        <w:rPr>
          <w:lang w:val="es-ES"/>
        </w:rPr>
        <w:t>el documento mencionado</w:t>
      </w:r>
      <w:r w:rsidRPr="00CA36FC">
        <w:rPr>
          <w:lang w:val="es-ES"/>
        </w:rPr>
        <w:t>, tal y como se ha recibido.</w:t>
      </w:r>
      <w:r w:rsidR="00E75929" w:rsidRPr="00CA36FC">
        <w:rPr>
          <w:lang w:val="es-ES"/>
        </w:rPr>
        <w:t xml:space="preserve"> </w:t>
      </w:r>
    </w:p>
    <w:p w:rsidR="002E006B" w:rsidRPr="00CA36FC" w:rsidRDefault="00D00A34" w:rsidP="00D00A34">
      <w:pPr>
        <w:ind w:left="5533"/>
        <w:rPr>
          <w:i/>
          <w:lang w:val="es-ES"/>
        </w:rPr>
      </w:pPr>
      <w:r w:rsidRPr="00CA36FC">
        <w:rPr>
          <w:i/>
          <w:lang w:val="es-ES"/>
        </w:rPr>
        <w:t>3.</w:t>
      </w:r>
      <w:r w:rsidRPr="00CA36FC">
        <w:rPr>
          <w:i/>
          <w:lang w:val="es-ES"/>
        </w:rPr>
        <w:tab/>
      </w:r>
      <w:r w:rsidR="00237F93" w:rsidRPr="00CA36FC">
        <w:rPr>
          <w:i/>
          <w:lang w:val="es-ES"/>
        </w:rPr>
        <w:t>Se invita al Comité a tomar nota del presente documento</w:t>
      </w:r>
      <w:r w:rsidR="0004666A">
        <w:rPr>
          <w:i/>
          <w:lang w:val="es-ES"/>
        </w:rPr>
        <w:t xml:space="preserve"> y de su Anexo</w:t>
      </w:r>
      <w:r w:rsidR="00665105" w:rsidRPr="00CA36FC">
        <w:rPr>
          <w:i/>
          <w:lang w:val="es-ES"/>
        </w:rPr>
        <w:t>.</w:t>
      </w:r>
    </w:p>
    <w:p w:rsidR="00D00A34" w:rsidRPr="00CA36FC" w:rsidRDefault="00D00A34" w:rsidP="00D00A34">
      <w:pPr>
        <w:ind w:left="5533"/>
        <w:rPr>
          <w:i/>
          <w:lang w:val="es-ES"/>
        </w:rPr>
      </w:pPr>
    </w:p>
    <w:p w:rsidR="00D00A34" w:rsidRPr="00CA36FC" w:rsidRDefault="00D00A34" w:rsidP="00D00A34">
      <w:pPr>
        <w:ind w:left="5533"/>
        <w:rPr>
          <w:lang w:val="es-ES"/>
        </w:rPr>
      </w:pPr>
      <w:r w:rsidRPr="00CA36FC">
        <w:rPr>
          <w:lang w:val="es-ES"/>
        </w:rPr>
        <w:t>[</w:t>
      </w:r>
      <w:r w:rsidR="00237F93" w:rsidRPr="00CA36FC">
        <w:rPr>
          <w:lang w:val="es-ES"/>
        </w:rPr>
        <w:t>Sigue el Anexo</w:t>
      </w:r>
      <w:r w:rsidRPr="00CA36FC">
        <w:rPr>
          <w:lang w:val="es-ES"/>
        </w:rPr>
        <w:t>]</w:t>
      </w:r>
    </w:p>
    <w:p w:rsidR="00CA36FC" w:rsidRPr="00CA36FC" w:rsidRDefault="00CA36FC" w:rsidP="00D00A34">
      <w:pPr>
        <w:ind w:left="5533"/>
        <w:rPr>
          <w:lang w:val="es-ES"/>
        </w:rPr>
      </w:pPr>
    </w:p>
    <w:p w:rsidR="00D00A34" w:rsidRPr="00CA36FC" w:rsidRDefault="00D00A34" w:rsidP="00D00A34">
      <w:pPr>
        <w:ind w:left="5533"/>
        <w:rPr>
          <w:i/>
          <w:lang w:val="es-ES"/>
        </w:rPr>
        <w:sectPr w:rsidR="00D00A34" w:rsidRPr="00CA36FC" w:rsidSect="004A0B90">
          <w:headerReference w:type="default" r:id="rId10"/>
          <w:endnotePr>
            <w:numFmt w:val="decimal"/>
          </w:endnotePr>
          <w:pgSz w:w="11907" w:h="16840" w:code="9"/>
          <w:pgMar w:top="567" w:right="1134" w:bottom="1080" w:left="1418" w:header="510" w:footer="1021" w:gutter="0"/>
          <w:cols w:space="720"/>
          <w:titlePg/>
          <w:docGrid w:linePitch="299"/>
        </w:sectPr>
      </w:pPr>
    </w:p>
    <w:p w:rsidR="00AD7CEE" w:rsidRPr="00CA36FC" w:rsidRDefault="00AD7CEE" w:rsidP="00D00A34">
      <w:pPr>
        <w:rPr>
          <w:szCs w:val="22"/>
          <w:lang w:val="es-ES"/>
        </w:rPr>
      </w:pPr>
    </w:p>
    <w:p w:rsidR="00B257D0" w:rsidRPr="00CA36FC" w:rsidRDefault="00C03194" w:rsidP="00B257D0">
      <w:pPr>
        <w:jc w:val="center"/>
        <w:rPr>
          <w:b/>
          <w:szCs w:val="22"/>
          <w:lang w:val="es-ES"/>
        </w:rPr>
      </w:pPr>
      <w:r w:rsidRPr="00CA36FC">
        <w:rPr>
          <w:b/>
          <w:szCs w:val="22"/>
          <w:lang w:val="es-ES"/>
        </w:rPr>
        <w:t>SELECCIÓN DE EJEMPLOS DE CONOCIMIENTOS TRADICIONALES PARA ESTIMULAR UN DEBATE SOBRE LAS MATERIAS QUE DEBEN SER OBJETO DE PROTECCIÓN</w:t>
      </w:r>
      <w:r w:rsidR="000949F7" w:rsidRPr="00CA36FC">
        <w:rPr>
          <w:b/>
          <w:szCs w:val="22"/>
          <w:lang w:val="es-ES"/>
        </w:rPr>
        <w:t xml:space="preserve"> Y LAS MATERIAS QUE</w:t>
      </w:r>
      <w:r w:rsidRPr="00CA36FC">
        <w:rPr>
          <w:b/>
          <w:szCs w:val="22"/>
          <w:lang w:val="es-ES"/>
        </w:rPr>
        <w:t xml:space="preserve"> NO SE PREVÉ PROTEGER</w:t>
      </w:r>
    </w:p>
    <w:p w:rsidR="00B257D0" w:rsidRPr="00CA36FC" w:rsidRDefault="00B257D0" w:rsidP="00B257D0">
      <w:pPr>
        <w:rPr>
          <w:szCs w:val="22"/>
          <w:lang w:val="es-ES"/>
        </w:rPr>
      </w:pPr>
    </w:p>
    <w:p w:rsidR="00B257D0" w:rsidRPr="00CA36FC" w:rsidRDefault="00B257D0" w:rsidP="00B257D0">
      <w:pPr>
        <w:numPr>
          <w:ilvl w:val="0"/>
          <w:numId w:val="29"/>
        </w:numPr>
        <w:rPr>
          <w:szCs w:val="22"/>
          <w:lang w:val="es-ES"/>
        </w:rPr>
      </w:pPr>
      <w:r w:rsidRPr="00CA36FC">
        <w:rPr>
          <w:szCs w:val="22"/>
          <w:lang w:val="es-ES"/>
        </w:rPr>
        <w:t>INTRODUC</w:t>
      </w:r>
      <w:r w:rsidR="00C03194" w:rsidRPr="00CA36FC">
        <w:rPr>
          <w:szCs w:val="22"/>
          <w:lang w:val="es-ES"/>
        </w:rPr>
        <w:t>CIÓN</w:t>
      </w:r>
    </w:p>
    <w:p w:rsidR="00B257D0" w:rsidRPr="00CA36FC" w:rsidRDefault="00B257D0" w:rsidP="00B257D0">
      <w:pPr>
        <w:rPr>
          <w:szCs w:val="22"/>
          <w:lang w:val="es-ES"/>
        </w:rPr>
      </w:pPr>
    </w:p>
    <w:p w:rsidR="00B257D0" w:rsidRPr="00CA36FC" w:rsidRDefault="00C03194" w:rsidP="00B257D0">
      <w:pPr>
        <w:rPr>
          <w:szCs w:val="22"/>
          <w:lang w:val="es-ES"/>
        </w:rPr>
      </w:pPr>
      <w:r w:rsidRPr="00CA36FC">
        <w:rPr>
          <w:szCs w:val="22"/>
          <w:lang w:val="es-ES"/>
        </w:rPr>
        <w:t>El objetivo del CIG de la OMPI es alcanzar un acuerdo sobre uno o varios instrumentos jurídicos internacionales en relación con la P.I., que aseguren la protección eficaz y equilibrada de los recursos genéticos (RR.GG.), los conocimientos tradicionales (CC.TT.) y las expresiones culturales tradicionales (ECT</w:t>
      </w:r>
      <w:r w:rsidR="00B257D0" w:rsidRPr="00CA36FC">
        <w:rPr>
          <w:szCs w:val="22"/>
          <w:lang w:val="es-ES"/>
        </w:rPr>
        <w:t xml:space="preserve">).  </w:t>
      </w:r>
      <w:r w:rsidRPr="00CA36FC">
        <w:rPr>
          <w:szCs w:val="22"/>
          <w:lang w:val="es-ES"/>
        </w:rPr>
        <w:t>Para progresar en su labor</w:t>
      </w:r>
      <w:r w:rsidR="00B257D0" w:rsidRPr="00CA36FC">
        <w:rPr>
          <w:szCs w:val="22"/>
          <w:lang w:val="es-ES"/>
        </w:rPr>
        <w:t xml:space="preserve">, </w:t>
      </w:r>
      <w:r w:rsidR="000949F7" w:rsidRPr="00CA36FC">
        <w:rPr>
          <w:szCs w:val="22"/>
          <w:lang w:val="es-ES"/>
        </w:rPr>
        <w:t xml:space="preserve">se espera que </w:t>
      </w:r>
      <w:r w:rsidRPr="00CA36FC">
        <w:rPr>
          <w:szCs w:val="22"/>
          <w:lang w:val="es-ES"/>
        </w:rPr>
        <w:t xml:space="preserve">el Comité </w:t>
      </w:r>
      <w:r w:rsidR="000949F7" w:rsidRPr="00CA36FC">
        <w:rPr>
          <w:szCs w:val="22"/>
          <w:lang w:val="es-ES"/>
        </w:rPr>
        <w:t xml:space="preserve">haga </w:t>
      </w:r>
      <w:r w:rsidRPr="00CA36FC">
        <w:rPr>
          <w:szCs w:val="22"/>
          <w:lang w:val="es-ES"/>
        </w:rPr>
        <w:t xml:space="preserve">uso de un </w:t>
      </w:r>
      <w:r w:rsidR="00B257D0" w:rsidRPr="00CA36FC">
        <w:rPr>
          <w:szCs w:val="22"/>
          <w:lang w:val="es-ES"/>
        </w:rPr>
        <w:t>“</w:t>
      </w:r>
      <w:r w:rsidRPr="00CA36FC">
        <w:rPr>
          <w:szCs w:val="22"/>
          <w:lang w:val="es-ES"/>
        </w:rPr>
        <w:t>enfoque empírico, como estudios y ejemplos de experiencias nacionales, incluida la legislación nacional y ejemplos de materia que puede ser objeto de protección y materia que no se prevé proteger</w:t>
      </w:r>
      <w:r w:rsidR="00B257D0" w:rsidRPr="00CA36FC">
        <w:rPr>
          <w:szCs w:val="22"/>
          <w:lang w:val="es-ES"/>
        </w:rPr>
        <w:t>”</w:t>
      </w:r>
      <w:r w:rsidRPr="00CA36FC">
        <w:rPr>
          <w:szCs w:val="22"/>
          <w:lang w:val="es-ES"/>
        </w:rPr>
        <w:t>.</w:t>
      </w:r>
    </w:p>
    <w:p w:rsidR="00B257D0" w:rsidRPr="00CA36FC" w:rsidRDefault="00B257D0" w:rsidP="00B257D0">
      <w:pPr>
        <w:rPr>
          <w:szCs w:val="22"/>
          <w:lang w:val="es-ES"/>
        </w:rPr>
      </w:pPr>
    </w:p>
    <w:p w:rsidR="00B257D0" w:rsidRPr="00CA36FC" w:rsidRDefault="000C6BC1" w:rsidP="00C03194">
      <w:pPr>
        <w:rPr>
          <w:szCs w:val="22"/>
          <w:lang w:val="es-ES"/>
        </w:rPr>
      </w:pPr>
      <w:r w:rsidRPr="00CA36FC">
        <w:rPr>
          <w:szCs w:val="22"/>
          <w:lang w:val="es-ES"/>
        </w:rPr>
        <w:t>Según e</w:t>
      </w:r>
      <w:r w:rsidR="00C03194" w:rsidRPr="00CA36FC">
        <w:rPr>
          <w:szCs w:val="22"/>
          <w:lang w:val="es-ES"/>
        </w:rPr>
        <w:t>l mandato del CIG de la OMPI</w:t>
      </w:r>
      <w:r w:rsidRPr="00CA36FC">
        <w:rPr>
          <w:szCs w:val="22"/>
          <w:lang w:val="es-ES"/>
        </w:rPr>
        <w:t>, es preciso</w:t>
      </w:r>
      <w:r w:rsidR="00C03194" w:rsidRPr="00CA36FC">
        <w:rPr>
          <w:szCs w:val="22"/>
          <w:lang w:val="es-ES"/>
        </w:rPr>
        <w:t xml:space="preserve"> que los Miembros se centren primordialmente en acordar una postura común sobre las cuestiones esenciales, como qué CC.TT. cumplen los criterios para ser objeto de protección en el plano internacional y qué CC.TT. no se prevé proteger</w:t>
      </w:r>
      <w:r w:rsidR="00B257D0" w:rsidRPr="00CA36FC">
        <w:rPr>
          <w:szCs w:val="22"/>
          <w:lang w:val="es-ES"/>
        </w:rPr>
        <w:t>.</w:t>
      </w:r>
    </w:p>
    <w:p w:rsidR="00B257D0" w:rsidRPr="00CA36FC" w:rsidRDefault="00B257D0" w:rsidP="00B257D0">
      <w:pPr>
        <w:rPr>
          <w:szCs w:val="22"/>
          <w:lang w:val="es-ES"/>
        </w:rPr>
      </w:pPr>
    </w:p>
    <w:p w:rsidR="00B257D0" w:rsidRPr="00CA36FC" w:rsidRDefault="00C03194" w:rsidP="00B257D0">
      <w:pPr>
        <w:rPr>
          <w:szCs w:val="22"/>
          <w:lang w:val="es-ES"/>
        </w:rPr>
      </w:pPr>
      <w:r w:rsidRPr="00CA36FC">
        <w:rPr>
          <w:szCs w:val="22"/>
          <w:lang w:val="es-ES"/>
        </w:rPr>
        <w:t xml:space="preserve">El presente documento tiene por objeto contribuir a un consenso </w:t>
      </w:r>
      <w:r w:rsidR="000949F7" w:rsidRPr="00CA36FC">
        <w:rPr>
          <w:szCs w:val="22"/>
          <w:lang w:val="es-ES"/>
        </w:rPr>
        <w:t>mediante una selección de</w:t>
      </w:r>
      <w:r w:rsidRPr="00CA36FC">
        <w:rPr>
          <w:szCs w:val="22"/>
          <w:lang w:val="es-ES"/>
        </w:rPr>
        <w:t xml:space="preserve"> algunos de los numerosos productos y actividades notoriamente conocidos basados en </w:t>
      </w:r>
      <w:r w:rsidR="000949F7" w:rsidRPr="00CA36FC">
        <w:rPr>
          <w:szCs w:val="22"/>
          <w:lang w:val="es-ES"/>
        </w:rPr>
        <w:t xml:space="preserve">los </w:t>
      </w:r>
      <w:r w:rsidRPr="00CA36FC">
        <w:rPr>
          <w:szCs w:val="22"/>
          <w:lang w:val="es-ES"/>
        </w:rPr>
        <w:t>CC.TT.</w:t>
      </w:r>
      <w:r w:rsidR="000949F7" w:rsidRPr="00CA36FC">
        <w:rPr>
          <w:szCs w:val="22"/>
          <w:lang w:val="es-ES"/>
        </w:rPr>
        <w:t>,</w:t>
      </w:r>
      <w:r w:rsidRPr="00CA36FC">
        <w:rPr>
          <w:szCs w:val="22"/>
          <w:lang w:val="es-ES"/>
        </w:rPr>
        <w:t xml:space="preserve"> a fin de facilitar un debate sobre qué CC.TT. deben ser protegidos y qué CC.TT. deben estar disponibles para su fabricación y </w:t>
      </w:r>
      <w:r w:rsidR="005A44B3" w:rsidRPr="00CA36FC">
        <w:rPr>
          <w:szCs w:val="22"/>
          <w:lang w:val="es-ES"/>
        </w:rPr>
        <w:t>uso sin restricciones</w:t>
      </w:r>
      <w:r w:rsidR="000949F7" w:rsidRPr="00CA36FC">
        <w:rPr>
          <w:szCs w:val="22"/>
          <w:lang w:val="es-ES"/>
        </w:rPr>
        <w:t xml:space="preserve"> por todos</w:t>
      </w:r>
      <w:r w:rsidR="00B257D0" w:rsidRPr="00CA36FC">
        <w:rPr>
          <w:szCs w:val="22"/>
          <w:lang w:val="es-ES"/>
        </w:rPr>
        <w:t xml:space="preserve">.  </w:t>
      </w:r>
      <w:r w:rsidRPr="00CA36FC">
        <w:rPr>
          <w:szCs w:val="22"/>
          <w:lang w:val="es-ES"/>
        </w:rPr>
        <w:t xml:space="preserve">A continuación figuran varios ejemplos, que pueden </w:t>
      </w:r>
      <w:r w:rsidR="000949F7" w:rsidRPr="00CA36FC">
        <w:rPr>
          <w:szCs w:val="22"/>
          <w:lang w:val="es-ES"/>
        </w:rPr>
        <w:t xml:space="preserve">someterse a consideración </w:t>
      </w:r>
      <w:r w:rsidRPr="00CA36FC">
        <w:rPr>
          <w:szCs w:val="22"/>
          <w:lang w:val="es-ES"/>
        </w:rPr>
        <w:t>en el contexto de un proyecto de instrumento jurídico internacional y de otras alternativas</w:t>
      </w:r>
      <w:r w:rsidR="00B257D0" w:rsidRPr="00CA36FC">
        <w:rPr>
          <w:szCs w:val="22"/>
          <w:lang w:val="es-ES"/>
        </w:rPr>
        <w:t>.</w:t>
      </w:r>
    </w:p>
    <w:p w:rsidR="00B257D0" w:rsidRPr="00CA36FC" w:rsidRDefault="00B257D0" w:rsidP="00B257D0">
      <w:pPr>
        <w:rPr>
          <w:szCs w:val="22"/>
          <w:lang w:val="es-ES"/>
        </w:rPr>
      </w:pPr>
    </w:p>
    <w:p w:rsidR="00B257D0" w:rsidRPr="00CA36FC" w:rsidRDefault="005A44B3" w:rsidP="00CA36FC">
      <w:pPr>
        <w:numPr>
          <w:ilvl w:val="0"/>
          <w:numId w:val="29"/>
        </w:numPr>
        <w:ind w:left="567" w:hanging="567"/>
        <w:rPr>
          <w:szCs w:val="22"/>
          <w:lang w:val="es-ES"/>
        </w:rPr>
      </w:pPr>
      <w:r w:rsidRPr="00CA36FC">
        <w:rPr>
          <w:szCs w:val="22"/>
          <w:lang w:val="es-ES"/>
        </w:rPr>
        <w:t>PRODUCTOS Y ACTIVIDADES NOTORIAMENTE CONOCIDOS ARRAIGAD</w:t>
      </w:r>
      <w:r w:rsidR="000C6BC1" w:rsidRPr="00CA36FC">
        <w:rPr>
          <w:szCs w:val="22"/>
          <w:lang w:val="es-ES"/>
        </w:rPr>
        <w:t>O</w:t>
      </w:r>
      <w:r w:rsidRPr="00CA36FC">
        <w:rPr>
          <w:szCs w:val="22"/>
          <w:lang w:val="es-ES"/>
        </w:rPr>
        <w:t>S EN LOS CONOCIMIENTOS TRADICIONALES</w:t>
      </w:r>
    </w:p>
    <w:p w:rsidR="00B257D0" w:rsidRPr="00CA36FC" w:rsidRDefault="00B257D0" w:rsidP="00B257D0">
      <w:pPr>
        <w:rPr>
          <w:szCs w:val="22"/>
          <w:lang w:val="es-ES"/>
        </w:rPr>
      </w:pPr>
    </w:p>
    <w:p w:rsidR="000D6C11" w:rsidRPr="00CA36FC" w:rsidRDefault="005A44B3" w:rsidP="00B257D0">
      <w:pPr>
        <w:rPr>
          <w:szCs w:val="22"/>
          <w:lang w:val="es-ES"/>
        </w:rPr>
      </w:pPr>
      <w:r w:rsidRPr="00CA36FC">
        <w:rPr>
          <w:b/>
          <w:szCs w:val="22"/>
          <w:lang w:val="es-ES"/>
        </w:rPr>
        <w:t>Jeringas</w:t>
      </w:r>
      <w:r w:rsidR="00B257D0" w:rsidRPr="00CA36FC">
        <w:rPr>
          <w:szCs w:val="22"/>
          <w:lang w:val="es-ES"/>
        </w:rPr>
        <w:t xml:space="preserve">: </w:t>
      </w:r>
      <w:r w:rsidR="002647A5" w:rsidRPr="00CA36FC">
        <w:rPr>
          <w:szCs w:val="22"/>
          <w:lang w:val="es-ES"/>
        </w:rPr>
        <w:t xml:space="preserve"> </w:t>
      </w:r>
      <w:r w:rsidRPr="00CA36FC">
        <w:rPr>
          <w:szCs w:val="22"/>
          <w:lang w:val="es-ES"/>
        </w:rPr>
        <w:t xml:space="preserve">Las jeringas son un </w:t>
      </w:r>
      <w:r w:rsidR="00591FA9" w:rsidRPr="00CA36FC">
        <w:rPr>
          <w:szCs w:val="22"/>
          <w:lang w:val="es-ES"/>
        </w:rPr>
        <w:t xml:space="preserve">importante </w:t>
      </w:r>
      <w:r w:rsidRPr="00CA36FC">
        <w:rPr>
          <w:szCs w:val="22"/>
          <w:lang w:val="es-ES"/>
        </w:rPr>
        <w:t>instrumento médico que permite inyectar o retirar líquido del cuerpo humano</w:t>
      </w:r>
      <w:r w:rsidR="00B257D0" w:rsidRPr="00CA36FC">
        <w:rPr>
          <w:szCs w:val="22"/>
          <w:lang w:val="es-ES"/>
        </w:rPr>
        <w:t xml:space="preserve">.  </w:t>
      </w:r>
      <w:r w:rsidRPr="00CA36FC">
        <w:rPr>
          <w:szCs w:val="22"/>
          <w:lang w:val="es-ES"/>
        </w:rPr>
        <w:t xml:space="preserve">Aunque </w:t>
      </w:r>
      <w:r w:rsidR="00F637F5" w:rsidRPr="00CA36FC">
        <w:rPr>
          <w:szCs w:val="22"/>
          <w:lang w:val="es-ES"/>
        </w:rPr>
        <w:t xml:space="preserve">su invención </w:t>
      </w:r>
      <w:r w:rsidRPr="00CA36FC">
        <w:rPr>
          <w:szCs w:val="22"/>
          <w:lang w:val="es-ES"/>
        </w:rPr>
        <w:t xml:space="preserve">se </w:t>
      </w:r>
      <w:r w:rsidR="00F637F5" w:rsidRPr="00CA36FC">
        <w:rPr>
          <w:szCs w:val="22"/>
          <w:lang w:val="es-ES"/>
        </w:rPr>
        <w:t xml:space="preserve">atribuía </w:t>
      </w:r>
      <w:r w:rsidRPr="00CA36FC">
        <w:rPr>
          <w:szCs w:val="22"/>
          <w:lang w:val="es-ES"/>
        </w:rPr>
        <w:t xml:space="preserve">a </w:t>
      </w:r>
      <w:r w:rsidR="00B257D0" w:rsidRPr="00CA36FC">
        <w:rPr>
          <w:szCs w:val="22"/>
          <w:lang w:val="es-ES"/>
        </w:rPr>
        <w:t xml:space="preserve">Alexander Wood </w:t>
      </w:r>
      <w:r w:rsidRPr="00CA36FC">
        <w:rPr>
          <w:szCs w:val="22"/>
          <w:lang w:val="es-ES"/>
        </w:rPr>
        <w:t>de Escocia</w:t>
      </w:r>
      <w:r w:rsidR="00F637F5" w:rsidRPr="00CA36FC">
        <w:rPr>
          <w:szCs w:val="22"/>
          <w:lang w:val="es-ES"/>
        </w:rPr>
        <w:t>,</w:t>
      </w:r>
      <w:r w:rsidRPr="00CA36FC">
        <w:rPr>
          <w:szCs w:val="22"/>
          <w:lang w:val="es-ES"/>
        </w:rPr>
        <w:t xml:space="preserve"> e</w:t>
      </w:r>
      <w:r w:rsidR="00CA36FC" w:rsidRPr="00CA36FC">
        <w:rPr>
          <w:szCs w:val="22"/>
          <w:lang w:val="es-ES"/>
        </w:rPr>
        <w:t>n </w:t>
      </w:r>
      <w:r w:rsidR="00B257D0" w:rsidRPr="00CA36FC">
        <w:rPr>
          <w:szCs w:val="22"/>
          <w:lang w:val="es-ES"/>
        </w:rPr>
        <w:t xml:space="preserve">1853, </w:t>
      </w:r>
      <w:r w:rsidRPr="00CA36FC">
        <w:rPr>
          <w:szCs w:val="22"/>
          <w:lang w:val="es-ES"/>
        </w:rPr>
        <w:t xml:space="preserve">en realidad los nativos norteamericanos </w:t>
      </w:r>
      <w:r w:rsidR="00F637F5" w:rsidRPr="00CA36FC">
        <w:rPr>
          <w:szCs w:val="22"/>
          <w:lang w:val="es-ES"/>
        </w:rPr>
        <w:t xml:space="preserve">ya </w:t>
      </w:r>
      <w:r w:rsidRPr="00CA36FC">
        <w:rPr>
          <w:szCs w:val="22"/>
          <w:lang w:val="es-ES"/>
        </w:rPr>
        <w:t xml:space="preserve">utilizaban mucho antes una jeringa primitiva </w:t>
      </w:r>
      <w:r w:rsidR="00BC5C00" w:rsidRPr="00CA36FC">
        <w:rPr>
          <w:szCs w:val="22"/>
          <w:lang w:val="es-ES"/>
        </w:rPr>
        <w:t>compuesta</w:t>
      </w:r>
      <w:r w:rsidRPr="00CA36FC">
        <w:rPr>
          <w:szCs w:val="22"/>
          <w:lang w:val="es-ES"/>
        </w:rPr>
        <w:t xml:space="preserve"> </w:t>
      </w:r>
      <w:r w:rsidR="00BC5C00" w:rsidRPr="00CA36FC">
        <w:rPr>
          <w:szCs w:val="22"/>
          <w:lang w:val="es-ES"/>
        </w:rPr>
        <w:t>por</w:t>
      </w:r>
      <w:r w:rsidRPr="00CA36FC">
        <w:rPr>
          <w:szCs w:val="22"/>
          <w:lang w:val="es-ES"/>
        </w:rPr>
        <w:t xml:space="preserve"> un hueso de ave para inyectar medicamentos en la piel y para limpiar o irrigar heridas</w:t>
      </w:r>
      <w:r w:rsidR="00B257D0" w:rsidRPr="00CA36FC">
        <w:rPr>
          <w:szCs w:val="22"/>
          <w:lang w:val="es-ES"/>
        </w:rPr>
        <w:t>.</w:t>
      </w:r>
      <w:r w:rsidR="000D6C11" w:rsidRPr="00CA36FC">
        <w:rPr>
          <w:szCs w:val="22"/>
          <w:vertAlign w:val="superscript"/>
          <w:lang w:val="es-ES"/>
        </w:rPr>
        <w:footnoteReference w:id="2"/>
      </w:r>
      <w:r w:rsidR="000D6C11" w:rsidRPr="00CA36FC">
        <w:rPr>
          <w:szCs w:val="22"/>
          <w:lang w:val="es-ES"/>
        </w:rPr>
        <w:t xml:space="preserve">  </w:t>
      </w:r>
      <w:r w:rsidRPr="00CA36FC">
        <w:rPr>
          <w:szCs w:val="22"/>
          <w:lang w:val="es-ES"/>
        </w:rPr>
        <w:t xml:space="preserve">Uno de los extremos del hueso del ave estaba afilado y servía de aguja, mientras que el otro </w:t>
      </w:r>
      <w:r w:rsidR="00BC5C00" w:rsidRPr="00CA36FC">
        <w:rPr>
          <w:szCs w:val="22"/>
          <w:lang w:val="es-ES"/>
        </w:rPr>
        <w:t>extremo</w:t>
      </w:r>
      <w:r w:rsidRPr="00CA36FC">
        <w:rPr>
          <w:szCs w:val="22"/>
          <w:lang w:val="es-ES"/>
        </w:rPr>
        <w:t xml:space="preserve"> estaba conectado a la vejiga de un animal pequeño</w:t>
      </w:r>
      <w:r w:rsidR="00F637F5" w:rsidRPr="00CA36FC">
        <w:rPr>
          <w:szCs w:val="22"/>
          <w:lang w:val="es-ES"/>
        </w:rPr>
        <w:t xml:space="preserve">, en la que se encontraba el </w:t>
      </w:r>
      <w:r w:rsidRPr="00CA36FC">
        <w:rPr>
          <w:szCs w:val="22"/>
          <w:lang w:val="es-ES"/>
        </w:rPr>
        <w:t>medicamento</w:t>
      </w:r>
      <w:r w:rsidR="000D6C11" w:rsidRPr="00CA36FC">
        <w:rPr>
          <w:szCs w:val="22"/>
          <w:lang w:val="es-ES"/>
        </w:rPr>
        <w:t>.</w:t>
      </w:r>
      <w:r w:rsidR="000D6C11" w:rsidRPr="00CA36FC">
        <w:rPr>
          <w:szCs w:val="22"/>
          <w:vertAlign w:val="superscript"/>
          <w:lang w:val="es-ES"/>
        </w:rPr>
        <w:footnoteReference w:id="3"/>
      </w:r>
      <w:r w:rsidR="000D6C11" w:rsidRPr="00CA36FC">
        <w:rPr>
          <w:szCs w:val="22"/>
          <w:lang w:val="es-ES"/>
        </w:rPr>
        <w:t xml:space="preserve">  </w:t>
      </w:r>
      <w:r w:rsidR="00BC5C00" w:rsidRPr="00CA36FC">
        <w:rPr>
          <w:szCs w:val="22"/>
          <w:lang w:val="es-ES"/>
        </w:rPr>
        <w:t xml:space="preserve">Los nativos sudamericanos </w:t>
      </w:r>
      <w:r w:rsidR="00F637F5" w:rsidRPr="00CA36FC">
        <w:rPr>
          <w:szCs w:val="22"/>
          <w:lang w:val="es-ES"/>
        </w:rPr>
        <w:t xml:space="preserve">también usaban </w:t>
      </w:r>
      <w:r w:rsidR="00BC5C00" w:rsidRPr="00CA36FC">
        <w:rPr>
          <w:szCs w:val="22"/>
          <w:lang w:val="es-ES"/>
        </w:rPr>
        <w:t>un</w:t>
      </w:r>
      <w:r w:rsidR="00F637F5" w:rsidRPr="00CA36FC">
        <w:rPr>
          <w:szCs w:val="22"/>
          <w:lang w:val="es-ES"/>
        </w:rPr>
        <w:t>a</w:t>
      </w:r>
      <w:r w:rsidR="00BC5C00" w:rsidRPr="00CA36FC">
        <w:rPr>
          <w:szCs w:val="22"/>
          <w:lang w:val="es-ES"/>
        </w:rPr>
        <w:t xml:space="preserve"> jeringa</w:t>
      </w:r>
      <w:r w:rsidR="00F637F5" w:rsidRPr="00CA36FC">
        <w:rPr>
          <w:szCs w:val="22"/>
          <w:lang w:val="es-ES"/>
        </w:rPr>
        <w:t xml:space="preserve"> similar</w:t>
      </w:r>
      <w:r w:rsidR="00BC5C00" w:rsidRPr="00CA36FC">
        <w:rPr>
          <w:szCs w:val="22"/>
          <w:lang w:val="es-ES"/>
        </w:rPr>
        <w:t xml:space="preserve">, pero </w:t>
      </w:r>
      <w:r w:rsidR="00591FA9" w:rsidRPr="00CA36FC">
        <w:rPr>
          <w:szCs w:val="22"/>
          <w:lang w:val="es-ES"/>
        </w:rPr>
        <w:t xml:space="preserve">en lugar de la vejiga de un animal </w:t>
      </w:r>
      <w:r w:rsidR="00F637F5" w:rsidRPr="00CA36FC">
        <w:rPr>
          <w:szCs w:val="22"/>
          <w:lang w:val="es-ES"/>
        </w:rPr>
        <w:t xml:space="preserve">utilizaban una pera de goma como depósito </w:t>
      </w:r>
      <w:r w:rsidR="00591FA9" w:rsidRPr="00CA36FC">
        <w:rPr>
          <w:szCs w:val="22"/>
          <w:lang w:val="es-ES"/>
        </w:rPr>
        <w:t>d</w:t>
      </w:r>
      <w:r w:rsidR="00BC5C00" w:rsidRPr="00CA36FC">
        <w:rPr>
          <w:szCs w:val="22"/>
          <w:lang w:val="es-ES"/>
        </w:rPr>
        <w:t>el medicamento</w:t>
      </w:r>
      <w:r w:rsidR="000D6C11" w:rsidRPr="00CA36FC">
        <w:rPr>
          <w:szCs w:val="22"/>
          <w:lang w:val="es-ES"/>
        </w:rPr>
        <w:t>.</w:t>
      </w:r>
      <w:r w:rsidR="000D6C11" w:rsidRPr="00CA36FC">
        <w:rPr>
          <w:szCs w:val="22"/>
          <w:vertAlign w:val="superscript"/>
          <w:lang w:val="es-ES"/>
        </w:rPr>
        <w:footnoteReference w:id="4"/>
      </w:r>
      <w:r w:rsidR="000D6C11" w:rsidRPr="00CA36FC">
        <w:rPr>
          <w:szCs w:val="22"/>
          <w:lang w:val="es-ES"/>
        </w:rPr>
        <w:t xml:space="preserve">  </w:t>
      </w:r>
      <w:r w:rsidR="00BC5C00" w:rsidRPr="00CA36FC">
        <w:rPr>
          <w:szCs w:val="22"/>
          <w:lang w:val="es-ES"/>
        </w:rPr>
        <w:t>Esta</w:t>
      </w:r>
      <w:r w:rsidR="00591FA9" w:rsidRPr="00CA36FC">
        <w:rPr>
          <w:szCs w:val="22"/>
          <w:lang w:val="es-ES"/>
        </w:rPr>
        <w:t xml:space="preserve"> es la primera jeringa con per</w:t>
      </w:r>
      <w:r w:rsidR="00BC5C00" w:rsidRPr="00CA36FC">
        <w:rPr>
          <w:szCs w:val="22"/>
          <w:lang w:val="es-ES"/>
        </w:rPr>
        <w:t>a de goma</w:t>
      </w:r>
      <w:r w:rsidR="00591FA9" w:rsidRPr="00CA36FC">
        <w:rPr>
          <w:szCs w:val="22"/>
          <w:lang w:val="es-ES"/>
        </w:rPr>
        <w:t xml:space="preserve"> de la que se tiene conocimiento</w:t>
      </w:r>
      <w:r w:rsidR="000D6C11" w:rsidRPr="00CA36FC">
        <w:rPr>
          <w:szCs w:val="22"/>
          <w:lang w:val="es-ES"/>
        </w:rPr>
        <w:t>.</w:t>
      </w:r>
    </w:p>
    <w:p w:rsidR="000D6C11" w:rsidRPr="00CA36FC" w:rsidRDefault="000D6C11" w:rsidP="00B257D0">
      <w:pPr>
        <w:rPr>
          <w:szCs w:val="22"/>
          <w:lang w:val="es-ES"/>
        </w:rPr>
      </w:pPr>
    </w:p>
    <w:p w:rsidR="000D6C11" w:rsidRPr="00CA36FC" w:rsidRDefault="00591FA9" w:rsidP="00B257D0">
      <w:pPr>
        <w:rPr>
          <w:szCs w:val="22"/>
          <w:lang w:val="es-ES"/>
        </w:rPr>
      </w:pPr>
      <w:r w:rsidRPr="00CA36FC">
        <w:rPr>
          <w:b/>
          <w:szCs w:val="22"/>
          <w:lang w:val="es-ES"/>
        </w:rPr>
        <w:t>Palomitas</w:t>
      </w:r>
      <w:r w:rsidR="000D6C11" w:rsidRPr="00CA36FC">
        <w:rPr>
          <w:szCs w:val="22"/>
          <w:lang w:val="es-ES"/>
        </w:rPr>
        <w:t xml:space="preserve">:  </w:t>
      </w:r>
      <w:r w:rsidRPr="00CA36FC">
        <w:rPr>
          <w:szCs w:val="22"/>
          <w:lang w:val="es-ES"/>
        </w:rPr>
        <w:t>Las palomitas son famosas</w:t>
      </w:r>
      <w:r w:rsidR="00CF6F1B" w:rsidRPr="00CA36FC">
        <w:rPr>
          <w:szCs w:val="22"/>
          <w:lang w:val="es-ES"/>
        </w:rPr>
        <w:t xml:space="preserve"> </w:t>
      </w:r>
      <w:r w:rsidRPr="00CA36FC">
        <w:rPr>
          <w:szCs w:val="22"/>
          <w:lang w:val="es-ES"/>
        </w:rPr>
        <w:t>mundialmente, aunque se consumen sobre todo en los EE.UU</w:t>
      </w:r>
      <w:r w:rsidR="000D6C11" w:rsidRPr="00CA36FC">
        <w:rPr>
          <w:szCs w:val="22"/>
          <w:lang w:val="es-ES"/>
        </w:rPr>
        <w:t xml:space="preserve">.  </w:t>
      </w:r>
      <w:r w:rsidRPr="00CA36FC">
        <w:rPr>
          <w:szCs w:val="22"/>
          <w:lang w:val="es-ES"/>
        </w:rPr>
        <w:t>S</w:t>
      </w:r>
      <w:r w:rsidR="00CF6F1B" w:rsidRPr="00CA36FC">
        <w:rPr>
          <w:szCs w:val="22"/>
          <w:lang w:val="es-ES"/>
        </w:rPr>
        <w:t xml:space="preserve">olo en </w:t>
      </w:r>
      <w:r w:rsidR="000D6C11" w:rsidRPr="00CA36FC">
        <w:rPr>
          <w:szCs w:val="22"/>
          <w:lang w:val="es-ES"/>
        </w:rPr>
        <w:t xml:space="preserve">2015 </w:t>
      </w:r>
      <w:r w:rsidR="00CF6F1B" w:rsidRPr="00CA36FC">
        <w:rPr>
          <w:szCs w:val="22"/>
          <w:lang w:val="es-ES"/>
        </w:rPr>
        <w:t>se vend</w:t>
      </w:r>
      <w:r w:rsidRPr="00CA36FC">
        <w:rPr>
          <w:szCs w:val="22"/>
          <w:lang w:val="es-ES"/>
        </w:rPr>
        <w:t>ieron unos 540 </w:t>
      </w:r>
      <w:r w:rsidR="00CF6F1B" w:rsidRPr="00CA36FC">
        <w:rPr>
          <w:szCs w:val="22"/>
          <w:lang w:val="es-ES"/>
        </w:rPr>
        <w:t xml:space="preserve">millones de </w:t>
      </w:r>
      <w:r w:rsidRPr="00CA36FC">
        <w:rPr>
          <w:szCs w:val="22"/>
          <w:lang w:val="es-ES"/>
        </w:rPr>
        <w:t xml:space="preserve">kilos de palomitas </w:t>
      </w:r>
      <w:r w:rsidR="00CF6F1B" w:rsidRPr="00CA36FC">
        <w:rPr>
          <w:szCs w:val="22"/>
          <w:lang w:val="es-ES"/>
        </w:rPr>
        <w:t>en todo el mundo</w:t>
      </w:r>
      <w:r w:rsidR="000D6C11" w:rsidRPr="00CA36FC">
        <w:rPr>
          <w:szCs w:val="22"/>
          <w:lang w:val="es-ES"/>
        </w:rPr>
        <w:t>.</w:t>
      </w:r>
      <w:r w:rsidR="000D6C11" w:rsidRPr="00CA36FC">
        <w:rPr>
          <w:szCs w:val="22"/>
          <w:vertAlign w:val="superscript"/>
          <w:lang w:val="es-ES"/>
        </w:rPr>
        <w:footnoteReference w:id="5"/>
      </w:r>
      <w:r w:rsidR="000D6C11" w:rsidRPr="00CA36FC">
        <w:rPr>
          <w:szCs w:val="22"/>
          <w:lang w:val="es-ES"/>
        </w:rPr>
        <w:t xml:space="preserve"> </w:t>
      </w:r>
      <w:r w:rsidR="00A32A3E" w:rsidRPr="00CA36FC">
        <w:rPr>
          <w:szCs w:val="22"/>
          <w:lang w:val="es-ES"/>
        </w:rPr>
        <w:t xml:space="preserve"> </w:t>
      </w:r>
      <w:r w:rsidR="00CF6F1B" w:rsidRPr="00CA36FC">
        <w:rPr>
          <w:szCs w:val="22"/>
          <w:lang w:val="es-ES"/>
        </w:rPr>
        <w:t xml:space="preserve">Aunque no se </w:t>
      </w:r>
      <w:r w:rsidR="00A32A3E" w:rsidRPr="00CA36FC">
        <w:rPr>
          <w:szCs w:val="22"/>
          <w:lang w:val="es-ES"/>
        </w:rPr>
        <w:t>sabe</w:t>
      </w:r>
      <w:r w:rsidR="00CF6F1B" w:rsidRPr="00CA36FC">
        <w:rPr>
          <w:szCs w:val="22"/>
          <w:lang w:val="es-ES"/>
        </w:rPr>
        <w:t xml:space="preserve"> </w:t>
      </w:r>
      <w:r w:rsidRPr="00CA36FC">
        <w:rPr>
          <w:szCs w:val="22"/>
          <w:lang w:val="es-ES"/>
        </w:rPr>
        <w:t>a ciencia cierta</w:t>
      </w:r>
      <w:r w:rsidR="00CF6F1B" w:rsidRPr="00CA36FC">
        <w:rPr>
          <w:szCs w:val="22"/>
          <w:lang w:val="es-ES"/>
        </w:rPr>
        <w:t xml:space="preserve"> </w:t>
      </w:r>
      <w:r w:rsidR="00A32A3E" w:rsidRPr="00CA36FC">
        <w:rPr>
          <w:szCs w:val="22"/>
          <w:lang w:val="es-ES"/>
        </w:rPr>
        <w:t xml:space="preserve">cuál es </w:t>
      </w:r>
      <w:r w:rsidR="00CF6F1B" w:rsidRPr="00CA36FC">
        <w:rPr>
          <w:szCs w:val="22"/>
          <w:lang w:val="es-ES"/>
        </w:rPr>
        <w:t xml:space="preserve">el origen exacto </w:t>
      </w:r>
      <w:r w:rsidRPr="00CA36FC">
        <w:rPr>
          <w:szCs w:val="22"/>
          <w:lang w:val="es-ES"/>
        </w:rPr>
        <w:t>de las palomitas</w:t>
      </w:r>
      <w:r w:rsidR="00CF6F1B" w:rsidRPr="00CA36FC">
        <w:rPr>
          <w:szCs w:val="22"/>
          <w:lang w:val="es-ES"/>
        </w:rPr>
        <w:t>, existe</w:t>
      </w:r>
      <w:r w:rsidRPr="00CA36FC">
        <w:rPr>
          <w:szCs w:val="22"/>
          <w:lang w:val="es-ES"/>
        </w:rPr>
        <w:t>n</w:t>
      </w:r>
      <w:r w:rsidR="00CF6F1B" w:rsidRPr="00CA36FC">
        <w:rPr>
          <w:szCs w:val="22"/>
          <w:lang w:val="es-ES"/>
        </w:rPr>
        <w:t xml:space="preserve"> desde hace miles de años</w:t>
      </w:r>
      <w:r w:rsidR="000D6C11" w:rsidRPr="00CA36FC">
        <w:rPr>
          <w:szCs w:val="22"/>
          <w:lang w:val="es-ES"/>
        </w:rPr>
        <w:t xml:space="preserve">.  </w:t>
      </w:r>
      <w:r w:rsidR="00CF6F1B" w:rsidRPr="00CA36FC">
        <w:rPr>
          <w:szCs w:val="22"/>
          <w:lang w:val="es-ES"/>
        </w:rPr>
        <w:t>En la Cueva de los Murciélagos, en Nuevo Mé</w:t>
      </w:r>
      <w:r w:rsidR="000D6C11" w:rsidRPr="00CA36FC">
        <w:rPr>
          <w:szCs w:val="22"/>
          <w:lang w:val="es-ES"/>
        </w:rPr>
        <w:t>xico</w:t>
      </w:r>
      <w:r w:rsidR="00CF6F1B" w:rsidRPr="00CA36FC">
        <w:rPr>
          <w:szCs w:val="22"/>
          <w:lang w:val="es-ES"/>
        </w:rPr>
        <w:t xml:space="preserve">, varios arqueólogos descubrieron en 1948 </w:t>
      </w:r>
      <w:r w:rsidRPr="00CA36FC">
        <w:rPr>
          <w:szCs w:val="22"/>
          <w:lang w:val="es-ES"/>
        </w:rPr>
        <w:t xml:space="preserve">palomitas </w:t>
      </w:r>
      <w:r w:rsidR="00CF6F1B" w:rsidRPr="00CA36FC">
        <w:rPr>
          <w:szCs w:val="22"/>
          <w:lang w:val="es-ES"/>
        </w:rPr>
        <w:t>que databa</w:t>
      </w:r>
      <w:r w:rsidRPr="00CA36FC">
        <w:rPr>
          <w:szCs w:val="22"/>
          <w:lang w:val="es-ES"/>
        </w:rPr>
        <w:t>n del año 3500 </w:t>
      </w:r>
      <w:r w:rsidR="00CF6F1B" w:rsidRPr="00CA36FC">
        <w:rPr>
          <w:szCs w:val="22"/>
          <w:lang w:val="es-ES"/>
        </w:rPr>
        <w:t>a.C., aproximadamente</w:t>
      </w:r>
      <w:r w:rsidR="000D6C11" w:rsidRPr="00CA36FC">
        <w:rPr>
          <w:szCs w:val="22"/>
          <w:lang w:val="es-ES"/>
        </w:rPr>
        <w:t>.</w:t>
      </w:r>
      <w:r w:rsidR="000D6C11" w:rsidRPr="00CA36FC">
        <w:rPr>
          <w:szCs w:val="22"/>
          <w:vertAlign w:val="superscript"/>
          <w:lang w:val="es-ES"/>
        </w:rPr>
        <w:footnoteReference w:id="6"/>
      </w:r>
      <w:r w:rsidR="000D6C11" w:rsidRPr="00CA36FC">
        <w:rPr>
          <w:szCs w:val="22"/>
          <w:lang w:val="es-ES"/>
        </w:rPr>
        <w:t xml:space="preserve">  </w:t>
      </w:r>
      <w:r w:rsidR="00CF6F1B" w:rsidRPr="00CA36FC">
        <w:rPr>
          <w:szCs w:val="22"/>
          <w:lang w:val="es-ES"/>
        </w:rPr>
        <w:t xml:space="preserve">También se encontraron restos de </w:t>
      </w:r>
      <w:r w:rsidRPr="00CA36FC">
        <w:rPr>
          <w:szCs w:val="22"/>
          <w:lang w:val="es-ES"/>
        </w:rPr>
        <w:t xml:space="preserve">palomitas </w:t>
      </w:r>
      <w:r w:rsidR="00CF6F1B" w:rsidRPr="00CA36FC">
        <w:rPr>
          <w:szCs w:val="22"/>
          <w:lang w:val="es-ES"/>
        </w:rPr>
        <w:t>en tumbas del antiguo Per</w:t>
      </w:r>
      <w:r w:rsidR="00AA16EA" w:rsidRPr="00CA36FC">
        <w:rPr>
          <w:szCs w:val="22"/>
          <w:lang w:val="es-ES"/>
        </w:rPr>
        <w:t>ú utilizad</w:t>
      </w:r>
      <w:r w:rsidRPr="00CA36FC">
        <w:rPr>
          <w:szCs w:val="22"/>
          <w:lang w:val="es-ES"/>
        </w:rPr>
        <w:t>a</w:t>
      </w:r>
      <w:r w:rsidR="00CA36FC" w:rsidRPr="00CA36FC">
        <w:rPr>
          <w:szCs w:val="22"/>
          <w:lang w:val="es-ES"/>
        </w:rPr>
        <w:t>s al menos hace </w:t>
      </w:r>
      <w:r w:rsidRPr="00CA36FC">
        <w:rPr>
          <w:szCs w:val="22"/>
          <w:lang w:val="es-ES"/>
        </w:rPr>
        <w:t>6.700 </w:t>
      </w:r>
      <w:r w:rsidR="00CF6F1B" w:rsidRPr="00CA36FC">
        <w:rPr>
          <w:szCs w:val="22"/>
          <w:lang w:val="es-ES"/>
        </w:rPr>
        <w:t>años</w:t>
      </w:r>
      <w:r w:rsidR="000D6C11" w:rsidRPr="00CA36FC">
        <w:rPr>
          <w:szCs w:val="22"/>
          <w:lang w:val="es-ES"/>
        </w:rPr>
        <w:t>.</w:t>
      </w:r>
      <w:r w:rsidR="000D6C11" w:rsidRPr="00CA36FC">
        <w:rPr>
          <w:szCs w:val="22"/>
          <w:vertAlign w:val="superscript"/>
          <w:lang w:val="es-ES"/>
        </w:rPr>
        <w:footnoteReference w:id="7"/>
      </w:r>
      <w:r w:rsidR="000D6C11" w:rsidRPr="00CA36FC">
        <w:rPr>
          <w:szCs w:val="22"/>
          <w:lang w:val="es-ES"/>
        </w:rPr>
        <w:t xml:space="preserve">  </w:t>
      </w:r>
      <w:r w:rsidR="00AA16EA" w:rsidRPr="00CA36FC">
        <w:rPr>
          <w:szCs w:val="22"/>
          <w:lang w:val="es-ES"/>
        </w:rPr>
        <w:t>Por último</w:t>
      </w:r>
      <w:r w:rsidR="000D6C11" w:rsidRPr="00CA36FC">
        <w:rPr>
          <w:szCs w:val="22"/>
          <w:lang w:val="es-ES"/>
        </w:rPr>
        <w:t xml:space="preserve">, </w:t>
      </w:r>
      <w:r w:rsidRPr="00CA36FC">
        <w:rPr>
          <w:szCs w:val="22"/>
          <w:lang w:val="es-ES"/>
        </w:rPr>
        <w:t xml:space="preserve">en </w:t>
      </w:r>
      <w:r w:rsidR="00AA16EA" w:rsidRPr="00CA36FC">
        <w:rPr>
          <w:szCs w:val="22"/>
          <w:lang w:val="es-ES"/>
        </w:rPr>
        <w:t>varios testimonios de e</w:t>
      </w:r>
      <w:r w:rsidRPr="00CA36FC">
        <w:rPr>
          <w:szCs w:val="22"/>
          <w:lang w:val="es-ES"/>
        </w:rPr>
        <w:t>xploradores franceses del siglo </w:t>
      </w:r>
      <w:r w:rsidR="00AA16EA" w:rsidRPr="00CA36FC">
        <w:rPr>
          <w:szCs w:val="22"/>
          <w:lang w:val="es-ES"/>
        </w:rPr>
        <w:t xml:space="preserve">XVII </w:t>
      </w:r>
      <w:r w:rsidR="00AA16EA" w:rsidRPr="00CA36FC">
        <w:rPr>
          <w:szCs w:val="22"/>
          <w:lang w:val="es-ES"/>
        </w:rPr>
        <w:lastRenderedPageBreak/>
        <w:t>en América del Norte</w:t>
      </w:r>
      <w:r w:rsidR="00A32A3E" w:rsidRPr="00CA36FC">
        <w:rPr>
          <w:szCs w:val="22"/>
          <w:lang w:val="es-ES"/>
        </w:rPr>
        <w:t>,</w:t>
      </w:r>
      <w:r w:rsidR="00AA16EA" w:rsidRPr="00CA36FC">
        <w:rPr>
          <w:szCs w:val="22"/>
          <w:lang w:val="es-ES"/>
        </w:rPr>
        <w:t xml:space="preserve"> </w:t>
      </w:r>
      <w:r w:rsidRPr="00CA36FC">
        <w:rPr>
          <w:szCs w:val="22"/>
          <w:lang w:val="es-ES"/>
        </w:rPr>
        <w:t xml:space="preserve">se señala </w:t>
      </w:r>
      <w:r w:rsidR="00AA16EA" w:rsidRPr="00CA36FC">
        <w:rPr>
          <w:szCs w:val="22"/>
          <w:lang w:val="es-ES"/>
        </w:rPr>
        <w:t xml:space="preserve">que </w:t>
      </w:r>
      <w:r w:rsidR="00A32A3E" w:rsidRPr="00CA36FC">
        <w:rPr>
          <w:szCs w:val="22"/>
          <w:lang w:val="es-ES"/>
        </w:rPr>
        <w:t xml:space="preserve">las </w:t>
      </w:r>
      <w:r w:rsidR="00AA16EA" w:rsidRPr="00CA36FC">
        <w:rPr>
          <w:szCs w:val="22"/>
          <w:lang w:val="es-ES"/>
        </w:rPr>
        <w:t xml:space="preserve">tribus </w:t>
      </w:r>
      <w:r w:rsidR="008670F3" w:rsidRPr="00CA36FC">
        <w:rPr>
          <w:szCs w:val="22"/>
          <w:lang w:val="es-ES"/>
        </w:rPr>
        <w:t>iroquesas</w:t>
      </w:r>
      <w:r w:rsidR="000D6C11" w:rsidRPr="00CA36FC">
        <w:rPr>
          <w:szCs w:val="22"/>
          <w:lang w:val="es-ES"/>
        </w:rPr>
        <w:t xml:space="preserve"> (</w:t>
      </w:r>
      <w:r w:rsidR="00AA16EA" w:rsidRPr="00CA36FC">
        <w:rPr>
          <w:szCs w:val="22"/>
          <w:lang w:val="es-ES"/>
        </w:rPr>
        <w:t>un grupo indígena nativo de Norteamérica</w:t>
      </w:r>
      <w:r w:rsidR="000D6C11" w:rsidRPr="00CA36FC">
        <w:rPr>
          <w:szCs w:val="22"/>
          <w:lang w:val="es-ES"/>
        </w:rPr>
        <w:t xml:space="preserve">) </w:t>
      </w:r>
      <w:r w:rsidR="00A32A3E" w:rsidRPr="00CA36FC">
        <w:rPr>
          <w:szCs w:val="22"/>
          <w:lang w:val="es-ES"/>
        </w:rPr>
        <w:t>colocaban</w:t>
      </w:r>
      <w:r w:rsidR="00AA16EA" w:rsidRPr="00CA36FC">
        <w:rPr>
          <w:szCs w:val="22"/>
          <w:lang w:val="es-ES"/>
        </w:rPr>
        <w:t xml:space="preserve"> granos de maíz dentro de recipientes con arena caliente</w:t>
      </w:r>
      <w:r w:rsidR="000D6C11" w:rsidRPr="00CA36FC">
        <w:rPr>
          <w:szCs w:val="22"/>
          <w:lang w:val="es-ES"/>
        </w:rPr>
        <w:t>.</w:t>
      </w:r>
      <w:r w:rsidR="000D6C11" w:rsidRPr="00CA36FC">
        <w:rPr>
          <w:szCs w:val="22"/>
          <w:vertAlign w:val="superscript"/>
          <w:lang w:val="es-ES"/>
        </w:rPr>
        <w:footnoteReference w:id="8"/>
      </w:r>
      <w:r w:rsidR="000D6C11" w:rsidRPr="00CA36FC">
        <w:rPr>
          <w:szCs w:val="22"/>
          <w:lang w:val="es-ES"/>
        </w:rPr>
        <w:t xml:space="preserve">  </w:t>
      </w:r>
      <w:r w:rsidR="00A32A3E" w:rsidRPr="00CA36FC">
        <w:rPr>
          <w:szCs w:val="22"/>
          <w:lang w:val="es-ES"/>
        </w:rPr>
        <w:t>Los exploradores a</w:t>
      </w:r>
      <w:r w:rsidRPr="00CA36FC">
        <w:rPr>
          <w:szCs w:val="22"/>
          <w:lang w:val="es-ES"/>
        </w:rPr>
        <w:t xml:space="preserve">dvirtieron </w:t>
      </w:r>
      <w:r w:rsidR="00AA16EA" w:rsidRPr="00CA36FC">
        <w:rPr>
          <w:szCs w:val="22"/>
          <w:lang w:val="es-ES"/>
        </w:rPr>
        <w:t xml:space="preserve">que cuando se aplicaba calor </w:t>
      </w:r>
      <w:r w:rsidRPr="00CA36FC">
        <w:rPr>
          <w:szCs w:val="22"/>
          <w:lang w:val="es-ES"/>
        </w:rPr>
        <w:t xml:space="preserve">suficiente </w:t>
      </w:r>
      <w:r w:rsidR="00AA16EA" w:rsidRPr="00CA36FC">
        <w:rPr>
          <w:szCs w:val="22"/>
          <w:lang w:val="es-ES"/>
        </w:rPr>
        <w:t xml:space="preserve">a los granos, estos estallaban y formaban lo que ahora conocemos como </w:t>
      </w:r>
      <w:r w:rsidRPr="00CA36FC">
        <w:rPr>
          <w:szCs w:val="22"/>
          <w:lang w:val="es-ES"/>
        </w:rPr>
        <w:t>palomitas</w:t>
      </w:r>
      <w:r w:rsidR="000D6C11" w:rsidRPr="00CA36FC">
        <w:rPr>
          <w:szCs w:val="22"/>
          <w:lang w:val="es-ES"/>
        </w:rPr>
        <w:t>.</w:t>
      </w:r>
      <w:r w:rsidR="000D6C11" w:rsidRPr="00CA36FC">
        <w:rPr>
          <w:szCs w:val="22"/>
          <w:vertAlign w:val="superscript"/>
          <w:lang w:val="es-ES"/>
        </w:rPr>
        <w:footnoteReference w:id="9"/>
      </w:r>
    </w:p>
    <w:p w:rsidR="000D6C11" w:rsidRPr="00CA36FC" w:rsidRDefault="000D6C11" w:rsidP="00B257D0">
      <w:pPr>
        <w:rPr>
          <w:szCs w:val="22"/>
          <w:lang w:val="es-ES"/>
        </w:rPr>
      </w:pPr>
    </w:p>
    <w:p w:rsidR="000D6C11" w:rsidRPr="00CA36FC" w:rsidRDefault="00BC5C00" w:rsidP="00B257D0">
      <w:pPr>
        <w:rPr>
          <w:szCs w:val="22"/>
          <w:lang w:val="es-ES"/>
        </w:rPr>
      </w:pPr>
      <w:r w:rsidRPr="00CA36FC">
        <w:rPr>
          <w:b/>
          <w:szCs w:val="22"/>
          <w:lang w:val="es-ES"/>
        </w:rPr>
        <w:t>Fútbol</w:t>
      </w:r>
      <w:r w:rsidR="000D6C11" w:rsidRPr="00CA36FC">
        <w:rPr>
          <w:b/>
          <w:szCs w:val="22"/>
          <w:lang w:val="es-ES"/>
        </w:rPr>
        <w:t xml:space="preserve">:  </w:t>
      </w:r>
      <w:r w:rsidR="00A32A3E" w:rsidRPr="00CA36FC">
        <w:rPr>
          <w:szCs w:val="22"/>
          <w:lang w:val="es-ES"/>
        </w:rPr>
        <w:t>E</w:t>
      </w:r>
      <w:r w:rsidRPr="00CA36FC">
        <w:rPr>
          <w:szCs w:val="22"/>
          <w:lang w:val="es-ES"/>
        </w:rPr>
        <w:t>s el deporte más popular del mundo</w:t>
      </w:r>
      <w:r w:rsidR="000D6C11" w:rsidRPr="00CA36FC">
        <w:rPr>
          <w:szCs w:val="22"/>
          <w:lang w:val="es-ES"/>
        </w:rPr>
        <w:t xml:space="preserve">.  </w:t>
      </w:r>
      <w:r w:rsidR="00A32A3E" w:rsidRPr="00CA36FC">
        <w:rPr>
          <w:szCs w:val="22"/>
          <w:lang w:val="es-ES"/>
        </w:rPr>
        <w:t>El fútbol, a</w:t>
      </w:r>
      <w:r w:rsidR="00CA36FC" w:rsidRPr="00CA36FC">
        <w:rPr>
          <w:szCs w:val="22"/>
          <w:lang w:val="es-ES"/>
        </w:rPr>
        <w:t>l que actualmente juegan más de </w:t>
      </w:r>
      <w:r w:rsidRPr="00CA36FC">
        <w:rPr>
          <w:szCs w:val="22"/>
          <w:lang w:val="es-ES"/>
        </w:rPr>
        <w:t xml:space="preserve">240 millones de </w:t>
      </w:r>
      <w:r w:rsidR="00A32A3E" w:rsidRPr="00CA36FC">
        <w:rPr>
          <w:szCs w:val="22"/>
          <w:lang w:val="es-ES"/>
        </w:rPr>
        <w:t xml:space="preserve">personas </w:t>
      </w:r>
      <w:r w:rsidRPr="00CA36FC">
        <w:rPr>
          <w:szCs w:val="22"/>
          <w:lang w:val="es-ES"/>
        </w:rPr>
        <w:t>en más de 200 países</w:t>
      </w:r>
      <w:r w:rsidR="00A32A3E" w:rsidRPr="00CA36FC">
        <w:rPr>
          <w:szCs w:val="22"/>
          <w:lang w:val="es-ES"/>
        </w:rPr>
        <w:t>, existe</w:t>
      </w:r>
      <w:r w:rsidRPr="00CA36FC">
        <w:rPr>
          <w:szCs w:val="22"/>
          <w:lang w:val="es-ES"/>
        </w:rPr>
        <w:t xml:space="preserve"> desde los siglos</w:t>
      </w:r>
      <w:r w:rsidR="00A32A3E" w:rsidRPr="00CA36FC">
        <w:rPr>
          <w:szCs w:val="22"/>
          <w:lang w:val="es-ES"/>
        </w:rPr>
        <w:t> II y III </w:t>
      </w:r>
      <w:r w:rsidRPr="00CA36FC">
        <w:rPr>
          <w:szCs w:val="22"/>
          <w:lang w:val="es-ES"/>
        </w:rPr>
        <w:t>a.C., cuando los antiguos chinos lo utilizaban como ejercicio de adiestramiento militar</w:t>
      </w:r>
      <w:r w:rsidR="000D6C11" w:rsidRPr="00CA36FC">
        <w:rPr>
          <w:szCs w:val="22"/>
          <w:lang w:val="es-ES"/>
        </w:rPr>
        <w:t>.</w:t>
      </w:r>
      <w:r w:rsidR="000D6C11" w:rsidRPr="00CA36FC">
        <w:rPr>
          <w:szCs w:val="22"/>
          <w:vertAlign w:val="superscript"/>
          <w:lang w:val="es-ES"/>
        </w:rPr>
        <w:footnoteReference w:id="10"/>
      </w:r>
      <w:r w:rsidR="000D6C11" w:rsidRPr="00CA36FC">
        <w:rPr>
          <w:szCs w:val="22"/>
          <w:lang w:val="es-ES"/>
        </w:rPr>
        <w:t xml:space="preserve">  </w:t>
      </w:r>
      <w:r w:rsidR="00A32A3E" w:rsidRPr="00CA36FC">
        <w:rPr>
          <w:szCs w:val="22"/>
          <w:lang w:val="es-ES"/>
        </w:rPr>
        <w:t xml:space="preserve">Conocido como </w:t>
      </w:r>
      <w:r w:rsidR="00A32A3E" w:rsidRPr="00CA36FC">
        <w:rPr>
          <w:i/>
          <w:szCs w:val="22"/>
          <w:lang w:val="es-ES"/>
        </w:rPr>
        <w:t>tsu’ chu</w:t>
      </w:r>
      <w:r w:rsidR="00A32A3E" w:rsidRPr="00CA36FC">
        <w:rPr>
          <w:szCs w:val="22"/>
          <w:lang w:val="es-ES"/>
        </w:rPr>
        <w:t xml:space="preserve"> </w:t>
      </w:r>
      <w:r w:rsidRPr="00CA36FC">
        <w:rPr>
          <w:szCs w:val="22"/>
          <w:lang w:val="es-ES"/>
        </w:rPr>
        <w:t xml:space="preserve">por los chinos durante la dinastía </w:t>
      </w:r>
      <w:r w:rsidR="000D6C11" w:rsidRPr="00CA36FC">
        <w:rPr>
          <w:szCs w:val="22"/>
          <w:lang w:val="es-ES"/>
        </w:rPr>
        <w:t xml:space="preserve">Han, </w:t>
      </w:r>
      <w:r w:rsidRPr="00CA36FC">
        <w:rPr>
          <w:szCs w:val="22"/>
          <w:lang w:val="es-ES"/>
        </w:rPr>
        <w:t>se jugaba con una pelota de cuero rellena de plumas y pelos</w:t>
      </w:r>
      <w:r w:rsidR="000D6C11" w:rsidRPr="00CA36FC">
        <w:rPr>
          <w:szCs w:val="22"/>
          <w:lang w:val="es-ES"/>
        </w:rPr>
        <w:t>.</w:t>
      </w:r>
      <w:r w:rsidR="000D6C11" w:rsidRPr="00CA36FC">
        <w:rPr>
          <w:szCs w:val="22"/>
          <w:vertAlign w:val="superscript"/>
          <w:lang w:val="es-ES"/>
        </w:rPr>
        <w:footnoteReference w:id="11"/>
      </w:r>
      <w:r w:rsidR="000D6C11" w:rsidRPr="00CA36FC">
        <w:rPr>
          <w:szCs w:val="22"/>
          <w:lang w:val="es-ES"/>
        </w:rPr>
        <w:t xml:space="preserve">  </w:t>
      </w:r>
      <w:r w:rsidRPr="00CA36FC">
        <w:rPr>
          <w:szCs w:val="22"/>
          <w:lang w:val="es-ES"/>
        </w:rPr>
        <w:t xml:space="preserve">Los soldados chinos </w:t>
      </w:r>
      <w:r w:rsidR="00A32A3E" w:rsidRPr="00CA36FC">
        <w:rPr>
          <w:szCs w:val="22"/>
          <w:lang w:val="es-ES"/>
        </w:rPr>
        <w:t xml:space="preserve">pateaban </w:t>
      </w:r>
      <w:r w:rsidRPr="00CA36FC">
        <w:rPr>
          <w:szCs w:val="22"/>
          <w:lang w:val="es-ES"/>
        </w:rPr>
        <w:t xml:space="preserve">la pelota </w:t>
      </w:r>
      <w:r w:rsidR="00A32A3E" w:rsidRPr="00CA36FC">
        <w:rPr>
          <w:szCs w:val="22"/>
          <w:lang w:val="es-ES"/>
        </w:rPr>
        <w:t xml:space="preserve">para introducirla en </w:t>
      </w:r>
      <w:r w:rsidR="00CA36FC" w:rsidRPr="00CA36FC">
        <w:rPr>
          <w:szCs w:val="22"/>
          <w:lang w:val="es-ES"/>
        </w:rPr>
        <w:t>una apertura de </w:t>
      </w:r>
      <w:r w:rsidR="00A32A3E" w:rsidRPr="00CA36FC">
        <w:rPr>
          <w:szCs w:val="22"/>
          <w:lang w:val="es-ES"/>
        </w:rPr>
        <w:t>30-40 </w:t>
      </w:r>
      <w:r w:rsidR="000D6C11" w:rsidRPr="00CA36FC">
        <w:rPr>
          <w:szCs w:val="22"/>
          <w:lang w:val="es-ES"/>
        </w:rPr>
        <w:t xml:space="preserve">cm </w:t>
      </w:r>
      <w:r w:rsidRPr="00CA36FC">
        <w:rPr>
          <w:szCs w:val="22"/>
          <w:lang w:val="es-ES"/>
        </w:rPr>
        <w:t>en una red fijada a dos cañas de bambú</w:t>
      </w:r>
      <w:r w:rsidR="000D6C11" w:rsidRPr="00CA36FC">
        <w:rPr>
          <w:szCs w:val="22"/>
          <w:lang w:val="es-ES"/>
        </w:rPr>
        <w:t>.</w:t>
      </w:r>
      <w:r w:rsidR="000D6C11" w:rsidRPr="00CA36FC">
        <w:rPr>
          <w:szCs w:val="22"/>
          <w:vertAlign w:val="superscript"/>
          <w:lang w:val="es-ES"/>
        </w:rPr>
        <w:footnoteReference w:id="12"/>
      </w:r>
      <w:r w:rsidR="000D6C11" w:rsidRPr="00CA36FC">
        <w:rPr>
          <w:szCs w:val="22"/>
          <w:lang w:val="es-ES"/>
        </w:rPr>
        <w:t xml:space="preserve">  </w:t>
      </w:r>
      <w:r w:rsidRPr="00CA36FC">
        <w:rPr>
          <w:szCs w:val="22"/>
          <w:lang w:val="es-ES"/>
        </w:rPr>
        <w:t>En una de las formas de este ejercicio, los jugadores solo utilizaban los pies, el pecho, la espalda y los hombros, y estaba prohibido utilizar las manos</w:t>
      </w:r>
      <w:r w:rsidR="000D6C11" w:rsidRPr="00CA36FC">
        <w:rPr>
          <w:szCs w:val="22"/>
          <w:lang w:val="es-ES"/>
        </w:rPr>
        <w:t>.</w:t>
      </w:r>
      <w:r w:rsidR="000D6C11" w:rsidRPr="00CA36FC">
        <w:rPr>
          <w:szCs w:val="22"/>
          <w:vertAlign w:val="superscript"/>
          <w:lang w:val="es-ES"/>
        </w:rPr>
        <w:footnoteReference w:id="13"/>
      </w:r>
      <w:r w:rsidR="000D6C11" w:rsidRPr="00CA36FC">
        <w:rPr>
          <w:szCs w:val="22"/>
          <w:lang w:val="es-ES"/>
        </w:rPr>
        <w:t xml:space="preserve">  </w:t>
      </w:r>
      <w:r w:rsidRPr="00CA36FC">
        <w:rPr>
          <w:szCs w:val="22"/>
          <w:lang w:val="es-ES"/>
        </w:rPr>
        <w:t xml:space="preserve">Los japoneses jugaban a otra versión del fútbol, conocida como </w:t>
      </w:r>
      <w:r w:rsidR="00CF6F1B" w:rsidRPr="00CA36FC">
        <w:rPr>
          <w:i/>
          <w:szCs w:val="22"/>
          <w:lang w:val="es-ES"/>
        </w:rPr>
        <w:t>k</w:t>
      </w:r>
      <w:r w:rsidR="000D6C11" w:rsidRPr="00CA36FC">
        <w:rPr>
          <w:i/>
          <w:szCs w:val="22"/>
          <w:lang w:val="es-ES"/>
        </w:rPr>
        <w:t>emari</w:t>
      </w:r>
      <w:r w:rsidR="00CA36FC" w:rsidRPr="00CA36FC">
        <w:rPr>
          <w:szCs w:val="22"/>
          <w:lang w:val="es-ES"/>
        </w:rPr>
        <w:t>, </w:t>
      </w:r>
      <w:r w:rsidR="00CF6F1B" w:rsidRPr="00CA36FC">
        <w:rPr>
          <w:szCs w:val="22"/>
          <w:lang w:val="es-ES"/>
        </w:rPr>
        <w:t>500 o 600 años más tarde</w:t>
      </w:r>
      <w:r w:rsidR="000D6C11" w:rsidRPr="00CA36FC">
        <w:rPr>
          <w:szCs w:val="22"/>
          <w:lang w:val="es-ES"/>
        </w:rPr>
        <w:t>.</w:t>
      </w:r>
      <w:r w:rsidR="000D6C11" w:rsidRPr="00CA36FC">
        <w:rPr>
          <w:szCs w:val="22"/>
          <w:vertAlign w:val="superscript"/>
          <w:lang w:val="es-ES"/>
        </w:rPr>
        <w:footnoteReference w:id="14"/>
      </w:r>
      <w:r w:rsidR="000D6C11" w:rsidRPr="00CA36FC">
        <w:rPr>
          <w:szCs w:val="22"/>
          <w:lang w:val="es-ES"/>
        </w:rPr>
        <w:t xml:space="preserve">  </w:t>
      </w:r>
      <w:r w:rsidR="00CF6F1B" w:rsidRPr="00CA36FC">
        <w:rPr>
          <w:szCs w:val="22"/>
          <w:lang w:val="es-ES"/>
        </w:rPr>
        <w:t xml:space="preserve">En el </w:t>
      </w:r>
      <w:r w:rsidR="00CF6F1B" w:rsidRPr="00CA36FC">
        <w:rPr>
          <w:i/>
          <w:szCs w:val="22"/>
          <w:lang w:val="es-ES"/>
        </w:rPr>
        <w:t>k</w:t>
      </w:r>
      <w:r w:rsidR="000D6C11" w:rsidRPr="00CA36FC">
        <w:rPr>
          <w:i/>
          <w:szCs w:val="22"/>
          <w:lang w:val="es-ES"/>
        </w:rPr>
        <w:t>emari</w:t>
      </w:r>
      <w:r w:rsidR="000D6C11" w:rsidRPr="00CA36FC">
        <w:rPr>
          <w:szCs w:val="22"/>
          <w:lang w:val="es-ES"/>
        </w:rPr>
        <w:t xml:space="preserve">, </w:t>
      </w:r>
      <w:r w:rsidR="00CF6F1B" w:rsidRPr="00CA36FC">
        <w:rPr>
          <w:szCs w:val="22"/>
          <w:lang w:val="es-ES"/>
        </w:rPr>
        <w:t xml:space="preserve">los jugadores se pasaban </w:t>
      </w:r>
      <w:r w:rsidR="00A32A3E" w:rsidRPr="00CA36FC">
        <w:rPr>
          <w:szCs w:val="22"/>
          <w:lang w:val="es-ES"/>
        </w:rPr>
        <w:t>la pelota</w:t>
      </w:r>
      <w:r w:rsidR="00CF6F1B" w:rsidRPr="00CA36FC">
        <w:rPr>
          <w:szCs w:val="22"/>
          <w:lang w:val="es-ES"/>
        </w:rPr>
        <w:t xml:space="preserve"> alrededor de un círculo</w:t>
      </w:r>
      <w:r w:rsidR="000D6C11" w:rsidRPr="00CA36FC">
        <w:rPr>
          <w:szCs w:val="22"/>
          <w:lang w:val="es-ES"/>
        </w:rPr>
        <w:t xml:space="preserve"> </w:t>
      </w:r>
      <w:r w:rsidR="00CF6F1B" w:rsidRPr="00CA36FC">
        <w:rPr>
          <w:szCs w:val="22"/>
          <w:lang w:val="es-ES"/>
        </w:rPr>
        <w:t>sin dejar que tocara el suelo</w:t>
      </w:r>
      <w:r w:rsidR="000D6C11" w:rsidRPr="00CA36FC">
        <w:rPr>
          <w:szCs w:val="22"/>
          <w:lang w:val="es-ES"/>
        </w:rPr>
        <w:t>.</w:t>
      </w:r>
      <w:r w:rsidR="000D6C11" w:rsidRPr="00CA36FC">
        <w:rPr>
          <w:szCs w:val="22"/>
          <w:vertAlign w:val="superscript"/>
          <w:lang w:val="es-ES"/>
        </w:rPr>
        <w:footnoteReference w:id="15"/>
      </w:r>
      <w:r w:rsidR="000D6C11" w:rsidRPr="00CA36FC">
        <w:rPr>
          <w:szCs w:val="22"/>
          <w:lang w:val="es-ES"/>
        </w:rPr>
        <w:t xml:space="preserve"> </w:t>
      </w:r>
      <w:r w:rsidR="00A32A3E" w:rsidRPr="00CA36FC">
        <w:rPr>
          <w:szCs w:val="22"/>
          <w:lang w:val="es-ES"/>
        </w:rPr>
        <w:t xml:space="preserve"> </w:t>
      </w:r>
      <w:r w:rsidR="00CF6F1B" w:rsidRPr="00CA36FC">
        <w:rPr>
          <w:szCs w:val="22"/>
          <w:lang w:val="es-ES"/>
        </w:rPr>
        <w:t>En los EE.UU., los nativos norteamericanos jugaban durante el siglo</w:t>
      </w:r>
      <w:r w:rsidR="00A32A3E" w:rsidRPr="00CA36FC">
        <w:rPr>
          <w:szCs w:val="22"/>
          <w:lang w:val="es-ES"/>
        </w:rPr>
        <w:t> </w:t>
      </w:r>
      <w:r w:rsidR="00CF6F1B" w:rsidRPr="00CA36FC">
        <w:rPr>
          <w:szCs w:val="22"/>
          <w:lang w:val="es-ES"/>
        </w:rPr>
        <w:t xml:space="preserve">XVII a una versión del fútbol denominada </w:t>
      </w:r>
      <w:r w:rsidR="00CF6F1B" w:rsidRPr="00CA36FC">
        <w:rPr>
          <w:i/>
          <w:szCs w:val="22"/>
          <w:lang w:val="es-ES"/>
        </w:rPr>
        <w:t>p</w:t>
      </w:r>
      <w:r w:rsidR="000D6C11" w:rsidRPr="00CA36FC">
        <w:rPr>
          <w:i/>
          <w:szCs w:val="22"/>
          <w:lang w:val="es-ES"/>
        </w:rPr>
        <w:t>asuckuakohowog</w:t>
      </w:r>
      <w:r w:rsidR="000D6C11" w:rsidRPr="00CA36FC">
        <w:rPr>
          <w:szCs w:val="22"/>
          <w:lang w:val="es-ES"/>
        </w:rPr>
        <w:t xml:space="preserve">, </w:t>
      </w:r>
      <w:r w:rsidR="00CF6F1B" w:rsidRPr="00CA36FC">
        <w:rPr>
          <w:szCs w:val="22"/>
          <w:lang w:val="es-ES"/>
        </w:rPr>
        <w:t>que significa</w:t>
      </w:r>
      <w:r w:rsidR="000D6C11" w:rsidRPr="00CA36FC">
        <w:rPr>
          <w:szCs w:val="22"/>
          <w:lang w:val="es-ES"/>
        </w:rPr>
        <w:t xml:space="preserve"> “</w:t>
      </w:r>
      <w:r w:rsidR="00CF6F1B" w:rsidRPr="00CA36FC">
        <w:rPr>
          <w:szCs w:val="22"/>
          <w:lang w:val="es-ES"/>
        </w:rPr>
        <w:t>se reúnen para jugar a</w:t>
      </w:r>
      <w:r w:rsidR="00A32A3E" w:rsidRPr="00CA36FC">
        <w:rPr>
          <w:szCs w:val="22"/>
          <w:lang w:val="es-ES"/>
        </w:rPr>
        <w:t xml:space="preserve"> la pelota </w:t>
      </w:r>
      <w:r w:rsidR="00CF6F1B" w:rsidRPr="00CA36FC">
        <w:rPr>
          <w:szCs w:val="22"/>
          <w:lang w:val="es-ES"/>
        </w:rPr>
        <w:t>con el pie</w:t>
      </w:r>
      <w:r w:rsidR="000D6C11" w:rsidRPr="00CA36FC">
        <w:rPr>
          <w:szCs w:val="22"/>
          <w:lang w:val="es-ES"/>
        </w:rPr>
        <w:t>”</w:t>
      </w:r>
      <w:r w:rsidR="00CF6F1B" w:rsidRPr="00CA36FC">
        <w:rPr>
          <w:szCs w:val="22"/>
          <w:lang w:val="es-ES"/>
        </w:rPr>
        <w:t>.</w:t>
      </w:r>
      <w:r w:rsidR="000D6C11" w:rsidRPr="00CA36FC">
        <w:rPr>
          <w:szCs w:val="22"/>
          <w:lang w:val="es-ES"/>
        </w:rPr>
        <w:t xml:space="preserve"> </w:t>
      </w:r>
      <w:r w:rsidR="000D6C11" w:rsidRPr="00CA36FC">
        <w:rPr>
          <w:szCs w:val="22"/>
          <w:vertAlign w:val="superscript"/>
          <w:lang w:val="es-ES"/>
        </w:rPr>
        <w:footnoteReference w:id="16"/>
      </w:r>
      <w:r w:rsidR="000D6C11" w:rsidRPr="00CA36FC">
        <w:rPr>
          <w:szCs w:val="22"/>
          <w:lang w:val="es-ES"/>
        </w:rPr>
        <w:t xml:space="preserve"> </w:t>
      </w:r>
    </w:p>
    <w:p w:rsidR="000D6C11" w:rsidRPr="00CA36FC" w:rsidRDefault="000D6C11" w:rsidP="00B257D0">
      <w:pPr>
        <w:rPr>
          <w:szCs w:val="22"/>
          <w:lang w:val="es-ES"/>
        </w:rPr>
      </w:pPr>
    </w:p>
    <w:p w:rsidR="000D6C11" w:rsidRPr="00CA36FC" w:rsidRDefault="00CB63AB" w:rsidP="00B257D0">
      <w:pPr>
        <w:rPr>
          <w:szCs w:val="22"/>
          <w:lang w:val="es-ES"/>
        </w:rPr>
      </w:pPr>
      <w:r w:rsidRPr="00CA36FC">
        <w:rPr>
          <w:b/>
          <w:szCs w:val="22"/>
          <w:lang w:val="es-ES"/>
        </w:rPr>
        <w:t>Anestésicos</w:t>
      </w:r>
      <w:r w:rsidR="000D6C11" w:rsidRPr="00CA36FC">
        <w:rPr>
          <w:b/>
          <w:szCs w:val="22"/>
          <w:lang w:val="es-ES"/>
        </w:rPr>
        <w:t xml:space="preserve">:  </w:t>
      </w:r>
      <w:r w:rsidRPr="00CA36FC">
        <w:rPr>
          <w:szCs w:val="22"/>
          <w:lang w:val="es-ES"/>
        </w:rPr>
        <w:t>Los anestésicos son medicamentos de uso generalizado para evitar o reducir el dolor durante las operaciones</w:t>
      </w:r>
      <w:r w:rsidR="000D6C11" w:rsidRPr="00CA36FC">
        <w:rPr>
          <w:szCs w:val="22"/>
          <w:lang w:val="es-ES"/>
        </w:rPr>
        <w:t xml:space="preserve">.  </w:t>
      </w:r>
      <w:r w:rsidRPr="00CA36FC">
        <w:rPr>
          <w:szCs w:val="22"/>
          <w:lang w:val="es-ES"/>
        </w:rPr>
        <w:t xml:space="preserve">Actualmente, los </w:t>
      </w:r>
      <w:r w:rsidR="00A32A3E" w:rsidRPr="00CA36FC">
        <w:rPr>
          <w:szCs w:val="22"/>
          <w:lang w:val="es-ES"/>
        </w:rPr>
        <w:t>médicos</w:t>
      </w:r>
      <w:r w:rsidRPr="00CA36FC">
        <w:rPr>
          <w:szCs w:val="22"/>
          <w:lang w:val="es-ES"/>
        </w:rPr>
        <w:t xml:space="preserve"> utilizan anestesia local o general</w:t>
      </w:r>
      <w:r w:rsidR="000D6C11" w:rsidRPr="00CA36FC">
        <w:rPr>
          <w:szCs w:val="22"/>
          <w:lang w:val="es-ES"/>
        </w:rPr>
        <w:t xml:space="preserve">.  </w:t>
      </w:r>
      <w:r w:rsidR="008670F3" w:rsidRPr="00CA36FC">
        <w:rPr>
          <w:szCs w:val="22"/>
          <w:lang w:val="es-ES"/>
        </w:rPr>
        <w:t>Los anestésicos locales bloquean temporalmente el dolor en una parte concreta del cuerpo</w:t>
      </w:r>
      <w:r w:rsidR="000D6C11" w:rsidRPr="00CA36FC">
        <w:rPr>
          <w:szCs w:val="22"/>
          <w:lang w:val="es-ES"/>
        </w:rPr>
        <w:t xml:space="preserve">.  </w:t>
      </w:r>
      <w:r w:rsidR="008670F3" w:rsidRPr="00CA36FC">
        <w:rPr>
          <w:szCs w:val="22"/>
          <w:lang w:val="es-ES"/>
        </w:rPr>
        <w:t>La anestesi</w:t>
      </w:r>
      <w:r w:rsidR="00A32A3E" w:rsidRPr="00CA36FC">
        <w:rPr>
          <w:szCs w:val="22"/>
          <w:lang w:val="es-ES"/>
        </w:rPr>
        <w:t>a general, por otro lado, sirve</w:t>
      </w:r>
      <w:r w:rsidR="008670F3" w:rsidRPr="00CA36FC">
        <w:rPr>
          <w:szCs w:val="22"/>
          <w:lang w:val="es-ES"/>
        </w:rPr>
        <w:t xml:space="preserve"> para dejar inconsciente al paciente durante la operación</w:t>
      </w:r>
      <w:r w:rsidR="000D6C11" w:rsidRPr="00CA36FC">
        <w:rPr>
          <w:szCs w:val="22"/>
          <w:lang w:val="es-ES"/>
        </w:rPr>
        <w:t>.  A</w:t>
      </w:r>
      <w:r w:rsidR="008670F3" w:rsidRPr="00CA36FC">
        <w:rPr>
          <w:szCs w:val="22"/>
          <w:lang w:val="es-ES"/>
        </w:rPr>
        <w:t xml:space="preserve">unque se atribuye al </w:t>
      </w:r>
      <w:r w:rsidR="00A32A3E" w:rsidRPr="00CA36FC">
        <w:rPr>
          <w:szCs w:val="22"/>
          <w:lang w:val="es-ES"/>
        </w:rPr>
        <w:t>Dr. </w:t>
      </w:r>
      <w:r w:rsidR="000D6C11" w:rsidRPr="00CA36FC">
        <w:rPr>
          <w:szCs w:val="22"/>
          <w:lang w:val="es-ES"/>
        </w:rPr>
        <w:t>William T.G.</w:t>
      </w:r>
      <w:r w:rsidR="00366323" w:rsidRPr="00CA36FC">
        <w:rPr>
          <w:szCs w:val="22"/>
          <w:lang w:val="es-ES"/>
        </w:rPr>
        <w:t> </w:t>
      </w:r>
      <w:r w:rsidR="000D6C11" w:rsidRPr="00CA36FC">
        <w:rPr>
          <w:szCs w:val="22"/>
          <w:lang w:val="es-ES"/>
        </w:rPr>
        <w:t xml:space="preserve">Morton </w:t>
      </w:r>
      <w:r w:rsidR="008670F3" w:rsidRPr="00CA36FC">
        <w:rPr>
          <w:szCs w:val="22"/>
          <w:lang w:val="es-ES"/>
        </w:rPr>
        <w:t xml:space="preserve">la primera operación con anestesia moderna </w:t>
      </w:r>
      <w:r w:rsidR="00CA36FC" w:rsidRPr="00CA36FC">
        <w:rPr>
          <w:szCs w:val="22"/>
          <w:lang w:val="es-ES"/>
        </w:rPr>
        <w:t>en </w:t>
      </w:r>
      <w:r w:rsidR="000D6C11" w:rsidRPr="00CA36FC">
        <w:rPr>
          <w:szCs w:val="22"/>
          <w:lang w:val="es-ES"/>
        </w:rPr>
        <w:t>1846</w:t>
      </w:r>
      <w:r w:rsidR="00A32A3E" w:rsidRPr="00CA36FC">
        <w:rPr>
          <w:szCs w:val="22"/>
          <w:lang w:val="es-ES"/>
        </w:rPr>
        <w:t>,</w:t>
      </w:r>
      <w:r w:rsidR="000D6C11" w:rsidRPr="00CA36FC">
        <w:rPr>
          <w:szCs w:val="22"/>
          <w:lang w:val="es-ES"/>
        </w:rPr>
        <w:t xml:space="preserve"> </w:t>
      </w:r>
      <w:r w:rsidR="00A32A3E" w:rsidRPr="00CA36FC">
        <w:rPr>
          <w:szCs w:val="22"/>
          <w:lang w:val="es-ES"/>
        </w:rPr>
        <w:t xml:space="preserve">para la cual utilizó </w:t>
      </w:r>
      <w:r w:rsidR="008670F3" w:rsidRPr="00CA36FC">
        <w:rPr>
          <w:szCs w:val="22"/>
          <w:lang w:val="es-ES"/>
        </w:rPr>
        <w:t>éter</w:t>
      </w:r>
      <w:r w:rsidR="000D6C11" w:rsidRPr="00CA36FC">
        <w:rPr>
          <w:szCs w:val="22"/>
          <w:lang w:val="es-ES"/>
        </w:rPr>
        <w:t>,</w:t>
      </w:r>
      <w:r w:rsidR="000D6C11" w:rsidRPr="00CA36FC">
        <w:rPr>
          <w:szCs w:val="22"/>
          <w:vertAlign w:val="superscript"/>
          <w:lang w:val="es-ES"/>
        </w:rPr>
        <w:footnoteReference w:id="17"/>
      </w:r>
      <w:r w:rsidR="000D6C11" w:rsidRPr="00CA36FC">
        <w:rPr>
          <w:szCs w:val="22"/>
          <w:lang w:val="es-ES"/>
        </w:rPr>
        <w:t xml:space="preserve"> </w:t>
      </w:r>
      <w:r w:rsidR="008670F3" w:rsidRPr="00CA36FC">
        <w:rPr>
          <w:szCs w:val="22"/>
          <w:lang w:val="es-ES"/>
        </w:rPr>
        <w:t>existen pruebas de que los antiguos incas, alrededo</w:t>
      </w:r>
      <w:r w:rsidR="003D2A9C" w:rsidRPr="00CA36FC">
        <w:rPr>
          <w:szCs w:val="22"/>
          <w:lang w:val="es-ES"/>
        </w:rPr>
        <w:t>r del año </w:t>
      </w:r>
      <w:r w:rsidR="000D6C11" w:rsidRPr="00CA36FC">
        <w:rPr>
          <w:szCs w:val="22"/>
          <w:lang w:val="es-ES"/>
        </w:rPr>
        <w:t>1000</w:t>
      </w:r>
      <w:r w:rsidR="00A32A3E" w:rsidRPr="00CA36FC">
        <w:rPr>
          <w:szCs w:val="22"/>
          <w:lang w:val="es-ES"/>
        </w:rPr>
        <w:t>, utilizaba</w:t>
      </w:r>
      <w:r w:rsidR="008670F3" w:rsidRPr="00CA36FC">
        <w:rPr>
          <w:szCs w:val="22"/>
          <w:lang w:val="es-ES"/>
        </w:rPr>
        <w:t>n hojas de la planta de la coca</w:t>
      </w:r>
      <w:r w:rsidR="000D6C11" w:rsidRPr="00CA36FC">
        <w:rPr>
          <w:szCs w:val="22"/>
          <w:lang w:val="es-ES"/>
        </w:rPr>
        <w:t xml:space="preserve"> (</w:t>
      </w:r>
      <w:r w:rsidR="000D6C11" w:rsidRPr="00CA36FC">
        <w:rPr>
          <w:i/>
          <w:szCs w:val="22"/>
          <w:lang w:val="es-ES"/>
        </w:rPr>
        <w:t>Erythroxylon coca</w:t>
      </w:r>
      <w:r w:rsidR="000D6C11" w:rsidRPr="00CA36FC">
        <w:rPr>
          <w:szCs w:val="22"/>
          <w:lang w:val="es-ES"/>
        </w:rPr>
        <w:t xml:space="preserve">) </w:t>
      </w:r>
      <w:r w:rsidR="008670F3" w:rsidRPr="00CA36FC">
        <w:rPr>
          <w:szCs w:val="22"/>
          <w:lang w:val="es-ES"/>
        </w:rPr>
        <w:t xml:space="preserve">como anestésico </w:t>
      </w:r>
      <w:r w:rsidR="00A32A3E" w:rsidRPr="00CA36FC">
        <w:rPr>
          <w:szCs w:val="22"/>
          <w:lang w:val="es-ES"/>
        </w:rPr>
        <w:t xml:space="preserve">al </w:t>
      </w:r>
      <w:r w:rsidR="008670F3" w:rsidRPr="00CA36FC">
        <w:rPr>
          <w:szCs w:val="22"/>
          <w:lang w:val="es-ES"/>
        </w:rPr>
        <w:t>realiza</w:t>
      </w:r>
      <w:r w:rsidR="00A32A3E" w:rsidRPr="00CA36FC">
        <w:rPr>
          <w:szCs w:val="22"/>
          <w:lang w:val="es-ES"/>
        </w:rPr>
        <w:t>r</w:t>
      </w:r>
      <w:r w:rsidR="008670F3" w:rsidRPr="00CA36FC">
        <w:rPr>
          <w:szCs w:val="22"/>
          <w:lang w:val="es-ES"/>
        </w:rPr>
        <w:t xml:space="preserve"> una operación craneal </w:t>
      </w:r>
      <w:r w:rsidR="00A32A3E" w:rsidRPr="00CA36FC">
        <w:rPr>
          <w:szCs w:val="22"/>
          <w:lang w:val="es-ES"/>
        </w:rPr>
        <w:t xml:space="preserve">denominada </w:t>
      </w:r>
      <w:r w:rsidR="008670F3" w:rsidRPr="00CA36FC">
        <w:rPr>
          <w:szCs w:val="22"/>
          <w:lang w:val="es-ES"/>
        </w:rPr>
        <w:t>trepanación</w:t>
      </w:r>
      <w:r w:rsidR="000D6C11" w:rsidRPr="00CA36FC">
        <w:rPr>
          <w:szCs w:val="22"/>
          <w:lang w:val="es-ES"/>
        </w:rPr>
        <w:t>.</w:t>
      </w:r>
      <w:r w:rsidR="000D6C11" w:rsidRPr="00CA36FC">
        <w:rPr>
          <w:szCs w:val="22"/>
          <w:vertAlign w:val="superscript"/>
          <w:lang w:val="es-ES"/>
        </w:rPr>
        <w:footnoteReference w:id="18"/>
      </w:r>
      <w:r w:rsidR="000D6C11" w:rsidRPr="00CA36FC">
        <w:rPr>
          <w:szCs w:val="22"/>
          <w:lang w:val="es-ES"/>
        </w:rPr>
        <w:t xml:space="preserve"> </w:t>
      </w:r>
      <w:r w:rsidR="00A32A3E" w:rsidRPr="00CA36FC">
        <w:rPr>
          <w:szCs w:val="22"/>
          <w:lang w:val="es-ES"/>
        </w:rPr>
        <w:t xml:space="preserve"> </w:t>
      </w:r>
      <w:r w:rsidR="008670F3" w:rsidRPr="00CA36FC">
        <w:rPr>
          <w:szCs w:val="22"/>
          <w:lang w:val="es-ES"/>
        </w:rPr>
        <w:t>Las hojas de coca se masticaban y se colocaban en la zona de la operación a modo de anestesia local</w:t>
      </w:r>
      <w:r w:rsidR="000D6C11" w:rsidRPr="00CA36FC">
        <w:rPr>
          <w:szCs w:val="22"/>
          <w:lang w:val="es-ES"/>
        </w:rPr>
        <w:t>.</w:t>
      </w:r>
      <w:r w:rsidR="000D6C11" w:rsidRPr="00CA36FC">
        <w:rPr>
          <w:szCs w:val="22"/>
          <w:vertAlign w:val="superscript"/>
          <w:lang w:val="es-ES"/>
        </w:rPr>
        <w:footnoteReference w:id="19"/>
      </w:r>
      <w:r w:rsidR="000D6C11" w:rsidRPr="00CA36FC">
        <w:rPr>
          <w:szCs w:val="22"/>
          <w:lang w:val="es-ES"/>
        </w:rPr>
        <w:t xml:space="preserve">  </w:t>
      </w:r>
      <w:r w:rsidR="00384E6E" w:rsidRPr="00CA36FC">
        <w:rPr>
          <w:szCs w:val="22"/>
          <w:lang w:val="es-ES"/>
        </w:rPr>
        <w:t>Los incas utilizaban alcohol de maíz y t</w:t>
      </w:r>
      <w:r w:rsidR="00A32A3E" w:rsidRPr="00CA36FC">
        <w:rPr>
          <w:szCs w:val="22"/>
          <w:lang w:val="es-ES"/>
        </w:rPr>
        <w:t>a</w:t>
      </w:r>
      <w:r w:rsidR="00384E6E" w:rsidRPr="00CA36FC">
        <w:rPr>
          <w:szCs w:val="22"/>
          <w:lang w:val="es-ES"/>
        </w:rPr>
        <w:t>baco como anestésico alternativo</w:t>
      </w:r>
      <w:r w:rsidR="000D6C11" w:rsidRPr="00CA36FC">
        <w:rPr>
          <w:szCs w:val="22"/>
          <w:lang w:val="es-ES"/>
        </w:rPr>
        <w:t>.</w:t>
      </w:r>
      <w:r w:rsidR="000D6C11" w:rsidRPr="00CA36FC">
        <w:rPr>
          <w:szCs w:val="22"/>
          <w:vertAlign w:val="superscript"/>
          <w:lang w:val="es-ES"/>
        </w:rPr>
        <w:footnoteReference w:id="20"/>
      </w:r>
    </w:p>
    <w:p w:rsidR="000D6C11" w:rsidRPr="00CA36FC" w:rsidRDefault="000D6C11" w:rsidP="00B257D0">
      <w:pPr>
        <w:rPr>
          <w:szCs w:val="22"/>
          <w:lang w:val="es-ES"/>
        </w:rPr>
      </w:pPr>
    </w:p>
    <w:p w:rsidR="000D6C11" w:rsidRPr="00CA36FC" w:rsidRDefault="000D6C11" w:rsidP="00B257D0">
      <w:pPr>
        <w:rPr>
          <w:szCs w:val="22"/>
          <w:lang w:val="es-ES"/>
        </w:rPr>
      </w:pPr>
      <w:r w:rsidRPr="00CA36FC">
        <w:rPr>
          <w:b/>
          <w:szCs w:val="22"/>
          <w:lang w:val="es-ES"/>
        </w:rPr>
        <w:t>Surf</w:t>
      </w:r>
      <w:r w:rsidRPr="00CA36FC">
        <w:rPr>
          <w:szCs w:val="22"/>
          <w:lang w:val="es-ES"/>
        </w:rPr>
        <w:t xml:space="preserve">:  </w:t>
      </w:r>
      <w:r w:rsidR="00384E6E" w:rsidRPr="00CA36FC">
        <w:rPr>
          <w:szCs w:val="22"/>
          <w:lang w:val="es-ES"/>
        </w:rPr>
        <w:t>El surf es un deporte acuático muy conocido</w:t>
      </w:r>
      <w:r w:rsidR="008B4BD3" w:rsidRPr="00CA36FC">
        <w:rPr>
          <w:szCs w:val="22"/>
          <w:lang w:val="es-ES"/>
        </w:rPr>
        <w:t xml:space="preserve">, en el cual </w:t>
      </w:r>
      <w:r w:rsidR="00384E6E" w:rsidRPr="00CA36FC">
        <w:rPr>
          <w:szCs w:val="22"/>
          <w:lang w:val="es-ES"/>
        </w:rPr>
        <w:t xml:space="preserve">los </w:t>
      </w:r>
      <w:r w:rsidR="008B4BD3" w:rsidRPr="00CA36FC">
        <w:rPr>
          <w:szCs w:val="22"/>
          <w:lang w:val="es-ES"/>
        </w:rPr>
        <w:t>“</w:t>
      </w:r>
      <w:r w:rsidRPr="00CA36FC">
        <w:rPr>
          <w:szCs w:val="22"/>
          <w:lang w:val="es-ES"/>
        </w:rPr>
        <w:t>surfe</w:t>
      </w:r>
      <w:r w:rsidR="00384E6E" w:rsidRPr="00CA36FC">
        <w:rPr>
          <w:szCs w:val="22"/>
          <w:lang w:val="es-ES"/>
        </w:rPr>
        <w:t>adore</w:t>
      </w:r>
      <w:r w:rsidRPr="00CA36FC">
        <w:rPr>
          <w:szCs w:val="22"/>
          <w:lang w:val="es-ES"/>
        </w:rPr>
        <w:t>s</w:t>
      </w:r>
      <w:r w:rsidR="008B4BD3" w:rsidRPr="00CA36FC">
        <w:rPr>
          <w:szCs w:val="22"/>
          <w:lang w:val="es-ES"/>
        </w:rPr>
        <w:t>”</w:t>
      </w:r>
      <w:r w:rsidRPr="00CA36FC">
        <w:rPr>
          <w:szCs w:val="22"/>
          <w:lang w:val="es-ES"/>
        </w:rPr>
        <w:t xml:space="preserve"> </w:t>
      </w:r>
      <w:r w:rsidR="00384E6E" w:rsidRPr="00CA36FC">
        <w:rPr>
          <w:szCs w:val="22"/>
          <w:lang w:val="es-ES"/>
        </w:rPr>
        <w:t xml:space="preserve">se </w:t>
      </w:r>
      <w:r w:rsidR="00A32A3E" w:rsidRPr="00CA36FC">
        <w:rPr>
          <w:szCs w:val="22"/>
          <w:lang w:val="es-ES"/>
        </w:rPr>
        <w:t xml:space="preserve">mantienen </w:t>
      </w:r>
      <w:r w:rsidR="00384E6E" w:rsidRPr="00CA36FC">
        <w:rPr>
          <w:szCs w:val="22"/>
          <w:lang w:val="es-ES"/>
        </w:rPr>
        <w:t xml:space="preserve">de pie sobre </w:t>
      </w:r>
      <w:r w:rsidR="00A32A3E" w:rsidRPr="00CA36FC">
        <w:rPr>
          <w:szCs w:val="22"/>
          <w:lang w:val="es-ES"/>
        </w:rPr>
        <w:t xml:space="preserve">sus </w:t>
      </w:r>
      <w:r w:rsidR="008B4BD3" w:rsidRPr="00CA36FC">
        <w:rPr>
          <w:szCs w:val="22"/>
          <w:lang w:val="es-ES"/>
        </w:rPr>
        <w:t>tablas y se desliza</w:t>
      </w:r>
      <w:r w:rsidR="00384E6E" w:rsidRPr="00CA36FC">
        <w:rPr>
          <w:szCs w:val="22"/>
          <w:lang w:val="es-ES"/>
        </w:rPr>
        <w:t>n sobre olas cuya altura oscila entre apenas un metro y más de 15 metros</w:t>
      </w:r>
      <w:r w:rsidRPr="00CA36FC">
        <w:rPr>
          <w:szCs w:val="22"/>
          <w:lang w:val="es-ES"/>
        </w:rPr>
        <w:t xml:space="preserve">.  </w:t>
      </w:r>
      <w:r w:rsidR="00384E6E" w:rsidRPr="00CA36FC">
        <w:rPr>
          <w:szCs w:val="22"/>
          <w:lang w:val="es-ES"/>
        </w:rPr>
        <w:t xml:space="preserve">Los </w:t>
      </w:r>
      <w:r w:rsidR="008278E2" w:rsidRPr="00CA36FC">
        <w:rPr>
          <w:szCs w:val="22"/>
          <w:lang w:val="es-ES"/>
        </w:rPr>
        <w:t>primeros</w:t>
      </w:r>
      <w:r w:rsidR="00384E6E" w:rsidRPr="00CA36FC">
        <w:rPr>
          <w:szCs w:val="22"/>
          <w:lang w:val="es-ES"/>
        </w:rPr>
        <w:t xml:space="preserve"> indicios del </w:t>
      </w:r>
      <w:r w:rsidR="00384E6E" w:rsidRPr="00CA36FC">
        <w:rPr>
          <w:lang w:val="es-ES"/>
        </w:rPr>
        <w:t>surf</w:t>
      </w:r>
      <w:r w:rsidR="00590671" w:rsidRPr="00CA36FC">
        <w:rPr>
          <w:lang w:val="es-ES"/>
        </w:rPr>
        <w:t xml:space="preserve"> datan de hace tres mil años, cuando los pescadores de </w:t>
      </w:r>
      <w:r w:rsidR="00590671" w:rsidRPr="00CA36FC">
        <w:rPr>
          <w:szCs w:val="22"/>
          <w:lang w:val="es-ES"/>
        </w:rPr>
        <w:t xml:space="preserve">Polinesia occidental se sentaban en una </w:t>
      </w:r>
      <w:r w:rsidR="008278E2" w:rsidRPr="00CA36FC">
        <w:rPr>
          <w:szCs w:val="22"/>
          <w:lang w:val="es-ES"/>
        </w:rPr>
        <w:t>plancha</w:t>
      </w:r>
      <w:r w:rsidR="00590671" w:rsidRPr="00CA36FC">
        <w:rPr>
          <w:szCs w:val="22"/>
          <w:lang w:val="es-ES"/>
        </w:rPr>
        <w:t xml:space="preserve"> y se deslizaban sobre las olas hasta la orilla como método eficiente para transportar sus capturas desde el mar</w:t>
      </w:r>
      <w:r w:rsidRPr="00CA36FC">
        <w:rPr>
          <w:szCs w:val="22"/>
          <w:lang w:val="es-ES"/>
        </w:rPr>
        <w:t>.</w:t>
      </w:r>
      <w:r w:rsidRPr="00CA36FC">
        <w:rPr>
          <w:szCs w:val="22"/>
          <w:vertAlign w:val="superscript"/>
          <w:lang w:val="es-ES"/>
        </w:rPr>
        <w:footnoteReference w:id="21"/>
      </w:r>
      <w:r w:rsidR="008B4BD3" w:rsidRPr="00CA36FC">
        <w:rPr>
          <w:szCs w:val="22"/>
          <w:lang w:val="es-ES"/>
        </w:rPr>
        <w:t xml:space="preserve"> </w:t>
      </w:r>
      <w:r w:rsidRPr="00CA36FC">
        <w:rPr>
          <w:szCs w:val="22"/>
          <w:lang w:val="es-ES"/>
        </w:rPr>
        <w:t xml:space="preserve"> Ot</w:t>
      </w:r>
      <w:r w:rsidR="00590671" w:rsidRPr="00CA36FC">
        <w:rPr>
          <w:szCs w:val="22"/>
          <w:lang w:val="es-ES"/>
        </w:rPr>
        <w:t xml:space="preserve">ras fuentes argumentan que el surf se remonta aún más </w:t>
      </w:r>
      <w:r w:rsidR="008B4BD3" w:rsidRPr="00CA36FC">
        <w:rPr>
          <w:szCs w:val="22"/>
          <w:lang w:val="es-ES"/>
        </w:rPr>
        <w:t>en el tiempo —hasta el año 2000 </w:t>
      </w:r>
      <w:r w:rsidR="00590671" w:rsidRPr="00CA36FC">
        <w:rPr>
          <w:szCs w:val="22"/>
          <w:lang w:val="es-ES"/>
        </w:rPr>
        <w:t xml:space="preserve">a.C.— cuando los antiguos polinesios y </w:t>
      </w:r>
      <w:r w:rsidR="008B4BD3" w:rsidRPr="00CA36FC">
        <w:rPr>
          <w:szCs w:val="22"/>
          <w:lang w:val="es-ES"/>
        </w:rPr>
        <w:t xml:space="preserve">los </w:t>
      </w:r>
      <w:r w:rsidR="00590671" w:rsidRPr="00CA36FC">
        <w:rPr>
          <w:szCs w:val="22"/>
          <w:lang w:val="es-ES"/>
        </w:rPr>
        <w:t>pobladores de las islas del Pacífico lo utilizaban como forma de esparcimiento</w:t>
      </w:r>
      <w:r w:rsidRPr="00CA36FC">
        <w:rPr>
          <w:szCs w:val="22"/>
          <w:lang w:val="es-ES"/>
        </w:rPr>
        <w:t>.</w:t>
      </w:r>
      <w:r w:rsidRPr="00CA36FC">
        <w:rPr>
          <w:szCs w:val="22"/>
          <w:vertAlign w:val="superscript"/>
          <w:lang w:val="es-ES"/>
        </w:rPr>
        <w:footnoteReference w:id="22"/>
      </w:r>
      <w:r w:rsidR="00590671" w:rsidRPr="00CA36FC">
        <w:rPr>
          <w:szCs w:val="22"/>
          <w:lang w:val="es-ES"/>
        </w:rPr>
        <w:t xml:space="preserve">  Dado que </w:t>
      </w:r>
      <w:r w:rsidR="003D2A9C" w:rsidRPr="00CA36FC">
        <w:rPr>
          <w:szCs w:val="22"/>
          <w:lang w:val="es-ES"/>
        </w:rPr>
        <w:t xml:space="preserve">antes del año 400 </w:t>
      </w:r>
      <w:r w:rsidR="00590671" w:rsidRPr="00CA36FC">
        <w:rPr>
          <w:szCs w:val="22"/>
          <w:lang w:val="es-ES"/>
        </w:rPr>
        <w:t xml:space="preserve">estas comunidades migraron </w:t>
      </w:r>
      <w:r w:rsidR="003D2A9C" w:rsidRPr="00CA36FC">
        <w:rPr>
          <w:szCs w:val="22"/>
          <w:lang w:val="es-ES"/>
        </w:rPr>
        <w:t>al este</w:t>
      </w:r>
      <w:r w:rsidR="008B4BD3" w:rsidRPr="00CA36FC">
        <w:rPr>
          <w:szCs w:val="22"/>
          <w:lang w:val="es-ES"/>
        </w:rPr>
        <w:t>,</w:t>
      </w:r>
      <w:r w:rsidR="00590671" w:rsidRPr="00CA36FC">
        <w:rPr>
          <w:szCs w:val="22"/>
          <w:lang w:val="es-ES"/>
        </w:rPr>
        <w:t xml:space="preserve"> hacia </w:t>
      </w:r>
      <w:r w:rsidR="008B4BD3" w:rsidRPr="00CA36FC">
        <w:rPr>
          <w:szCs w:val="22"/>
          <w:lang w:val="es-ES"/>
        </w:rPr>
        <w:t xml:space="preserve">Hawái, </w:t>
      </w:r>
      <w:r w:rsidR="00590671" w:rsidRPr="00CA36FC">
        <w:rPr>
          <w:szCs w:val="22"/>
          <w:lang w:val="es-ES"/>
        </w:rPr>
        <w:t xml:space="preserve">es probable que llevaran </w:t>
      </w:r>
      <w:r w:rsidR="008B4BD3" w:rsidRPr="00CA36FC">
        <w:rPr>
          <w:szCs w:val="22"/>
          <w:lang w:val="es-ES"/>
        </w:rPr>
        <w:t>consigo el conocimiento</w:t>
      </w:r>
      <w:r w:rsidR="00590671" w:rsidRPr="00CA36FC">
        <w:rPr>
          <w:szCs w:val="22"/>
          <w:lang w:val="es-ES"/>
        </w:rPr>
        <w:t xml:space="preserve"> </w:t>
      </w:r>
      <w:r w:rsidR="008B4BD3" w:rsidRPr="00CA36FC">
        <w:rPr>
          <w:szCs w:val="22"/>
          <w:lang w:val="es-ES"/>
        </w:rPr>
        <w:t>de las bases del surf</w:t>
      </w:r>
      <w:r w:rsidRPr="00CA36FC">
        <w:rPr>
          <w:szCs w:val="22"/>
          <w:lang w:val="es-ES"/>
        </w:rPr>
        <w:t>.</w:t>
      </w:r>
      <w:r w:rsidRPr="00CA36FC">
        <w:rPr>
          <w:szCs w:val="22"/>
          <w:vertAlign w:val="superscript"/>
          <w:lang w:val="es-ES"/>
        </w:rPr>
        <w:footnoteReference w:id="23"/>
      </w:r>
      <w:r w:rsidRPr="00CA36FC">
        <w:rPr>
          <w:szCs w:val="22"/>
          <w:lang w:val="es-ES"/>
        </w:rPr>
        <w:t xml:space="preserve">  </w:t>
      </w:r>
      <w:r w:rsidR="00590671" w:rsidRPr="00CA36FC">
        <w:rPr>
          <w:szCs w:val="22"/>
          <w:lang w:val="es-ES"/>
        </w:rPr>
        <w:t xml:space="preserve">Para </w:t>
      </w:r>
      <w:r w:rsidR="00B05D21" w:rsidRPr="00CA36FC">
        <w:rPr>
          <w:szCs w:val="22"/>
          <w:lang w:val="es-ES"/>
        </w:rPr>
        <w:t xml:space="preserve">el </w:t>
      </w:r>
      <w:r w:rsidR="00B05D21" w:rsidRPr="00CA36FC">
        <w:rPr>
          <w:szCs w:val="22"/>
          <w:lang w:val="es-ES"/>
        </w:rPr>
        <w:lastRenderedPageBreak/>
        <w:t>siglo XIX</w:t>
      </w:r>
      <w:r w:rsidRPr="00CA36FC">
        <w:rPr>
          <w:szCs w:val="22"/>
          <w:lang w:val="es-ES"/>
        </w:rPr>
        <w:t xml:space="preserve">, </w:t>
      </w:r>
      <w:r w:rsidR="00590671" w:rsidRPr="00CA36FC">
        <w:rPr>
          <w:szCs w:val="22"/>
          <w:lang w:val="es-ES"/>
        </w:rPr>
        <w:t xml:space="preserve">los hawaianos </w:t>
      </w:r>
      <w:r w:rsidR="008B4BD3" w:rsidRPr="00CA36FC">
        <w:rPr>
          <w:szCs w:val="22"/>
          <w:lang w:val="es-ES"/>
        </w:rPr>
        <w:t>habían perfeccionado el arte del surf y dejaba</w:t>
      </w:r>
      <w:r w:rsidR="00590671" w:rsidRPr="00CA36FC">
        <w:rPr>
          <w:szCs w:val="22"/>
          <w:lang w:val="es-ES"/>
        </w:rPr>
        <w:t xml:space="preserve">n una profunda impresión en los exploradores europeos y en otras personas que se maravillaban </w:t>
      </w:r>
      <w:r w:rsidR="008B4BD3" w:rsidRPr="00CA36FC">
        <w:rPr>
          <w:szCs w:val="22"/>
          <w:lang w:val="es-ES"/>
        </w:rPr>
        <w:t xml:space="preserve">al verlos </w:t>
      </w:r>
      <w:r w:rsidR="00232A90" w:rsidRPr="00CA36FC">
        <w:rPr>
          <w:szCs w:val="22"/>
          <w:lang w:val="es-ES"/>
        </w:rPr>
        <w:t>“</w:t>
      </w:r>
      <w:r w:rsidR="008B4BD3" w:rsidRPr="00CA36FC">
        <w:rPr>
          <w:szCs w:val="22"/>
          <w:lang w:val="es-ES"/>
        </w:rPr>
        <w:t xml:space="preserve">cabalgar </w:t>
      </w:r>
      <w:r w:rsidR="00590671" w:rsidRPr="00CA36FC">
        <w:rPr>
          <w:szCs w:val="22"/>
          <w:lang w:val="es-ES"/>
        </w:rPr>
        <w:t>olas</w:t>
      </w:r>
      <w:r w:rsidR="00232A90" w:rsidRPr="00CA36FC">
        <w:rPr>
          <w:szCs w:val="22"/>
          <w:lang w:val="es-ES"/>
        </w:rPr>
        <w:t>” o “surf</w:t>
      </w:r>
      <w:r w:rsidR="008B4BD3" w:rsidRPr="00CA36FC">
        <w:rPr>
          <w:szCs w:val="22"/>
          <w:lang w:val="es-ES"/>
        </w:rPr>
        <w:t>ear</w:t>
      </w:r>
      <w:r w:rsidR="00232A90" w:rsidRPr="00CA36FC">
        <w:rPr>
          <w:szCs w:val="22"/>
          <w:lang w:val="es-ES"/>
        </w:rPr>
        <w:t>”</w:t>
      </w:r>
      <w:r w:rsidR="008B4BD3" w:rsidRPr="00CA36FC">
        <w:rPr>
          <w:szCs w:val="22"/>
          <w:lang w:val="es-ES"/>
        </w:rPr>
        <w:t>.</w:t>
      </w:r>
      <w:r w:rsidRPr="00CA36FC">
        <w:rPr>
          <w:szCs w:val="22"/>
          <w:vertAlign w:val="superscript"/>
          <w:lang w:val="es-ES"/>
        </w:rPr>
        <w:footnoteReference w:id="24"/>
      </w:r>
    </w:p>
    <w:p w:rsidR="000D6C11" w:rsidRPr="00CA36FC" w:rsidRDefault="000D6C11" w:rsidP="00B257D0">
      <w:pPr>
        <w:rPr>
          <w:szCs w:val="22"/>
          <w:lang w:val="es-ES"/>
        </w:rPr>
      </w:pPr>
    </w:p>
    <w:p w:rsidR="000D6C11" w:rsidRPr="00CA36FC" w:rsidRDefault="000D6C11" w:rsidP="00B257D0">
      <w:pPr>
        <w:rPr>
          <w:szCs w:val="22"/>
          <w:lang w:val="es-ES"/>
        </w:rPr>
      </w:pPr>
      <w:r w:rsidRPr="00CA36FC">
        <w:rPr>
          <w:b/>
          <w:szCs w:val="22"/>
          <w:lang w:val="es-ES"/>
        </w:rPr>
        <w:t>Chocolate</w:t>
      </w:r>
      <w:r w:rsidRPr="00CA36FC">
        <w:rPr>
          <w:szCs w:val="22"/>
          <w:lang w:val="es-ES"/>
        </w:rPr>
        <w:t xml:space="preserve">:  </w:t>
      </w:r>
      <w:r w:rsidR="00590671" w:rsidRPr="00CA36FC">
        <w:rPr>
          <w:szCs w:val="22"/>
          <w:lang w:val="es-ES"/>
        </w:rPr>
        <w:t>El c</w:t>
      </w:r>
      <w:r w:rsidRPr="00CA36FC">
        <w:rPr>
          <w:szCs w:val="22"/>
          <w:lang w:val="es-ES"/>
        </w:rPr>
        <w:t xml:space="preserve">hocolate </w:t>
      </w:r>
      <w:r w:rsidR="00590671" w:rsidRPr="00CA36FC">
        <w:rPr>
          <w:szCs w:val="22"/>
          <w:lang w:val="es-ES"/>
        </w:rPr>
        <w:t xml:space="preserve">es uno de los </w:t>
      </w:r>
      <w:r w:rsidR="008278E2" w:rsidRPr="00CA36FC">
        <w:rPr>
          <w:szCs w:val="22"/>
          <w:lang w:val="es-ES"/>
        </w:rPr>
        <w:t>productos</w:t>
      </w:r>
      <w:r w:rsidR="00590671" w:rsidRPr="00CA36FC">
        <w:rPr>
          <w:szCs w:val="22"/>
          <w:lang w:val="es-ES"/>
        </w:rPr>
        <w:t xml:space="preserve"> más consumidos en el mundo y es popular desde hace siglos</w:t>
      </w:r>
      <w:r w:rsidRPr="00CA36FC">
        <w:rPr>
          <w:szCs w:val="22"/>
          <w:lang w:val="es-ES"/>
        </w:rPr>
        <w:t xml:space="preserve">.  </w:t>
      </w:r>
      <w:r w:rsidR="00590671" w:rsidRPr="00CA36FC">
        <w:rPr>
          <w:szCs w:val="22"/>
          <w:lang w:val="es-ES"/>
        </w:rPr>
        <w:t>Solo e</w:t>
      </w:r>
      <w:r w:rsidRPr="00CA36FC">
        <w:rPr>
          <w:szCs w:val="22"/>
          <w:lang w:val="es-ES"/>
        </w:rPr>
        <w:t xml:space="preserve">n 2014, </w:t>
      </w:r>
      <w:r w:rsidR="00590671" w:rsidRPr="00CA36FC">
        <w:rPr>
          <w:szCs w:val="22"/>
          <w:lang w:val="es-ES"/>
        </w:rPr>
        <w:t xml:space="preserve">los ingresos mundiales en relación con el </w:t>
      </w:r>
      <w:r w:rsidRPr="00CA36FC">
        <w:rPr>
          <w:szCs w:val="22"/>
          <w:lang w:val="es-ES"/>
        </w:rPr>
        <w:t xml:space="preserve">chocolate </w:t>
      </w:r>
      <w:r w:rsidR="00590671" w:rsidRPr="00CA36FC">
        <w:rPr>
          <w:szCs w:val="22"/>
          <w:lang w:val="es-ES"/>
        </w:rPr>
        <w:t xml:space="preserve">ascendieron a </w:t>
      </w:r>
      <w:r w:rsidRPr="00CA36FC">
        <w:rPr>
          <w:szCs w:val="22"/>
          <w:lang w:val="es-ES"/>
        </w:rPr>
        <w:t>117</w:t>
      </w:r>
      <w:r w:rsidR="00590671" w:rsidRPr="00CA36FC">
        <w:rPr>
          <w:szCs w:val="22"/>
          <w:lang w:val="es-ES"/>
        </w:rPr>
        <w:t>.000 millones de dólares EE.UU</w:t>
      </w:r>
      <w:r w:rsidR="00CA36FC">
        <w:rPr>
          <w:szCs w:val="22"/>
          <w:lang w:val="es-ES"/>
        </w:rPr>
        <w:t>.</w:t>
      </w:r>
      <w:r w:rsidR="008B4BD3" w:rsidRPr="00CA36FC">
        <w:rPr>
          <w:szCs w:val="22"/>
          <w:lang w:val="es-ES"/>
        </w:rPr>
        <w:t>, aproximadamente</w:t>
      </w:r>
      <w:r w:rsidRPr="00CA36FC">
        <w:rPr>
          <w:szCs w:val="22"/>
          <w:lang w:val="es-ES"/>
        </w:rPr>
        <w:t>.</w:t>
      </w:r>
      <w:r w:rsidRPr="00CA36FC">
        <w:rPr>
          <w:szCs w:val="22"/>
          <w:vertAlign w:val="superscript"/>
          <w:lang w:val="es-ES"/>
        </w:rPr>
        <w:footnoteReference w:id="25"/>
      </w:r>
      <w:r w:rsidRPr="00CA36FC">
        <w:rPr>
          <w:szCs w:val="22"/>
          <w:lang w:val="es-ES"/>
        </w:rPr>
        <w:t xml:space="preserve">  </w:t>
      </w:r>
      <w:r w:rsidR="00590671" w:rsidRPr="00CA36FC">
        <w:rPr>
          <w:szCs w:val="22"/>
          <w:lang w:val="es-ES"/>
        </w:rPr>
        <w:t>El c</w:t>
      </w:r>
      <w:r w:rsidRPr="00CA36FC">
        <w:rPr>
          <w:szCs w:val="22"/>
          <w:lang w:val="es-ES"/>
        </w:rPr>
        <w:t xml:space="preserve">hocolate </w:t>
      </w:r>
      <w:r w:rsidR="008B4BD3" w:rsidRPr="00CA36FC">
        <w:rPr>
          <w:szCs w:val="22"/>
          <w:lang w:val="es-ES"/>
        </w:rPr>
        <w:t>se empezó a cultivar</w:t>
      </w:r>
      <w:r w:rsidR="00590671" w:rsidRPr="00CA36FC">
        <w:rPr>
          <w:szCs w:val="22"/>
          <w:lang w:val="es-ES"/>
        </w:rPr>
        <w:t xml:space="preserve"> para </w:t>
      </w:r>
      <w:r w:rsidR="008B4BD3" w:rsidRPr="00CA36FC">
        <w:rPr>
          <w:szCs w:val="22"/>
          <w:lang w:val="es-ES"/>
        </w:rPr>
        <w:t xml:space="preserve">utilizarlo </w:t>
      </w:r>
      <w:r w:rsidR="008278E2" w:rsidRPr="00CA36FC">
        <w:rPr>
          <w:szCs w:val="22"/>
          <w:lang w:val="es-ES"/>
        </w:rPr>
        <w:t xml:space="preserve">en una </w:t>
      </w:r>
      <w:r w:rsidR="00590671" w:rsidRPr="00CA36FC">
        <w:rPr>
          <w:szCs w:val="22"/>
          <w:lang w:val="es-ES"/>
        </w:rPr>
        <w:t xml:space="preserve">bebida </w:t>
      </w:r>
      <w:r w:rsidR="008278E2" w:rsidRPr="00CA36FC">
        <w:rPr>
          <w:szCs w:val="22"/>
          <w:lang w:val="es-ES"/>
        </w:rPr>
        <w:t xml:space="preserve">descubierta por los antiguos mayas y aztecas, que crearon una manera de fermentar, tostar y moler los granos de cacao que se encontraban en los bosques locales </w:t>
      </w:r>
      <w:r w:rsidR="008B4BD3" w:rsidRPr="00CA36FC">
        <w:rPr>
          <w:szCs w:val="22"/>
          <w:lang w:val="es-ES"/>
        </w:rPr>
        <w:t xml:space="preserve">hasta convertirlos </w:t>
      </w:r>
      <w:r w:rsidR="008278E2" w:rsidRPr="00CA36FC">
        <w:rPr>
          <w:szCs w:val="22"/>
          <w:lang w:val="es-ES"/>
        </w:rPr>
        <w:t>en una pasta</w:t>
      </w:r>
      <w:r w:rsidRPr="00CA36FC">
        <w:rPr>
          <w:szCs w:val="22"/>
          <w:lang w:val="es-ES"/>
        </w:rPr>
        <w:t>.</w:t>
      </w:r>
      <w:r w:rsidRPr="00CA36FC">
        <w:rPr>
          <w:szCs w:val="22"/>
          <w:vertAlign w:val="superscript"/>
          <w:lang w:val="es-ES"/>
        </w:rPr>
        <w:footnoteReference w:id="26"/>
      </w:r>
      <w:r w:rsidRPr="00CA36FC">
        <w:rPr>
          <w:szCs w:val="22"/>
          <w:lang w:val="es-ES"/>
        </w:rPr>
        <w:t xml:space="preserve">  </w:t>
      </w:r>
      <w:r w:rsidR="008278E2" w:rsidRPr="00CA36FC">
        <w:rPr>
          <w:szCs w:val="22"/>
          <w:lang w:val="es-ES"/>
        </w:rPr>
        <w:t xml:space="preserve">La pasta de </w:t>
      </w:r>
      <w:r w:rsidRPr="00CA36FC">
        <w:rPr>
          <w:szCs w:val="22"/>
          <w:lang w:val="es-ES"/>
        </w:rPr>
        <w:t xml:space="preserve">cacao </w:t>
      </w:r>
      <w:r w:rsidR="008278E2" w:rsidRPr="00CA36FC">
        <w:rPr>
          <w:szCs w:val="22"/>
          <w:lang w:val="es-ES"/>
        </w:rPr>
        <w:t>se mezclaba posteriormente con agua, vainilla, miel, ají y otras especias</w:t>
      </w:r>
      <w:r w:rsidRPr="00CA36FC">
        <w:rPr>
          <w:szCs w:val="22"/>
          <w:lang w:val="es-ES"/>
        </w:rPr>
        <w:t>.</w:t>
      </w:r>
      <w:r w:rsidRPr="00CA36FC">
        <w:rPr>
          <w:szCs w:val="22"/>
          <w:vertAlign w:val="superscript"/>
          <w:lang w:val="es-ES"/>
        </w:rPr>
        <w:footnoteReference w:id="27"/>
      </w:r>
      <w:r w:rsidRPr="00CA36FC">
        <w:rPr>
          <w:szCs w:val="22"/>
          <w:lang w:val="es-ES"/>
        </w:rPr>
        <w:t xml:space="preserve">  </w:t>
      </w:r>
      <w:r w:rsidR="008278E2" w:rsidRPr="00CA36FC">
        <w:rPr>
          <w:szCs w:val="22"/>
          <w:lang w:val="es-ES"/>
        </w:rPr>
        <w:t>El brebaje resultante</w:t>
      </w:r>
      <w:r w:rsidRPr="00CA36FC">
        <w:rPr>
          <w:szCs w:val="22"/>
          <w:lang w:val="es-ES"/>
        </w:rPr>
        <w:t xml:space="preserve">, </w:t>
      </w:r>
      <w:r w:rsidR="008278E2" w:rsidRPr="00CA36FC">
        <w:rPr>
          <w:szCs w:val="22"/>
          <w:lang w:val="es-ES"/>
        </w:rPr>
        <w:t xml:space="preserve">denominado </w:t>
      </w:r>
      <w:r w:rsidRPr="00CA36FC">
        <w:rPr>
          <w:i/>
          <w:szCs w:val="22"/>
          <w:lang w:val="es-ES"/>
        </w:rPr>
        <w:t>chocotal</w:t>
      </w:r>
      <w:r w:rsidRPr="00CA36FC">
        <w:rPr>
          <w:szCs w:val="22"/>
          <w:lang w:val="es-ES"/>
        </w:rPr>
        <w:t>,</w:t>
      </w:r>
      <w:r w:rsidRPr="00CA36FC">
        <w:rPr>
          <w:i/>
          <w:szCs w:val="22"/>
          <w:lang w:val="es-ES"/>
        </w:rPr>
        <w:t xml:space="preserve"> </w:t>
      </w:r>
      <w:r w:rsidR="008278E2" w:rsidRPr="00CA36FC">
        <w:rPr>
          <w:szCs w:val="22"/>
          <w:lang w:val="es-ES"/>
        </w:rPr>
        <w:t>era una bebida de chocolate que los antiguos mayas y aztecas creían que mejoraba el estado de ánimo, aumentaba el nivel de alerta y favorecía el amor</w:t>
      </w:r>
      <w:r w:rsidRPr="00CA36FC">
        <w:rPr>
          <w:szCs w:val="22"/>
          <w:lang w:val="es-ES"/>
        </w:rPr>
        <w:t>.</w:t>
      </w:r>
      <w:r w:rsidRPr="00CA36FC">
        <w:rPr>
          <w:szCs w:val="22"/>
          <w:vertAlign w:val="superscript"/>
          <w:lang w:val="es-ES"/>
        </w:rPr>
        <w:footnoteReference w:id="28"/>
      </w:r>
      <w:r w:rsidRPr="00CA36FC">
        <w:rPr>
          <w:szCs w:val="22"/>
          <w:lang w:val="es-ES"/>
        </w:rPr>
        <w:t xml:space="preserve">  </w:t>
      </w:r>
      <w:r w:rsidR="008278E2" w:rsidRPr="00CA36FC">
        <w:rPr>
          <w:szCs w:val="22"/>
          <w:lang w:val="es-ES"/>
        </w:rPr>
        <w:t>Se rumoreaba que el emperador a</w:t>
      </w:r>
      <w:r w:rsidRPr="00CA36FC">
        <w:rPr>
          <w:szCs w:val="22"/>
          <w:lang w:val="es-ES"/>
        </w:rPr>
        <w:t>ztec</w:t>
      </w:r>
      <w:r w:rsidR="008278E2" w:rsidRPr="00CA36FC">
        <w:rPr>
          <w:szCs w:val="22"/>
          <w:lang w:val="es-ES"/>
        </w:rPr>
        <w:t>a</w:t>
      </w:r>
      <w:r w:rsidRPr="00CA36FC">
        <w:rPr>
          <w:szCs w:val="22"/>
          <w:lang w:val="es-ES"/>
        </w:rPr>
        <w:t xml:space="preserve"> Montezuma </w:t>
      </w:r>
      <w:r w:rsidR="008278E2" w:rsidRPr="00CA36FC">
        <w:rPr>
          <w:szCs w:val="22"/>
          <w:lang w:val="es-ES"/>
        </w:rPr>
        <w:t xml:space="preserve">tomaba 50 tazas de </w:t>
      </w:r>
      <w:r w:rsidRPr="00CA36FC">
        <w:rPr>
          <w:i/>
          <w:szCs w:val="22"/>
          <w:lang w:val="es-ES"/>
        </w:rPr>
        <w:t xml:space="preserve">chocotal </w:t>
      </w:r>
      <w:r w:rsidRPr="00CA36FC">
        <w:rPr>
          <w:szCs w:val="22"/>
          <w:lang w:val="es-ES"/>
        </w:rPr>
        <w:t>a</w:t>
      </w:r>
      <w:r w:rsidR="008278E2" w:rsidRPr="00CA36FC">
        <w:rPr>
          <w:szCs w:val="22"/>
          <w:lang w:val="es-ES"/>
        </w:rPr>
        <w:t>l día</w:t>
      </w:r>
      <w:r w:rsidRPr="00CA36FC">
        <w:rPr>
          <w:szCs w:val="22"/>
          <w:lang w:val="es-ES"/>
        </w:rPr>
        <w:t xml:space="preserve">.  </w:t>
      </w:r>
      <w:r w:rsidR="008B4BD3" w:rsidRPr="00CA36FC">
        <w:rPr>
          <w:szCs w:val="22"/>
          <w:lang w:val="es-ES"/>
        </w:rPr>
        <w:t>Hasta </w:t>
      </w:r>
      <w:r w:rsidR="008278E2" w:rsidRPr="00CA36FC">
        <w:rPr>
          <w:szCs w:val="22"/>
          <w:lang w:val="es-ES"/>
        </w:rPr>
        <w:t xml:space="preserve">1828 no se </w:t>
      </w:r>
      <w:r w:rsidR="008B4BD3" w:rsidRPr="00CA36FC">
        <w:rPr>
          <w:szCs w:val="22"/>
          <w:lang w:val="es-ES"/>
        </w:rPr>
        <w:t>fabricó</w:t>
      </w:r>
      <w:r w:rsidR="008278E2" w:rsidRPr="00CA36FC">
        <w:rPr>
          <w:szCs w:val="22"/>
          <w:lang w:val="es-ES"/>
        </w:rPr>
        <w:t xml:space="preserve"> chocolate sólido a partir de la manteca de cacao</w:t>
      </w:r>
      <w:r w:rsidRPr="00CA36FC">
        <w:rPr>
          <w:szCs w:val="22"/>
          <w:lang w:val="es-ES"/>
        </w:rPr>
        <w:t>.</w:t>
      </w:r>
      <w:r w:rsidRPr="00CA36FC">
        <w:rPr>
          <w:szCs w:val="22"/>
          <w:vertAlign w:val="superscript"/>
          <w:lang w:val="es-ES"/>
        </w:rPr>
        <w:footnoteReference w:id="29"/>
      </w:r>
      <w:r w:rsidRPr="00CA36FC">
        <w:rPr>
          <w:szCs w:val="22"/>
          <w:lang w:val="es-ES"/>
        </w:rPr>
        <w:t xml:space="preserve">  </w:t>
      </w:r>
    </w:p>
    <w:p w:rsidR="000D6C11" w:rsidRPr="00CA36FC" w:rsidRDefault="000D6C11" w:rsidP="00B257D0">
      <w:pPr>
        <w:rPr>
          <w:szCs w:val="22"/>
          <w:lang w:val="es-ES"/>
        </w:rPr>
      </w:pPr>
    </w:p>
    <w:p w:rsidR="000D6C11" w:rsidRPr="00CA36FC" w:rsidRDefault="008278E2" w:rsidP="00B257D0">
      <w:pPr>
        <w:rPr>
          <w:szCs w:val="22"/>
          <w:lang w:val="es-ES"/>
        </w:rPr>
      </w:pPr>
      <w:r w:rsidRPr="00CA36FC">
        <w:rPr>
          <w:b/>
          <w:szCs w:val="22"/>
          <w:lang w:val="es-ES"/>
        </w:rPr>
        <w:t>Antibióticos</w:t>
      </w:r>
      <w:r w:rsidR="000D6C11" w:rsidRPr="00CA36FC">
        <w:rPr>
          <w:szCs w:val="22"/>
          <w:lang w:val="es-ES"/>
        </w:rPr>
        <w:t xml:space="preserve">:  </w:t>
      </w:r>
      <w:r w:rsidRPr="00CA36FC">
        <w:rPr>
          <w:szCs w:val="22"/>
          <w:lang w:val="es-ES"/>
        </w:rPr>
        <w:t>Los antibióticos son medicamentos que previenen o limitan las infecciones bacterianas</w:t>
      </w:r>
      <w:r w:rsidR="000D6C11" w:rsidRPr="00CA36FC">
        <w:rPr>
          <w:szCs w:val="22"/>
          <w:lang w:val="es-ES"/>
        </w:rPr>
        <w:t xml:space="preserve">.  </w:t>
      </w:r>
      <w:r w:rsidRPr="00CA36FC">
        <w:rPr>
          <w:szCs w:val="22"/>
          <w:lang w:val="es-ES"/>
        </w:rPr>
        <w:t>Se suelen utilizar para el tratamiento de enfermedades como la tosferina</w:t>
      </w:r>
      <w:r w:rsidR="000D6C11" w:rsidRPr="00CA36FC">
        <w:rPr>
          <w:szCs w:val="22"/>
          <w:lang w:val="es-ES"/>
        </w:rPr>
        <w:t xml:space="preserve">, </w:t>
      </w:r>
      <w:r w:rsidRPr="00CA36FC">
        <w:rPr>
          <w:szCs w:val="22"/>
          <w:lang w:val="es-ES"/>
        </w:rPr>
        <w:t>la faringitis u otitis</w:t>
      </w:r>
      <w:r w:rsidR="000D6C11" w:rsidRPr="00CA36FC">
        <w:rPr>
          <w:szCs w:val="22"/>
          <w:lang w:val="es-ES"/>
        </w:rPr>
        <w:t xml:space="preserve">, </w:t>
      </w:r>
      <w:r w:rsidRPr="00CA36FC">
        <w:rPr>
          <w:szCs w:val="22"/>
          <w:lang w:val="es-ES"/>
        </w:rPr>
        <w:t>la sinusitis y las infecciones de las vías urinarias</w:t>
      </w:r>
      <w:r w:rsidR="000D6C11" w:rsidRPr="00CA36FC">
        <w:rPr>
          <w:szCs w:val="22"/>
          <w:lang w:val="es-ES"/>
        </w:rPr>
        <w:t>.</w:t>
      </w:r>
      <w:r w:rsidR="000D6C11" w:rsidRPr="00CA36FC">
        <w:rPr>
          <w:szCs w:val="22"/>
          <w:vertAlign w:val="superscript"/>
          <w:lang w:val="es-ES"/>
        </w:rPr>
        <w:footnoteReference w:id="30"/>
      </w:r>
      <w:r w:rsidR="000D6C11" w:rsidRPr="00CA36FC">
        <w:rPr>
          <w:szCs w:val="22"/>
          <w:lang w:val="es-ES"/>
        </w:rPr>
        <w:t xml:space="preserve">  </w:t>
      </w:r>
      <w:r w:rsidRPr="00CA36FC">
        <w:rPr>
          <w:szCs w:val="22"/>
          <w:lang w:val="es-ES"/>
        </w:rPr>
        <w:t xml:space="preserve">De manera similar al funcionamiento de los antibióticos modernos, los aztecas precolombinos descubrieron que la savia de </w:t>
      </w:r>
      <w:r w:rsidR="000D6C11" w:rsidRPr="00CA36FC">
        <w:rPr>
          <w:i/>
          <w:szCs w:val="22"/>
          <w:lang w:val="es-ES"/>
        </w:rPr>
        <w:t>Agave americana</w:t>
      </w:r>
      <w:r w:rsidR="000D6C11" w:rsidRPr="00CA36FC">
        <w:rPr>
          <w:szCs w:val="22"/>
          <w:lang w:val="es-ES"/>
        </w:rPr>
        <w:t xml:space="preserve"> </w:t>
      </w:r>
      <w:r w:rsidRPr="00CA36FC">
        <w:rPr>
          <w:szCs w:val="22"/>
          <w:lang w:val="es-ES"/>
        </w:rPr>
        <w:t xml:space="preserve">prevenía las infecciones y </w:t>
      </w:r>
      <w:r w:rsidR="005930F2" w:rsidRPr="00CA36FC">
        <w:rPr>
          <w:szCs w:val="22"/>
          <w:lang w:val="es-ES"/>
        </w:rPr>
        <w:t xml:space="preserve">la </w:t>
      </w:r>
      <w:r w:rsidRPr="00CA36FC">
        <w:rPr>
          <w:szCs w:val="22"/>
          <w:lang w:val="es-ES"/>
        </w:rPr>
        <w:t>utilizaba</w:t>
      </w:r>
      <w:r w:rsidR="005930F2" w:rsidRPr="00CA36FC">
        <w:rPr>
          <w:szCs w:val="22"/>
          <w:lang w:val="es-ES"/>
        </w:rPr>
        <w:t>n</w:t>
      </w:r>
      <w:r w:rsidRPr="00CA36FC">
        <w:rPr>
          <w:szCs w:val="22"/>
          <w:lang w:val="es-ES"/>
        </w:rPr>
        <w:t xml:space="preserve"> para tratar heridas</w:t>
      </w:r>
      <w:r w:rsidR="000D6C11" w:rsidRPr="00CA36FC">
        <w:rPr>
          <w:szCs w:val="22"/>
          <w:lang w:val="es-ES"/>
        </w:rPr>
        <w:t>.</w:t>
      </w:r>
      <w:r w:rsidR="000D6C11" w:rsidRPr="00CA36FC">
        <w:rPr>
          <w:szCs w:val="22"/>
          <w:vertAlign w:val="superscript"/>
          <w:lang w:val="es-ES"/>
        </w:rPr>
        <w:footnoteReference w:id="31"/>
      </w:r>
      <w:r w:rsidR="000D6C11" w:rsidRPr="00CA36FC">
        <w:rPr>
          <w:szCs w:val="22"/>
          <w:lang w:val="es-ES"/>
        </w:rPr>
        <w:t xml:space="preserve">  </w:t>
      </w:r>
      <w:r w:rsidRPr="00CA36FC">
        <w:rPr>
          <w:szCs w:val="22"/>
          <w:lang w:val="es-ES"/>
        </w:rPr>
        <w:t>En ocasiones, los doctores aztecas añadían sal a esta salvia para aumentar su eficacia</w:t>
      </w:r>
      <w:r w:rsidR="000D6C11" w:rsidRPr="00CA36FC">
        <w:rPr>
          <w:szCs w:val="22"/>
          <w:lang w:val="es-ES"/>
        </w:rPr>
        <w:t>.</w:t>
      </w:r>
      <w:r w:rsidR="000D6C11" w:rsidRPr="00CA36FC">
        <w:rPr>
          <w:szCs w:val="22"/>
          <w:vertAlign w:val="superscript"/>
          <w:lang w:val="es-ES"/>
        </w:rPr>
        <w:footnoteReference w:id="32"/>
      </w:r>
      <w:r w:rsidR="000D6C11" w:rsidRPr="00CA36FC">
        <w:rPr>
          <w:szCs w:val="22"/>
          <w:lang w:val="es-ES"/>
        </w:rPr>
        <w:t xml:space="preserve">  </w:t>
      </w:r>
      <w:r w:rsidR="005930F2" w:rsidRPr="00CA36FC">
        <w:rPr>
          <w:szCs w:val="22"/>
          <w:lang w:val="es-ES"/>
        </w:rPr>
        <w:t>Los makah, o</w:t>
      </w:r>
      <w:r w:rsidRPr="00CA36FC">
        <w:rPr>
          <w:szCs w:val="22"/>
          <w:lang w:val="es-ES"/>
        </w:rPr>
        <w:t>tro grupo indígena precolombino</w:t>
      </w:r>
      <w:r w:rsidR="005930F2" w:rsidRPr="00CA36FC">
        <w:rPr>
          <w:szCs w:val="22"/>
          <w:lang w:val="es-ES"/>
        </w:rPr>
        <w:t xml:space="preserve"> que vivía en </w:t>
      </w:r>
      <w:r w:rsidRPr="00CA36FC">
        <w:rPr>
          <w:szCs w:val="22"/>
          <w:lang w:val="es-ES"/>
        </w:rPr>
        <w:t xml:space="preserve">el territorio </w:t>
      </w:r>
      <w:r w:rsidR="005930F2" w:rsidRPr="00CA36FC">
        <w:rPr>
          <w:szCs w:val="22"/>
          <w:lang w:val="es-ES"/>
        </w:rPr>
        <w:t>d</w:t>
      </w:r>
      <w:r w:rsidRPr="00CA36FC">
        <w:rPr>
          <w:szCs w:val="22"/>
          <w:lang w:val="es-ES"/>
        </w:rPr>
        <w:t xml:space="preserve">el actual estado de </w:t>
      </w:r>
      <w:r w:rsidR="000D6C11" w:rsidRPr="00CA36FC">
        <w:rPr>
          <w:szCs w:val="22"/>
          <w:lang w:val="es-ES"/>
        </w:rPr>
        <w:t>Washington</w:t>
      </w:r>
      <w:r w:rsidRPr="00CA36FC">
        <w:rPr>
          <w:szCs w:val="22"/>
          <w:lang w:val="es-ES"/>
        </w:rPr>
        <w:t>,</w:t>
      </w:r>
      <w:r w:rsidR="000D6C11" w:rsidRPr="00CA36FC">
        <w:rPr>
          <w:szCs w:val="22"/>
          <w:lang w:val="es-ES"/>
        </w:rPr>
        <w:t xml:space="preserve"> </w:t>
      </w:r>
      <w:r w:rsidRPr="00CA36FC">
        <w:rPr>
          <w:szCs w:val="22"/>
          <w:lang w:val="es-ES"/>
        </w:rPr>
        <w:t xml:space="preserve">utilizaban </w:t>
      </w:r>
      <w:r w:rsidR="005930F2" w:rsidRPr="00CA36FC">
        <w:rPr>
          <w:szCs w:val="22"/>
          <w:lang w:val="es-ES"/>
        </w:rPr>
        <w:t>milenrama (</w:t>
      </w:r>
      <w:r w:rsidR="000D6C11" w:rsidRPr="00CA36FC">
        <w:rPr>
          <w:i/>
          <w:szCs w:val="22"/>
          <w:lang w:val="es-ES"/>
        </w:rPr>
        <w:t>Achillea millefolium</w:t>
      </w:r>
      <w:r w:rsidR="005930F2" w:rsidRPr="00CA36FC">
        <w:rPr>
          <w:szCs w:val="22"/>
          <w:lang w:val="es-ES"/>
        </w:rPr>
        <w:t xml:space="preserve">) </w:t>
      </w:r>
      <w:r w:rsidRPr="00CA36FC">
        <w:rPr>
          <w:szCs w:val="22"/>
          <w:lang w:val="es-ES"/>
        </w:rPr>
        <w:t>como antibiótico</w:t>
      </w:r>
      <w:r w:rsidR="000D6C11" w:rsidRPr="00CA36FC">
        <w:rPr>
          <w:szCs w:val="22"/>
          <w:lang w:val="es-ES"/>
        </w:rPr>
        <w:t>.</w:t>
      </w:r>
      <w:r w:rsidR="000D6C11" w:rsidRPr="00CA36FC">
        <w:rPr>
          <w:szCs w:val="22"/>
          <w:vertAlign w:val="superscript"/>
          <w:lang w:val="es-ES"/>
        </w:rPr>
        <w:footnoteReference w:id="33"/>
      </w:r>
      <w:r w:rsidR="000D6C11" w:rsidRPr="00CA36FC">
        <w:rPr>
          <w:szCs w:val="22"/>
          <w:lang w:val="es-ES"/>
        </w:rPr>
        <w:t xml:space="preserve"> </w:t>
      </w:r>
    </w:p>
    <w:p w:rsidR="000D6C11" w:rsidRPr="00CA36FC" w:rsidRDefault="000D6C11" w:rsidP="00B257D0">
      <w:pPr>
        <w:rPr>
          <w:szCs w:val="22"/>
          <w:lang w:val="es-ES"/>
        </w:rPr>
      </w:pPr>
    </w:p>
    <w:p w:rsidR="000D6C11" w:rsidRPr="00CA36FC" w:rsidRDefault="000D6C11" w:rsidP="00B257D0">
      <w:pPr>
        <w:rPr>
          <w:szCs w:val="22"/>
          <w:lang w:val="es-ES"/>
        </w:rPr>
      </w:pPr>
      <w:r w:rsidRPr="00CA36FC">
        <w:rPr>
          <w:b/>
          <w:szCs w:val="22"/>
          <w:lang w:val="es-ES"/>
        </w:rPr>
        <w:t>T</w:t>
      </w:r>
      <w:r w:rsidR="00741B07" w:rsidRPr="00CA36FC">
        <w:rPr>
          <w:b/>
          <w:szCs w:val="22"/>
          <w:lang w:val="es-ES"/>
        </w:rPr>
        <w:t>é</w:t>
      </w:r>
      <w:r w:rsidRPr="00CA36FC">
        <w:rPr>
          <w:szCs w:val="22"/>
          <w:lang w:val="es-ES"/>
        </w:rPr>
        <w:t xml:space="preserve">:  </w:t>
      </w:r>
      <w:r w:rsidR="00741B07" w:rsidRPr="00CA36FC">
        <w:rPr>
          <w:szCs w:val="22"/>
          <w:lang w:val="es-ES"/>
        </w:rPr>
        <w:t xml:space="preserve">El té es una de las bebidas más populares </w:t>
      </w:r>
      <w:r w:rsidR="005930F2" w:rsidRPr="00CA36FC">
        <w:rPr>
          <w:szCs w:val="22"/>
          <w:lang w:val="es-ES"/>
        </w:rPr>
        <w:t>d</w:t>
      </w:r>
      <w:r w:rsidR="00741B07" w:rsidRPr="00CA36FC">
        <w:rPr>
          <w:szCs w:val="22"/>
          <w:lang w:val="es-ES"/>
        </w:rPr>
        <w:t>el mundo</w:t>
      </w:r>
      <w:r w:rsidRPr="00CA36FC">
        <w:rPr>
          <w:szCs w:val="22"/>
          <w:lang w:val="es-ES"/>
        </w:rPr>
        <w:t xml:space="preserve">.  </w:t>
      </w:r>
      <w:r w:rsidR="00741B07" w:rsidRPr="00CA36FC">
        <w:rPr>
          <w:szCs w:val="22"/>
          <w:lang w:val="es-ES"/>
        </w:rPr>
        <w:t>Varios analistas calculan que el valor del mercado mundial de té asciende a 40.000 millones de dólares EE.UU., aproximadamente</w:t>
      </w:r>
      <w:r w:rsidRPr="00CA36FC">
        <w:rPr>
          <w:szCs w:val="22"/>
          <w:lang w:val="es-ES"/>
        </w:rPr>
        <w:t>.</w:t>
      </w:r>
      <w:r w:rsidRPr="00CA36FC">
        <w:rPr>
          <w:szCs w:val="22"/>
          <w:vertAlign w:val="superscript"/>
          <w:lang w:val="es-ES"/>
        </w:rPr>
        <w:footnoteReference w:id="34"/>
      </w:r>
      <w:r w:rsidRPr="00CA36FC">
        <w:rPr>
          <w:szCs w:val="22"/>
          <w:lang w:val="es-ES"/>
        </w:rPr>
        <w:t xml:space="preserve">  </w:t>
      </w:r>
      <w:r w:rsidR="00741B07" w:rsidRPr="00CA36FC">
        <w:rPr>
          <w:szCs w:val="22"/>
          <w:lang w:val="es-ES"/>
        </w:rPr>
        <w:t xml:space="preserve">Se desconoce el origen exacto del té, pero algunos historiadores lo sitúan en la antigua </w:t>
      </w:r>
      <w:r w:rsidRPr="00CA36FC">
        <w:rPr>
          <w:szCs w:val="22"/>
          <w:lang w:val="es-ES"/>
        </w:rPr>
        <w:t>China</w:t>
      </w:r>
      <w:r w:rsidR="00741B07" w:rsidRPr="00CA36FC">
        <w:rPr>
          <w:szCs w:val="22"/>
          <w:lang w:val="es-ES"/>
        </w:rPr>
        <w:t xml:space="preserve">, </w:t>
      </w:r>
      <w:r w:rsidR="006866CC" w:rsidRPr="00CA36FC">
        <w:rPr>
          <w:szCs w:val="22"/>
          <w:lang w:val="es-ES"/>
        </w:rPr>
        <w:t>cuando</w:t>
      </w:r>
      <w:r w:rsidR="00741B07" w:rsidRPr="00CA36FC">
        <w:rPr>
          <w:szCs w:val="22"/>
          <w:lang w:val="es-ES"/>
        </w:rPr>
        <w:t xml:space="preserve"> el emperador</w:t>
      </w:r>
      <w:r w:rsidRPr="00CA36FC">
        <w:rPr>
          <w:szCs w:val="22"/>
          <w:lang w:val="es-ES"/>
        </w:rPr>
        <w:t xml:space="preserve"> Shen Nung </w:t>
      </w:r>
      <w:r w:rsidR="00741B07" w:rsidRPr="00CA36FC">
        <w:rPr>
          <w:szCs w:val="22"/>
          <w:lang w:val="es-ES"/>
        </w:rPr>
        <w:t xml:space="preserve">lo descubrió en el año </w:t>
      </w:r>
      <w:r w:rsidRPr="00CA36FC">
        <w:rPr>
          <w:szCs w:val="22"/>
          <w:lang w:val="es-ES"/>
        </w:rPr>
        <w:t>2737 </w:t>
      </w:r>
      <w:r w:rsidR="00741B07" w:rsidRPr="00CA36FC">
        <w:rPr>
          <w:szCs w:val="22"/>
          <w:lang w:val="es-ES"/>
        </w:rPr>
        <w:t>a.C.</w:t>
      </w:r>
      <w:r w:rsidR="005930F2" w:rsidRPr="00CA36FC">
        <w:rPr>
          <w:szCs w:val="22"/>
          <w:lang w:val="es-ES"/>
        </w:rPr>
        <w:t>,</w:t>
      </w:r>
      <w:r w:rsidR="00741B07" w:rsidRPr="00CA36FC">
        <w:rPr>
          <w:szCs w:val="22"/>
          <w:lang w:val="es-ES"/>
        </w:rPr>
        <w:t xml:space="preserve"> </w:t>
      </w:r>
      <w:r w:rsidR="006866CC" w:rsidRPr="00CA36FC">
        <w:rPr>
          <w:szCs w:val="22"/>
          <w:lang w:val="es-ES"/>
        </w:rPr>
        <w:t xml:space="preserve">al depositarse accidentalmente </w:t>
      </w:r>
      <w:r w:rsidR="00741B07" w:rsidRPr="00CA36FC">
        <w:rPr>
          <w:szCs w:val="22"/>
          <w:lang w:val="es-ES"/>
        </w:rPr>
        <w:t>varias hojas de té en su taza con agua hirviendo</w:t>
      </w:r>
      <w:r w:rsidRPr="00CA36FC">
        <w:rPr>
          <w:szCs w:val="22"/>
          <w:lang w:val="es-ES"/>
        </w:rPr>
        <w:t xml:space="preserve">.  </w:t>
      </w:r>
      <w:r w:rsidR="00741B07" w:rsidRPr="00CA36FC">
        <w:rPr>
          <w:szCs w:val="22"/>
          <w:lang w:val="es-ES"/>
        </w:rPr>
        <w:t xml:space="preserve">Después de beber la mezcla, el emperador </w:t>
      </w:r>
      <w:r w:rsidR="005930F2" w:rsidRPr="00CA36FC">
        <w:rPr>
          <w:szCs w:val="22"/>
          <w:lang w:val="es-ES"/>
        </w:rPr>
        <w:t xml:space="preserve">advirtió </w:t>
      </w:r>
      <w:r w:rsidR="00741B07" w:rsidRPr="00CA36FC">
        <w:rPr>
          <w:szCs w:val="22"/>
          <w:lang w:val="es-ES"/>
        </w:rPr>
        <w:t>sus efectos revitalizadores</w:t>
      </w:r>
      <w:r w:rsidRPr="00CA36FC">
        <w:rPr>
          <w:szCs w:val="22"/>
          <w:lang w:val="es-ES"/>
        </w:rPr>
        <w:t>.</w:t>
      </w:r>
      <w:r w:rsidRPr="00CA36FC">
        <w:rPr>
          <w:szCs w:val="22"/>
          <w:vertAlign w:val="superscript"/>
          <w:lang w:val="es-ES"/>
        </w:rPr>
        <w:footnoteReference w:id="35"/>
      </w:r>
      <w:r w:rsidRPr="00CA36FC">
        <w:rPr>
          <w:szCs w:val="22"/>
          <w:lang w:val="es-ES"/>
        </w:rPr>
        <w:t xml:space="preserve">  </w:t>
      </w:r>
      <w:r w:rsidR="005930F2" w:rsidRPr="00CA36FC">
        <w:rPr>
          <w:szCs w:val="22"/>
          <w:lang w:val="es-ES"/>
        </w:rPr>
        <w:t>Gracias al surgimiento en China de una cultura del té, s</w:t>
      </w:r>
      <w:r w:rsidR="00A029DB" w:rsidRPr="00CA36FC">
        <w:rPr>
          <w:szCs w:val="22"/>
          <w:lang w:val="es-ES"/>
        </w:rPr>
        <w:t>us efectos medicinales y c</w:t>
      </w:r>
      <w:r w:rsidR="005930F2" w:rsidRPr="00CA36FC">
        <w:rPr>
          <w:szCs w:val="22"/>
          <w:lang w:val="es-ES"/>
        </w:rPr>
        <w:t>u</w:t>
      </w:r>
      <w:r w:rsidR="00A029DB" w:rsidRPr="00CA36FC">
        <w:rPr>
          <w:szCs w:val="22"/>
          <w:lang w:val="es-ES"/>
        </w:rPr>
        <w:t xml:space="preserve">alidades refrescantes se </w:t>
      </w:r>
      <w:r w:rsidR="005930F2" w:rsidRPr="00CA36FC">
        <w:rPr>
          <w:szCs w:val="22"/>
          <w:lang w:val="es-ES"/>
        </w:rPr>
        <w:t>hicieron</w:t>
      </w:r>
      <w:r w:rsidR="00A029DB" w:rsidRPr="00CA36FC">
        <w:rPr>
          <w:szCs w:val="22"/>
          <w:lang w:val="es-ES"/>
        </w:rPr>
        <w:t xml:space="preserve"> ampliamente</w:t>
      </w:r>
      <w:r w:rsidR="005930F2" w:rsidRPr="00CA36FC">
        <w:rPr>
          <w:szCs w:val="22"/>
          <w:lang w:val="es-ES"/>
        </w:rPr>
        <w:t xml:space="preserve"> conocidos</w:t>
      </w:r>
      <w:r w:rsidRPr="00CA36FC">
        <w:rPr>
          <w:szCs w:val="22"/>
          <w:lang w:val="es-ES"/>
        </w:rPr>
        <w:t>.</w:t>
      </w:r>
      <w:r w:rsidRPr="00CA36FC">
        <w:rPr>
          <w:szCs w:val="22"/>
          <w:vertAlign w:val="superscript"/>
          <w:lang w:val="es-ES"/>
        </w:rPr>
        <w:footnoteReference w:id="36"/>
      </w:r>
      <w:r w:rsidRPr="00CA36FC">
        <w:rPr>
          <w:szCs w:val="22"/>
          <w:lang w:val="es-ES"/>
        </w:rPr>
        <w:t xml:space="preserve">  </w:t>
      </w:r>
      <w:r w:rsidR="00A029DB" w:rsidRPr="00CA36FC">
        <w:rPr>
          <w:szCs w:val="22"/>
          <w:lang w:val="es-ES"/>
        </w:rPr>
        <w:t>También hay vari</w:t>
      </w:r>
      <w:r w:rsidR="006866CC" w:rsidRPr="00CA36FC">
        <w:rPr>
          <w:szCs w:val="22"/>
          <w:lang w:val="es-ES"/>
        </w:rPr>
        <w:t>os indicio</w:t>
      </w:r>
      <w:r w:rsidR="00A029DB" w:rsidRPr="00CA36FC">
        <w:rPr>
          <w:szCs w:val="22"/>
          <w:lang w:val="es-ES"/>
        </w:rPr>
        <w:t xml:space="preserve">s de que el té pudo tener su origen en el antiguo Tíbet o en el norte de la </w:t>
      </w:r>
      <w:r w:rsidRPr="00CA36FC">
        <w:rPr>
          <w:szCs w:val="22"/>
          <w:lang w:val="es-ES"/>
        </w:rPr>
        <w:t>India.</w:t>
      </w:r>
      <w:r w:rsidRPr="00CA36FC">
        <w:rPr>
          <w:szCs w:val="22"/>
          <w:vertAlign w:val="superscript"/>
          <w:lang w:val="es-ES"/>
        </w:rPr>
        <w:footnoteReference w:id="37"/>
      </w:r>
      <w:r w:rsidRPr="00CA36FC">
        <w:rPr>
          <w:szCs w:val="22"/>
          <w:lang w:val="es-ES"/>
        </w:rPr>
        <w:t xml:space="preserve">  </w:t>
      </w:r>
    </w:p>
    <w:p w:rsidR="000D6C11" w:rsidRPr="00CA36FC" w:rsidRDefault="000D6C11" w:rsidP="00B257D0">
      <w:pPr>
        <w:rPr>
          <w:szCs w:val="22"/>
          <w:lang w:val="es-ES"/>
        </w:rPr>
      </w:pPr>
    </w:p>
    <w:p w:rsidR="000D6C11" w:rsidRPr="00CA36FC" w:rsidRDefault="00A029DB" w:rsidP="00B257D0">
      <w:pPr>
        <w:rPr>
          <w:szCs w:val="22"/>
          <w:lang w:val="es-ES"/>
        </w:rPr>
      </w:pPr>
      <w:r w:rsidRPr="00CA36FC">
        <w:rPr>
          <w:b/>
          <w:szCs w:val="22"/>
          <w:lang w:val="es-ES"/>
        </w:rPr>
        <w:t>Café</w:t>
      </w:r>
      <w:r w:rsidR="000D6C11" w:rsidRPr="00CA36FC">
        <w:rPr>
          <w:szCs w:val="22"/>
          <w:lang w:val="es-ES"/>
        </w:rPr>
        <w:t xml:space="preserve">:  </w:t>
      </w:r>
      <w:r w:rsidRPr="00CA36FC">
        <w:rPr>
          <w:szCs w:val="22"/>
          <w:lang w:val="es-ES"/>
        </w:rPr>
        <w:t>El café tal vez sea la bebida más consumida del mundo</w:t>
      </w:r>
      <w:r w:rsidR="000D6C11" w:rsidRPr="00CA36FC">
        <w:rPr>
          <w:szCs w:val="22"/>
          <w:lang w:val="es-ES"/>
        </w:rPr>
        <w:t xml:space="preserve">.  </w:t>
      </w:r>
      <w:r w:rsidRPr="00CA36FC">
        <w:rPr>
          <w:szCs w:val="22"/>
          <w:lang w:val="es-ES"/>
        </w:rPr>
        <w:t xml:space="preserve">Las estadísticas </w:t>
      </w:r>
      <w:r w:rsidR="005930F2" w:rsidRPr="00CA36FC">
        <w:rPr>
          <w:szCs w:val="22"/>
          <w:lang w:val="es-ES"/>
        </w:rPr>
        <w:t>indican</w:t>
      </w:r>
      <w:r w:rsidRPr="00CA36FC">
        <w:rPr>
          <w:szCs w:val="22"/>
          <w:lang w:val="es-ES"/>
        </w:rPr>
        <w:t xml:space="preserve"> que los ciudadanos de los EE.UU. consumen una media de </w:t>
      </w:r>
      <w:r w:rsidR="000D6C11" w:rsidRPr="00CA36FC">
        <w:rPr>
          <w:szCs w:val="22"/>
          <w:lang w:val="es-ES"/>
        </w:rPr>
        <w:t>3</w:t>
      </w:r>
      <w:r w:rsidRPr="00CA36FC">
        <w:rPr>
          <w:szCs w:val="22"/>
          <w:lang w:val="es-ES"/>
        </w:rPr>
        <w:t>,1 tazas al día</w:t>
      </w:r>
      <w:r w:rsidR="000D6C11" w:rsidRPr="00CA36FC">
        <w:rPr>
          <w:szCs w:val="22"/>
          <w:lang w:val="es-ES"/>
        </w:rPr>
        <w:t>.</w:t>
      </w:r>
      <w:r w:rsidR="000D6C11" w:rsidRPr="00CA36FC">
        <w:rPr>
          <w:szCs w:val="22"/>
          <w:vertAlign w:val="superscript"/>
          <w:lang w:val="es-ES"/>
        </w:rPr>
        <w:footnoteReference w:id="38"/>
      </w:r>
      <w:r w:rsidR="000D6C11" w:rsidRPr="00CA36FC">
        <w:rPr>
          <w:szCs w:val="22"/>
          <w:lang w:val="es-ES"/>
        </w:rPr>
        <w:t xml:space="preserve">  </w:t>
      </w:r>
      <w:r w:rsidRPr="00CA36FC">
        <w:rPr>
          <w:szCs w:val="22"/>
          <w:lang w:val="es-ES"/>
        </w:rPr>
        <w:t>Aunque actualmente se produce en más de 50 países</w:t>
      </w:r>
      <w:r w:rsidR="000D6C11" w:rsidRPr="00CA36FC">
        <w:rPr>
          <w:szCs w:val="22"/>
          <w:lang w:val="es-ES"/>
        </w:rPr>
        <w:t xml:space="preserve">, </w:t>
      </w:r>
      <w:r w:rsidRPr="00CA36FC">
        <w:rPr>
          <w:szCs w:val="22"/>
          <w:lang w:val="es-ES"/>
        </w:rPr>
        <w:t>el café existe desde hace miles de años</w:t>
      </w:r>
      <w:r w:rsidR="000D6C11" w:rsidRPr="00CA36FC">
        <w:rPr>
          <w:szCs w:val="22"/>
          <w:lang w:val="es-ES"/>
        </w:rPr>
        <w:t xml:space="preserve">.  </w:t>
      </w:r>
      <w:r w:rsidRPr="00CA36FC">
        <w:rPr>
          <w:szCs w:val="22"/>
          <w:lang w:val="es-ES"/>
        </w:rPr>
        <w:t xml:space="preserve">Varias fuentes </w:t>
      </w:r>
      <w:r w:rsidRPr="00CA36FC">
        <w:rPr>
          <w:szCs w:val="22"/>
          <w:lang w:val="es-ES"/>
        </w:rPr>
        <w:lastRenderedPageBreak/>
        <w:t xml:space="preserve">atribuyen su origen a un pastor de cabras en Etiopía llamado </w:t>
      </w:r>
      <w:r w:rsidR="000D6C11" w:rsidRPr="00CA36FC">
        <w:rPr>
          <w:szCs w:val="22"/>
          <w:lang w:val="es-ES"/>
        </w:rPr>
        <w:t xml:space="preserve">Kaldi, </w:t>
      </w:r>
      <w:r w:rsidRPr="00CA36FC">
        <w:rPr>
          <w:szCs w:val="22"/>
          <w:lang w:val="es-ES"/>
        </w:rPr>
        <w:t xml:space="preserve">que observó </w:t>
      </w:r>
      <w:r w:rsidR="006866CC" w:rsidRPr="00CA36FC">
        <w:rPr>
          <w:szCs w:val="22"/>
          <w:lang w:val="es-ES"/>
        </w:rPr>
        <w:t xml:space="preserve">que </w:t>
      </w:r>
      <w:r w:rsidRPr="00CA36FC">
        <w:rPr>
          <w:szCs w:val="22"/>
          <w:lang w:val="es-ES"/>
        </w:rPr>
        <w:t xml:space="preserve">sus cabras </w:t>
      </w:r>
      <w:r w:rsidR="006866CC" w:rsidRPr="00CA36FC">
        <w:rPr>
          <w:szCs w:val="22"/>
          <w:lang w:val="es-ES"/>
        </w:rPr>
        <w:t xml:space="preserve">estaban </w:t>
      </w:r>
      <w:r w:rsidRPr="00CA36FC">
        <w:rPr>
          <w:szCs w:val="22"/>
          <w:lang w:val="es-ES"/>
        </w:rPr>
        <w:t>muy activas un día</w:t>
      </w:r>
      <w:r w:rsidR="005930F2" w:rsidRPr="00CA36FC">
        <w:rPr>
          <w:szCs w:val="22"/>
          <w:lang w:val="es-ES"/>
        </w:rPr>
        <w:t>,</w:t>
      </w:r>
      <w:r w:rsidRPr="00CA36FC">
        <w:rPr>
          <w:szCs w:val="22"/>
          <w:lang w:val="es-ES"/>
        </w:rPr>
        <w:t xml:space="preserve"> después de haber comido el fruto rojo de un</w:t>
      </w:r>
      <w:r w:rsidR="006866CC" w:rsidRPr="00CA36FC">
        <w:rPr>
          <w:szCs w:val="22"/>
          <w:lang w:val="es-ES"/>
        </w:rPr>
        <w:t xml:space="preserve"> cafeto</w:t>
      </w:r>
      <w:r w:rsidR="000D6C11" w:rsidRPr="00CA36FC">
        <w:rPr>
          <w:szCs w:val="22"/>
          <w:lang w:val="es-ES"/>
        </w:rPr>
        <w:t>.</w:t>
      </w:r>
      <w:r w:rsidR="000D6C11" w:rsidRPr="00CA36FC">
        <w:rPr>
          <w:szCs w:val="22"/>
          <w:vertAlign w:val="superscript"/>
          <w:lang w:val="es-ES"/>
        </w:rPr>
        <w:footnoteReference w:id="39"/>
      </w:r>
      <w:r w:rsidR="000D6C11" w:rsidRPr="00CA36FC">
        <w:rPr>
          <w:szCs w:val="22"/>
          <w:lang w:val="es-ES"/>
        </w:rPr>
        <w:t xml:space="preserve">  </w:t>
      </w:r>
      <w:r w:rsidRPr="00CA36FC">
        <w:rPr>
          <w:szCs w:val="22"/>
          <w:lang w:val="es-ES"/>
        </w:rPr>
        <w:t xml:space="preserve">Ello despertó la curiosidad de </w:t>
      </w:r>
      <w:r w:rsidR="000D6C11" w:rsidRPr="00CA36FC">
        <w:rPr>
          <w:szCs w:val="22"/>
          <w:lang w:val="es-ES"/>
        </w:rPr>
        <w:t>Kaldi</w:t>
      </w:r>
      <w:r w:rsidRPr="00CA36FC">
        <w:rPr>
          <w:szCs w:val="22"/>
          <w:lang w:val="es-ES"/>
        </w:rPr>
        <w:t xml:space="preserve">, que comió varios frutos y comprobó que también </w:t>
      </w:r>
      <w:r w:rsidR="005930F2" w:rsidRPr="00CA36FC">
        <w:rPr>
          <w:szCs w:val="22"/>
          <w:lang w:val="es-ES"/>
        </w:rPr>
        <w:t xml:space="preserve">aumentaban su </w:t>
      </w:r>
      <w:r w:rsidRPr="00CA36FC">
        <w:rPr>
          <w:szCs w:val="22"/>
          <w:lang w:val="es-ES"/>
        </w:rPr>
        <w:t>estado de alerta</w:t>
      </w:r>
      <w:r w:rsidR="000D6C11" w:rsidRPr="00CA36FC">
        <w:rPr>
          <w:szCs w:val="22"/>
          <w:lang w:val="es-ES"/>
        </w:rPr>
        <w:t>.</w:t>
      </w:r>
      <w:r w:rsidR="000D6C11" w:rsidRPr="00CA36FC">
        <w:rPr>
          <w:szCs w:val="22"/>
          <w:vertAlign w:val="superscript"/>
          <w:lang w:val="es-ES"/>
        </w:rPr>
        <w:footnoteReference w:id="40"/>
      </w:r>
      <w:r w:rsidR="000D6C11" w:rsidRPr="00CA36FC">
        <w:rPr>
          <w:szCs w:val="22"/>
          <w:lang w:val="es-ES"/>
        </w:rPr>
        <w:t xml:space="preserve">  </w:t>
      </w:r>
      <w:r w:rsidRPr="00CA36FC">
        <w:rPr>
          <w:szCs w:val="22"/>
          <w:lang w:val="es-ES"/>
        </w:rPr>
        <w:t xml:space="preserve">La leyenda dice que </w:t>
      </w:r>
      <w:r w:rsidR="005930F2" w:rsidRPr="00CA36FC">
        <w:rPr>
          <w:szCs w:val="22"/>
          <w:lang w:val="es-ES"/>
        </w:rPr>
        <w:t xml:space="preserve">dio a conocer </w:t>
      </w:r>
      <w:r w:rsidRPr="00CA36FC">
        <w:rPr>
          <w:szCs w:val="22"/>
          <w:lang w:val="es-ES"/>
        </w:rPr>
        <w:t xml:space="preserve">el fruto </w:t>
      </w:r>
      <w:r w:rsidR="005930F2" w:rsidRPr="00CA36FC">
        <w:rPr>
          <w:szCs w:val="22"/>
          <w:lang w:val="es-ES"/>
        </w:rPr>
        <w:t xml:space="preserve">a </w:t>
      </w:r>
      <w:r w:rsidRPr="00CA36FC">
        <w:rPr>
          <w:szCs w:val="22"/>
          <w:lang w:val="es-ES"/>
        </w:rPr>
        <w:t xml:space="preserve">un monje que </w:t>
      </w:r>
      <w:r w:rsidR="005930F2" w:rsidRPr="00CA36FC">
        <w:rPr>
          <w:szCs w:val="22"/>
          <w:lang w:val="es-ES"/>
        </w:rPr>
        <w:t xml:space="preserve">sufría para </w:t>
      </w:r>
      <w:r w:rsidRPr="00CA36FC">
        <w:rPr>
          <w:szCs w:val="22"/>
          <w:lang w:val="es-ES"/>
        </w:rPr>
        <w:t>mantenerse despierto durante las oraciones</w:t>
      </w:r>
      <w:r w:rsidR="000D6C11" w:rsidRPr="00CA36FC">
        <w:rPr>
          <w:szCs w:val="22"/>
          <w:lang w:val="es-ES"/>
        </w:rPr>
        <w:t>.</w:t>
      </w:r>
      <w:r w:rsidR="000D6C11" w:rsidRPr="00CA36FC">
        <w:rPr>
          <w:szCs w:val="22"/>
          <w:vertAlign w:val="superscript"/>
          <w:lang w:val="es-ES"/>
        </w:rPr>
        <w:footnoteReference w:id="41"/>
      </w:r>
    </w:p>
    <w:p w:rsidR="000D6C11" w:rsidRPr="00CA36FC" w:rsidRDefault="000D6C11" w:rsidP="00B257D0">
      <w:pPr>
        <w:rPr>
          <w:szCs w:val="22"/>
          <w:lang w:val="es-ES"/>
        </w:rPr>
      </w:pPr>
    </w:p>
    <w:p w:rsidR="000D6C11" w:rsidRPr="00CA36FC" w:rsidRDefault="00A029DB" w:rsidP="00B257D0">
      <w:pPr>
        <w:rPr>
          <w:szCs w:val="22"/>
          <w:lang w:val="es-ES"/>
        </w:rPr>
      </w:pPr>
      <w:r w:rsidRPr="00CA36FC">
        <w:rPr>
          <w:b/>
          <w:szCs w:val="22"/>
          <w:lang w:val="es-ES"/>
        </w:rPr>
        <w:t>Goma de mascar</w:t>
      </w:r>
      <w:r w:rsidR="000D6C11" w:rsidRPr="00CA36FC">
        <w:rPr>
          <w:szCs w:val="22"/>
          <w:lang w:val="es-ES"/>
        </w:rPr>
        <w:t xml:space="preserve">: </w:t>
      </w:r>
      <w:r w:rsidR="006866CC" w:rsidRPr="00CA36FC">
        <w:rPr>
          <w:szCs w:val="22"/>
          <w:lang w:val="es-ES"/>
        </w:rPr>
        <w:t xml:space="preserve"> </w:t>
      </w:r>
      <w:r w:rsidRPr="00CA36FC">
        <w:rPr>
          <w:szCs w:val="22"/>
          <w:lang w:val="es-ES"/>
        </w:rPr>
        <w:t>La goma de mascar es otro producto cuyo origen se remonta a los pueblos indígenas</w:t>
      </w:r>
      <w:r w:rsidR="000D6C11" w:rsidRPr="00CA36FC">
        <w:rPr>
          <w:szCs w:val="22"/>
          <w:lang w:val="es-ES"/>
        </w:rPr>
        <w:t xml:space="preserve">.  </w:t>
      </w:r>
      <w:r w:rsidRPr="00CA36FC">
        <w:rPr>
          <w:szCs w:val="22"/>
          <w:lang w:val="es-ES"/>
        </w:rPr>
        <w:t xml:space="preserve">Los mayas precolombinos solían mascar una goma natural denominada </w:t>
      </w:r>
      <w:r w:rsidR="000D6C11" w:rsidRPr="00CA36FC">
        <w:rPr>
          <w:szCs w:val="22"/>
          <w:lang w:val="es-ES"/>
        </w:rPr>
        <w:t xml:space="preserve">chicle, </w:t>
      </w:r>
      <w:r w:rsidRPr="00CA36FC">
        <w:rPr>
          <w:szCs w:val="22"/>
          <w:lang w:val="es-ES"/>
        </w:rPr>
        <w:t>sustancia que se extraía del chicozapote</w:t>
      </w:r>
      <w:r w:rsidR="000D6C11" w:rsidRPr="00CA36FC">
        <w:rPr>
          <w:szCs w:val="22"/>
          <w:lang w:val="es-ES"/>
        </w:rPr>
        <w:t>,</w:t>
      </w:r>
      <w:r w:rsidR="000D6C11" w:rsidRPr="00CA36FC">
        <w:rPr>
          <w:szCs w:val="22"/>
          <w:vertAlign w:val="superscript"/>
          <w:lang w:val="es-ES"/>
        </w:rPr>
        <w:footnoteReference w:id="42"/>
      </w:r>
      <w:r w:rsidR="000D6C11" w:rsidRPr="00CA36FC">
        <w:rPr>
          <w:szCs w:val="22"/>
          <w:lang w:val="es-ES"/>
        </w:rPr>
        <w:t xml:space="preserve"> </w:t>
      </w:r>
      <w:r w:rsidR="006866CC" w:rsidRPr="00CA36FC">
        <w:rPr>
          <w:szCs w:val="22"/>
          <w:lang w:val="es-ES"/>
        </w:rPr>
        <w:t xml:space="preserve">árbol </w:t>
      </w:r>
      <w:r w:rsidRPr="00CA36FC">
        <w:rPr>
          <w:szCs w:val="22"/>
          <w:lang w:val="es-ES"/>
        </w:rPr>
        <w:t>que se encuentra en el sur de México y en Centroamérica</w:t>
      </w:r>
      <w:r w:rsidR="000D6C11" w:rsidRPr="00CA36FC">
        <w:rPr>
          <w:szCs w:val="22"/>
          <w:lang w:val="es-ES"/>
        </w:rPr>
        <w:t>.</w:t>
      </w:r>
      <w:r w:rsidR="00043C27" w:rsidRPr="00CA36FC">
        <w:rPr>
          <w:rStyle w:val="FootnoteReference"/>
          <w:szCs w:val="22"/>
          <w:lang w:val="es-ES"/>
        </w:rPr>
        <w:footnoteReference w:id="43"/>
      </w:r>
      <w:r w:rsidR="000D6C11" w:rsidRPr="00CA36FC">
        <w:rPr>
          <w:szCs w:val="22"/>
          <w:lang w:val="es-ES"/>
        </w:rPr>
        <w:t xml:space="preserve">  </w:t>
      </w:r>
      <w:r w:rsidR="003A7596" w:rsidRPr="00CA36FC">
        <w:rPr>
          <w:szCs w:val="22"/>
          <w:lang w:val="es-ES"/>
        </w:rPr>
        <w:t>La finalidad era saciar el hambre y la sed</w:t>
      </w:r>
      <w:r w:rsidR="000D6C11" w:rsidRPr="00CA36FC">
        <w:rPr>
          <w:szCs w:val="22"/>
          <w:lang w:val="es-ES"/>
        </w:rPr>
        <w:t>.</w:t>
      </w:r>
      <w:r w:rsidR="000D6C11" w:rsidRPr="00CA36FC">
        <w:rPr>
          <w:szCs w:val="22"/>
          <w:vertAlign w:val="superscript"/>
          <w:lang w:val="es-ES"/>
        </w:rPr>
        <w:footnoteReference w:id="44"/>
      </w:r>
      <w:r w:rsidR="000D6C11" w:rsidRPr="00CA36FC">
        <w:rPr>
          <w:szCs w:val="22"/>
          <w:lang w:val="es-ES"/>
        </w:rPr>
        <w:t xml:space="preserve">  </w:t>
      </w:r>
      <w:r w:rsidR="003A7596" w:rsidRPr="00CA36FC">
        <w:rPr>
          <w:szCs w:val="22"/>
          <w:lang w:val="es-ES"/>
        </w:rPr>
        <w:t xml:space="preserve">Estos mayas </w:t>
      </w:r>
      <w:r w:rsidR="006866CC" w:rsidRPr="00CA36FC">
        <w:rPr>
          <w:szCs w:val="22"/>
          <w:lang w:val="es-ES"/>
        </w:rPr>
        <w:t>descubrieron</w:t>
      </w:r>
      <w:r w:rsidR="003A7596" w:rsidRPr="00CA36FC">
        <w:rPr>
          <w:szCs w:val="22"/>
          <w:lang w:val="es-ES"/>
        </w:rPr>
        <w:t xml:space="preserve"> que si la corteza del chicozapote se corta o está infestada de insectos, </w:t>
      </w:r>
      <w:r w:rsidR="006866CC" w:rsidRPr="00CA36FC">
        <w:rPr>
          <w:szCs w:val="22"/>
          <w:lang w:val="es-ES"/>
        </w:rPr>
        <w:t>aparece</w:t>
      </w:r>
      <w:r w:rsidR="003A7596" w:rsidRPr="00CA36FC">
        <w:rPr>
          <w:szCs w:val="22"/>
          <w:lang w:val="es-ES"/>
        </w:rPr>
        <w:t xml:space="preserve"> un líquido lechoso de color blanco como capa de protección en la zona afectada</w:t>
      </w:r>
      <w:r w:rsidR="000D6C11" w:rsidRPr="00CA36FC">
        <w:rPr>
          <w:szCs w:val="22"/>
          <w:lang w:val="es-ES"/>
        </w:rPr>
        <w:t xml:space="preserve">.  </w:t>
      </w:r>
      <w:r w:rsidR="003A7596" w:rsidRPr="00CA36FC">
        <w:rPr>
          <w:szCs w:val="22"/>
          <w:lang w:val="es-ES"/>
        </w:rPr>
        <w:t xml:space="preserve">La sustancia resultante es látex de </w:t>
      </w:r>
      <w:r w:rsidR="000D6C11" w:rsidRPr="00CA36FC">
        <w:rPr>
          <w:szCs w:val="22"/>
          <w:lang w:val="es-ES"/>
        </w:rPr>
        <w:t xml:space="preserve">chicle, </w:t>
      </w:r>
      <w:r w:rsidR="003A7596" w:rsidRPr="00CA36FC">
        <w:rPr>
          <w:szCs w:val="22"/>
          <w:lang w:val="es-ES"/>
        </w:rPr>
        <w:t>la base original de la goma de mascar</w:t>
      </w:r>
      <w:r w:rsidR="000D6C11" w:rsidRPr="00CA36FC">
        <w:rPr>
          <w:szCs w:val="22"/>
          <w:lang w:val="es-ES"/>
        </w:rPr>
        <w:t>.</w:t>
      </w:r>
      <w:r w:rsidR="000D6C11" w:rsidRPr="00CA36FC">
        <w:rPr>
          <w:szCs w:val="22"/>
          <w:vertAlign w:val="superscript"/>
          <w:lang w:val="es-ES"/>
        </w:rPr>
        <w:footnoteReference w:id="45"/>
      </w:r>
      <w:r w:rsidR="000D6C11" w:rsidRPr="00CA36FC">
        <w:rPr>
          <w:szCs w:val="22"/>
          <w:lang w:val="es-ES"/>
        </w:rPr>
        <w:t xml:space="preserve">  </w:t>
      </w:r>
      <w:r w:rsidR="003A7596" w:rsidRPr="00CA36FC">
        <w:rPr>
          <w:szCs w:val="22"/>
          <w:lang w:val="es-ES"/>
        </w:rPr>
        <w:t xml:space="preserve">Los mayas llamaron a este </w:t>
      </w:r>
      <w:r w:rsidR="000D6C11" w:rsidRPr="00CA36FC">
        <w:rPr>
          <w:szCs w:val="22"/>
          <w:lang w:val="es-ES"/>
        </w:rPr>
        <w:t xml:space="preserve">chicle </w:t>
      </w:r>
      <w:r w:rsidR="000D6C11" w:rsidRPr="00CA36FC">
        <w:rPr>
          <w:i/>
          <w:szCs w:val="22"/>
          <w:lang w:val="es-ES"/>
        </w:rPr>
        <w:t>tzictli</w:t>
      </w:r>
      <w:r w:rsidR="000D6C11" w:rsidRPr="00CA36FC">
        <w:rPr>
          <w:szCs w:val="22"/>
          <w:lang w:val="es-ES"/>
        </w:rPr>
        <w:t xml:space="preserve">, </w:t>
      </w:r>
      <w:r w:rsidR="006866CC" w:rsidRPr="00CA36FC">
        <w:rPr>
          <w:szCs w:val="22"/>
          <w:lang w:val="es-ES"/>
        </w:rPr>
        <w:t xml:space="preserve">y para ellos </w:t>
      </w:r>
      <w:r w:rsidR="003A7596" w:rsidRPr="00CA36FC">
        <w:rPr>
          <w:szCs w:val="22"/>
          <w:lang w:val="es-ES"/>
        </w:rPr>
        <w:t>tenía una textura y dulzura agradables</w:t>
      </w:r>
      <w:r w:rsidR="000D6C11" w:rsidRPr="00CA36FC">
        <w:rPr>
          <w:szCs w:val="22"/>
          <w:lang w:val="es-ES"/>
        </w:rPr>
        <w:t>.</w:t>
      </w:r>
      <w:r w:rsidR="000D6C11" w:rsidRPr="00CA36FC">
        <w:rPr>
          <w:szCs w:val="22"/>
          <w:vertAlign w:val="superscript"/>
          <w:lang w:val="es-ES"/>
        </w:rPr>
        <w:footnoteReference w:id="46"/>
      </w:r>
      <w:r w:rsidR="000D6C11" w:rsidRPr="00CA36FC">
        <w:rPr>
          <w:szCs w:val="22"/>
          <w:lang w:val="es-ES"/>
        </w:rPr>
        <w:t xml:space="preserve">  </w:t>
      </w:r>
      <w:r w:rsidR="003A7596" w:rsidRPr="00CA36FC">
        <w:rPr>
          <w:szCs w:val="22"/>
          <w:lang w:val="es-ES"/>
        </w:rPr>
        <w:t>El c</w:t>
      </w:r>
      <w:r w:rsidR="000D6C11" w:rsidRPr="00CA36FC">
        <w:rPr>
          <w:szCs w:val="22"/>
          <w:lang w:val="es-ES"/>
        </w:rPr>
        <w:t xml:space="preserve">hicle </w:t>
      </w:r>
      <w:r w:rsidR="003A7596" w:rsidRPr="00CA36FC">
        <w:rPr>
          <w:szCs w:val="22"/>
          <w:lang w:val="es-ES"/>
        </w:rPr>
        <w:t xml:space="preserve">no se introdujo en los EE.UU. hasta 1855, cuando el general mexicano </w:t>
      </w:r>
      <w:r w:rsidR="000D6C11" w:rsidRPr="00CA36FC">
        <w:rPr>
          <w:szCs w:val="22"/>
          <w:lang w:val="es-ES"/>
        </w:rPr>
        <w:t>Antonio L</w:t>
      </w:r>
      <w:r w:rsidR="003A7596" w:rsidRPr="00CA36FC">
        <w:rPr>
          <w:szCs w:val="22"/>
          <w:lang w:val="es-ES"/>
        </w:rPr>
        <w:t>ó</w:t>
      </w:r>
      <w:r w:rsidR="000D6C11" w:rsidRPr="00CA36FC">
        <w:rPr>
          <w:szCs w:val="22"/>
          <w:lang w:val="es-ES"/>
        </w:rPr>
        <w:t xml:space="preserve">pez de Santa Anna </w:t>
      </w:r>
      <w:r w:rsidR="003A7596" w:rsidRPr="00CA36FC">
        <w:rPr>
          <w:szCs w:val="22"/>
          <w:lang w:val="es-ES"/>
        </w:rPr>
        <w:t xml:space="preserve">fue desterrado </w:t>
      </w:r>
      <w:r w:rsidR="006866CC" w:rsidRPr="00CA36FC">
        <w:rPr>
          <w:szCs w:val="22"/>
          <w:lang w:val="es-ES"/>
        </w:rPr>
        <w:t xml:space="preserve">de </w:t>
      </w:r>
      <w:r w:rsidR="003A7596" w:rsidRPr="00CA36FC">
        <w:rPr>
          <w:szCs w:val="22"/>
          <w:lang w:val="es-ES"/>
        </w:rPr>
        <w:t>Mé</w:t>
      </w:r>
      <w:r w:rsidR="000D6C11" w:rsidRPr="00CA36FC">
        <w:rPr>
          <w:szCs w:val="22"/>
          <w:lang w:val="es-ES"/>
        </w:rPr>
        <w:t>xico.</w:t>
      </w:r>
      <w:r w:rsidR="000D6C11" w:rsidRPr="00CA36FC">
        <w:rPr>
          <w:szCs w:val="22"/>
          <w:vertAlign w:val="superscript"/>
          <w:lang w:val="es-ES"/>
        </w:rPr>
        <w:footnoteReference w:id="47"/>
      </w:r>
      <w:r w:rsidR="000D6C11" w:rsidRPr="00CA36FC">
        <w:rPr>
          <w:szCs w:val="22"/>
          <w:lang w:val="es-ES"/>
        </w:rPr>
        <w:t xml:space="preserve">  </w:t>
      </w:r>
      <w:r w:rsidR="003A7596" w:rsidRPr="00CA36FC">
        <w:rPr>
          <w:szCs w:val="22"/>
          <w:lang w:val="es-ES"/>
        </w:rPr>
        <w:t>A fin</w:t>
      </w:r>
      <w:r w:rsidR="006866CC" w:rsidRPr="00CA36FC">
        <w:rPr>
          <w:szCs w:val="22"/>
          <w:lang w:val="es-ES"/>
        </w:rPr>
        <w:t>ales del </w:t>
      </w:r>
      <w:r w:rsidR="003A7596" w:rsidRPr="00CA36FC">
        <w:rPr>
          <w:szCs w:val="22"/>
          <w:lang w:val="es-ES"/>
        </w:rPr>
        <w:t>s</w:t>
      </w:r>
      <w:r w:rsidR="006866CC" w:rsidRPr="00CA36FC">
        <w:rPr>
          <w:szCs w:val="22"/>
          <w:lang w:val="es-ES"/>
        </w:rPr>
        <w:t>iglo XIX y principios del siglo </w:t>
      </w:r>
      <w:r w:rsidR="003A7596" w:rsidRPr="00CA36FC">
        <w:rPr>
          <w:szCs w:val="22"/>
          <w:lang w:val="es-ES"/>
        </w:rPr>
        <w:t xml:space="preserve">XX, el </w:t>
      </w:r>
      <w:r w:rsidR="000D6C11" w:rsidRPr="00CA36FC">
        <w:rPr>
          <w:szCs w:val="22"/>
          <w:lang w:val="es-ES"/>
        </w:rPr>
        <w:t xml:space="preserve">chicle </w:t>
      </w:r>
      <w:r w:rsidR="003A7596" w:rsidRPr="00CA36FC">
        <w:rPr>
          <w:szCs w:val="22"/>
          <w:lang w:val="es-ES"/>
        </w:rPr>
        <w:t xml:space="preserve">fue la base de la industria de la goma de mascar en </w:t>
      </w:r>
      <w:r w:rsidR="006866CC" w:rsidRPr="00CA36FC">
        <w:rPr>
          <w:szCs w:val="22"/>
          <w:lang w:val="es-ES"/>
        </w:rPr>
        <w:t>los EE.UU</w:t>
      </w:r>
      <w:r w:rsidR="000D6C11" w:rsidRPr="00CA36FC">
        <w:rPr>
          <w:szCs w:val="22"/>
          <w:lang w:val="es-ES"/>
        </w:rPr>
        <w:t>.</w:t>
      </w:r>
      <w:r w:rsidR="000D6C11" w:rsidRPr="00CA36FC">
        <w:rPr>
          <w:szCs w:val="22"/>
          <w:vertAlign w:val="superscript"/>
          <w:lang w:val="es-ES"/>
        </w:rPr>
        <w:footnoteReference w:id="48"/>
      </w:r>
    </w:p>
    <w:p w:rsidR="000D6C11" w:rsidRPr="00CA36FC" w:rsidRDefault="000D6C11" w:rsidP="00B257D0">
      <w:pPr>
        <w:rPr>
          <w:szCs w:val="22"/>
          <w:lang w:val="es-ES"/>
        </w:rPr>
      </w:pPr>
    </w:p>
    <w:p w:rsidR="000D6C11" w:rsidRPr="00CA36FC" w:rsidRDefault="00C87DD5" w:rsidP="00B257D0">
      <w:pPr>
        <w:rPr>
          <w:szCs w:val="22"/>
          <w:lang w:val="es-ES"/>
        </w:rPr>
      </w:pPr>
      <w:r w:rsidRPr="00CA36FC">
        <w:rPr>
          <w:b/>
          <w:szCs w:val="22"/>
          <w:lang w:val="es-ES"/>
        </w:rPr>
        <w:t>Caucho</w:t>
      </w:r>
      <w:r w:rsidR="000D6C11" w:rsidRPr="00CA36FC">
        <w:rPr>
          <w:szCs w:val="22"/>
          <w:lang w:val="es-ES"/>
        </w:rPr>
        <w:t xml:space="preserve">: </w:t>
      </w:r>
      <w:r w:rsidRPr="00CA36FC">
        <w:rPr>
          <w:szCs w:val="22"/>
          <w:lang w:val="es-ES"/>
        </w:rPr>
        <w:t xml:space="preserve">El caucho es un componente esencial de muchos productos, como zapatos, </w:t>
      </w:r>
      <w:r w:rsidR="006866CC" w:rsidRPr="00CA36FC">
        <w:rPr>
          <w:szCs w:val="22"/>
          <w:lang w:val="es-ES"/>
        </w:rPr>
        <w:t>pegamentos</w:t>
      </w:r>
      <w:r w:rsidRPr="00CA36FC">
        <w:rPr>
          <w:szCs w:val="22"/>
          <w:lang w:val="es-ES"/>
        </w:rPr>
        <w:t xml:space="preserve">, </w:t>
      </w:r>
      <w:r w:rsidR="006866CC" w:rsidRPr="00CA36FC">
        <w:rPr>
          <w:szCs w:val="22"/>
          <w:lang w:val="es-ES"/>
        </w:rPr>
        <w:t>cinturones</w:t>
      </w:r>
      <w:r w:rsidRPr="00CA36FC">
        <w:rPr>
          <w:szCs w:val="22"/>
          <w:lang w:val="es-ES"/>
        </w:rPr>
        <w:t xml:space="preserve">, neumáticos, lentes de contacto, </w:t>
      </w:r>
      <w:r w:rsidR="006866CC" w:rsidRPr="00CA36FC">
        <w:rPr>
          <w:szCs w:val="22"/>
          <w:lang w:val="es-ES"/>
        </w:rPr>
        <w:t>pelotas, globos y juguet</w:t>
      </w:r>
      <w:r w:rsidRPr="00CA36FC">
        <w:rPr>
          <w:szCs w:val="22"/>
          <w:lang w:val="es-ES"/>
        </w:rPr>
        <w:t>es</w:t>
      </w:r>
      <w:r w:rsidR="000D6C11" w:rsidRPr="00CA36FC">
        <w:rPr>
          <w:szCs w:val="22"/>
          <w:lang w:val="es-ES"/>
        </w:rPr>
        <w:t xml:space="preserve">.  </w:t>
      </w:r>
      <w:r w:rsidRPr="00CA36FC">
        <w:rPr>
          <w:szCs w:val="22"/>
          <w:lang w:val="es-ES"/>
        </w:rPr>
        <w:t xml:space="preserve">Aunque se atribuye a </w:t>
      </w:r>
      <w:r w:rsidR="000D6C11" w:rsidRPr="00CA36FC">
        <w:rPr>
          <w:szCs w:val="22"/>
          <w:lang w:val="es-ES"/>
        </w:rPr>
        <w:t xml:space="preserve">Charles Goodyear </w:t>
      </w:r>
      <w:r w:rsidRPr="00CA36FC">
        <w:rPr>
          <w:szCs w:val="22"/>
          <w:lang w:val="es-ES"/>
        </w:rPr>
        <w:t>el descubrimiento del caucho vulcanizado</w:t>
      </w:r>
      <w:r w:rsidR="000D6C11" w:rsidRPr="00CA36FC">
        <w:rPr>
          <w:szCs w:val="22"/>
          <w:lang w:val="es-ES"/>
        </w:rPr>
        <w:t xml:space="preserve">, </w:t>
      </w:r>
      <w:r w:rsidR="006866CC" w:rsidRPr="00CA36FC">
        <w:rPr>
          <w:szCs w:val="22"/>
          <w:lang w:val="es-ES"/>
        </w:rPr>
        <w:t xml:space="preserve">se sabe que el caucho existe </w:t>
      </w:r>
      <w:r w:rsidRPr="00CA36FC">
        <w:rPr>
          <w:szCs w:val="22"/>
          <w:lang w:val="es-ES"/>
        </w:rPr>
        <w:t>desde hace siglos</w:t>
      </w:r>
      <w:r w:rsidR="000D6C11" w:rsidRPr="00CA36FC">
        <w:rPr>
          <w:szCs w:val="22"/>
          <w:lang w:val="es-ES"/>
        </w:rPr>
        <w:t xml:space="preserve">.  </w:t>
      </w:r>
      <w:r w:rsidR="006866CC" w:rsidRPr="00CA36FC">
        <w:rPr>
          <w:szCs w:val="22"/>
          <w:lang w:val="es-ES"/>
        </w:rPr>
        <w:t>Cuando Colón descubrió La </w:t>
      </w:r>
      <w:r w:rsidRPr="00CA36FC">
        <w:rPr>
          <w:szCs w:val="22"/>
          <w:lang w:val="es-ES"/>
        </w:rPr>
        <w:t>Española e</w:t>
      </w:r>
      <w:r w:rsidR="006866CC" w:rsidRPr="00CA36FC">
        <w:rPr>
          <w:szCs w:val="22"/>
          <w:lang w:val="es-ES"/>
        </w:rPr>
        <w:t>n </w:t>
      </w:r>
      <w:r w:rsidR="000D6C11" w:rsidRPr="00CA36FC">
        <w:rPr>
          <w:szCs w:val="22"/>
          <w:lang w:val="es-ES"/>
        </w:rPr>
        <w:t xml:space="preserve">1492, </w:t>
      </w:r>
      <w:r w:rsidRPr="00CA36FC">
        <w:rPr>
          <w:szCs w:val="22"/>
          <w:lang w:val="es-ES"/>
        </w:rPr>
        <w:t xml:space="preserve">observó que los nativos jugaban con </w:t>
      </w:r>
      <w:r w:rsidR="006866CC" w:rsidRPr="00CA36FC">
        <w:rPr>
          <w:szCs w:val="22"/>
          <w:lang w:val="es-ES"/>
        </w:rPr>
        <w:t xml:space="preserve">pelotas </w:t>
      </w:r>
      <w:r w:rsidRPr="00CA36FC">
        <w:rPr>
          <w:szCs w:val="22"/>
          <w:lang w:val="es-ES"/>
        </w:rPr>
        <w:t>de caucho</w:t>
      </w:r>
      <w:r w:rsidR="000D6C11" w:rsidRPr="00CA36FC">
        <w:rPr>
          <w:szCs w:val="22"/>
          <w:lang w:val="es-ES"/>
        </w:rPr>
        <w:t>.</w:t>
      </w:r>
      <w:r w:rsidR="000D6C11" w:rsidRPr="00CA36FC">
        <w:rPr>
          <w:szCs w:val="22"/>
          <w:vertAlign w:val="superscript"/>
          <w:lang w:val="es-ES"/>
        </w:rPr>
        <w:footnoteReference w:id="49"/>
      </w:r>
      <w:r w:rsidR="000D6C11" w:rsidRPr="00CA36FC">
        <w:rPr>
          <w:szCs w:val="22"/>
          <w:lang w:val="es-ES"/>
        </w:rPr>
        <w:t xml:space="preserve">  </w:t>
      </w:r>
      <w:r w:rsidRPr="00CA36FC">
        <w:rPr>
          <w:szCs w:val="22"/>
          <w:lang w:val="es-ES"/>
        </w:rPr>
        <w:t>Asimismo</w:t>
      </w:r>
      <w:r w:rsidR="000D6C11" w:rsidRPr="00CA36FC">
        <w:rPr>
          <w:szCs w:val="22"/>
          <w:lang w:val="es-ES"/>
        </w:rPr>
        <w:t xml:space="preserve">, </w:t>
      </w:r>
      <w:r w:rsidRPr="00CA36FC">
        <w:rPr>
          <w:szCs w:val="22"/>
          <w:lang w:val="es-ES"/>
        </w:rPr>
        <w:t>e</w:t>
      </w:r>
      <w:r w:rsidR="006866CC" w:rsidRPr="00CA36FC">
        <w:rPr>
          <w:szCs w:val="22"/>
          <w:lang w:val="es-ES"/>
        </w:rPr>
        <w:t>n </w:t>
      </w:r>
      <w:r w:rsidR="000D6C11" w:rsidRPr="00CA36FC">
        <w:rPr>
          <w:szCs w:val="22"/>
          <w:lang w:val="es-ES"/>
        </w:rPr>
        <w:t xml:space="preserve">1615, </w:t>
      </w:r>
      <w:r w:rsidR="006866CC" w:rsidRPr="00CA36FC">
        <w:rPr>
          <w:szCs w:val="22"/>
          <w:lang w:val="es-ES"/>
        </w:rPr>
        <w:t>Fray Juan de </w:t>
      </w:r>
      <w:r w:rsidR="000D6C11" w:rsidRPr="00CA36FC">
        <w:rPr>
          <w:szCs w:val="22"/>
          <w:lang w:val="es-ES"/>
        </w:rPr>
        <w:t>Torquemada</w:t>
      </w:r>
      <w:r w:rsidRPr="00CA36FC">
        <w:rPr>
          <w:szCs w:val="22"/>
          <w:lang w:val="es-ES"/>
        </w:rPr>
        <w:t xml:space="preserve">, de la </w:t>
      </w:r>
      <w:r w:rsidR="006866CC" w:rsidRPr="00CA36FC">
        <w:rPr>
          <w:szCs w:val="22"/>
          <w:lang w:val="es-ES"/>
        </w:rPr>
        <w:t xml:space="preserve">Orden Franciscana de </w:t>
      </w:r>
      <w:r w:rsidRPr="00CA36FC">
        <w:rPr>
          <w:szCs w:val="22"/>
          <w:lang w:val="es-ES"/>
        </w:rPr>
        <w:t>México, vio que los indígenas utilizaban látex que habían obtenido de los árboles de caucho</w:t>
      </w:r>
      <w:r w:rsidR="000D6C11" w:rsidRPr="00CA36FC">
        <w:rPr>
          <w:szCs w:val="22"/>
          <w:lang w:val="es-ES"/>
        </w:rPr>
        <w:t>.</w:t>
      </w:r>
      <w:r w:rsidR="000D6C11" w:rsidRPr="00CA36FC">
        <w:rPr>
          <w:szCs w:val="22"/>
          <w:vertAlign w:val="superscript"/>
          <w:lang w:val="es-ES"/>
        </w:rPr>
        <w:footnoteReference w:id="50"/>
      </w:r>
      <w:r w:rsidR="000D6C11" w:rsidRPr="00CA36FC">
        <w:rPr>
          <w:szCs w:val="22"/>
          <w:lang w:val="es-ES"/>
        </w:rPr>
        <w:t xml:space="preserve">  </w:t>
      </w:r>
      <w:r w:rsidRPr="00CA36FC">
        <w:rPr>
          <w:szCs w:val="22"/>
          <w:lang w:val="es-ES"/>
        </w:rPr>
        <w:t xml:space="preserve">Estos grupos indígenas descubrieron que se podía </w:t>
      </w:r>
      <w:r w:rsidR="006866CC" w:rsidRPr="00CA36FC">
        <w:rPr>
          <w:szCs w:val="22"/>
          <w:lang w:val="es-ES"/>
        </w:rPr>
        <w:t xml:space="preserve">fabricar </w:t>
      </w:r>
      <w:r w:rsidRPr="00CA36FC">
        <w:rPr>
          <w:szCs w:val="22"/>
          <w:lang w:val="es-ES"/>
        </w:rPr>
        <w:t>caucho a partir de la sustancia blanca que aparece al romper e</w:t>
      </w:r>
      <w:r w:rsidR="006866CC" w:rsidRPr="00CA36FC">
        <w:rPr>
          <w:szCs w:val="22"/>
          <w:lang w:val="es-ES"/>
        </w:rPr>
        <w:t>l tallo del diente de león o de la asclepia</w:t>
      </w:r>
      <w:r w:rsidR="000D6C11" w:rsidRPr="00CA36FC">
        <w:rPr>
          <w:szCs w:val="22"/>
          <w:lang w:val="es-ES"/>
        </w:rPr>
        <w:t>.</w:t>
      </w:r>
      <w:r w:rsidR="000D6C11" w:rsidRPr="00CA36FC">
        <w:rPr>
          <w:szCs w:val="22"/>
          <w:vertAlign w:val="superscript"/>
          <w:lang w:val="es-ES"/>
        </w:rPr>
        <w:footnoteReference w:id="51"/>
      </w:r>
      <w:r w:rsidR="000D6C11" w:rsidRPr="00CA36FC">
        <w:rPr>
          <w:szCs w:val="22"/>
          <w:lang w:val="es-ES"/>
        </w:rPr>
        <w:t xml:space="preserve">  </w:t>
      </w:r>
      <w:r w:rsidRPr="00CA36FC">
        <w:rPr>
          <w:szCs w:val="22"/>
          <w:lang w:val="es-ES"/>
        </w:rPr>
        <w:t xml:space="preserve">Ese líquido blanco es el </w:t>
      </w:r>
      <w:r w:rsidR="000D6C11" w:rsidRPr="00CA36FC">
        <w:rPr>
          <w:szCs w:val="22"/>
          <w:lang w:val="es-ES"/>
        </w:rPr>
        <w:t>l</w:t>
      </w:r>
      <w:r w:rsidRPr="00CA36FC">
        <w:rPr>
          <w:szCs w:val="22"/>
          <w:lang w:val="es-ES"/>
        </w:rPr>
        <w:t>á</w:t>
      </w:r>
      <w:r w:rsidR="000D6C11" w:rsidRPr="00CA36FC">
        <w:rPr>
          <w:szCs w:val="22"/>
          <w:lang w:val="es-ES"/>
        </w:rPr>
        <w:t xml:space="preserve">tex, </w:t>
      </w:r>
      <w:r w:rsidRPr="00CA36FC">
        <w:rPr>
          <w:szCs w:val="22"/>
          <w:lang w:val="es-ES"/>
        </w:rPr>
        <w:t>que es la base del caucho natural</w:t>
      </w:r>
      <w:r w:rsidR="00CA36FC">
        <w:rPr>
          <w:szCs w:val="22"/>
          <w:lang w:val="es-ES"/>
        </w:rPr>
        <w:t>.</w:t>
      </w:r>
    </w:p>
    <w:p w:rsidR="000D6C11" w:rsidRPr="00CA36FC" w:rsidRDefault="000D6C11" w:rsidP="00B257D0">
      <w:pPr>
        <w:rPr>
          <w:szCs w:val="22"/>
          <w:lang w:val="es-ES"/>
        </w:rPr>
      </w:pPr>
    </w:p>
    <w:p w:rsidR="00B257D0" w:rsidRPr="00CA36FC" w:rsidRDefault="000D6C11" w:rsidP="00B257D0">
      <w:pPr>
        <w:rPr>
          <w:szCs w:val="22"/>
          <w:lang w:val="es-ES"/>
        </w:rPr>
      </w:pPr>
      <w:r w:rsidRPr="00CA36FC">
        <w:rPr>
          <w:b/>
          <w:szCs w:val="22"/>
          <w:lang w:val="es-ES"/>
        </w:rPr>
        <w:t xml:space="preserve">Gorgonzola:  </w:t>
      </w:r>
      <w:r w:rsidR="00C87DD5" w:rsidRPr="00CA36FC">
        <w:rPr>
          <w:szCs w:val="22"/>
          <w:lang w:val="es-ES"/>
        </w:rPr>
        <w:t>El gorgonzola (o</w:t>
      </w:r>
      <w:r w:rsidRPr="00CA36FC">
        <w:rPr>
          <w:szCs w:val="22"/>
          <w:lang w:val="es-ES"/>
        </w:rPr>
        <w:t xml:space="preserve"> </w:t>
      </w:r>
      <w:r w:rsidRPr="00CA36FC">
        <w:rPr>
          <w:i/>
          <w:szCs w:val="22"/>
          <w:lang w:val="es-ES"/>
        </w:rPr>
        <w:t>Stracchino di Gorgonzola</w:t>
      </w:r>
      <w:r w:rsidRPr="00CA36FC">
        <w:rPr>
          <w:szCs w:val="22"/>
          <w:lang w:val="es-ES"/>
        </w:rPr>
        <w:t xml:space="preserve"> </w:t>
      </w:r>
      <w:r w:rsidR="00C87DD5" w:rsidRPr="00CA36FC">
        <w:rPr>
          <w:szCs w:val="22"/>
          <w:lang w:val="es-ES"/>
        </w:rPr>
        <w:t>en Italia</w:t>
      </w:r>
      <w:r w:rsidRPr="00CA36FC">
        <w:rPr>
          <w:szCs w:val="22"/>
          <w:lang w:val="es-ES"/>
        </w:rPr>
        <w:t xml:space="preserve">) </w:t>
      </w:r>
      <w:r w:rsidR="00C87DD5" w:rsidRPr="00CA36FC">
        <w:rPr>
          <w:szCs w:val="22"/>
          <w:lang w:val="es-ES"/>
        </w:rPr>
        <w:t>es un queso famoso en todo el mundo fabricado principalmente en las regiones de Piamonte y Lombardía, en Italia</w:t>
      </w:r>
      <w:r w:rsidRPr="00CA36FC">
        <w:rPr>
          <w:szCs w:val="22"/>
          <w:lang w:val="es-ES"/>
        </w:rPr>
        <w:t>.</w:t>
      </w:r>
      <w:r w:rsidRPr="00CA36FC">
        <w:rPr>
          <w:szCs w:val="22"/>
          <w:vertAlign w:val="superscript"/>
          <w:lang w:val="es-ES"/>
        </w:rPr>
        <w:footnoteReference w:id="52"/>
      </w:r>
      <w:r w:rsidRPr="00CA36FC">
        <w:rPr>
          <w:szCs w:val="22"/>
          <w:lang w:val="es-ES"/>
        </w:rPr>
        <w:t xml:space="preserve">  </w:t>
      </w:r>
      <w:r w:rsidR="0093548C" w:rsidRPr="00CA36FC">
        <w:rPr>
          <w:szCs w:val="22"/>
          <w:lang w:val="es-ES"/>
        </w:rPr>
        <w:t xml:space="preserve">Es conocido por su textura suave y escamosa, así como por su </w:t>
      </w:r>
      <w:r w:rsidRPr="00CA36FC">
        <w:rPr>
          <w:szCs w:val="22"/>
          <w:lang w:val="es-ES"/>
        </w:rPr>
        <w:t>color</w:t>
      </w:r>
      <w:r w:rsidR="0093548C" w:rsidRPr="00CA36FC">
        <w:rPr>
          <w:szCs w:val="22"/>
          <w:lang w:val="es-ES"/>
        </w:rPr>
        <w:t xml:space="preserve"> inconfundible</w:t>
      </w:r>
      <w:r w:rsidRPr="00CA36FC">
        <w:rPr>
          <w:szCs w:val="22"/>
          <w:lang w:val="es-ES"/>
        </w:rPr>
        <w:t>.</w:t>
      </w:r>
      <w:r w:rsidRPr="00CA36FC">
        <w:rPr>
          <w:szCs w:val="22"/>
          <w:vertAlign w:val="superscript"/>
          <w:lang w:val="es-ES"/>
        </w:rPr>
        <w:footnoteReference w:id="53"/>
      </w:r>
      <w:r w:rsidRPr="00CA36FC">
        <w:rPr>
          <w:szCs w:val="22"/>
          <w:lang w:val="es-ES"/>
        </w:rPr>
        <w:t xml:space="preserve">  </w:t>
      </w:r>
      <w:r w:rsidR="0093548C" w:rsidRPr="00CA36FC">
        <w:rPr>
          <w:szCs w:val="22"/>
          <w:lang w:val="es-ES"/>
        </w:rPr>
        <w:t>Hay varias leyendas en relación con su descubrimiento</w:t>
      </w:r>
      <w:r w:rsidRPr="00CA36FC">
        <w:rPr>
          <w:szCs w:val="22"/>
          <w:lang w:val="es-ES"/>
        </w:rPr>
        <w:t xml:space="preserve">.  </w:t>
      </w:r>
      <w:r w:rsidR="0093548C" w:rsidRPr="00CA36FC">
        <w:rPr>
          <w:szCs w:val="22"/>
          <w:lang w:val="es-ES"/>
        </w:rPr>
        <w:t>En una de ellas</w:t>
      </w:r>
      <w:r w:rsidR="007E711E" w:rsidRPr="00CA36FC">
        <w:rPr>
          <w:szCs w:val="22"/>
          <w:lang w:val="es-ES"/>
        </w:rPr>
        <w:t>,</w:t>
      </w:r>
      <w:r w:rsidR="006866CC" w:rsidRPr="00CA36FC">
        <w:rPr>
          <w:szCs w:val="22"/>
          <w:lang w:val="es-ES"/>
        </w:rPr>
        <w:t xml:space="preserve"> el protagonista es</w:t>
      </w:r>
      <w:r w:rsidR="0093548C" w:rsidRPr="00CA36FC">
        <w:rPr>
          <w:szCs w:val="22"/>
          <w:lang w:val="es-ES"/>
        </w:rPr>
        <w:t xml:space="preserve"> un joven quesero </w:t>
      </w:r>
      <w:r w:rsidR="006866CC" w:rsidRPr="00CA36FC">
        <w:rPr>
          <w:szCs w:val="22"/>
          <w:lang w:val="es-ES"/>
        </w:rPr>
        <w:t xml:space="preserve">italiano </w:t>
      </w:r>
      <w:r w:rsidR="0093548C" w:rsidRPr="00CA36FC">
        <w:rPr>
          <w:szCs w:val="22"/>
          <w:lang w:val="es-ES"/>
        </w:rPr>
        <w:t>del siglo XV que</w:t>
      </w:r>
      <w:r w:rsidR="007E711E" w:rsidRPr="00CA36FC">
        <w:rPr>
          <w:szCs w:val="22"/>
          <w:lang w:val="es-ES"/>
        </w:rPr>
        <w:t xml:space="preserve"> se distrajo en el medio de</w:t>
      </w:r>
      <w:r w:rsidR="0093548C" w:rsidRPr="00CA36FC">
        <w:rPr>
          <w:szCs w:val="22"/>
          <w:lang w:val="es-ES"/>
        </w:rPr>
        <w:t xml:space="preserve"> su </w:t>
      </w:r>
      <w:r w:rsidR="007E711E" w:rsidRPr="00CA36FC">
        <w:rPr>
          <w:szCs w:val="22"/>
          <w:lang w:val="es-ES"/>
        </w:rPr>
        <w:t>jornada laboral</w:t>
      </w:r>
      <w:r w:rsidR="0093548C" w:rsidRPr="00CA36FC">
        <w:rPr>
          <w:szCs w:val="22"/>
          <w:lang w:val="es-ES"/>
        </w:rPr>
        <w:t xml:space="preserve"> y </w:t>
      </w:r>
      <w:r w:rsidR="007E711E" w:rsidRPr="00CA36FC">
        <w:rPr>
          <w:szCs w:val="22"/>
          <w:lang w:val="es-ES"/>
        </w:rPr>
        <w:t xml:space="preserve">se dejó cierta cantidad de cuajada olvidada </w:t>
      </w:r>
      <w:r w:rsidR="0093548C" w:rsidRPr="00CA36FC">
        <w:rPr>
          <w:szCs w:val="22"/>
          <w:lang w:val="es-ES"/>
        </w:rPr>
        <w:t>en un sótano húmedo toda la noche</w:t>
      </w:r>
      <w:r w:rsidRPr="00CA36FC">
        <w:rPr>
          <w:szCs w:val="22"/>
          <w:lang w:val="es-ES"/>
        </w:rPr>
        <w:t>.</w:t>
      </w:r>
      <w:r w:rsidRPr="00CA36FC">
        <w:rPr>
          <w:szCs w:val="22"/>
          <w:vertAlign w:val="superscript"/>
          <w:lang w:val="es-ES"/>
        </w:rPr>
        <w:footnoteReference w:id="54"/>
      </w:r>
      <w:r w:rsidRPr="00CA36FC">
        <w:rPr>
          <w:szCs w:val="22"/>
          <w:lang w:val="es-ES"/>
        </w:rPr>
        <w:t xml:space="preserve"> </w:t>
      </w:r>
      <w:r w:rsidR="0093548C" w:rsidRPr="00CA36FC">
        <w:rPr>
          <w:szCs w:val="22"/>
          <w:lang w:val="es-ES"/>
        </w:rPr>
        <w:t xml:space="preserve"> Por la mañana intentó corregir su error y mezcló la cuajada de la noche anterior con la de</w:t>
      </w:r>
      <w:r w:rsidR="007E711E" w:rsidRPr="00CA36FC">
        <w:rPr>
          <w:szCs w:val="22"/>
          <w:lang w:val="es-ES"/>
        </w:rPr>
        <w:t>l lote de</w:t>
      </w:r>
      <w:r w:rsidR="0093548C" w:rsidRPr="00CA36FC">
        <w:rPr>
          <w:szCs w:val="22"/>
          <w:lang w:val="es-ES"/>
        </w:rPr>
        <w:t xml:space="preserve"> </w:t>
      </w:r>
      <w:r w:rsidR="007E711E" w:rsidRPr="00CA36FC">
        <w:rPr>
          <w:szCs w:val="22"/>
          <w:lang w:val="es-ES"/>
        </w:rPr>
        <w:t>es</w:t>
      </w:r>
      <w:r w:rsidR="0093548C" w:rsidRPr="00CA36FC">
        <w:rPr>
          <w:szCs w:val="22"/>
          <w:lang w:val="es-ES"/>
        </w:rPr>
        <w:t xml:space="preserve">a mañana.  Varias semanas más tarde, observó que la mezcla de queso que </w:t>
      </w:r>
      <w:r w:rsidR="007E711E" w:rsidRPr="00CA36FC">
        <w:rPr>
          <w:szCs w:val="22"/>
          <w:lang w:val="es-ES"/>
        </w:rPr>
        <w:t>había fabricado estaba algo verde</w:t>
      </w:r>
      <w:r w:rsidRPr="00CA36FC">
        <w:rPr>
          <w:szCs w:val="22"/>
          <w:lang w:val="es-ES"/>
        </w:rPr>
        <w:t xml:space="preserve">.  </w:t>
      </w:r>
      <w:r w:rsidR="0093548C" w:rsidRPr="00CA36FC">
        <w:rPr>
          <w:szCs w:val="22"/>
          <w:lang w:val="es-ES"/>
        </w:rPr>
        <w:t xml:space="preserve">Por curiosidad, probó el queso y lo encontró delicioso. </w:t>
      </w:r>
      <w:r w:rsidRPr="00CA36FC">
        <w:rPr>
          <w:szCs w:val="22"/>
          <w:lang w:val="es-ES"/>
        </w:rPr>
        <w:t xml:space="preserve"> </w:t>
      </w:r>
      <w:r w:rsidR="0093548C" w:rsidRPr="00CA36FC">
        <w:rPr>
          <w:szCs w:val="22"/>
          <w:lang w:val="es-ES"/>
        </w:rPr>
        <w:t xml:space="preserve">Seguidamente, </w:t>
      </w:r>
      <w:r w:rsidR="007E711E" w:rsidRPr="00CA36FC">
        <w:rPr>
          <w:szCs w:val="22"/>
          <w:lang w:val="es-ES"/>
        </w:rPr>
        <w:t xml:space="preserve">puso </w:t>
      </w:r>
      <w:r w:rsidR="0093548C" w:rsidRPr="00CA36FC">
        <w:rPr>
          <w:szCs w:val="22"/>
          <w:lang w:val="es-ES"/>
        </w:rPr>
        <w:t>varios pali</w:t>
      </w:r>
      <w:r w:rsidR="007E711E" w:rsidRPr="00CA36FC">
        <w:rPr>
          <w:szCs w:val="22"/>
          <w:lang w:val="es-ES"/>
        </w:rPr>
        <w:t>t</w:t>
      </w:r>
      <w:r w:rsidR="0093548C" w:rsidRPr="00CA36FC">
        <w:rPr>
          <w:szCs w:val="22"/>
          <w:lang w:val="es-ES"/>
        </w:rPr>
        <w:t xml:space="preserve">os </w:t>
      </w:r>
      <w:r w:rsidR="007E711E" w:rsidRPr="00CA36FC">
        <w:rPr>
          <w:szCs w:val="22"/>
          <w:lang w:val="es-ES"/>
        </w:rPr>
        <w:t xml:space="preserve">dentro </w:t>
      </w:r>
      <w:r w:rsidR="0093548C" w:rsidRPr="00CA36FC">
        <w:rPr>
          <w:szCs w:val="22"/>
          <w:lang w:val="es-ES"/>
        </w:rPr>
        <w:t xml:space="preserve">el queso para permitir </w:t>
      </w:r>
      <w:r w:rsidR="007E711E" w:rsidRPr="00CA36FC">
        <w:rPr>
          <w:szCs w:val="22"/>
          <w:lang w:val="es-ES"/>
        </w:rPr>
        <w:t>que se aireara</w:t>
      </w:r>
      <w:r w:rsidR="0093548C" w:rsidRPr="00CA36FC">
        <w:rPr>
          <w:szCs w:val="22"/>
          <w:lang w:val="es-ES"/>
        </w:rPr>
        <w:t xml:space="preserve">, con lo que logró que tuviera un aspecto y </w:t>
      </w:r>
      <w:r w:rsidR="0093548C" w:rsidRPr="00CA36FC">
        <w:rPr>
          <w:szCs w:val="22"/>
          <w:lang w:val="es-ES"/>
        </w:rPr>
        <w:lastRenderedPageBreak/>
        <w:t>un sabor únicos</w:t>
      </w:r>
      <w:r w:rsidRPr="00CA36FC">
        <w:rPr>
          <w:szCs w:val="22"/>
          <w:lang w:val="es-ES"/>
        </w:rPr>
        <w:t>.</w:t>
      </w:r>
      <w:r w:rsidRPr="00CA36FC">
        <w:rPr>
          <w:szCs w:val="22"/>
          <w:vertAlign w:val="superscript"/>
          <w:lang w:val="es-ES"/>
        </w:rPr>
        <w:footnoteReference w:id="55"/>
      </w:r>
      <w:r w:rsidRPr="00CA36FC">
        <w:rPr>
          <w:szCs w:val="22"/>
          <w:lang w:val="es-ES"/>
        </w:rPr>
        <w:t xml:space="preserve">  </w:t>
      </w:r>
      <w:r w:rsidR="00B21409" w:rsidRPr="00CA36FC">
        <w:rPr>
          <w:szCs w:val="22"/>
          <w:lang w:val="es-ES"/>
        </w:rPr>
        <w:t>Otra historia sobre la creación del g</w:t>
      </w:r>
      <w:r w:rsidRPr="00CA36FC">
        <w:rPr>
          <w:szCs w:val="22"/>
          <w:lang w:val="es-ES"/>
        </w:rPr>
        <w:t xml:space="preserve">orgonzola </w:t>
      </w:r>
      <w:r w:rsidR="007E711E" w:rsidRPr="00CA36FC">
        <w:rPr>
          <w:szCs w:val="22"/>
          <w:lang w:val="es-ES"/>
        </w:rPr>
        <w:t>se desarrolla en la época romana</w:t>
      </w:r>
      <w:r w:rsidR="00B21409" w:rsidRPr="00CA36FC">
        <w:rPr>
          <w:szCs w:val="22"/>
          <w:lang w:val="es-ES"/>
        </w:rPr>
        <w:t xml:space="preserve">, cuando </w:t>
      </w:r>
      <w:r w:rsidR="007E711E" w:rsidRPr="00CA36FC">
        <w:rPr>
          <w:szCs w:val="22"/>
          <w:lang w:val="es-ES"/>
        </w:rPr>
        <w:t xml:space="preserve">las </w:t>
      </w:r>
      <w:r w:rsidR="00B21409" w:rsidRPr="00CA36FC">
        <w:rPr>
          <w:szCs w:val="22"/>
          <w:lang w:val="es-ES"/>
        </w:rPr>
        <w:t xml:space="preserve">vacas cansadas migraban de los Alpes a los exuberantes pastos del río </w:t>
      </w:r>
      <w:r w:rsidRPr="00CA36FC">
        <w:rPr>
          <w:szCs w:val="22"/>
          <w:lang w:val="es-ES"/>
        </w:rPr>
        <w:t xml:space="preserve">Po, </w:t>
      </w:r>
      <w:r w:rsidR="00B21409" w:rsidRPr="00CA36FC">
        <w:rPr>
          <w:szCs w:val="22"/>
          <w:lang w:val="es-ES"/>
        </w:rPr>
        <w:t xml:space="preserve">cerca de la ciudad de </w:t>
      </w:r>
      <w:r w:rsidRPr="00CA36FC">
        <w:rPr>
          <w:szCs w:val="22"/>
          <w:lang w:val="es-ES"/>
        </w:rPr>
        <w:t>Gorgonzola</w:t>
      </w:r>
      <w:r w:rsidR="00B21409" w:rsidRPr="00CA36FC">
        <w:rPr>
          <w:szCs w:val="22"/>
          <w:lang w:val="es-ES"/>
        </w:rPr>
        <w:t xml:space="preserve"> (Italia)</w:t>
      </w:r>
      <w:r w:rsidRPr="00CA36FC">
        <w:rPr>
          <w:szCs w:val="22"/>
          <w:lang w:val="es-ES"/>
        </w:rPr>
        <w:t>.</w:t>
      </w:r>
      <w:r w:rsidRPr="00CA36FC">
        <w:rPr>
          <w:szCs w:val="22"/>
          <w:vertAlign w:val="superscript"/>
          <w:lang w:val="es-ES"/>
        </w:rPr>
        <w:footnoteReference w:id="56"/>
      </w:r>
      <w:r w:rsidRPr="00CA36FC">
        <w:rPr>
          <w:szCs w:val="22"/>
          <w:lang w:val="es-ES"/>
        </w:rPr>
        <w:t xml:space="preserve">  </w:t>
      </w:r>
      <w:r w:rsidR="00B21409" w:rsidRPr="00CA36FC">
        <w:rPr>
          <w:szCs w:val="22"/>
          <w:lang w:val="es-ES"/>
        </w:rPr>
        <w:t xml:space="preserve">La leyenda dice que llegaron tantas vacas desde las montañas que la gente del pueblo fabricó </w:t>
      </w:r>
      <w:r w:rsidRPr="00CA36FC">
        <w:rPr>
          <w:szCs w:val="22"/>
          <w:lang w:val="es-ES"/>
        </w:rPr>
        <w:t xml:space="preserve">gorgonzola </w:t>
      </w:r>
      <w:r w:rsidR="00B21409" w:rsidRPr="00CA36FC">
        <w:rPr>
          <w:szCs w:val="22"/>
          <w:lang w:val="es-ES"/>
        </w:rPr>
        <w:t>para conservar toda la leche</w:t>
      </w:r>
      <w:r w:rsidRPr="00CA36FC">
        <w:rPr>
          <w:szCs w:val="22"/>
          <w:lang w:val="es-ES"/>
        </w:rPr>
        <w:t>.</w:t>
      </w:r>
      <w:r w:rsidRPr="00CA36FC">
        <w:rPr>
          <w:szCs w:val="22"/>
          <w:vertAlign w:val="superscript"/>
          <w:lang w:val="es-ES"/>
        </w:rPr>
        <w:footnoteReference w:id="57"/>
      </w:r>
    </w:p>
    <w:p w:rsidR="00B257D0" w:rsidRPr="00CA36FC" w:rsidRDefault="00B257D0" w:rsidP="00B257D0">
      <w:pPr>
        <w:rPr>
          <w:szCs w:val="22"/>
          <w:lang w:val="es-ES"/>
        </w:rPr>
      </w:pPr>
    </w:p>
    <w:p w:rsidR="006C38EB" w:rsidRPr="00CA36FC" w:rsidRDefault="006C38EB" w:rsidP="00B257D0">
      <w:pPr>
        <w:rPr>
          <w:szCs w:val="22"/>
          <w:lang w:val="es-ES"/>
        </w:rPr>
      </w:pPr>
    </w:p>
    <w:p w:rsidR="00A112A4" w:rsidRPr="00CA36FC" w:rsidRDefault="00B257D0" w:rsidP="00B257D0">
      <w:pPr>
        <w:numPr>
          <w:ilvl w:val="0"/>
          <w:numId w:val="29"/>
        </w:numPr>
        <w:rPr>
          <w:szCs w:val="22"/>
          <w:lang w:val="es-ES"/>
        </w:rPr>
      </w:pPr>
      <w:r w:rsidRPr="00CA36FC">
        <w:rPr>
          <w:szCs w:val="22"/>
          <w:lang w:val="es-ES"/>
        </w:rPr>
        <w:t>CONCLUSI</w:t>
      </w:r>
      <w:r w:rsidR="008278E2" w:rsidRPr="00CA36FC">
        <w:rPr>
          <w:szCs w:val="22"/>
          <w:lang w:val="es-ES"/>
        </w:rPr>
        <w:t>Ó</w:t>
      </w:r>
      <w:r w:rsidRPr="00CA36FC">
        <w:rPr>
          <w:szCs w:val="22"/>
          <w:lang w:val="es-ES"/>
        </w:rPr>
        <w:t>N</w:t>
      </w:r>
    </w:p>
    <w:p w:rsidR="00480484" w:rsidRPr="00CA36FC" w:rsidRDefault="00480484" w:rsidP="00B257D0">
      <w:pPr>
        <w:rPr>
          <w:szCs w:val="22"/>
          <w:lang w:val="es-ES"/>
        </w:rPr>
      </w:pPr>
    </w:p>
    <w:p w:rsidR="00B257D0" w:rsidRPr="00CA36FC" w:rsidRDefault="00B21409" w:rsidP="00B257D0">
      <w:pPr>
        <w:rPr>
          <w:szCs w:val="22"/>
          <w:lang w:val="es-ES"/>
        </w:rPr>
      </w:pPr>
      <w:r w:rsidRPr="00CA36FC">
        <w:rPr>
          <w:szCs w:val="22"/>
          <w:lang w:val="es-ES"/>
        </w:rPr>
        <w:t xml:space="preserve">El presente documento tiene por objeto estimular </w:t>
      </w:r>
      <w:r w:rsidRPr="00CA36FC">
        <w:rPr>
          <w:lang w:val="es-ES"/>
        </w:rPr>
        <w:t>un debate sobre las materias que deben ser objeto de protección y las materias qu</w:t>
      </w:r>
      <w:r w:rsidR="007E711E" w:rsidRPr="00CA36FC">
        <w:rPr>
          <w:lang w:val="es-ES"/>
        </w:rPr>
        <w:t>e</w:t>
      </w:r>
      <w:r w:rsidRPr="00CA36FC">
        <w:rPr>
          <w:lang w:val="es-ES"/>
        </w:rPr>
        <w:t xml:space="preserve"> no se prevé proteger</w:t>
      </w:r>
      <w:r w:rsidR="00B257D0" w:rsidRPr="00CA36FC">
        <w:rPr>
          <w:szCs w:val="22"/>
          <w:lang w:val="es-ES"/>
        </w:rPr>
        <w:t xml:space="preserve">.  </w:t>
      </w:r>
      <w:r w:rsidRPr="00CA36FC">
        <w:rPr>
          <w:szCs w:val="22"/>
          <w:lang w:val="es-ES"/>
        </w:rPr>
        <w:t>Invitamos a otros miembros a formular observaciones sobre los ejemplos del presente documento y a seleccionar otros ejemplos para su análisis</w:t>
      </w:r>
      <w:r w:rsidR="00B257D0" w:rsidRPr="00CA36FC">
        <w:rPr>
          <w:szCs w:val="22"/>
          <w:lang w:val="es-ES"/>
        </w:rPr>
        <w:t xml:space="preserve">.  </w:t>
      </w:r>
      <w:r w:rsidRPr="00CA36FC">
        <w:rPr>
          <w:szCs w:val="22"/>
          <w:lang w:val="es-ES"/>
        </w:rPr>
        <w:t>El análisis que hagamos de estos ejemplos nos servirá para cumplir nuestro mandato y alcanzar un consenso sobre los CC.TT. que cumplen los criterios para ser objeto de protección en el plano internacional</w:t>
      </w:r>
      <w:r w:rsidR="00B257D0" w:rsidRPr="00CA36FC">
        <w:rPr>
          <w:szCs w:val="22"/>
          <w:lang w:val="es-ES"/>
        </w:rPr>
        <w:t xml:space="preserve">.  </w:t>
      </w:r>
      <w:r w:rsidRPr="00CA36FC">
        <w:rPr>
          <w:szCs w:val="22"/>
          <w:lang w:val="es-ES"/>
        </w:rPr>
        <w:t xml:space="preserve">También nos ayudará a abordar una cuestión fundamental </w:t>
      </w:r>
      <w:r w:rsidR="007E711E" w:rsidRPr="00CA36FC">
        <w:rPr>
          <w:szCs w:val="22"/>
          <w:lang w:val="es-ES"/>
        </w:rPr>
        <w:t xml:space="preserve">y sumamente importante </w:t>
      </w:r>
      <w:r w:rsidRPr="00CA36FC">
        <w:rPr>
          <w:szCs w:val="22"/>
          <w:lang w:val="es-ES"/>
        </w:rPr>
        <w:t>en nuestras negociaciones</w:t>
      </w:r>
      <w:r w:rsidR="00B257D0" w:rsidRPr="00CA36FC">
        <w:rPr>
          <w:szCs w:val="22"/>
          <w:lang w:val="es-ES"/>
        </w:rPr>
        <w:t>.</w:t>
      </w:r>
    </w:p>
    <w:p w:rsidR="00A82936" w:rsidRPr="00CA36FC" w:rsidRDefault="00A82936" w:rsidP="00D67B35">
      <w:pPr>
        <w:rPr>
          <w:szCs w:val="22"/>
          <w:lang w:val="es-ES"/>
        </w:rPr>
      </w:pPr>
    </w:p>
    <w:p w:rsidR="00D93A63" w:rsidRPr="00CA36FC" w:rsidRDefault="00D93A63" w:rsidP="00A82936">
      <w:pPr>
        <w:rPr>
          <w:szCs w:val="22"/>
          <w:lang w:val="es-ES"/>
        </w:rPr>
      </w:pPr>
    </w:p>
    <w:p w:rsidR="00CA36FC" w:rsidRPr="00CA36FC" w:rsidRDefault="00CA36FC" w:rsidP="00A82936">
      <w:pPr>
        <w:rPr>
          <w:szCs w:val="22"/>
          <w:lang w:val="es-ES"/>
        </w:rPr>
      </w:pPr>
    </w:p>
    <w:p w:rsidR="00357C98" w:rsidRPr="00CA36FC" w:rsidRDefault="00357C98" w:rsidP="00A82936">
      <w:pPr>
        <w:ind w:left="5500"/>
        <w:rPr>
          <w:lang w:val="es-ES"/>
        </w:rPr>
      </w:pPr>
      <w:r w:rsidRPr="00CA36FC">
        <w:rPr>
          <w:lang w:val="es-ES"/>
        </w:rPr>
        <w:t>[</w:t>
      </w:r>
      <w:r w:rsidR="003A7596" w:rsidRPr="00CA36FC">
        <w:rPr>
          <w:lang w:val="es-ES"/>
        </w:rPr>
        <w:t>Fin del</w:t>
      </w:r>
      <w:r w:rsidRPr="00CA36FC">
        <w:rPr>
          <w:lang w:val="es-ES"/>
        </w:rPr>
        <w:t xml:space="preserve"> </w:t>
      </w:r>
      <w:r w:rsidR="00FC2614" w:rsidRPr="00CA36FC">
        <w:rPr>
          <w:lang w:val="es-ES"/>
        </w:rPr>
        <w:t>A</w:t>
      </w:r>
      <w:r w:rsidR="00377AA3" w:rsidRPr="00CA36FC">
        <w:rPr>
          <w:lang w:val="es-ES"/>
        </w:rPr>
        <w:t>nex</w:t>
      </w:r>
      <w:r w:rsidR="003A7596" w:rsidRPr="00CA36FC">
        <w:rPr>
          <w:lang w:val="es-ES"/>
        </w:rPr>
        <w:t xml:space="preserve">o y del </w:t>
      </w:r>
      <w:r w:rsidRPr="00CA36FC">
        <w:rPr>
          <w:lang w:val="es-ES"/>
        </w:rPr>
        <w:t>document</w:t>
      </w:r>
      <w:r w:rsidR="003A7596" w:rsidRPr="00CA36FC">
        <w:rPr>
          <w:lang w:val="es-ES"/>
        </w:rPr>
        <w:t>o</w:t>
      </w:r>
      <w:r w:rsidRPr="00CA36FC">
        <w:rPr>
          <w:lang w:val="es-ES"/>
        </w:rPr>
        <w:t>]</w:t>
      </w:r>
    </w:p>
    <w:sectPr w:rsidR="00357C98" w:rsidRPr="00CA36FC" w:rsidSect="00464114">
      <w:headerReference w:type="default" r:id="rId11"/>
      <w:headerReference w:type="first" r:id="rId12"/>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7F5" w:rsidRDefault="00F637F5">
      <w:r>
        <w:separator/>
      </w:r>
    </w:p>
    <w:p w:rsidR="00F637F5" w:rsidRDefault="00F637F5"/>
  </w:endnote>
  <w:endnote w:type="continuationSeparator" w:id="0">
    <w:p w:rsidR="00F637F5" w:rsidRDefault="00F637F5" w:rsidP="003B38C1">
      <w:r>
        <w:separator/>
      </w:r>
    </w:p>
    <w:p w:rsidR="00F637F5" w:rsidRPr="003B38C1" w:rsidRDefault="00F637F5" w:rsidP="003B38C1">
      <w:pPr>
        <w:spacing w:after="60"/>
        <w:rPr>
          <w:sz w:val="17"/>
        </w:rPr>
      </w:pPr>
      <w:r>
        <w:rPr>
          <w:sz w:val="17"/>
        </w:rPr>
        <w:t>[Endnote continued from previous page]</w:t>
      </w:r>
    </w:p>
    <w:p w:rsidR="00F637F5" w:rsidRDefault="00F637F5"/>
  </w:endnote>
  <w:endnote w:type="continuationNotice" w:id="1">
    <w:p w:rsidR="00F637F5" w:rsidRPr="003B38C1" w:rsidRDefault="00F637F5" w:rsidP="003B38C1">
      <w:pPr>
        <w:spacing w:before="60"/>
        <w:jc w:val="right"/>
        <w:rPr>
          <w:sz w:val="17"/>
          <w:szCs w:val="17"/>
        </w:rPr>
      </w:pPr>
      <w:r w:rsidRPr="003B38C1">
        <w:rPr>
          <w:sz w:val="17"/>
          <w:szCs w:val="17"/>
        </w:rPr>
        <w:t>[Endnote continued on next page]</w:t>
      </w:r>
    </w:p>
    <w:p w:rsidR="00F637F5" w:rsidRDefault="00F63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7F5" w:rsidRDefault="00F637F5">
      <w:r>
        <w:separator/>
      </w:r>
    </w:p>
    <w:p w:rsidR="00F637F5" w:rsidRDefault="00F637F5"/>
  </w:footnote>
  <w:footnote w:type="continuationSeparator" w:id="0">
    <w:p w:rsidR="00F637F5" w:rsidRDefault="00F637F5" w:rsidP="008B60B2">
      <w:r>
        <w:separator/>
      </w:r>
    </w:p>
    <w:p w:rsidR="00F637F5" w:rsidRPr="00ED77FB" w:rsidRDefault="00F637F5" w:rsidP="008B60B2">
      <w:pPr>
        <w:spacing w:after="60"/>
        <w:rPr>
          <w:sz w:val="17"/>
          <w:szCs w:val="17"/>
        </w:rPr>
      </w:pPr>
      <w:r w:rsidRPr="00ED77FB">
        <w:rPr>
          <w:sz w:val="17"/>
          <w:szCs w:val="17"/>
        </w:rPr>
        <w:t>[Footnote continued from previous page]</w:t>
      </w:r>
    </w:p>
    <w:p w:rsidR="00F637F5" w:rsidRDefault="00F637F5"/>
  </w:footnote>
  <w:footnote w:type="continuationNotice" w:id="1">
    <w:p w:rsidR="00F637F5" w:rsidRPr="00ED77FB" w:rsidRDefault="00F637F5" w:rsidP="008B60B2">
      <w:pPr>
        <w:spacing w:before="60"/>
        <w:jc w:val="right"/>
        <w:rPr>
          <w:sz w:val="17"/>
          <w:szCs w:val="17"/>
        </w:rPr>
      </w:pPr>
      <w:r w:rsidRPr="00ED77FB">
        <w:rPr>
          <w:sz w:val="17"/>
          <w:szCs w:val="17"/>
        </w:rPr>
        <w:t>[Footnote continued on next page]</w:t>
      </w:r>
    </w:p>
    <w:p w:rsidR="00F637F5" w:rsidRDefault="00F637F5"/>
  </w:footnote>
  <w:footnote w:id="2">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Pr="00791D4D">
        <w:rPr>
          <w:i/>
          <w:szCs w:val="18"/>
          <w:lang w:val="es-ES"/>
        </w:rPr>
        <w:t>Encyclopedia of American Indian Contributions to the World: 15,000 Years of Inventions and Innovations</w:t>
      </w:r>
      <w:r w:rsidR="00366323" w:rsidRPr="00791D4D">
        <w:rPr>
          <w:szCs w:val="18"/>
          <w:lang w:val="es-ES"/>
        </w:rPr>
        <w:t>, p. </w:t>
      </w:r>
      <w:r w:rsidRPr="00791D4D">
        <w:rPr>
          <w:szCs w:val="18"/>
          <w:lang w:val="es-ES"/>
        </w:rPr>
        <w:t xml:space="preserve">257 (Emory Dean Keoke </w:t>
      </w:r>
      <w:r w:rsidR="00366323" w:rsidRPr="00791D4D">
        <w:rPr>
          <w:szCs w:val="18"/>
          <w:lang w:val="es-ES"/>
        </w:rPr>
        <w:t>y</w:t>
      </w:r>
      <w:r w:rsidRPr="00791D4D">
        <w:rPr>
          <w:szCs w:val="18"/>
          <w:lang w:val="es-ES"/>
        </w:rPr>
        <w:t xml:space="preserve"> Kay Marie Porterfield </w:t>
      </w:r>
      <w:r w:rsidR="00366323" w:rsidRPr="00791D4D">
        <w:rPr>
          <w:szCs w:val="18"/>
          <w:lang w:val="es-ES"/>
        </w:rPr>
        <w:t>(</w:t>
      </w:r>
      <w:r w:rsidRPr="00791D4D">
        <w:rPr>
          <w:szCs w:val="18"/>
          <w:lang w:val="es-ES"/>
        </w:rPr>
        <w:t>eds.</w:t>
      </w:r>
      <w:r w:rsidR="00366323" w:rsidRPr="00791D4D">
        <w:rPr>
          <w:szCs w:val="18"/>
          <w:lang w:val="es-ES"/>
        </w:rPr>
        <w:t>)</w:t>
      </w:r>
      <w:r w:rsidRPr="00791D4D">
        <w:rPr>
          <w:szCs w:val="18"/>
          <w:lang w:val="es-ES"/>
        </w:rPr>
        <w:t>, Facts on File, Inc., 2003).</w:t>
      </w:r>
    </w:p>
  </w:footnote>
  <w:footnote w:id="3">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4">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5">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1" w:history="1">
        <w:r w:rsidRPr="00791D4D">
          <w:rPr>
            <w:rStyle w:val="Hyperlink"/>
            <w:color w:val="auto"/>
            <w:szCs w:val="18"/>
            <w:lang w:val="es-ES"/>
          </w:rPr>
          <w:t>http://www.popcorn.org/Facts-Fun/Industry-Facts</w:t>
        </w:r>
      </w:hyperlink>
      <w:r w:rsidRPr="00791D4D">
        <w:rPr>
          <w:rStyle w:val="Hyperlink"/>
          <w:color w:val="auto"/>
          <w:szCs w:val="18"/>
          <w:lang w:val="es-ES"/>
        </w:rPr>
        <w:t>.</w:t>
      </w:r>
    </w:p>
  </w:footnote>
  <w:footnote w:id="6">
    <w:p w:rsidR="00F637F5" w:rsidRPr="00791D4D" w:rsidRDefault="00F637F5" w:rsidP="00B257D0">
      <w:pPr>
        <w:pStyle w:val="FootnoteText"/>
        <w:rPr>
          <w:szCs w:val="18"/>
          <w:lang w:val="es-ES"/>
        </w:rPr>
      </w:pPr>
      <w:r w:rsidRPr="00791D4D">
        <w:rPr>
          <w:rStyle w:val="FootnoteReference"/>
          <w:szCs w:val="18"/>
          <w:lang w:val="es-ES"/>
        </w:rPr>
        <w:footnoteRef/>
      </w:r>
      <w:r w:rsidR="00366323" w:rsidRPr="00791D4D">
        <w:rPr>
          <w:lang w:val="es-ES"/>
        </w:rPr>
        <w:t xml:space="preserve"> </w:t>
      </w:r>
      <w:hyperlink r:id="rId2" w:history="1">
        <w:r w:rsidRPr="00791D4D">
          <w:rPr>
            <w:rStyle w:val="Hyperlink"/>
            <w:color w:val="auto"/>
            <w:szCs w:val="18"/>
            <w:lang w:val="es-ES"/>
          </w:rPr>
          <w:t>http://www.popcorn.org/Facts-Fun/History-of-Popcorn/Early-History-of-Popcorn</w:t>
        </w:r>
      </w:hyperlink>
      <w:r w:rsidRPr="00791D4D">
        <w:rPr>
          <w:rStyle w:val="Hyperlink"/>
          <w:color w:val="auto"/>
          <w:szCs w:val="18"/>
          <w:lang w:val="es-ES"/>
        </w:rPr>
        <w:t>.</w:t>
      </w:r>
    </w:p>
  </w:footnote>
  <w:footnote w:id="7">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3" w:history="1">
        <w:r w:rsidRPr="00791D4D">
          <w:rPr>
            <w:rStyle w:val="Hyperlink"/>
            <w:color w:val="auto"/>
            <w:szCs w:val="18"/>
            <w:lang w:val="es-ES"/>
          </w:rPr>
          <w:t>http://www.history.com/news/popcorn-was-popular-in-ancient-peru-discovery-suggests</w:t>
        </w:r>
      </w:hyperlink>
      <w:r w:rsidRPr="00791D4D">
        <w:rPr>
          <w:szCs w:val="18"/>
          <w:lang w:val="es-ES"/>
        </w:rPr>
        <w:t xml:space="preserve">. </w:t>
      </w:r>
    </w:p>
  </w:footnote>
  <w:footnote w:id="8">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4" w:history="1">
        <w:r w:rsidRPr="00791D4D">
          <w:rPr>
            <w:rStyle w:val="Hyperlink"/>
            <w:color w:val="auto"/>
            <w:szCs w:val="18"/>
            <w:lang w:val="es-ES"/>
          </w:rPr>
          <w:t>https://www.nal.usda.gov/exhibits/speccoll/exhibits/show/popcorn/europeans-meet-popcorn</w:t>
        </w:r>
      </w:hyperlink>
      <w:r w:rsidRPr="00791D4D">
        <w:rPr>
          <w:rStyle w:val="Hyperlink"/>
          <w:color w:val="auto"/>
          <w:szCs w:val="18"/>
          <w:lang w:val="es-ES"/>
        </w:rPr>
        <w:t>.</w:t>
      </w:r>
    </w:p>
  </w:footnote>
  <w:footnote w:id="9">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p>
  </w:footnote>
  <w:footnote w:id="10">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5" w:history="1">
        <w:r w:rsidRPr="00791D4D">
          <w:rPr>
            <w:rStyle w:val="Hyperlink"/>
            <w:color w:val="auto"/>
            <w:szCs w:val="18"/>
            <w:lang w:val="es-ES"/>
          </w:rPr>
          <w:t>http://www.fifa.com/about-fifa/who-we-are/the-game/</w:t>
        </w:r>
      </w:hyperlink>
      <w:r w:rsidRPr="00791D4D">
        <w:rPr>
          <w:rStyle w:val="Hyperlink"/>
          <w:color w:val="auto"/>
          <w:szCs w:val="18"/>
          <w:lang w:val="es-ES"/>
        </w:rPr>
        <w:t>.</w:t>
      </w:r>
    </w:p>
  </w:footnote>
  <w:footnote w:id="11">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p>
  </w:footnote>
  <w:footnote w:id="12">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p>
  </w:footnote>
  <w:footnote w:id="13">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p>
  </w:footnote>
  <w:footnote w:id="14">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p>
  </w:footnote>
  <w:footnote w:id="15">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p>
  </w:footnote>
  <w:footnote w:id="16">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6" w:history="1">
        <w:r w:rsidRPr="00791D4D">
          <w:rPr>
            <w:rStyle w:val="Hyperlink"/>
            <w:color w:val="auto"/>
            <w:szCs w:val="18"/>
            <w:lang w:val="es-ES"/>
          </w:rPr>
          <w:t>http://historyoffootballreally.blogspot.com/2009/09/american-indians-and-pasuckuakohowog.html</w:t>
        </w:r>
      </w:hyperlink>
      <w:r w:rsidRPr="00791D4D">
        <w:rPr>
          <w:rStyle w:val="Hyperlink"/>
          <w:color w:val="auto"/>
          <w:szCs w:val="18"/>
          <w:lang w:val="es-ES"/>
        </w:rPr>
        <w:t>.</w:t>
      </w:r>
    </w:p>
  </w:footnote>
  <w:footnote w:id="17">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Pr="00791D4D">
        <w:rPr>
          <w:i/>
          <w:szCs w:val="18"/>
          <w:lang w:val="es-ES"/>
        </w:rPr>
        <w:t>Basics of Anesthesia</w:t>
      </w:r>
      <w:r w:rsidR="00366323" w:rsidRPr="00791D4D">
        <w:rPr>
          <w:szCs w:val="18"/>
          <w:lang w:val="es-ES"/>
        </w:rPr>
        <w:t xml:space="preserve">, p. 5 </w:t>
      </w:r>
      <w:r w:rsidRPr="00791D4D">
        <w:rPr>
          <w:szCs w:val="18"/>
          <w:lang w:val="es-ES"/>
        </w:rPr>
        <w:t xml:space="preserve">(Ronald D. Miller </w:t>
      </w:r>
      <w:r w:rsidR="00366323" w:rsidRPr="00791D4D">
        <w:rPr>
          <w:szCs w:val="18"/>
          <w:lang w:val="es-ES"/>
        </w:rPr>
        <w:t>y</w:t>
      </w:r>
      <w:r w:rsidRPr="00791D4D">
        <w:rPr>
          <w:szCs w:val="18"/>
          <w:lang w:val="es-ES"/>
        </w:rPr>
        <w:t xml:space="preserve"> Manuel C. Pardo </w:t>
      </w:r>
      <w:r w:rsidR="00366323" w:rsidRPr="00791D4D">
        <w:rPr>
          <w:szCs w:val="18"/>
          <w:lang w:val="es-ES"/>
        </w:rPr>
        <w:t>(</w:t>
      </w:r>
      <w:r w:rsidRPr="00791D4D">
        <w:rPr>
          <w:szCs w:val="18"/>
          <w:lang w:val="es-ES"/>
        </w:rPr>
        <w:t>eds.</w:t>
      </w:r>
      <w:r w:rsidR="00366323" w:rsidRPr="00791D4D">
        <w:rPr>
          <w:szCs w:val="18"/>
          <w:lang w:val="es-ES"/>
        </w:rPr>
        <w:t>)</w:t>
      </w:r>
      <w:r w:rsidRPr="00791D4D">
        <w:rPr>
          <w:szCs w:val="18"/>
          <w:lang w:val="es-ES"/>
        </w:rPr>
        <w:t xml:space="preserve">, 2011). </w:t>
      </w:r>
    </w:p>
  </w:footnote>
  <w:footnote w:id="18">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Pr="00791D4D">
        <w:rPr>
          <w:i/>
          <w:szCs w:val="18"/>
          <w:lang w:val="es-ES"/>
        </w:rPr>
        <w:t>Anesthetic Toxicity</w:t>
      </w:r>
      <w:r w:rsidR="00366323" w:rsidRPr="00791D4D">
        <w:rPr>
          <w:szCs w:val="18"/>
          <w:lang w:val="es-ES"/>
        </w:rPr>
        <w:t>, p. </w:t>
      </w:r>
      <w:r w:rsidRPr="00791D4D">
        <w:rPr>
          <w:szCs w:val="18"/>
          <w:lang w:val="es-ES"/>
        </w:rPr>
        <w:t xml:space="preserve">107 (Susan A. Rice </w:t>
      </w:r>
      <w:r w:rsidR="00366323" w:rsidRPr="00791D4D">
        <w:rPr>
          <w:szCs w:val="18"/>
          <w:lang w:val="es-ES"/>
        </w:rPr>
        <w:t>y</w:t>
      </w:r>
      <w:r w:rsidRPr="00791D4D">
        <w:rPr>
          <w:szCs w:val="18"/>
          <w:lang w:val="es-ES"/>
        </w:rPr>
        <w:t xml:space="preserve"> Kevin Fish </w:t>
      </w:r>
      <w:r w:rsidR="00366323" w:rsidRPr="00791D4D">
        <w:rPr>
          <w:szCs w:val="18"/>
          <w:lang w:val="es-ES"/>
        </w:rPr>
        <w:t>(</w:t>
      </w:r>
      <w:r w:rsidRPr="00791D4D">
        <w:rPr>
          <w:szCs w:val="18"/>
          <w:lang w:val="es-ES"/>
        </w:rPr>
        <w:t>eds.</w:t>
      </w:r>
      <w:r w:rsidR="00366323" w:rsidRPr="00791D4D">
        <w:rPr>
          <w:szCs w:val="18"/>
          <w:lang w:val="es-ES"/>
        </w:rPr>
        <w:t>)</w:t>
      </w:r>
      <w:r w:rsidRPr="00791D4D">
        <w:rPr>
          <w:szCs w:val="18"/>
          <w:lang w:val="es-ES"/>
        </w:rPr>
        <w:t>, Raven Press</w:t>
      </w:r>
      <w:r w:rsidR="00366323" w:rsidRPr="00791D4D">
        <w:rPr>
          <w:szCs w:val="18"/>
          <w:lang w:val="es-ES"/>
        </w:rPr>
        <w:t>,</w:t>
      </w:r>
      <w:r w:rsidRPr="00791D4D">
        <w:rPr>
          <w:szCs w:val="18"/>
          <w:lang w:val="es-ES"/>
        </w:rPr>
        <w:t xml:space="preserve"> 1994). </w:t>
      </w:r>
    </w:p>
  </w:footnote>
  <w:footnote w:id="19">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20">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7" w:history="1">
        <w:r w:rsidRPr="00791D4D">
          <w:rPr>
            <w:rStyle w:val="Hyperlink"/>
            <w:color w:val="auto"/>
            <w:szCs w:val="18"/>
            <w:lang w:val="es-ES"/>
          </w:rPr>
          <w:t>http://news.nationalgeographic.com/news/2008/05/080512-inca-skulls.html</w:t>
        </w:r>
      </w:hyperlink>
      <w:r w:rsidRPr="00791D4D">
        <w:rPr>
          <w:rStyle w:val="Hyperlink"/>
          <w:color w:val="auto"/>
          <w:szCs w:val="18"/>
          <w:lang w:val="es-ES"/>
        </w:rPr>
        <w:t>.</w:t>
      </w:r>
    </w:p>
  </w:footnote>
  <w:footnote w:id="21">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8" w:history="1">
        <w:r w:rsidRPr="00791D4D">
          <w:rPr>
            <w:rStyle w:val="Hyperlink"/>
            <w:color w:val="auto"/>
            <w:szCs w:val="18"/>
            <w:lang w:val="es-ES"/>
          </w:rPr>
          <w:t>http://iml.jou.ufl.edu/projects/spring04/britton/history.htm</w:t>
        </w:r>
      </w:hyperlink>
      <w:r w:rsidRPr="00791D4D">
        <w:rPr>
          <w:rStyle w:val="Hyperlink"/>
          <w:color w:val="auto"/>
          <w:szCs w:val="18"/>
          <w:lang w:val="es-ES"/>
        </w:rPr>
        <w:t>.</w:t>
      </w:r>
    </w:p>
  </w:footnote>
  <w:footnote w:id="22">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Ben Finney </w:t>
      </w:r>
      <w:r w:rsidR="00366323" w:rsidRPr="00791D4D">
        <w:rPr>
          <w:szCs w:val="18"/>
          <w:lang w:val="es-ES"/>
        </w:rPr>
        <w:t>y</w:t>
      </w:r>
      <w:r w:rsidRPr="00791D4D">
        <w:rPr>
          <w:szCs w:val="18"/>
          <w:lang w:val="es-ES"/>
        </w:rPr>
        <w:t xml:space="preserve"> James D. Houston, </w:t>
      </w:r>
      <w:r w:rsidRPr="00791D4D">
        <w:rPr>
          <w:i/>
          <w:szCs w:val="18"/>
          <w:lang w:val="es-ES"/>
        </w:rPr>
        <w:t>Surfing – A History</w:t>
      </w:r>
      <w:r w:rsidR="00366323" w:rsidRPr="00791D4D">
        <w:rPr>
          <w:i/>
          <w:szCs w:val="18"/>
          <w:lang w:val="es-ES"/>
        </w:rPr>
        <w:t xml:space="preserve"> of the Ancient Hawaiian Sport</w:t>
      </w:r>
      <w:r w:rsidR="00366323" w:rsidRPr="00791D4D">
        <w:rPr>
          <w:szCs w:val="18"/>
          <w:lang w:val="es-ES"/>
        </w:rPr>
        <w:t>, p. </w:t>
      </w:r>
      <w:r w:rsidRPr="00791D4D">
        <w:rPr>
          <w:szCs w:val="18"/>
          <w:lang w:val="es-ES"/>
        </w:rPr>
        <w:t>21 (Pomegranate Artbooks</w:t>
      </w:r>
      <w:r w:rsidR="00366323" w:rsidRPr="00791D4D">
        <w:rPr>
          <w:szCs w:val="18"/>
          <w:lang w:val="es-ES"/>
        </w:rPr>
        <w:t xml:space="preserve">, 1996). </w:t>
      </w:r>
    </w:p>
  </w:footnote>
  <w:footnote w:id="23">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24">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p>
  </w:footnote>
  <w:footnote w:id="25">
    <w:p w:rsidR="00F637F5" w:rsidRPr="00791D4D" w:rsidRDefault="00F637F5" w:rsidP="00B257D0">
      <w:pPr>
        <w:pStyle w:val="FootnoteText"/>
        <w:rPr>
          <w:szCs w:val="18"/>
          <w:lang w:val="es-ES"/>
        </w:rPr>
      </w:pPr>
      <w:r w:rsidRPr="00791D4D">
        <w:rPr>
          <w:rStyle w:val="FootnoteReference"/>
          <w:szCs w:val="18"/>
          <w:lang w:val="es-ES"/>
        </w:rPr>
        <w:footnoteRef/>
      </w:r>
      <w:r w:rsidR="00366323" w:rsidRPr="00791D4D">
        <w:rPr>
          <w:szCs w:val="18"/>
          <w:lang w:val="es-ES"/>
        </w:rPr>
        <w:t xml:space="preserve"> </w:t>
      </w:r>
      <w:r w:rsidR="00366323" w:rsidRPr="00791D4D">
        <w:rPr>
          <w:i/>
          <w:szCs w:val="18"/>
          <w:lang w:val="es-ES"/>
        </w:rPr>
        <w:t>A taste of the future, the t</w:t>
      </w:r>
      <w:r w:rsidRPr="00791D4D">
        <w:rPr>
          <w:i/>
          <w:szCs w:val="18"/>
          <w:lang w:val="es-ES"/>
        </w:rPr>
        <w:t xml:space="preserve">rends that </w:t>
      </w:r>
      <w:r w:rsidR="00366323" w:rsidRPr="00791D4D">
        <w:rPr>
          <w:i/>
          <w:szCs w:val="18"/>
          <w:lang w:val="es-ES"/>
        </w:rPr>
        <w:t>c</w:t>
      </w:r>
      <w:r w:rsidRPr="00791D4D">
        <w:rPr>
          <w:i/>
          <w:szCs w:val="18"/>
          <w:lang w:val="es-ES"/>
        </w:rPr>
        <w:t xml:space="preserve">ould </w:t>
      </w:r>
      <w:r w:rsidR="00366323" w:rsidRPr="00791D4D">
        <w:rPr>
          <w:i/>
          <w:szCs w:val="18"/>
          <w:lang w:val="es-ES"/>
        </w:rPr>
        <w:t>tr</w:t>
      </w:r>
      <w:r w:rsidRPr="00791D4D">
        <w:rPr>
          <w:i/>
          <w:szCs w:val="18"/>
          <w:lang w:val="es-ES"/>
        </w:rPr>
        <w:t xml:space="preserve">ansform the </w:t>
      </w:r>
      <w:r w:rsidR="00366323" w:rsidRPr="00791D4D">
        <w:rPr>
          <w:i/>
          <w:szCs w:val="18"/>
          <w:lang w:val="es-ES"/>
        </w:rPr>
        <w:t>c</w:t>
      </w:r>
      <w:r w:rsidRPr="00791D4D">
        <w:rPr>
          <w:i/>
          <w:szCs w:val="18"/>
          <w:lang w:val="es-ES"/>
        </w:rPr>
        <w:t xml:space="preserve">hocolate </w:t>
      </w:r>
      <w:r w:rsidR="00366323" w:rsidRPr="00791D4D">
        <w:rPr>
          <w:i/>
          <w:szCs w:val="18"/>
          <w:lang w:val="es-ES"/>
        </w:rPr>
        <w:t>i</w:t>
      </w:r>
      <w:r w:rsidRPr="00791D4D">
        <w:rPr>
          <w:i/>
          <w:szCs w:val="18"/>
          <w:lang w:val="es-ES"/>
        </w:rPr>
        <w:t>ndustry</w:t>
      </w:r>
      <w:r w:rsidR="00366323" w:rsidRPr="00791D4D">
        <w:rPr>
          <w:szCs w:val="18"/>
          <w:lang w:val="es-ES"/>
        </w:rPr>
        <w:t>, p. </w:t>
      </w:r>
      <w:r w:rsidRPr="00791D4D">
        <w:rPr>
          <w:szCs w:val="18"/>
          <w:lang w:val="es-ES"/>
        </w:rPr>
        <w:t>3 (</w:t>
      </w:r>
      <w:r w:rsidR="00366323" w:rsidRPr="00791D4D">
        <w:rPr>
          <w:szCs w:val="18"/>
          <w:lang w:val="es-ES"/>
        </w:rPr>
        <w:t>junio de </w:t>
      </w:r>
      <w:r w:rsidRPr="00791D4D">
        <w:rPr>
          <w:szCs w:val="18"/>
          <w:lang w:val="es-ES"/>
        </w:rPr>
        <w:t>2014</w:t>
      </w:r>
      <w:r w:rsidR="00366323" w:rsidRPr="00791D4D">
        <w:rPr>
          <w:szCs w:val="18"/>
          <w:lang w:val="es-ES"/>
        </w:rPr>
        <w:t>,</w:t>
      </w:r>
      <w:r w:rsidRPr="00791D4D">
        <w:rPr>
          <w:szCs w:val="18"/>
          <w:lang w:val="es-ES"/>
        </w:rPr>
        <w:t xml:space="preserve"> KPMG International). </w:t>
      </w:r>
    </w:p>
  </w:footnote>
  <w:footnote w:id="26">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9" w:history="1">
        <w:r w:rsidRPr="00791D4D">
          <w:rPr>
            <w:rStyle w:val="Hyperlink"/>
            <w:color w:val="auto"/>
            <w:szCs w:val="18"/>
            <w:lang w:val="es-ES"/>
          </w:rPr>
          <w:t>http://www.history.com/news/hungry-history/the-sweet-history-of-chocolate</w:t>
        </w:r>
      </w:hyperlink>
      <w:r w:rsidRPr="00791D4D">
        <w:rPr>
          <w:rStyle w:val="Hyperlink"/>
          <w:color w:val="auto"/>
          <w:szCs w:val="18"/>
          <w:lang w:val="es-ES"/>
        </w:rPr>
        <w:t>.</w:t>
      </w:r>
    </w:p>
  </w:footnote>
  <w:footnote w:id="27">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28">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29">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Christopher Klein, </w:t>
      </w:r>
      <w:r w:rsidRPr="00791D4D">
        <w:rPr>
          <w:i/>
          <w:szCs w:val="18"/>
          <w:lang w:val="es-ES"/>
        </w:rPr>
        <w:t>The Sweet History of Chocolate</w:t>
      </w:r>
      <w:r w:rsidRPr="00791D4D">
        <w:rPr>
          <w:szCs w:val="18"/>
          <w:lang w:val="es-ES"/>
        </w:rPr>
        <w:t xml:space="preserve">, </w:t>
      </w:r>
      <w:hyperlink r:id="rId10" w:history="1">
        <w:r w:rsidRPr="00791D4D">
          <w:rPr>
            <w:rStyle w:val="Hyperlink"/>
            <w:color w:val="auto"/>
            <w:szCs w:val="18"/>
            <w:lang w:val="es-ES"/>
          </w:rPr>
          <w:t>http://www.history.com/news/hungry-history/the-sweet-history-of-chocolate</w:t>
        </w:r>
      </w:hyperlink>
      <w:r w:rsidRPr="00791D4D">
        <w:rPr>
          <w:rStyle w:val="Hyperlink"/>
          <w:color w:val="auto"/>
          <w:szCs w:val="18"/>
          <w:lang w:val="es-ES"/>
        </w:rPr>
        <w:t>.</w:t>
      </w:r>
    </w:p>
  </w:footnote>
  <w:footnote w:id="30">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11" w:history="1">
        <w:r w:rsidRPr="00791D4D">
          <w:rPr>
            <w:rStyle w:val="Hyperlink"/>
            <w:color w:val="auto"/>
            <w:szCs w:val="18"/>
            <w:lang w:val="es-ES"/>
          </w:rPr>
          <w:t>http://www.cdc.gov/getsmart/community/about/should-know.html</w:t>
        </w:r>
      </w:hyperlink>
      <w:r w:rsidRPr="00791D4D">
        <w:rPr>
          <w:rStyle w:val="Hyperlink"/>
          <w:color w:val="auto"/>
          <w:szCs w:val="18"/>
          <w:lang w:val="es-ES"/>
        </w:rPr>
        <w:t>.</w:t>
      </w:r>
    </w:p>
  </w:footnote>
  <w:footnote w:id="31">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Pr="00791D4D">
        <w:rPr>
          <w:i/>
          <w:szCs w:val="18"/>
          <w:lang w:val="es-ES"/>
        </w:rPr>
        <w:t>Encyclopedia of American Indian Contributions to the World: 15,000 Years of Inventions and Innovations</w:t>
      </w:r>
      <w:r w:rsidRPr="00791D4D">
        <w:rPr>
          <w:szCs w:val="18"/>
          <w:lang w:val="es-ES"/>
        </w:rPr>
        <w:t xml:space="preserve">, </w:t>
      </w:r>
      <w:r w:rsidR="00366323" w:rsidRPr="00791D4D">
        <w:rPr>
          <w:szCs w:val="18"/>
          <w:lang w:val="es-ES"/>
        </w:rPr>
        <w:t>nota </w:t>
      </w:r>
      <w:r w:rsidRPr="00791D4D">
        <w:rPr>
          <w:szCs w:val="18"/>
          <w:lang w:val="es-ES"/>
        </w:rPr>
        <w:t>1</w:t>
      </w:r>
      <w:r w:rsidR="00366323" w:rsidRPr="00791D4D">
        <w:rPr>
          <w:szCs w:val="18"/>
          <w:lang w:val="es-ES"/>
        </w:rPr>
        <w:t xml:space="preserve"> </w:t>
      </w:r>
      <w:r w:rsidR="00366323" w:rsidRPr="00791D4D">
        <w:rPr>
          <w:i/>
          <w:szCs w:val="18"/>
          <w:lang w:val="es-ES"/>
        </w:rPr>
        <w:t>supra</w:t>
      </w:r>
      <w:r w:rsidRPr="00791D4D">
        <w:rPr>
          <w:szCs w:val="18"/>
          <w:lang w:val="es-ES"/>
        </w:rPr>
        <w:t xml:space="preserve">, </w:t>
      </w:r>
      <w:r w:rsidR="00366323" w:rsidRPr="00791D4D">
        <w:rPr>
          <w:szCs w:val="18"/>
          <w:lang w:val="es-ES"/>
        </w:rPr>
        <w:t>p. </w:t>
      </w:r>
      <w:r w:rsidRPr="00791D4D">
        <w:rPr>
          <w:szCs w:val="18"/>
          <w:lang w:val="es-ES"/>
        </w:rPr>
        <w:t>15.</w:t>
      </w:r>
    </w:p>
  </w:footnote>
  <w:footnote w:id="32">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33">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34">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12" w:history="1">
        <w:r w:rsidRPr="00791D4D">
          <w:rPr>
            <w:rStyle w:val="Hyperlink"/>
            <w:color w:val="auto"/>
            <w:szCs w:val="18"/>
            <w:lang w:val="es-ES"/>
          </w:rPr>
          <w:t>http://fortune.com/2015/06/05/davids-tea-ipo/</w:t>
        </w:r>
      </w:hyperlink>
      <w:r w:rsidRPr="00791D4D">
        <w:rPr>
          <w:rStyle w:val="Hyperlink"/>
          <w:color w:val="auto"/>
          <w:szCs w:val="18"/>
          <w:lang w:val="es-ES"/>
        </w:rPr>
        <w:t>.</w:t>
      </w:r>
    </w:p>
  </w:footnote>
  <w:footnote w:id="35">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13" w:history="1">
        <w:r w:rsidRPr="00791D4D">
          <w:rPr>
            <w:rStyle w:val="Hyperlink"/>
            <w:color w:val="auto"/>
            <w:szCs w:val="18"/>
            <w:lang w:val="es-ES"/>
          </w:rPr>
          <w:t>http://www.mightyleaf.com/history-of-tea/</w:t>
        </w:r>
      </w:hyperlink>
      <w:r w:rsidRPr="00791D4D">
        <w:rPr>
          <w:rStyle w:val="Hyperlink"/>
          <w:color w:val="auto"/>
          <w:szCs w:val="18"/>
          <w:lang w:val="es-ES"/>
        </w:rPr>
        <w:t>.</w:t>
      </w:r>
    </w:p>
  </w:footnote>
  <w:footnote w:id="36">
    <w:p w:rsidR="00F637F5" w:rsidRPr="00791D4D" w:rsidRDefault="00F637F5" w:rsidP="00B257D0">
      <w:pPr>
        <w:pStyle w:val="FootnoteText"/>
        <w:rPr>
          <w:szCs w:val="18"/>
          <w:lang w:val="es-ES"/>
        </w:rPr>
      </w:pPr>
      <w:r w:rsidRPr="00791D4D">
        <w:rPr>
          <w:rStyle w:val="FootnoteReference"/>
          <w:szCs w:val="18"/>
          <w:lang w:val="es-ES"/>
        </w:rPr>
        <w:footnoteRef/>
      </w:r>
      <w:hyperlink r:id="rId14" w:history="1">
        <w:r w:rsidRPr="00791D4D">
          <w:rPr>
            <w:rStyle w:val="Hyperlink"/>
            <w:color w:val="auto"/>
            <w:szCs w:val="18"/>
            <w:lang w:val="es-ES"/>
          </w:rPr>
          <w:t>http://www.china.org.cn/learning_chinese/Chinese_tea/2011-07/15/content_22999489.htm</w:t>
        </w:r>
      </w:hyperlink>
      <w:r w:rsidRPr="00791D4D">
        <w:rPr>
          <w:rStyle w:val="Hyperlink"/>
          <w:color w:val="auto"/>
          <w:szCs w:val="18"/>
          <w:lang w:val="es-ES"/>
        </w:rPr>
        <w:t>.</w:t>
      </w:r>
    </w:p>
  </w:footnote>
  <w:footnote w:id="37">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38">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15" w:history="1">
        <w:r w:rsidRPr="00791D4D">
          <w:rPr>
            <w:rStyle w:val="Hyperlink"/>
            <w:color w:val="auto"/>
            <w:szCs w:val="18"/>
            <w:lang w:val="es-ES"/>
          </w:rPr>
          <w:t>https://www.hsph.harvard.edu/news/multimedia-article/facts/</w:t>
        </w:r>
      </w:hyperlink>
      <w:r w:rsidRPr="00791D4D">
        <w:rPr>
          <w:rStyle w:val="Hyperlink"/>
          <w:color w:val="auto"/>
          <w:szCs w:val="18"/>
          <w:lang w:val="es-ES"/>
        </w:rPr>
        <w:t>.</w:t>
      </w:r>
    </w:p>
  </w:footnote>
  <w:footnote w:id="39">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Pr="00791D4D">
        <w:rPr>
          <w:i/>
          <w:szCs w:val="18"/>
          <w:lang w:val="es-ES"/>
        </w:rPr>
        <w:t>Stories Behind Everyday Things</w:t>
      </w:r>
      <w:r w:rsidR="00366323" w:rsidRPr="00791D4D">
        <w:rPr>
          <w:szCs w:val="18"/>
          <w:lang w:val="es-ES"/>
        </w:rPr>
        <w:t>, p. </w:t>
      </w:r>
      <w:r w:rsidRPr="00791D4D">
        <w:rPr>
          <w:szCs w:val="18"/>
          <w:lang w:val="es-ES"/>
        </w:rPr>
        <w:t>76 (Jane Polley ed., Reader’s Digest, 1980).</w:t>
      </w:r>
    </w:p>
  </w:footnote>
  <w:footnote w:id="40">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41">
    <w:p w:rsidR="00F637F5" w:rsidRPr="00791D4D" w:rsidRDefault="00F637F5" w:rsidP="00B257D0">
      <w:pPr>
        <w:pStyle w:val="FootnoteText"/>
        <w:rPr>
          <w:b/>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p>
  </w:footnote>
  <w:footnote w:id="42">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16" w:history="1">
        <w:r w:rsidRPr="00791D4D">
          <w:rPr>
            <w:rStyle w:val="Hyperlink"/>
            <w:color w:val="auto"/>
            <w:szCs w:val="18"/>
            <w:lang w:val="es-ES"/>
          </w:rPr>
          <w:t>http://www.history.com/news/hungry-history/chew-on-this-the-history-of-gum</w:t>
        </w:r>
      </w:hyperlink>
      <w:r w:rsidRPr="00791D4D">
        <w:rPr>
          <w:rStyle w:val="Hyperlink"/>
          <w:color w:val="auto"/>
          <w:szCs w:val="18"/>
          <w:lang w:val="es-ES"/>
        </w:rPr>
        <w:t>.</w:t>
      </w:r>
    </w:p>
  </w:footnote>
  <w:footnote w:id="43">
    <w:p w:rsidR="00F637F5" w:rsidRPr="00791D4D" w:rsidRDefault="00F637F5">
      <w:pPr>
        <w:pStyle w:val="FootnoteText"/>
        <w:rPr>
          <w:lang w:val="es-ES"/>
        </w:rPr>
      </w:pPr>
      <w:r w:rsidRPr="00791D4D">
        <w:rPr>
          <w:rStyle w:val="FootnoteReference"/>
          <w:lang w:val="es-ES"/>
        </w:rPr>
        <w:footnoteRef/>
      </w:r>
      <w:r w:rsidRPr="00791D4D">
        <w:rPr>
          <w:lang w:val="es-ES"/>
        </w:rPr>
        <w:t xml:space="preserve"> Jennifer P. Matthews, Chicle: </w:t>
      </w:r>
      <w:r w:rsidRPr="00791D4D">
        <w:rPr>
          <w:i/>
          <w:lang w:val="es-ES"/>
        </w:rPr>
        <w:t>The Chewing Gum of the Americas, from the Ancient Maya to William Wrigley</w:t>
      </w:r>
      <w:r w:rsidRPr="00791D4D">
        <w:rPr>
          <w:lang w:val="es-ES"/>
        </w:rPr>
        <w:t xml:space="preserve">, </w:t>
      </w:r>
      <w:r w:rsidR="00366323" w:rsidRPr="00791D4D">
        <w:rPr>
          <w:szCs w:val="18"/>
          <w:lang w:val="es-ES"/>
        </w:rPr>
        <w:t>p. </w:t>
      </w:r>
      <w:r w:rsidRPr="00791D4D">
        <w:rPr>
          <w:lang w:val="es-ES"/>
        </w:rPr>
        <w:t>5 (University of Arizona Press, 2009).</w:t>
      </w:r>
    </w:p>
  </w:footnote>
  <w:footnote w:id="44">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at 6. </w:t>
      </w:r>
    </w:p>
  </w:footnote>
  <w:footnote w:id="45">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46">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47">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Pr="00791D4D">
        <w:rPr>
          <w:i/>
          <w:szCs w:val="18"/>
          <w:lang w:val="es-ES"/>
        </w:rPr>
        <w:t>Encyclopedia of American Contributions to the World: 15,000 Years of Inventions and Innovations</w:t>
      </w:r>
      <w:r w:rsidRPr="00791D4D">
        <w:rPr>
          <w:szCs w:val="18"/>
          <w:lang w:val="es-ES"/>
        </w:rPr>
        <w:t xml:space="preserve">, </w:t>
      </w:r>
      <w:r w:rsidR="00366323" w:rsidRPr="00791D4D">
        <w:rPr>
          <w:i/>
          <w:szCs w:val="18"/>
          <w:lang w:val="es-ES"/>
        </w:rPr>
        <w:t>nota </w:t>
      </w:r>
      <w:r w:rsidRPr="00791D4D">
        <w:rPr>
          <w:szCs w:val="18"/>
          <w:lang w:val="es-ES"/>
        </w:rPr>
        <w:t>30</w:t>
      </w:r>
      <w:r w:rsidR="00366323" w:rsidRPr="00791D4D">
        <w:rPr>
          <w:szCs w:val="18"/>
          <w:lang w:val="es-ES"/>
        </w:rPr>
        <w:t xml:space="preserve"> </w:t>
      </w:r>
      <w:r w:rsidR="00366323" w:rsidRPr="00791D4D">
        <w:rPr>
          <w:i/>
          <w:szCs w:val="18"/>
          <w:lang w:val="es-ES"/>
        </w:rPr>
        <w:t>supra</w:t>
      </w:r>
      <w:r w:rsidRPr="00791D4D">
        <w:rPr>
          <w:szCs w:val="18"/>
          <w:lang w:val="es-ES"/>
        </w:rPr>
        <w:t xml:space="preserve">, </w:t>
      </w:r>
      <w:r w:rsidR="00366323" w:rsidRPr="00791D4D">
        <w:rPr>
          <w:szCs w:val="18"/>
          <w:lang w:val="es-ES"/>
        </w:rPr>
        <w:t>p. </w:t>
      </w:r>
      <w:r w:rsidRPr="00791D4D">
        <w:rPr>
          <w:szCs w:val="18"/>
          <w:lang w:val="es-ES"/>
        </w:rPr>
        <w:t>55.</w:t>
      </w:r>
    </w:p>
  </w:footnote>
  <w:footnote w:id="48">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49">
    <w:p w:rsidR="00F637F5" w:rsidRPr="00791D4D" w:rsidRDefault="00F637F5" w:rsidP="00B257D0">
      <w:pPr>
        <w:pStyle w:val="FootnoteText"/>
        <w:rPr>
          <w:szCs w:val="18"/>
          <w:lang w:val="es-ES"/>
        </w:rPr>
      </w:pPr>
      <w:r w:rsidRPr="00791D4D">
        <w:rPr>
          <w:rStyle w:val="FootnoteReference"/>
          <w:szCs w:val="18"/>
          <w:lang w:val="es-ES"/>
        </w:rPr>
        <w:footnoteRef/>
      </w:r>
      <w:r w:rsidR="00366323" w:rsidRPr="00791D4D">
        <w:rPr>
          <w:szCs w:val="18"/>
          <w:lang w:val="es-ES"/>
        </w:rPr>
        <w:t xml:space="preserve"> Íbid., p. </w:t>
      </w:r>
      <w:r w:rsidRPr="00791D4D">
        <w:rPr>
          <w:szCs w:val="18"/>
          <w:lang w:val="es-ES"/>
        </w:rPr>
        <w:t xml:space="preserve">285. </w:t>
      </w:r>
    </w:p>
  </w:footnote>
  <w:footnote w:id="50">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51">
    <w:p w:rsidR="00F637F5" w:rsidRPr="00791D4D" w:rsidRDefault="00F637F5" w:rsidP="00B257D0">
      <w:pPr>
        <w:pStyle w:val="FootnoteText"/>
        <w:rPr>
          <w:szCs w:val="18"/>
          <w:lang w:val="es-ES"/>
        </w:rPr>
      </w:pPr>
      <w:r w:rsidRPr="00791D4D">
        <w:rPr>
          <w:rStyle w:val="FootnoteReference"/>
          <w:szCs w:val="18"/>
          <w:lang w:val="es-ES"/>
        </w:rPr>
        <w:footnoteRef/>
      </w:r>
      <w:r w:rsidR="00366323" w:rsidRPr="00791D4D">
        <w:rPr>
          <w:szCs w:val="18"/>
          <w:lang w:val="es-ES"/>
        </w:rPr>
        <w:t xml:space="preserve"> Íbid., p. </w:t>
      </w:r>
      <w:r w:rsidRPr="00791D4D">
        <w:rPr>
          <w:szCs w:val="18"/>
          <w:lang w:val="es-ES"/>
        </w:rPr>
        <w:t>284.</w:t>
      </w:r>
    </w:p>
  </w:footnote>
  <w:footnote w:id="52">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17" w:history="1">
        <w:r w:rsidRPr="00791D4D">
          <w:rPr>
            <w:rStyle w:val="Hyperlink"/>
            <w:color w:val="auto"/>
            <w:szCs w:val="18"/>
            <w:lang w:val="es-ES"/>
          </w:rPr>
          <w:t>http://www.academiabarilla.com/the-italian-food-academy/traditional-cheese/gorgonzola.aspx</w:t>
        </w:r>
      </w:hyperlink>
      <w:r w:rsidRPr="00791D4D">
        <w:rPr>
          <w:szCs w:val="18"/>
          <w:lang w:val="es-ES"/>
        </w:rPr>
        <w:t xml:space="preserve">. </w:t>
      </w:r>
    </w:p>
  </w:footnote>
  <w:footnote w:id="53">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18" w:history="1">
        <w:r w:rsidRPr="00791D4D">
          <w:rPr>
            <w:rStyle w:val="Hyperlink"/>
            <w:color w:val="auto"/>
            <w:szCs w:val="18"/>
            <w:lang w:val="es-ES"/>
          </w:rPr>
          <w:t>http://www.cheese.com/gorgonzola/</w:t>
        </w:r>
      </w:hyperlink>
      <w:r w:rsidRPr="00791D4D">
        <w:rPr>
          <w:szCs w:val="18"/>
          <w:lang w:val="es-ES"/>
        </w:rPr>
        <w:t xml:space="preserve">. </w:t>
      </w:r>
    </w:p>
  </w:footnote>
  <w:footnote w:id="54">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Pr="00791D4D">
        <w:rPr>
          <w:i/>
          <w:szCs w:val="18"/>
          <w:lang w:val="es-ES"/>
        </w:rPr>
        <w:t>World Cheese Book</w:t>
      </w:r>
      <w:r w:rsidR="00366323" w:rsidRPr="00791D4D">
        <w:rPr>
          <w:szCs w:val="18"/>
          <w:lang w:val="es-ES"/>
        </w:rPr>
        <w:t>, p. </w:t>
      </w:r>
      <w:r w:rsidRPr="00791D4D">
        <w:rPr>
          <w:szCs w:val="18"/>
          <w:lang w:val="es-ES"/>
        </w:rPr>
        <w:t xml:space="preserve">108 (Juliet Harbutt ed., Dorling Kindersley Limited, 2009). </w:t>
      </w:r>
    </w:p>
  </w:footnote>
  <w:footnote w:id="55">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hyperlink r:id="rId19" w:history="1">
        <w:r w:rsidRPr="00791D4D">
          <w:rPr>
            <w:rStyle w:val="Hyperlink"/>
            <w:color w:val="auto"/>
            <w:szCs w:val="18"/>
            <w:lang w:val="es-ES"/>
          </w:rPr>
          <w:t>http://www.academiabarilla.com/the-italian-food-academy/traditional-cheese/gorgonzola.aspx</w:t>
        </w:r>
      </w:hyperlink>
      <w:r w:rsidRPr="00791D4D">
        <w:rPr>
          <w:szCs w:val="18"/>
          <w:lang w:val="es-ES"/>
        </w:rPr>
        <w:t>.</w:t>
      </w:r>
    </w:p>
  </w:footnote>
  <w:footnote w:id="56">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 w:id="57">
    <w:p w:rsidR="00F637F5" w:rsidRPr="00791D4D" w:rsidRDefault="00F637F5" w:rsidP="00B257D0">
      <w:pPr>
        <w:pStyle w:val="FootnoteText"/>
        <w:rPr>
          <w:szCs w:val="18"/>
          <w:lang w:val="es-ES"/>
        </w:rPr>
      </w:pPr>
      <w:r w:rsidRPr="00791D4D">
        <w:rPr>
          <w:rStyle w:val="FootnoteReference"/>
          <w:szCs w:val="18"/>
          <w:lang w:val="es-ES"/>
        </w:rPr>
        <w:footnoteRef/>
      </w:r>
      <w:r w:rsidRPr="00791D4D">
        <w:rPr>
          <w:szCs w:val="18"/>
          <w:lang w:val="es-ES"/>
        </w:rPr>
        <w:t xml:space="preserve"> </w:t>
      </w:r>
      <w:r w:rsidR="00366323" w:rsidRPr="00791D4D">
        <w:rPr>
          <w:szCs w:val="18"/>
          <w:lang w:val="es-ES"/>
        </w:rPr>
        <w:t>Íbid.</w:t>
      </w:r>
      <w:r w:rsidRPr="00791D4D">
        <w:rPr>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F5" w:rsidRDefault="00F637F5" w:rsidP="00477D6B">
    <w:pPr>
      <w:jc w:val="right"/>
    </w:pPr>
    <w:r>
      <w:t>WIPO/GRTKF/IC/28/9 Rev.</w:t>
    </w:r>
  </w:p>
  <w:p w:rsidR="00F637F5" w:rsidRDefault="00F637F5" w:rsidP="00477D6B">
    <w:pPr>
      <w:jc w:val="right"/>
    </w:pPr>
    <w:r>
      <w:t xml:space="preserve">Annex, page </w:t>
    </w:r>
    <w:r>
      <w:fldChar w:fldCharType="begin"/>
    </w:r>
    <w:r>
      <w:instrText xml:space="preserve"> PAGE  \* MERGEFORMAT </w:instrText>
    </w:r>
    <w:r>
      <w:fldChar w:fldCharType="separate"/>
    </w:r>
    <w:r>
      <w:rPr>
        <w:noProof/>
      </w:rPr>
      <w:t>5</w:t>
    </w:r>
    <w:r>
      <w:fldChar w:fldCharType="end"/>
    </w:r>
  </w:p>
  <w:p w:rsidR="00F637F5" w:rsidRDefault="00F637F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F5" w:rsidRPr="00F44E2C" w:rsidRDefault="00F637F5" w:rsidP="00464114">
    <w:pPr>
      <w:pStyle w:val="Header"/>
      <w:jc w:val="right"/>
      <w:rPr>
        <w:lang w:val="es-ES"/>
      </w:rPr>
    </w:pPr>
    <w:r w:rsidRPr="00F44E2C">
      <w:rPr>
        <w:lang w:val="es-ES"/>
      </w:rPr>
      <w:t>WIPO/GRTKF/IC/</w:t>
    </w:r>
    <w:r w:rsidR="0068102D">
      <w:rPr>
        <w:lang w:val="es-ES"/>
      </w:rPr>
      <w:t>34</w:t>
    </w:r>
    <w:r w:rsidRPr="00F44E2C">
      <w:rPr>
        <w:lang w:val="es-ES"/>
      </w:rPr>
      <w:t>/</w:t>
    </w:r>
    <w:r w:rsidR="0068102D">
      <w:rPr>
        <w:lang w:val="es-ES"/>
      </w:rPr>
      <w:t>13</w:t>
    </w:r>
  </w:p>
  <w:p w:rsidR="00F637F5" w:rsidRPr="00F44E2C" w:rsidRDefault="00F637F5">
    <w:pPr>
      <w:pStyle w:val="Header"/>
      <w:jc w:val="right"/>
      <w:rPr>
        <w:lang w:val="es-ES"/>
      </w:rPr>
    </w:pPr>
    <w:r w:rsidRPr="00F44E2C">
      <w:rPr>
        <w:lang w:val="es-ES"/>
      </w:rPr>
      <w:t>Anexo, p</w:t>
    </w:r>
    <w:r>
      <w:rPr>
        <w:lang w:val="es-ES"/>
      </w:rPr>
      <w:t>ágina</w:t>
    </w:r>
    <w:r w:rsidRPr="00F44E2C">
      <w:rPr>
        <w:lang w:val="es-ES"/>
      </w:rPr>
      <w:t xml:space="preserve"> </w:t>
    </w:r>
    <w:r w:rsidRPr="00F44E2C">
      <w:rPr>
        <w:lang w:val="es-ES"/>
      </w:rPr>
      <w:fldChar w:fldCharType="begin"/>
    </w:r>
    <w:r w:rsidRPr="00F44E2C">
      <w:rPr>
        <w:lang w:val="es-ES"/>
      </w:rPr>
      <w:instrText xml:space="preserve"> PAGE   \* MERGEFORMAT </w:instrText>
    </w:r>
    <w:r w:rsidRPr="00F44E2C">
      <w:rPr>
        <w:lang w:val="es-ES"/>
      </w:rPr>
      <w:fldChar w:fldCharType="separate"/>
    </w:r>
    <w:r w:rsidR="00BC2720">
      <w:rPr>
        <w:noProof/>
        <w:lang w:val="es-ES"/>
      </w:rPr>
      <w:t>5</w:t>
    </w:r>
    <w:r w:rsidRPr="00F44E2C">
      <w:rPr>
        <w:noProof/>
        <w:lang w:val="es-ES"/>
      </w:rPr>
      <w:fldChar w:fldCharType="end"/>
    </w:r>
  </w:p>
  <w:p w:rsidR="00F637F5" w:rsidRPr="00F44E2C" w:rsidRDefault="00F637F5"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F5" w:rsidRDefault="00F637F5" w:rsidP="00D00A34">
    <w:pPr>
      <w:pStyle w:val="Header"/>
      <w:jc w:val="right"/>
    </w:pPr>
    <w:r>
      <w:t>WIPO/GRTKF/IC/</w:t>
    </w:r>
    <w:r w:rsidR="00BE46FE">
      <w:t>34</w:t>
    </w:r>
    <w:r>
      <w:t>/</w:t>
    </w:r>
    <w:r w:rsidR="00BE46FE">
      <w:t>13</w:t>
    </w:r>
  </w:p>
  <w:p w:rsidR="00F637F5" w:rsidRDefault="00F637F5" w:rsidP="00D00A34">
    <w:pPr>
      <w:pStyle w:val="Header"/>
      <w:jc w:val="right"/>
    </w:pPr>
    <w:r>
      <w:t>ANEXO</w:t>
    </w:r>
  </w:p>
  <w:p w:rsidR="00F637F5" w:rsidRDefault="00F637F5"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85pt;height:.85pt" o:bullet="t">
        <v:imagedata r:id="rId1" o:title=""/>
      </v:shape>
    </w:pict>
  </w:numPicBullet>
  <w:abstractNum w:abstractNumId="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6">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1">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2"/>
  </w:num>
  <w:num w:numId="2">
    <w:abstractNumId w:val="2"/>
  </w:num>
  <w:num w:numId="3">
    <w:abstractNumId w:val="11"/>
  </w:num>
  <w:num w:numId="4">
    <w:abstractNumId w:val="15"/>
  </w:num>
  <w:num w:numId="5">
    <w:abstractNumId w:val="10"/>
  </w:num>
  <w:num w:numId="6">
    <w:abstractNumId w:val="20"/>
  </w:num>
  <w:num w:numId="7">
    <w:abstractNumId w:val="18"/>
  </w:num>
  <w:num w:numId="8">
    <w:abstractNumId w:val="6"/>
  </w:num>
  <w:num w:numId="9">
    <w:abstractNumId w:val="14"/>
  </w:num>
  <w:num w:numId="10">
    <w:abstractNumId w:val="17"/>
  </w:num>
  <w:num w:numId="11">
    <w:abstractNumId w:val="3"/>
  </w:num>
  <w:num w:numId="12">
    <w:abstractNumId w:val="27"/>
  </w:num>
  <w:num w:numId="13">
    <w:abstractNumId w:val="25"/>
  </w:num>
  <w:num w:numId="14">
    <w:abstractNumId w:val="9"/>
  </w:num>
  <w:num w:numId="15">
    <w:abstractNumId w:val="29"/>
  </w:num>
  <w:num w:numId="16">
    <w:abstractNumId w:val="23"/>
  </w:num>
  <w:num w:numId="17">
    <w:abstractNumId w:val="13"/>
  </w:num>
  <w:num w:numId="18">
    <w:abstractNumId w:val="4"/>
  </w:num>
  <w:num w:numId="19">
    <w:abstractNumId w:val="21"/>
  </w:num>
  <w:num w:numId="20">
    <w:abstractNumId w:val="12"/>
  </w:num>
  <w:num w:numId="21">
    <w:abstractNumId w:val="28"/>
  </w:num>
  <w:num w:numId="22">
    <w:abstractNumId w:val="5"/>
  </w:num>
  <w:num w:numId="23">
    <w:abstractNumId w:val="7"/>
  </w:num>
  <w:num w:numId="24">
    <w:abstractNumId w:val="24"/>
  </w:num>
  <w:num w:numId="25">
    <w:abstractNumId w:val="26"/>
  </w:num>
  <w:num w:numId="26">
    <w:abstractNumId w:val="16"/>
  </w:num>
  <w:num w:numId="27">
    <w:abstractNumId w:val="8"/>
  </w:num>
  <w:num w:numId="28">
    <w:abstractNumId w:val="0"/>
  </w:num>
  <w:num w:numId="2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ABF"/>
    <w:rsid w:val="00014CD3"/>
    <w:rsid w:val="0002566E"/>
    <w:rsid w:val="000348E8"/>
    <w:rsid w:val="0003779D"/>
    <w:rsid w:val="00043C27"/>
    <w:rsid w:val="00043CAA"/>
    <w:rsid w:val="00045ED4"/>
    <w:rsid w:val="0004666A"/>
    <w:rsid w:val="00051423"/>
    <w:rsid w:val="0005652D"/>
    <w:rsid w:val="00075432"/>
    <w:rsid w:val="00081236"/>
    <w:rsid w:val="00085F8E"/>
    <w:rsid w:val="000949F7"/>
    <w:rsid w:val="000968ED"/>
    <w:rsid w:val="000A4338"/>
    <w:rsid w:val="000B55BD"/>
    <w:rsid w:val="000C4360"/>
    <w:rsid w:val="000C6BC1"/>
    <w:rsid w:val="000D10D9"/>
    <w:rsid w:val="000D4534"/>
    <w:rsid w:val="000D573B"/>
    <w:rsid w:val="000D6C11"/>
    <w:rsid w:val="000D74B4"/>
    <w:rsid w:val="000E7A6E"/>
    <w:rsid w:val="000F5E56"/>
    <w:rsid w:val="001056D5"/>
    <w:rsid w:val="00107FE5"/>
    <w:rsid w:val="00133655"/>
    <w:rsid w:val="001362EE"/>
    <w:rsid w:val="00143BF1"/>
    <w:rsid w:val="00147D71"/>
    <w:rsid w:val="00150171"/>
    <w:rsid w:val="00156CC6"/>
    <w:rsid w:val="00161381"/>
    <w:rsid w:val="00170099"/>
    <w:rsid w:val="001726EC"/>
    <w:rsid w:val="00172B96"/>
    <w:rsid w:val="001832A6"/>
    <w:rsid w:val="00184A9F"/>
    <w:rsid w:val="00185912"/>
    <w:rsid w:val="00190616"/>
    <w:rsid w:val="0019354E"/>
    <w:rsid w:val="001A450D"/>
    <w:rsid w:val="001B504F"/>
    <w:rsid w:val="001B5C0D"/>
    <w:rsid w:val="001C5A1A"/>
    <w:rsid w:val="001C66E8"/>
    <w:rsid w:val="001D0F1E"/>
    <w:rsid w:val="001D2372"/>
    <w:rsid w:val="001D3059"/>
    <w:rsid w:val="001D683B"/>
    <w:rsid w:val="001E552A"/>
    <w:rsid w:val="00221CA1"/>
    <w:rsid w:val="00225026"/>
    <w:rsid w:val="00232A90"/>
    <w:rsid w:val="00235FDB"/>
    <w:rsid w:val="00237F93"/>
    <w:rsid w:val="002450FD"/>
    <w:rsid w:val="00245BA1"/>
    <w:rsid w:val="002529C0"/>
    <w:rsid w:val="00253AFF"/>
    <w:rsid w:val="002604EE"/>
    <w:rsid w:val="0026166F"/>
    <w:rsid w:val="002634C4"/>
    <w:rsid w:val="002647A5"/>
    <w:rsid w:val="00271750"/>
    <w:rsid w:val="00274EB7"/>
    <w:rsid w:val="00275775"/>
    <w:rsid w:val="00277EAC"/>
    <w:rsid w:val="00280172"/>
    <w:rsid w:val="00285976"/>
    <w:rsid w:val="00291B7F"/>
    <w:rsid w:val="002928D3"/>
    <w:rsid w:val="002929BB"/>
    <w:rsid w:val="002A4474"/>
    <w:rsid w:val="002C070E"/>
    <w:rsid w:val="002C6651"/>
    <w:rsid w:val="002D4704"/>
    <w:rsid w:val="002E006B"/>
    <w:rsid w:val="002E7655"/>
    <w:rsid w:val="002F1FE6"/>
    <w:rsid w:val="002F4E68"/>
    <w:rsid w:val="00300EB7"/>
    <w:rsid w:val="00312F7F"/>
    <w:rsid w:val="003228B7"/>
    <w:rsid w:val="0032500F"/>
    <w:rsid w:val="00334167"/>
    <w:rsid w:val="003436A0"/>
    <w:rsid w:val="00345FD5"/>
    <w:rsid w:val="00357C98"/>
    <w:rsid w:val="00364A2A"/>
    <w:rsid w:val="00364D16"/>
    <w:rsid w:val="00366323"/>
    <w:rsid w:val="003673CF"/>
    <w:rsid w:val="003716CD"/>
    <w:rsid w:val="00377AA3"/>
    <w:rsid w:val="00380888"/>
    <w:rsid w:val="0038134B"/>
    <w:rsid w:val="003845C1"/>
    <w:rsid w:val="00384E6E"/>
    <w:rsid w:val="00391E9B"/>
    <w:rsid w:val="003931FA"/>
    <w:rsid w:val="00395709"/>
    <w:rsid w:val="00396772"/>
    <w:rsid w:val="003A6F89"/>
    <w:rsid w:val="003A7596"/>
    <w:rsid w:val="003B38C1"/>
    <w:rsid w:val="003B67D8"/>
    <w:rsid w:val="003C79A2"/>
    <w:rsid w:val="003D168D"/>
    <w:rsid w:val="003D2A9C"/>
    <w:rsid w:val="003E7861"/>
    <w:rsid w:val="00400AED"/>
    <w:rsid w:val="00410AD9"/>
    <w:rsid w:val="00412468"/>
    <w:rsid w:val="00423E3E"/>
    <w:rsid w:val="00427AF4"/>
    <w:rsid w:val="0043096D"/>
    <w:rsid w:val="00432FDB"/>
    <w:rsid w:val="004400E2"/>
    <w:rsid w:val="00445FC8"/>
    <w:rsid w:val="00451E58"/>
    <w:rsid w:val="0045235A"/>
    <w:rsid w:val="004603D8"/>
    <w:rsid w:val="00464114"/>
    <w:rsid w:val="004647DA"/>
    <w:rsid w:val="00472F88"/>
    <w:rsid w:val="00474062"/>
    <w:rsid w:val="00475F47"/>
    <w:rsid w:val="00477D6B"/>
    <w:rsid w:val="00480484"/>
    <w:rsid w:val="0048519B"/>
    <w:rsid w:val="00492820"/>
    <w:rsid w:val="004A0B90"/>
    <w:rsid w:val="004A19F5"/>
    <w:rsid w:val="004A2391"/>
    <w:rsid w:val="004A3936"/>
    <w:rsid w:val="004C23DB"/>
    <w:rsid w:val="004C74F7"/>
    <w:rsid w:val="004E33EC"/>
    <w:rsid w:val="004F2164"/>
    <w:rsid w:val="004F4FC1"/>
    <w:rsid w:val="00510F39"/>
    <w:rsid w:val="00513EAC"/>
    <w:rsid w:val="0052293D"/>
    <w:rsid w:val="0053057A"/>
    <w:rsid w:val="00541575"/>
    <w:rsid w:val="005504B2"/>
    <w:rsid w:val="00560A29"/>
    <w:rsid w:val="00561A27"/>
    <w:rsid w:val="00565E48"/>
    <w:rsid w:val="00573318"/>
    <w:rsid w:val="00586CC9"/>
    <w:rsid w:val="00590671"/>
    <w:rsid w:val="00591FA9"/>
    <w:rsid w:val="005930F2"/>
    <w:rsid w:val="00595945"/>
    <w:rsid w:val="005A0462"/>
    <w:rsid w:val="005A44B3"/>
    <w:rsid w:val="005F2E15"/>
    <w:rsid w:val="005F4448"/>
    <w:rsid w:val="005F5C41"/>
    <w:rsid w:val="00605827"/>
    <w:rsid w:val="0060780A"/>
    <w:rsid w:val="006151B6"/>
    <w:rsid w:val="00615CD6"/>
    <w:rsid w:val="00617DEC"/>
    <w:rsid w:val="00633A68"/>
    <w:rsid w:val="00641DA3"/>
    <w:rsid w:val="00642C66"/>
    <w:rsid w:val="00643AE7"/>
    <w:rsid w:val="00646050"/>
    <w:rsid w:val="006613DF"/>
    <w:rsid w:val="00662C49"/>
    <w:rsid w:val="00664050"/>
    <w:rsid w:val="00664B62"/>
    <w:rsid w:val="00665105"/>
    <w:rsid w:val="006674E3"/>
    <w:rsid w:val="006713CA"/>
    <w:rsid w:val="0067493D"/>
    <w:rsid w:val="00675FAD"/>
    <w:rsid w:val="00676C5C"/>
    <w:rsid w:val="00676C94"/>
    <w:rsid w:val="0068102D"/>
    <w:rsid w:val="00681AD7"/>
    <w:rsid w:val="006866CC"/>
    <w:rsid w:val="00694E7B"/>
    <w:rsid w:val="006A093B"/>
    <w:rsid w:val="006A13D8"/>
    <w:rsid w:val="006A4A89"/>
    <w:rsid w:val="006A6F25"/>
    <w:rsid w:val="006C13EE"/>
    <w:rsid w:val="006C38EB"/>
    <w:rsid w:val="006D4B11"/>
    <w:rsid w:val="006D5B3F"/>
    <w:rsid w:val="006E0538"/>
    <w:rsid w:val="006F0F81"/>
    <w:rsid w:val="00701518"/>
    <w:rsid w:val="00702845"/>
    <w:rsid w:val="007058FB"/>
    <w:rsid w:val="00714D7D"/>
    <w:rsid w:val="007260EB"/>
    <w:rsid w:val="00733540"/>
    <w:rsid w:val="00733BA3"/>
    <w:rsid w:val="00735E76"/>
    <w:rsid w:val="00741B07"/>
    <w:rsid w:val="00741FF1"/>
    <w:rsid w:val="00745622"/>
    <w:rsid w:val="007549A4"/>
    <w:rsid w:val="00767243"/>
    <w:rsid w:val="00791D4D"/>
    <w:rsid w:val="007A56BE"/>
    <w:rsid w:val="007B3A36"/>
    <w:rsid w:val="007B6945"/>
    <w:rsid w:val="007B6A58"/>
    <w:rsid w:val="007B79A5"/>
    <w:rsid w:val="007D046E"/>
    <w:rsid w:val="007D1613"/>
    <w:rsid w:val="007D3A46"/>
    <w:rsid w:val="007E4472"/>
    <w:rsid w:val="007E711E"/>
    <w:rsid w:val="007F00CD"/>
    <w:rsid w:val="007F30F2"/>
    <w:rsid w:val="007F48A4"/>
    <w:rsid w:val="00806396"/>
    <w:rsid w:val="008077F9"/>
    <w:rsid w:val="008078F6"/>
    <w:rsid w:val="008157FA"/>
    <w:rsid w:val="008278E2"/>
    <w:rsid w:val="00832C2D"/>
    <w:rsid w:val="00834622"/>
    <w:rsid w:val="008357EE"/>
    <w:rsid w:val="00840A38"/>
    <w:rsid w:val="0085436D"/>
    <w:rsid w:val="00863099"/>
    <w:rsid w:val="00865C86"/>
    <w:rsid w:val="008670F3"/>
    <w:rsid w:val="00886B4A"/>
    <w:rsid w:val="008A0427"/>
    <w:rsid w:val="008B2CC1"/>
    <w:rsid w:val="008B4B69"/>
    <w:rsid w:val="008B4BD3"/>
    <w:rsid w:val="008B60B2"/>
    <w:rsid w:val="008C3955"/>
    <w:rsid w:val="008C3E32"/>
    <w:rsid w:val="008C53FB"/>
    <w:rsid w:val="008D1BBC"/>
    <w:rsid w:val="008D5A94"/>
    <w:rsid w:val="008E233D"/>
    <w:rsid w:val="008E66FF"/>
    <w:rsid w:val="008F6BB2"/>
    <w:rsid w:val="0090731E"/>
    <w:rsid w:val="009154FB"/>
    <w:rsid w:val="00916EE2"/>
    <w:rsid w:val="0093548C"/>
    <w:rsid w:val="009415F8"/>
    <w:rsid w:val="00946305"/>
    <w:rsid w:val="00951DE8"/>
    <w:rsid w:val="00954C37"/>
    <w:rsid w:val="00966A22"/>
    <w:rsid w:val="0096722F"/>
    <w:rsid w:val="00970225"/>
    <w:rsid w:val="009708EB"/>
    <w:rsid w:val="009764CD"/>
    <w:rsid w:val="00980843"/>
    <w:rsid w:val="00986633"/>
    <w:rsid w:val="00993B20"/>
    <w:rsid w:val="00994C17"/>
    <w:rsid w:val="009A1C6B"/>
    <w:rsid w:val="009C1EDE"/>
    <w:rsid w:val="009D15F6"/>
    <w:rsid w:val="009D3A50"/>
    <w:rsid w:val="009E04BD"/>
    <w:rsid w:val="009E2791"/>
    <w:rsid w:val="009E3F6F"/>
    <w:rsid w:val="009E6164"/>
    <w:rsid w:val="009F499F"/>
    <w:rsid w:val="009F4A6B"/>
    <w:rsid w:val="00A029DB"/>
    <w:rsid w:val="00A04454"/>
    <w:rsid w:val="00A07EA3"/>
    <w:rsid w:val="00A112A4"/>
    <w:rsid w:val="00A13F73"/>
    <w:rsid w:val="00A32A3E"/>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41CC"/>
    <w:rsid w:val="00A9713D"/>
    <w:rsid w:val="00AA16EA"/>
    <w:rsid w:val="00AA3281"/>
    <w:rsid w:val="00AA4AC6"/>
    <w:rsid w:val="00AC205C"/>
    <w:rsid w:val="00AD5076"/>
    <w:rsid w:val="00AD6271"/>
    <w:rsid w:val="00AD725E"/>
    <w:rsid w:val="00AD7CEE"/>
    <w:rsid w:val="00AF6F3B"/>
    <w:rsid w:val="00B05A69"/>
    <w:rsid w:val="00B05D21"/>
    <w:rsid w:val="00B0724A"/>
    <w:rsid w:val="00B20A6D"/>
    <w:rsid w:val="00B21409"/>
    <w:rsid w:val="00B23D16"/>
    <w:rsid w:val="00B257D0"/>
    <w:rsid w:val="00B62A81"/>
    <w:rsid w:val="00B631AD"/>
    <w:rsid w:val="00B64A9B"/>
    <w:rsid w:val="00B763A7"/>
    <w:rsid w:val="00B76CD4"/>
    <w:rsid w:val="00B87BF6"/>
    <w:rsid w:val="00B9116B"/>
    <w:rsid w:val="00B96FF9"/>
    <w:rsid w:val="00B9734B"/>
    <w:rsid w:val="00BC075E"/>
    <w:rsid w:val="00BC2720"/>
    <w:rsid w:val="00BC35F6"/>
    <w:rsid w:val="00BC52FC"/>
    <w:rsid w:val="00BC5C00"/>
    <w:rsid w:val="00BD3661"/>
    <w:rsid w:val="00BE46FE"/>
    <w:rsid w:val="00C00149"/>
    <w:rsid w:val="00C03194"/>
    <w:rsid w:val="00C050B5"/>
    <w:rsid w:val="00C11BFE"/>
    <w:rsid w:val="00C13414"/>
    <w:rsid w:val="00C1456A"/>
    <w:rsid w:val="00C25D62"/>
    <w:rsid w:val="00C636D4"/>
    <w:rsid w:val="00C6490C"/>
    <w:rsid w:val="00C67326"/>
    <w:rsid w:val="00C7008E"/>
    <w:rsid w:val="00C77FA8"/>
    <w:rsid w:val="00C804C9"/>
    <w:rsid w:val="00C82750"/>
    <w:rsid w:val="00C87DD5"/>
    <w:rsid w:val="00C94629"/>
    <w:rsid w:val="00C97EE7"/>
    <w:rsid w:val="00CA241E"/>
    <w:rsid w:val="00CA36FC"/>
    <w:rsid w:val="00CA4241"/>
    <w:rsid w:val="00CB31FF"/>
    <w:rsid w:val="00CB5D4B"/>
    <w:rsid w:val="00CB63AB"/>
    <w:rsid w:val="00CC301F"/>
    <w:rsid w:val="00CD32BD"/>
    <w:rsid w:val="00CD5231"/>
    <w:rsid w:val="00CD65A4"/>
    <w:rsid w:val="00CE0D7E"/>
    <w:rsid w:val="00CE12EA"/>
    <w:rsid w:val="00CE447E"/>
    <w:rsid w:val="00CE52A3"/>
    <w:rsid w:val="00CE6072"/>
    <w:rsid w:val="00CE644D"/>
    <w:rsid w:val="00CF2851"/>
    <w:rsid w:val="00CF4938"/>
    <w:rsid w:val="00CF6F1B"/>
    <w:rsid w:val="00D00A34"/>
    <w:rsid w:val="00D00C58"/>
    <w:rsid w:val="00D047C6"/>
    <w:rsid w:val="00D110CD"/>
    <w:rsid w:val="00D141D2"/>
    <w:rsid w:val="00D311CE"/>
    <w:rsid w:val="00D32884"/>
    <w:rsid w:val="00D44662"/>
    <w:rsid w:val="00D45252"/>
    <w:rsid w:val="00D53701"/>
    <w:rsid w:val="00D56C94"/>
    <w:rsid w:val="00D63D4B"/>
    <w:rsid w:val="00D654C1"/>
    <w:rsid w:val="00D668C2"/>
    <w:rsid w:val="00D67B35"/>
    <w:rsid w:val="00D71B4D"/>
    <w:rsid w:val="00D80DB9"/>
    <w:rsid w:val="00D836FE"/>
    <w:rsid w:val="00D8746F"/>
    <w:rsid w:val="00D87D70"/>
    <w:rsid w:val="00D93A63"/>
    <w:rsid w:val="00D93D55"/>
    <w:rsid w:val="00DA4748"/>
    <w:rsid w:val="00DB54BF"/>
    <w:rsid w:val="00DB5EFD"/>
    <w:rsid w:val="00DC2CE0"/>
    <w:rsid w:val="00DC7401"/>
    <w:rsid w:val="00DE3DF4"/>
    <w:rsid w:val="00E138D4"/>
    <w:rsid w:val="00E1688F"/>
    <w:rsid w:val="00E16A4E"/>
    <w:rsid w:val="00E20AE8"/>
    <w:rsid w:val="00E31A08"/>
    <w:rsid w:val="00E32811"/>
    <w:rsid w:val="00E335FE"/>
    <w:rsid w:val="00E42A6D"/>
    <w:rsid w:val="00E5021F"/>
    <w:rsid w:val="00E51B23"/>
    <w:rsid w:val="00E628F3"/>
    <w:rsid w:val="00E63A31"/>
    <w:rsid w:val="00E723E9"/>
    <w:rsid w:val="00E75929"/>
    <w:rsid w:val="00E83130"/>
    <w:rsid w:val="00EA5564"/>
    <w:rsid w:val="00EA5730"/>
    <w:rsid w:val="00EC2A6E"/>
    <w:rsid w:val="00EC4E49"/>
    <w:rsid w:val="00ED1F5C"/>
    <w:rsid w:val="00ED77FB"/>
    <w:rsid w:val="00EE054C"/>
    <w:rsid w:val="00EF1212"/>
    <w:rsid w:val="00EF4118"/>
    <w:rsid w:val="00EF660B"/>
    <w:rsid w:val="00F021A6"/>
    <w:rsid w:val="00F05655"/>
    <w:rsid w:val="00F058CC"/>
    <w:rsid w:val="00F07AC0"/>
    <w:rsid w:val="00F23315"/>
    <w:rsid w:val="00F245BE"/>
    <w:rsid w:val="00F25943"/>
    <w:rsid w:val="00F36D61"/>
    <w:rsid w:val="00F3726C"/>
    <w:rsid w:val="00F41D5D"/>
    <w:rsid w:val="00F449BC"/>
    <w:rsid w:val="00F44E2C"/>
    <w:rsid w:val="00F6280B"/>
    <w:rsid w:val="00F637F5"/>
    <w:rsid w:val="00F6397E"/>
    <w:rsid w:val="00F63DB3"/>
    <w:rsid w:val="00F66152"/>
    <w:rsid w:val="00F7031F"/>
    <w:rsid w:val="00F962B0"/>
    <w:rsid w:val="00FB1681"/>
    <w:rsid w:val="00FB6511"/>
    <w:rsid w:val="00FB74F8"/>
    <w:rsid w:val="00FC2614"/>
    <w:rsid w:val="00FC7832"/>
    <w:rsid w:val="00FD1303"/>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MediumGrid1-Accent21">
    <w:name w:val="Medium Grid 1 - Accent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MediumGrid11">
    <w:name w:val="Medium Grid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ColorfulList-Accent11">
    <w:name w:val="Colorful List - Accent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link w:val="FootnoteText"/>
    <w:uiPriority w:val="99"/>
    <w:semiHidden/>
    <w:rsid w:val="00AD5076"/>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customStyle="1" w:styleId="TOCHeading1">
    <w:name w:val="TOC Heading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uiPriority w:val="1"/>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ColorfulShading-Accent11">
    <w:name w:val="Colorful Shading - Accent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MediumGrid1-Accent21">
    <w:name w:val="Medium Grid 1 - Accent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MediumGrid11">
    <w:name w:val="Medium Grid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ColorfulList-Accent11">
    <w:name w:val="Colorful List - Accent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link w:val="FootnoteText"/>
    <w:uiPriority w:val="99"/>
    <w:semiHidden/>
    <w:rsid w:val="00AD5076"/>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customStyle="1" w:styleId="TOCHeading1">
    <w:name w:val="TOC Heading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uiPriority w:val="1"/>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ColorfulShading-Accent11">
    <w:name w:val="Colorful Shading - Accent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ml.jou.ufl.edu/projects/spring04/britton/history.htm" TargetMode="External"/><Relationship Id="rId13" Type="http://schemas.openxmlformats.org/officeDocument/2006/relationships/hyperlink" Target="http://www.mightyleaf.com/history-of-tea/" TargetMode="External"/><Relationship Id="rId18" Type="http://schemas.openxmlformats.org/officeDocument/2006/relationships/hyperlink" Target="http://www.cheese.com/gorgonzola/"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news.nationalgeographic.com/news/2008/05/080512-inca-skulls.html" TargetMode="External"/><Relationship Id="rId12" Type="http://schemas.openxmlformats.org/officeDocument/2006/relationships/hyperlink" Target="http://fortune.com/2015/06/05/davids-tea-ipo/" TargetMode="External"/><Relationship Id="rId17" Type="http://schemas.openxmlformats.org/officeDocument/2006/relationships/hyperlink" Target="http://www.academiabarilla.com/the-italian-food-academy/traditional-cheese/gorgonzola.aspx"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www.history.com/news/hungry-history/chew-on-this-the-history-of-gum" TargetMode="External"/><Relationship Id="rId1" Type="http://schemas.openxmlformats.org/officeDocument/2006/relationships/hyperlink" Target="http://www.popcorn.org/Facts-Fun/Industry-Facts" TargetMode="External"/><Relationship Id="rId6" Type="http://schemas.openxmlformats.org/officeDocument/2006/relationships/hyperlink" Target="http://historyoffootballreally.blogspot.com/2009/09/american-indians-and-pasuckuakohowog.html" TargetMode="External"/><Relationship Id="rId11" Type="http://schemas.openxmlformats.org/officeDocument/2006/relationships/hyperlink" Target="http://www.cdc.gov/getsmart/community/about/should-know.html" TargetMode="External"/><Relationship Id="rId5" Type="http://schemas.openxmlformats.org/officeDocument/2006/relationships/hyperlink" Target="http://www.fifa.com/about-fifa/who-we-are/the-game/" TargetMode="External"/><Relationship Id="rId15" Type="http://schemas.openxmlformats.org/officeDocument/2006/relationships/hyperlink" Target="https://www.hsph.harvard.edu/news/multimedia-article/facts/"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academiabarilla.com/the-italian-food-academy/traditional-cheese/gorgonzola.aspx"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www.history.com/news/hungry-history/the-sweet-history-of-chocolate" TargetMode="External"/><Relationship Id="rId14" Type="http://schemas.openxmlformats.org/officeDocument/2006/relationships/hyperlink" Target="http://www.china.org.cn/learning_chinese/Chinese_tea/2011-07/15/content_22999489.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A334-85BA-459C-B024-36FBF3A6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WIPO/GRTKF/IC/32/10</vt:lpstr>
    </vt:vector>
  </TitlesOfParts>
  <Company>WIPO</Company>
  <LinksUpToDate>false</LinksUpToDate>
  <CharactersWithSpaces>14703</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WIPO/GRTKF/IC/32/10</dc:title>
  <dc:creator>JC</dc:creator>
  <dc:description>MSL - 1/12/2016</dc:description>
  <cp:lastModifiedBy>CEVALLOS DUQUE Nilo</cp:lastModifiedBy>
  <cp:revision>11</cp:revision>
  <cp:lastPrinted>2016-11-30T11:34:00Z</cp:lastPrinted>
  <dcterms:created xsi:type="dcterms:W3CDTF">2017-05-19T10:07:00Z</dcterms:created>
  <dcterms:modified xsi:type="dcterms:W3CDTF">2017-05-19T10:27:00Z</dcterms:modified>
</cp:coreProperties>
</file>