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6F09D0" w:rsidRPr="006F09D0" w14:paraId="06158832" w14:textId="77777777" w:rsidTr="000D71FA">
        <w:tc>
          <w:tcPr>
            <w:tcW w:w="4513" w:type="dxa"/>
            <w:tcBorders>
              <w:bottom w:val="single" w:sz="4" w:space="0" w:color="auto"/>
            </w:tcBorders>
            <w:tcMar>
              <w:bottom w:w="170" w:type="dxa"/>
            </w:tcMar>
          </w:tcPr>
          <w:p w14:paraId="439E6719" w14:textId="77777777" w:rsidR="003374BC" w:rsidRPr="006F09D0" w:rsidRDefault="003374BC" w:rsidP="000D71FA">
            <w:pPr>
              <w:rPr>
                <w:lang w:val="es-ES_tradnl"/>
              </w:rPr>
            </w:pPr>
          </w:p>
        </w:tc>
        <w:tc>
          <w:tcPr>
            <w:tcW w:w="4337" w:type="dxa"/>
            <w:tcBorders>
              <w:bottom w:val="single" w:sz="4" w:space="0" w:color="auto"/>
            </w:tcBorders>
            <w:tcMar>
              <w:left w:w="0" w:type="dxa"/>
              <w:right w:w="0" w:type="dxa"/>
            </w:tcMar>
          </w:tcPr>
          <w:p w14:paraId="2EE60E30" w14:textId="77777777" w:rsidR="003374BC" w:rsidRPr="006F09D0" w:rsidRDefault="003374BC" w:rsidP="000D71FA">
            <w:pPr>
              <w:rPr>
                <w:lang w:val="es-ES_tradnl"/>
              </w:rPr>
            </w:pPr>
            <w:r w:rsidRPr="006F09D0">
              <w:rPr>
                <w:noProof/>
                <w:lang w:eastAsia="en-US"/>
              </w:rPr>
              <w:drawing>
                <wp:inline distT="0" distB="0" distL="0" distR="0" wp14:anchorId="09C49A82" wp14:editId="5668122A">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4ABB14B0" w14:textId="77777777" w:rsidR="003374BC" w:rsidRPr="006F09D0" w:rsidRDefault="003374BC" w:rsidP="000D71FA">
            <w:pPr>
              <w:jc w:val="right"/>
              <w:rPr>
                <w:lang w:val="es-ES_tradnl"/>
              </w:rPr>
            </w:pPr>
            <w:r w:rsidRPr="006F09D0">
              <w:rPr>
                <w:b/>
                <w:sz w:val="40"/>
                <w:szCs w:val="40"/>
                <w:lang w:val="es-ES_tradnl"/>
              </w:rPr>
              <w:t>S</w:t>
            </w:r>
          </w:p>
        </w:tc>
      </w:tr>
      <w:tr w:rsidR="006F09D0" w:rsidRPr="006F09D0" w14:paraId="1544B7ED" w14:textId="77777777" w:rsidTr="000D71FA">
        <w:trPr>
          <w:trHeight w:hRule="exact" w:val="340"/>
        </w:trPr>
        <w:tc>
          <w:tcPr>
            <w:tcW w:w="9356" w:type="dxa"/>
            <w:gridSpan w:val="3"/>
            <w:tcBorders>
              <w:top w:val="single" w:sz="4" w:space="0" w:color="auto"/>
            </w:tcBorders>
            <w:tcMar>
              <w:top w:w="170" w:type="dxa"/>
              <w:left w:w="0" w:type="dxa"/>
              <w:right w:w="0" w:type="dxa"/>
            </w:tcMar>
            <w:vAlign w:val="bottom"/>
          </w:tcPr>
          <w:p w14:paraId="03169AFE" w14:textId="447C5B8B" w:rsidR="003374BC" w:rsidRPr="006F09D0" w:rsidRDefault="003374BC" w:rsidP="00970212">
            <w:pPr>
              <w:jc w:val="right"/>
              <w:rPr>
                <w:rFonts w:ascii="Arial Black" w:hAnsi="Arial Black"/>
                <w:caps/>
                <w:sz w:val="15"/>
                <w:lang w:val="es-ES_tradnl"/>
              </w:rPr>
            </w:pPr>
            <w:bookmarkStart w:id="0" w:name="Code"/>
            <w:bookmarkEnd w:id="0"/>
            <w:r w:rsidRPr="006F09D0">
              <w:rPr>
                <w:rFonts w:ascii="Arial Black" w:hAnsi="Arial Black"/>
                <w:caps/>
                <w:sz w:val="15"/>
                <w:lang w:val="es-ES_tradnl"/>
              </w:rPr>
              <w:t>WIPO/GRTKF/IC/30/</w:t>
            </w:r>
            <w:r w:rsidR="00924A0A" w:rsidRPr="006F09D0">
              <w:rPr>
                <w:rFonts w:ascii="Arial Black" w:hAnsi="Arial Black"/>
                <w:caps/>
                <w:sz w:val="15"/>
                <w:lang w:val="es-ES_tradnl"/>
              </w:rPr>
              <w:t xml:space="preserve">10 </w:t>
            </w:r>
          </w:p>
        </w:tc>
      </w:tr>
      <w:tr w:rsidR="006F09D0" w:rsidRPr="006F09D0" w14:paraId="1B301675" w14:textId="77777777" w:rsidTr="000D71FA">
        <w:trPr>
          <w:trHeight w:hRule="exact" w:val="170"/>
        </w:trPr>
        <w:tc>
          <w:tcPr>
            <w:tcW w:w="9356" w:type="dxa"/>
            <w:gridSpan w:val="3"/>
            <w:noWrap/>
            <w:tcMar>
              <w:left w:w="0" w:type="dxa"/>
              <w:right w:w="0" w:type="dxa"/>
            </w:tcMar>
            <w:vAlign w:val="bottom"/>
          </w:tcPr>
          <w:p w14:paraId="0850B4AD" w14:textId="77777777" w:rsidR="003374BC" w:rsidRPr="006F09D0" w:rsidRDefault="003374BC" w:rsidP="000D71FA">
            <w:pPr>
              <w:jc w:val="right"/>
              <w:rPr>
                <w:rFonts w:ascii="Arial Black" w:hAnsi="Arial Black"/>
                <w:caps/>
                <w:sz w:val="15"/>
                <w:lang w:val="es-ES_tradnl"/>
              </w:rPr>
            </w:pPr>
            <w:r w:rsidRPr="006F09D0">
              <w:rPr>
                <w:rFonts w:ascii="Arial Black" w:hAnsi="Arial Black"/>
                <w:caps/>
                <w:sz w:val="15"/>
                <w:lang w:val="es-ES_tradnl"/>
              </w:rPr>
              <w:t xml:space="preserve">ORIGINAL:  </w:t>
            </w:r>
            <w:bookmarkStart w:id="1" w:name="Original"/>
            <w:bookmarkEnd w:id="1"/>
            <w:r w:rsidRPr="006F09D0">
              <w:rPr>
                <w:rFonts w:ascii="Arial Black" w:hAnsi="Arial Black"/>
                <w:caps/>
                <w:sz w:val="15"/>
                <w:lang w:val="es-ES_tradnl"/>
              </w:rPr>
              <w:t>inglés</w:t>
            </w:r>
          </w:p>
        </w:tc>
      </w:tr>
      <w:tr w:rsidR="003374BC" w:rsidRPr="006F09D0" w14:paraId="39365295" w14:textId="77777777" w:rsidTr="000D71FA">
        <w:trPr>
          <w:trHeight w:hRule="exact" w:val="198"/>
        </w:trPr>
        <w:tc>
          <w:tcPr>
            <w:tcW w:w="9356" w:type="dxa"/>
            <w:gridSpan w:val="3"/>
            <w:tcMar>
              <w:left w:w="0" w:type="dxa"/>
              <w:right w:w="0" w:type="dxa"/>
            </w:tcMar>
            <w:vAlign w:val="bottom"/>
          </w:tcPr>
          <w:p w14:paraId="1EDA5688" w14:textId="4B64447C" w:rsidR="003374BC" w:rsidRPr="006F09D0" w:rsidRDefault="003374BC" w:rsidP="00970212">
            <w:pPr>
              <w:jc w:val="right"/>
              <w:rPr>
                <w:rFonts w:ascii="Arial Black" w:hAnsi="Arial Black"/>
                <w:caps/>
                <w:sz w:val="15"/>
                <w:lang w:val="es-ES_tradnl"/>
              </w:rPr>
            </w:pPr>
            <w:r w:rsidRPr="006F09D0">
              <w:rPr>
                <w:rFonts w:ascii="Arial Black" w:hAnsi="Arial Black"/>
                <w:caps/>
                <w:sz w:val="15"/>
                <w:lang w:val="es-ES_tradnl"/>
              </w:rPr>
              <w:t xml:space="preserve">fecha: </w:t>
            </w:r>
            <w:bookmarkStart w:id="2" w:name="Date"/>
            <w:bookmarkEnd w:id="2"/>
            <w:r w:rsidRPr="006F09D0">
              <w:rPr>
                <w:rFonts w:ascii="Arial Black" w:hAnsi="Arial Black"/>
                <w:caps/>
                <w:sz w:val="15"/>
                <w:lang w:val="es-ES_tradnl"/>
              </w:rPr>
              <w:t xml:space="preserve"> </w:t>
            </w:r>
            <w:r w:rsidR="00E961FF" w:rsidRPr="006F09D0">
              <w:rPr>
                <w:rFonts w:ascii="Arial Black" w:hAnsi="Arial Black"/>
                <w:caps/>
                <w:sz w:val="15"/>
                <w:lang w:val="es-ES_tradnl"/>
              </w:rPr>
              <w:t>23</w:t>
            </w:r>
            <w:r w:rsidR="000A717C" w:rsidRPr="006F09D0">
              <w:rPr>
                <w:rFonts w:ascii="Arial Black" w:hAnsi="Arial Black"/>
                <w:caps/>
                <w:sz w:val="15"/>
                <w:lang w:val="es-ES_tradnl"/>
              </w:rPr>
              <w:t xml:space="preserve"> DE </w:t>
            </w:r>
            <w:r w:rsidR="00970212">
              <w:rPr>
                <w:rFonts w:ascii="Arial Black" w:hAnsi="Arial Black"/>
                <w:caps/>
                <w:sz w:val="15"/>
                <w:lang w:val="es-ES_tradnl"/>
              </w:rPr>
              <w:t xml:space="preserve">SEPTIEMBRE </w:t>
            </w:r>
            <w:r w:rsidRPr="006F09D0">
              <w:rPr>
                <w:rFonts w:ascii="Arial Black" w:hAnsi="Arial Black"/>
                <w:caps/>
                <w:sz w:val="15"/>
                <w:lang w:val="es-ES_tradnl"/>
              </w:rPr>
              <w:t>de 2016</w:t>
            </w:r>
          </w:p>
        </w:tc>
      </w:tr>
    </w:tbl>
    <w:p w14:paraId="740AFA4A" w14:textId="77777777" w:rsidR="00F077B6" w:rsidRPr="006F09D0" w:rsidRDefault="00F077B6" w:rsidP="003374BC">
      <w:pPr>
        <w:rPr>
          <w:lang w:val="es-ES_tradnl"/>
        </w:rPr>
      </w:pPr>
    </w:p>
    <w:p w14:paraId="6430D2C1" w14:textId="77777777" w:rsidR="00F077B6" w:rsidRPr="006F09D0" w:rsidRDefault="00F077B6" w:rsidP="003374BC">
      <w:pPr>
        <w:rPr>
          <w:lang w:val="es-ES_tradnl"/>
        </w:rPr>
      </w:pPr>
    </w:p>
    <w:p w14:paraId="40122947" w14:textId="77777777" w:rsidR="00F077B6" w:rsidRPr="006F09D0" w:rsidRDefault="00F077B6" w:rsidP="003374BC">
      <w:pPr>
        <w:rPr>
          <w:lang w:val="es-ES_tradnl"/>
        </w:rPr>
      </w:pPr>
    </w:p>
    <w:p w14:paraId="13C6699A" w14:textId="77777777" w:rsidR="00F077B6" w:rsidRPr="006F09D0" w:rsidRDefault="00F077B6" w:rsidP="003374BC">
      <w:pPr>
        <w:rPr>
          <w:lang w:val="es-ES_tradnl"/>
        </w:rPr>
      </w:pPr>
    </w:p>
    <w:p w14:paraId="3DCE067F" w14:textId="77777777" w:rsidR="00F077B6" w:rsidRPr="006F09D0" w:rsidRDefault="00F077B6" w:rsidP="003374BC">
      <w:pPr>
        <w:rPr>
          <w:lang w:val="es-ES_tradnl"/>
        </w:rPr>
      </w:pPr>
    </w:p>
    <w:p w14:paraId="23DC0FE7" w14:textId="77777777" w:rsidR="00F077B6" w:rsidRPr="006F09D0" w:rsidRDefault="003374BC" w:rsidP="003374BC">
      <w:pPr>
        <w:suppressAutoHyphens/>
        <w:rPr>
          <w:b/>
          <w:sz w:val="28"/>
          <w:lang w:val="es-ES_tradnl" w:eastAsia="ar-SA"/>
        </w:rPr>
      </w:pPr>
      <w:r w:rsidRPr="006F09D0">
        <w:rPr>
          <w:b/>
          <w:sz w:val="28"/>
          <w:lang w:val="es-ES_tradnl" w:eastAsia="ar-SA"/>
        </w:rPr>
        <w:t>Comité Intergubernamental sobre Propiedad Intelectual y Recursos Genéticos, Conocimientos Tradicionales y Folclore</w:t>
      </w:r>
    </w:p>
    <w:p w14:paraId="4C5ADB9F" w14:textId="77777777" w:rsidR="00F077B6" w:rsidRPr="006F09D0" w:rsidRDefault="00F077B6" w:rsidP="003374BC">
      <w:pPr>
        <w:suppressAutoHyphens/>
        <w:rPr>
          <w:lang w:val="es-ES_tradnl" w:eastAsia="ar-SA"/>
        </w:rPr>
      </w:pPr>
    </w:p>
    <w:p w14:paraId="54A84045" w14:textId="77777777" w:rsidR="00F077B6" w:rsidRPr="006F09D0" w:rsidRDefault="00F077B6" w:rsidP="003374BC">
      <w:pPr>
        <w:suppressAutoHyphens/>
        <w:rPr>
          <w:lang w:val="es-ES_tradnl" w:eastAsia="ar-SA"/>
        </w:rPr>
      </w:pPr>
    </w:p>
    <w:p w14:paraId="55B68B47" w14:textId="77777777" w:rsidR="00F077B6" w:rsidRPr="006F09D0" w:rsidRDefault="003374BC" w:rsidP="003374BC">
      <w:pPr>
        <w:suppressAutoHyphens/>
        <w:rPr>
          <w:b/>
          <w:sz w:val="24"/>
          <w:szCs w:val="24"/>
          <w:lang w:val="es-ES_tradnl" w:eastAsia="ar-SA"/>
        </w:rPr>
      </w:pPr>
      <w:r w:rsidRPr="006F09D0">
        <w:rPr>
          <w:b/>
          <w:sz w:val="24"/>
          <w:szCs w:val="24"/>
          <w:lang w:val="es-ES_tradnl" w:eastAsia="ar-SA"/>
        </w:rPr>
        <w:t>Trigésima sesión</w:t>
      </w:r>
    </w:p>
    <w:p w14:paraId="570A186E" w14:textId="77777777" w:rsidR="00F077B6" w:rsidRPr="006F09D0" w:rsidRDefault="003374BC" w:rsidP="003374BC">
      <w:pPr>
        <w:suppressAutoHyphens/>
        <w:rPr>
          <w:lang w:val="es-ES_tradnl" w:eastAsia="ar-SA"/>
        </w:rPr>
      </w:pPr>
      <w:r w:rsidRPr="006F09D0">
        <w:rPr>
          <w:b/>
          <w:sz w:val="24"/>
          <w:szCs w:val="24"/>
          <w:lang w:val="es-ES_tradnl" w:eastAsia="ar-SA"/>
        </w:rPr>
        <w:t>Ginebra, 30 de mayo a 3 de junio de 2016</w:t>
      </w:r>
    </w:p>
    <w:p w14:paraId="3958148B" w14:textId="77777777" w:rsidR="00F077B6" w:rsidRPr="006F09D0" w:rsidRDefault="00F077B6" w:rsidP="003374BC">
      <w:pPr>
        <w:rPr>
          <w:lang w:val="es-ES_tradnl"/>
        </w:rPr>
      </w:pPr>
    </w:p>
    <w:p w14:paraId="0318F782" w14:textId="77777777" w:rsidR="00F077B6" w:rsidRPr="006F09D0" w:rsidRDefault="00F077B6" w:rsidP="003374BC">
      <w:pPr>
        <w:rPr>
          <w:lang w:val="es-ES_tradnl"/>
        </w:rPr>
      </w:pPr>
    </w:p>
    <w:p w14:paraId="6FDBF5FD" w14:textId="77777777" w:rsidR="00F077B6" w:rsidRPr="006F09D0" w:rsidRDefault="00F077B6" w:rsidP="003374BC">
      <w:pPr>
        <w:rPr>
          <w:lang w:val="es-ES_tradnl"/>
        </w:rPr>
      </w:pPr>
    </w:p>
    <w:p w14:paraId="6478DADA" w14:textId="60A41625" w:rsidR="00F077B6" w:rsidRPr="006F09D0" w:rsidRDefault="00F57997" w:rsidP="00924A0A">
      <w:pPr>
        <w:rPr>
          <w:caps/>
          <w:sz w:val="24"/>
          <w:lang w:val="es-ES_tradnl"/>
        </w:rPr>
      </w:pPr>
      <w:bookmarkStart w:id="3" w:name="TitleOfDoc"/>
      <w:bookmarkEnd w:id="3"/>
      <w:r w:rsidRPr="006F09D0">
        <w:rPr>
          <w:caps/>
          <w:sz w:val="24"/>
          <w:lang w:val="es-ES_tradnl"/>
        </w:rPr>
        <w:t>informe</w:t>
      </w:r>
    </w:p>
    <w:p w14:paraId="0B70DC5A" w14:textId="77777777" w:rsidR="00F077B6" w:rsidRPr="006F09D0" w:rsidRDefault="00F077B6" w:rsidP="000A717C">
      <w:pPr>
        <w:rPr>
          <w:lang w:val="es-ES_tradnl"/>
        </w:rPr>
      </w:pPr>
    </w:p>
    <w:p w14:paraId="03C2258B" w14:textId="79354ECA" w:rsidR="00F077B6" w:rsidRPr="006F09D0" w:rsidRDefault="00970212" w:rsidP="000A717C">
      <w:pPr>
        <w:rPr>
          <w:i/>
          <w:lang w:val="es-ES_tradnl"/>
        </w:rPr>
      </w:pPr>
      <w:bookmarkStart w:id="4" w:name="Prepared"/>
      <w:bookmarkStart w:id="5" w:name="_GoBack"/>
      <w:bookmarkEnd w:id="4"/>
      <w:proofErr w:type="gramStart"/>
      <w:r>
        <w:rPr>
          <w:i/>
          <w:lang w:val="es-ES_tradnl"/>
        </w:rPr>
        <w:t>aprobado</w:t>
      </w:r>
      <w:proofErr w:type="gramEnd"/>
      <w:r>
        <w:rPr>
          <w:i/>
          <w:lang w:val="es-ES_tradnl"/>
        </w:rPr>
        <w:t xml:space="preserve"> </w:t>
      </w:r>
      <w:r w:rsidR="00E64E01" w:rsidRPr="006F09D0">
        <w:rPr>
          <w:i/>
          <w:lang w:val="es-ES_tradnl"/>
        </w:rPr>
        <w:t xml:space="preserve">por </w:t>
      </w:r>
      <w:r>
        <w:rPr>
          <w:i/>
          <w:lang w:val="es-ES_tradnl"/>
        </w:rPr>
        <w:t>el Comité</w:t>
      </w:r>
    </w:p>
    <w:bookmarkEnd w:id="5"/>
    <w:p w14:paraId="4A26E57D" w14:textId="77777777" w:rsidR="00F077B6" w:rsidRPr="006F09D0" w:rsidRDefault="00F077B6" w:rsidP="000A717C">
      <w:pPr>
        <w:rPr>
          <w:lang w:val="es-ES_tradnl"/>
        </w:rPr>
      </w:pPr>
    </w:p>
    <w:p w14:paraId="513EDBC1" w14:textId="77777777" w:rsidR="00F077B6" w:rsidRPr="006F09D0" w:rsidRDefault="00F077B6" w:rsidP="000A717C">
      <w:pPr>
        <w:tabs>
          <w:tab w:val="left" w:pos="1418"/>
        </w:tabs>
        <w:rPr>
          <w:lang w:val="es-ES_tradnl"/>
        </w:rPr>
      </w:pPr>
    </w:p>
    <w:p w14:paraId="738151CD" w14:textId="77777777" w:rsidR="00F077B6" w:rsidRPr="006F09D0" w:rsidRDefault="00F077B6" w:rsidP="000A717C">
      <w:pPr>
        <w:tabs>
          <w:tab w:val="left" w:pos="1418"/>
        </w:tabs>
        <w:rPr>
          <w:lang w:val="es-ES_tradnl"/>
        </w:rPr>
      </w:pPr>
    </w:p>
    <w:p w14:paraId="432C2BBF" w14:textId="77777777" w:rsidR="00F077B6" w:rsidRPr="006F09D0" w:rsidRDefault="00F077B6" w:rsidP="000A717C">
      <w:pPr>
        <w:tabs>
          <w:tab w:val="left" w:pos="1418"/>
        </w:tabs>
        <w:rPr>
          <w:lang w:val="es-ES_tradnl"/>
        </w:rPr>
      </w:pPr>
    </w:p>
    <w:p w14:paraId="1097050C" w14:textId="77777777" w:rsidR="00F077B6" w:rsidRPr="006F09D0" w:rsidRDefault="00C80C3B">
      <w:pPr>
        <w:rPr>
          <w:lang w:val="es-ES_tradnl"/>
        </w:rPr>
      </w:pPr>
      <w:r w:rsidRPr="006F09D0">
        <w:rPr>
          <w:lang w:val="es-ES_tradnl"/>
        </w:rPr>
        <w:br w:type="page"/>
      </w:r>
    </w:p>
    <w:p w14:paraId="0CA95BDA" w14:textId="77777777" w:rsidR="00F077B6" w:rsidRPr="006F09D0" w:rsidRDefault="008A7D45" w:rsidP="00C80C3B">
      <w:pPr>
        <w:pStyle w:val="ListParagraph"/>
        <w:numPr>
          <w:ilvl w:val="0"/>
          <w:numId w:val="15"/>
        </w:numPr>
        <w:ind w:left="0" w:firstLine="0"/>
        <w:rPr>
          <w:lang w:val="es-ES_tradnl"/>
        </w:rPr>
      </w:pPr>
      <w:r w:rsidRPr="006F09D0">
        <w:rPr>
          <w:lang w:val="es-ES_tradnl"/>
        </w:rPr>
        <w:lastRenderedPageBreak/>
        <w:t>Por convocatoria del Director General de la Organización Mundial de la Propiedad Intelectual (OMPI), el Comité Intergubernamental sobre Propiedad Intelectual y Recursos Genéticos, Conocimientos Tradicionales y Folclore (en lo sucesivo “el Comité” o “el CIG”) celebró su trigésima sesión</w:t>
      </w:r>
      <w:r w:rsidR="00C80C3B" w:rsidRPr="006F09D0">
        <w:rPr>
          <w:lang w:val="es-ES_tradnl"/>
        </w:rPr>
        <w:t xml:space="preserve"> (“</w:t>
      </w:r>
      <w:r w:rsidRPr="006F09D0">
        <w:rPr>
          <w:lang w:val="es-ES_tradnl"/>
        </w:rPr>
        <w:t>CIG</w:t>
      </w:r>
      <w:r w:rsidR="00C80C3B" w:rsidRPr="006F09D0">
        <w:rPr>
          <w:lang w:val="es-ES_tradnl"/>
        </w:rPr>
        <w:t xml:space="preserve"> 30”) </w:t>
      </w:r>
      <w:r w:rsidRPr="006F09D0">
        <w:rPr>
          <w:lang w:val="es-ES_tradnl"/>
        </w:rPr>
        <w:t>en Ginebra</w:t>
      </w:r>
      <w:r w:rsidR="00C80C3B" w:rsidRPr="006F09D0">
        <w:rPr>
          <w:lang w:val="es-ES_tradnl"/>
        </w:rPr>
        <w:t xml:space="preserve">, </w:t>
      </w:r>
      <w:r w:rsidRPr="006F09D0">
        <w:rPr>
          <w:lang w:val="es-ES_tradnl"/>
        </w:rPr>
        <w:t>del 30 de mayo al 3 de junio de 2016.</w:t>
      </w:r>
    </w:p>
    <w:p w14:paraId="58358067" w14:textId="77777777" w:rsidR="00F077B6" w:rsidRPr="006F09D0" w:rsidRDefault="00F077B6" w:rsidP="00C80C3B">
      <w:pPr>
        <w:pStyle w:val="ListParagraph"/>
        <w:ind w:left="0"/>
        <w:rPr>
          <w:lang w:val="es-ES_tradnl"/>
        </w:rPr>
      </w:pPr>
    </w:p>
    <w:p w14:paraId="178BD0D4" w14:textId="55305230" w:rsidR="00F077B6" w:rsidRPr="006F09D0" w:rsidRDefault="005926EA" w:rsidP="00C80C3B">
      <w:pPr>
        <w:pStyle w:val="ListParagraph"/>
        <w:numPr>
          <w:ilvl w:val="0"/>
          <w:numId w:val="15"/>
        </w:numPr>
        <w:ind w:left="0" w:firstLine="0"/>
        <w:rPr>
          <w:lang w:val="es-ES_tradnl"/>
        </w:rPr>
      </w:pPr>
      <w:r w:rsidRPr="006F09D0">
        <w:rPr>
          <w:lang w:val="es-ES_tradnl"/>
        </w:rPr>
        <w:t>Estuvieron representados los Estados siguientes</w:t>
      </w:r>
      <w:r w:rsidR="00C80C3B" w:rsidRPr="006F09D0">
        <w:rPr>
          <w:lang w:val="es-ES_tradnl"/>
        </w:rPr>
        <w:t xml:space="preserve">:  </w:t>
      </w:r>
      <w:r w:rsidR="00570781" w:rsidRPr="006F09D0">
        <w:rPr>
          <w:lang w:val="es-ES_tradnl"/>
        </w:rPr>
        <w:t xml:space="preserve">Alemania, Angola, Arabia Saudita, Argelia, Argentina, Australia, Azerbaiyán, Bahamas, </w:t>
      </w:r>
      <w:proofErr w:type="spellStart"/>
      <w:r w:rsidR="00570781" w:rsidRPr="006F09D0">
        <w:rPr>
          <w:lang w:val="es-ES_tradnl"/>
        </w:rPr>
        <w:t>Bhután</w:t>
      </w:r>
      <w:proofErr w:type="spellEnd"/>
      <w:r w:rsidR="00570781" w:rsidRPr="006F09D0">
        <w:rPr>
          <w:lang w:val="es-ES_tradnl"/>
        </w:rPr>
        <w:t xml:space="preserve">, Bolivia (Estado Plurinacional de), Bosnia y Herzegovina, Brasil, Burundi, Camerún, Canadá, Chile, China, Colombia, Congo, </w:t>
      </w:r>
      <w:proofErr w:type="spellStart"/>
      <w:r w:rsidR="00570781" w:rsidRPr="006F09D0">
        <w:rPr>
          <w:lang w:val="es-ES_tradnl"/>
        </w:rPr>
        <w:t>Côte</w:t>
      </w:r>
      <w:proofErr w:type="spellEnd"/>
      <w:r w:rsidR="00570781" w:rsidRPr="006F09D0">
        <w:rPr>
          <w:lang w:val="es-ES_tradnl"/>
        </w:rPr>
        <w:t xml:space="preserve"> </w:t>
      </w:r>
      <w:proofErr w:type="spellStart"/>
      <w:r w:rsidR="00570781" w:rsidRPr="006F09D0">
        <w:rPr>
          <w:lang w:val="es-ES_tradnl"/>
        </w:rPr>
        <w:t>d’Ivoire</w:t>
      </w:r>
      <w:proofErr w:type="spellEnd"/>
      <w:r w:rsidR="00570781" w:rsidRPr="006F09D0">
        <w:rPr>
          <w:lang w:val="es-ES_tradnl"/>
        </w:rPr>
        <w:t xml:space="preserve">, Cuba, Dinamarca, Ecuador, Egipto, El Salvador, </w:t>
      </w:r>
      <w:r w:rsidR="00493ECC" w:rsidRPr="006F09D0">
        <w:rPr>
          <w:lang w:val="es-ES_tradnl"/>
        </w:rPr>
        <w:t xml:space="preserve">Eslovaquia, </w:t>
      </w:r>
      <w:r w:rsidR="00570781" w:rsidRPr="006F09D0">
        <w:rPr>
          <w:lang w:val="es-ES_tradnl"/>
        </w:rPr>
        <w:t xml:space="preserve">España, Estados Unidos de América, Etiopía, ex República Yugoslava de Macedonia, Federación de Rusia, </w:t>
      </w:r>
      <w:proofErr w:type="spellStart"/>
      <w:r w:rsidR="00570781" w:rsidRPr="006F09D0">
        <w:rPr>
          <w:lang w:val="es-ES_tradnl"/>
        </w:rPr>
        <w:t>Fiji</w:t>
      </w:r>
      <w:proofErr w:type="spellEnd"/>
      <w:r w:rsidR="00570781" w:rsidRPr="006F09D0">
        <w:rPr>
          <w:lang w:val="es-ES_tradnl"/>
        </w:rPr>
        <w:t xml:space="preserve">, Filipinas, Finlandia, Francia, Ghana, Grecia, Guatemala, Honduras, Hungría, India, Indonesia, Irán (República Islámica del), Iraq, Italia, Jamaica, Japón, Jordania, Kazajstán, </w:t>
      </w:r>
      <w:proofErr w:type="spellStart"/>
      <w:r w:rsidR="00570781" w:rsidRPr="006F09D0">
        <w:rPr>
          <w:lang w:val="es-ES_tradnl"/>
        </w:rPr>
        <w:t>Kenya</w:t>
      </w:r>
      <w:proofErr w:type="spellEnd"/>
      <w:r w:rsidR="00570781" w:rsidRPr="006F09D0">
        <w:rPr>
          <w:lang w:val="es-ES_tradnl"/>
        </w:rPr>
        <w:t xml:space="preserve">, Kuwait, Letonia, Líbano, Lituania, Malawi, Marruecos, México, Mozambique, Namibia, Nicaragua, Níger, Nigeria, Noruega, Nueva Zelandia, Países Bajos, Panamá, Paraguay, Perú, Polonia, Portugal, Reino Unido, República Centroafricana, República Checa, República de Corea, Rumania, Senegal, Sri Lanka, Sudáfrica, Suecia, Suiza, Tailandia, Tayikistán, Trinidad y </w:t>
      </w:r>
      <w:proofErr w:type="spellStart"/>
      <w:r w:rsidR="00570781" w:rsidRPr="006F09D0">
        <w:rPr>
          <w:lang w:val="es-ES_tradnl"/>
        </w:rPr>
        <w:t>Tabago</w:t>
      </w:r>
      <w:proofErr w:type="spellEnd"/>
      <w:r w:rsidR="00570781" w:rsidRPr="006F09D0">
        <w:rPr>
          <w:lang w:val="es-ES_tradnl"/>
        </w:rPr>
        <w:t xml:space="preserve">, Túnez, Turkmenistán, Turquía, Ucrania, Uganda, Uzbekistán, Vanuatu, Venezuela (República Bolivariana de), </w:t>
      </w:r>
      <w:proofErr w:type="spellStart"/>
      <w:r w:rsidR="00570781" w:rsidRPr="006F09D0">
        <w:rPr>
          <w:lang w:val="es-ES_tradnl"/>
        </w:rPr>
        <w:t>Viet</w:t>
      </w:r>
      <w:proofErr w:type="spellEnd"/>
      <w:r w:rsidR="00570781" w:rsidRPr="006F09D0">
        <w:rPr>
          <w:lang w:val="es-ES_tradnl"/>
        </w:rPr>
        <w:t> </w:t>
      </w:r>
      <w:proofErr w:type="spellStart"/>
      <w:r w:rsidR="00570781" w:rsidRPr="006F09D0">
        <w:rPr>
          <w:lang w:val="es-ES_tradnl"/>
        </w:rPr>
        <w:t>Nam</w:t>
      </w:r>
      <w:proofErr w:type="spellEnd"/>
      <w:r w:rsidR="00570781" w:rsidRPr="006F09D0">
        <w:rPr>
          <w:lang w:val="es-ES_tradnl"/>
        </w:rPr>
        <w:t xml:space="preserve">, Zambia y </w:t>
      </w:r>
      <w:proofErr w:type="spellStart"/>
      <w:r w:rsidR="00570781" w:rsidRPr="006F09D0">
        <w:rPr>
          <w:lang w:val="es-ES_tradnl"/>
        </w:rPr>
        <w:t>Zimbabwe</w:t>
      </w:r>
      <w:proofErr w:type="spellEnd"/>
      <w:r w:rsidR="00C80C3B" w:rsidRPr="006F09D0">
        <w:rPr>
          <w:lang w:val="es-ES_tradnl"/>
        </w:rPr>
        <w:t xml:space="preserve"> (9</w:t>
      </w:r>
      <w:r w:rsidR="00493ECC" w:rsidRPr="006F09D0">
        <w:rPr>
          <w:lang w:val="es-ES_tradnl"/>
        </w:rPr>
        <w:t>4</w:t>
      </w:r>
      <w:r w:rsidR="00C80C3B" w:rsidRPr="006F09D0">
        <w:rPr>
          <w:lang w:val="es-ES_tradnl"/>
        </w:rPr>
        <w:t xml:space="preserve">).  </w:t>
      </w:r>
      <w:r w:rsidR="00E52908" w:rsidRPr="006F09D0">
        <w:rPr>
          <w:lang w:val="es-ES_tradnl"/>
        </w:rPr>
        <w:t>La Unión Europea (“la UE”) y sus 27 Estados miembros también estuvieron representados en calidad de miembro del Comité.</w:t>
      </w:r>
    </w:p>
    <w:p w14:paraId="69D70D96" w14:textId="77777777" w:rsidR="00F077B6" w:rsidRPr="006F09D0" w:rsidRDefault="00F077B6" w:rsidP="00C80C3B">
      <w:pPr>
        <w:pStyle w:val="ListParagraph"/>
        <w:ind w:left="0"/>
        <w:rPr>
          <w:lang w:val="es-ES_tradnl"/>
        </w:rPr>
      </w:pPr>
    </w:p>
    <w:p w14:paraId="7A3112A6" w14:textId="77777777" w:rsidR="00F077B6" w:rsidRPr="006F09D0" w:rsidRDefault="008241BF" w:rsidP="00C80C3B">
      <w:pPr>
        <w:pStyle w:val="ListParagraph"/>
        <w:numPr>
          <w:ilvl w:val="0"/>
          <w:numId w:val="15"/>
        </w:numPr>
        <w:ind w:left="0" w:firstLine="0"/>
        <w:rPr>
          <w:lang w:val="es-ES_tradnl"/>
        </w:rPr>
      </w:pPr>
      <w:r w:rsidRPr="006F09D0">
        <w:rPr>
          <w:lang w:val="es-ES_tradnl"/>
        </w:rPr>
        <w:t>La Misión Permanente de Observación de Palestina ante las Naciones Unidas estuvo representada en calidad de observador.</w:t>
      </w:r>
    </w:p>
    <w:p w14:paraId="47A55E5E" w14:textId="77777777" w:rsidR="00F077B6" w:rsidRPr="006F09D0" w:rsidRDefault="00F077B6" w:rsidP="00C80C3B">
      <w:pPr>
        <w:pStyle w:val="ListParagraph"/>
        <w:ind w:left="0"/>
        <w:rPr>
          <w:lang w:val="es-ES_tradnl"/>
        </w:rPr>
      </w:pPr>
    </w:p>
    <w:p w14:paraId="2E2223ED" w14:textId="77777777" w:rsidR="00F077B6" w:rsidRPr="006F09D0" w:rsidRDefault="002B580A" w:rsidP="00C80C3B">
      <w:pPr>
        <w:pStyle w:val="ListParagraph"/>
        <w:numPr>
          <w:ilvl w:val="0"/>
          <w:numId w:val="15"/>
        </w:numPr>
        <w:ind w:left="0" w:firstLine="0"/>
        <w:rPr>
          <w:lang w:val="es-ES_tradnl"/>
        </w:rPr>
      </w:pPr>
      <w:r w:rsidRPr="006F09D0">
        <w:rPr>
          <w:lang w:val="es-ES_tradnl"/>
        </w:rPr>
        <w:t xml:space="preserve">Participaron en calidad de observadores las organizaciones intergubernamentales (“las OIG”) siguientes:  </w:t>
      </w:r>
      <w:r w:rsidR="009C7EFA" w:rsidRPr="006F09D0">
        <w:rPr>
          <w:lang w:val="es-ES_tradnl"/>
        </w:rPr>
        <w:t>Centro del Sur (SC), Organización de las Naciones Unidas para la Alimentación y la Agricultura (FAO), Organización Europea de Patentes (OEP), Organización Regional Africana de la Propiedad Intelectual (ARIPO), Secretaría del Convenio sobre la Diversidad Biológica (SCBD) y la Secretaría General de la Comunidad Andina</w:t>
      </w:r>
      <w:r w:rsidR="00C80C3B" w:rsidRPr="006F09D0">
        <w:rPr>
          <w:lang w:val="es-ES_tradnl"/>
        </w:rPr>
        <w:t xml:space="preserve"> (6).</w:t>
      </w:r>
    </w:p>
    <w:p w14:paraId="6EC90486" w14:textId="77777777" w:rsidR="00F077B6" w:rsidRPr="006F09D0" w:rsidRDefault="00F077B6" w:rsidP="00C80C3B">
      <w:pPr>
        <w:pStyle w:val="ListParagraph"/>
        <w:ind w:left="0"/>
        <w:rPr>
          <w:lang w:val="es-ES_tradnl"/>
        </w:rPr>
      </w:pPr>
    </w:p>
    <w:p w14:paraId="30BF892F" w14:textId="77777777" w:rsidR="00F077B6" w:rsidRPr="006F09D0" w:rsidRDefault="005B5312" w:rsidP="00C80C3B">
      <w:pPr>
        <w:pStyle w:val="ListParagraph"/>
        <w:numPr>
          <w:ilvl w:val="0"/>
          <w:numId w:val="15"/>
        </w:numPr>
        <w:ind w:left="0" w:firstLine="0"/>
        <w:rPr>
          <w:lang w:val="es-ES_tradnl"/>
        </w:rPr>
      </w:pPr>
      <w:r w:rsidRPr="006F09D0">
        <w:rPr>
          <w:lang w:val="es-ES_tradnl"/>
        </w:rPr>
        <w:t>Participaron en calidad de observadores los representantes de las organizaciones no gubernamentales (“las ONG”) siguientes</w:t>
      </w:r>
      <w:r w:rsidRPr="006F09D0">
        <w:rPr>
          <w:szCs w:val="22"/>
          <w:lang w:val="es-ES_tradnl"/>
        </w:rPr>
        <w:t xml:space="preserve">:  </w:t>
      </w:r>
      <w:r w:rsidR="00BD3C35" w:rsidRPr="006F09D0">
        <w:rPr>
          <w:lang w:val="es-ES_tradnl"/>
        </w:rPr>
        <w:t xml:space="preserve">ADJMOR;  </w:t>
      </w:r>
      <w:r w:rsidR="00BD3C35" w:rsidRPr="006F09D0">
        <w:rPr>
          <w:i/>
          <w:lang w:val="es-ES_tradnl"/>
        </w:rPr>
        <w:t xml:space="preserve">American </w:t>
      </w:r>
      <w:proofErr w:type="spellStart"/>
      <w:r w:rsidR="00BD3C35" w:rsidRPr="006F09D0">
        <w:rPr>
          <w:i/>
          <w:lang w:val="es-ES_tradnl"/>
        </w:rPr>
        <w:t>Intellectual</w:t>
      </w:r>
      <w:proofErr w:type="spellEnd"/>
      <w:r w:rsidR="00BD3C35" w:rsidRPr="006F09D0">
        <w:rPr>
          <w:i/>
          <w:lang w:val="es-ES_tradnl"/>
        </w:rPr>
        <w:t xml:space="preserve"> </w:t>
      </w:r>
      <w:proofErr w:type="spellStart"/>
      <w:r w:rsidR="00BD3C35" w:rsidRPr="006F09D0">
        <w:rPr>
          <w:i/>
          <w:lang w:val="es-ES_tradnl"/>
        </w:rPr>
        <w:t>Property</w:t>
      </w:r>
      <w:proofErr w:type="spellEnd"/>
      <w:r w:rsidR="00BD3C35" w:rsidRPr="006F09D0">
        <w:rPr>
          <w:i/>
          <w:lang w:val="es-ES_tradnl"/>
        </w:rPr>
        <w:t xml:space="preserve"> </w:t>
      </w:r>
      <w:proofErr w:type="spellStart"/>
      <w:r w:rsidR="00BD3C35" w:rsidRPr="006F09D0">
        <w:rPr>
          <w:i/>
          <w:lang w:val="es-ES_tradnl"/>
        </w:rPr>
        <w:t>Law</w:t>
      </w:r>
      <w:proofErr w:type="spellEnd"/>
      <w:r w:rsidR="00BD3C35" w:rsidRPr="006F09D0">
        <w:rPr>
          <w:i/>
          <w:lang w:val="es-ES_tradnl"/>
        </w:rPr>
        <w:t xml:space="preserve"> Association</w:t>
      </w:r>
      <w:r w:rsidR="00BD3C35" w:rsidRPr="006F09D0">
        <w:rPr>
          <w:lang w:val="es-ES_tradnl"/>
        </w:rPr>
        <w:t xml:space="preserve"> (AIPLA);  Asamblea de Armenios de Armenia Occidental;  Asociación Kunas unidos por </w:t>
      </w:r>
      <w:proofErr w:type="spellStart"/>
      <w:r w:rsidR="00BD3C35" w:rsidRPr="006F09D0">
        <w:rPr>
          <w:lang w:val="es-ES_tradnl"/>
        </w:rPr>
        <w:t>Napguana</w:t>
      </w:r>
      <w:proofErr w:type="spellEnd"/>
      <w:r w:rsidR="00BD3C35" w:rsidRPr="006F09D0">
        <w:rPr>
          <w:lang w:val="es-ES_tradnl"/>
        </w:rPr>
        <w:t xml:space="preserve"> (KUNA);  </w:t>
      </w:r>
      <w:proofErr w:type="spellStart"/>
      <w:r w:rsidR="00BD3C35" w:rsidRPr="006F09D0">
        <w:rPr>
          <w:lang w:val="es-ES_tradnl"/>
        </w:rPr>
        <w:t>Bioversity</w:t>
      </w:r>
      <w:proofErr w:type="spellEnd"/>
      <w:r w:rsidR="00BD3C35" w:rsidRPr="006F09D0">
        <w:rPr>
          <w:lang w:val="es-ES_tradnl"/>
        </w:rPr>
        <w:t xml:space="preserve">;  Cámara de Comercio e Industria de la Federación de Rusia (CCIRF);  Cámara de Comercio Internacional (CCI);  Centro Internacional para el Comercio y el Desarrollo Sostenible (ICTSD);  </w:t>
      </w:r>
      <w:r w:rsidR="00BD3C35" w:rsidRPr="006F09D0">
        <w:rPr>
          <w:i/>
          <w:lang w:val="es-ES_tradnl"/>
        </w:rPr>
        <w:t xml:space="preserve">Civil </w:t>
      </w:r>
      <w:proofErr w:type="spellStart"/>
      <w:r w:rsidR="00BD3C35" w:rsidRPr="006F09D0">
        <w:rPr>
          <w:i/>
          <w:lang w:val="es-ES_tradnl"/>
        </w:rPr>
        <w:t>Society</w:t>
      </w:r>
      <w:proofErr w:type="spellEnd"/>
      <w:r w:rsidR="00BD3C35" w:rsidRPr="006F09D0">
        <w:rPr>
          <w:i/>
          <w:lang w:val="es-ES_tradnl"/>
        </w:rPr>
        <w:t xml:space="preserve"> </w:t>
      </w:r>
      <w:proofErr w:type="spellStart"/>
      <w:r w:rsidR="00BD3C35" w:rsidRPr="006F09D0">
        <w:rPr>
          <w:i/>
          <w:lang w:val="es-ES_tradnl"/>
        </w:rPr>
        <w:t>Coalition</w:t>
      </w:r>
      <w:proofErr w:type="spellEnd"/>
      <w:r w:rsidR="00BD3C35" w:rsidRPr="006F09D0">
        <w:rPr>
          <w:lang w:val="es-ES_tradnl"/>
        </w:rPr>
        <w:t xml:space="preserve"> (CSC);  </w:t>
      </w:r>
      <w:proofErr w:type="spellStart"/>
      <w:r w:rsidR="00BD3C35" w:rsidRPr="006F09D0">
        <w:rPr>
          <w:i/>
          <w:lang w:val="es-ES_tradnl"/>
        </w:rPr>
        <w:t>CropLife</w:t>
      </w:r>
      <w:proofErr w:type="spellEnd"/>
      <w:r w:rsidR="00BD3C35" w:rsidRPr="006F09D0">
        <w:rPr>
          <w:i/>
          <w:lang w:val="es-ES_tradnl"/>
        </w:rPr>
        <w:t xml:space="preserve"> International</w:t>
      </w:r>
      <w:r w:rsidR="00BD3C35" w:rsidRPr="006F09D0">
        <w:rPr>
          <w:lang w:val="es-ES_tradnl"/>
        </w:rPr>
        <w:t xml:space="preserve">;  </w:t>
      </w:r>
      <w:r w:rsidR="00BD3C35" w:rsidRPr="006F09D0">
        <w:rPr>
          <w:i/>
          <w:lang w:val="es-ES_tradnl"/>
        </w:rPr>
        <w:t xml:space="preserve">CS </w:t>
      </w:r>
      <w:proofErr w:type="spellStart"/>
      <w:r w:rsidR="00BD3C35" w:rsidRPr="006F09D0">
        <w:rPr>
          <w:i/>
          <w:lang w:val="es-ES_tradnl"/>
        </w:rPr>
        <w:t>Consulting</w:t>
      </w:r>
      <w:proofErr w:type="spellEnd"/>
      <w:r w:rsidR="00BD3C35" w:rsidRPr="006F09D0">
        <w:rPr>
          <w:lang w:val="es-ES_tradnl"/>
        </w:rPr>
        <w:t xml:space="preserve">;  </w:t>
      </w:r>
      <w:r w:rsidR="00BD3C35" w:rsidRPr="006F09D0">
        <w:rPr>
          <w:i/>
          <w:lang w:val="es-ES_tradnl"/>
        </w:rPr>
        <w:t>Culture of Afro-</w:t>
      </w:r>
      <w:proofErr w:type="spellStart"/>
      <w:r w:rsidR="00BD3C35" w:rsidRPr="006F09D0">
        <w:rPr>
          <w:i/>
          <w:lang w:val="es-ES_tradnl"/>
        </w:rPr>
        <w:t>indigenous</w:t>
      </w:r>
      <w:proofErr w:type="spellEnd"/>
      <w:r w:rsidR="00BD3C35" w:rsidRPr="006F09D0">
        <w:rPr>
          <w:i/>
          <w:lang w:val="es-ES_tradnl"/>
        </w:rPr>
        <w:t xml:space="preserve"> </w:t>
      </w:r>
      <w:proofErr w:type="spellStart"/>
      <w:r w:rsidR="00BD3C35" w:rsidRPr="006F09D0">
        <w:rPr>
          <w:i/>
          <w:lang w:val="es-ES_tradnl"/>
        </w:rPr>
        <w:t>Solidarity</w:t>
      </w:r>
      <w:proofErr w:type="spellEnd"/>
      <w:r w:rsidR="00BD3C35" w:rsidRPr="006F09D0">
        <w:rPr>
          <w:i/>
          <w:lang w:val="es-ES_tradnl"/>
        </w:rPr>
        <w:t xml:space="preserve"> (</w:t>
      </w:r>
      <w:r w:rsidR="00BD3C35" w:rsidRPr="006F09D0">
        <w:rPr>
          <w:lang w:val="es-ES_tradnl"/>
        </w:rPr>
        <w:t>Afro-</w:t>
      </w:r>
      <w:proofErr w:type="spellStart"/>
      <w:r w:rsidR="00BD3C35" w:rsidRPr="006F09D0">
        <w:rPr>
          <w:lang w:val="es-ES_tradnl"/>
        </w:rPr>
        <w:t>Indigène</w:t>
      </w:r>
      <w:proofErr w:type="spellEnd"/>
      <w:r w:rsidR="00BD3C35" w:rsidRPr="006F09D0">
        <w:rPr>
          <w:i/>
          <w:lang w:val="es-ES_tradnl"/>
        </w:rPr>
        <w:t>)</w:t>
      </w:r>
      <w:r w:rsidR="00BD3C35" w:rsidRPr="006F09D0">
        <w:rPr>
          <w:lang w:val="es-ES_tradnl"/>
        </w:rPr>
        <w:t xml:space="preserve">;  </w:t>
      </w:r>
      <w:proofErr w:type="spellStart"/>
      <w:r w:rsidR="00BD3C35" w:rsidRPr="006F09D0">
        <w:rPr>
          <w:i/>
          <w:lang w:val="es-ES_tradnl"/>
        </w:rPr>
        <w:t>European</w:t>
      </w:r>
      <w:proofErr w:type="spellEnd"/>
      <w:r w:rsidR="00BD3C35" w:rsidRPr="006F09D0">
        <w:rPr>
          <w:i/>
          <w:lang w:val="es-ES_tradnl"/>
        </w:rPr>
        <w:t xml:space="preserve"> </w:t>
      </w:r>
      <w:proofErr w:type="spellStart"/>
      <w:r w:rsidR="00BD3C35" w:rsidRPr="006F09D0">
        <w:rPr>
          <w:i/>
          <w:lang w:val="es-ES_tradnl"/>
        </w:rPr>
        <w:t>Law</w:t>
      </w:r>
      <w:proofErr w:type="spellEnd"/>
      <w:r w:rsidR="00BD3C35" w:rsidRPr="006F09D0">
        <w:rPr>
          <w:i/>
          <w:lang w:val="es-ES_tradnl"/>
        </w:rPr>
        <w:t xml:space="preserve"> </w:t>
      </w:r>
      <w:proofErr w:type="spellStart"/>
      <w:r w:rsidR="00BD3C35" w:rsidRPr="006F09D0">
        <w:rPr>
          <w:i/>
          <w:lang w:val="es-ES_tradnl"/>
        </w:rPr>
        <w:t>Students’Association</w:t>
      </w:r>
      <w:proofErr w:type="spellEnd"/>
      <w:r w:rsidR="00BD3C35" w:rsidRPr="006F09D0">
        <w:rPr>
          <w:lang w:val="es-ES_tradnl"/>
        </w:rPr>
        <w:t xml:space="preserve"> (ELSA International);  Federación Internacional de la Industria del Medicamento (FIIM);  Federación Internacional de </w:t>
      </w:r>
      <w:proofErr w:type="spellStart"/>
      <w:r w:rsidR="00BD3C35" w:rsidRPr="006F09D0">
        <w:rPr>
          <w:lang w:val="es-ES_tradnl"/>
        </w:rPr>
        <w:t>Videogramas</w:t>
      </w:r>
      <w:proofErr w:type="spellEnd"/>
      <w:r w:rsidR="00BD3C35" w:rsidRPr="006F09D0">
        <w:rPr>
          <w:lang w:val="es-ES_tradnl"/>
        </w:rPr>
        <w:t xml:space="preserve"> (IVF);  </w:t>
      </w:r>
      <w:proofErr w:type="spellStart"/>
      <w:r w:rsidR="00BD3C35" w:rsidRPr="006F09D0">
        <w:rPr>
          <w:i/>
          <w:lang w:val="es-ES_tradnl"/>
        </w:rPr>
        <w:t>Fridtjof</w:t>
      </w:r>
      <w:proofErr w:type="spellEnd"/>
      <w:r w:rsidR="00BD3C35" w:rsidRPr="006F09D0">
        <w:rPr>
          <w:i/>
          <w:lang w:val="es-ES_tradnl"/>
        </w:rPr>
        <w:t xml:space="preserve"> </w:t>
      </w:r>
      <w:proofErr w:type="spellStart"/>
      <w:r w:rsidR="00BD3C35" w:rsidRPr="006F09D0">
        <w:rPr>
          <w:i/>
          <w:lang w:val="es-ES_tradnl"/>
        </w:rPr>
        <w:t>Nansen</w:t>
      </w:r>
      <w:proofErr w:type="spellEnd"/>
      <w:r w:rsidR="00BD3C35" w:rsidRPr="006F09D0">
        <w:rPr>
          <w:i/>
          <w:lang w:val="es-ES_tradnl"/>
        </w:rPr>
        <w:t xml:space="preserve"> </w:t>
      </w:r>
      <w:proofErr w:type="spellStart"/>
      <w:r w:rsidR="00BD3C35" w:rsidRPr="006F09D0">
        <w:rPr>
          <w:i/>
          <w:lang w:val="es-ES_tradnl"/>
        </w:rPr>
        <w:t>Institute</w:t>
      </w:r>
      <w:proofErr w:type="spellEnd"/>
      <w:r w:rsidR="00BD3C35" w:rsidRPr="006F09D0">
        <w:rPr>
          <w:lang w:val="es-ES_tradnl"/>
        </w:rPr>
        <w:t xml:space="preserve"> (NFI);  </w:t>
      </w:r>
      <w:proofErr w:type="spellStart"/>
      <w:r w:rsidR="00BD3C35" w:rsidRPr="006F09D0">
        <w:rPr>
          <w:i/>
          <w:lang w:val="es-ES_tradnl"/>
        </w:rPr>
        <w:t>Health</w:t>
      </w:r>
      <w:proofErr w:type="spellEnd"/>
      <w:r w:rsidR="00BD3C35" w:rsidRPr="006F09D0">
        <w:rPr>
          <w:i/>
          <w:lang w:val="es-ES_tradnl"/>
        </w:rPr>
        <w:t xml:space="preserve"> and </w:t>
      </w:r>
      <w:proofErr w:type="spellStart"/>
      <w:r w:rsidR="00BD3C35" w:rsidRPr="006F09D0">
        <w:rPr>
          <w:i/>
          <w:lang w:val="es-ES_tradnl"/>
        </w:rPr>
        <w:t>Environment</w:t>
      </w:r>
      <w:proofErr w:type="spellEnd"/>
      <w:r w:rsidR="00BD3C35" w:rsidRPr="006F09D0">
        <w:rPr>
          <w:i/>
          <w:lang w:val="es-ES_tradnl"/>
        </w:rPr>
        <w:t xml:space="preserve"> </w:t>
      </w:r>
      <w:proofErr w:type="spellStart"/>
      <w:r w:rsidR="00BD3C35" w:rsidRPr="006F09D0">
        <w:rPr>
          <w:i/>
          <w:lang w:val="es-ES_tradnl"/>
        </w:rPr>
        <w:t>Program</w:t>
      </w:r>
      <w:proofErr w:type="spellEnd"/>
      <w:r w:rsidR="00BD3C35" w:rsidRPr="006F09D0">
        <w:rPr>
          <w:lang w:val="es-ES_tradnl"/>
        </w:rPr>
        <w:t xml:space="preserve"> (HEP);  </w:t>
      </w:r>
      <w:proofErr w:type="spellStart"/>
      <w:r w:rsidR="00BD3C35" w:rsidRPr="006F09D0">
        <w:rPr>
          <w:i/>
          <w:lang w:val="es-ES_tradnl"/>
        </w:rPr>
        <w:t>Indigenous</w:t>
      </w:r>
      <w:proofErr w:type="spellEnd"/>
      <w:r w:rsidR="00BD3C35" w:rsidRPr="006F09D0">
        <w:rPr>
          <w:i/>
          <w:lang w:val="es-ES_tradnl"/>
        </w:rPr>
        <w:t xml:space="preserve"> ICT </w:t>
      </w:r>
      <w:proofErr w:type="spellStart"/>
      <w:r w:rsidR="00BD3C35" w:rsidRPr="006F09D0">
        <w:rPr>
          <w:i/>
          <w:lang w:val="es-ES_tradnl"/>
        </w:rPr>
        <w:t>Task</w:t>
      </w:r>
      <w:proofErr w:type="spellEnd"/>
      <w:r w:rsidR="00BD3C35" w:rsidRPr="006F09D0">
        <w:rPr>
          <w:i/>
          <w:lang w:val="es-ES_tradnl"/>
        </w:rPr>
        <w:t xml:space="preserve"> </w:t>
      </w:r>
      <w:proofErr w:type="spellStart"/>
      <w:r w:rsidR="00BD3C35" w:rsidRPr="006F09D0">
        <w:rPr>
          <w:i/>
          <w:lang w:val="es-ES_tradnl"/>
        </w:rPr>
        <w:t>Force</w:t>
      </w:r>
      <w:proofErr w:type="spellEnd"/>
      <w:r w:rsidR="00BD3C35" w:rsidRPr="006F09D0">
        <w:rPr>
          <w:lang w:val="es-ES_tradnl"/>
        </w:rPr>
        <w:t xml:space="preserve"> (IITF);  </w:t>
      </w:r>
      <w:proofErr w:type="spellStart"/>
      <w:r w:rsidR="00BD3C35" w:rsidRPr="006F09D0">
        <w:rPr>
          <w:i/>
          <w:lang w:val="es-ES_tradnl"/>
        </w:rPr>
        <w:t>Indigenous</w:t>
      </w:r>
      <w:proofErr w:type="spellEnd"/>
      <w:r w:rsidR="00BD3C35" w:rsidRPr="006F09D0">
        <w:rPr>
          <w:i/>
          <w:lang w:val="es-ES_tradnl"/>
        </w:rPr>
        <w:t xml:space="preserve"> </w:t>
      </w:r>
      <w:proofErr w:type="spellStart"/>
      <w:r w:rsidR="00BD3C35" w:rsidRPr="006F09D0">
        <w:rPr>
          <w:i/>
          <w:lang w:val="es-ES_tradnl"/>
        </w:rPr>
        <w:t>Peoples</w:t>
      </w:r>
      <w:proofErr w:type="spellEnd"/>
      <w:r w:rsidR="00BD3C35" w:rsidRPr="006F09D0">
        <w:rPr>
          <w:i/>
          <w:lang w:val="es-ES_tradnl"/>
        </w:rPr>
        <w:t xml:space="preserve">’ Center </w:t>
      </w:r>
      <w:proofErr w:type="spellStart"/>
      <w:r w:rsidR="00BD3C35" w:rsidRPr="006F09D0">
        <w:rPr>
          <w:i/>
          <w:lang w:val="es-ES_tradnl"/>
        </w:rPr>
        <w:t>for</w:t>
      </w:r>
      <w:proofErr w:type="spellEnd"/>
      <w:r w:rsidR="00BD3C35" w:rsidRPr="006F09D0">
        <w:rPr>
          <w:i/>
          <w:lang w:val="es-ES_tradnl"/>
        </w:rPr>
        <w:t xml:space="preserve"> </w:t>
      </w:r>
      <w:proofErr w:type="spellStart"/>
      <w:r w:rsidR="00BD3C35" w:rsidRPr="006F09D0">
        <w:rPr>
          <w:i/>
          <w:lang w:val="es-ES_tradnl"/>
        </w:rPr>
        <w:t>Documentation</w:t>
      </w:r>
      <w:proofErr w:type="spellEnd"/>
      <w:r w:rsidR="00BD3C35" w:rsidRPr="006F09D0">
        <w:rPr>
          <w:i/>
          <w:lang w:val="es-ES_tradnl"/>
        </w:rPr>
        <w:t xml:space="preserve">, </w:t>
      </w:r>
      <w:proofErr w:type="spellStart"/>
      <w:r w:rsidR="00BD3C35" w:rsidRPr="006F09D0">
        <w:rPr>
          <w:i/>
          <w:lang w:val="es-ES_tradnl"/>
        </w:rPr>
        <w:t>Research</w:t>
      </w:r>
      <w:proofErr w:type="spellEnd"/>
      <w:r w:rsidR="00BD3C35" w:rsidRPr="006F09D0">
        <w:rPr>
          <w:i/>
          <w:lang w:val="es-ES_tradnl"/>
        </w:rPr>
        <w:t xml:space="preserve"> and </w:t>
      </w:r>
      <w:proofErr w:type="spellStart"/>
      <w:r w:rsidR="00BD3C35" w:rsidRPr="006F09D0">
        <w:rPr>
          <w:i/>
          <w:lang w:val="es-ES_tradnl"/>
        </w:rPr>
        <w:t>Information</w:t>
      </w:r>
      <w:proofErr w:type="spellEnd"/>
      <w:r w:rsidR="00BD3C35" w:rsidRPr="006F09D0">
        <w:rPr>
          <w:lang w:val="es-ES_tradnl"/>
        </w:rPr>
        <w:t xml:space="preserve"> (</w:t>
      </w:r>
      <w:proofErr w:type="spellStart"/>
      <w:r w:rsidR="00BD3C35" w:rsidRPr="006F09D0">
        <w:rPr>
          <w:lang w:val="es-ES_tradnl"/>
        </w:rPr>
        <w:t>doCip</w:t>
      </w:r>
      <w:proofErr w:type="spellEnd"/>
      <w:r w:rsidR="00BD3C35" w:rsidRPr="006F09D0">
        <w:rPr>
          <w:lang w:val="es-ES_tradnl"/>
        </w:rPr>
        <w:t xml:space="preserve">);  </w:t>
      </w:r>
      <w:r w:rsidR="00BD3C35" w:rsidRPr="006F09D0">
        <w:rPr>
          <w:i/>
          <w:lang w:val="es-ES_tradnl"/>
        </w:rPr>
        <w:t xml:space="preserve">International </w:t>
      </w:r>
      <w:proofErr w:type="spellStart"/>
      <w:r w:rsidR="00BD3C35" w:rsidRPr="006F09D0">
        <w:rPr>
          <w:i/>
          <w:lang w:val="es-ES_tradnl"/>
        </w:rPr>
        <w:t>Seed</w:t>
      </w:r>
      <w:proofErr w:type="spellEnd"/>
      <w:r w:rsidR="00BD3C35" w:rsidRPr="006F09D0">
        <w:rPr>
          <w:i/>
          <w:lang w:val="es-ES_tradnl"/>
        </w:rPr>
        <w:t xml:space="preserve"> </w:t>
      </w:r>
      <w:proofErr w:type="spellStart"/>
      <w:r w:rsidR="00BD3C35" w:rsidRPr="006F09D0">
        <w:rPr>
          <w:i/>
          <w:lang w:val="es-ES_tradnl"/>
        </w:rPr>
        <w:t>Federation</w:t>
      </w:r>
      <w:proofErr w:type="spellEnd"/>
      <w:r w:rsidR="00BD3C35" w:rsidRPr="006F09D0">
        <w:rPr>
          <w:i/>
          <w:lang w:val="es-ES_tradnl"/>
        </w:rPr>
        <w:t xml:space="preserve"> </w:t>
      </w:r>
      <w:r w:rsidR="00BD3C35" w:rsidRPr="006F09D0">
        <w:rPr>
          <w:lang w:val="es-ES_tradnl"/>
        </w:rPr>
        <w:t xml:space="preserve">(ISF);  </w:t>
      </w:r>
      <w:r w:rsidR="00BD3C35" w:rsidRPr="006F09D0">
        <w:rPr>
          <w:i/>
          <w:lang w:val="es-ES_tradnl"/>
        </w:rPr>
        <w:t xml:space="preserve">International </w:t>
      </w:r>
      <w:proofErr w:type="spellStart"/>
      <w:r w:rsidR="00BD3C35" w:rsidRPr="006F09D0">
        <w:rPr>
          <w:i/>
          <w:lang w:val="es-ES_tradnl"/>
        </w:rPr>
        <w:t>Trade</w:t>
      </w:r>
      <w:proofErr w:type="spellEnd"/>
      <w:r w:rsidR="00BD3C35" w:rsidRPr="006F09D0">
        <w:rPr>
          <w:i/>
          <w:lang w:val="es-ES_tradnl"/>
        </w:rPr>
        <w:t xml:space="preserve"> Center </w:t>
      </w:r>
      <w:proofErr w:type="spellStart"/>
      <w:r w:rsidR="00BD3C35" w:rsidRPr="006F09D0">
        <w:rPr>
          <w:i/>
          <w:lang w:val="es-ES_tradnl"/>
        </w:rPr>
        <w:t>for</w:t>
      </w:r>
      <w:proofErr w:type="spellEnd"/>
      <w:r w:rsidR="00BD3C35" w:rsidRPr="006F09D0">
        <w:rPr>
          <w:i/>
          <w:lang w:val="es-ES_tradnl"/>
        </w:rPr>
        <w:t xml:space="preserve"> Development</w:t>
      </w:r>
      <w:r w:rsidR="00BD3C35" w:rsidRPr="006F09D0">
        <w:rPr>
          <w:lang w:val="es-ES_tradnl"/>
        </w:rPr>
        <w:t xml:space="preserve"> (CECIDE);  </w:t>
      </w:r>
      <w:proofErr w:type="spellStart"/>
      <w:r w:rsidR="00BD3C35" w:rsidRPr="006F09D0">
        <w:rPr>
          <w:i/>
          <w:lang w:val="es-ES_tradnl"/>
        </w:rPr>
        <w:t>Japan</w:t>
      </w:r>
      <w:proofErr w:type="spellEnd"/>
      <w:r w:rsidR="00BD3C35" w:rsidRPr="006F09D0">
        <w:rPr>
          <w:i/>
          <w:lang w:val="es-ES_tradnl"/>
        </w:rPr>
        <w:t xml:space="preserve"> </w:t>
      </w:r>
      <w:proofErr w:type="spellStart"/>
      <w:r w:rsidR="00BD3C35" w:rsidRPr="006F09D0">
        <w:rPr>
          <w:i/>
          <w:lang w:val="es-ES_tradnl"/>
        </w:rPr>
        <w:t>Intellectual</w:t>
      </w:r>
      <w:proofErr w:type="spellEnd"/>
      <w:r w:rsidR="00BD3C35" w:rsidRPr="006F09D0">
        <w:rPr>
          <w:i/>
          <w:lang w:val="es-ES_tradnl"/>
        </w:rPr>
        <w:t xml:space="preserve"> </w:t>
      </w:r>
      <w:proofErr w:type="spellStart"/>
      <w:r w:rsidR="00BD3C35" w:rsidRPr="006F09D0">
        <w:rPr>
          <w:i/>
          <w:lang w:val="es-ES_tradnl"/>
        </w:rPr>
        <w:t>Property</w:t>
      </w:r>
      <w:proofErr w:type="spellEnd"/>
      <w:r w:rsidR="00BD3C35" w:rsidRPr="006F09D0">
        <w:rPr>
          <w:i/>
          <w:lang w:val="es-ES_tradnl"/>
        </w:rPr>
        <w:t xml:space="preserve"> Association</w:t>
      </w:r>
      <w:r w:rsidR="00BD3C35" w:rsidRPr="006F09D0">
        <w:rPr>
          <w:lang w:val="es-ES_tradnl"/>
        </w:rPr>
        <w:t xml:space="preserve"> (JIPA);  </w:t>
      </w:r>
      <w:r w:rsidR="00BD3C35" w:rsidRPr="006F09D0">
        <w:rPr>
          <w:i/>
          <w:lang w:val="es-ES_tradnl"/>
        </w:rPr>
        <w:t xml:space="preserve">Knowledge </w:t>
      </w:r>
      <w:proofErr w:type="spellStart"/>
      <w:r w:rsidR="00BD3C35" w:rsidRPr="006F09D0">
        <w:rPr>
          <w:i/>
          <w:lang w:val="es-ES_tradnl"/>
        </w:rPr>
        <w:t>Ecology</w:t>
      </w:r>
      <w:proofErr w:type="spellEnd"/>
      <w:r w:rsidR="00BD3C35" w:rsidRPr="006F09D0">
        <w:rPr>
          <w:i/>
          <w:lang w:val="es-ES_tradnl"/>
        </w:rPr>
        <w:t xml:space="preserve"> International, Inc.</w:t>
      </w:r>
      <w:r w:rsidR="00BD3C35" w:rsidRPr="006F09D0">
        <w:rPr>
          <w:lang w:val="es-ES_tradnl"/>
        </w:rPr>
        <w:t xml:space="preserve"> (KEI);  </w:t>
      </w:r>
      <w:proofErr w:type="spellStart"/>
      <w:r w:rsidR="00BD3C35" w:rsidRPr="006F09D0">
        <w:rPr>
          <w:i/>
          <w:lang w:val="es-ES_tradnl"/>
        </w:rPr>
        <w:t>Massai</w:t>
      </w:r>
      <w:proofErr w:type="spellEnd"/>
      <w:r w:rsidR="00BD3C35" w:rsidRPr="006F09D0">
        <w:rPr>
          <w:i/>
          <w:lang w:val="es-ES_tradnl"/>
        </w:rPr>
        <w:t xml:space="preserve"> </w:t>
      </w:r>
      <w:proofErr w:type="spellStart"/>
      <w:r w:rsidR="00BD3C35" w:rsidRPr="006F09D0">
        <w:rPr>
          <w:i/>
          <w:lang w:val="es-ES_tradnl"/>
        </w:rPr>
        <w:t>Experience</w:t>
      </w:r>
      <w:proofErr w:type="spellEnd"/>
      <w:r w:rsidR="00BD3C35" w:rsidRPr="006F09D0">
        <w:rPr>
          <w:lang w:val="es-ES_tradnl"/>
        </w:rPr>
        <w:t xml:space="preserve">;  Movimiento Indio Tupaj Amaru;  </w:t>
      </w:r>
      <w:proofErr w:type="spellStart"/>
      <w:r w:rsidR="00BD3C35" w:rsidRPr="006F09D0">
        <w:rPr>
          <w:i/>
          <w:lang w:val="es-ES_tradnl"/>
        </w:rPr>
        <w:t>Pacific</w:t>
      </w:r>
      <w:proofErr w:type="spellEnd"/>
      <w:r w:rsidR="00BD3C35" w:rsidRPr="006F09D0">
        <w:rPr>
          <w:i/>
          <w:lang w:val="es-ES_tradnl"/>
        </w:rPr>
        <w:t xml:space="preserve"> </w:t>
      </w:r>
      <w:proofErr w:type="spellStart"/>
      <w:r w:rsidR="00BD3C35" w:rsidRPr="006F09D0">
        <w:rPr>
          <w:i/>
          <w:lang w:val="es-ES_tradnl"/>
        </w:rPr>
        <w:t>Islands</w:t>
      </w:r>
      <w:proofErr w:type="spellEnd"/>
      <w:r w:rsidR="00BD3C35" w:rsidRPr="006F09D0">
        <w:rPr>
          <w:i/>
          <w:lang w:val="es-ES_tradnl"/>
        </w:rPr>
        <w:t xml:space="preserve"> Forum </w:t>
      </w:r>
      <w:proofErr w:type="spellStart"/>
      <w:r w:rsidR="00BD3C35" w:rsidRPr="006F09D0">
        <w:rPr>
          <w:i/>
          <w:lang w:val="es-ES_tradnl"/>
        </w:rPr>
        <w:t>Secretariat</w:t>
      </w:r>
      <w:proofErr w:type="spellEnd"/>
      <w:r w:rsidR="00BD3C35" w:rsidRPr="006F09D0">
        <w:rPr>
          <w:lang w:val="es-ES_tradnl"/>
        </w:rPr>
        <w:t xml:space="preserve"> (PIFS);  </w:t>
      </w:r>
      <w:proofErr w:type="spellStart"/>
      <w:r w:rsidR="00BD3C35" w:rsidRPr="006F09D0">
        <w:rPr>
          <w:i/>
          <w:lang w:val="es-ES_tradnl"/>
        </w:rPr>
        <w:t>Third</w:t>
      </w:r>
      <w:proofErr w:type="spellEnd"/>
      <w:r w:rsidR="00BD3C35" w:rsidRPr="006F09D0">
        <w:rPr>
          <w:i/>
          <w:lang w:val="es-ES_tradnl"/>
        </w:rPr>
        <w:t xml:space="preserve"> World Network</w:t>
      </w:r>
      <w:r w:rsidR="00BD3C35" w:rsidRPr="006F09D0">
        <w:rPr>
          <w:lang w:val="es-ES_tradnl"/>
        </w:rPr>
        <w:t xml:space="preserve"> (TWN);  Tradiciones para el Mañana;  </w:t>
      </w:r>
      <w:proofErr w:type="spellStart"/>
      <w:r w:rsidR="00BD3C35" w:rsidRPr="006F09D0">
        <w:rPr>
          <w:i/>
          <w:lang w:val="es-ES_tradnl"/>
        </w:rPr>
        <w:t>Tulalip</w:t>
      </w:r>
      <w:proofErr w:type="spellEnd"/>
      <w:r w:rsidR="00BD3C35" w:rsidRPr="006F09D0">
        <w:rPr>
          <w:i/>
          <w:lang w:val="es-ES_tradnl"/>
        </w:rPr>
        <w:t xml:space="preserve"> </w:t>
      </w:r>
      <w:proofErr w:type="spellStart"/>
      <w:r w:rsidR="00BD3C35" w:rsidRPr="006F09D0">
        <w:rPr>
          <w:i/>
          <w:lang w:val="es-ES_tradnl"/>
        </w:rPr>
        <w:t>Tribes</w:t>
      </w:r>
      <w:proofErr w:type="spellEnd"/>
      <w:r w:rsidR="00BD3C35" w:rsidRPr="006F09D0">
        <w:rPr>
          <w:i/>
          <w:lang w:val="es-ES_tradnl"/>
        </w:rPr>
        <w:t xml:space="preserve"> of Washington </w:t>
      </w:r>
      <w:proofErr w:type="spellStart"/>
      <w:r w:rsidR="00BD3C35" w:rsidRPr="006F09D0">
        <w:rPr>
          <w:i/>
          <w:lang w:val="es-ES_tradnl"/>
        </w:rPr>
        <w:t>Governmental</w:t>
      </w:r>
      <w:proofErr w:type="spellEnd"/>
      <w:r w:rsidR="00BD3C35" w:rsidRPr="006F09D0">
        <w:rPr>
          <w:i/>
          <w:lang w:val="es-ES_tradnl"/>
        </w:rPr>
        <w:t xml:space="preserve"> </w:t>
      </w:r>
      <w:proofErr w:type="spellStart"/>
      <w:r w:rsidR="00BD3C35" w:rsidRPr="006F09D0">
        <w:rPr>
          <w:i/>
          <w:lang w:val="es-ES_tradnl"/>
        </w:rPr>
        <w:t>Affairs</w:t>
      </w:r>
      <w:proofErr w:type="spellEnd"/>
      <w:r w:rsidR="00BD3C35" w:rsidRPr="006F09D0">
        <w:rPr>
          <w:i/>
          <w:lang w:val="es-ES_tradnl"/>
        </w:rPr>
        <w:t xml:space="preserve"> </w:t>
      </w:r>
      <w:proofErr w:type="spellStart"/>
      <w:r w:rsidR="00BD3C35" w:rsidRPr="006F09D0">
        <w:rPr>
          <w:i/>
          <w:lang w:val="es-ES_tradnl"/>
        </w:rPr>
        <w:t>Department</w:t>
      </w:r>
      <w:proofErr w:type="spellEnd"/>
      <w:r w:rsidR="00BD3C35" w:rsidRPr="006F09D0">
        <w:rPr>
          <w:lang w:val="es-ES_tradnl"/>
        </w:rPr>
        <w:t xml:space="preserve">;  Unión Internacional para la Conservación de la Naturaleza (UICN) y la Universidad de Minnesota </w:t>
      </w:r>
      <w:r w:rsidR="00C80C3B" w:rsidRPr="006F09D0">
        <w:rPr>
          <w:lang w:val="es-ES_tradnl"/>
        </w:rPr>
        <w:t>(31).</w:t>
      </w:r>
    </w:p>
    <w:p w14:paraId="3EFE9755" w14:textId="77777777" w:rsidR="00F077B6" w:rsidRPr="006F09D0" w:rsidRDefault="00F077B6" w:rsidP="00C80C3B">
      <w:pPr>
        <w:pStyle w:val="ListParagraph"/>
        <w:ind w:left="0"/>
        <w:rPr>
          <w:lang w:val="es-ES_tradnl"/>
        </w:rPr>
      </w:pPr>
    </w:p>
    <w:p w14:paraId="480067C1" w14:textId="77777777" w:rsidR="00F077B6" w:rsidRPr="006F09D0" w:rsidRDefault="00F077B6" w:rsidP="00F077B6">
      <w:pPr>
        <w:pStyle w:val="ListParagraph"/>
        <w:numPr>
          <w:ilvl w:val="0"/>
          <w:numId w:val="15"/>
        </w:numPr>
        <w:ind w:left="0" w:firstLine="0"/>
        <w:rPr>
          <w:lang w:val="es-ES_tradnl"/>
        </w:rPr>
      </w:pPr>
      <w:r w:rsidRPr="006F09D0">
        <w:rPr>
          <w:lang w:val="es-ES_tradnl"/>
        </w:rPr>
        <w:t>La lista de participantes figura en el Anexo del presente informe.</w:t>
      </w:r>
      <w:r w:rsidR="00C80C3B" w:rsidRPr="006F09D0">
        <w:rPr>
          <w:lang w:val="es-ES_tradnl"/>
        </w:rPr>
        <w:t xml:space="preserve"> </w:t>
      </w:r>
    </w:p>
    <w:p w14:paraId="529922B7" w14:textId="77777777" w:rsidR="00F077B6" w:rsidRPr="006F09D0" w:rsidRDefault="00F077B6" w:rsidP="00C80C3B">
      <w:pPr>
        <w:pStyle w:val="ListParagraph"/>
        <w:ind w:left="0"/>
        <w:rPr>
          <w:lang w:val="es-ES_tradnl"/>
        </w:rPr>
      </w:pPr>
    </w:p>
    <w:p w14:paraId="57D5AAE2" w14:textId="77777777" w:rsidR="00F077B6" w:rsidRPr="006F09D0" w:rsidRDefault="00F077B6" w:rsidP="00F077B6">
      <w:pPr>
        <w:pStyle w:val="ListParagraph"/>
        <w:numPr>
          <w:ilvl w:val="0"/>
          <w:numId w:val="15"/>
        </w:numPr>
        <w:ind w:left="0" w:firstLine="0"/>
        <w:rPr>
          <w:lang w:val="es-ES_tradnl"/>
        </w:rPr>
      </w:pPr>
      <w:r w:rsidRPr="006F09D0">
        <w:rPr>
          <w:lang w:val="es-ES_tradnl"/>
        </w:rPr>
        <w:t xml:space="preserve">En el documento WIPO/GRTKF/IC/30/INF/2 figura una reseña de los documentos distribuidos en la </w:t>
      </w:r>
      <w:r w:rsidR="000D29E9" w:rsidRPr="006F09D0">
        <w:rPr>
          <w:lang w:val="es-ES_tradnl"/>
        </w:rPr>
        <w:t xml:space="preserve">trigésima sesión del </w:t>
      </w:r>
      <w:r w:rsidR="00D814C9" w:rsidRPr="006F09D0">
        <w:rPr>
          <w:lang w:val="es-ES_tradnl"/>
        </w:rPr>
        <w:t>C</w:t>
      </w:r>
      <w:r w:rsidR="000D29E9" w:rsidRPr="006F09D0">
        <w:rPr>
          <w:lang w:val="es-ES_tradnl"/>
        </w:rPr>
        <w:t>IG</w:t>
      </w:r>
      <w:r w:rsidRPr="006F09D0">
        <w:rPr>
          <w:lang w:val="es-ES_tradnl"/>
        </w:rPr>
        <w:t>.</w:t>
      </w:r>
    </w:p>
    <w:p w14:paraId="3B09893A" w14:textId="77777777" w:rsidR="00F077B6" w:rsidRPr="006F09D0" w:rsidRDefault="00F077B6" w:rsidP="00C80C3B">
      <w:pPr>
        <w:pStyle w:val="ListParagraph"/>
        <w:ind w:left="0"/>
        <w:rPr>
          <w:lang w:val="es-ES_tradnl"/>
        </w:rPr>
      </w:pPr>
    </w:p>
    <w:p w14:paraId="77E249D6" w14:textId="77777777" w:rsidR="00F077B6" w:rsidRPr="006F09D0" w:rsidRDefault="00F077B6" w:rsidP="00F077B6">
      <w:pPr>
        <w:pStyle w:val="ListParagraph"/>
        <w:numPr>
          <w:ilvl w:val="0"/>
          <w:numId w:val="15"/>
        </w:numPr>
        <w:ind w:left="0" w:firstLine="0"/>
        <w:rPr>
          <w:lang w:val="es-ES_tradnl"/>
        </w:rPr>
      </w:pPr>
      <w:r w:rsidRPr="006F09D0">
        <w:rPr>
          <w:lang w:val="es-ES_tradnl"/>
        </w:rPr>
        <w:t xml:space="preserve">La Secretaría tomó nota de las intervenciones y grabó y difundió por Internet las deliberaciones.  El presente informe contiene una reseña de las deliberaciones y lo esencial de </w:t>
      </w:r>
      <w:r w:rsidRPr="006F09D0">
        <w:rPr>
          <w:lang w:val="es-ES_tradnl"/>
        </w:rPr>
        <w:lastRenderedPageBreak/>
        <w:t>las intervenciones, si bien no refleja detalladamente todas las observaciones formuladas ni sigue necesariamente el orden cronológico de las intervenciones.</w:t>
      </w:r>
    </w:p>
    <w:p w14:paraId="3F3799CB" w14:textId="77777777" w:rsidR="00F077B6" w:rsidRPr="006F09D0" w:rsidRDefault="00F077B6" w:rsidP="00C80C3B">
      <w:pPr>
        <w:pStyle w:val="ListParagraph"/>
        <w:ind w:left="0"/>
        <w:rPr>
          <w:lang w:val="es-ES_tradnl"/>
        </w:rPr>
      </w:pPr>
    </w:p>
    <w:p w14:paraId="5313CEBF" w14:textId="77777777" w:rsidR="00F077B6" w:rsidRPr="006F09D0" w:rsidRDefault="000D29E9" w:rsidP="00C80C3B">
      <w:pPr>
        <w:pStyle w:val="ListParagraph"/>
        <w:numPr>
          <w:ilvl w:val="0"/>
          <w:numId w:val="15"/>
        </w:numPr>
        <w:ind w:left="0" w:firstLine="0"/>
        <w:rPr>
          <w:lang w:val="es-ES_tradnl"/>
        </w:rPr>
      </w:pPr>
      <w:r w:rsidRPr="006F09D0">
        <w:rPr>
          <w:lang w:val="es-ES_tradnl"/>
        </w:rPr>
        <w:t>El Sr. Wend Wendland (OMPI) actuó en calidad de Secretario de la</w:t>
      </w:r>
      <w:r w:rsidR="00C80C3B" w:rsidRPr="006F09D0">
        <w:rPr>
          <w:lang w:val="es-ES_tradnl"/>
        </w:rPr>
        <w:t xml:space="preserve"> </w:t>
      </w:r>
      <w:r w:rsidRPr="006F09D0">
        <w:rPr>
          <w:lang w:val="es-ES_tradnl"/>
        </w:rPr>
        <w:t>trigésima sesión del CIG.</w:t>
      </w:r>
    </w:p>
    <w:p w14:paraId="39EF5299" w14:textId="77777777" w:rsidR="00F077B6" w:rsidRPr="006F09D0" w:rsidRDefault="00F077B6" w:rsidP="00C80C3B">
      <w:pPr>
        <w:pStyle w:val="ListParagraph"/>
        <w:ind w:left="0"/>
        <w:rPr>
          <w:lang w:val="es-ES_tradnl"/>
        </w:rPr>
      </w:pPr>
    </w:p>
    <w:p w14:paraId="2D408FED" w14:textId="77777777" w:rsidR="00F077B6" w:rsidRPr="006F09D0" w:rsidRDefault="00F077B6" w:rsidP="00F077B6">
      <w:pPr>
        <w:pStyle w:val="Heading1"/>
        <w:spacing w:before="0" w:after="0"/>
        <w:rPr>
          <w:lang w:val="es-ES_tradnl"/>
        </w:rPr>
      </w:pPr>
      <w:r w:rsidRPr="006F09D0">
        <w:rPr>
          <w:lang w:val="es-ES_tradnl"/>
        </w:rPr>
        <w:t>PUNTO 1 DEL ORDEN DEL DÍA</w:t>
      </w:r>
      <w:proofErr w:type="gramStart"/>
      <w:r w:rsidRPr="006F09D0">
        <w:rPr>
          <w:lang w:val="es-ES_tradnl"/>
        </w:rPr>
        <w:t>:  APERTURA</w:t>
      </w:r>
      <w:proofErr w:type="gramEnd"/>
      <w:r w:rsidRPr="006F09D0">
        <w:rPr>
          <w:lang w:val="es-ES_tradnl"/>
        </w:rPr>
        <w:t xml:space="preserve"> DE LA SESIÓN</w:t>
      </w:r>
    </w:p>
    <w:p w14:paraId="20DE307F" w14:textId="77777777" w:rsidR="00F077B6" w:rsidRPr="006F09D0" w:rsidRDefault="00F077B6" w:rsidP="00C80C3B">
      <w:pPr>
        <w:pStyle w:val="ListParagraph"/>
        <w:ind w:left="0"/>
        <w:rPr>
          <w:lang w:val="es-ES_tradnl"/>
        </w:rPr>
      </w:pPr>
    </w:p>
    <w:p w14:paraId="06F730DC" w14:textId="2FF67787" w:rsidR="00F077B6" w:rsidRPr="006F09D0" w:rsidRDefault="00F57997" w:rsidP="00C80C3B">
      <w:pPr>
        <w:pStyle w:val="ListParagraph"/>
        <w:numPr>
          <w:ilvl w:val="0"/>
          <w:numId w:val="15"/>
        </w:numPr>
        <w:ind w:left="0" w:firstLine="0"/>
        <w:rPr>
          <w:lang w:val="es-ES_tradnl"/>
        </w:rPr>
      </w:pPr>
      <w:r w:rsidRPr="006F09D0">
        <w:rPr>
          <w:lang w:val="es-ES_tradnl"/>
        </w:rPr>
        <w:t>El presidente del CIG,</w:t>
      </w:r>
      <w:r w:rsidR="00C80C3B" w:rsidRPr="006F09D0">
        <w:rPr>
          <w:lang w:val="es-ES_tradnl"/>
        </w:rPr>
        <w:t xml:space="preserve"> </w:t>
      </w:r>
      <w:r w:rsidRPr="006F09D0">
        <w:rPr>
          <w:lang w:val="es-ES_tradnl"/>
        </w:rPr>
        <w:t>S</w:t>
      </w:r>
      <w:r w:rsidR="00C80C3B" w:rsidRPr="006F09D0">
        <w:rPr>
          <w:lang w:val="es-ES_tradnl"/>
        </w:rPr>
        <w:t xml:space="preserve">r. Ian Goss </w:t>
      </w:r>
      <w:r w:rsidRPr="006F09D0">
        <w:rPr>
          <w:lang w:val="es-ES_tradnl"/>
        </w:rPr>
        <w:t>de</w:t>
      </w:r>
      <w:r w:rsidR="00C80C3B" w:rsidRPr="006F09D0">
        <w:rPr>
          <w:lang w:val="es-ES_tradnl"/>
        </w:rPr>
        <w:t xml:space="preserve"> Australia, </w:t>
      </w:r>
      <w:r w:rsidRPr="006F09D0">
        <w:rPr>
          <w:lang w:val="es-ES_tradnl"/>
        </w:rPr>
        <w:t>abrió la sesión</w:t>
      </w:r>
      <w:r w:rsidR="00F71527">
        <w:rPr>
          <w:lang w:val="es-ES_tradnl"/>
        </w:rPr>
        <w:t>.</w:t>
      </w:r>
    </w:p>
    <w:p w14:paraId="541A2EA7" w14:textId="77777777" w:rsidR="00F077B6" w:rsidRPr="006F09D0" w:rsidRDefault="00F077B6" w:rsidP="00C80C3B">
      <w:pPr>
        <w:pStyle w:val="ListParagraph"/>
        <w:ind w:left="0"/>
        <w:rPr>
          <w:lang w:val="es-ES_tradnl"/>
        </w:rPr>
      </w:pPr>
    </w:p>
    <w:p w14:paraId="0B7CA87E" w14:textId="29FD562F" w:rsidR="004C347E" w:rsidRPr="006F09D0" w:rsidRDefault="005A4716" w:rsidP="00F077B6">
      <w:pPr>
        <w:pStyle w:val="ListParagraph"/>
        <w:numPr>
          <w:ilvl w:val="0"/>
          <w:numId w:val="15"/>
        </w:numPr>
        <w:ind w:left="0" w:firstLine="0"/>
        <w:rPr>
          <w:lang w:val="es-ES_tradnl"/>
        </w:rPr>
      </w:pPr>
      <w:r w:rsidRPr="006F09D0">
        <w:rPr>
          <w:lang w:val="es-ES_tradnl"/>
        </w:rPr>
        <w:t xml:space="preserve">En nombre del Director General, Sr. Francis </w:t>
      </w:r>
      <w:proofErr w:type="spellStart"/>
      <w:r w:rsidRPr="006F09D0">
        <w:rPr>
          <w:lang w:val="es-ES_tradnl"/>
        </w:rPr>
        <w:t>Gurry</w:t>
      </w:r>
      <w:proofErr w:type="spellEnd"/>
      <w:r w:rsidRPr="006F09D0">
        <w:rPr>
          <w:lang w:val="es-ES_tradnl"/>
        </w:rPr>
        <w:t>, el Subd</w:t>
      </w:r>
      <w:r w:rsidR="00C80C3B" w:rsidRPr="006F09D0">
        <w:rPr>
          <w:lang w:val="es-ES_tradnl"/>
        </w:rPr>
        <w:t>irector General</w:t>
      </w:r>
      <w:r w:rsidRPr="006F09D0">
        <w:rPr>
          <w:lang w:val="es-ES_tradnl"/>
        </w:rPr>
        <w:t xml:space="preserve"> pronunció el discurso de apertura</w:t>
      </w:r>
      <w:r w:rsidR="00C80C3B" w:rsidRPr="006F09D0">
        <w:rPr>
          <w:lang w:val="es-ES_tradnl"/>
        </w:rPr>
        <w:t xml:space="preserve">.  </w:t>
      </w:r>
      <w:r w:rsidR="00F077B6" w:rsidRPr="006F09D0">
        <w:rPr>
          <w:lang w:val="es-ES_tradnl"/>
        </w:rPr>
        <w:t xml:space="preserve">Recordó que, en octubre de 2015, la Asamblea General aprobó </w:t>
      </w:r>
      <w:r w:rsidR="00F57997" w:rsidRPr="006F09D0">
        <w:rPr>
          <w:lang w:val="es-ES_tradnl"/>
        </w:rPr>
        <w:t>el</w:t>
      </w:r>
      <w:r w:rsidR="00F077B6" w:rsidRPr="006F09D0">
        <w:rPr>
          <w:lang w:val="es-ES_tradnl"/>
        </w:rPr>
        <w:t xml:space="preserve"> nuevo mandato</w:t>
      </w:r>
      <w:r w:rsidR="00F57997" w:rsidRPr="006F09D0">
        <w:rPr>
          <w:lang w:val="es-ES_tradnl"/>
        </w:rPr>
        <w:t xml:space="preserve"> del CIG</w:t>
      </w:r>
      <w:r w:rsidR="00F077B6" w:rsidRPr="006F09D0">
        <w:rPr>
          <w:lang w:val="es-ES_tradnl"/>
        </w:rPr>
        <w:t xml:space="preserve"> para el bienio 2016</w:t>
      </w:r>
      <w:r w:rsidR="00F57997" w:rsidRPr="006F09D0">
        <w:rPr>
          <w:lang w:val="es-ES_tradnl"/>
        </w:rPr>
        <w:t>/</w:t>
      </w:r>
      <w:r w:rsidR="00F077B6" w:rsidRPr="006F09D0">
        <w:rPr>
          <w:lang w:val="es-ES_tradnl"/>
        </w:rPr>
        <w:t>2017.</w:t>
      </w:r>
      <w:r w:rsidR="00C80C3B" w:rsidRPr="006F09D0">
        <w:rPr>
          <w:lang w:val="es-ES_tradnl"/>
        </w:rPr>
        <w:t xml:space="preserve">  </w:t>
      </w:r>
      <w:r w:rsidR="00F077B6" w:rsidRPr="006F09D0">
        <w:rPr>
          <w:lang w:val="es-ES_tradnl"/>
        </w:rPr>
        <w:t>En el mandato renovado se establece que el Comité ha de seguir agilizando su labor con miras a reducir los actuales desequilibrios sobre la base de una participación abierta y plena, comprendidas las negociaciones basadas en textos, con objeto de alcanzar un acuerdo sobre uno o varios instrumentos jurídicos internacionales, sin prejuzgar la naturaleza del resultado o resultados, en relación con la propiedad intelectual (P.I.) que aseguren la protección eficaz y equilibrada de los recursos genéticos (RR.GG.), los conocimientos tradicionales (CC.TT.) y las expresiones culturales tradicionales (ECT).  El programa de trabajo para este bienio incluye seis sesiones.</w:t>
      </w:r>
      <w:r w:rsidR="00C80C3B" w:rsidRPr="006F09D0">
        <w:rPr>
          <w:lang w:val="es-ES_tradnl"/>
        </w:rPr>
        <w:t xml:space="preserve">  </w:t>
      </w:r>
      <w:r w:rsidR="0051364F" w:rsidRPr="006F09D0">
        <w:rPr>
          <w:lang w:val="es-ES_tradnl"/>
        </w:rPr>
        <w:t>C</w:t>
      </w:r>
      <w:r w:rsidR="00564640" w:rsidRPr="006F09D0">
        <w:rPr>
          <w:lang w:val="es-ES_tradnl"/>
        </w:rPr>
        <w:t>uatro sesiones</w:t>
      </w:r>
      <w:r w:rsidR="0051364F" w:rsidRPr="006F09D0">
        <w:rPr>
          <w:lang w:val="es-ES_tradnl"/>
        </w:rPr>
        <w:t xml:space="preserve"> se celebrarán</w:t>
      </w:r>
      <w:r w:rsidR="007329AE" w:rsidRPr="006F09D0">
        <w:rPr>
          <w:lang w:val="es-ES_tradnl"/>
        </w:rPr>
        <w:t xml:space="preserve"> en </w:t>
      </w:r>
      <w:r w:rsidR="0051364F" w:rsidRPr="006F09D0">
        <w:rPr>
          <w:lang w:val="es-ES_tradnl"/>
        </w:rPr>
        <w:t>2016</w:t>
      </w:r>
      <w:r w:rsidR="00C80C3B" w:rsidRPr="006F09D0">
        <w:rPr>
          <w:lang w:val="es-ES_tradnl"/>
        </w:rPr>
        <w:t xml:space="preserve">:  </w:t>
      </w:r>
      <w:r w:rsidR="00564640" w:rsidRPr="006F09D0">
        <w:rPr>
          <w:lang w:val="es-ES_tradnl"/>
        </w:rPr>
        <w:t xml:space="preserve">dos sesiones </w:t>
      </w:r>
      <w:r w:rsidR="0051364F" w:rsidRPr="006F09D0">
        <w:rPr>
          <w:lang w:val="es-ES_tradnl"/>
        </w:rPr>
        <w:t xml:space="preserve">sobre </w:t>
      </w:r>
      <w:r w:rsidR="00564640" w:rsidRPr="006F09D0">
        <w:rPr>
          <w:lang w:val="es-ES_tradnl"/>
        </w:rPr>
        <w:t xml:space="preserve">los RR.GG. y </w:t>
      </w:r>
      <w:r w:rsidR="00EB4BFA" w:rsidRPr="006F09D0">
        <w:rPr>
          <w:lang w:val="es-ES_tradnl"/>
        </w:rPr>
        <w:t xml:space="preserve">otras </w:t>
      </w:r>
      <w:r w:rsidR="00564640" w:rsidRPr="006F09D0">
        <w:rPr>
          <w:lang w:val="es-ES_tradnl"/>
        </w:rPr>
        <w:t xml:space="preserve">dos </w:t>
      </w:r>
      <w:r w:rsidR="0051364F" w:rsidRPr="006F09D0">
        <w:rPr>
          <w:lang w:val="es-ES_tradnl"/>
        </w:rPr>
        <w:t xml:space="preserve">sobre </w:t>
      </w:r>
      <w:r w:rsidR="00564640" w:rsidRPr="006F09D0">
        <w:rPr>
          <w:lang w:val="es-ES_tradnl"/>
        </w:rPr>
        <w:t>los CC.TT.</w:t>
      </w:r>
      <w:r w:rsidR="00C80C3B" w:rsidRPr="006F09D0">
        <w:rPr>
          <w:lang w:val="es-ES_tradnl"/>
        </w:rPr>
        <w:t xml:space="preserve">  </w:t>
      </w:r>
      <w:r w:rsidR="00564640" w:rsidRPr="006F09D0">
        <w:rPr>
          <w:lang w:val="es-ES_tradnl"/>
        </w:rPr>
        <w:t xml:space="preserve">A ellas se sumarán las dos </w:t>
      </w:r>
      <w:r w:rsidR="00577C89" w:rsidRPr="006F09D0">
        <w:rPr>
          <w:lang w:val="es-ES_tradnl"/>
        </w:rPr>
        <w:t xml:space="preserve">dedicadas a las ECT </w:t>
      </w:r>
      <w:r w:rsidR="00564640" w:rsidRPr="006F09D0">
        <w:rPr>
          <w:lang w:val="es-ES_tradnl"/>
        </w:rPr>
        <w:t xml:space="preserve">que </w:t>
      </w:r>
      <w:r w:rsidR="0051364F" w:rsidRPr="006F09D0">
        <w:rPr>
          <w:lang w:val="es-ES_tradnl"/>
        </w:rPr>
        <w:t xml:space="preserve">se </w:t>
      </w:r>
      <w:r w:rsidR="00564640" w:rsidRPr="006F09D0">
        <w:rPr>
          <w:lang w:val="es-ES_tradnl"/>
        </w:rPr>
        <w:t>celebrarán en 2017</w:t>
      </w:r>
      <w:r w:rsidR="00C80C3B" w:rsidRPr="006F09D0">
        <w:rPr>
          <w:lang w:val="es-ES_tradnl"/>
        </w:rPr>
        <w:t xml:space="preserve">.  </w:t>
      </w:r>
      <w:r w:rsidR="00310228" w:rsidRPr="006F09D0">
        <w:rPr>
          <w:lang w:val="es-ES_tradnl"/>
        </w:rPr>
        <w:t xml:space="preserve">Con la renovación del mandato se solicitó a la </w:t>
      </w:r>
      <w:r w:rsidR="00564640" w:rsidRPr="006F09D0">
        <w:rPr>
          <w:lang w:val="es-ES_tradnl"/>
        </w:rPr>
        <w:t xml:space="preserve">Secretaría </w:t>
      </w:r>
      <w:r w:rsidR="00310228" w:rsidRPr="006F09D0">
        <w:rPr>
          <w:lang w:val="es-ES_tradnl"/>
        </w:rPr>
        <w:t>la organización de seminarios para fomentar, a escala regional e interregi</w:t>
      </w:r>
      <w:r w:rsidR="00577C89" w:rsidRPr="006F09D0">
        <w:rPr>
          <w:lang w:val="es-ES_tradnl"/>
        </w:rPr>
        <w:t>o</w:t>
      </w:r>
      <w:r w:rsidR="00310228" w:rsidRPr="006F09D0">
        <w:rPr>
          <w:lang w:val="es-ES_tradnl"/>
        </w:rPr>
        <w:t>nal, los conocimientos y el consenso en cuestiones relati</w:t>
      </w:r>
      <w:r w:rsidR="002B308A" w:rsidRPr="006F09D0">
        <w:rPr>
          <w:lang w:val="es-ES_tradnl"/>
        </w:rPr>
        <w:t>vas a la P.I. y los RR.GG., los </w:t>
      </w:r>
      <w:r w:rsidR="00310228" w:rsidRPr="006F09D0">
        <w:rPr>
          <w:lang w:val="es-ES_tradnl"/>
        </w:rPr>
        <w:t>CC.TT. y las ECT, haciendo hincapié en los asuntos que to</w:t>
      </w:r>
      <w:r w:rsidR="00577C89" w:rsidRPr="006F09D0">
        <w:rPr>
          <w:lang w:val="es-ES_tradnl"/>
        </w:rPr>
        <w:t>d</w:t>
      </w:r>
      <w:r w:rsidR="00310228" w:rsidRPr="006F09D0">
        <w:rPr>
          <w:lang w:val="es-ES_tradnl"/>
        </w:rPr>
        <w:t>avía están sin resolver</w:t>
      </w:r>
      <w:r w:rsidR="00C80C3B" w:rsidRPr="006F09D0">
        <w:rPr>
          <w:lang w:val="es-ES_tradnl"/>
        </w:rPr>
        <w:t xml:space="preserve">.  </w:t>
      </w:r>
      <w:r w:rsidR="002B308A" w:rsidRPr="006F09D0">
        <w:rPr>
          <w:lang w:val="es-ES_tradnl"/>
        </w:rPr>
        <w:t>En consecuencia, el 26 y </w:t>
      </w:r>
      <w:r w:rsidR="00577C89" w:rsidRPr="006F09D0">
        <w:rPr>
          <w:lang w:val="es-ES_tradnl"/>
        </w:rPr>
        <w:t xml:space="preserve">27 de mayo de 2016 se organizó un seminario sobre P.I. y RR.GG. </w:t>
      </w:r>
      <w:r w:rsidR="00C80C3B" w:rsidRPr="006F09D0">
        <w:rPr>
          <w:lang w:val="es-ES_tradnl"/>
        </w:rPr>
        <w:t>(</w:t>
      </w:r>
      <w:r w:rsidR="007329AE" w:rsidRPr="006F09D0">
        <w:rPr>
          <w:lang w:val="es-ES_tradnl"/>
        </w:rPr>
        <w:t>el </w:t>
      </w:r>
      <w:r w:rsidR="00C80C3B" w:rsidRPr="006F09D0">
        <w:rPr>
          <w:lang w:val="es-ES_tradnl"/>
        </w:rPr>
        <w:t>“Seminar</w:t>
      </w:r>
      <w:r w:rsidR="00577C89" w:rsidRPr="006F09D0">
        <w:rPr>
          <w:lang w:val="es-ES_tradnl"/>
        </w:rPr>
        <w:t>io</w:t>
      </w:r>
      <w:r w:rsidR="00C80C3B" w:rsidRPr="006F09D0">
        <w:rPr>
          <w:lang w:val="es-ES_tradnl"/>
        </w:rPr>
        <w:t xml:space="preserve">”).  </w:t>
      </w:r>
      <w:r w:rsidR="00577C89" w:rsidRPr="006F09D0">
        <w:rPr>
          <w:lang w:val="es-ES_tradnl"/>
        </w:rPr>
        <w:t>El Subdirector General agradeció a los talentosos y avezados moderadores y oradores su participación en el Seminario</w:t>
      </w:r>
      <w:r w:rsidR="00C80C3B" w:rsidRPr="006F09D0">
        <w:rPr>
          <w:lang w:val="es-ES_tradnl"/>
        </w:rPr>
        <w:t xml:space="preserve">.  </w:t>
      </w:r>
      <w:r w:rsidR="00577C89" w:rsidRPr="006F09D0">
        <w:rPr>
          <w:lang w:val="es-ES_tradnl"/>
        </w:rPr>
        <w:t>Tamb</w:t>
      </w:r>
      <w:r w:rsidR="002A781A" w:rsidRPr="006F09D0">
        <w:rPr>
          <w:lang w:val="es-ES_tradnl"/>
        </w:rPr>
        <w:t>ié</w:t>
      </w:r>
      <w:r w:rsidR="00577C89" w:rsidRPr="006F09D0">
        <w:rPr>
          <w:lang w:val="es-ES_tradnl"/>
        </w:rPr>
        <w:t>n expresó su agradecimiento a los relatores que informarán sobre el Seminario más adelante</w:t>
      </w:r>
      <w:r w:rsidR="00C80C3B" w:rsidRPr="006F09D0">
        <w:rPr>
          <w:lang w:val="es-ES_tradnl"/>
        </w:rPr>
        <w:t xml:space="preserve">.  </w:t>
      </w:r>
      <w:r w:rsidR="00577C89" w:rsidRPr="006F09D0">
        <w:rPr>
          <w:lang w:val="es-ES_tradnl"/>
        </w:rPr>
        <w:t xml:space="preserve">Dijo que confía en que las delegaciones y observadores </w:t>
      </w:r>
      <w:r w:rsidR="002A781A" w:rsidRPr="006F09D0">
        <w:rPr>
          <w:lang w:val="es-ES_tradnl"/>
        </w:rPr>
        <w:t xml:space="preserve">hayan </w:t>
      </w:r>
      <w:r w:rsidR="0051364F" w:rsidRPr="006F09D0">
        <w:rPr>
          <w:lang w:val="es-ES_tradnl"/>
        </w:rPr>
        <w:t xml:space="preserve">sacado provecho </w:t>
      </w:r>
      <w:r w:rsidR="002A781A" w:rsidRPr="006F09D0">
        <w:rPr>
          <w:lang w:val="es-ES_tradnl"/>
        </w:rPr>
        <w:t>de los debates celebrados en el Seminario</w:t>
      </w:r>
      <w:r w:rsidR="00C80C3B" w:rsidRPr="006F09D0">
        <w:rPr>
          <w:lang w:val="es-ES_tradnl"/>
        </w:rPr>
        <w:t xml:space="preserve">.  </w:t>
      </w:r>
      <w:r w:rsidR="002A781A" w:rsidRPr="006F09D0">
        <w:rPr>
          <w:lang w:val="es-ES_tradnl"/>
        </w:rPr>
        <w:t>Expresó su reconocimiento por la labor llevada a cabo por el Presidente y los dos Vicepresidentes en el período entre sesiones</w:t>
      </w:r>
      <w:r w:rsidR="00C80C3B" w:rsidRPr="006F09D0">
        <w:rPr>
          <w:lang w:val="es-ES_tradnl"/>
        </w:rPr>
        <w:t xml:space="preserve">, </w:t>
      </w:r>
      <w:r w:rsidR="002A781A" w:rsidRPr="006F09D0">
        <w:rPr>
          <w:lang w:val="es-ES_tradnl"/>
        </w:rPr>
        <w:t>y por los preparativos y orientaciones de los coordinadores regionales y el conjunto de los Estados miembros.  La presente sesión es la segunda que se celebra en el marco del mandato renovado y se ocupa de los RR.GG.</w:t>
      </w:r>
      <w:r w:rsidR="00C80C3B" w:rsidRPr="006F09D0">
        <w:rPr>
          <w:lang w:val="es-ES_tradnl"/>
        </w:rPr>
        <w:t xml:space="preserve">  </w:t>
      </w:r>
      <w:r w:rsidR="002A781A" w:rsidRPr="006F09D0">
        <w:rPr>
          <w:lang w:val="es-ES_tradnl"/>
        </w:rPr>
        <w:t>Recordó que en la vig</w:t>
      </w:r>
      <w:r w:rsidR="0051364F" w:rsidRPr="006F09D0">
        <w:rPr>
          <w:lang w:val="es-ES_tradnl"/>
        </w:rPr>
        <w:t>é</w:t>
      </w:r>
      <w:r w:rsidR="002A781A" w:rsidRPr="006F09D0">
        <w:rPr>
          <w:lang w:val="es-ES_tradnl"/>
        </w:rPr>
        <w:t>sim</w:t>
      </w:r>
      <w:r w:rsidR="0051364F" w:rsidRPr="006F09D0">
        <w:rPr>
          <w:lang w:val="es-ES_tradnl"/>
        </w:rPr>
        <w:t xml:space="preserve">a </w:t>
      </w:r>
      <w:r w:rsidR="002A781A" w:rsidRPr="006F09D0">
        <w:rPr>
          <w:lang w:val="es-ES_tradnl"/>
        </w:rPr>
        <w:t>novena sesión celebrada en febrero de</w:t>
      </w:r>
      <w:r w:rsidR="002B308A" w:rsidRPr="006F09D0">
        <w:rPr>
          <w:lang w:val="es-ES_tradnl"/>
        </w:rPr>
        <w:t> </w:t>
      </w:r>
      <w:r w:rsidR="002A781A" w:rsidRPr="006F09D0">
        <w:rPr>
          <w:lang w:val="es-ES_tradnl"/>
        </w:rPr>
        <w:t xml:space="preserve">2016 se </w:t>
      </w:r>
      <w:r w:rsidR="0051364F" w:rsidRPr="006F09D0">
        <w:rPr>
          <w:lang w:val="es-ES_tradnl"/>
        </w:rPr>
        <w:t xml:space="preserve">examinaron </w:t>
      </w:r>
      <w:r w:rsidR="002A781A" w:rsidRPr="006F09D0">
        <w:rPr>
          <w:lang w:val="es-ES_tradnl"/>
        </w:rPr>
        <w:t xml:space="preserve">cuestiones </w:t>
      </w:r>
      <w:r w:rsidR="004C347E" w:rsidRPr="006F09D0">
        <w:rPr>
          <w:lang w:val="es-ES_tradnl"/>
        </w:rPr>
        <w:t>esenciales y se elaboró una lista indicativa de cuestiones sin considerar/pendientes que habrían de ser abordadas/resueltas en la presente sesión.  Esta l</w:t>
      </w:r>
      <w:r w:rsidR="007329AE" w:rsidRPr="006F09D0">
        <w:rPr>
          <w:lang w:val="es-ES_tradnl"/>
        </w:rPr>
        <w:t>ista se incluye en el documento </w:t>
      </w:r>
      <w:r w:rsidR="004C347E" w:rsidRPr="006F09D0">
        <w:rPr>
          <w:lang w:val="es-ES_tradnl"/>
        </w:rPr>
        <w:t xml:space="preserve">WIPO/GRTKF/IC/30/5.  Los negociadores tienen aún mucho por hacer de cara a eliminar partes del texto que no son especialmente significativas y crear una mayor convergencia sobre las cuestiones sin considerar/pendientes.  Otros documentos para la sesión son:  WIPO/GRTKF/IC/30/6 “Recomendación conjunta sobre los recursos genéticos y los conocimientos tradicionales asociados”, presentado por las Delegaciones del Canadá, el Japón, Noruega, la República de Corea y los Estados Unidos de América;  WIPO/GRTKF/IC/30/7 “Recomendación conjunta sobre el uso de bases de datos para la protección preventiva de los recursos genéticos y los conocimientos tradicionales asociados a los recursos genéticos”, presentado por las Delegaciones del Canadá, el Japón, la República de Corea y los Estados Unidos de América; y  WIPO/GRTKF/IC/30/8 “Propuesta de mandato del estudio por la Secretaría de la OMPI sobre medidas para evitar la concesión errónea de patentes y fomentar el cumplimiento de los regímenes vigentes de acceso y participación en los beneficios”, presentado por las Delegaciones del Canadá, el Japón, Noruega, la República de Corea, la Federación de Rusia y los Estados Unidos de América.  El Subdirector General también reconoció las importantes contribuciones que han realizado al proceso expertos de las comunidades indígenas y locales.  Además, mencionó que el Fondo de la OMPI de Contribuciones Voluntarias se ha quedado sin recursos.  Pidió a los Estados miembros que encuentren formas de recaudar contribuciones y que realicen contribuciones al Fondo.   También recordó a las delegaciones la necesidad de </w:t>
      </w:r>
      <w:r w:rsidR="004C347E" w:rsidRPr="006F09D0">
        <w:rPr>
          <w:lang w:val="es-ES_tradnl"/>
        </w:rPr>
        <w:lastRenderedPageBreak/>
        <w:t xml:space="preserve">asegurar la participación de los pueblos indígenas y las comunidades locales en las negociaciones del CIG y la importancia del Fondo para ello.  </w:t>
      </w:r>
      <w:r w:rsidR="00CF1368" w:rsidRPr="006F09D0">
        <w:rPr>
          <w:lang w:val="es-ES_tradnl"/>
        </w:rPr>
        <w:t>Por último,</w:t>
      </w:r>
      <w:r w:rsidR="004C347E" w:rsidRPr="006F09D0">
        <w:rPr>
          <w:lang w:val="es-ES_tradnl"/>
        </w:rPr>
        <w:t xml:space="preserve"> </w:t>
      </w:r>
      <w:r w:rsidR="00CF1368" w:rsidRPr="006F09D0">
        <w:rPr>
          <w:lang w:val="es-ES_tradnl"/>
        </w:rPr>
        <w:t>agradeció la presencia de la Presidenta de la Comisión de Política Ambiental, Económica y Social de la Unión Internacional para la Conservación de la Naturaleza (UICN)</w:t>
      </w:r>
      <w:r w:rsidR="002B308A" w:rsidRPr="006F09D0">
        <w:rPr>
          <w:lang w:val="es-ES_tradnl"/>
        </w:rPr>
        <w:t>, Sra. </w:t>
      </w:r>
      <w:proofErr w:type="spellStart"/>
      <w:r w:rsidR="002B308A" w:rsidRPr="006F09D0">
        <w:rPr>
          <w:lang w:val="es-ES_tradnl"/>
        </w:rPr>
        <w:t>Aroha</w:t>
      </w:r>
      <w:proofErr w:type="spellEnd"/>
      <w:r w:rsidR="002B308A" w:rsidRPr="006F09D0">
        <w:rPr>
          <w:lang w:val="es-ES_tradnl"/>
        </w:rPr>
        <w:t> Te </w:t>
      </w:r>
      <w:proofErr w:type="spellStart"/>
      <w:r w:rsidR="004C347E" w:rsidRPr="006F09D0">
        <w:rPr>
          <w:lang w:val="es-ES_tradnl"/>
        </w:rPr>
        <w:t>Pareake</w:t>
      </w:r>
      <w:proofErr w:type="spellEnd"/>
      <w:r w:rsidR="004C347E" w:rsidRPr="006F09D0">
        <w:rPr>
          <w:lang w:val="es-ES_tradnl"/>
        </w:rPr>
        <w:t xml:space="preserve"> Mead, </w:t>
      </w:r>
      <w:r w:rsidR="00CF1368" w:rsidRPr="006F09D0">
        <w:rPr>
          <w:lang w:val="es-ES_tradnl"/>
        </w:rPr>
        <w:t>y dio la bienvenida al Sr</w:t>
      </w:r>
      <w:r w:rsidR="004C347E" w:rsidRPr="006F09D0">
        <w:rPr>
          <w:lang w:val="es-ES_tradnl"/>
        </w:rPr>
        <w:t>. </w:t>
      </w:r>
      <w:proofErr w:type="spellStart"/>
      <w:r w:rsidR="004C347E" w:rsidRPr="006F09D0">
        <w:rPr>
          <w:lang w:val="es-ES_tradnl"/>
        </w:rPr>
        <w:t>Willem</w:t>
      </w:r>
      <w:proofErr w:type="spellEnd"/>
      <w:r w:rsidR="004C347E" w:rsidRPr="006F09D0">
        <w:rPr>
          <w:lang w:val="es-ES_tradnl"/>
        </w:rPr>
        <w:t xml:space="preserve"> </w:t>
      </w:r>
      <w:proofErr w:type="spellStart"/>
      <w:r w:rsidR="004C347E" w:rsidRPr="006F09D0">
        <w:rPr>
          <w:lang w:val="es-ES_tradnl"/>
        </w:rPr>
        <w:t>Collin</w:t>
      </w:r>
      <w:proofErr w:type="spellEnd"/>
      <w:r w:rsidR="004C347E" w:rsidRPr="006F09D0">
        <w:rPr>
          <w:lang w:val="es-ES_tradnl"/>
        </w:rPr>
        <w:t xml:space="preserve"> </w:t>
      </w:r>
      <w:proofErr w:type="spellStart"/>
      <w:r w:rsidR="004C347E" w:rsidRPr="006F09D0">
        <w:rPr>
          <w:lang w:val="es-ES_tradnl"/>
        </w:rPr>
        <w:t>Louw</w:t>
      </w:r>
      <w:proofErr w:type="spellEnd"/>
      <w:r w:rsidR="004C347E" w:rsidRPr="006F09D0">
        <w:rPr>
          <w:lang w:val="es-ES_tradnl"/>
        </w:rPr>
        <w:t xml:space="preserve"> </w:t>
      </w:r>
      <w:r w:rsidR="002B308A" w:rsidRPr="006F09D0">
        <w:rPr>
          <w:lang w:val="es-ES_tradnl"/>
        </w:rPr>
        <w:t>de Sudáfrica y al Sr.</w:t>
      </w:r>
      <w:r w:rsidR="00D5038F" w:rsidRPr="006F09D0">
        <w:rPr>
          <w:lang w:val="es-ES_tradnl"/>
        </w:rPr>
        <w:t> </w:t>
      </w:r>
      <w:proofErr w:type="spellStart"/>
      <w:r w:rsidR="00F854F9" w:rsidRPr="006F09D0">
        <w:rPr>
          <w:lang w:val="es-ES_tradnl"/>
        </w:rPr>
        <w:t>Alancay</w:t>
      </w:r>
      <w:proofErr w:type="spellEnd"/>
      <w:r w:rsidR="00F854F9" w:rsidRPr="006F09D0">
        <w:rPr>
          <w:lang w:val="es-ES_tradnl"/>
        </w:rPr>
        <w:t xml:space="preserve"> Morales </w:t>
      </w:r>
      <w:r w:rsidR="00560306" w:rsidRPr="006F09D0">
        <w:rPr>
          <w:lang w:val="es-ES_tradnl"/>
        </w:rPr>
        <w:t>G</w:t>
      </w:r>
      <w:r w:rsidR="00F854F9" w:rsidRPr="006F09D0">
        <w:rPr>
          <w:lang w:val="es-ES_tradnl"/>
        </w:rPr>
        <w:t xml:space="preserve">arro </w:t>
      </w:r>
      <w:r w:rsidR="002B308A" w:rsidRPr="006F09D0">
        <w:rPr>
          <w:lang w:val="es-ES_tradnl"/>
        </w:rPr>
        <w:t> </w:t>
      </w:r>
      <w:r w:rsidR="00E602EC" w:rsidRPr="006F09D0">
        <w:rPr>
          <w:lang w:val="es-ES_tradnl"/>
        </w:rPr>
        <w:t>de </w:t>
      </w:r>
      <w:r w:rsidR="004C347E" w:rsidRPr="006F09D0">
        <w:rPr>
          <w:lang w:val="es-ES_tradnl"/>
        </w:rPr>
        <w:t xml:space="preserve">Costa Rica, </w:t>
      </w:r>
      <w:r w:rsidR="00CF1368" w:rsidRPr="006F09D0">
        <w:rPr>
          <w:lang w:val="es-ES_tradnl"/>
        </w:rPr>
        <w:t xml:space="preserve">que participarán en la mesa redonda de las comunidades indígenas </w:t>
      </w:r>
      <w:r w:rsidR="00560306" w:rsidRPr="006F09D0">
        <w:rPr>
          <w:lang w:val="es-ES_tradnl"/>
        </w:rPr>
        <w:t xml:space="preserve">de </w:t>
      </w:r>
      <w:r w:rsidR="00CF1368" w:rsidRPr="006F09D0">
        <w:rPr>
          <w:lang w:val="es-ES_tradnl"/>
        </w:rPr>
        <w:t>la presente sesión.</w:t>
      </w:r>
    </w:p>
    <w:p w14:paraId="4858ABDC" w14:textId="77777777" w:rsidR="004C347E" w:rsidRPr="006F09D0" w:rsidRDefault="004C347E" w:rsidP="004C347E">
      <w:pPr>
        <w:pStyle w:val="ListParagraph"/>
        <w:ind w:left="0"/>
        <w:rPr>
          <w:lang w:val="es-ES_tradnl"/>
        </w:rPr>
      </w:pPr>
    </w:p>
    <w:p w14:paraId="0CC5F8B5" w14:textId="7304D83A" w:rsidR="008A0C7A" w:rsidRPr="006F09D0" w:rsidRDefault="00C366DE" w:rsidP="00F077B6">
      <w:pPr>
        <w:pStyle w:val="ListParagraph"/>
        <w:numPr>
          <w:ilvl w:val="0"/>
          <w:numId w:val="15"/>
        </w:numPr>
        <w:ind w:left="0" w:firstLine="0"/>
        <w:rPr>
          <w:lang w:val="es-ES_tradnl"/>
        </w:rPr>
      </w:pPr>
      <w:r w:rsidRPr="006F09D0">
        <w:rPr>
          <w:lang w:val="es-ES_tradnl"/>
        </w:rPr>
        <w:t xml:space="preserve">El Presidente </w:t>
      </w:r>
      <w:r w:rsidR="00560306" w:rsidRPr="006F09D0">
        <w:rPr>
          <w:lang w:val="es-ES_tradnl"/>
        </w:rPr>
        <w:t xml:space="preserve">señaló </w:t>
      </w:r>
      <w:r w:rsidRPr="006F09D0">
        <w:rPr>
          <w:lang w:val="es-ES_tradnl"/>
        </w:rPr>
        <w:t xml:space="preserve">que, antes de la sesión, </w:t>
      </w:r>
      <w:r w:rsidR="000176D4" w:rsidRPr="006F09D0">
        <w:rPr>
          <w:lang w:val="es-ES_tradnl"/>
        </w:rPr>
        <w:t xml:space="preserve">celebró </w:t>
      </w:r>
      <w:r w:rsidRPr="006F09D0">
        <w:rPr>
          <w:lang w:val="es-ES_tradnl"/>
        </w:rPr>
        <w:t>con</w:t>
      </w:r>
      <w:r w:rsidR="000176D4" w:rsidRPr="006F09D0">
        <w:rPr>
          <w:lang w:val="es-ES_tradnl"/>
        </w:rPr>
        <w:t>s</w:t>
      </w:r>
      <w:r w:rsidRPr="006F09D0">
        <w:rPr>
          <w:lang w:val="es-ES_tradnl"/>
        </w:rPr>
        <w:t xml:space="preserve">ultas con los coordinadores regionales, a los que agradeció el asesoramiento y la constructiva orientación </w:t>
      </w:r>
      <w:r w:rsidR="00AA4C9A" w:rsidRPr="006F09D0">
        <w:rPr>
          <w:lang w:val="es-ES_tradnl"/>
        </w:rPr>
        <w:t>brindados</w:t>
      </w:r>
      <w:r w:rsidR="00C80C3B" w:rsidRPr="006F09D0">
        <w:rPr>
          <w:lang w:val="es-ES_tradnl"/>
        </w:rPr>
        <w:t xml:space="preserve">.  </w:t>
      </w:r>
      <w:r w:rsidRPr="006F09D0">
        <w:rPr>
          <w:lang w:val="es-ES_tradnl"/>
        </w:rPr>
        <w:t xml:space="preserve">Asimismo, agradeció a </w:t>
      </w:r>
      <w:r w:rsidR="002B308A" w:rsidRPr="006F09D0">
        <w:rPr>
          <w:lang w:val="es-ES_tradnl"/>
        </w:rPr>
        <w:t xml:space="preserve">los dos Vicepresidentes, </w:t>
      </w:r>
      <w:r w:rsidR="00F854F9" w:rsidRPr="006F09D0">
        <w:rPr>
          <w:lang w:val="es-ES_tradnl"/>
        </w:rPr>
        <w:t>e</w:t>
      </w:r>
      <w:r w:rsidR="002B308A" w:rsidRPr="006F09D0">
        <w:rPr>
          <w:lang w:val="es-ES_tradnl"/>
        </w:rPr>
        <w:t>l Sr. Em</w:t>
      </w:r>
      <w:r w:rsidRPr="006F09D0">
        <w:rPr>
          <w:lang w:val="es-ES_tradnl"/>
        </w:rPr>
        <w:t xml:space="preserve">bajador </w:t>
      </w:r>
      <w:r w:rsidR="00C80C3B" w:rsidRPr="006F09D0">
        <w:rPr>
          <w:lang w:val="es-ES_tradnl"/>
        </w:rPr>
        <w:t xml:space="preserve">Robert </w:t>
      </w:r>
      <w:proofErr w:type="spellStart"/>
      <w:r w:rsidR="00C80C3B" w:rsidRPr="006F09D0">
        <w:rPr>
          <w:lang w:val="es-ES_tradnl"/>
        </w:rPr>
        <w:t>Matheus</w:t>
      </w:r>
      <w:proofErr w:type="spellEnd"/>
      <w:r w:rsidR="00C80C3B" w:rsidRPr="006F09D0">
        <w:rPr>
          <w:lang w:val="es-ES_tradnl"/>
        </w:rPr>
        <w:t xml:space="preserve"> Michael Tene </w:t>
      </w:r>
      <w:r w:rsidRPr="006F09D0">
        <w:rPr>
          <w:lang w:val="es-ES_tradnl"/>
        </w:rPr>
        <w:t xml:space="preserve">y </w:t>
      </w:r>
      <w:r w:rsidR="00F854F9" w:rsidRPr="006F09D0">
        <w:rPr>
          <w:lang w:val="es-ES_tradnl"/>
        </w:rPr>
        <w:t>e</w:t>
      </w:r>
      <w:r w:rsidRPr="006F09D0">
        <w:rPr>
          <w:lang w:val="es-ES_tradnl"/>
        </w:rPr>
        <w:t xml:space="preserve">l </w:t>
      </w:r>
      <w:r w:rsidR="003739CC" w:rsidRPr="006F09D0">
        <w:rPr>
          <w:lang w:val="es-ES_tradnl"/>
        </w:rPr>
        <w:t>Sr. </w:t>
      </w:r>
      <w:proofErr w:type="spellStart"/>
      <w:r w:rsidR="00C80C3B" w:rsidRPr="006F09D0">
        <w:rPr>
          <w:lang w:val="es-ES_tradnl"/>
        </w:rPr>
        <w:t>Jukka</w:t>
      </w:r>
      <w:proofErr w:type="spellEnd"/>
      <w:r w:rsidR="00C80C3B" w:rsidRPr="006F09D0">
        <w:rPr>
          <w:lang w:val="es-ES_tradnl"/>
        </w:rPr>
        <w:t xml:space="preserve"> </w:t>
      </w:r>
      <w:proofErr w:type="spellStart"/>
      <w:r w:rsidR="00C80C3B" w:rsidRPr="006F09D0">
        <w:rPr>
          <w:lang w:val="es-ES_tradnl"/>
        </w:rPr>
        <w:t>Liedes</w:t>
      </w:r>
      <w:proofErr w:type="spellEnd"/>
      <w:r w:rsidR="00C80C3B" w:rsidRPr="006F09D0">
        <w:rPr>
          <w:lang w:val="es-ES_tradnl"/>
        </w:rPr>
        <w:t xml:space="preserve"> </w:t>
      </w:r>
      <w:r w:rsidRPr="006F09D0">
        <w:rPr>
          <w:lang w:val="es-ES_tradnl"/>
        </w:rPr>
        <w:t xml:space="preserve">por su </w:t>
      </w:r>
      <w:r w:rsidR="00AA4C9A" w:rsidRPr="006F09D0">
        <w:rPr>
          <w:lang w:val="es-ES_tradnl"/>
        </w:rPr>
        <w:t>a</w:t>
      </w:r>
      <w:r w:rsidRPr="006F09D0">
        <w:rPr>
          <w:lang w:val="es-ES_tradnl"/>
        </w:rPr>
        <w:t>sistencia, apoyo y consejo</w:t>
      </w:r>
      <w:r w:rsidR="00C80C3B" w:rsidRPr="006F09D0">
        <w:rPr>
          <w:lang w:val="es-ES_tradnl"/>
        </w:rPr>
        <w:t xml:space="preserve">.  </w:t>
      </w:r>
      <w:r w:rsidRPr="006F09D0">
        <w:rPr>
          <w:lang w:val="es-ES_tradnl"/>
        </w:rPr>
        <w:t>Rec</w:t>
      </w:r>
      <w:r w:rsidR="002B308A" w:rsidRPr="006F09D0">
        <w:rPr>
          <w:lang w:val="es-ES_tradnl"/>
        </w:rPr>
        <w:t>ordó que</w:t>
      </w:r>
      <w:r w:rsidR="00560306" w:rsidRPr="006F09D0">
        <w:rPr>
          <w:lang w:val="es-ES_tradnl"/>
        </w:rPr>
        <w:t>, al igual que en ocasiones anteriores,</w:t>
      </w:r>
      <w:r w:rsidR="002B308A" w:rsidRPr="006F09D0">
        <w:rPr>
          <w:lang w:val="es-ES_tradnl"/>
        </w:rPr>
        <w:t xml:space="preserve"> la presente sesión del </w:t>
      </w:r>
      <w:r w:rsidRPr="006F09D0">
        <w:rPr>
          <w:lang w:val="es-ES_tradnl"/>
        </w:rPr>
        <w:t>CIG</w:t>
      </w:r>
      <w:r w:rsidR="00AA4C9A" w:rsidRPr="006F09D0">
        <w:rPr>
          <w:lang w:val="es-ES_tradnl"/>
        </w:rPr>
        <w:t xml:space="preserve"> se difundirá en directo por Inter</w:t>
      </w:r>
      <w:r w:rsidR="002B308A" w:rsidRPr="006F09D0">
        <w:rPr>
          <w:lang w:val="es-ES_tradnl"/>
        </w:rPr>
        <w:t xml:space="preserve">net en el sitio </w:t>
      </w:r>
      <w:r w:rsidR="00560306" w:rsidRPr="006F09D0">
        <w:rPr>
          <w:lang w:val="es-ES_tradnl"/>
        </w:rPr>
        <w:t>w</w:t>
      </w:r>
      <w:r w:rsidR="002B308A" w:rsidRPr="006F09D0">
        <w:rPr>
          <w:lang w:val="es-ES_tradnl"/>
        </w:rPr>
        <w:t xml:space="preserve">eb de la OMPI </w:t>
      </w:r>
      <w:r w:rsidR="00AA4C9A" w:rsidRPr="006F09D0">
        <w:rPr>
          <w:lang w:val="es-ES_tradnl"/>
        </w:rPr>
        <w:t>a fin de potenciar su carácter abierto e inclusivo</w:t>
      </w:r>
      <w:r w:rsidR="00C80C3B" w:rsidRPr="006F09D0">
        <w:rPr>
          <w:lang w:val="es-ES_tradnl"/>
        </w:rPr>
        <w:t xml:space="preserve">.  </w:t>
      </w:r>
      <w:r w:rsidR="002229D3" w:rsidRPr="006F09D0">
        <w:rPr>
          <w:lang w:val="es-ES_tradnl"/>
        </w:rPr>
        <w:t xml:space="preserve">Desde un punto de vista más general, afirmó que la presente es una sesión de trabajo y que confía en que en la misma reine un ambiente constructivo </w:t>
      </w:r>
      <w:r w:rsidR="00F854F9" w:rsidRPr="006F09D0">
        <w:rPr>
          <w:lang w:val="es-ES_tradnl"/>
        </w:rPr>
        <w:t xml:space="preserve">que como siempre habrá de edificarse </w:t>
      </w:r>
      <w:r w:rsidR="002229D3" w:rsidRPr="006F09D0">
        <w:rPr>
          <w:lang w:val="es-ES_tradnl"/>
        </w:rPr>
        <w:t xml:space="preserve">sobre una base de respeto y confianza.  A tal objeto, solo tendrán permitido realizar declaraciones de apertura de hasta tres minutos de duración los coordinadores regionales, la UE y los Países de Ideas Afines.  Otras declaraciones de apertura podrán entregarse a la Secretaría o enviarse por correo electrónico y se reflejarán en el informe.  </w:t>
      </w:r>
      <w:r w:rsidR="00C65778" w:rsidRPr="006F09D0">
        <w:rPr>
          <w:lang w:val="es-ES_tradnl"/>
        </w:rPr>
        <w:t xml:space="preserve">El Presidente reconoció la importancia y el valor </w:t>
      </w:r>
      <w:r w:rsidR="00F854F9" w:rsidRPr="006F09D0">
        <w:rPr>
          <w:lang w:val="es-ES_tradnl"/>
        </w:rPr>
        <w:t xml:space="preserve">que tiene </w:t>
      </w:r>
      <w:r w:rsidR="00C65778" w:rsidRPr="006F09D0">
        <w:rPr>
          <w:lang w:val="es-ES_tradnl"/>
        </w:rPr>
        <w:t>la participación de los representantes indígenas, así como</w:t>
      </w:r>
      <w:r w:rsidR="00F854F9" w:rsidRPr="006F09D0">
        <w:rPr>
          <w:lang w:val="es-ES_tradnl"/>
        </w:rPr>
        <w:t xml:space="preserve"> </w:t>
      </w:r>
      <w:r w:rsidR="00C65778" w:rsidRPr="006F09D0">
        <w:rPr>
          <w:lang w:val="es-ES_tradnl"/>
        </w:rPr>
        <w:t xml:space="preserve">de otras partes interesadas fundamentales, como los representantes de </w:t>
      </w:r>
      <w:r w:rsidR="002E33FB" w:rsidRPr="006F09D0">
        <w:rPr>
          <w:lang w:val="es-ES_tradnl"/>
        </w:rPr>
        <w:t xml:space="preserve">empresas </w:t>
      </w:r>
      <w:r w:rsidR="00C65778" w:rsidRPr="006F09D0">
        <w:rPr>
          <w:lang w:val="es-ES_tradnl"/>
        </w:rPr>
        <w:t xml:space="preserve">y </w:t>
      </w:r>
      <w:r w:rsidR="002E33FB" w:rsidRPr="006F09D0">
        <w:rPr>
          <w:lang w:val="es-ES_tradnl"/>
        </w:rPr>
        <w:t xml:space="preserve">de </w:t>
      </w:r>
      <w:r w:rsidR="00C65778" w:rsidRPr="006F09D0">
        <w:rPr>
          <w:lang w:val="es-ES_tradnl"/>
        </w:rPr>
        <w:t xml:space="preserve">la sociedad civil.  A medida en que su labor avance, el CIG deberá tomar una decisión sobre cada punto del orden del día.  </w:t>
      </w:r>
      <w:r w:rsidR="002B308A" w:rsidRPr="006F09D0">
        <w:rPr>
          <w:lang w:val="es-ES_tradnl"/>
        </w:rPr>
        <w:t>El viernes </w:t>
      </w:r>
      <w:r w:rsidR="00C65778" w:rsidRPr="006F09D0">
        <w:rPr>
          <w:lang w:val="es-ES_tradnl"/>
        </w:rPr>
        <w:t xml:space="preserve">3 de junio, las decisiones ya acordadas se distribuirán para su confirmación oficial por el CIG.  </w:t>
      </w:r>
      <w:r w:rsidR="00407793" w:rsidRPr="006F09D0">
        <w:rPr>
          <w:lang w:val="es-ES_tradnl"/>
        </w:rPr>
        <w:t>Concluida la sesión se preparará su informe, que será distribuido a todas las delegaciones para que éstas formulen sus comentarios.  El informe de la presente sesión será presentado en los seis idiomas para su aprobación en la trigésima primera sesión del CIG, que se celebrará en septiembre de 2016.  El Preside</w:t>
      </w:r>
      <w:r w:rsidR="00BC23D6" w:rsidRPr="006F09D0">
        <w:rPr>
          <w:lang w:val="es-ES_tradnl"/>
        </w:rPr>
        <w:t>n</w:t>
      </w:r>
      <w:r w:rsidR="00407793" w:rsidRPr="006F09D0">
        <w:rPr>
          <w:lang w:val="es-ES_tradnl"/>
        </w:rPr>
        <w:t xml:space="preserve">te manifestó que la presente trigésima sesión del CIG es la última sesión formal </w:t>
      </w:r>
      <w:r w:rsidR="00F854F9" w:rsidRPr="006F09D0">
        <w:rPr>
          <w:lang w:val="es-ES_tradnl"/>
        </w:rPr>
        <w:t xml:space="preserve">que se celebra </w:t>
      </w:r>
      <w:r w:rsidR="00407793" w:rsidRPr="006F09D0">
        <w:rPr>
          <w:lang w:val="es-ES_tradnl"/>
        </w:rPr>
        <w:t xml:space="preserve">sobre </w:t>
      </w:r>
      <w:r w:rsidR="00BC23D6" w:rsidRPr="006F09D0">
        <w:rPr>
          <w:lang w:val="es-ES_tradnl"/>
        </w:rPr>
        <w:t xml:space="preserve">el tema de los </w:t>
      </w:r>
      <w:r w:rsidR="00407793" w:rsidRPr="006F09D0">
        <w:rPr>
          <w:lang w:val="es-ES_tradnl"/>
        </w:rPr>
        <w:t xml:space="preserve">RR.GG. </w:t>
      </w:r>
      <w:r w:rsidR="00BC23D6" w:rsidRPr="006F09D0">
        <w:rPr>
          <w:lang w:val="es-ES_tradnl"/>
        </w:rPr>
        <w:t>en el marco d</w:t>
      </w:r>
      <w:r w:rsidR="00407793" w:rsidRPr="006F09D0">
        <w:rPr>
          <w:lang w:val="es-ES_tradnl"/>
        </w:rPr>
        <w:t xml:space="preserve">el mandato actual.  La próxima ocasión que habrá de </w:t>
      </w:r>
      <w:r w:rsidR="00BC23D6" w:rsidRPr="006F09D0">
        <w:rPr>
          <w:lang w:val="es-ES_tradnl"/>
        </w:rPr>
        <w:t xml:space="preserve">examinar este tema </w:t>
      </w:r>
      <w:r w:rsidR="00407793" w:rsidRPr="006F09D0">
        <w:rPr>
          <w:lang w:val="es-ES_tradnl"/>
        </w:rPr>
        <w:t xml:space="preserve">será </w:t>
      </w:r>
      <w:r w:rsidR="00F854F9" w:rsidRPr="006F09D0">
        <w:rPr>
          <w:lang w:val="es-ES_tradnl"/>
        </w:rPr>
        <w:t xml:space="preserve">durante </w:t>
      </w:r>
      <w:r w:rsidR="00BC23D6" w:rsidRPr="006F09D0">
        <w:rPr>
          <w:lang w:val="es-ES_tradnl"/>
        </w:rPr>
        <w:t xml:space="preserve">la </w:t>
      </w:r>
      <w:r w:rsidR="00407793" w:rsidRPr="006F09D0">
        <w:rPr>
          <w:lang w:val="es-ES_tradnl"/>
        </w:rPr>
        <w:t>trigésim</w:t>
      </w:r>
      <w:r w:rsidR="00F854F9" w:rsidRPr="006F09D0">
        <w:rPr>
          <w:lang w:val="es-ES_tradnl"/>
        </w:rPr>
        <w:t>a</w:t>
      </w:r>
      <w:r w:rsidR="00407793" w:rsidRPr="006F09D0">
        <w:rPr>
          <w:lang w:val="es-ES_tradnl"/>
        </w:rPr>
        <w:t xml:space="preserve"> cuarta sesión </w:t>
      </w:r>
      <w:r w:rsidR="00BC23D6" w:rsidRPr="006F09D0">
        <w:rPr>
          <w:lang w:val="es-ES_tradnl"/>
        </w:rPr>
        <w:t xml:space="preserve">del CIG, justo antes de la Asamblea General de 2017, en la que se analizarán los progresos realizados y se estudiarán las recomendaciones.  Por tanto, es importante que en la presente sesión se aborden cuestiones de fondo.  El Presidente observó que los documentos de trabajo se hacen actualmente eco de </w:t>
      </w:r>
      <w:r w:rsidR="00CA2093" w:rsidRPr="006F09D0">
        <w:rPr>
          <w:lang w:val="es-ES_tradnl"/>
        </w:rPr>
        <w:t xml:space="preserve">dos </w:t>
      </w:r>
      <w:r w:rsidR="00BC23D6" w:rsidRPr="006F09D0">
        <w:rPr>
          <w:lang w:val="es-ES_tradnl"/>
        </w:rPr>
        <w:t xml:space="preserve">propuestas principales:  (1) </w:t>
      </w:r>
      <w:r w:rsidR="00CA2093" w:rsidRPr="006F09D0">
        <w:rPr>
          <w:lang w:val="es-ES_tradnl"/>
        </w:rPr>
        <w:t xml:space="preserve">un régimen internacional de divulgación obligatoria </w:t>
      </w:r>
      <w:r w:rsidR="00161A58" w:rsidRPr="006F09D0">
        <w:rPr>
          <w:lang w:val="es-ES_tradnl"/>
        </w:rPr>
        <w:t xml:space="preserve">para </w:t>
      </w:r>
      <w:r w:rsidR="00CA2093" w:rsidRPr="006F09D0">
        <w:rPr>
          <w:lang w:val="es-ES_tradnl"/>
        </w:rPr>
        <w:t xml:space="preserve">los </w:t>
      </w:r>
      <w:r w:rsidR="00D5038F" w:rsidRPr="006F09D0">
        <w:rPr>
          <w:lang w:val="es-ES_tradnl"/>
        </w:rPr>
        <w:t>RR.GG. y los CC.TT. asociados a </w:t>
      </w:r>
      <w:r w:rsidR="00CA2093" w:rsidRPr="006F09D0">
        <w:rPr>
          <w:lang w:val="es-ES_tradnl"/>
        </w:rPr>
        <w:t>RR.GG.</w:t>
      </w:r>
      <w:r w:rsidR="00BC23D6" w:rsidRPr="006F09D0">
        <w:rPr>
          <w:lang w:val="es-ES_tradnl"/>
        </w:rPr>
        <w:t xml:space="preserve">;  </w:t>
      </w:r>
      <w:r w:rsidR="00CA2093" w:rsidRPr="006F09D0">
        <w:rPr>
          <w:lang w:val="es-ES_tradnl"/>
        </w:rPr>
        <w:t>y</w:t>
      </w:r>
      <w:r w:rsidR="00BC23D6" w:rsidRPr="006F09D0">
        <w:rPr>
          <w:lang w:val="es-ES_tradnl"/>
        </w:rPr>
        <w:t xml:space="preserve">/o (2) </w:t>
      </w:r>
      <w:r w:rsidR="00CA2093" w:rsidRPr="006F09D0">
        <w:rPr>
          <w:lang w:val="es-ES_tradnl"/>
        </w:rPr>
        <w:t xml:space="preserve">un mecanismo no normativo para el intercambio de información sobre RR.GG. y los CC.TT. asociados a RR.GG. y otras medidas </w:t>
      </w:r>
      <w:r w:rsidR="00F854F9" w:rsidRPr="006F09D0">
        <w:rPr>
          <w:lang w:val="es-ES_tradnl"/>
        </w:rPr>
        <w:t>preventivas</w:t>
      </w:r>
      <w:r w:rsidR="00BC23D6" w:rsidRPr="006F09D0">
        <w:rPr>
          <w:lang w:val="es-ES_tradnl"/>
        </w:rPr>
        <w:t xml:space="preserve">.  </w:t>
      </w:r>
      <w:r w:rsidR="00CA2093" w:rsidRPr="006F09D0">
        <w:rPr>
          <w:lang w:val="es-ES_tradnl"/>
        </w:rPr>
        <w:t>Si el CIG quiere avanzar de forma significativa,</w:t>
      </w:r>
      <w:r w:rsidR="00BC23D6" w:rsidRPr="006F09D0">
        <w:rPr>
          <w:lang w:val="es-ES_tradnl"/>
        </w:rPr>
        <w:t xml:space="preserve"> </w:t>
      </w:r>
      <w:r w:rsidR="00560306" w:rsidRPr="006F09D0">
        <w:rPr>
          <w:lang w:val="es-ES_tradnl"/>
        </w:rPr>
        <w:t xml:space="preserve">será </w:t>
      </w:r>
      <w:r w:rsidR="00CA2093" w:rsidRPr="006F09D0">
        <w:rPr>
          <w:lang w:val="es-ES_tradnl"/>
        </w:rPr>
        <w:t xml:space="preserve">importante que </w:t>
      </w:r>
      <w:r w:rsidR="00EA6EF7" w:rsidRPr="006F09D0">
        <w:rPr>
          <w:lang w:val="es-ES_tradnl"/>
        </w:rPr>
        <w:t xml:space="preserve">los procesos se </w:t>
      </w:r>
      <w:r w:rsidR="00560306" w:rsidRPr="006F09D0">
        <w:rPr>
          <w:lang w:val="es-ES_tradnl"/>
        </w:rPr>
        <w:t xml:space="preserve">desenvuelvan </w:t>
      </w:r>
      <w:r w:rsidR="00EA6EF7" w:rsidRPr="006F09D0">
        <w:rPr>
          <w:lang w:val="es-ES_tradnl"/>
        </w:rPr>
        <w:t xml:space="preserve">de una manera </w:t>
      </w:r>
      <w:r w:rsidR="00161A58" w:rsidRPr="006F09D0">
        <w:rPr>
          <w:lang w:val="es-ES_tradnl"/>
        </w:rPr>
        <w:t xml:space="preserve">que permita examinar más detenidamente los fundamentos que </w:t>
      </w:r>
      <w:r w:rsidR="00F854F9" w:rsidRPr="006F09D0">
        <w:rPr>
          <w:lang w:val="es-ES_tradnl"/>
        </w:rPr>
        <w:t xml:space="preserve">subyacen a </w:t>
      </w:r>
      <w:r w:rsidR="00161A58" w:rsidRPr="006F09D0">
        <w:rPr>
          <w:lang w:val="es-ES_tradnl"/>
        </w:rPr>
        <w:t xml:space="preserve">los objetivos y cuestiones </w:t>
      </w:r>
      <w:r w:rsidR="00EA6EF7" w:rsidRPr="006F09D0">
        <w:rPr>
          <w:lang w:val="es-ES_tradnl"/>
        </w:rPr>
        <w:t>principales</w:t>
      </w:r>
      <w:r w:rsidR="00BC23D6" w:rsidRPr="006F09D0">
        <w:rPr>
          <w:lang w:val="es-ES_tradnl"/>
        </w:rPr>
        <w:t xml:space="preserve">. </w:t>
      </w:r>
      <w:r w:rsidR="00EA6EF7" w:rsidRPr="006F09D0">
        <w:rPr>
          <w:lang w:val="es-ES_tradnl"/>
        </w:rPr>
        <w:t xml:space="preserve"> Es de esperar que ello dé lugar a unos resultados con una más amplia base de aceptación por tenerse en cuenta en ellos los intereses de todos los Estados miembros.  Dijo que</w:t>
      </w:r>
      <w:r w:rsidR="00B738F3" w:rsidRPr="006F09D0">
        <w:rPr>
          <w:lang w:val="es-ES_tradnl"/>
        </w:rPr>
        <w:t xml:space="preserve">, en su opinión, </w:t>
      </w:r>
      <w:r w:rsidR="00EA6EF7" w:rsidRPr="006F09D0">
        <w:rPr>
          <w:lang w:val="es-ES_tradnl"/>
        </w:rPr>
        <w:t xml:space="preserve">la </w:t>
      </w:r>
      <w:r w:rsidR="00B738F3" w:rsidRPr="006F09D0">
        <w:rPr>
          <w:lang w:val="es-ES_tradnl"/>
        </w:rPr>
        <w:t xml:space="preserve">prosecución </w:t>
      </w:r>
      <w:r w:rsidR="00EA6EF7" w:rsidRPr="006F09D0">
        <w:rPr>
          <w:lang w:val="es-ES_tradnl"/>
        </w:rPr>
        <w:t xml:space="preserve">de ese objetivo </w:t>
      </w:r>
      <w:r w:rsidR="00B738F3" w:rsidRPr="006F09D0">
        <w:rPr>
          <w:lang w:val="es-ES_tradnl"/>
        </w:rPr>
        <w:t xml:space="preserve">requiere </w:t>
      </w:r>
      <w:r w:rsidR="00EA6EF7" w:rsidRPr="006F09D0">
        <w:rPr>
          <w:lang w:val="es-ES_tradnl"/>
        </w:rPr>
        <w:t xml:space="preserve">dejar margen </w:t>
      </w:r>
      <w:r w:rsidR="00B738F3" w:rsidRPr="006F09D0">
        <w:rPr>
          <w:lang w:val="es-ES_tradnl"/>
        </w:rPr>
        <w:t>al perfeccionamiento de ambos enfoques</w:t>
      </w:r>
      <w:r w:rsidR="00EA6EF7" w:rsidRPr="006F09D0">
        <w:rPr>
          <w:lang w:val="es-ES_tradnl"/>
        </w:rPr>
        <w:t xml:space="preserve">. </w:t>
      </w:r>
      <w:r w:rsidR="00B738F3" w:rsidRPr="006F09D0">
        <w:rPr>
          <w:lang w:val="es-ES_tradnl"/>
        </w:rPr>
        <w:t xml:space="preserve"> Las cuestiones clave a las que el CIG </w:t>
      </w:r>
      <w:r w:rsidR="006F09D0" w:rsidRPr="006F09D0">
        <w:rPr>
          <w:lang w:val="es-ES_tradnl"/>
        </w:rPr>
        <w:t xml:space="preserve">debe prestar atención incluyen </w:t>
      </w:r>
      <w:r w:rsidR="00B738F3" w:rsidRPr="006F09D0">
        <w:rPr>
          <w:lang w:val="es-ES_tradnl"/>
        </w:rPr>
        <w:t xml:space="preserve">(1) los objetivos;  (2) la materia, </w:t>
      </w:r>
      <w:r w:rsidR="00560306" w:rsidRPr="006F09D0">
        <w:rPr>
          <w:lang w:val="es-ES_tradnl"/>
        </w:rPr>
        <w:t xml:space="preserve">con la eventual inclusión </w:t>
      </w:r>
      <w:r w:rsidR="00B738F3" w:rsidRPr="006F09D0">
        <w:rPr>
          <w:lang w:val="es-ES_tradnl"/>
        </w:rPr>
        <w:t xml:space="preserve">del término “derivados”;  (3) </w:t>
      </w:r>
      <w:r w:rsidR="005400C1" w:rsidRPr="006F09D0">
        <w:rPr>
          <w:lang w:val="es-ES_tradnl"/>
        </w:rPr>
        <w:t>los requisitos de divulgación</w:t>
      </w:r>
      <w:r w:rsidR="00B738F3" w:rsidRPr="006F09D0">
        <w:rPr>
          <w:lang w:val="es-ES_tradnl"/>
        </w:rPr>
        <w:t xml:space="preserve">, </w:t>
      </w:r>
      <w:r w:rsidR="005400C1" w:rsidRPr="006F09D0">
        <w:rPr>
          <w:lang w:val="es-ES_tradnl"/>
        </w:rPr>
        <w:t xml:space="preserve">incluyendo </w:t>
      </w:r>
      <w:r w:rsidR="001B7804" w:rsidRPr="006F09D0">
        <w:rPr>
          <w:lang w:val="es-ES_tradnl"/>
        </w:rPr>
        <w:t xml:space="preserve">los </w:t>
      </w:r>
      <w:r w:rsidR="005400C1" w:rsidRPr="006F09D0">
        <w:rPr>
          <w:lang w:val="es-ES_tradnl"/>
        </w:rPr>
        <w:t>motivos</w:t>
      </w:r>
      <w:r w:rsidR="001B7804" w:rsidRPr="006F09D0">
        <w:rPr>
          <w:lang w:val="es-ES_tradnl"/>
        </w:rPr>
        <w:t xml:space="preserve"> de la obligación de divulgar</w:t>
      </w:r>
      <w:r w:rsidR="005400C1" w:rsidRPr="006F09D0">
        <w:rPr>
          <w:lang w:val="es-ES_tradnl"/>
        </w:rPr>
        <w:t>, el contenido de la divulgación</w:t>
      </w:r>
      <w:r w:rsidR="00B738F3" w:rsidRPr="006F09D0">
        <w:rPr>
          <w:lang w:val="es-ES_tradnl"/>
        </w:rPr>
        <w:t xml:space="preserve">, </w:t>
      </w:r>
      <w:r w:rsidR="005400C1" w:rsidRPr="006F09D0">
        <w:rPr>
          <w:lang w:val="es-ES_tradnl"/>
        </w:rPr>
        <w:t>las sanciones</w:t>
      </w:r>
      <w:r w:rsidR="00B738F3" w:rsidRPr="006F09D0">
        <w:rPr>
          <w:lang w:val="es-ES_tradnl"/>
        </w:rPr>
        <w:t xml:space="preserve">, </w:t>
      </w:r>
      <w:r w:rsidR="005400C1" w:rsidRPr="006F09D0">
        <w:rPr>
          <w:lang w:val="es-ES_tradnl"/>
        </w:rPr>
        <w:t>las excepciones y limitaciones</w:t>
      </w:r>
      <w:r w:rsidR="00B738F3" w:rsidRPr="006F09D0">
        <w:rPr>
          <w:lang w:val="es-ES_tradnl"/>
        </w:rPr>
        <w:t xml:space="preserve">, </w:t>
      </w:r>
      <w:r w:rsidR="005400C1" w:rsidRPr="006F09D0">
        <w:rPr>
          <w:lang w:val="es-ES_tradnl"/>
        </w:rPr>
        <w:t>y la relación con los regímenes de acceso y participación en los beneficios</w:t>
      </w:r>
      <w:r w:rsidR="00B738F3" w:rsidRPr="006F09D0">
        <w:rPr>
          <w:lang w:val="es-ES_tradnl"/>
        </w:rPr>
        <w:t xml:space="preserve">;  </w:t>
      </w:r>
      <w:r w:rsidR="005400C1" w:rsidRPr="006F09D0">
        <w:rPr>
          <w:lang w:val="es-ES_tradnl"/>
        </w:rPr>
        <w:t xml:space="preserve">y </w:t>
      </w:r>
      <w:r w:rsidR="00B738F3" w:rsidRPr="006F09D0">
        <w:rPr>
          <w:lang w:val="es-ES_tradnl"/>
        </w:rPr>
        <w:t xml:space="preserve">(4) </w:t>
      </w:r>
      <w:r w:rsidR="005400C1" w:rsidRPr="006F09D0">
        <w:rPr>
          <w:lang w:val="es-ES_tradnl"/>
        </w:rPr>
        <w:t xml:space="preserve">las medidas </w:t>
      </w:r>
      <w:r w:rsidR="008D7CB4" w:rsidRPr="006F09D0">
        <w:rPr>
          <w:lang w:val="es-ES_tradnl"/>
        </w:rPr>
        <w:t>preventivas</w:t>
      </w:r>
      <w:r w:rsidR="005400C1" w:rsidRPr="006F09D0">
        <w:rPr>
          <w:lang w:val="es-ES_tradnl"/>
        </w:rPr>
        <w:t>, bases de datos</w:t>
      </w:r>
      <w:r w:rsidR="00F510E7" w:rsidRPr="006F09D0">
        <w:rPr>
          <w:lang w:val="es-ES_tradnl"/>
        </w:rPr>
        <w:t xml:space="preserve"> incluidas</w:t>
      </w:r>
      <w:r w:rsidR="005400C1" w:rsidRPr="006F09D0">
        <w:rPr>
          <w:lang w:val="es-ES_tradnl"/>
        </w:rPr>
        <w:t>.</w:t>
      </w:r>
      <w:r w:rsidR="00B738F3" w:rsidRPr="006F09D0">
        <w:rPr>
          <w:lang w:val="es-ES_tradnl"/>
        </w:rPr>
        <w:t xml:space="preserve">  </w:t>
      </w:r>
      <w:r w:rsidR="005400C1" w:rsidRPr="006F09D0">
        <w:rPr>
          <w:lang w:val="es-ES_tradnl"/>
        </w:rPr>
        <w:t xml:space="preserve">Observó que, en relación con estas cuestiones, había pedido a los Estados miembros que examinaran el texto de </w:t>
      </w:r>
      <w:r w:rsidR="00054C93" w:rsidRPr="006F09D0">
        <w:rPr>
          <w:lang w:val="es-ES_tradnl"/>
        </w:rPr>
        <w:t>la</w:t>
      </w:r>
      <w:r w:rsidR="008D7CB4" w:rsidRPr="006F09D0">
        <w:rPr>
          <w:lang w:val="es-ES_tradnl"/>
        </w:rPr>
        <w:t xml:space="preserve">s </w:t>
      </w:r>
      <w:r w:rsidR="005400C1" w:rsidRPr="006F09D0">
        <w:rPr>
          <w:lang w:val="es-ES_tradnl"/>
        </w:rPr>
        <w:t>facilitador</w:t>
      </w:r>
      <w:r w:rsidR="00054C93" w:rsidRPr="006F09D0">
        <w:rPr>
          <w:lang w:val="es-ES_tradnl"/>
        </w:rPr>
        <w:t>a</w:t>
      </w:r>
      <w:r w:rsidR="008D7CB4" w:rsidRPr="006F09D0">
        <w:rPr>
          <w:lang w:val="es-ES_tradnl"/>
        </w:rPr>
        <w:t>s</w:t>
      </w:r>
      <w:r w:rsidR="005400C1" w:rsidRPr="006F09D0">
        <w:rPr>
          <w:lang w:val="es-ES_tradnl"/>
        </w:rPr>
        <w:t xml:space="preserve"> contenido en el informe de la vigésimo novena sesión </w:t>
      </w:r>
      <w:r w:rsidR="001B7804" w:rsidRPr="006F09D0">
        <w:rPr>
          <w:lang w:val="es-ES_tradnl"/>
        </w:rPr>
        <w:t>d</w:t>
      </w:r>
      <w:r w:rsidR="005400C1" w:rsidRPr="006F09D0">
        <w:rPr>
          <w:lang w:val="es-ES_tradnl"/>
        </w:rPr>
        <w:t xml:space="preserve">el CIG por entender que muchas de </w:t>
      </w:r>
      <w:r w:rsidR="00560306" w:rsidRPr="006F09D0">
        <w:rPr>
          <w:lang w:val="es-ES_tradnl"/>
        </w:rPr>
        <w:t xml:space="preserve">sus </w:t>
      </w:r>
      <w:r w:rsidR="005400C1" w:rsidRPr="006F09D0">
        <w:rPr>
          <w:lang w:val="es-ES_tradnl"/>
        </w:rPr>
        <w:t xml:space="preserve">propuestas </w:t>
      </w:r>
      <w:r w:rsidR="008D7CB4" w:rsidRPr="006F09D0">
        <w:rPr>
          <w:lang w:val="es-ES_tradnl"/>
        </w:rPr>
        <w:t xml:space="preserve">presentan </w:t>
      </w:r>
      <w:r w:rsidR="005400C1" w:rsidRPr="006F09D0">
        <w:rPr>
          <w:lang w:val="es-ES_tradnl"/>
        </w:rPr>
        <w:t xml:space="preserve">aciertos.  </w:t>
      </w:r>
      <w:r w:rsidR="008A0C7A" w:rsidRPr="006F09D0">
        <w:rPr>
          <w:lang w:val="es-ES_tradnl"/>
        </w:rPr>
        <w:t xml:space="preserve">Señaló asimismo que, si el CIG </w:t>
      </w:r>
      <w:r w:rsidR="00F510E7" w:rsidRPr="006F09D0">
        <w:rPr>
          <w:lang w:val="es-ES_tradnl"/>
        </w:rPr>
        <w:t xml:space="preserve">quiere </w:t>
      </w:r>
      <w:r w:rsidR="008A0C7A" w:rsidRPr="006F09D0">
        <w:rPr>
          <w:lang w:val="es-ES_tradnl"/>
        </w:rPr>
        <w:t>avanzar</w:t>
      </w:r>
      <w:r w:rsidR="005400C1" w:rsidRPr="006F09D0">
        <w:rPr>
          <w:lang w:val="es-ES_tradnl"/>
        </w:rPr>
        <w:t xml:space="preserve">, </w:t>
      </w:r>
      <w:r w:rsidR="008A0C7A" w:rsidRPr="006F09D0">
        <w:rPr>
          <w:lang w:val="es-ES_tradnl"/>
        </w:rPr>
        <w:t xml:space="preserve">todas las delegaciones habrán de hacer gala de flexibilidad y pragmatismo, y tendrán que esforzarse por comprender los límites de las otras, </w:t>
      </w:r>
      <w:r w:rsidR="00F510E7" w:rsidRPr="006F09D0">
        <w:rPr>
          <w:lang w:val="es-ES_tradnl"/>
        </w:rPr>
        <w:t>a</w:t>
      </w:r>
      <w:r w:rsidR="008A0C7A" w:rsidRPr="006F09D0">
        <w:rPr>
          <w:lang w:val="es-ES_tradnl"/>
        </w:rPr>
        <w:t>sí como ponderar los riesgos y consecuencias de aceptar</w:t>
      </w:r>
      <w:r w:rsidR="00F510E7" w:rsidRPr="006F09D0">
        <w:rPr>
          <w:lang w:val="es-ES_tradnl"/>
        </w:rPr>
        <w:t xml:space="preserve"> esos límites</w:t>
      </w:r>
      <w:r w:rsidR="008A0C7A" w:rsidRPr="006F09D0">
        <w:rPr>
          <w:lang w:val="es-ES_tradnl"/>
        </w:rPr>
        <w:t xml:space="preserve">.  Toda negociación multilateral exige confianza entre las partes y la voluntad de comprender diferentes puntos de vista.  Hizo hincapié en que </w:t>
      </w:r>
      <w:r w:rsidR="00F510E7" w:rsidRPr="006F09D0">
        <w:rPr>
          <w:lang w:val="es-ES_tradnl"/>
        </w:rPr>
        <w:t xml:space="preserve">toda </w:t>
      </w:r>
      <w:r w:rsidR="008A0C7A" w:rsidRPr="006F09D0">
        <w:rPr>
          <w:lang w:val="es-ES_tradnl"/>
        </w:rPr>
        <w:t xml:space="preserve">solución pasa necesariamente por tener </w:t>
      </w:r>
      <w:r w:rsidR="008A0C7A" w:rsidRPr="006F09D0">
        <w:rPr>
          <w:lang w:val="es-ES_tradnl"/>
        </w:rPr>
        <w:lastRenderedPageBreak/>
        <w:t xml:space="preserve">en cuenta los intereses de los titulares, </w:t>
      </w:r>
      <w:r w:rsidR="00F510E7" w:rsidRPr="006F09D0">
        <w:rPr>
          <w:lang w:val="es-ES_tradnl"/>
        </w:rPr>
        <w:t xml:space="preserve">de </w:t>
      </w:r>
      <w:r w:rsidR="008A0C7A" w:rsidRPr="006F09D0">
        <w:rPr>
          <w:lang w:val="es-ES_tradnl"/>
        </w:rPr>
        <w:t xml:space="preserve">los usuarios (como </w:t>
      </w:r>
      <w:r w:rsidR="002E33FB" w:rsidRPr="006F09D0">
        <w:rPr>
          <w:lang w:val="es-ES_tradnl"/>
        </w:rPr>
        <w:t>las empresa</w:t>
      </w:r>
      <w:r w:rsidR="008A0C7A" w:rsidRPr="006F09D0">
        <w:rPr>
          <w:lang w:val="es-ES_tradnl"/>
        </w:rPr>
        <w:t xml:space="preserve">) y </w:t>
      </w:r>
      <w:r w:rsidR="00F510E7" w:rsidRPr="006F09D0">
        <w:rPr>
          <w:lang w:val="es-ES_tradnl"/>
        </w:rPr>
        <w:t>d</w:t>
      </w:r>
      <w:r w:rsidR="008A0C7A" w:rsidRPr="006F09D0">
        <w:rPr>
          <w:lang w:val="es-ES_tradnl"/>
        </w:rPr>
        <w:t xml:space="preserve">el público en general.   El Presidente felicitó a la Secretaría de la OMPI por </w:t>
      </w:r>
      <w:r w:rsidR="00F510E7" w:rsidRPr="006F09D0">
        <w:rPr>
          <w:lang w:val="es-ES_tradnl"/>
        </w:rPr>
        <w:t xml:space="preserve">la </w:t>
      </w:r>
      <w:r w:rsidR="008A0C7A" w:rsidRPr="006F09D0">
        <w:rPr>
          <w:lang w:val="es-ES_tradnl"/>
        </w:rPr>
        <w:t xml:space="preserve">planificación y organización </w:t>
      </w:r>
      <w:r w:rsidR="00F510E7" w:rsidRPr="006F09D0">
        <w:rPr>
          <w:lang w:val="es-ES_tradnl"/>
        </w:rPr>
        <w:t xml:space="preserve">realizadas </w:t>
      </w:r>
      <w:r w:rsidR="008A0C7A" w:rsidRPr="006F09D0">
        <w:rPr>
          <w:lang w:val="es-ES_tradnl"/>
        </w:rPr>
        <w:t xml:space="preserve">de un Seminario tan sumamente instructivo y bien diseñado.  </w:t>
      </w:r>
      <w:r w:rsidR="00E9478B" w:rsidRPr="006F09D0">
        <w:rPr>
          <w:lang w:val="es-ES_tradnl"/>
        </w:rPr>
        <w:t>Tuvo palabras de agradecimiento para los oradores y moderadores</w:t>
      </w:r>
      <w:r w:rsidR="00F510E7" w:rsidRPr="006F09D0">
        <w:rPr>
          <w:lang w:val="es-ES_tradnl"/>
        </w:rPr>
        <w:t xml:space="preserve">, que han </w:t>
      </w:r>
      <w:r w:rsidR="00E9478B" w:rsidRPr="006F09D0">
        <w:rPr>
          <w:lang w:val="es-ES_tradnl"/>
        </w:rPr>
        <w:t>puesto a disposición del CIG tanta información que examinar</w:t>
      </w:r>
      <w:r w:rsidR="008A0C7A" w:rsidRPr="006F09D0">
        <w:rPr>
          <w:lang w:val="es-ES_tradnl"/>
        </w:rPr>
        <w:t xml:space="preserve">.  </w:t>
      </w:r>
      <w:r w:rsidR="00E9478B" w:rsidRPr="006F09D0">
        <w:rPr>
          <w:lang w:val="es-ES_tradnl"/>
        </w:rPr>
        <w:t xml:space="preserve">Concluyó su intervención </w:t>
      </w:r>
      <w:r w:rsidR="00F510E7" w:rsidRPr="006F09D0">
        <w:rPr>
          <w:lang w:val="es-ES_tradnl"/>
        </w:rPr>
        <w:t xml:space="preserve">aplaudiendo </w:t>
      </w:r>
      <w:r w:rsidR="00290C9B" w:rsidRPr="006F09D0">
        <w:rPr>
          <w:lang w:val="es-ES_tradnl"/>
        </w:rPr>
        <w:t xml:space="preserve">la </w:t>
      </w:r>
      <w:r w:rsidR="00E9478B" w:rsidRPr="006F09D0">
        <w:rPr>
          <w:lang w:val="es-ES_tradnl"/>
        </w:rPr>
        <w:t xml:space="preserve">mesa redonda </w:t>
      </w:r>
      <w:r w:rsidR="00F510E7" w:rsidRPr="006F09D0">
        <w:rPr>
          <w:lang w:val="es-ES_tradnl"/>
        </w:rPr>
        <w:t xml:space="preserve">que </w:t>
      </w:r>
      <w:r w:rsidR="00290C9B" w:rsidRPr="006F09D0">
        <w:rPr>
          <w:lang w:val="es-ES_tradnl"/>
        </w:rPr>
        <w:t xml:space="preserve">el Grupo Africano </w:t>
      </w:r>
      <w:r w:rsidR="00F510E7" w:rsidRPr="006F09D0">
        <w:rPr>
          <w:lang w:val="es-ES_tradnl"/>
        </w:rPr>
        <w:t xml:space="preserve">organizó </w:t>
      </w:r>
      <w:r w:rsidR="00E9478B" w:rsidRPr="006F09D0">
        <w:rPr>
          <w:lang w:val="es-ES_tradnl"/>
        </w:rPr>
        <w:t xml:space="preserve">en </w:t>
      </w:r>
      <w:r w:rsidR="00290C9B" w:rsidRPr="006F09D0">
        <w:rPr>
          <w:lang w:val="es-ES_tradnl"/>
        </w:rPr>
        <w:t xml:space="preserve">la etapa </w:t>
      </w:r>
      <w:r w:rsidR="00E9478B" w:rsidRPr="006F09D0">
        <w:rPr>
          <w:lang w:val="es-ES_tradnl"/>
        </w:rPr>
        <w:t>previ</w:t>
      </w:r>
      <w:r w:rsidR="00290C9B" w:rsidRPr="006F09D0">
        <w:rPr>
          <w:lang w:val="es-ES_tradnl"/>
        </w:rPr>
        <w:t>a</w:t>
      </w:r>
      <w:r w:rsidR="00E9478B" w:rsidRPr="006F09D0">
        <w:rPr>
          <w:lang w:val="es-ES_tradnl"/>
        </w:rPr>
        <w:t xml:space="preserve"> </w:t>
      </w:r>
      <w:r w:rsidR="00290C9B" w:rsidRPr="006F09D0">
        <w:rPr>
          <w:lang w:val="es-ES_tradnl"/>
        </w:rPr>
        <w:t xml:space="preserve">al actual </w:t>
      </w:r>
      <w:r w:rsidR="00E9478B" w:rsidRPr="006F09D0">
        <w:rPr>
          <w:lang w:val="es-ES_tradnl"/>
        </w:rPr>
        <w:t xml:space="preserve">período de sesiones </w:t>
      </w:r>
      <w:r w:rsidR="00290C9B" w:rsidRPr="006F09D0">
        <w:rPr>
          <w:lang w:val="es-ES_tradnl"/>
        </w:rPr>
        <w:t xml:space="preserve">y por los significativos esfuerzos que </w:t>
      </w:r>
      <w:r w:rsidR="00F510E7" w:rsidRPr="006F09D0">
        <w:rPr>
          <w:lang w:val="es-ES_tradnl"/>
        </w:rPr>
        <w:t xml:space="preserve">hizo </w:t>
      </w:r>
      <w:r w:rsidR="00290C9B" w:rsidRPr="006F09D0">
        <w:rPr>
          <w:lang w:val="es-ES_tradnl"/>
        </w:rPr>
        <w:t>por hacerla llegar a todas las partes</w:t>
      </w:r>
      <w:r w:rsidR="008A0C7A" w:rsidRPr="006F09D0">
        <w:rPr>
          <w:lang w:val="es-ES_tradnl"/>
        </w:rPr>
        <w:t>.</w:t>
      </w:r>
    </w:p>
    <w:p w14:paraId="21E2ECCE" w14:textId="77777777" w:rsidR="008A0C7A" w:rsidRPr="006F09D0" w:rsidRDefault="008A0C7A" w:rsidP="008A0C7A">
      <w:pPr>
        <w:pStyle w:val="ListParagraph"/>
        <w:ind w:left="0"/>
        <w:rPr>
          <w:lang w:val="es-ES_tradnl"/>
        </w:rPr>
      </w:pPr>
    </w:p>
    <w:p w14:paraId="19A36564" w14:textId="77777777" w:rsidR="00F510E7" w:rsidRPr="006F09D0" w:rsidRDefault="00F510E7" w:rsidP="00F077B6">
      <w:pPr>
        <w:pStyle w:val="Heading1"/>
        <w:spacing w:before="0"/>
        <w:rPr>
          <w:lang w:val="es-ES_tradnl"/>
        </w:rPr>
      </w:pPr>
    </w:p>
    <w:p w14:paraId="2C757CE7" w14:textId="77777777" w:rsidR="00F077B6" w:rsidRPr="006F09D0" w:rsidRDefault="00F077B6" w:rsidP="00F077B6">
      <w:pPr>
        <w:pStyle w:val="Heading1"/>
        <w:spacing w:before="0"/>
        <w:rPr>
          <w:lang w:val="es-ES_tradnl"/>
        </w:rPr>
      </w:pPr>
      <w:r w:rsidRPr="006F09D0">
        <w:rPr>
          <w:lang w:val="es-ES_tradnl"/>
        </w:rPr>
        <w:t>PUNTO 2 DEL ORDEN DEL DÍA:  APROBACIÓN DEL ORDEN DEL DÍA</w:t>
      </w:r>
    </w:p>
    <w:p w14:paraId="32458003" w14:textId="77777777" w:rsidR="00F077B6" w:rsidRPr="006F09D0" w:rsidRDefault="00F077B6" w:rsidP="00C80C3B">
      <w:pPr>
        <w:pStyle w:val="ListParagraph"/>
        <w:ind w:left="0"/>
        <w:rPr>
          <w:lang w:val="es-ES_tradnl"/>
        </w:rPr>
      </w:pPr>
    </w:p>
    <w:p w14:paraId="2F4CC19E" w14:textId="77777777" w:rsidR="00F077B6" w:rsidRPr="006F09D0" w:rsidRDefault="00F077B6" w:rsidP="00F077B6">
      <w:pPr>
        <w:pStyle w:val="ListParagraph"/>
        <w:ind w:left="5533"/>
        <w:rPr>
          <w:i/>
          <w:lang w:val="es-ES_tradnl"/>
        </w:rPr>
      </w:pPr>
      <w:r w:rsidRPr="006F09D0">
        <w:rPr>
          <w:i/>
          <w:lang w:val="es-ES_tradnl"/>
        </w:rPr>
        <w:t>Decisión sobre el punto 2 del orden del día:</w:t>
      </w:r>
    </w:p>
    <w:p w14:paraId="2EAC8BAA" w14:textId="77777777" w:rsidR="00F077B6" w:rsidRPr="006F09D0" w:rsidRDefault="00F077B6" w:rsidP="00C80C3B">
      <w:pPr>
        <w:pStyle w:val="ListParagraph"/>
        <w:ind w:left="5533"/>
        <w:rPr>
          <w:i/>
          <w:lang w:val="es-ES_tradnl"/>
        </w:rPr>
      </w:pPr>
    </w:p>
    <w:p w14:paraId="2C76B441" w14:textId="77777777" w:rsidR="00F077B6" w:rsidRPr="006F09D0" w:rsidRDefault="00F077B6" w:rsidP="00F077B6">
      <w:pPr>
        <w:pStyle w:val="ListParagraph"/>
        <w:numPr>
          <w:ilvl w:val="0"/>
          <w:numId w:val="15"/>
        </w:numPr>
        <w:ind w:left="5533" w:firstLine="0"/>
        <w:rPr>
          <w:i/>
          <w:lang w:val="es-ES_tradnl"/>
        </w:rPr>
      </w:pPr>
      <w:r w:rsidRPr="006F09D0">
        <w:rPr>
          <w:i/>
          <w:lang w:val="es-ES_tradnl"/>
        </w:rPr>
        <w:t>El Presidente sometió a aprobación el proyecto de orden del día, distribuido con la signatura WIPO/GRTKF/IC/30/1 Prov. 2, que fue aprobado.</w:t>
      </w:r>
      <w:r w:rsidR="00C80C3B" w:rsidRPr="006F09D0">
        <w:rPr>
          <w:i/>
          <w:lang w:val="es-ES_tradnl"/>
        </w:rPr>
        <w:t xml:space="preserve">  </w:t>
      </w:r>
    </w:p>
    <w:p w14:paraId="60EDDDA1" w14:textId="77777777" w:rsidR="00F077B6" w:rsidRPr="006F09D0" w:rsidRDefault="00F077B6" w:rsidP="00C80C3B">
      <w:pPr>
        <w:pStyle w:val="ListParagraph"/>
        <w:ind w:left="0"/>
        <w:rPr>
          <w:lang w:val="es-ES_tradnl"/>
        </w:rPr>
      </w:pPr>
    </w:p>
    <w:p w14:paraId="205C5649" w14:textId="7FDA80EC" w:rsidR="00290C9B" w:rsidRPr="006F09D0" w:rsidRDefault="00290C9B" w:rsidP="00C80C3B">
      <w:pPr>
        <w:pStyle w:val="ListParagraph"/>
        <w:numPr>
          <w:ilvl w:val="0"/>
          <w:numId w:val="15"/>
        </w:numPr>
        <w:ind w:left="0" w:firstLine="0"/>
        <w:rPr>
          <w:lang w:val="es-ES_tradnl"/>
        </w:rPr>
      </w:pPr>
      <w:r w:rsidRPr="006F09D0">
        <w:rPr>
          <w:lang w:val="es-ES_tradnl"/>
        </w:rPr>
        <w:t xml:space="preserve">El Presidente cedió la palabra </w:t>
      </w:r>
      <w:r w:rsidR="00F510E7" w:rsidRPr="006F09D0">
        <w:rPr>
          <w:lang w:val="es-ES_tradnl"/>
        </w:rPr>
        <w:t xml:space="preserve">para que se realicen </w:t>
      </w:r>
      <w:r w:rsidRPr="006F09D0">
        <w:rPr>
          <w:lang w:val="es-ES_tradnl"/>
        </w:rPr>
        <w:t xml:space="preserve">las declaraciones de apertura. </w:t>
      </w:r>
    </w:p>
    <w:p w14:paraId="1166FE79" w14:textId="77777777" w:rsidR="00290C9B" w:rsidRPr="006F09D0" w:rsidRDefault="00290C9B" w:rsidP="006F09D0">
      <w:pPr>
        <w:rPr>
          <w:lang w:val="es-ES_tradnl"/>
        </w:rPr>
      </w:pPr>
    </w:p>
    <w:p w14:paraId="373D142A" w14:textId="76533C1F" w:rsidR="00561831" w:rsidRPr="006F09D0" w:rsidRDefault="00F510E7" w:rsidP="00E07F7E">
      <w:pPr>
        <w:pStyle w:val="ListParagraph"/>
        <w:numPr>
          <w:ilvl w:val="0"/>
          <w:numId w:val="15"/>
        </w:numPr>
        <w:ind w:left="0" w:firstLine="0"/>
        <w:rPr>
          <w:lang w:val="es-ES_tradnl"/>
        </w:rPr>
      </w:pPr>
      <w:r w:rsidRPr="006F09D0">
        <w:rPr>
          <w:lang w:val="es-ES_tradnl"/>
        </w:rPr>
        <w:t>La Delegación de la India, haciendo uso de la palabra en nombre del Grupo de Países de Asia y el Pacífico</w:t>
      </w:r>
      <w:r w:rsidR="00C80C3B" w:rsidRPr="006F09D0">
        <w:rPr>
          <w:lang w:val="es-ES_tradnl"/>
        </w:rPr>
        <w:t xml:space="preserve">, </w:t>
      </w:r>
      <w:r w:rsidRPr="006F09D0">
        <w:rPr>
          <w:lang w:val="es-ES_tradnl"/>
        </w:rPr>
        <w:t xml:space="preserve">agradeció al Presidente y a los dos Vicepresidentes el </w:t>
      </w:r>
      <w:r w:rsidR="002554C7" w:rsidRPr="006F09D0">
        <w:rPr>
          <w:lang w:val="es-ES_tradnl"/>
        </w:rPr>
        <w:t>haber</w:t>
      </w:r>
      <w:r w:rsidR="008D7CB4" w:rsidRPr="006F09D0">
        <w:rPr>
          <w:lang w:val="es-ES_tradnl"/>
        </w:rPr>
        <w:t>se</w:t>
      </w:r>
      <w:r w:rsidR="002554C7" w:rsidRPr="006F09D0">
        <w:rPr>
          <w:lang w:val="es-ES_tradnl"/>
        </w:rPr>
        <w:t xml:space="preserve"> </w:t>
      </w:r>
      <w:r w:rsidR="008D7CB4" w:rsidRPr="006F09D0">
        <w:rPr>
          <w:lang w:val="es-ES_tradnl"/>
        </w:rPr>
        <w:t xml:space="preserve">mantenido </w:t>
      </w:r>
      <w:r w:rsidRPr="006F09D0">
        <w:rPr>
          <w:lang w:val="es-ES_tradnl"/>
        </w:rPr>
        <w:t xml:space="preserve">en permanente contacto con los Estados miembros durante el período entre sesiones.  </w:t>
      </w:r>
      <w:r w:rsidR="000F0643" w:rsidRPr="006F09D0">
        <w:rPr>
          <w:lang w:val="es-ES_tradnl"/>
        </w:rPr>
        <w:t xml:space="preserve">Ese canal de comunicación </w:t>
      </w:r>
      <w:r w:rsidR="00DA46E5" w:rsidRPr="006F09D0">
        <w:rPr>
          <w:lang w:val="es-ES_tradnl"/>
        </w:rPr>
        <w:t xml:space="preserve">ininterrumpidamente </w:t>
      </w:r>
      <w:r w:rsidR="000F0643" w:rsidRPr="006F09D0">
        <w:rPr>
          <w:lang w:val="es-ES_tradnl"/>
        </w:rPr>
        <w:t xml:space="preserve">abierto ha contribuido </w:t>
      </w:r>
      <w:r w:rsidR="008D7CB4" w:rsidRPr="006F09D0">
        <w:rPr>
          <w:lang w:val="es-ES_tradnl"/>
        </w:rPr>
        <w:t xml:space="preserve">de manera efectiva </w:t>
      </w:r>
      <w:r w:rsidR="000F0643" w:rsidRPr="006F09D0">
        <w:rPr>
          <w:lang w:val="es-ES_tradnl"/>
        </w:rPr>
        <w:t xml:space="preserve">a que los miembros del </w:t>
      </w:r>
      <w:r w:rsidR="00DA46E5" w:rsidRPr="006F09D0">
        <w:rPr>
          <w:lang w:val="es-ES_tradnl"/>
        </w:rPr>
        <w:t>G</w:t>
      </w:r>
      <w:r w:rsidR="000F0643" w:rsidRPr="006F09D0">
        <w:rPr>
          <w:lang w:val="es-ES_tradnl"/>
        </w:rPr>
        <w:t>rupo se prepararan mejor de cara a la trigésima sesión del CIG</w:t>
      </w:r>
      <w:r w:rsidRPr="006F09D0">
        <w:rPr>
          <w:lang w:val="es-ES_tradnl"/>
        </w:rPr>
        <w:t xml:space="preserve">.  </w:t>
      </w:r>
      <w:r w:rsidR="000F0643" w:rsidRPr="006F09D0">
        <w:rPr>
          <w:lang w:val="es-ES_tradnl"/>
        </w:rPr>
        <w:t>Dijo que respalda la metodología y el programa de trabajo propuestos</w:t>
      </w:r>
      <w:r w:rsidRPr="006F09D0">
        <w:rPr>
          <w:lang w:val="es-ES_tradnl"/>
        </w:rPr>
        <w:t xml:space="preserve">  </w:t>
      </w:r>
      <w:r w:rsidR="000F0643" w:rsidRPr="006F09D0">
        <w:rPr>
          <w:lang w:val="es-ES_tradnl"/>
        </w:rPr>
        <w:t xml:space="preserve">Expresó a la Secretaría el reconocimiento del Grupo por la organización del Seminario, que ha proporcionado claridad conceptual sobre diversas cuestiones </w:t>
      </w:r>
      <w:r w:rsidR="00AB2022" w:rsidRPr="006F09D0">
        <w:rPr>
          <w:lang w:val="es-ES_tradnl"/>
        </w:rPr>
        <w:t>no resueltas</w:t>
      </w:r>
      <w:r w:rsidRPr="006F09D0">
        <w:rPr>
          <w:lang w:val="es-ES_tradnl"/>
        </w:rPr>
        <w:t>.</w:t>
      </w:r>
      <w:r w:rsidR="000F0643" w:rsidRPr="006F09D0">
        <w:rPr>
          <w:lang w:val="es-ES_tradnl"/>
        </w:rPr>
        <w:t xml:space="preserve">  El Grupo aguarda con interés la posibilidad de cooperar </w:t>
      </w:r>
      <w:r w:rsidR="00CB6F29" w:rsidRPr="006F09D0">
        <w:rPr>
          <w:lang w:val="es-ES_tradnl"/>
        </w:rPr>
        <w:t>de manera intensa y coordinada bajo el capaz liderazgo del Presidente a fin de encontrar una solución justa y equitativa que permita abordar las inquietudes de todos los Estados miembros</w:t>
      </w:r>
      <w:r w:rsidR="000F0643" w:rsidRPr="006F09D0">
        <w:rPr>
          <w:lang w:val="es-ES_tradnl"/>
        </w:rPr>
        <w:t xml:space="preserve">.  </w:t>
      </w:r>
      <w:r w:rsidR="00CB6F29" w:rsidRPr="006F09D0">
        <w:rPr>
          <w:lang w:val="es-ES_tradnl"/>
        </w:rPr>
        <w:t xml:space="preserve">La mayoría de los Estados miembros del Grupo creen firmemente que uno o varios instrumentos jurídicamente vinculantes </w:t>
      </w:r>
      <w:r w:rsidR="00641CFC" w:rsidRPr="006F09D0">
        <w:rPr>
          <w:lang w:val="es-ES_tradnl"/>
        </w:rPr>
        <w:t xml:space="preserve">para </w:t>
      </w:r>
      <w:r w:rsidR="00CB6F29" w:rsidRPr="006F09D0">
        <w:rPr>
          <w:lang w:val="es-ES_tradnl"/>
        </w:rPr>
        <w:t xml:space="preserve">la protección de los RR.GG., los CC.TT. y las ECT </w:t>
      </w:r>
      <w:r w:rsidR="002554C7" w:rsidRPr="006F09D0">
        <w:rPr>
          <w:lang w:val="es-ES_tradnl"/>
        </w:rPr>
        <w:t xml:space="preserve">permitirían </w:t>
      </w:r>
      <w:r w:rsidR="00AB2022" w:rsidRPr="006F09D0">
        <w:rPr>
          <w:lang w:val="es-ES_tradnl"/>
        </w:rPr>
        <w:t xml:space="preserve">establecer </w:t>
      </w:r>
      <w:r w:rsidR="002554C7" w:rsidRPr="006F09D0">
        <w:rPr>
          <w:lang w:val="es-ES_tradnl"/>
        </w:rPr>
        <w:t xml:space="preserve">un </w:t>
      </w:r>
      <w:r w:rsidR="00CB6F29" w:rsidRPr="006F09D0">
        <w:rPr>
          <w:lang w:val="es-ES_tradnl"/>
        </w:rPr>
        <w:t>equilibrio entre los intereses de los usuarios y los de los proveedores de los recursos y conocimientos</w:t>
      </w:r>
      <w:r w:rsidR="000F0643" w:rsidRPr="006F09D0">
        <w:rPr>
          <w:lang w:val="es-ES_tradnl"/>
        </w:rPr>
        <w:t xml:space="preserve">.  </w:t>
      </w:r>
      <w:r w:rsidR="00CB6F29" w:rsidRPr="006F09D0">
        <w:rPr>
          <w:lang w:val="es-ES_tradnl"/>
        </w:rPr>
        <w:t xml:space="preserve">La conclusión de uno o varios tratados jurídicamente vinculantes </w:t>
      </w:r>
      <w:r w:rsidR="00AB2022" w:rsidRPr="006F09D0">
        <w:rPr>
          <w:lang w:val="es-ES_tradnl"/>
        </w:rPr>
        <w:t xml:space="preserve">haría posible instaurar </w:t>
      </w:r>
      <w:r w:rsidR="00641CFC" w:rsidRPr="006F09D0">
        <w:rPr>
          <w:lang w:val="es-ES_tradnl"/>
        </w:rPr>
        <w:t>un régimen transparente y predecible</w:t>
      </w:r>
      <w:r w:rsidR="002554C7" w:rsidRPr="006F09D0">
        <w:rPr>
          <w:lang w:val="es-ES_tradnl"/>
        </w:rPr>
        <w:t xml:space="preserve">, que brindaría </w:t>
      </w:r>
      <w:r w:rsidR="00641CFC" w:rsidRPr="006F09D0">
        <w:rPr>
          <w:lang w:val="es-ES_tradnl"/>
        </w:rPr>
        <w:t xml:space="preserve">protección </w:t>
      </w:r>
      <w:r w:rsidR="007339FE" w:rsidRPr="006F09D0">
        <w:rPr>
          <w:lang w:val="es-ES_tradnl"/>
        </w:rPr>
        <w:t xml:space="preserve">eficaz </w:t>
      </w:r>
      <w:r w:rsidR="00641CFC" w:rsidRPr="006F09D0">
        <w:rPr>
          <w:lang w:val="es-ES_tradnl"/>
        </w:rPr>
        <w:t xml:space="preserve">contra la apropiación indebida de </w:t>
      </w:r>
      <w:r w:rsidR="00AB2022" w:rsidRPr="006F09D0">
        <w:rPr>
          <w:lang w:val="es-ES_tradnl"/>
        </w:rPr>
        <w:t xml:space="preserve">los </w:t>
      </w:r>
      <w:r w:rsidR="00641CFC" w:rsidRPr="006F09D0">
        <w:rPr>
          <w:lang w:val="es-ES_tradnl"/>
        </w:rPr>
        <w:t xml:space="preserve">RR.GG., </w:t>
      </w:r>
      <w:r w:rsidR="00AB2022" w:rsidRPr="006F09D0">
        <w:rPr>
          <w:lang w:val="es-ES_tradnl"/>
        </w:rPr>
        <w:t xml:space="preserve">los </w:t>
      </w:r>
      <w:r w:rsidR="00641CFC" w:rsidRPr="006F09D0">
        <w:rPr>
          <w:lang w:val="es-ES_tradnl"/>
        </w:rPr>
        <w:t xml:space="preserve">CC.TT. y </w:t>
      </w:r>
      <w:r w:rsidR="007329AE" w:rsidRPr="006F09D0">
        <w:rPr>
          <w:lang w:val="es-ES_tradnl"/>
        </w:rPr>
        <w:t>las </w:t>
      </w:r>
      <w:r w:rsidR="00641CFC" w:rsidRPr="006F09D0">
        <w:rPr>
          <w:lang w:val="es-ES_tradnl"/>
        </w:rPr>
        <w:t>ECT y garantizaría el uso sostenible y legítimo de éstos</w:t>
      </w:r>
      <w:r w:rsidR="00AB2022" w:rsidRPr="006F09D0">
        <w:rPr>
          <w:lang w:val="es-ES_tradnl"/>
        </w:rPr>
        <w:t xml:space="preserve"> en el futuro</w:t>
      </w:r>
      <w:r w:rsidR="000F0643" w:rsidRPr="006F09D0">
        <w:rPr>
          <w:lang w:val="es-ES_tradnl"/>
        </w:rPr>
        <w:t>.</w:t>
      </w:r>
      <w:r w:rsidR="00641CFC" w:rsidRPr="006F09D0">
        <w:rPr>
          <w:lang w:val="es-ES_tradnl"/>
        </w:rPr>
        <w:t xml:space="preserve">  La apropiación indebida de los RR.GG. y los CC.TT. conexos podría abordarse de manera adecuada mediante el establecimiento de un mecanismo que garantice una adecuada participación en los beneficios.  La utilización o explotación de esos recursos debería apoyarse en el consentimiento fundamentado previo y </w:t>
      </w:r>
      <w:r w:rsidR="00AB2022" w:rsidRPr="006F09D0">
        <w:rPr>
          <w:lang w:val="es-ES_tradnl"/>
        </w:rPr>
        <w:t xml:space="preserve">estar basado en </w:t>
      </w:r>
      <w:r w:rsidR="00641CFC" w:rsidRPr="006F09D0">
        <w:rPr>
          <w:lang w:val="es-ES_tradnl"/>
        </w:rPr>
        <w:t xml:space="preserve">unas condiciones mutuamente convenidas.  </w:t>
      </w:r>
      <w:r w:rsidR="00AB2022" w:rsidRPr="006F09D0">
        <w:rPr>
          <w:lang w:val="es-ES_tradnl"/>
        </w:rPr>
        <w:t>Explicó que l</w:t>
      </w:r>
      <w:r w:rsidR="00121174" w:rsidRPr="006F09D0">
        <w:rPr>
          <w:lang w:val="es-ES_tradnl"/>
        </w:rPr>
        <w:t>a mayoría de los Estados miembros del Grupo</w:t>
      </w:r>
      <w:r w:rsidR="007329AE" w:rsidRPr="006F09D0">
        <w:rPr>
          <w:lang w:val="es-ES_tradnl"/>
        </w:rPr>
        <w:t xml:space="preserve"> convienen en que el </w:t>
      </w:r>
      <w:r w:rsidR="00121174" w:rsidRPr="006F09D0">
        <w:rPr>
          <w:lang w:val="es-ES_tradnl"/>
        </w:rPr>
        <w:t xml:space="preserve">CIG tiene la necesidad imperiosa de </w:t>
      </w:r>
      <w:r w:rsidR="00AB2022" w:rsidRPr="006F09D0">
        <w:rPr>
          <w:lang w:val="es-ES_tradnl"/>
        </w:rPr>
        <w:t xml:space="preserve">sondear </w:t>
      </w:r>
      <w:r w:rsidR="003B2316" w:rsidRPr="006F09D0">
        <w:rPr>
          <w:lang w:val="es-ES_tradnl"/>
        </w:rPr>
        <w:t xml:space="preserve">fórmulas </w:t>
      </w:r>
      <w:r w:rsidR="00AB2022" w:rsidRPr="006F09D0">
        <w:rPr>
          <w:lang w:val="es-ES_tradnl"/>
        </w:rPr>
        <w:t xml:space="preserve">para </w:t>
      </w:r>
      <w:r w:rsidR="00121174" w:rsidRPr="006F09D0">
        <w:rPr>
          <w:lang w:val="es-ES_tradnl"/>
        </w:rPr>
        <w:t xml:space="preserve">establecer un requisito de divulgación obligatoria </w:t>
      </w:r>
      <w:r w:rsidR="00A05D44" w:rsidRPr="006F09D0">
        <w:rPr>
          <w:lang w:val="es-ES_tradnl"/>
        </w:rPr>
        <w:t xml:space="preserve">que </w:t>
      </w:r>
      <w:r w:rsidR="00880B6E" w:rsidRPr="006F09D0">
        <w:rPr>
          <w:lang w:val="es-ES_tradnl"/>
        </w:rPr>
        <w:t>sea</w:t>
      </w:r>
      <w:r w:rsidR="00A05D44" w:rsidRPr="006F09D0">
        <w:rPr>
          <w:lang w:val="es-ES_tradnl"/>
        </w:rPr>
        <w:t xml:space="preserve"> eficaz para proteger</w:t>
      </w:r>
      <w:r w:rsidR="00121174" w:rsidRPr="006F09D0">
        <w:rPr>
          <w:lang w:val="es-ES_tradnl"/>
        </w:rPr>
        <w:t xml:space="preserve"> los RR.GG.</w:t>
      </w:r>
      <w:r w:rsidR="002554C7" w:rsidRPr="006F09D0">
        <w:rPr>
          <w:lang w:val="es-ES_tradnl"/>
        </w:rPr>
        <w:t>,</w:t>
      </w:r>
      <w:r w:rsidR="00121174" w:rsidRPr="006F09D0">
        <w:rPr>
          <w:lang w:val="es-ES_tradnl"/>
        </w:rPr>
        <w:t xml:space="preserve"> sus derivados y los CC.TT. conexos contra la apropiación indebida</w:t>
      </w:r>
      <w:r w:rsidR="00641CFC" w:rsidRPr="006F09D0">
        <w:rPr>
          <w:lang w:val="es-ES_tradnl"/>
        </w:rPr>
        <w:t xml:space="preserve">.  </w:t>
      </w:r>
      <w:r w:rsidR="00121174" w:rsidRPr="006F09D0">
        <w:rPr>
          <w:lang w:val="es-ES_tradnl"/>
        </w:rPr>
        <w:t xml:space="preserve">El Grupo reconoce la importancia </w:t>
      </w:r>
      <w:r w:rsidR="002554C7" w:rsidRPr="006F09D0">
        <w:rPr>
          <w:lang w:val="es-ES_tradnl"/>
        </w:rPr>
        <w:t xml:space="preserve">de establecer </w:t>
      </w:r>
      <w:r w:rsidR="00121174" w:rsidRPr="006F09D0">
        <w:rPr>
          <w:lang w:val="es-ES_tradnl"/>
        </w:rPr>
        <w:t>bases de datos y otros sistemas de información y pide a la OMPI que contribuya al desarrollo de esos sistemas</w:t>
      </w:r>
      <w:r w:rsidR="00291E5C" w:rsidRPr="006F09D0">
        <w:rPr>
          <w:lang w:val="es-ES_tradnl"/>
        </w:rPr>
        <w:t xml:space="preserve"> de bases de datos</w:t>
      </w:r>
      <w:r w:rsidR="00641CFC" w:rsidRPr="006F09D0">
        <w:rPr>
          <w:lang w:val="es-ES_tradnl"/>
        </w:rPr>
        <w:t xml:space="preserve">.  </w:t>
      </w:r>
      <w:r w:rsidR="00121174" w:rsidRPr="006F09D0">
        <w:rPr>
          <w:lang w:val="es-ES_tradnl"/>
        </w:rPr>
        <w:t xml:space="preserve">En septiembre de </w:t>
      </w:r>
      <w:r w:rsidR="00641CFC" w:rsidRPr="006F09D0">
        <w:rPr>
          <w:lang w:val="es-ES_tradnl"/>
        </w:rPr>
        <w:t xml:space="preserve">2015, </w:t>
      </w:r>
      <w:r w:rsidR="00121174" w:rsidRPr="006F09D0">
        <w:rPr>
          <w:lang w:val="es-ES_tradnl"/>
        </w:rPr>
        <w:t xml:space="preserve">todos los Estados miembros asumieron el solemne compromiso de </w:t>
      </w:r>
      <w:r w:rsidR="00641CFC" w:rsidRPr="006F09D0">
        <w:rPr>
          <w:lang w:val="es-ES_tradnl"/>
        </w:rPr>
        <w:t>“[</w:t>
      </w:r>
      <w:r w:rsidR="00641CFC" w:rsidRPr="006F09D0">
        <w:rPr>
          <w:rFonts w:asciiTheme="minorBidi" w:eastAsia="Times New Roman" w:hAnsiTheme="minorBidi" w:cstheme="minorBidi"/>
          <w:szCs w:val="22"/>
          <w:lang w:val="es-ES_tradnl" w:eastAsia="fr-CH"/>
        </w:rPr>
        <w:t>A]</w:t>
      </w:r>
      <w:proofErr w:type="spellStart"/>
      <w:r w:rsidR="00641CFC" w:rsidRPr="006F09D0">
        <w:rPr>
          <w:rFonts w:asciiTheme="minorBidi" w:eastAsia="Times New Roman" w:hAnsiTheme="minorBidi" w:cstheme="minorBidi"/>
          <w:szCs w:val="22"/>
          <w:lang w:val="es-ES_tradnl" w:eastAsia="fr-CH"/>
        </w:rPr>
        <w:t>doptar</w:t>
      </w:r>
      <w:proofErr w:type="spellEnd"/>
      <w:r w:rsidR="00641CFC" w:rsidRPr="006F09D0">
        <w:rPr>
          <w:rFonts w:asciiTheme="minorBidi" w:eastAsia="Times New Roman" w:hAnsiTheme="minorBidi" w:cstheme="minorBidi"/>
          <w:szCs w:val="22"/>
          <w:lang w:val="es-ES_tradnl" w:eastAsia="fr-CH"/>
        </w:rPr>
        <w:t xml:space="preserve"> medidas urgentes y significativas para reducir la degradación de los hábitats naturales, detener la pérdida de </w:t>
      </w:r>
      <w:r w:rsidR="002B308A" w:rsidRPr="006F09D0">
        <w:rPr>
          <w:rFonts w:asciiTheme="minorBidi" w:eastAsia="Times New Roman" w:hAnsiTheme="minorBidi" w:cstheme="minorBidi"/>
          <w:szCs w:val="22"/>
          <w:lang w:val="es-ES_tradnl" w:eastAsia="fr-CH"/>
        </w:rPr>
        <w:t>la diversidad biológica y, para </w:t>
      </w:r>
      <w:r w:rsidR="00641CFC" w:rsidRPr="006F09D0">
        <w:rPr>
          <w:rFonts w:asciiTheme="minorBidi" w:eastAsia="Times New Roman" w:hAnsiTheme="minorBidi" w:cstheme="minorBidi"/>
          <w:szCs w:val="22"/>
          <w:lang w:val="es-ES_tradnl" w:eastAsia="fr-CH"/>
        </w:rPr>
        <w:t>2020, proteger las especies amenazadas y evitar su extinción</w:t>
      </w:r>
      <w:r w:rsidR="00641CFC" w:rsidRPr="006F09D0">
        <w:rPr>
          <w:lang w:val="es-ES_tradnl"/>
        </w:rPr>
        <w:t>”</w:t>
      </w:r>
      <w:r w:rsidR="00AB2022" w:rsidRPr="006F09D0">
        <w:rPr>
          <w:lang w:val="es-ES_tradnl"/>
        </w:rPr>
        <w:t>,</w:t>
      </w:r>
      <w:r w:rsidR="003B2316" w:rsidRPr="006F09D0">
        <w:rPr>
          <w:lang w:val="es-ES_tradnl"/>
        </w:rPr>
        <w:t xml:space="preserve"> </w:t>
      </w:r>
      <w:r w:rsidR="00121174" w:rsidRPr="006F09D0">
        <w:rPr>
          <w:lang w:val="es-ES_tradnl"/>
        </w:rPr>
        <w:t xml:space="preserve">al tiempo que </w:t>
      </w:r>
      <w:r w:rsidR="00291E5C" w:rsidRPr="006F09D0">
        <w:rPr>
          <w:lang w:val="es-ES_tradnl"/>
        </w:rPr>
        <w:t xml:space="preserve">expresaron </w:t>
      </w:r>
      <w:r w:rsidR="00121174" w:rsidRPr="006F09D0">
        <w:rPr>
          <w:lang w:val="es-ES_tradnl"/>
        </w:rPr>
        <w:t xml:space="preserve">su apoyo a </w:t>
      </w:r>
      <w:r w:rsidR="00641CFC" w:rsidRPr="006F09D0">
        <w:rPr>
          <w:lang w:val="es-ES_tradnl"/>
        </w:rPr>
        <w:t>“</w:t>
      </w:r>
      <w:r w:rsidR="00121174" w:rsidRPr="006F09D0">
        <w:rPr>
          <w:lang w:val="es-ES_tradnl"/>
        </w:rPr>
        <w:t>la Agenda 2030 para el Desarrollo Sostenible</w:t>
      </w:r>
      <w:r w:rsidR="00641CFC" w:rsidRPr="006F09D0">
        <w:rPr>
          <w:lang w:val="es-ES_tradnl"/>
        </w:rPr>
        <w:t>”.</w:t>
      </w:r>
      <w:r w:rsidR="00121174" w:rsidRPr="006F09D0">
        <w:rPr>
          <w:lang w:val="es-ES_tradnl"/>
        </w:rPr>
        <w:t xml:space="preserve">  </w:t>
      </w:r>
      <w:r w:rsidR="00561831" w:rsidRPr="006F09D0">
        <w:rPr>
          <w:lang w:val="es-ES_tradnl"/>
        </w:rPr>
        <w:t xml:space="preserve">No debe perderse de vista la oportunidad que el CIG tiene ante sí de </w:t>
      </w:r>
      <w:r w:rsidR="002554C7" w:rsidRPr="006F09D0">
        <w:rPr>
          <w:lang w:val="es-ES_tradnl"/>
        </w:rPr>
        <w:t xml:space="preserve">tomar </w:t>
      </w:r>
      <w:r w:rsidR="00561831" w:rsidRPr="006F09D0">
        <w:rPr>
          <w:lang w:val="es-ES_tradnl"/>
        </w:rPr>
        <w:t xml:space="preserve">medidas de calado </w:t>
      </w:r>
      <w:r w:rsidR="002554C7" w:rsidRPr="006F09D0">
        <w:rPr>
          <w:lang w:val="es-ES_tradnl"/>
        </w:rPr>
        <w:t xml:space="preserve">para </w:t>
      </w:r>
      <w:r w:rsidR="00561831" w:rsidRPr="006F09D0">
        <w:rPr>
          <w:lang w:val="es-ES_tradnl"/>
        </w:rPr>
        <w:t xml:space="preserve">hacer cumplir ese compromiso de </w:t>
      </w:r>
      <w:r w:rsidR="003B2316" w:rsidRPr="006F09D0">
        <w:rPr>
          <w:lang w:val="es-ES_tradnl"/>
        </w:rPr>
        <w:t xml:space="preserve">proteger </w:t>
      </w:r>
      <w:r w:rsidR="00561831" w:rsidRPr="006F09D0">
        <w:rPr>
          <w:lang w:val="es-ES_tradnl"/>
        </w:rPr>
        <w:t xml:space="preserve">la </w:t>
      </w:r>
      <w:r w:rsidR="002554C7" w:rsidRPr="006F09D0">
        <w:rPr>
          <w:lang w:val="es-ES_tradnl"/>
        </w:rPr>
        <w:t>diversidad biológica</w:t>
      </w:r>
      <w:r w:rsidR="00121174" w:rsidRPr="006F09D0">
        <w:rPr>
          <w:lang w:val="es-ES_tradnl"/>
        </w:rPr>
        <w:t xml:space="preserve">.  </w:t>
      </w:r>
      <w:r w:rsidR="00561831" w:rsidRPr="006F09D0">
        <w:rPr>
          <w:lang w:val="es-ES_tradnl"/>
        </w:rPr>
        <w:t xml:space="preserve">El Grupo </w:t>
      </w:r>
      <w:r w:rsidR="002554C7" w:rsidRPr="006F09D0">
        <w:rPr>
          <w:lang w:val="es-ES_tradnl"/>
        </w:rPr>
        <w:t xml:space="preserve">quiere que se redoble el paso </w:t>
      </w:r>
      <w:r w:rsidR="003B2316" w:rsidRPr="006F09D0">
        <w:rPr>
          <w:lang w:val="es-ES_tradnl"/>
        </w:rPr>
        <w:t xml:space="preserve">y urge </w:t>
      </w:r>
      <w:r w:rsidR="00561831" w:rsidRPr="006F09D0">
        <w:rPr>
          <w:lang w:val="es-ES_tradnl"/>
        </w:rPr>
        <w:t xml:space="preserve">al resto de grupos a </w:t>
      </w:r>
      <w:r w:rsidR="002554C7" w:rsidRPr="006F09D0">
        <w:rPr>
          <w:lang w:val="es-ES_tradnl"/>
        </w:rPr>
        <w:t xml:space="preserve">participar </w:t>
      </w:r>
      <w:r w:rsidR="00561831" w:rsidRPr="006F09D0">
        <w:rPr>
          <w:lang w:val="es-ES_tradnl"/>
        </w:rPr>
        <w:t xml:space="preserve">en un </w:t>
      </w:r>
      <w:r w:rsidR="00561831" w:rsidRPr="006F09D0">
        <w:rPr>
          <w:lang w:val="es-ES_tradnl"/>
        </w:rPr>
        <w:lastRenderedPageBreak/>
        <w:t xml:space="preserve">espíritu de cooperación a fin de llegar un punto de encuentro </w:t>
      </w:r>
      <w:r w:rsidR="002554C7" w:rsidRPr="006F09D0">
        <w:rPr>
          <w:lang w:val="es-ES_tradnl"/>
        </w:rPr>
        <w:t xml:space="preserve">en el que </w:t>
      </w:r>
      <w:r w:rsidR="00561831" w:rsidRPr="006F09D0">
        <w:rPr>
          <w:lang w:val="es-ES_tradnl"/>
        </w:rPr>
        <w:t xml:space="preserve">las diferencias </w:t>
      </w:r>
      <w:r w:rsidR="003B2316" w:rsidRPr="006F09D0">
        <w:rPr>
          <w:lang w:val="es-ES_tradnl"/>
        </w:rPr>
        <w:t xml:space="preserve">de </w:t>
      </w:r>
      <w:r w:rsidR="00561831" w:rsidRPr="006F09D0">
        <w:rPr>
          <w:lang w:val="es-ES_tradnl"/>
        </w:rPr>
        <w:t xml:space="preserve">posturas se hayan estrechado y </w:t>
      </w:r>
      <w:r w:rsidR="00A27FD7" w:rsidRPr="006F09D0">
        <w:rPr>
          <w:lang w:val="es-ES_tradnl"/>
        </w:rPr>
        <w:t>pueda alcanzarse un</w:t>
      </w:r>
      <w:r w:rsidR="00646519" w:rsidRPr="006F09D0">
        <w:rPr>
          <w:lang w:val="es-ES_tradnl"/>
        </w:rPr>
        <w:t>a posición común</w:t>
      </w:r>
      <w:r w:rsidR="00A27FD7" w:rsidRPr="006F09D0">
        <w:rPr>
          <w:lang w:val="es-ES_tradnl"/>
        </w:rPr>
        <w:t xml:space="preserve"> sobre las cuestiones abordadas. </w:t>
      </w:r>
    </w:p>
    <w:p w14:paraId="3D3B6F8B" w14:textId="77777777" w:rsidR="00561831" w:rsidRPr="006F09D0" w:rsidRDefault="00561831" w:rsidP="00561831">
      <w:pPr>
        <w:pStyle w:val="ListParagraph"/>
        <w:ind w:left="0"/>
        <w:rPr>
          <w:lang w:val="es-ES_tradnl"/>
        </w:rPr>
      </w:pPr>
    </w:p>
    <w:p w14:paraId="2C32EAA2" w14:textId="5FCD7ADE" w:rsidR="00AD2539" w:rsidRPr="006F09D0" w:rsidRDefault="00A27FD7" w:rsidP="00C80C3B">
      <w:pPr>
        <w:pStyle w:val="ListParagraph"/>
        <w:numPr>
          <w:ilvl w:val="0"/>
          <w:numId w:val="15"/>
        </w:numPr>
        <w:ind w:left="0" w:firstLine="0"/>
        <w:rPr>
          <w:lang w:val="es-ES_tradnl"/>
        </w:rPr>
      </w:pPr>
      <w:r w:rsidRPr="006F09D0">
        <w:rPr>
          <w:lang w:val="es-ES_tradnl"/>
        </w:rPr>
        <w:t xml:space="preserve">La Delegación de </w:t>
      </w:r>
      <w:r w:rsidR="00DA6D50" w:rsidRPr="006F09D0">
        <w:rPr>
          <w:lang w:val="es-ES_tradnl"/>
        </w:rPr>
        <w:t>Nigeria</w:t>
      </w:r>
      <w:r w:rsidRPr="006F09D0">
        <w:rPr>
          <w:lang w:val="es-ES_tradnl"/>
        </w:rPr>
        <w:t xml:space="preserve">, haciendo uso de la palabra en nombre del Grupo Africano, dijo que aguarda con interés los debates orientados a </w:t>
      </w:r>
      <w:r w:rsidR="003B2316" w:rsidRPr="006F09D0">
        <w:rPr>
          <w:lang w:val="es-ES_tradnl"/>
        </w:rPr>
        <w:t xml:space="preserve">la obtención de </w:t>
      </w:r>
      <w:r w:rsidRPr="006F09D0">
        <w:rPr>
          <w:lang w:val="es-ES_tradnl"/>
        </w:rPr>
        <w:t xml:space="preserve">resultados que </w:t>
      </w:r>
      <w:r w:rsidR="00DA6D50" w:rsidRPr="006F09D0">
        <w:rPr>
          <w:lang w:val="es-ES_tradnl"/>
        </w:rPr>
        <w:t xml:space="preserve">tendrán lugar </w:t>
      </w:r>
      <w:r w:rsidRPr="006F09D0">
        <w:rPr>
          <w:lang w:val="es-ES_tradnl"/>
        </w:rPr>
        <w:t xml:space="preserve">en el transcurso de la semana.  </w:t>
      </w:r>
      <w:r w:rsidR="003B2316" w:rsidRPr="006F09D0">
        <w:rPr>
          <w:lang w:val="es-ES_tradnl"/>
        </w:rPr>
        <w:t xml:space="preserve">Reiteró su </w:t>
      </w:r>
      <w:r w:rsidR="00AD2539" w:rsidRPr="006F09D0">
        <w:rPr>
          <w:lang w:val="es-ES_tradnl"/>
        </w:rPr>
        <w:t xml:space="preserve">confianza en </w:t>
      </w:r>
      <w:r w:rsidR="003B2316" w:rsidRPr="006F09D0">
        <w:rPr>
          <w:lang w:val="es-ES_tradnl"/>
        </w:rPr>
        <w:t xml:space="preserve">el </w:t>
      </w:r>
      <w:r w:rsidRPr="006F09D0">
        <w:rPr>
          <w:lang w:val="es-ES_tradnl"/>
        </w:rPr>
        <w:t>comp</w:t>
      </w:r>
      <w:r w:rsidR="00DA6D50" w:rsidRPr="006F09D0">
        <w:rPr>
          <w:lang w:val="es-ES_tradnl"/>
        </w:rPr>
        <w:t>r</w:t>
      </w:r>
      <w:r w:rsidRPr="006F09D0">
        <w:rPr>
          <w:lang w:val="es-ES_tradnl"/>
        </w:rPr>
        <w:t xml:space="preserve">omiso </w:t>
      </w:r>
      <w:r w:rsidR="00AD2539" w:rsidRPr="006F09D0">
        <w:rPr>
          <w:lang w:val="es-ES_tradnl"/>
        </w:rPr>
        <w:t xml:space="preserve">contraído </w:t>
      </w:r>
      <w:r w:rsidR="00DA6D50" w:rsidRPr="006F09D0">
        <w:rPr>
          <w:lang w:val="es-ES_tradnl"/>
        </w:rPr>
        <w:t xml:space="preserve">por el </w:t>
      </w:r>
      <w:r w:rsidRPr="006F09D0">
        <w:rPr>
          <w:lang w:val="es-ES_tradnl"/>
        </w:rPr>
        <w:t xml:space="preserve">Presidente y los dos Vicepresidentes de trabajar </w:t>
      </w:r>
      <w:r w:rsidR="00AD2539" w:rsidRPr="006F09D0">
        <w:rPr>
          <w:lang w:val="es-ES_tradnl"/>
        </w:rPr>
        <w:t xml:space="preserve">con empeño en pos de una </w:t>
      </w:r>
      <w:r w:rsidRPr="006F09D0">
        <w:rPr>
          <w:lang w:val="es-ES_tradnl"/>
        </w:rPr>
        <w:t>fructífera conclusión de la presente trigésima sesión del C</w:t>
      </w:r>
      <w:r w:rsidR="00DA6D50" w:rsidRPr="006F09D0">
        <w:rPr>
          <w:lang w:val="es-ES_tradnl"/>
        </w:rPr>
        <w:t>I</w:t>
      </w:r>
      <w:r w:rsidRPr="006F09D0">
        <w:rPr>
          <w:lang w:val="es-ES_tradnl"/>
        </w:rPr>
        <w:t xml:space="preserve">G.  También agradeció a la Secretaría su excelente labor preparatoria.  El Grupo Africano </w:t>
      </w:r>
      <w:r w:rsidR="00DA6D50" w:rsidRPr="006F09D0">
        <w:rPr>
          <w:lang w:val="es-ES_tradnl"/>
        </w:rPr>
        <w:t xml:space="preserve">ha </w:t>
      </w:r>
      <w:r w:rsidRPr="006F09D0">
        <w:rPr>
          <w:lang w:val="es-ES_tradnl"/>
        </w:rPr>
        <w:t>tom</w:t>
      </w:r>
      <w:r w:rsidR="00D50E61" w:rsidRPr="006F09D0">
        <w:rPr>
          <w:lang w:val="es-ES_tradnl"/>
        </w:rPr>
        <w:t>ado debida nota del mandato del </w:t>
      </w:r>
      <w:r w:rsidRPr="006F09D0">
        <w:rPr>
          <w:lang w:val="es-ES_tradnl"/>
        </w:rPr>
        <w:t>C</w:t>
      </w:r>
      <w:r w:rsidR="00DA6D50" w:rsidRPr="006F09D0">
        <w:rPr>
          <w:lang w:val="es-ES_tradnl"/>
        </w:rPr>
        <w:t>I</w:t>
      </w:r>
      <w:r w:rsidRPr="006F09D0">
        <w:rPr>
          <w:lang w:val="es-ES_tradnl"/>
        </w:rPr>
        <w:t xml:space="preserve">G para el </w:t>
      </w:r>
      <w:r w:rsidR="00DA6D50" w:rsidRPr="006F09D0">
        <w:rPr>
          <w:lang w:val="es-ES_tradnl"/>
        </w:rPr>
        <w:t xml:space="preserve">presente </w:t>
      </w:r>
      <w:r w:rsidRPr="006F09D0">
        <w:rPr>
          <w:lang w:val="es-ES_tradnl"/>
        </w:rPr>
        <w:t>bienio y confía en que los Es</w:t>
      </w:r>
      <w:r w:rsidR="00DA6D50" w:rsidRPr="006F09D0">
        <w:rPr>
          <w:lang w:val="es-ES_tradnl"/>
        </w:rPr>
        <w:t>t</w:t>
      </w:r>
      <w:r w:rsidRPr="006F09D0">
        <w:rPr>
          <w:lang w:val="es-ES_tradnl"/>
        </w:rPr>
        <w:t xml:space="preserve">ados miembros y otras partes interesadas valoren </w:t>
      </w:r>
      <w:r w:rsidR="00AD2539" w:rsidRPr="006F09D0">
        <w:rPr>
          <w:lang w:val="es-ES_tradnl"/>
        </w:rPr>
        <w:t xml:space="preserve">lo suficiente </w:t>
      </w:r>
      <w:r w:rsidRPr="006F09D0">
        <w:rPr>
          <w:lang w:val="es-ES_tradnl"/>
        </w:rPr>
        <w:t xml:space="preserve">la especial trascendencia </w:t>
      </w:r>
      <w:r w:rsidR="00DA6D50" w:rsidRPr="006F09D0">
        <w:rPr>
          <w:lang w:val="es-ES_tradnl"/>
        </w:rPr>
        <w:t xml:space="preserve">que </w:t>
      </w:r>
      <w:r w:rsidR="00AD2539" w:rsidRPr="006F09D0">
        <w:rPr>
          <w:lang w:val="es-ES_tradnl"/>
        </w:rPr>
        <w:t xml:space="preserve">la presente </w:t>
      </w:r>
      <w:r w:rsidRPr="006F09D0">
        <w:rPr>
          <w:lang w:val="es-ES_tradnl"/>
        </w:rPr>
        <w:t xml:space="preserve">sesión </w:t>
      </w:r>
      <w:r w:rsidR="00DA6D50" w:rsidRPr="006F09D0">
        <w:rPr>
          <w:lang w:val="es-ES_tradnl"/>
        </w:rPr>
        <w:t xml:space="preserve">tiene </w:t>
      </w:r>
      <w:r w:rsidR="00ED56E6" w:rsidRPr="006F09D0">
        <w:rPr>
          <w:lang w:val="es-ES_tradnl"/>
        </w:rPr>
        <w:t>de cara a</w:t>
      </w:r>
      <w:r w:rsidR="00DA6D50" w:rsidRPr="006F09D0">
        <w:rPr>
          <w:lang w:val="es-ES_tradnl"/>
        </w:rPr>
        <w:t xml:space="preserve"> </w:t>
      </w:r>
      <w:r w:rsidR="00ED56E6" w:rsidRPr="006F09D0">
        <w:rPr>
          <w:lang w:val="es-ES_tradnl"/>
        </w:rPr>
        <w:t xml:space="preserve">trazar </w:t>
      </w:r>
      <w:r w:rsidR="00DA6D50" w:rsidRPr="006F09D0">
        <w:rPr>
          <w:lang w:val="es-ES_tradnl"/>
        </w:rPr>
        <w:t xml:space="preserve">la ruta que el Comité </w:t>
      </w:r>
      <w:r w:rsidR="00ED56E6" w:rsidRPr="006F09D0">
        <w:rPr>
          <w:lang w:val="es-ES_tradnl"/>
        </w:rPr>
        <w:t xml:space="preserve">habrá de transitar </w:t>
      </w:r>
      <w:r w:rsidR="00AD2539" w:rsidRPr="006F09D0">
        <w:rPr>
          <w:lang w:val="es-ES_tradnl"/>
        </w:rPr>
        <w:t xml:space="preserve">con su participación progresivamente </w:t>
      </w:r>
      <w:r w:rsidR="00ED56E6" w:rsidRPr="006F09D0">
        <w:rPr>
          <w:lang w:val="es-ES_tradnl"/>
        </w:rPr>
        <w:t xml:space="preserve">en </w:t>
      </w:r>
      <w:r w:rsidR="00DA6D50" w:rsidRPr="006F09D0">
        <w:rPr>
          <w:lang w:val="es-ES_tradnl"/>
        </w:rPr>
        <w:t>el bienio</w:t>
      </w:r>
      <w:r w:rsidRPr="006F09D0">
        <w:rPr>
          <w:lang w:val="es-ES_tradnl"/>
        </w:rPr>
        <w:t xml:space="preserve">.  </w:t>
      </w:r>
      <w:r w:rsidR="00DA6D50" w:rsidRPr="006F09D0">
        <w:rPr>
          <w:lang w:val="es-ES_tradnl"/>
        </w:rPr>
        <w:t>Dado que la presente es</w:t>
      </w:r>
      <w:r w:rsidR="00FB0A07" w:rsidRPr="006F09D0">
        <w:rPr>
          <w:lang w:val="es-ES_tradnl"/>
        </w:rPr>
        <w:t>, hasta la trigésima cuarta sesión del CIG en 2017,</w:t>
      </w:r>
      <w:r w:rsidR="00DA6D50" w:rsidRPr="006F09D0">
        <w:rPr>
          <w:lang w:val="es-ES_tradnl"/>
        </w:rPr>
        <w:t xml:space="preserve"> la última en que se abordará </w:t>
      </w:r>
      <w:r w:rsidR="00ED56E6" w:rsidRPr="006F09D0">
        <w:rPr>
          <w:lang w:val="es-ES_tradnl"/>
        </w:rPr>
        <w:t xml:space="preserve">el tema de </w:t>
      </w:r>
      <w:r w:rsidR="00DA6D50" w:rsidRPr="006F09D0">
        <w:rPr>
          <w:lang w:val="es-ES_tradnl"/>
        </w:rPr>
        <w:t>los RR.GG.</w:t>
      </w:r>
      <w:r w:rsidRPr="006F09D0">
        <w:rPr>
          <w:lang w:val="es-ES_tradnl"/>
        </w:rPr>
        <w:t xml:space="preserve">, </w:t>
      </w:r>
      <w:r w:rsidR="00AD2539" w:rsidRPr="006F09D0">
        <w:rPr>
          <w:lang w:val="es-ES_tradnl"/>
        </w:rPr>
        <w:t xml:space="preserve">es sumamente importante que </w:t>
      </w:r>
      <w:r w:rsidR="007A7E4D" w:rsidRPr="006F09D0">
        <w:rPr>
          <w:lang w:val="es-ES_tradnl"/>
        </w:rPr>
        <w:t xml:space="preserve">dicha </w:t>
      </w:r>
      <w:r w:rsidR="00AD2539" w:rsidRPr="006F09D0">
        <w:rPr>
          <w:lang w:val="es-ES_tradnl"/>
        </w:rPr>
        <w:t xml:space="preserve">participación </w:t>
      </w:r>
      <w:r w:rsidR="007A7E4D" w:rsidRPr="006F09D0">
        <w:rPr>
          <w:lang w:val="es-ES_tradnl"/>
        </w:rPr>
        <w:t xml:space="preserve">se vea movida por la </w:t>
      </w:r>
      <w:r w:rsidR="00AD2539" w:rsidRPr="006F09D0">
        <w:rPr>
          <w:lang w:val="es-ES_tradnl"/>
        </w:rPr>
        <w:t>buena fe</w:t>
      </w:r>
      <w:r w:rsidRPr="006F09D0">
        <w:rPr>
          <w:lang w:val="es-ES_tradnl"/>
        </w:rPr>
        <w:t>,</w:t>
      </w:r>
      <w:r w:rsidR="007A7E4D" w:rsidRPr="006F09D0">
        <w:rPr>
          <w:lang w:val="es-ES_tradnl"/>
        </w:rPr>
        <w:t xml:space="preserve"> </w:t>
      </w:r>
      <w:r w:rsidR="00AD2539" w:rsidRPr="006F09D0">
        <w:rPr>
          <w:lang w:val="es-ES_tradnl"/>
        </w:rPr>
        <w:t xml:space="preserve">la flexibilidad </w:t>
      </w:r>
      <w:r w:rsidR="007A7E4D" w:rsidRPr="006F09D0">
        <w:rPr>
          <w:lang w:val="es-ES_tradnl"/>
        </w:rPr>
        <w:t>y por el ánimo de ser constructivos y de hacer gala de voluntad política</w:t>
      </w:r>
      <w:r w:rsidRPr="006F09D0">
        <w:rPr>
          <w:lang w:val="es-ES_tradnl"/>
        </w:rPr>
        <w:t xml:space="preserve">.  </w:t>
      </w:r>
      <w:r w:rsidR="007A7E4D" w:rsidRPr="006F09D0">
        <w:rPr>
          <w:lang w:val="es-ES_tradnl"/>
        </w:rPr>
        <w:t>Dijo que, en su opinión, son muchos los progresos realizados</w:t>
      </w:r>
      <w:r w:rsidRPr="006F09D0">
        <w:rPr>
          <w:lang w:val="es-ES_tradnl"/>
        </w:rPr>
        <w:t xml:space="preserve">.  </w:t>
      </w:r>
      <w:r w:rsidR="00FB0A07" w:rsidRPr="006F09D0">
        <w:rPr>
          <w:lang w:val="es-ES_tradnl"/>
        </w:rPr>
        <w:t xml:space="preserve">Se declaró optimista en cuanto a que, con el enfoque apropiado, en esta trigésima sesión pueda avanzarse de forma significativa en pos de la línea de meta.  Añadió que espera que cualquier propuesta que se haga sea facilitadora, progresiva y </w:t>
      </w:r>
      <w:r w:rsidR="00291E5C" w:rsidRPr="006F09D0">
        <w:rPr>
          <w:lang w:val="es-ES_tradnl"/>
        </w:rPr>
        <w:t xml:space="preserve">vaya dirigida </w:t>
      </w:r>
      <w:r w:rsidR="00FB0A07" w:rsidRPr="006F09D0">
        <w:rPr>
          <w:lang w:val="es-ES_tradnl"/>
        </w:rPr>
        <w:t>a reducir los desequilibrios.  En su afán por conseguir ese objetivo, el Grupo Africano celebró una mesa redonda d</w:t>
      </w:r>
      <w:r w:rsidR="00E602EC" w:rsidRPr="006F09D0">
        <w:rPr>
          <w:lang w:val="es-ES_tradnl"/>
        </w:rPr>
        <w:t>e dos días de duración los días 24 y </w:t>
      </w:r>
      <w:r w:rsidR="00FB0A07" w:rsidRPr="006F09D0">
        <w:rPr>
          <w:lang w:val="es-ES_tradnl"/>
        </w:rPr>
        <w:t xml:space="preserve">25 de mayo de 2016.  Su </w:t>
      </w:r>
      <w:r w:rsidR="00BE77D5" w:rsidRPr="006F09D0">
        <w:rPr>
          <w:lang w:val="es-ES_tradnl"/>
        </w:rPr>
        <w:t xml:space="preserve">participación </w:t>
      </w:r>
      <w:r w:rsidR="00291E5C" w:rsidRPr="006F09D0">
        <w:rPr>
          <w:lang w:val="es-ES_tradnl"/>
        </w:rPr>
        <w:t xml:space="preserve">junto con </w:t>
      </w:r>
      <w:r w:rsidR="00FB0A07" w:rsidRPr="006F09D0">
        <w:rPr>
          <w:lang w:val="es-ES_tradnl"/>
        </w:rPr>
        <w:t xml:space="preserve">una representación interregional de Estados miembros de la OMPI se centró en reducir los desequilibrios y en colaborar en </w:t>
      </w:r>
      <w:r w:rsidR="00291E5C" w:rsidRPr="006F09D0">
        <w:rPr>
          <w:lang w:val="es-ES_tradnl"/>
        </w:rPr>
        <w:t xml:space="preserve">pro </w:t>
      </w:r>
      <w:r w:rsidR="00FB0A07" w:rsidRPr="006F09D0">
        <w:rPr>
          <w:lang w:val="es-ES_tradnl"/>
        </w:rPr>
        <w:t>de un texto de consenso que permitiera avanzar al CIG.  Dijo haber escuchado las opiniones y los puntos de vista planteados durante la mesa redonda y que tiene motivos para mostrarse optimista acerca de la predisposición del grueso de miembros de la Organización a trabajar conjuntamente.  El inconmensurab</w:t>
      </w:r>
      <w:r w:rsidR="00D50E61" w:rsidRPr="006F09D0">
        <w:rPr>
          <w:lang w:val="es-ES_tradnl"/>
        </w:rPr>
        <w:t>le valor socioeconómico que los </w:t>
      </w:r>
      <w:r w:rsidR="00FB0A07" w:rsidRPr="006F09D0">
        <w:rPr>
          <w:lang w:val="es-ES_tradnl"/>
        </w:rPr>
        <w:t xml:space="preserve">RR.GG., los CC.TT. y las ECT tienen para el desarrollo humano y social y su conservación es sobradamente conocido.  En tanto que solicitantes, los miembros del Grupo Africano han reflexionado mucho y tomado medidas a fin de dar prueba de una considerable flexibilidad, al tiempo que se mantienen firmemente comprometidos con los objetivos centrales de un instrumento jurídico de normas mínimas que </w:t>
      </w:r>
      <w:r w:rsidR="00BE77D5" w:rsidRPr="006F09D0">
        <w:rPr>
          <w:lang w:val="es-ES_tradnl"/>
        </w:rPr>
        <w:t xml:space="preserve">aumente </w:t>
      </w:r>
      <w:r w:rsidR="00FB0A07" w:rsidRPr="006F09D0">
        <w:rPr>
          <w:lang w:val="es-ES_tradnl"/>
        </w:rPr>
        <w:t xml:space="preserve">la transparencia, la eficacia y la </w:t>
      </w:r>
      <w:r w:rsidR="00BE77D5" w:rsidRPr="006F09D0">
        <w:rPr>
          <w:lang w:val="es-ES_tradnl"/>
        </w:rPr>
        <w:t xml:space="preserve">seguridad </w:t>
      </w:r>
      <w:r w:rsidR="00FB0A07" w:rsidRPr="006F09D0">
        <w:rPr>
          <w:lang w:val="es-ES_tradnl"/>
        </w:rPr>
        <w:t xml:space="preserve">jurídica de un mecanismo que asegure el acceso legítimo a los RR.GG., sus derivados, y a los CC.TT. asociados a RR.GG.  Concluyó su intervención diciendo que el Grupo Africano no niega la existencia de un desequilibrio en el plano internacional a este respecto y que </w:t>
      </w:r>
      <w:r w:rsidR="00BE77D5" w:rsidRPr="006F09D0">
        <w:rPr>
          <w:lang w:val="es-ES_tradnl"/>
        </w:rPr>
        <w:t xml:space="preserve">aguarda </w:t>
      </w:r>
      <w:r w:rsidR="00FB0A07" w:rsidRPr="006F09D0">
        <w:rPr>
          <w:lang w:val="es-ES_tradnl"/>
        </w:rPr>
        <w:t xml:space="preserve">con interés participar de manera constructiva a fin de alumbrar una forma de </w:t>
      </w:r>
      <w:r w:rsidR="00BE77D5" w:rsidRPr="006F09D0">
        <w:rPr>
          <w:lang w:val="es-ES_tradnl"/>
        </w:rPr>
        <w:t>avanzar</w:t>
      </w:r>
      <w:r w:rsidR="00FB0A07" w:rsidRPr="006F09D0">
        <w:rPr>
          <w:lang w:val="es-ES_tradnl"/>
        </w:rPr>
        <w:t>.</w:t>
      </w:r>
    </w:p>
    <w:p w14:paraId="3860191A" w14:textId="77777777" w:rsidR="001F1AED" w:rsidRPr="006F09D0" w:rsidRDefault="001F1AED" w:rsidP="00A27FD7">
      <w:pPr>
        <w:pStyle w:val="ListParagraph"/>
        <w:ind w:left="0"/>
        <w:rPr>
          <w:lang w:val="es-ES_tradnl"/>
        </w:rPr>
      </w:pPr>
    </w:p>
    <w:p w14:paraId="59AFC286" w14:textId="7685F4D7" w:rsidR="00564684" w:rsidRPr="006F09D0" w:rsidRDefault="00F71D5C" w:rsidP="00C80C3B">
      <w:pPr>
        <w:pStyle w:val="ListParagraph"/>
        <w:numPr>
          <w:ilvl w:val="0"/>
          <w:numId w:val="15"/>
        </w:numPr>
        <w:ind w:left="0" w:firstLine="0"/>
        <w:rPr>
          <w:lang w:val="es-ES_tradnl"/>
        </w:rPr>
      </w:pPr>
      <w:r w:rsidRPr="006F09D0">
        <w:rPr>
          <w:lang w:val="es-ES_tradnl"/>
        </w:rPr>
        <w:t>La Delegación de China agradeció al Presidente y a los Vicepresidentes los esfuerzos desplegado</w:t>
      </w:r>
      <w:r w:rsidR="00EC4427" w:rsidRPr="006F09D0">
        <w:rPr>
          <w:lang w:val="es-ES_tradnl"/>
        </w:rPr>
        <w:t>s</w:t>
      </w:r>
      <w:r w:rsidRPr="006F09D0">
        <w:rPr>
          <w:lang w:val="es-ES_tradnl"/>
        </w:rPr>
        <w:t xml:space="preserve"> </w:t>
      </w:r>
      <w:r w:rsidR="00291E5C" w:rsidRPr="006F09D0">
        <w:rPr>
          <w:lang w:val="es-ES_tradnl"/>
        </w:rPr>
        <w:t xml:space="preserve">para </w:t>
      </w:r>
      <w:r w:rsidR="00BE77D5" w:rsidRPr="006F09D0">
        <w:rPr>
          <w:lang w:val="es-ES_tradnl"/>
        </w:rPr>
        <w:t xml:space="preserve">agilizar </w:t>
      </w:r>
      <w:r w:rsidRPr="006F09D0">
        <w:rPr>
          <w:lang w:val="es-ES_tradnl"/>
        </w:rPr>
        <w:t>la labor del CIG</w:t>
      </w:r>
      <w:r w:rsidR="00C80C3B" w:rsidRPr="006F09D0">
        <w:rPr>
          <w:lang w:val="es-ES_tradnl"/>
        </w:rPr>
        <w:t xml:space="preserve">.  </w:t>
      </w:r>
      <w:r w:rsidR="001945C8" w:rsidRPr="006F09D0">
        <w:rPr>
          <w:lang w:val="es-ES_tradnl"/>
        </w:rPr>
        <w:t>Agradeció asimismo a la Secretaría los preparativos realizados de la presente sesión</w:t>
      </w:r>
      <w:r w:rsidR="00C80C3B" w:rsidRPr="006F09D0">
        <w:rPr>
          <w:lang w:val="es-ES_tradnl"/>
        </w:rPr>
        <w:t xml:space="preserve">, </w:t>
      </w:r>
      <w:r w:rsidR="001945C8" w:rsidRPr="006F09D0">
        <w:rPr>
          <w:lang w:val="es-ES_tradnl"/>
        </w:rPr>
        <w:t>incluyendo</w:t>
      </w:r>
      <w:r w:rsidR="00C80C3B" w:rsidRPr="006F09D0">
        <w:rPr>
          <w:lang w:val="es-ES_tradnl"/>
        </w:rPr>
        <w:t xml:space="preserve">, </w:t>
      </w:r>
      <w:r w:rsidR="001945C8" w:rsidRPr="006F09D0">
        <w:rPr>
          <w:lang w:val="es-ES_tradnl"/>
        </w:rPr>
        <w:t>en particular</w:t>
      </w:r>
      <w:r w:rsidR="00C80C3B" w:rsidRPr="006F09D0">
        <w:rPr>
          <w:lang w:val="es-ES_tradnl"/>
        </w:rPr>
        <w:t xml:space="preserve">, </w:t>
      </w:r>
      <w:r w:rsidR="001945C8" w:rsidRPr="006F09D0">
        <w:rPr>
          <w:lang w:val="es-ES_tradnl"/>
        </w:rPr>
        <w:t>el Seminario</w:t>
      </w:r>
      <w:r w:rsidR="00C80C3B" w:rsidRPr="006F09D0">
        <w:rPr>
          <w:lang w:val="es-ES_tradnl"/>
        </w:rPr>
        <w:t xml:space="preserve">, </w:t>
      </w:r>
      <w:r w:rsidR="001945C8" w:rsidRPr="006F09D0">
        <w:rPr>
          <w:lang w:val="es-ES_tradnl"/>
        </w:rPr>
        <w:t xml:space="preserve">que ha brindado una </w:t>
      </w:r>
      <w:r w:rsidR="00564684" w:rsidRPr="006F09D0">
        <w:rPr>
          <w:lang w:val="es-ES_tradnl"/>
        </w:rPr>
        <w:t xml:space="preserve">muy </w:t>
      </w:r>
      <w:r w:rsidR="001945C8" w:rsidRPr="006F09D0">
        <w:rPr>
          <w:lang w:val="es-ES_tradnl"/>
        </w:rPr>
        <w:t>sólida plataforma para la puesta en común de experiencias y el intercambio de ideas</w:t>
      </w:r>
      <w:r w:rsidR="00C80C3B" w:rsidRPr="006F09D0">
        <w:rPr>
          <w:lang w:val="es-ES_tradnl"/>
        </w:rPr>
        <w:t xml:space="preserve">.  </w:t>
      </w:r>
      <w:r w:rsidR="001945C8" w:rsidRPr="006F09D0">
        <w:rPr>
          <w:lang w:val="es-ES_tradnl"/>
        </w:rPr>
        <w:t xml:space="preserve">La trigésima sesión del CIG es la segunda sesión que se celebra sobre el tema de los RR.GG. y marca también el </w:t>
      </w:r>
      <w:r w:rsidR="00EC4427" w:rsidRPr="006F09D0">
        <w:rPr>
          <w:lang w:val="es-ES_tradnl"/>
        </w:rPr>
        <w:t xml:space="preserve">trascendental </w:t>
      </w:r>
      <w:r w:rsidR="001945C8" w:rsidRPr="006F09D0">
        <w:rPr>
          <w:lang w:val="es-ES_tradnl"/>
        </w:rPr>
        <w:t xml:space="preserve">momento en que habrá de decidirse si </w:t>
      </w:r>
      <w:r w:rsidR="00EC4427" w:rsidRPr="006F09D0">
        <w:rPr>
          <w:lang w:val="es-ES_tradnl"/>
        </w:rPr>
        <w:t xml:space="preserve">será posible </w:t>
      </w:r>
      <w:r w:rsidR="001945C8" w:rsidRPr="006F09D0">
        <w:rPr>
          <w:lang w:val="es-ES_tradnl"/>
        </w:rPr>
        <w:t xml:space="preserve">realizar </w:t>
      </w:r>
      <w:r w:rsidR="007576C4" w:rsidRPr="006F09D0">
        <w:rPr>
          <w:lang w:val="es-ES_tradnl"/>
        </w:rPr>
        <w:t>en el bienio </w:t>
      </w:r>
      <w:r w:rsidR="00EC4427" w:rsidRPr="006F09D0">
        <w:rPr>
          <w:lang w:val="es-ES_tradnl"/>
        </w:rPr>
        <w:t xml:space="preserve">2016/2017 algún </w:t>
      </w:r>
      <w:r w:rsidR="001B19DA" w:rsidRPr="006F09D0">
        <w:rPr>
          <w:lang w:val="es-ES_tradnl"/>
        </w:rPr>
        <w:t xml:space="preserve">progreso significativo </w:t>
      </w:r>
      <w:r w:rsidR="00BE77D5" w:rsidRPr="006F09D0">
        <w:rPr>
          <w:lang w:val="es-ES_tradnl"/>
        </w:rPr>
        <w:t xml:space="preserve">en relación con </w:t>
      </w:r>
      <w:r w:rsidR="001B19DA" w:rsidRPr="006F09D0">
        <w:rPr>
          <w:lang w:val="es-ES_tradnl"/>
        </w:rPr>
        <w:t>la protección de los RR.GG. y los CC.TT. conexos</w:t>
      </w:r>
      <w:r w:rsidR="00C80C3B" w:rsidRPr="006F09D0">
        <w:rPr>
          <w:lang w:val="es-ES_tradnl"/>
        </w:rPr>
        <w:t xml:space="preserve">, </w:t>
      </w:r>
      <w:r w:rsidR="00EC4427" w:rsidRPr="006F09D0">
        <w:rPr>
          <w:lang w:val="es-ES_tradnl"/>
        </w:rPr>
        <w:t xml:space="preserve">acerca de lo cual </w:t>
      </w:r>
      <w:r w:rsidR="00564684" w:rsidRPr="006F09D0">
        <w:rPr>
          <w:lang w:val="es-ES_tradnl"/>
        </w:rPr>
        <w:t xml:space="preserve">dijo </w:t>
      </w:r>
      <w:r w:rsidR="00FB0A07" w:rsidRPr="006F09D0">
        <w:rPr>
          <w:lang w:val="es-ES_tradnl"/>
        </w:rPr>
        <w:t xml:space="preserve">albergar </w:t>
      </w:r>
      <w:r w:rsidR="001B19DA" w:rsidRPr="006F09D0">
        <w:rPr>
          <w:lang w:val="es-ES_tradnl"/>
        </w:rPr>
        <w:t>grandes esperanzas</w:t>
      </w:r>
      <w:r w:rsidR="00C80C3B" w:rsidRPr="006F09D0">
        <w:rPr>
          <w:lang w:val="es-ES_tradnl"/>
        </w:rPr>
        <w:t xml:space="preserve">.  </w:t>
      </w:r>
      <w:r w:rsidR="001B19DA" w:rsidRPr="006F09D0">
        <w:rPr>
          <w:lang w:val="es-ES_tradnl"/>
        </w:rPr>
        <w:t>Durante la vig</w:t>
      </w:r>
      <w:r w:rsidR="00BE77D5" w:rsidRPr="006F09D0">
        <w:rPr>
          <w:lang w:val="es-ES_tradnl"/>
        </w:rPr>
        <w:t>é</w:t>
      </w:r>
      <w:r w:rsidR="001B19DA" w:rsidRPr="006F09D0">
        <w:rPr>
          <w:lang w:val="es-ES_tradnl"/>
        </w:rPr>
        <w:t>sima novena sesión del CIG, el Comité hizo algunos progresos iniciales</w:t>
      </w:r>
      <w:r w:rsidR="00C80C3B" w:rsidRPr="006F09D0">
        <w:rPr>
          <w:lang w:val="es-ES_tradnl"/>
        </w:rPr>
        <w:t xml:space="preserve">.  </w:t>
      </w:r>
      <w:r w:rsidR="00FB0A07" w:rsidRPr="006F09D0">
        <w:rPr>
          <w:lang w:val="es-ES_tradnl"/>
        </w:rPr>
        <w:t xml:space="preserve">Explicó </w:t>
      </w:r>
      <w:r w:rsidR="00564684" w:rsidRPr="006F09D0">
        <w:rPr>
          <w:lang w:val="es-ES_tradnl"/>
        </w:rPr>
        <w:t xml:space="preserve">que </w:t>
      </w:r>
      <w:r w:rsidR="00D94F11" w:rsidRPr="006F09D0">
        <w:rPr>
          <w:lang w:val="es-ES_tradnl"/>
        </w:rPr>
        <w:t xml:space="preserve">confía en </w:t>
      </w:r>
      <w:r w:rsidR="00564684" w:rsidRPr="006F09D0">
        <w:rPr>
          <w:lang w:val="es-ES_tradnl"/>
        </w:rPr>
        <w:t xml:space="preserve">que, en el transcurso de la presente sesión, todas las partes prosigan la labor de una manera práctica, abierta e inclusiva, </w:t>
      </w:r>
      <w:r w:rsidR="00FB0A07" w:rsidRPr="006F09D0">
        <w:rPr>
          <w:lang w:val="es-ES_tradnl"/>
        </w:rPr>
        <w:t xml:space="preserve">con </w:t>
      </w:r>
      <w:r w:rsidR="00564684" w:rsidRPr="006F09D0">
        <w:rPr>
          <w:lang w:val="es-ES_tradnl"/>
        </w:rPr>
        <w:t xml:space="preserve">objeto de </w:t>
      </w:r>
      <w:r w:rsidR="00D94F11" w:rsidRPr="006F09D0">
        <w:rPr>
          <w:lang w:val="es-ES_tradnl"/>
        </w:rPr>
        <w:t xml:space="preserve">buscar </w:t>
      </w:r>
      <w:r w:rsidR="00564684" w:rsidRPr="006F09D0">
        <w:rPr>
          <w:lang w:val="es-ES_tradnl"/>
        </w:rPr>
        <w:t xml:space="preserve">una solución que dé respuesta a las inquietudes de todas las partes, equilibre todos los intereses en juego, y resulte vinculante, </w:t>
      </w:r>
      <w:r w:rsidR="00D94F11" w:rsidRPr="006F09D0">
        <w:rPr>
          <w:lang w:val="es-ES_tradnl"/>
        </w:rPr>
        <w:t xml:space="preserve">si bien </w:t>
      </w:r>
      <w:r w:rsidR="00564684" w:rsidRPr="006F09D0">
        <w:rPr>
          <w:lang w:val="es-ES_tradnl"/>
        </w:rPr>
        <w:t xml:space="preserve">con alguna flexibilidad, con </w:t>
      </w:r>
      <w:r w:rsidR="00291E5C" w:rsidRPr="006F09D0">
        <w:rPr>
          <w:lang w:val="es-ES_tradnl"/>
        </w:rPr>
        <w:t xml:space="preserve">miras </w:t>
      </w:r>
      <w:r w:rsidR="00564684" w:rsidRPr="006F09D0">
        <w:rPr>
          <w:lang w:val="es-ES_tradnl"/>
        </w:rPr>
        <w:t xml:space="preserve">a que pueda </w:t>
      </w:r>
      <w:r w:rsidR="00BE77D5" w:rsidRPr="006F09D0">
        <w:rPr>
          <w:lang w:val="es-ES_tradnl"/>
        </w:rPr>
        <w:t xml:space="preserve">presentarse </w:t>
      </w:r>
      <w:r w:rsidR="00564684" w:rsidRPr="006F09D0">
        <w:rPr>
          <w:lang w:val="es-ES_tradnl"/>
        </w:rPr>
        <w:t>una respuesta satisfactoria a la</w:t>
      </w:r>
      <w:r w:rsidR="00E602EC" w:rsidRPr="006F09D0">
        <w:rPr>
          <w:lang w:val="es-ES_tradnl"/>
        </w:rPr>
        <w:t> </w:t>
      </w:r>
      <w:r w:rsidR="00564684" w:rsidRPr="006F09D0">
        <w:rPr>
          <w:lang w:val="es-ES_tradnl"/>
        </w:rPr>
        <w:t xml:space="preserve">A.G.  La Delegación </w:t>
      </w:r>
      <w:r w:rsidR="00EC4427" w:rsidRPr="006F09D0">
        <w:rPr>
          <w:lang w:val="es-ES_tradnl"/>
        </w:rPr>
        <w:t xml:space="preserve">afirmó </w:t>
      </w:r>
      <w:r w:rsidR="00564684" w:rsidRPr="006F09D0">
        <w:rPr>
          <w:lang w:val="es-ES_tradnl"/>
        </w:rPr>
        <w:t>que continuará participando en los debates imbuida en un espíritu positivo y constructivo.</w:t>
      </w:r>
    </w:p>
    <w:p w14:paraId="46C684D7" w14:textId="77777777" w:rsidR="00F71D5C" w:rsidRPr="006F09D0" w:rsidRDefault="00F71D5C" w:rsidP="00C80C3B">
      <w:pPr>
        <w:pStyle w:val="ListParagraph"/>
        <w:ind w:left="0"/>
        <w:rPr>
          <w:lang w:val="es-ES_tradnl"/>
        </w:rPr>
      </w:pPr>
    </w:p>
    <w:p w14:paraId="48E3171A" w14:textId="22796878" w:rsidR="00D1417A" w:rsidRPr="006F09D0" w:rsidRDefault="00D94F11" w:rsidP="00C80C3B">
      <w:pPr>
        <w:pStyle w:val="ListParagraph"/>
        <w:numPr>
          <w:ilvl w:val="0"/>
          <w:numId w:val="15"/>
        </w:numPr>
        <w:ind w:left="0" w:firstLine="0"/>
        <w:rPr>
          <w:lang w:val="es-ES_tradnl"/>
        </w:rPr>
      </w:pPr>
      <w:r w:rsidRPr="006F09D0">
        <w:rPr>
          <w:lang w:val="es-ES_tradnl"/>
        </w:rPr>
        <w:lastRenderedPageBreak/>
        <w:t xml:space="preserve">La Delegación de </w:t>
      </w:r>
      <w:r w:rsidR="00BE77D5" w:rsidRPr="006F09D0">
        <w:rPr>
          <w:lang w:val="es-ES_tradnl"/>
        </w:rPr>
        <w:t xml:space="preserve">las </w:t>
      </w:r>
      <w:r w:rsidRPr="006F09D0">
        <w:rPr>
          <w:lang w:val="es-ES_tradnl"/>
        </w:rPr>
        <w:t xml:space="preserve">Bahamas, haciendo uso de la palabra en nombre del Grupo de Países de América Latina y el </w:t>
      </w:r>
      <w:r w:rsidR="002E3FD8" w:rsidRPr="006F09D0">
        <w:rPr>
          <w:lang w:val="es-ES_tradnl"/>
        </w:rPr>
        <w:t>C</w:t>
      </w:r>
      <w:r w:rsidRPr="006F09D0">
        <w:rPr>
          <w:lang w:val="es-ES_tradnl"/>
        </w:rPr>
        <w:t xml:space="preserve">aribe </w:t>
      </w:r>
      <w:r w:rsidR="00C80C3B" w:rsidRPr="006F09D0">
        <w:rPr>
          <w:lang w:val="es-ES_tradnl"/>
        </w:rPr>
        <w:t xml:space="preserve">(“GRULAC”), </w:t>
      </w:r>
      <w:r w:rsidRPr="006F09D0">
        <w:rPr>
          <w:lang w:val="es-ES_tradnl"/>
        </w:rPr>
        <w:t xml:space="preserve">dijo que </w:t>
      </w:r>
      <w:r w:rsidR="00BE77D5" w:rsidRPr="006F09D0">
        <w:rPr>
          <w:lang w:val="es-ES_tradnl"/>
        </w:rPr>
        <w:t xml:space="preserve">espera </w:t>
      </w:r>
      <w:r w:rsidR="002E3FD8" w:rsidRPr="006F09D0">
        <w:rPr>
          <w:lang w:val="es-ES_tradnl"/>
        </w:rPr>
        <w:t>con interés que</w:t>
      </w:r>
      <w:r w:rsidR="00C80C3B" w:rsidRPr="006F09D0">
        <w:rPr>
          <w:lang w:val="es-ES_tradnl"/>
        </w:rPr>
        <w:t xml:space="preserve">, </w:t>
      </w:r>
      <w:r w:rsidR="002E3FD8" w:rsidRPr="006F09D0">
        <w:rPr>
          <w:lang w:val="es-ES_tradnl"/>
        </w:rPr>
        <w:t xml:space="preserve">con el profundo conocimiento y experiencia que el Presidente atesora en </w:t>
      </w:r>
      <w:r w:rsidR="00FB0A07" w:rsidRPr="006F09D0">
        <w:rPr>
          <w:lang w:val="es-ES_tradnl"/>
        </w:rPr>
        <w:t xml:space="preserve">las cuestiones </w:t>
      </w:r>
      <w:r w:rsidR="00BE77D5" w:rsidRPr="006F09D0">
        <w:rPr>
          <w:lang w:val="es-ES_tradnl"/>
        </w:rPr>
        <w:t>relativas a</w:t>
      </w:r>
      <w:r w:rsidR="00E602EC" w:rsidRPr="006F09D0">
        <w:rPr>
          <w:lang w:val="es-ES_tradnl"/>
        </w:rPr>
        <w:t>l </w:t>
      </w:r>
      <w:r w:rsidR="002E3FD8" w:rsidRPr="006F09D0">
        <w:rPr>
          <w:lang w:val="es-ES_tradnl"/>
        </w:rPr>
        <w:t xml:space="preserve">CIG, enriquecidos con la </w:t>
      </w:r>
      <w:r w:rsidR="00F11644" w:rsidRPr="006F09D0">
        <w:rPr>
          <w:lang w:val="es-ES_tradnl"/>
        </w:rPr>
        <w:t xml:space="preserve">experiencia adquirida en </w:t>
      </w:r>
      <w:r w:rsidR="002E3FD8" w:rsidRPr="006F09D0">
        <w:rPr>
          <w:lang w:val="es-ES_tradnl"/>
        </w:rPr>
        <w:t xml:space="preserve">su decimonovena sesión, pueda asistirse a unas deliberaciones constructivas y fructíferas durante </w:t>
      </w:r>
      <w:r w:rsidR="00D62E4F" w:rsidRPr="006F09D0">
        <w:rPr>
          <w:lang w:val="es-ES_tradnl"/>
        </w:rPr>
        <w:t xml:space="preserve">la presente </w:t>
      </w:r>
      <w:r w:rsidR="00E602EC" w:rsidRPr="006F09D0">
        <w:rPr>
          <w:lang w:val="es-ES_tradnl"/>
        </w:rPr>
        <w:t>trigésima sesión del </w:t>
      </w:r>
      <w:r w:rsidR="002E3FD8" w:rsidRPr="006F09D0">
        <w:rPr>
          <w:lang w:val="es-ES_tradnl"/>
        </w:rPr>
        <w:t xml:space="preserve">CIG, </w:t>
      </w:r>
      <w:r w:rsidR="00D62E4F" w:rsidRPr="006F09D0">
        <w:rPr>
          <w:lang w:val="es-ES_tradnl"/>
        </w:rPr>
        <w:t xml:space="preserve">ya que se trata </w:t>
      </w:r>
      <w:r w:rsidR="002E3FD8" w:rsidRPr="006F09D0">
        <w:rPr>
          <w:lang w:val="es-ES_tradnl"/>
        </w:rPr>
        <w:t xml:space="preserve">de la última oportunidad en que podrá debatirse </w:t>
      </w:r>
      <w:r w:rsidR="00E602EC" w:rsidRPr="006F09D0">
        <w:rPr>
          <w:lang w:val="es-ES_tradnl"/>
        </w:rPr>
        <w:t xml:space="preserve">y negociarse </w:t>
      </w:r>
      <w:r w:rsidR="00BE77D5" w:rsidRPr="006F09D0">
        <w:rPr>
          <w:lang w:val="es-ES_tradnl"/>
        </w:rPr>
        <w:t xml:space="preserve">a propósito de </w:t>
      </w:r>
      <w:r w:rsidR="00E602EC" w:rsidRPr="006F09D0">
        <w:rPr>
          <w:lang w:val="es-ES_tradnl"/>
        </w:rPr>
        <w:t>la </w:t>
      </w:r>
      <w:r w:rsidR="002E3FD8" w:rsidRPr="006F09D0">
        <w:rPr>
          <w:lang w:val="es-ES_tradnl"/>
        </w:rPr>
        <w:t>P.I. y los RR.GG</w:t>
      </w:r>
      <w:r w:rsidR="007576C4" w:rsidRPr="006F09D0">
        <w:rPr>
          <w:lang w:val="es-ES_tradnl"/>
        </w:rPr>
        <w:t xml:space="preserve"> en el bienio </w:t>
      </w:r>
      <w:r w:rsidR="001719F8" w:rsidRPr="006F09D0">
        <w:rPr>
          <w:lang w:val="es-ES_tradnl"/>
        </w:rPr>
        <w:t>2016/2017</w:t>
      </w:r>
      <w:r w:rsidR="002E3FD8" w:rsidRPr="006F09D0">
        <w:rPr>
          <w:lang w:val="es-ES_tradnl"/>
        </w:rPr>
        <w:t xml:space="preserve">. </w:t>
      </w:r>
      <w:r w:rsidR="00F11644" w:rsidRPr="006F09D0">
        <w:rPr>
          <w:lang w:val="es-ES_tradnl"/>
        </w:rPr>
        <w:t xml:space="preserve"> </w:t>
      </w:r>
      <w:r w:rsidR="002E3FD8" w:rsidRPr="006F09D0">
        <w:rPr>
          <w:lang w:val="es-ES_tradnl"/>
        </w:rPr>
        <w:t>El GRULAC desea agradecer a la Secretaría la organización del Seminario, que ha resultado esclarecedor y ha ayudado a mejorar la comprensión que se</w:t>
      </w:r>
      <w:r w:rsidR="00D62E4F" w:rsidRPr="006F09D0">
        <w:rPr>
          <w:lang w:val="es-ES_tradnl"/>
        </w:rPr>
        <w:t xml:space="preserve"> </w:t>
      </w:r>
      <w:r w:rsidR="002E3FD8" w:rsidRPr="006F09D0">
        <w:rPr>
          <w:lang w:val="es-ES_tradnl"/>
        </w:rPr>
        <w:t xml:space="preserve">tiene de las diferentes </w:t>
      </w:r>
      <w:r w:rsidR="001719F8" w:rsidRPr="006F09D0">
        <w:rPr>
          <w:lang w:val="es-ES_tradnl"/>
        </w:rPr>
        <w:t xml:space="preserve">formas </w:t>
      </w:r>
      <w:r w:rsidR="002E3FD8" w:rsidRPr="006F09D0">
        <w:rPr>
          <w:lang w:val="es-ES_tradnl"/>
        </w:rPr>
        <w:t xml:space="preserve">que hay de </w:t>
      </w:r>
      <w:r w:rsidR="00F11644" w:rsidRPr="006F09D0">
        <w:rPr>
          <w:lang w:val="es-ES_tradnl"/>
        </w:rPr>
        <w:t xml:space="preserve">conseguir </w:t>
      </w:r>
      <w:r w:rsidR="002E3FD8" w:rsidRPr="006F09D0">
        <w:rPr>
          <w:lang w:val="es-ES_tradnl"/>
        </w:rPr>
        <w:t xml:space="preserve">una protección </w:t>
      </w:r>
      <w:r w:rsidR="007339FE" w:rsidRPr="006F09D0">
        <w:rPr>
          <w:lang w:val="es-ES_tradnl"/>
        </w:rPr>
        <w:t>eficaz</w:t>
      </w:r>
      <w:r w:rsidR="002E3FD8" w:rsidRPr="006F09D0">
        <w:rPr>
          <w:lang w:val="es-ES_tradnl"/>
        </w:rPr>
        <w:t xml:space="preserve"> de los RR.GG., </w:t>
      </w:r>
      <w:r w:rsidR="00F11644" w:rsidRPr="006F09D0">
        <w:rPr>
          <w:lang w:val="es-ES_tradnl"/>
        </w:rPr>
        <w:t xml:space="preserve">cuestión </w:t>
      </w:r>
      <w:r w:rsidR="00BE77D5" w:rsidRPr="006F09D0">
        <w:rPr>
          <w:lang w:val="es-ES_tradnl"/>
        </w:rPr>
        <w:t xml:space="preserve">esta que, según dijo, resulta </w:t>
      </w:r>
      <w:r w:rsidR="00F11644" w:rsidRPr="006F09D0">
        <w:rPr>
          <w:lang w:val="es-ES_tradnl"/>
        </w:rPr>
        <w:t xml:space="preserve">prioritaria </w:t>
      </w:r>
      <w:r w:rsidR="00F222A7" w:rsidRPr="006F09D0">
        <w:rPr>
          <w:lang w:val="es-ES_tradnl"/>
        </w:rPr>
        <w:t xml:space="preserve">tanto </w:t>
      </w:r>
      <w:r w:rsidR="00F11644" w:rsidRPr="006F09D0">
        <w:rPr>
          <w:lang w:val="es-ES_tradnl"/>
        </w:rPr>
        <w:t xml:space="preserve">para </w:t>
      </w:r>
      <w:r w:rsidR="00D50E61" w:rsidRPr="006F09D0">
        <w:rPr>
          <w:lang w:val="es-ES_tradnl"/>
        </w:rPr>
        <w:t>los miembros del </w:t>
      </w:r>
      <w:r w:rsidR="00C662D4" w:rsidRPr="006F09D0">
        <w:rPr>
          <w:lang w:val="es-ES_tradnl"/>
        </w:rPr>
        <w:t>GRULAC</w:t>
      </w:r>
      <w:r w:rsidR="00A75C16" w:rsidRPr="006F09D0">
        <w:rPr>
          <w:lang w:val="es-ES_tradnl"/>
        </w:rPr>
        <w:t xml:space="preserve"> como para </w:t>
      </w:r>
      <w:r w:rsidR="00C662D4" w:rsidRPr="006F09D0">
        <w:rPr>
          <w:lang w:val="es-ES_tradnl"/>
        </w:rPr>
        <w:t>los pueblos indígenas y las comunidades locales</w:t>
      </w:r>
      <w:r w:rsidR="002E3FD8" w:rsidRPr="006F09D0">
        <w:rPr>
          <w:lang w:val="es-ES_tradnl"/>
        </w:rPr>
        <w:t xml:space="preserve">.  </w:t>
      </w:r>
      <w:r w:rsidR="00C662D4" w:rsidRPr="006F09D0">
        <w:rPr>
          <w:lang w:val="es-ES_tradnl"/>
        </w:rPr>
        <w:t xml:space="preserve">Tuvo también palabras de agradecimiento para la Secretaría por la organización y preparación </w:t>
      </w:r>
      <w:r w:rsidR="00D62E4F" w:rsidRPr="006F09D0">
        <w:rPr>
          <w:lang w:val="es-ES_tradnl"/>
        </w:rPr>
        <w:t xml:space="preserve">de </w:t>
      </w:r>
      <w:r w:rsidR="00C662D4" w:rsidRPr="006F09D0">
        <w:rPr>
          <w:lang w:val="es-ES_tradnl"/>
        </w:rPr>
        <w:t>los documentos.</w:t>
      </w:r>
      <w:r w:rsidR="002E3FD8" w:rsidRPr="006F09D0">
        <w:rPr>
          <w:lang w:val="es-ES_tradnl"/>
        </w:rPr>
        <w:t xml:space="preserve">  </w:t>
      </w:r>
      <w:r w:rsidR="00C662D4" w:rsidRPr="006F09D0">
        <w:rPr>
          <w:lang w:val="es-ES_tradnl"/>
        </w:rPr>
        <w:t xml:space="preserve">Dio asimismo las gracias al Grupo Africano por </w:t>
      </w:r>
      <w:r w:rsidR="00F11644" w:rsidRPr="006F09D0">
        <w:rPr>
          <w:lang w:val="es-ES_tradnl"/>
        </w:rPr>
        <w:t xml:space="preserve">haber organizado </w:t>
      </w:r>
      <w:r w:rsidR="00C662D4" w:rsidRPr="006F09D0">
        <w:rPr>
          <w:lang w:val="es-ES_tradnl"/>
        </w:rPr>
        <w:t>la mesa redonda</w:t>
      </w:r>
      <w:r w:rsidR="002E3FD8" w:rsidRPr="006F09D0">
        <w:rPr>
          <w:lang w:val="es-ES_tradnl"/>
        </w:rPr>
        <w:t xml:space="preserve">.  </w:t>
      </w:r>
      <w:r w:rsidR="001719F8" w:rsidRPr="006F09D0">
        <w:rPr>
          <w:lang w:val="es-ES_tradnl"/>
        </w:rPr>
        <w:t xml:space="preserve">A este respecto, </w:t>
      </w:r>
      <w:r w:rsidR="00C662D4" w:rsidRPr="006F09D0">
        <w:rPr>
          <w:lang w:val="es-ES_tradnl"/>
        </w:rPr>
        <w:t xml:space="preserve">expresó su reconocimiento por una iniciativa que ha brindado un medio de </w:t>
      </w:r>
      <w:r w:rsidR="00A75C16" w:rsidRPr="006F09D0">
        <w:rPr>
          <w:lang w:val="es-ES_tradnl"/>
        </w:rPr>
        <w:t xml:space="preserve">trabajar </w:t>
      </w:r>
      <w:r w:rsidR="00C662D4" w:rsidRPr="006F09D0">
        <w:rPr>
          <w:lang w:val="es-ES_tradnl"/>
        </w:rPr>
        <w:t>en pos de un consenso</w:t>
      </w:r>
      <w:r w:rsidR="002E3FD8" w:rsidRPr="006F09D0">
        <w:rPr>
          <w:lang w:val="es-ES_tradnl"/>
        </w:rPr>
        <w:t xml:space="preserve">.  </w:t>
      </w:r>
      <w:r w:rsidR="00D62E4F" w:rsidRPr="006F09D0">
        <w:rPr>
          <w:lang w:val="es-ES_tradnl"/>
        </w:rPr>
        <w:t xml:space="preserve">Dijo que el </w:t>
      </w:r>
      <w:r w:rsidR="002E3FD8" w:rsidRPr="006F09D0">
        <w:rPr>
          <w:lang w:val="es-ES_tradnl"/>
        </w:rPr>
        <w:t xml:space="preserve">GRULAC </w:t>
      </w:r>
      <w:r w:rsidR="00C662D4" w:rsidRPr="006F09D0">
        <w:rPr>
          <w:lang w:val="es-ES_tradnl"/>
        </w:rPr>
        <w:t xml:space="preserve">desea </w:t>
      </w:r>
      <w:r w:rsidR="00D62E4F" w:rsidRPr="006F09D0">
        <w:rPr>
          <w:lang w:val="es-ES_tradnl"/>
        </w:rPr>
        <w:t xml:space="preserve">insistir en </w:t>
      </w:r>
      <w:r w:rsidR="00C662D4" w:rsidRPr="006F09D0">
        <w:rPr>
          <w:lang w:val="es-ES_tradnl"/>
        </w:rPr>
        <w:t xml:space="preserve">que, de </w:t>
      </w:r>
      <w:r w:rsidR="00E602EC" w:rsidRPr="006F09D0">
        <w:rPr>
          <w:lang w:val="es-ES_tradnl"/>
        </w:rPr>
        <w:t>acuerdo con su mandato, el </w:t>
      </w:r>
      <w:r w:rsidR="00C662D4" w:rsidRPr="006F09D0">
        <w:rPr>
          <w:lang w:val="es-ES_tradnl"/>
        </w:rPr>
        <w:t xml:space="preserve">CIG </w:t>
      </w:r>
      <w:r w:rsidR="00D62E4F" w:rsidRPr="006F09D0">
        <w:rPr>
          <w:lang w:val="es-ES_tradnl"/>
        </w:rPr>
        <w:t xml:space="preserve">tiene que </w:t>
      </w:r>
      <w:r w:rsidR="00C662D4" w:rsidRPr="006F09D0">
        <w:rPr>
          <w:lang w:val="es-ES_tradnl"/>
        </w:rPr>
        <w:t xml:space="preserve">centrar su labor en </w:t>
      </w:r>
      <w:r w:rsidR="00A75C16" w:rsidRPr="006F09D0">
        <w:rPr>
          <w:lang w:val="es-ES_tradnl"/>
        </w:rPr>
        <w:t>reducir los actuales desequilibrios</w:t>
      </w:r>
      <w:r w:rsidR="00F11644" w:rsidRPr="006F09D0">
        <w:rPr>
          <w:lang w:val="es-ES_tradnl"/>
        </w:rPr>
        <w:t xml:space="preserve">, encontrando una posición común respecto de las cuestiones esenciales que es necesario abordar, para lograr finalmente un acuerdo respecto de </w:t>
      </w:r>
      <w:r w:rsidR="00C662D4" w:rsidRPr="006F09D0">
        <w:rPr>
          <w:lang w:val="es-ES_tradnl"/>
        </w:rPr>
        <w:t>un instrumento jurídico internacional que aseg</w:t>
      </w:r>
      <w:r w:rsidR="00E602EC" w:rsidRPr="006F09D0">
        <w:rPr>
          <w:lang w:val="es-ES_tradnl"/>
        </w:rPr>
        <w:t>ure la protección eficaz de los </w:t>
      </w:r>
      <w:r w:rsidR="00C662D4" w:rsidRPr="006F09D0">
        <w:rPr>
          <w:lang w:val="es-ES_tradnl"/>
        </w:rPr>
        <w:t>RR.GG.</w:t>
      </w:r>
      <w:r w:rsidR="002E3FD8" w:rsidRPr="006F09D0">
        <w:rPr>
          <w:lang w:val="es-ES_tradnl"/>
        </w:rPr>
        <w:t xml:space="preserve">  </w:t>
      </w:r>
      <w:r w:rsidR="00D1417A" w:rsidRPr="006F09D0">
        <w:rPr>
          <w:lang w:val="es-ES_tradnl"/>
        </w:rPr>
        <w:t xml:space="preserve">Por tanto, </w:t>
      </w:r>
      <w:r w:rsidR="00C662D4" w:rsidRPr="006F09D0">
        <w:rPr>
          <w:lang w:val="es-ES_tradnl"/>
        </w:rPr>
        <w:t xml:space="preserve">dijo que espera que los debates y negociaciones </w:t>
      </w:r>
      <w:r w:rsidR="00A75C16" w:rsidRPr="006F09D0">
        <w:rPr>
          <w:lang w:val="es-ES_tradnl"/>
        </w:rPr>
        <w:t xml:space="preserve">que se sigan en </w:t>
      </w:r>
      <w:r w:rsidR="00C662D4" w:rsidRPr="006F09D0">
        <w:rPr>
          <w:lang w:val="es-ES_tradnl"/>
        </w:rPr>
        <w:t xml:space="preserve">la </w:t>
      </w:r>
      <w:r w:rsidR="00D1417A" w:rsidRPr="006F09D0">
        <w:rPr>
          <w:lang w:val="es-ES_tradnl"/>
        </w:rPr>
        <w:t xml:space="preserve">presente </w:t>
      </w:r>
      <w:r w:rsidR="00C662D4" w:rsidRPr="006F09D0">
        <w:rPr>
          <w:lang w:val="es-ES_tradnl"/>
        </w:rPr>
        <w:t>trigésima sesión del CIG reduzcan los actuales desequilibrios</w:t>
      </w:r>
      <w:r w:rsidR="00D62E4F" w:rsidRPr="006F09D0">
        <w:rPr>
          <w:lang w:val="es-ES_tradnl"/>
        </w:rPr>
        <w:t xml:space="preserve"> </w:t>
      </w:r>
      <w:r w:rsidR="001719F8" w:rsidRPr="006F09D0">
        <w:rPr>
          <w:lang w:val="es-ES_tradnl"/>
        </w:rPr>
        <w:t xml:space="preserve">que se </w:t>
      </w:r>
      <w:r w:rsidR="00F222A7" w:rsidRPr="006F09D0">
        <w:rPr>
          <w:lang w:val="es-ES_tradnl"/>
        </w:rPr>
        <w:t xml:space="preserve">relacionan </w:t>
      </w:r>
      <w:r w:rsidR="002B308A" w:rsidRPr="006F09D0">
        <w:rPr>
          <w:lang w:val="es-ES_tradnl"/>
        </w:rPr>
        <w:t>en el documento </w:t>
      </w:r>
      <w:r w:rsidR="002E3FD8" w:rsidRPr="006F09D0">
        <w:rPr>
          <w:lang w:val="es-ES_tradnl"/>
        </w:rPr>
        <w:t xml:space="preserve">WIPO/GRTKF/IC/30/4.  </w:t>
      </w:r>
      <w:r w:rsidR="00D62E4F" w:rsidRPr="006F09D0">
        <w:rPr>
          <w:lang w:val="es-ES_tradnl"/>
        </w:rPr>
        <w:t xml:space="preserve">Señaló </w:t>
      </w:r>
      <w:r w:rsidR="00D1417A" w:rsidRPr="006F09D0">
        <w:rPr>
          <w:lang w:val="es-ES_tradnl"/>
        </w:rPr>
        <w:t xml:space="preserve">que </w:t>
      </w:r>
      <w:r w:rsidR="00A75C16" w:rsidRPr="006F09D0">
        <w:rPr>
          <w:lang w:val="es-ES_tradnl"/>
        </w:rPr>
        <w:t xml:space="preserve">aguarda </w:t>
      </w:r>
      <w:r w:rsidR="00D1417A" w:rsidRPr="006F09D0">
        <w:rPr>
          <w:lang w:val="es-ES_tradnl"/>
        </w:rPr>
        <w:t xml:space="preserve">con especial interés que durante las sesiones informales </w:t>
      </w:r>
      <w:r w:rsidR="00D62E4F" w:rsidRPr="006F09D0">
        <w:rPr>
          <w:lang w:val="es-ES_tradnl"/>
        </w:rPr>
        <w:t>propuestas</w:t>
      </w:r>
      <w:r w:rsidR="00A75C16" w:rsidRPr="006F09D0">
        <w:rPr>
          <w:lang w:val="es-ES_tradnl"/>
        </w:rPr>
        <w:t>,</w:t>
      </w:r>
      <w:r w:rsidR="00D1417A" w:rsidRPr="006F09D0">
        <w:rPr>
          <w:lang w:val="es-ES_tradnl"/>
        </w:rPr>
        <w:t xml:space="preserve"> </w:t>
      </w:r>
      <w:r w:rsidR="001719F8" w:rsidRPr="006F09D0">
        <w:rPr>
          <w:lang w:val="es-ES_tradnl"/>
        </w:rPr>
        <w:t xml:space="preserve">programadas </w:t>
      </w:r>
      <w:r w:rsidR="00D1417A" w:rsidRPr="006F09D0">
        <w:rPr>
          <w:lang w:val="es-ES_tradnl"/>
        </w:rPr>
        <w:t>para la semana</w:t>
      </w:r>
      <w:r w:rsidR="00D62E4F" w:rsidRPr="006F09D0">
        <w:rPr>
          <w:lang w:val="es-ES_tradnl"/>
        </w:rPr>
        <w:t xml:space="preserve"> en curso</w:t>
      </w:r>
      <w:r w:rsidR="00D1417A" w:rsidRPr="006F09D0">
        <w:rPr>
          <w:lang w:val="es-ES_tradnl"/>
        </w:rPr>
        <w:t xml:space="preserve">, pueda asistirse a unos debates íntegros y francos.  </w:t>
      </w:r>
      <w:r w:rsidR="00D62E4F" w:rsidRPr="006F09D0">
        <w:rPr>
          <w:lang w:val="es-ES_tradnl"/>
        </w:rPr>
        <w:t xml:space="preserve">Urgió </w:t>
      </w:r>
      <w:r w:rsidR="00D1417A" w:rsidRPr="006F09D0">
        <w:rPr>
          <w:lang w:val="es-ES_tradnl"/>
        </w:rPr>
        <w:t xml:space="preserve">al CIG a velar por que se haga un aprovechamiento eficaz del tiempo </w:t>
      </w:r>
      <w:r w:rsidR="00F11644" w:rsidRPr="006F09D0">
        <w:rPr>
          <w:lang w:val="es-ES_tradnl"/>
        </w:rPr>
        <w:t xml:space="preserve">que se ha acordado asignar a </w:t>
      </w:r>
      <w:r w:rsidR="00D1417A" w:rsidRPr="006F09D0">
        <w:rPr>
          <w:lang w:val="es-ES_tradnl"/>
        </w:rPr>
        <w:t xml:space="preserve">los debates y </w:t>
      </w:r>
      <w:r w:rsidR="00A75C16" w:rsidRPr="006F09D0">
        <w:rPr>
          <w:lang w:val="es-ES_tradnl"/>
        </w:rPr>
        <w:t xml:space="preserve">las </w:t>
      </w:r>
      <w:r w:rsidR="00D1417A" w:rsidRPr="006F09D0">
        <w:rPr>
          <w:lang w:val="es-ES_tradnl"/>
        </w:rPr>
        <w:t xml:space="preserve">negociaciones.   </w:t>
      </w:r>
      <w:r w:rsidR="00D62E4F" w:rsidRPr="006F09D0">
        <w:rPr>
          <w:lang w:val="es-ES_tradnl"/>
        </w:rPr>
        <w:t xml:space="preserve">El </w:t>
      </w:r>
      <w:r w:rsidR="00D1417A" w:rsidRPr="006F09D0">
        <w:rPr>
          <w:lang w:val="es-ES_tradnl"/>
        </w:rPr>
        <w:t xml:space="preserve">GRULAC </w:t>
      </w:r>
      <w:r w:rsidR="00D62E4F" w:rsidRPr="006F09D0">
        <w:rPr>
          <w:lang w:val="es-ES_tradnl"/>
        </w:rPr>
        <w:t>tiene la firme volunta</w:t>
      </w:r>
      <w:r w:rsidR="00F11644" w:rsidRPr="006F09D0">
        <w:rPr>
          <w:lang w:val="es-ES_tradnl"/>
        </w:rPr>
        <w:t>d</w:t>
      </w:r>
      <w:r w:rsidR="00D50E61" w:rsidRPr="006F09D0">
        <w:rPr>
          <w:lang w:val="es-ES_tradnl"/>
        </w:rPr>
        <w:t xml:space="preserve"> de respaldar la labor del </w:t>
      </w:r>
      <w:r w:rsidR="00D62E4F" w:rsidRPr="006F09D0">
        <w:rPr>
          <w:lang w:val="es-ES_tradnl"/>
        </w:rPr>
        <w:t xml:space="preserve">CIG e insta a todos los Estados miembros a utilizar el tiempo para </w:t>
      </w:r>
      <w:r w:rsidR="00F11644" w:rsidRPr="006F09D0">
        <w:rPr>
          <w:lang w:val="es-ES_tradnl"/>
        </w:rPr>
        <w:t xml:space="preserve">mantener </w:t>
      </w:r>
      <w:r w:rsidR="00D62E4F" w:rsidRPr="006F09D0">
        <w:rPr>
          <w:lang w:val="es-ES_tradnl"/>
        </w:rPr>
        <w:t>debates constructivos</w:t>
      </w:r>
      <w:r w:rsidR="00D1417A" w:rsidRPr="006F09D0">
        <w:rPr>
          <w:lang w:val="es-ES_tradnl"/>
        </w:rPr>
        <w:t xml:space="preserve"> </w:t>
      </w:r>
      <w:r w:rsidR="00D62E4F" w:rsidRPr="006F09D0">
        <w:rPr>
          <w:lang w:val="es-ES_tradnl"/>
        </w:rPr>
        <w:t xml:space="preserve">y </w:t>
      </w:r>
      <w:r w:rsidR="00F11644" w:rsidRPr="006F09D0">
        <w:rPr>
          <w:lang w:val="es-ES_tradnl"/>
        </w:rPr>
        <w:t>trabajar mancomunadamente e</w:t>
      </w:r>
      <w:r w:rsidR="001719F8" w:rsidRPr="006F09D0">
        <w:rPr>
          <w:lang w:val="es-ES_tradnl"/>
        </w:rPr>
        <w:t>n</w:t>
      </w:r>
      <w:r w:rsidR="00F11644" w:rsidRPr="006F09D0">
        <w:rPr>
          <w:lang w:val="es-ES_tradnl"/>
        </w:rPr>
        <w:t xml:space="preserve"> un clima de colaboración </w:t>
      </w:r>
      <w:r w:rsidR="00D62E4F" w:rsidRPr="006F09D0">
        <w:rPr>
          <w:lang w:val="es-ES_tradnl"/>
        </w:rPr>
        <w:t xml:space="preserve">con vistas a que todas las delegaciones puedan </w:t>
      </w:r>
      <w:r w:rsidR="001719F8" w:rsidRPr="006F09D0">
        <w:rPr>
          <w:lang w:val="es-ES_tradnl"/>
        </w:rPr>
        <w:t xml:space="preserve">realizar progresos constantes hacia el establecimiento de </w:t>
      </w:r>
      <w:r w:rsidR="00D62E4F" w:rsidRPr="006F09D0">
        <w:rPr>
          <w:lang w:val="es-ES_tradnl"/>
        </w:rPr>
        <w:t>un instrumento jurídico eficaz sobre los RR.GG.</w:t>
      </w:r>
    </w:p>
    <w:p w14:paraId="4AFA28F8" w14:textId="77777777" w:rsidR="00D62E4F" w:rsidRPr="006F09D0" w:rsidRDefault="00D62E4F" w:rsidP="002E3FD8">
      <w:pPr>
        <w:pStyle w:val="ListParagraph"/>
        <w:ind w:left="0"/>
        <w:rPr>
          <w:lang w:val="es-ES_tradnl"/>
        </w:rPr>
      </w:pPr>
    </w:p>
    <w:p w14:paraId="7A029AD7" w14:textId="4D5B4D17" w:rsidR="00C67B3A" w:rsidRPr="006F09D0" w:rsidRDefault="001719F8" w:rsidP="00F077B6">
      <w:pPr>
        <w:pStyle w:val="ListParagraph"/>
        <w:numPr>
          <w:ilvl w:val="0"/>
          <w:numId w:val="15"/>
        </w:numPr>
        <w:ind w:left="0" w:firstLine="0"/>
        <w:rPr>
          <w:lang w:val="es-ES_tradnl"/>
        </w:rPr>
      </w:pPr>
      <w:r w:rsidRPr="006F09D0">
        <w:rPr>
          <w:lang w:val="es-ES_tradnl"/>
        </w:rPr>
        <w:t>La Delegación de Grecia, haciendo uso de la palabra en</w:t>
      </w:r>
      <w:r w:rsidR="00E602EC" w:rsidRPr="006F09D0">
        <w:rPr>
          <w:lang w:val="es-ES_tradnl"/>
        </w:rPr>
        <w:t xml:space="preserve"> nombre del Grupo </w:t>
      </w:r>
      <w:r w:rsidR="002B308A" w:rsidRPr="006F09D0">
        <w:rPr>
          <w:lang w:val="es-ES_tradnl"/>
        </w:rPr>
        <w:t xml:space="preserve">B, agradeció </w:t>
      </w:r>
      <w:r w:rsidRPr="006F09D0">
        <w:rPr>
          <w:lang w:val="es-ES_tradnl"/>
        </w:rPr>
        <w:t>al Presidente su constante orientación y a los Vicepresidentes su siempre valiosa función de apoyo.</w:t>
      </w:r>
      <w:r w:rsidR="00C80C3B" w:rsidRPr="006F09D0">
        <w:rPr>
          <w:lang w:val="es-ES_tradnl"/>
        </w:rPr>
        <w:t xml:space="preserve">  </w:t>
      </w:r>
      <w:r w:rsidRPr="006F09D0">
        <w:rPr>
          <w:lang w:val="es-ES_tradnl"/>
        </w:rPr>
        <w:t xml:space="preserve">Dijo que confía en que el Comité </w:t>
      </w:r>
      <w:r w:rsidR="009927A0" w:rsidRPr="006F09D0">
        <w:rPr>
          <w:lang w:val="es-ES_tradnl"/>
        </w:rPr>
        <w:t>pueda avanzar bajo la dirección del Presidente y los Vicepresidentes.</w:t>
      </w:r>
      <w:r w:rsidR="00C80C3B" w:rsidRPr="006F09D0">
        <w:rPr>
          <w:lang w:val="es-ES_tradnl"/>
        </w:rPr>
        <w:t xml:space="preserve">  </w:t>
      </w:r>
      <w:r w:rsidR="009927A0" w:rsidRPr="006F09D0">
        <w:rPr>
          <w:lang w:val="es-ES_tradnl"/>
        </w:rPr>
        <w:t>Agradeció también a la Secretaría su dedicación a fin de hacer avanzar la labor del Comité</w:t>
      </w:r>
      <w:r w:rsidR="005A4716" w:rsidRPr="006F09D0">
        <w:rPr>
          <w:lang w:val="es-ES_tradnl"/>
        </w:rPr>
        <w:t xml:space="preserve">.  </w:t>
      </w:r>
      <w:r w:rsidR="009927A0" w:rsidRPr="006F09D0">
        <w:rPr>
          <w:lang w:val="es-ES_tradnl"/>
        </w:rPr>
        <w:t xml:space="preserve">El </w:t>
      </w:r>
      <w:r w:rsidR="00C80C3B" w:rsidRPr="006F09D0">
        <w:rPr>
          <w:lang w:val="es-ES_tradnl"/>
        </w:rPr>
        <w:t>Gr</w:t>
      </w:r>
      <w:r w:rsidR="00E602EC" w:rsidRPr="006F09D0">
        <w:rPr>
          <w:lang w:val="es-ES_tradnl"/>
        </w:rPr>
        <w:t>upo</w:t>
      </w:r>
      <w:r w:rsidR="009927A0" w:rsidRPr="006F09D0">
        <w:rPr>
          <w:lang w:val="es-ES_tradnl"/>
        </w:rPr>
        <w:t xml:space="preserve"> reconoce la importancia de contar con una protección equilibrada y eficaz de los RR.GG.</w:t>
      </w:r>
      <w:r w:rsidR="00C80C3B" w:rsidRPr="006F09D0">
        <w:rPr>
          <w:lang w:val="es-ES_tradnl"/>
        </w:rPr>
        <w:t xml:space="preserve">, </w:t>
      </w:r>
      <w:r w:rsidR="009927A0" w:rsidRPr="006F09D0">
        <w:rPr>
          <w:lang w:val="es-ES_tradnl"/>
        </w:rPr>
        <w:t>los CC.TT. y las ECT</w:t>
      </w:r>
      <w:r w:rsidR="00C80C3B" w:rsidRPr="006F09D0">
        <w:rPr>
          <w:lang w:val="es-ES_tradnl"/>
        </w:rPr>
        <w:t xml:space="preserve">.  </w:t>
      </w:r>
      <w:r w:rsidR="009927A0" w:rsidRPr="006F09D0">
        <w:rPr>
          <w:lang w:val="es-ES_tradnl"/>
        </w:rPr>
        <w:t>Cree firmemente que esa protección debe diseñarse de manera que sirva para apoyar la innovación y la creatividad</w:t>
      </w:r>
      <w:r w:rsidR="00C80C3B" w:rsidRPr="006F09D0">
        <w:rPr>
          <w:lang w:val="es-ES_tradnl"/>
        </w:rPr>
        <w:t xml:space="preserve">, </w:t>
      </w:r>
      <w:r w:rsidR="00F222A7" w:rsidRPr="006F09D0">
        <w:rPr>
          <w:lang w:val="es-ES_tradnl"/>
        </w:rPr>
        <w:t xml:space="preserve">afiance </w:t>
      </w:r>
      <w:r w:rsidR="009927A0" w:rsidRPr="006F09D0">
        <w:rPr>
          <w:lang w:val="es-ES_tradnl"/>
        </w:rPr>
        <w:t>la seguridad jurídica, result</w:t>
      </w:r>
      <w:r w:rsidR="00B96C99" w:rsidRPr="006F09D0">
        <w:rPr>
          <w:lang w:val="es-ES_tradnl"/>
        </w:rPr>
        <w:t>e</w:t>
      </w:r>
      <w:r w:rsidR="009927A0" w:rsidRPr="006F09D0">
        <w:rPr>
          <w:lang w:val="es-ES_tradnl"/>
        </w:rPr>
        <w:t xml:space="preserve"> práctica y reconozca el carácter único </w:t>
      </w:r>
      <w:r w:rsidR="007329AE" w:rsidRPr="006F09D0">
        <w:rPr>
          <w:lang w:val="es-ES_tradnl"/>
        </w:rPr>
        <w:t>de los RR.GG., los CC.TT. y las </w:t>
      </w:r>
      <w:r w:rsidR="009927A0" w:rsidRPr="006F09D0">
        <w:rPr>
          <w:lang w:val="es-ES_tradnl"/>
        </w:rPr>
        <w:t xml:space="preserve">ECT.  Señaló que el nuevo mandato prevé que el Comité seguirá agilizando su labor con miras a reducir los actuales desequilibrios, y también prevé negociaciones basadas en textos pero que no hay que limitarse a ellas.  </w:t>
      </w:r>
      <w:r w:rsidR="00C67B3A" w:rsidRPr="006F09D0">
        <w:rPr>
          <w:lang w:val="es-ES_tradnl"/>
        </w:rPr>
        <w:t xml:space="preserve">La labor deberá </w:t>
      </w:r>
      <w:r w:rsidR="00A75C16" w:rsidRPr="006F09D0">
        <w:rPr>
          <w:lang w:val="es-ES_tradnl"/>
        </w:rPr>
        <w:t xml:space="preserve">estar </w:t>
      </w:r>
      <w:r w:rsidR="00B96C99" w:rsidRPr="006F09D0">
        <w:rPr>
          <w:lang w:val="es-ES_tradnl"/>
        </w:rPr>
        <w:t xml:space="preserve">principalmente </w:t>
      </w:r>
      <w:r w:rsidR="00A75C16" w:rsidRPr="006F09D0">
        <w:rPr>
          <w:lang w:val="es-ES_tradnl"/>
        </w:rPr>
        <w:t xml:space="preserve">encaminada </w:t>
      </w:r>
      <w:r w:rsidR="00C67B3A" w:rsidRPr="006F09D0">
        <w:rPr>
          <w:lang w:val="es-ES_tradnl"/>
        </w:rPr>
        <w:t xml:space="preserve">al logro de una posición común sobre las cuestiones esenciales, incluidos los objetivos.  </w:t>
      </w:r>
      <w:r w:rsidR="009927A0" w:rsidRPr="006F09D0">
        <w:rPr>
          <w:lang w:val="es-ES_tradnl"/>
        </w:rPr>
        <w:t xml:space="preserve">Para orientar la labor, el Comité ha de seguir “un enfoque empírico, como estudios y ejemplos de experiencias nacionales, incluida la legislación nacional y ejemplos de materia que puede ser objeto de protección y materia que no se prevé proteger”.  </w:t>
      </w:r>
      <w:r w:rsidR="00C67B3A" w:rsidRPr="006F09D0">
        <w:rPr>
          <w:lang w:val="es-ES_tradnl"/>
        </w:rPr>
        <w:t>Dijo que espera que el CIG establezca una posición común sobre las cuestiones esenciales y avance de manera significativa</w:t>
      </w:r>
      <w:r w:rsidR="009927A0" w:rsidRPr="006F09D0">
        <w:rPr>
          <w:lang w:val="es-ES_tradnl"/>
        </w:rPr>
        <w:t xml:space="preserve">.  La participación abierta y plena ayudará a alcanzar una posición común sobre las cuestiones esenciales antes de entablar negociaciones basadas en textos.  </w:t>
      </w:r>
      <w:r w:rsidR="006E6F3D" w:rsidRPr="006F09D0">
        <w:rPr>
          <w:lang w:val="es-ES_tradnl"/>
        </w:rPr>
        <w:t xml:space="preserve">A este respecto, la labor </w:t>
      </w:r>
      <w:r w:rsidR="00B96C99" w:rsidRPr="006F09D0">
        <w:rPr>
          <w:lang w:val="es-ES_tradnl"/>
        </w:rPr>
        <w:t xml:space="preserve">llevada a cabo </w:t>
      </w:r>
      <w:r w:rsidR="006E6F3D" w:rsidRPr="006F09D0">
        <w:rPr>
          <w:lang w:val="es-ES_tradnl"/>
        </w:rPr>
        <w:t xml:space="preserve">en la vigésima novena sesión del CIG </w:t>
      </w:r>
      <w:r w:rsidR="00A75C16" w:rsidRPr="006F09D0">
        <w:rPr>
          <w:lang w:val="es-ES_tradnl"/>
        </w:rPr>
        <w:t xml:space="preserve">constituye </w:t>
      </w:r>
      <w:r w:rsidR="006E6F3D" w:rsidRPr="006F09D0">
        <w:rPr>
          <w:lang w:val="es-ES_tradnl"/>
        </w:rPr>
        <w:t xml:space="preserve">un buen primer paso para encontrar soluciones coherentes a las cuestiones esenciales, si bien es necesario seguir trabajando para alcanzar una posición común.  El Grupo reconoce que desde 2001, cuando empezaron las reuniones, se ha hecho un trabajo importante.  Sin embargo, debido a </w:t>
      </w:r>
      <w:r w:rsidR="00FC4793" w:rsidRPr="006F09D0">
        <w:rPr>
          <w:lang w:val="es-ES_tradnl"/>
        </w:rPr>
        <w:t xml:space="preserve">posiciones </w:t>
      </w:r>
      <w:r w:rsidR="00F222A7" w:rsidRPr="006F09D0">
        <w:rPr>
          <w:lang w:val="es-ES_tradnl"/>
        </w:rPr>
        <w:t>di</w:t>
      </w:r>
      <w:r w:rsidR="00FC4793" w:rsidRPr="006F09D0">
        <w:rPr>
          <w:lang w:val="es-ES_tradnl"/>
        </w:rPr>
        <w:t>spares y en ocasiones enfrentada</w:t>
      </w:r>
      <w:r w:rsidR="00F222A7" w:rsidRPr="006F09D0">
        <w:rPr>
          <w:lang w:val="es-ES_tradnl"/>
        </w:rPr>
        <w:t xml:space="preserve">s sobre </w:t>
      </w:r>
      <w:r w:rsidR="006E6F3D" w:rsidRPr="006F09D0">
        <w:rPr>
          <w:lang w:val="es-ES_tradnl"/>
        </w:rPr>
        <w:t>las cuestiones de fondo, sigue habiendo una falta de entendimiento sobre los objetivos de política y los principios rectores</w:t>
      </w:r>
      <w:r w:rsidR="00B96C99" w:rsidRPr="006F09D0">
        <w:rPr>
          <w:lang w:val="es-ES_tradnl"/>
        </w:rPr>
        <w:t>.</w:t>
      </w:r>
      <w:r w:rsidR="006E6F3D" w:rsidRPr="006F09D0">
        <w:rPr>
          <w:lang w:val="es-ES_tradnl"/>
        </w:rPr>
        <w:t xml:space="preserve">  </w:t>
      </w:r>
      <w:r w:rsidR="00B96C99" w:rsidRPr="006F09D0">
        <w:rPr>
          <w:lang w:val="es-ES_tradnl"/>
        </w:rPr>
        <w:t>Dijo que co</w:t>
      </w:r>
      <w:r w:rsidR="00E602EC" w:rsidRPr="006F09D0">
        <w:rPr>
          <w:lang w:val="es-ES_tradnl"/>
        </w:rPr>
        <w:t>nfía en que la labor futura del </w:t>
      </w:r>
      <w:r w:rsidR="00B96C99" w:rsidRPr="006F09D0">
        <w:rPr>
          <w:lang w:val="es-ES_tradnl"/>
        </w:rPr>
        <w:t>CIG sirva para sumar adeptos a esa posición común</w:t>
      </w:r>
      <w:r w:rsidR="006E6F3D" w:rsidRPr="006F09D0">
        <w:rPr>
          <w:lang w:val="es-ES_tradnl"/>
        </w:rPr>
        <w:t xml:space="preserve">.  </w:t>
      </w:r>
      <w:r w:rsidR="00B96C99" w:rsidRPr="006F09D0">
        <w:rPr>
          <w:lang w:val="es-ES_tradnl"/>
        </w:rPr>
        <w:t xml:space="preserve">Subrayó </w:t>
      </w:r>
      <w:r w:rsidR="00B96C99" w:rsidRPr="006F09D0">
        <w:rPr>
          <w:lang w:val="es-ES_tradnl"/>
        </w:rPr>
        <w:lastRenderedPageBreak/>
        <w:t>que el Seminario ha servido de útil fuente de información sobre las cuestiones objeto de debate</w:t>
      </w:r>
      <w:r w:rsidR="006E6F3D" w:rsidRPr="006F09D0">
        <w:rPr>
          <w:lang w:val="es-ES_tradnl"/>
        </w:rPr>
        <w:t xml:space="preserve">.  </w:t>
      </w:r>
      <w:r w:rsidR="00B96C99" w:rsidRPr="006F09D0">
        <w:rPr>
          <w:lang w:val="es-ES_tradnl"/>
        </w:rPr>
        <w:t xml:space="preserve">Concluyó su intervención </w:t>
      </w:r>
      <w:r w:rsidR="00A75C16" w:rsidRPr="006F09D0">
        <w:rPr>
          <w:lang w:val="es-ES_tradnl"/>
        </w:rPr>
        <w:t xml:space="preserve">manifestando </w:t>
      </w:r>
      <w:r w:rsidR="00B96C99" w:rsidRPr="006F09D0">
        <w:rPr>
          <w:lang w:val="es-ES_tradnl"/>
        </w:rPr>
        <w:t>que el Grupo sigue dispuesto a colaborar de manera constructiva a fin de alcanzar un resultado mutuamente aceptable.</w:t>
      </w:r>
    </w:p>
    <w:p w14:paraId="50FB27C2" w14:textId="77777777" w:rsidR="00C67B3A" w:rsidRPr="006F09D0" w:rsidRDefault="00C67B3A" w:rsidP="00C67B3A">
      <w:pPr>
        <w:pStyle w:val="ListParagraph"/>
        <w:ind w:left="0"/>
        <w:rPr>
          <w:lang w:val="es-ES_tradnl"/>
        </w:rPr>
      </w:pPr>
    </w:p>
    <w:p w14:paraId="4E312ED8" w14:textId="740D084F" w:rsidR="00F077B6" w:rsidRPr="006F09D0" w:rsidRDefault="00223E93" w:rsidP="00C80C3B">
      <w:pPr>
        <w:pStyle w:val="ListParagraph"/>
        <w:numPr>
          <w:ilvl w:val="0"/>
          <w:numId w:val="15"/>
        </w:numPr>
        <w:ind w:left="0" w:firstLine="0"/>
        <w:rPr>
          <w:lang w:val="es-ES_tradnl"/>
        </w:rPr>
      </w:pPr>
      <w:r w:rsidRPr="006F09D0">
        <w:rPr>
          <w:lang w:val="es-ES_tradnl"/>
        </w:rPr>
        <w:t xml:space="preserve">El Presidente recordó la decisión adoptada en la vigésima novena sesión del CIG sobre la creación por parte de la Secretaría de una nueva página </w:t>
      </w:r>
      <w:r w:rsidR="00A75C16" w:rsidRPr="006F09D0">
        <w:rPr>
          <w:lang w:val="es-ES_tradnl"/>
        </w:rPr>
        <w:t>w</w:t>
      </w:r>
      <w:r w:rsidRPr="006F09D0">
        <w:rPr>
          <w:lang w:val="es-ES_tradnl"/>
        </w:rPr>
        <w:t>eb en la que se consoliden todos los recursos existentes sobre experiencias regionales, nacionales, locales y comunitarias</w:t>
      </w:r>
      <w:r w:rsidR="00C80C3B" w:rsidRPr="006F09D0">
        <w:rPr>
          <w:lang w:val="es-ES_tradnl"/>
        </w:rPr>
        <w:t xml:space="preserve">.  </w:t>
      </w:r>
      <w:r w:rsidRPr="006F09D0">
        <w:rPr>
          <w:lang w:val="es-ES_tradnl"/>
        </w:rPr>
        <w:t xml:space="preserve">Informó a la delegaciones de que la nueva página </w:t>
      </w:r>
      <w:r w:rsidR="00A75C16" w:rsidRPr="006F09D0">
        <w:rPr>
          <w:lang w:val="es-ES_tradnl"/>
        </w:rPr>
        <w:t>w</w:t>
      </w:r>
      <w:r w:rsidRPr="006F09D0">
        <w:rPr>
          <w:lang w:val="es-ES_tradnl"/>
        </w:rPr>
        <w:t xml:space="preserve">eb ha sido creada y de que su vínculo es </w:t>
      </w:r>
      <w:r w:rsidR="00C80C3B" w:rsidRPr="006F09D0">
        <w:rPr>
          <w:lang w:val="es-ES_tradnl"/>
        </w:rPr>
        <w:t xml:space="preserve">http://www.wipo.int/tk/en/resources/tk_experiences.html, </w:t>
      </w:r>
      <w:r w:rsidRPr="006F09D0">
        <w:rPr>
          <w:lang w:val="es-ES_tradnl"/>
        </w:rPr>
        <w:t xml:space="preserve">tal como también se </w:t>
      </w:r>
      <w:r w:rsidR="00F222A7" w:rsidRPr="006F09D0">
        <w:rPr>
          <w:lang w:val="es-ES_tradnl"/>
        </w:rPr>
        <w:t xml:space="preserve">señala </w:t>
      </w:r>
      <w:r w:rsidR="002B308A" w:rsidRPr="006F09D0">
        <w:rPr>
          <w:lang w:val="es-ES_tradnl"/>
        </w:rPr>
        <w:t>en el documento </w:t>
      </w:r>
      <w:r w:rsidR="00C80C3B" w:rsidRPr="006F09D0">
        <w:rPr>
          <w:lang w:val="es-ES_tradnl"/>
        </w:rPr>
        <w:t xml:space="preserve">WIPO/GRTKF/IC/30/INF/8.  </w:t>
      </w:r>
    </w:p>
    <w:p w14:paraId="4FDEE77D" w14:textId="77777777" w:rsidR="00F077B6" w:rsidRPr="006F09D0" w:rsidRDefault="00F077B6" w:rsidP="00C80C3B">
      <w:pPr>
        <w:pStyle w:val="ListParagraph"/>
        <w:ind w:left="0"/>
        <w:rPr>
          <w:lang w:val="es-ES_tradnl"/>
        </w:rPr>
      </w:pPr>
    </w:p>
    <w:p w14:paraId="35638A24" w14:textId="69ADD29B" w:rsidR="002C62DD" w:rsidRPr="006F09D0" w:rsidRDefault="00226391" w:rsidP="00C80C3B">
      <w:pPr>
        <w:pStyle w:val="ListParagraph"/>
        <w:numPr>
          <w:ilvl w:val="0"/>
          <w:numId w:val="15"/>
        </w:numPr>
        <w:ind w:left="0" w:firstLine="0"/>
        <w:rPr>
          <w:lang w:val="es-ES_tradnl"/>
        </w:rPr>
      </w:pPr>
      <w:r w:rsidRPr="006F09D0">
        <w:rPr>
          <w:lang w:val="es-ES_tradnl"/>
        </w:rPr>
        <w:t xml:space="preserve">La Delegación de </w:t>
      </w:r>
      <w:r w:rsidR="00223E93" w:rsidRPr="006F09D0">
        <w:rPr>
          <w:lang w:val="es-ES_tradnl"/>
        </w:rPr>
        <w:t>Tayikistán</w:t>
      </w:r>
      <w:r w:rsidR="00C80C3B" w:rsidRPr="006F09D0">
        <w:rPr>
          <w:lang w:val="es-ES_tradnl"/>
        </w:rPr>
        <w:t xml:space="preserve">, </w:t>
      </w:r>
      <w:r w:rsidR="00223E93" w:rsidRPr="006F09D0">
        <w:rPr>
          <w:lang w:val="es-ES_tradnl"/>
        </w:rPr>
        <w:t>haciendo uso de la palabra en nombre del Grupo de P</w:t>
      </w:r>
      <w:r w:rsidR="002C62DD" w:rsidRPr="006F09D0">
        <w:rPr>
          <w:lang w:val="es-ES_tradnl"/>
        </w:rPr>
        <w:t>a</w:t>
      </w:r>
      <w:r w:rsidR="00223E93" w:rsidRPr="006F09D0">
        <w:rPr>
          <w:lang w:val="es-ES_tradnl"/>
        </w:rPr>
        <w:t>íses de Asia Central</w:t>
      </w:r>
      <w:r w:rsidR="00A75C16" w:rsidRPr="006F09D0">
        <w:rPr>
          <w:lang w:val="es-ES_tradnl"/>
        </w:rPr>
        <w:t>,</w:t>
      </w:r>
      <w:r w:rsidR="00223E93" w:rsidRPr="006F09D0">
        <w:rPr>
          <w:lang w:val="es-ES_tradnl"/>
        </w:rPr>
        <w:t xml:space="preserve"> el Cáucaso y Europa Oriental</w:t>
      </w:r>
      <w:r w:rsidR="00C80C3B" w:rsidRPr="006F09D0">
        <w:rPr>
          <w:lang w:val="es-ES_tradnl"/>
        </w:rPr>
        <w:t xml:space="preserve">, </w:t>
      </w:r>
      <w:r w:rsidRPr="006F09D0">
        <w:rPr>
          <w:lang w:val="es-ES_tradnl"/>
        </w:rPr>
        <w:t xml:space="preserve">reconoció que es crucial </w:t>
      </w:r>
      <w:r w:rsidR="00AB7B46" w:rsidRPr="006F09D0">
        <w:rPr>
          <w:lang w:val="es-ES_tradnl"/>
        </w:rPr>
        <w:t xml:space="preserve">que </w:t>
      </w:r>
      <w:r w:rsidRPr="006F09D0">
        <w:rPr>
          <w:lang w:val="es-ES_tradnl"/>
        </w:rPr>
        <w:t xml:space="preserve">se </w:t>
      </w:r>
      <w:r w:rsidR="00A75C16" w:rsidRPr="006F09D0">
        <w:rPr>
          <w:lang w:val="es-ES_tradnl"/>
        </w:rPr>
        <w:t xml:space="preserve">llegue a </w:t>
      </w:r>
      <w:r w:rsidRPr="006F09D0">
        <w:rPr>
          <w:lang w:val="es-ES_tradnl"/>
        </w:rPr>
        <w:t>un acuerdo sobre uno o varios instrumentos jurídicos internacionales que aseguren la protección eficaz y equilibrada de los RR.GG., los CC.TT. y las ECT.  Se declaró firmemente convencid</w:t>
      </w:r>
      <w:r w:rsidR="00A75C16" w:rsidRPr="006F09D0">
        <w:rPr>
          <w:lang w:val="es-ES_tradnl"/>
        </w:rPr>
        <w:t>a</w:t>
      </w:r>
      <w:r w:rsidRPr="006F09D0">
        <w:rPr>
          <w:lang w:val="es-ES_tradnl"/>
        </w:rPr>
        <w:t xml:space="preserve"> de que, bajo la hábil dirección y liderazgo del Presid</w:t>
      </w:r>
      <w:r w:rsidR="002C62DD" w:rsidRPr="006F09D0">
        <w:rPr>
          <w:lang w:val="es-ES_tradnl"/>
        </w:rPr>
        <w:t>e</w:t>
      </w:r>
      <w:r w:rsidRPr="006F09D0">
        <w:rPr>
          <w:lang w:val="es-ES_tradnl"/>
        </w:rPr>
        <w:t xml:space="preserve">nte, los Estados miembros alcanzarán una posición común sobre las cuestiones esenciales, reduciendo los </w:t>
      </w:r>
      <w:r w:rsidR="00A617DA" w:rsidRPr="006F09D0">
        <w:rPr>
          <w:lang w:val="es-ES_tradnl"/>
        </w:rPr>
        <w:t xml:space="preserve">actuales </w:t>
      </w:r>
      <w:r w:rsidRPr="006F09D0">
        <w:rPr>
          <w:lang w:val="es-ES_tradnl"/>
        </w:rPr>
        <w:t xml:space="preserve">desequilibrios.  </w:t>
      </w:r>
      <w:r w:rsidR="002C62DD" w:rsidRPr="006F09D0">
        <w:rPr>
          <w:lang w:val="es-ES_tradnl"/>
        </w:rPr>
        <w:t xml:space="preserve">Dijo que confía en que la labor del CIG en el marco de su actual mandato </w:t>
      </w:r>
      <w:r w:rsidR="003F7E85" w:rsidRPr="006F09D0">
        <w:rPr>
          <w:lang w:val="es-ES_tradnl"/>
        </w:rPr>
        <w:t xml:space="preserve">propicie </w:t>
      </w:r>
      <w:r w:rsidR="002C62DD" w:rsidRPr="006F09D0">
        <w:rPr>
          <w:lang w:val="es-ES_tradnl"/>
        </w:rPr>
        <w:t>la convocación de una conferencia diplomática.  Concluyó su intervención transmitiendo el deseo de que la sesión, en la que, según dijo, seguirá participando de manera constructiva, culmine productiva y satisfactoriamente.</w:t>
      </w:r>
    </w:p>
    <w:p w14:paraId="46B757DA" w14:textId="77777777" w:rsidR="002C62DD" w:rsidRPr="006F09D0" w:rsidRDefault="002C62DD" w:rsidP="002C62DD">
      <w:pPr>
        <w:pStyle w:val="ListParagraph"/>
        <w:rPr>
          <w:lang w:val="es-ES_tradnl"/>
        </w:rPr>
      </w:pPr>
    </w:p>
    <w:p w14:paraId="02B218B2" w14:textId="33285E8E" w:rsidR="00AB7B46" w:rsidRPr="006F09D0" w:rsidRDefault="00AB7B46" w:rsidP="00C80C3B">
      <w:pPr>
        <w:pStyle w:val="ListParagraph"/>
        <w:numPr>
          <w:ilvl w:val="0"/>
          <w:numId w:val="15"/>
        </w:numPr>
        <w:ind w:left="0" w:firstLine="0"/>
        <w:rPr>
          <w:lang w:val="es-ES_tradnl"/>
        </w:rPr>
      </w:pPr>
      <w:r w:rsidRPr="006F09D0">
        <w:rPr>
          <w:lang w:val="es-ES_tradnl"/>
        </w:rPr>
        <w:t>La Delegación de Letonia, haciendo uso de la palabra en nombre del Grupo de Estados de Europa Central y el Báltico, expresó su confianza en la competente dirección del Presidente</w:t>
      </w:r>
      <w:r w:rsidR="00C80C3B" w:rsidRPr="006F09D0">
        <w:rPr>
          <w:lang w:val="es-ES_tradnl"/>
        </w:rPr>
        <w:t xml:space="preserve">.  </w:t>
      </w:r>
      <w:r w:rsidRPr="006F09D0">
        <w:rPr>
          <w:lang w:val="es-ES_tradnl"/>
        </w:rPr>
        <w:t>Manifestó su agradecimiento a los Vicepresidentes por todos sus esfuerzo</w:t>
      </w:r>
      <w:r w:rsidR="00CA49F2" w:rsidRPr="006F09D0">
        <w:rPr>
          <w:lang w:val="es-ES_tradnl"/>
        </w:rPr>
        <w:t>s</w:t>
      </w:r>
      <w:r w:rsidRPr="006F09D0">
        <w:rPr>
          <w:lang w:val="es-ES_tradnl"/>
        </w:rPr>
        <w:t xml:space="preserve"> y dio las gracias a la Secretaría por la preparación de la sesión.  El Grupo considera que, al objeto de que todos los Estados miembros </w:t>
      </w:r>
      <w:r w:rsidR="00CA49F2" w:rsidRPr="006F09D0">
        <w:rPr>
          <w:lang w:val="es-ES_tradnl"/>
        </w:rPr>
        <w:t xml:space="preserve">alcancen </w:t>
      </w:r>
      <w:r w:rsidRPr="006F09D0">
        <w:rPr>
          <w:lang w:val="es-ES_tradnl"/>
        </w:rPr>
        <w:t xml:space="preserve">un resultado, es necesario </w:t>
      </w:r>
      <w:r w:rsidR="00CA49F2" w:rsidRPr="006F09D0">
        <w:rPr>
          <w:lang w:val="es-ES_tradnl"/>
        </w:rPr>
        <w:t xml:space="preserve">llegar a </w:t>
      </w:r>
      <w:r w:rsidR="00554965" w:rsidRPr="006F09D0">
        <w:rPr>
          <w:lang w:val="es-ES_tradnl"/>
        </w:rPr>
        <w:t xml:space="preserve">una visión común que sea realista y aborde las cuestiones </w:t>
      </w:r>
      <w:r w:rsidR="003F7E85" w:rsidRPr="006F09D0">
        <w:rPr>
          <w:lang w:val="es-ES_tradnl"/>
        </w:rPr>
        <w:t xml:space="preserve">relativas a </w:t>
      </w:r>
      <w:r w:rsidR="00554965" w:rsidRPr="006F09D0">
        <w:rPr>
          <w:lang w:val="es-ES_tradnl"/>
        </w:rPr>
        <w:t xml:space="preserve">la protección de los RR.GG. desde la </w:t>
      </w:r>
      <w:r w:rsidR="00CA49F2" w:rsidRPr="006F09D0">
        <w:rPr>
          <w:lang w:val="es-ES_tradnl"/>
        </w:rPr>
        <w:t xml:space="preserve">perspectiva </w:t>
      </w:r>
      <w:r w:rsidR="00554965" w:rsidRPr="006F09D0">
        <w:rPr>
          <w:lang w:val="es-ES_tradnl"/>
        </w:rPr>
        <w:t xml:space="preserve">del sistema de patentes. </w:t>
      </w:r>
      <w:r w:rsidRPr="006F09D0">
        <w:rPr>
          <w:lang w:val="es-ES_tradnl"/>
        </w:rPr>
        <w:t xml:space="preserve"> </w:t>
      </w:r>
      <w:r w:rsidR="00554965" w:rsidRPr="006F09D0">
        <w:rPr>
          <w:lang w:val="es-ES_tradnl"/>
        </w:rPr>
        <w:t>El CIG solamente puede tratar los asuntos que son pertinentes a su mandato y al mandato de la OMPI</w:t>
      </w:r>
      <w:r w:rsidRPr="006F09D0">
        <w:rPr>
          <w:lang w:val="es-ES_tradnl"/>
        </w:rPr>
        <w:t xml:space="preserve">.  </w:t>
      </w:r>
      <w:r w:rsidR="00554965" w:rsidRPr="006F09D0">
        <w:rPr>
          <w:lang w:val="es-ES_tradnl"/>
        </w:rPr>
        <w:t>La solución que el CIG está tratando de encontrar está llamada a ser complementaria del marco jurídico internacional que trata otros aspectos relacionados con los RR.GG., como el régimen de acceso y participación en los beneficios del Convenio sobre la Diversidad Biológica (el “</w:t>
      </w:r>
      <w:r w:rsidRPr="006F09D0">
        <w:rPr>
          <w:lang w:val="es-ES_tradnl"/>
        </w:rPr>
        <w:t>CD</w:t>
      </w:r>
      <w:r w:rsidR="00A62991" w:rsidRPr="006F09D0">
        <w:rPr>
          <w:lang w:val="es-ES_tradnl"/>
        </w:rPr>
        <w:t>B</w:t>
      </w:r>
      <w:r w:rsidRPr="006F09D0">
        <w:rPr>
          <w:lang w:val="es-ES_tradnl"/>
        </w:rPr>
        <w:t xml:space="preserve">”) </w:t>
      </w:r>
      <w:r w:rsidR="00554965" w:rsidRPr="006F09D0">
        <w:rPr>
          <w:lang w:val="es-ES_tradnl"/>
        </w:rPr>
        <w:t xml:space="preserve">y el Protocolo de Nagoya sobre Acceso a los Recursos Genéticos y Participación Justa y Equitativa en los Beneficios que se Deriven de su Utilización al Convenio sobre la Diversidad Biológica </w:t>
      </w:r>
      <w:r w:rsidRPr="006F09D0">
        <w:rPr>
          <w:lang w:val="es-ES_tradnl"/>
        </w:rPr>
        <w:t>(</w:t>
      </w:r>
      <w:r w:rsidR="00554965" w:rsidRPr="006F09D0">
        <w:rPr>
          <w:lang w:val="es-ES_tradnl"/>
        </w:rPr>
        <w:t xml:space="preserve">el </w:t>
      </w:r>
      <w:r w:rsidRPr="006F09D0">
        <w:rPr>
          <w:lang w:val="es-ES_tradnl"/>
        </w:rPr>
        <w:t>“</w:t>
      </w:r>
      <w:r w:rsidR="00554965" w:rsidRPr="006F09D0">
        <w:rPr>
          <w:lang w:val="es-ES_tradnl"/>
        </w:rPr>
        <w:t>Protocolo de Nagoya</w:t>
      </w:r>
      <w:r w:rsidRPr="006F09D0">
        <w:rPr>
          <w:lang w:val="es-ES_tradnl"/>
        </w:rPr>
        <w:t xml:space="preserve">”).  </w:t>
      </w:r>
      <w:r w:rsidR="002B308A" w:rsidRPr="006F09D0">
        <w:rPr>
          <w:lang w:val="es-ES_tradnl"/>
        </w:rPr>
        <w:t>Durante </w:t>
      </w:r>
      <w:r w:rsidR="00554965" w:rsidRPr="006F09D0">
        <w:rPr>
          <w:lang w:val="es-ES_tradnl"/>
        </w:rPr>
        <w:t xml:space="preserve">15 años el CIG </w:t>
      </w:r>
      <w:r w:rsidR="00CA49F2" w:rsidRPr="006F09D0">
        <w:rPr>
          <w:lang w:val="es-ES_tradnl"/>
        </w:rPr>
        <w:t>ha venido estableciendo las bases para alcanzar un resultado.</w:t>
      </w:r>
      <w:r w:rsidRPr="006F09D0">
        <w:rPr>
          <w:lang w:val="es-ES_tradnl"/>
        </w:rPr>
        <w:t xml:space="preserve">  </w:t>
      </w:r>
      <w:r w:rsidR="00CA49F2" w:rsidRPr="006F09D0">
        <w:rPr>
          <w:lang w:val="es-ES_tradnl"/>
        </w:rPr>
        <w:t xml:space="preserve">El CIG debe avanzar sobre una base realista que </w:t>
      </w:r>
      <w:r w:rsidR="009F16F5" w:rsidRPr="006F09D0">
        <w:rPr>
          <w:lang w:val="es-ES_tradnl"/>
        </w:rPr>
        <w:t xml:space="preserve">brinde </w:t>
      </w:r>
      <w:r w:rsidR="00CA49F2" w:rsidRPr="006F09D0">
        <w:rPr>
          <w:lang w:val="es-ES_tradnl"/>
        </w:rPr>
        <w:t>una protecc</w:t>
      </w:r>
      <w:r w:rsidR="007329AE" w:rsidRPr="006F09D0">
        <w:rPr>
          <w:lang w:val="es-ES_tradnl"/>
        </w:rPr>
        <w:t>ión eficaz y equilibrada de los </w:t>
      </w:r>
      <w:r w:rsidR="00CA49F2" w:rsidRPr="006F09D0">
        <w:rPr>
          <w:lang w:val="es-ES_tradnl"/>
        </w:rPr>
        <w:t xml:space="preserve">RR.GG., </w:t>
      </w:r>
      <w:r w:rsidR="00BE56B8" w:rsidRPr="006F09D0">
        <w:rPr>
          <w:lang w:val="es-ES_tradnl"/>
        </w:rPr>
        <w:t xml:space="preserve">salvaguardando </w:t>
      </w:r>
      <w:r w:rsidR="00CA49F2" w:rsidRPr="006F09D0">
        <w:rPr>
          <w:lang w:val="es-ES_tradnl"/>
        </w:rPr>
        <w:t xml:space="preserve">simultáneamente la </w:t>
      </w:r>
      <w:r w:rsidR="00A75C16" w:rsidRPr="006F09D0">
        <w:rPr>
          <w:lang w:val="es-ES_tradnl"/>
        </w:rPr>
        <w:t xml:space="preserve">seguridad </w:t>
      </w:r>
      <w:r w:rsidR="00CA49F2" w:rsidRPr="006F09D0">
        <w:rPr>
          <w:lang w:val="es-ES_tradnl"/>
        </w:rPr>
        <w:t>jurídica y la previsibilidad del sistema de patentes.</w:t>
      </w:r>
      <w:r w:rsidRPr="006F09D0">
        <w:rPr>
          <w:lang w:val="es-ES_tradnl"/>
        </w:rPr>
        <w:t xml:space="preserve">  </w:t>
      </w:r>
      <w:r w:rsidR="00CA49F2" w:rsidRPr="006F09D0">
        <w:rPr>
          <w:lang w:val="es-ES_tradnl"/>
        </w:rPr>
        <w:t>Teniendo presente que la sesión en curso es la última que se d</w:t>
      </w:r>
      <w:r w:rsidR="007329AE" w:rsidRPr="006F09D0">
        <w:rPr>
          <w:lang w:val="es-ES_tradnl"/>
        </w:rPr>
        <w:t>edica a los </w:t>
      </w:r>
      <w:r w:rsidR="007576C4" w:rsidRPr="006F09D0">
        <w:rPr>
          <w:lang w:val="es-ES_tradnl"/>
        </w:rPr>
        <w:t>RR.GG. en el bienio </w:t>
      </w:r>
      <w:r w:rsidRPr="006F09D0">
        <w:rPr>
          <w:lang w:val="es-ES_tradnl"/>
        </w:rPr>
        <w:t xml:space="preserve">2016/2017, </w:t>
      </w:r>
      <w:r w:rsidR="00CA49F2" w:rsidRPr="006F09D0">
        <w:rPr>
          <w:lang w:val="es-ES_tradnl"/>
        </w:rPr>
        <w:t xml:space="preserve">el Grupo desea recalcar la importancia de </w:t>
      </w:r>
      <w:r w:rsidR="003F7E85" w:rsidRPr="006F09D0">
        <w:rPr>
          <w:lang w:val="es-ES_tradnl"/>
        </w:rPr>
        <w:t xml:space="preserve">que </w:t>
      </w:r>
      <w:r w:rsidR="00CA49F2" w:rsidRPr="006F09D0">
        <w:rPr>
          <w:lang w:val="es-ES_tradnl"/>
        </w:rPr>
        <w:t xml:space="preserve">todas las partes interesadas </w:t>
      </w:r>
      <w:r w:rsidR="003F7E85" w:rsidRPr="006F09D0">
        <w:rPr>
          <w:lang w:val="es-ES_tradnl"/>
        </w:rPr>
        <w:t xml:space="preserve">apuesten por </w:t>
      </w:r>
      <w:r w:rsidR="00790309" w:rsidRPr="006F09D0">
        <w:rPr>
          <w:lang w:val="es-ES_tradnl"/>
        </w:rPr>
        <w:t xml:space="preserve">un enfoque realista </w:t>
      </w:r>
      <w:r w:rsidR="00CA49F2" w:rsidRPr="006F09D0">
        <w:rPr>
          <w:lang w:val="es-ES_tradnl"/>
        </w:rPr>
        <w:t>a fin de alcanzar un acuerdo que sea aceptable para todos</w:t>
      </w:r>
      <w:r w:rsidRPr="006F09D0">
        <w:rPr>
          <w:lang w:val="es-ES_tradnl"/>
        </w:rPr>
        <w:t xml:space="preserve">.  </w:t>
      </w:r>
      <w:r w:rsidR="00CA49F2" w:rsidRPr="006F09D0">
        <w:rPr>
          <w:lang w:val="es-ES_tradnl"/>
        </w:rPr>
        <w:t xml:space="preserve">Concluyó su intervención </w:t>
      </w:r>
      <w:r w:rsidR="00790309" w:rsidRPr="006F09D0">
        <w:rPr>
          <w:lang w:val="es-ES_tradnl"/>
        </w:rPr>
        <w:t xml:space="preserve">declarándose </w:t>
      </w:r>
      <w:r w:rsidR="00CA49F2" w:rsidRPr="006F09D0">
        <w:rPr>
          <w:lang w:val="es-ES_tradnl"/>
        </w:rPr>
        <w:t>dispuesta a participar en los debates de una manera constructiva</w:t>
      </w:r>
      <w:r w:rsidRPr="006F09D0">
        <w:rPr>
          <w:lang w:val="es-ES_tradnl"/>
        </w:rPr>
        <w:t>.</w:t>
      </w:r>
    </w:p>
    <w:p w14:paraId="056A179F" w14:textId="77777777" w:rsidR="00AB7B46" w:rsidRPr="006F09D0" w:rsidRDefault="00AB7B46" w:rsidP="00AD25CA">
      <w:pPr>
        <w:pStyle w:val="ListParagraph"/>
        <w:ind w:left="0"/>
        <w:rPr>
          <w:lang w:val="es-ES_tradnl"/>
        </w:rPr>
      </w:pPr>
    </w:p>
    <w:p w14:paraId="5218CFA8" w14:textId="685DAB79" w:rsidR="00A43917" w:rsidRPr="006F09D0" w:rsidRDefault="00BE56B8" w:rsidP="00C80C3B">
      <w:pPr>
        <w:pStyle w:val="ListParagraph"/>
        <w:numPr>
          <w:ilvl w:val="0"/>
          <w:numId w:val="15"/>
        </w:numPr>
        <w:ind w:left="0" w:firstLine="0"/>
        <w:rPr>
          <w:lang w:val="es-ES_tradnl"/>
        </w:rPr>
      </w:pPr>
      <w:r w:rsidRPr="006F09D0">
        <w:rPr>
          <w:lang w:val="es-ES_tradnl"/>
        </w:rPr>
        <w:t>La Delegación de la UE, haciendo uso de la palabra en nombre de la UE y sus Estados miembros</w:t>
      </w:r>
      <w:r w:rsidR="00C80C3B" w:rsidRPr="006F09D0">
        <w:rPr>
          <w:lang w:val="es-ES_tradnl"/>
        </w:rPr>
        <w:t xml:space="preserve">, </w:t>
      </w:r>
      <w:r w:rsidRPr="006F09D0">
        <w:rPr>
          <w:lang w:val="es-ES_tradnl"/>
        </w:rPr>
        <w:t xml:space="preserve">manifestó su pleno apoyo a los esfuerzos </w:t>
      </w:r>
      <w:r w:rsidR="00790309" w:rsidRPr="006F09D0">
        <w:rPr>
          <w:lang w:val="es-ES_tradnl"/>
        </w:rPr>
        <w:t xml:space="preserve">dedicados por el </w:t>
      </w:r>
      <w:r w:rsidRPr="006F09D0">
        <w:rPr>
          <w:lang w:val="es-ES_tradnl"/>
        </w:rPr>
        <w:t xml:space="preserve">Presidente </w:t>
      </w:r>
      <w:r w:rsidR="00790309" w:rsidRPr="006F09D0">
        <w:rPr>
          <w:lang w:val="es-ES_tradnl"/>
        </w:rPr>
        <w:t xml:space="preserve">a </w:t>
      </w:r>
      <w:r w:rsidR="00E602EC" w:rsidRPr="006F09D0">
        <w:rPr>
          <w:lang w:val="es-ES_tradnl"/>
        </w:rPr>
        <w:t>orientar la labor del </w:t>
      </w:r>
      <w:r w:rsidRPr="006F09D0">
        <w:rPr>
          <w:lang w:val="es-ES_tradnl"/>
        </w:rPr>
        <w:t>CIG</w:t>
      </w:r>
      <w:r w:rsidR="00C80C3B" w:rsidRPr="006F09D0">
        <w:rPr>
          <w:lang w:val="es-ES_tradnl"/>
        </w:rPr>
        <w:t xml:space="preserve">.  </w:t>
      </w:r>
      <w:r w:rsidR="00580905" w:rsidRPr="006F09D0">
        <w:rPr>
          <w:lang w:val="es-ES_tradnl"/>
        </w:rPr>
        <w:t xml:space="preserve">Dijo que confía en que el Presidente y los Vicepresidentes prosigan la ardua labor que </w:t>
      </w:r>
      <w:r w:rsidR="00790309" w:rsidRPr="006F09D0">
        <w:rPr>
          <w:lang w:val="es-ES_tradnl"/>
        </w:rPr>
        <w:t>desplegar</w:t>
      </w:r>
      <w:r w:rsidR="003F7E85" w:rsidRPr="006F09D0">
        <w:rPr>
          <w:lang w:val="es-ES_tradnl"/>
        </w:rPr>
        <w:t>o</w:t>
      </w:r>
      <w:r w:rsidR="00790309" w:rsidRPr="006F09D0">
        <w:rPr>
          <w:lang w:val="es-ES_tradnl"/>
        </w:rPr>
        <w:t xml:space="preserve">n </w:t>
      </w:r>
      <w:r w:rsidR="00580905" w:rsidRPr="006F09D0">
        <w:rPr>
          <w:lang w:val="es-ES_tradnl"/>
        </w:rPr>
        <w:t>en la vigésima novena sesión del CI</w:t>
      </w:r>
      <w:r w:rsidR="00F54F03" w:rsidRPr="006F09D0">
        <w:rPr>
          <w:lang w:val="es-ES_tradnl"/>
        </w:rPr>
        <w:t>G</w:t>
      </w:r>
      <w:r w:rsidR="00580905" w:rsidRPr="006F09D0">
        <w:rPr>
          <w:lang w:val="es-ES_tradnl"/>
        </w:rPr>
        <w:t xml:space="preserve">.  </w:t>
      </w:r>
      <w:r w:rsidR="00D50E61" w:rsidRPr="006F09D0">
        <w:rPr>
          <w:lang w:val="es-ES_tradnl"/>
        </w:rPr>
        <w:t>Agradeció a la Secretaría de la </w:t>
      </w:r>
      <w:r w:rsidR="00580905" w:rsidRPr="006F09D0">
        <w:rPr>
          <w:lang w:val="es-ES_tradnl"/>
        </w:rPr>
        <w:t xml:space="preserve">OMPI </w:t>
      </w:r>
      <w:r w:rsidR="003A695F" w:rsidRPr="006F09D0">
        <w:rPr>
          <w:lang w:val="es-ES_tradnl"/>
        </w:rPr>
        <w:t>el empeño puesto en los preparativos de la sesión</w:t>
      </w:r>
      <w:r w:rsidR="00580905" w:rsidRPr="006F09D0">
        <w:rPr>
          <w:lang w:val="es-ES_tradnl"/>
        </w:rPr>
        <w:t xml:space="preserve">.  Observando en retrospectiva la vigésima novena sesión del CIG, dijo que </w:t>
      </w:r>
      <w:r w:rsidR="003827C1" w:rsidRPr="006F09D0">
        <w:rPr>
          <w:lang w:val="es-ES_tradnl"/>
        </w:rPr>
        <w:t xml:space="preserve">en ella </w:t>
      </w:r>
      <w:r w:rsidR="003A695F" w:rsidRPr="006F09D0">
        <w:rPr>
          <w:lang w:val="es-ES_tradnl"/>
        </w:rPr>
        <w:t xml:space="preserve">habían tenido lugar </w:t>
      </w:r>
      <w:r w:rsidR="00580905" w:rsidRPr="006F09D0">
        <w:rPr>
          <w:lang w:val="es-ES_tradnl"/>
        </w:rPr>
        <w:t>unos interesantes y fructíferos</w:t>
      </w:r>
      <w:r w:rsidR="00790309" w:rsidRPr="006F09D0">
        <w:rPr>
          <w:lang w:val="es-ES_tradnl"/>
        </w:rPr>
        <w:t xml:space="preserve"> debates</w:t>
      </w:r>
      <w:r w:rsidR="00580905" w:rsidRPr="006F09D0">
        <w:rPr>
          <w:lang w:val="es-ES_tradnl"/>
        </w:rPr>
        <w:t xml:space="preserve">.  </w:t>
      </w:r>
      <w:r w:rsidR="00790309" w:rsidRPr="006F09D0">
        <w:rPr>
          <w:lang w:val="es-ES_tradnl"/>
        </w:rPr>
        <w:t xml:space="preserve">Dijo que había realizado </w:t>
      </w:r>
      <w:r w:rsidR="00580905" w:rsidRPr="006F09D0">
        <w:rPr>
          <w:lang w:val="es-ES_tradnl"/>
        </w:rPr>
        <w:t xml:space="preserve">importantes y constructivas contribuciones a esos debates, incluida la confirmación de una propuesta de </w:t>
      </w:r>
      <w:r w:rsidR="003A695F" w:rsidRPr="006F09D0">
        <w:rPr>
          <w:lang w:val="es-ES_tradnl"/>
        </w:rPr>
        <w:t xml:space="preserve">gran </w:t>
      </w:r>
      <w:r w:rsidR="00580905" w:rsidRPr="006F09D0">
        <w:rPr>
          <w:lang w:val="es-ES_tradnl"/>
        </w:rPr>
        <w:t xml:space="preserve">alcance </w:t>
      </w:r>
      <w:r w:rsidR="003A695F" w:rsidRPr="006F09D0">
        <w:rPr>
          <w:lang w:val="es-ES_tradnl"/>
        </w:rPr>
        <w:t xml:space="preserve">sobre </w:t>
      </w:r>
      <w:r w:rsidR="00580905" w:rsidRPr="006F09D0">
        <w:rPr>
          <w:lang w:val="es-ES_tradnl"/>
        </w:rPr>
        <w:t>los requisitos de divul</w:t>
      </w:r>
      <w:r w:rsidR="003827C1" w:rsidRPr="006F09D0">
        <w:rPr>
          <w:lang w:val="es-ES_tradnl"/>
        </w:rPr>
        <w:t>g</w:t>
      </w:r>
      <w:r w:rsidR="00580905" w:rsidRPr="006F09D0">
        <w:rPr>
          <w:lang w:val="es-ES_tradnl"/>
        </w:rPr>
        <w:t>a</w:t>
      </w:r>
      <w:r w:rsidR="003827C1" w:rsidRPr="006F09D0">
        <w:rPr>
          <w:lang w:val="es-ES_tradnl"/>
        </w:rPr>
        <w:t xml:space="preserve">ción </w:t>
      </w:r>
      <w:r w:rsidR="00FC5224" w:rsidRPr="006F09D0">
        <w:rPr>
          <w:lang w:val="es-ES_tradnl"/>
        </w:rPr>
        <w:t xml:space="preserve">respecto </w:t>
      </w:r>
      <w:r w:rsidR="00580905" w:rsidRPr="006F09D0">
        <w:rPr>
          <w:lang w:val="es-ES_tradnl"/>
        </w:rPr>
        <w:t xml:space="preserve">de </w:t>
      </w:r>
      <w:r w:rsidR="00FC5224" w:rsidRPr="006F09D0">
        <w:rPr>
          <w:lang w:val="es-ES_tradnl"/>
        </w:rPr>
        <w:t xml:space="preserve">las solicitudes de </w:t>
      </w:r>
      <w:r w:rsidR="00580905" w:rsidRPr="006F09D0">
        <w:rPr>
          <w:lang w:val="es-ES_tradnl"/>
        </w:rPr>
        <w:t>p</w:t>
      </w:r>
      <w:r w:rsidR="00FC5224" w:rsidRPr="006F09D0">
        <w:rPr>
          <w:lang w:val="es-ES_tradnl"/>
        </w:rPr>
        <w:t>atente</w:t>
      </w:r>
      <w:r w:rsidR="00580905" w:rsidRPr="006F09D0">
        <w:rPr>
          <w:lang w:val="es-ES_tradnl"/>
        </w:rPr>
        <w:t xml:space="preserve">, que </w:t>
      </w:r>
      <w:r w:rsidR="003A695F" w:rsidRPr="006F09D0">
        <w:rPr>
          <w:lang w:val="es-ES_tradnl"/>
        </w:rPr>
        <w:t>incluiría</w:t>
      </w:r>
      <w:r w:rsidR="003827C1" w:rsidRPr="006F09D0">
        <w:rPr>
          <w:lang w:val="es-ES_tradnl"/>
        </w:rPr>
        <w:t xml:space="preserve">, de una manera equilibrada y eficaz, </w:t>
      </w:r>
      <w:r w:rsidR="00580905" w:rsidRPr="006F09D0">
        <w:rPr>
          <w:lang w:val="es-ES_tradnl"/>
        </w:rPr>
        <w:t>muc</w:t>
      </w:r>
      <w:r w:rsidR="003827C1" w:rsidRPr="006F09D0">
        <w:rPr>
          <w:lang w:val="es-ES_tradnl"/>
        </w:rPr>
        <w:t>h</w:t>
      </w:r>
      <w:r w:rsidR="00580905" w:rsidRPr="006F09D0">
        <w:rPr>
          <w:lang w:val="es-ES_tradnl"/>
        </w:rPr>
        <w:t xml:space="preserve">as de las opiniones </w:t>
      </w:r>
      <w:r w:rsidR="00226A2B" w:rsidRPr="006F09D0">
        <w:rPr>
          <w:lang w:val="es-ES_tradnl"/>
        </w:rPr>
        <w:t xml:space="preserve">expresadas </w:t>
      </w:r>
      <w:r w:rsidR="00790309" w:rsidRPr="006F09D0">
        <w:rPr>
          <w:lang w:val="es-ES_tradnl"/>
        </w:rPr>
        <w:t xml:space="preserve">en el transcurso de esa </w:t>
      </w:r>
      <w:r w:rsidR="00580905" w:rsidRPr="006F09D0">
        <w:rPr>
          <w:lang w:val="es-ES_tradnl"/>
        </w:rPr>
        <w:t>sesión</w:t>
      </w:r>
      <w:r w:rsidR="00461C1A" w:rsidRPr="006F09D0">
        <w:rPr>
          <w:lang w:val="es-ES_tradnl"/>
        </w:rPr>
        <w:t>.  Debe tenerse asimismo presente que el Protocoló de Nagoya entró en vigor después de que s</w:t>
      </w:r>
      <w:r w:rsidR="003827C1" w:rsidRPr="006F09D0">
        <w:rPr>
          <w:lang w:val="es-ES_tradnl"/>
        </w:rPr>
        <w:t>e</w:t>
      </w:r>
      <w:r w:rsidR="00461C1A" w:rsidRPr="006F09D0">
        <w:rPr>
          <w:lang w:val="es-ES_tradnl"/>
        </w:rPr>
        <w:t xml:space="preserve"> formulara </w:t>
      </w:r>
      <w:r w:rsidR="00790309" w:rsidRPr="006F09D0">
        <w:rPr>
          <w:lang w:val="es-ES_tradnl"/>
        </w:rPr>
        <w:lastRenderedPageBreak/>
        <w:t xml:space="preserve">esa </w:t>
      </w:r>
      <w:r w:rsidR="00461C1A" w:rsidRPr="006F09D0">
        <w:rPr>
          <w:lang w:val="es-ES_tradnl"/>
        </w:rPr>
        <w:t xml:space="preserve">propuesta. </w:t>
      </w:r>
      <w:r w:rsidR="00DA0071" w:rsidRPr="006F09D0">
        <w:rPr>
          <w:lang w:val="es-ES_tradnl"/>
        </w:rPr>
        <w:t xml:space="preserve"> </w:t>
      </w:r>
      <w:r w:rsidR="00461C1A" w:rsidRPr="006F09D0">
        <w:rPr>
          <w:lang w:val="es-ES_tradnl"/>
        </w:rPr>
        <w:t xml:space="preserve">Muchas de las </w:t>
      </w:r>
      <w:r w:rsidR="003827C1" w:rsidRPr="006F09D0">
        <w:rPr>
          <w:lang w:val="es-ES_tradnl"/>
        </w:rPr>
        <w:t xml:space="preserve">inquietudes </w:t>
      </w:r>
      <w:r w:rsidR="00D51EAB" w:rsidRPr="006F09D0">
        <w:rPr>
          <w:lang w:val="es-ES_tradnl"/>
        </w:rPr>
        <w:t>que la Delegación oyó manifestar</w:t>
      </w:r>
      <w:r w:rsidR="003827C1" w:rsidRPr="006F09D0">
        <w:rPr>
          <w:lang w:val="es-ES_tradnl"/>
        </w:rPr>
        <w:t xml:space="preserve"> </w:t>
      </w:r>
      <w:r w:rsidR="00461C1A" w:rsidRPr="006F09D0">
        <w:rPr>
          <w:lang w:val="es-ES_tradnl"/>
        </w:rPr>
        <w:t xml:space="preserve">en </w:t>
      </w:r>
      <w:r w:rsidR="00790309" w:rsidRPr="006F09D0">
        <w:rPr>
          <w:lang w:val="es-ES_tradnl"/>
        </w:rPr>
        <w:t xml:space="preserve">anteriores </w:t>
      </w:r>
      <w:r w:rsidR="00461C1A" w:rsidRPr="006F09D0">
        <w:rPr>
          <w:lang w:val="es-ES_tradnl"/>
        </w:rPr>
        <w:t xml:space="preserve">sesiones del CIG </w:t>
      </w:r>
      <w:r w:rsidR="00226A2B" w:rsidRPr="006F09D0">
        <w:rPr>
          <w:lang w:val="es-ES_tradnl"/>
        </w:rPr>
        <w:t xml:space="preserve">se </w:t>
      </w:r>
      <w:r w:rsidR="00790309" w:rsidRPr="006F09D0">
        <w:rPr>
          <w:lang w:val="es-ES_tradnl"/>
        </w:rPr>
        <w:t xml:space="preserve">han abordado </w:t>
      </w:r>
      <w:r w:rsidR="003827C1" w:rsidRPr="006F09D0">
        <w:rPr>
          <w:lang w:val="es-ES_tradnl"/>
        </w:rPr>
        <w:t xml:space="preserve">con éxito en ese marco. </w:t>
      </w:r>
      <w:r w:rsidR="00DA0071" w:rsidRPr="006F09D0">
        <w:rPr>
          <w:lang w:val="es-ES_tradnl"/>
        </w:rPr>
        <w:t xml:space="preserve"> </w:t>
      </w:r>
      <w:r w:rsidR="003827C1" w:rsidRPr="006F09D0">
        <w:rPr>
          <w:lang w:val="es-ES_tradnl"/>
        </w:rPr>
        <w:t xml:space="preserve">El CIG no debe </w:t>
      </w:r>
      <w:r w:rsidR="00226A2B" w:rsidRPr="006F09D0">
        <w:rPr>
          <w:lang w:val="es-ES_tradnl"/>
        </w:rPr>
        <w:t xml:space="preserve">pretender </w:t>
      </w:r>
      <w:r w:rsidR="003827C1" w:rsidRPr="006F09D0">
        <w:rPr>
          <w:lang w:val="es-ES_tradnl"/>
        </w:rPr>
        <w:t>replicar los logros del Protocolo de Nagoya</w:t>
      </w:r>
      <w:r w:rsidR="00580905" w:rsidRPr="006F09D0">
        <w:rPr>
          <w:lang w:val="es-ES_tradnl"/>
        </w:rPr>
        <w:t xml:space="preserve">.  </w:t>
      </w:r>
      <w:r w:rsidR="003827C1" w:rsidRPr="006F09D0">
        <w:rPr>
          <w:lang w:val="es-ES_tradnl"/>
        </w:rPr>
        <w:t>La Delegación considera que el objetivo de la labor del CIG debe ser aumentar la transparencia del sistema de patentes con miras a facilitar la posibilidad de acceso y de participación en los beneficios a través de la divulgación del pa</w:t>
      </w:r>
      <w:r w:rsidR="00226A2B" w:rsidRPr="006F09D0">
        <w:rPr>
          <w:lang w:val="es-ES_tradnl"/>
        </w:rPr>
        <w:t>í</w:t>
      </w:r>
      <w:r w:rsidR="003827C1" w:rsidRPr="006F09D0">
        <w:rPr>
          <w:lang w:val="es-ES_tradnl"/>
        </w:rPr>
        <w:t xml:space="preserve">s de origen o de la fuente en sistemas </w:t>
      </w:r>
      <w:r w:rsidR="00226A2B" w:rsidRPr="006F09D0">
        <w:rPr>
          <w:lang w:val="es-ES_tradnl"/>
        </w:rPr>
        <w:t>separados</w:t>
      </w:r>
      <w:r w:rsidR="00580905" w:rsidRPr="006F09D0">
        <w:rPr>
          <w:lang w:val="es-ES_tradnl"/>
        </w:rPr>
        <w:t xml:space="preserve">, </w:t>
      </w:r>
      <w:r w:rsidR="003827C1" w:rsidRPr="006F09D0">
        <w:rPr>
          <w:lang w:val="es-ES_tradnl"/>
        </w:rPr>
        <w:t>co</w:t>
      </w:r>
      <w:r w:rsidR="007329AE" w:rsidRPr="006F09D0">
        <w:rPr>
          <w:lang w:val="es-ES_tradnl"/>
        </w:rPr>
        <w:t>mo el </w:t>
      </w:r>
      <w:r w:rsidR="00580905" w:rsidRPr="006F09D0">
        <w:rPr>
          <w:lang w:val="es-ES_tradnl"/>
        </w:rPr>
        <w:t>CD</w:t>
      </w:r>
      <w:r w:rsidR="00A62991" w:rsidRPr="006F09D0">
        <w:rPr>
          <w:lang w:val="es-ES_tradnl"/>
        </w:rPr>
        <w:t>B</w:t>
      </w:r>
      <w:r w:rsidR="00580905" w:rsidRPr="006F09D0">
        <w:rPr>
          <w:lang w:val="es-ES_tradnl"/>
        </w:rPr>
        <w:t xml:space="preserve">.  </w:t>
      </w:r>
      <w:r w:rsidR="003827C1" w:rsidRPr="006F09D0">
        <w:rPr>
          <w:lang w:val="es-ES_tradnl"/>
        </w:rPr>
        <w:t xml:space="preserve">Ese objetivo debe </w:t>
      </w:r>
      <w:r w:rsidR="00790309" w:rsidRPr="006F09D0">
        <w:rPr>
          <w:lang w:val="es-ES_tradnl"/>
        </w:rPr>
        <w:t xml:space="preserve">contemplarse </w:t>
      </w:r>
      <w:r w:rsidR="003827C1" w:rsidRPr="006F09D0">
        <w:rPr>
          <w:lang w:val="es-ES_tradnl"/>
        </w:rPr>
        <w:t xml:space="preserve">a la luz del mandato de la OMPI y de la función que el sistema de patentes podría desempeñar en los debates </w:t>
      </w:r>
      <w:r w:rsidR="00226A2B" w:rsidRPr="006F09D0">
        <w:rPr>
          <w:lang w:val="es-ES_tradnl"/>
        </w:rPr>
        <w:t xml:space="preserve">en torno a </w:t>
      </w:r>
      <w:r w:rsidR="003827C1" w:rsidRPr="006F09D0">
        <w:rPr>
          <w:lang w:val="es-ES_tradnl"/>
        </w:rPr>
        <w:t>la P.I. y los RR.GG.</w:t>
      </w:r>
      <w:r w:rsidR="00580905" w:rsidRPr="006F09D0">
        <w:rPr>
          <w:lang w:val="es-ES_tradnl"/>
        </w:rPr>
        <w:t xml:space="preserve">  </w:t>
      </w:r>
      <w:r w:rsidR="003827C1" w:rsidRPr="006F09D0">
        <w:rPr>
          <w:lang w:val="es-ES_tradnl"/>
        </w:rPr>
        <w:t>Los regímenes de acceso y participación en los beneficios se abordan y supervisan en marcos separados, como el Protocolo de Nagoya.</w:t>
      </w:r>
      <w:r w:rsidR="00580905" w:rsidRPr="006F09D0">
        <w:rPr>
          <w:lang w:val="es-ES_tradnl"/>
        </w:rPr>
        <w:t xml:space="preserve">  </w:t>
      </w:r>
      <w:r w:rsidR="00E962D9" w:rsidRPr="006F09D0">
        <w:rPr>
          <w:lang w:val="es-ES_tradnl"/>
        </w:rPr>
        <w:t>L</w:t>
      </w:r>
      <w:r w:rsidR="003827C1" w:rsidRPr="006F09D0">
        <w:rPr>
          <w:lang w:val="es-ES_tradnl"/>
        </w:rPr>
        <w:t xml:space="preserve">a Delegación </w:t>
      </w:r>
      <w:r w:rsidR="00E962D9" w:rsidRPr="006F09D0">
        <w:rPr>
          <w:lang w:val="es-ES_tradnl"/>
        </w:rPr>
        <w:t xml:space="preserve">puso el acento en </w:t>
      </w:r>
      <w:r w:rsidR="003827C1" w:rsidRPr="006F09D0">
        <w:rPr>
          <w:lang w:val="es-ES_tradnl"/>
        </w:rPr>
        <w:t xml:space="preserve">algunos elementos </w:t>
      </w:r>
      <w:r w:rsidR="002B6671" w:rsidRPr="006F09D0">
        <w:rPr>
          <w:lang w:val="es-ES_tradnl"/>
        </w:rPr>
        <w:t xml:space="preserve">que resultan </w:t>
      </w:r>
      <w:r w:rsidR="00226A2B" w:rsidRPr="006F09D0">
        <w:rPr>
          <w:lang w:val="es-ES_tradnl"/>
        </w:rPr>
        <w:t>fundamentales</w:t>
      </w:r>
      <w:r w:rsidR="002B6671" w:rsidRPr="006F09D0">
        <w:rPr>
          <w:lang w:val="es-ES_tradnl"/>
        </w:rPr>
        <w:t xml:space="preserve"> para la UE y sus Estados miembros de cara a los próximos debates</w:t>
      </w:r>
      <w:r w:rsidR="00580905" w:rsidRPr="006F09D0">
        <w:rPr>
          <w:lang w:val="es-ES_tradnl"/>
        </w:rPr>
        <w:t xml:space="preserve">:  (1) </w:t>
      </w:r>
      <w:r w:rsidR="00226A2B" w:rsidRPr="006F09D0">
        <w:rPr>
          <w:lang w:val="es-ES_tradnl"/>
        </w:rPr>
        <w:t xml:space="preserve">todo </w:t>
      </w:r>
      <w:r w:rsidR="00E962D9" w:rsidRPr="006F09D0">
        <w:rPr>
          <w:lang w:val="es-ES_tradnl"/>
        </w:rPr>
        <w:t>régimen de divulgación debe estar limitado a los derechos de patente</w:t>
      </w:r>
      <w:r w:rsidR="00580905" w:rsidRPr="006F09D0">
        <w:rPr>
          <w:lang w:val="es-ES_tradnl"/>
        </w:rPr>
        <w:t xml:space="preserve">;  (2) </w:t>
      </w:r>
      <w:r w:rsidR="00E962D9" w:rsidRPr="006F09D0">
        <w:rPr>
          <w:lang w:val="es-ES_tradnl"/>
        </w:rPr>
        <w:t>debe e</w:t>
      </w:r>
      <w:r w:rsidR="00A43917" w:rsidRPr="006F09D0">
        <w:rPr>
          <w:lang w:val="es-ES_tradnl"/>
        </w:rPr>
        <w:t xml:space="preserve">xistir </w:t>
      </w:r>
      <w:r w:rsidR="00E962D9" w:rsidRPr="006F09D0">
        <w:rPr>
          <w:lang w:val="es-ES_tradnl"/>
        </w:rPr>
        <w:t xml:space="preserve">una vinculación clara entre </w:t>
      </w:r>
      <w:r w:rsidR="00A43917" w:rsidRPr="006F09D0">
        <w:rPr>
          <w:lang w:val="es-ES_tradnl"/>
        </w:rPr>
        <w:t xml:space="preserve">los </w:t>
      </w:r>
      <w:r w:rsidR="00E962D9" w:rsidRPr="006F09D0">
        <w:rPr>
          <w:lang w:val="es-ES_tradnl"/>
        </w:rPr>
        <w:t xml:space="preserve">RR.GG. y la invención </w:t>
      </w:r>
      <w:r w:rsidR="00A43917" w:rsidRPr="006F09D0">
        <w:rPr>
          <w:lang w:val="es-ES_tradnl"/>
        </w:rPr>
        <w:t xml:space="preserve">que precisa estar directamente basada en </w:t>
      </w:r>
      <w:r w:rsidR="003F7E85" w:rsidRPr="006F09D0">
        <w:rPr>
          <w:lang w:val="es-ES_tradnl"/>
        </w:rPr>
        <w:t>ellos</w:t>
      </w:r>
      <w:r w:rsidR="00580905" w:rsidRPr="006F09D0">
        <w:rPr>
          <w:lang w:val="es-ES_tradnl"/>
        </w:rPr>
        <w:t xml:space="preserve">;  </w:t>
      </w:r>
      <w:r w:rsidR="00A43917" w:rsidRPr="006F09D0">
        <w:rPr>
          <w:lang w:val="es-ES_tradnl"/>
        </w:rPr>
        <w:t xml:space="preserve">y </w:t>
      </w:r>
      <w:r w:rsidR="00580905" w:rsidRPr="006F09D0">
        <w:rPr>
          <w:lang w:val="es-ES_tradnl"/>
        </w:rPr>
        <w:t xml:space="preserve">(3) </w:t>
      </w:r>
      <w:r w:rsidR="00A43917" w:rsidRPr="006F09D0">
        <w:rPr>
          <w:lang w:val="es-ES_tradnl"/>
        </w:rPr>
        <w:t xml:space="preserve">la revocación de una patente no podrá </w:t>
      </w:r>
      <w:r w:rsidR="005A6876" w:rsidRPr="006F09D0">
        <w:rPr>
          <w:lang w:val="es-ES_tradnl"/>
        </w:rPr>
        <w:t xml:space="preserve">constituir una </w:t>
      </w:r>
      <w:r w:rsidR="00A43917" w:rsidRPr="006F09D0">
        <w:rPr>
          <w:lang w:val="es-ES_tradnl"/>
        </w:rPr>
        <w:t>sanción.  Señaló que, en su opinión, el instrumento deber</w:t>
      </w:r>
      <w:r w:rsidR="00757F44" w:rsidRPr="006F09D0">
        <w:rPr>
          <w:lang w:val="es-ES_tradnl"/>
        </w:rPr>
        <w:t xml:space="preserve">ía aplicarse </w:t>
      </w:r>
      <w:r w:rsidR="00A43917" w:rsidRPr="006F09D0">
        <w:rPr>
          <w:lang w:val="es-ES_tradnl"/>
        </w:rPr>
        <w:t>a los RR.GG. y, a la espera de ulteriores debates, posiblemente también a los CC.TT. asociados a RR.GG.</w:t>
      </w:r>
      <w:r w:rsidR="00580905" w:rsidRPr="006F09D0">
        <w:rPr>
          <w:lang w:val="es-ES_tradnl"/>
        </w:rPr>
        <w:t xml:space="preserve">  </w:t>
      </w:r>
      <w:r w:rsidR="003F7E85" w:rsidRPr="006F09D0">
        <w:rPr>
          <w:lang w:val="es-ES_tradnl"/>
        </w:rPr>
        <w:t>S</w:t>
      </w:r>
      <w:r w:rsidR="005A6876" w:rsidRPr="006F09D0">
        <w:rPr>
          <w:lang w:val="es-ES_tradnl"/>
        </w:rPr>
        <w:t xml:space="preserve">e declaró dispuesta a seguir cooperando.  Al mismo tiempo, instó vehementemente a todas las delegaciones a centrar los debates en pro de la consecución de unos resultados realistas y </w:t>
      </w:r>
      <w:r w:rsidR="00757F44" w:rsidRPr="006F09D0">
        <w:rPr>
          <w:lang w:val="es-ES_tradnl"/>
        </w:rPr>
        <w:t>factibles</w:t>
      </w:r>
      <w:r w:rsidR="005A6876" w:rsidRPr="006F09D0">
        <w:rPr>
          <w:lang w:val="es-ES_tradnl"/>
        </w:rPr>
        <w:t xml:space="preserve">, la única manera, a su entender, de que el CIG </w:t>
      </w:r>
      <w:r w:rsidR="00757F44" w:rsidRPr="006F09D0">
        <w:rPr>
          <w:lang w:val="es-ES_tradnl"/>
        </w:rPr>
        <w:t xml:space="preserve">pueda avanzar </w:t>
      </w:r>
      <w:r w:rsidR="005A6876" w:rsidRPr="006F09D0">
        <w:rPr>
          <w:lang w:val="es-ES_tradnl"/>
        </w:rPr>
        <w:t>en su labor.  Dijo que aguarda con interés los debates en torno al mandato del estudio que se propone en el documento</w:t>
      </w:r>
      <w:r w:rsidR="002B308A" w:rsidRPr="006F09D0">
        <w:rPr>
          <w:lang w:val="es-ES_tradnl"/>
        </w:rPr>
        <w:t> </w:t>
      </w:r>
      <w:r w:rsidR="005A6876" w:rsidRPr="006F09D0">
        <w:rPr>
          <w:lang w:val="es-ES_tradnl"/>
        </w:rPr>
        <w:t xml:space="preserve">WIPO/GRTKF/IC/30/8.  Tal como se </w:t>
      </w:r>
      <w:r w:rsidR="00757F44" w:rsidRPr="006F09D0">
        <w:rPr>
          <w:lang w:val="es-ES_tradnl"/>
        </w:rPr>
        <w:t xml:space="preserve">establece </w:t>
      </w:r>
      <w:r w:rsidR="005A6876" w:rsidRPr="006F09D0">
        <w:rPr>
          <w:lang w:val="es-ES_tradnl"/>
        </w:rPr>
        <w:t xml:space="preserve">en </w:t>
      </w:r>
      <w:r w:rsidR="003F7E85" w:rsidRPr="006F09D0">
        <w:rPr>
          <w:lang w:val="es-ES_tradnl"/>
        </w:rPr>
        <w:t xml:space="preserve">su </w:t>
      </w:r>
      <w:r w:rsidR="005A6876" w:rsidRPr="006F09D0">
        <w:rPr>
          <w:lang w:val="es-ES_tradnl"/>
        </w:rPr>
        <w:t xml:space="preserve">mandato, </w:t>
      </w:r>
      <w:r w:rsidR="007329AE" w:rsidRPr="006F09D0">
        <w:rPr>
          <w:lang w:val="es-ES_tradnl"/>
        </w:rPr>
        <w:t>la labor del </w:t>
      </w:r>
      <w:r w:rsidR="00531D89" w:rsidRPr="006F09D0">
        <w:rPr>
          <w:lang w:val="es-ES_tradnl"/>
        </w:rPr>
        <w:t>CIG debe atenerse a datos sólidos sobre las implicaciones y la viabilidad en términos sociales, económicos y jurídicos</w:t>
      </w:r>
      <w:r w:rsidR="005A6876" w:rsidRPr="006F09D0">
        <w:rPr>
          <w:lang w:val="es-ES_tradnl"/>
        </w:rPr>
        <w:t xml:space="preserve">.  </w:t>
      </w:r>
      <w:r w:rsidR="00531D89" w:rsidRPr="006F09D0">
        <w:rPr>
          <w:lang w:val="es-ES_tradnl"/>
        </w:rPr>
        <w:t xml:space="preserve">El estudio propuesto podría </w:t>
      </w:r>
      <w:r w:rsidR="00757F44" w:rsidRPr="006F09D0">
        <w:rPr>
          <w:lang w:val="es-ES_tradnl"/>
        </w:rPr>
        <w:t xml:space="preserve">servir para sustanciar </w:t>
      </w:r>
      <w:r w:rsidR="00531D89" w:rsidRPr="006F09D0">
        <w:rPr>
          <w:lang w:val="es-ES_tradnl"/>
        </w:rPr>
        <w:t>los debates</w:t>
      </w:r>
      <w:r w:rsidR="005A6876" w:rsidRPr="006F09D0">
        <w:rPr>
          <w:lang w:val="es-ES_tradnl"/>
        </w:rPr>
        <w:t>.</w:t>
      </w:r>
    </w:p>
    <w:p w14:paraId="1CE346E7" w14:textId="77777777" w:rsidR="00A43917" w:rsidRPr="006F09D0" w:rsidRDefault="00A43917" w:rsidP="00A43917">
      <w:pPr>
        <w:pStyle w:val="ListParagraph"/>
        <w:ind w:left="0"/>
        <w:rPr>
          <w:lang w:val="es-ES_tradnl"/>
        </w:rPr>
      </w:pPr>
    </w:p>
    <w:p w14:paraId="5623BF2B" w14:textId="04ED0147" w:rsidR="000A7DB4" w:rsidRPr="006F09D0" w:rsidRDefault="00757F44" w:rsidP="00757F44">
      <w:pPr>
        <w:pStyle w:val="ListParagraph"/>
        <w:numPr>
          <w:ilvl w:val="0"/>
          <w:numId w:val="15"/>
        </w:numPr>
        <w:ind w:left="0" w:firstLine="0"/>
        <w:rPr>
          <w:lang w:val="es-ES_tradnl"/>
        </w:rPr>
      </w:pPr>
      <w:r w:rsidRPr="006F09D0">
        <w:rPr>
          <w:lang w:val="es-ES_tradnl"/>
        </w:rPr>
        <w:t xml:space="preserve">La Delegación de Indonesia, haciendo uso de la palabra en nombre de los Países de Ideas Afines, dijo que cree firmemente que el </w:t>
      </w:r>
      <w:r w:rsidR="000A7DB4" w:rsidRPr="006F09D0">
        <w:rPr>
          <w:lang w:val="es-ES_tradnl"/>
        </w:rPr>
        <w:t xml:space="preserve">competente </w:t>
      </w:r>
      <w:r w:rsidRPr="006F09D0">
        <w:rPr>
          <w:lang w:val="es-ES_tradnl"/>
        </w:rPr>
        <w:t>lideraz</w:t>
      </w:r>
      <w:r w:rsidR="000A7DB4" w:rsidRPr="006F09D0">
        <w:rPr>
          <w:lang w:val="es-ES_tradnl"/>
        </w:rPr>
        <w:t>g</w:t>
      </w:r>
      <w:r w:rsidRPr="006F09D0">
        <w:rPr>
          <w:lang w:val="es-ES_tradnl"/>
        </w:rPr>
        <w:t xml:space="preserve">o del Presidente y las experiencias aprendidas </w:t>
      </w:r>
      <w:r w:rsidR="000A7DB4" w:rsidRPr="006F09D0">
        <w:rPr>
          <w:lang w:val="es-ES_tradnl"/>
        </w:rPr>
        <w:t>posibilitarán un debate fructífero que allane el camino hacia la fi</w:t>
      </w:r>
      <w:r w:rsidR="00E602EC" w:rsidRPr="006F09D0">
        <w:rPr>
          <w:lang w:val="es-ES_tradnl"/>
        </w:rPr>
        <w:t>nalización de un texto sobre la </w:t>
      </w:r>
      <w:r w:rsidR="000A7DB4" w:rsidRPr="006F09D0">
        <w:rPr>
          <w:lang w:val="es-ES_tradnl"/>
        </w:rPr>
        <w:t xml:space="preserve">P.I. y los RR.GG.  Agradeció a la Secretaría su excelente preparación.  Puso de manifiesto una vez más la urgente necesidad que hay de impedir la utilización y apropiación indebidas de los </w:t>
      </w:r>
      <w:r w:rsidR="00E602EC" w:rsidRPr="006F09D0">
        <w:rPr>
          <w:lang w:val="es-ES_tradnl"/>
        </w:rPr>
        <w:t>RR.GG. y los CC.TT. asociados a </w:t>
      </w:r>
      <w:r w:rsidR="000A7DB4" w:rsidRPr="006F09D0">
        <w:rPr>
          <w:lang w:val="es-ES_tradnl"/>
        </w:rPr>
        <w:t xml:space="preserve">RR.GG.  Explicó que, en su opinión, un instrumento jurídicamente vinculante </w:t>
      </w:r>
      <w:r w:rsidR="00E257D2" w:rsidRPr="006F09D0">
        <w:rPr>
          <w:lang w:val="es-ES_tradnl"/>
        </w:rPr>
        <w:t xml:space="preserve">ofrecería </w:t>
      </w:r>
      <w:r w:rsidR="000A7DB4" w:rsidRPr="006F09D0">
        <w:rPr>
          <w:lang w:val="es-ES_tradnl"/>
        </w:rPr>
        <w:t xml:space="preserve">una solución y que es hora de dar por </w:t>
      </w:r>
      <w:r w:rsidR="00790309" w:rsidRPr="006F09D0">
        <w:rPr>
          <w:lang w:val="es-ES_tradnl"/>
        </w:rPr>
        <w:t xml:space="preserve">ultimado </w:t>
      </w:r>
      <w:r w:rsidR="00E257D2" w:rsidRPr="006F09D0">
        <w:rPr>
          <w:lang w:val="es-ES_tradnl"/>
        </w:rPr>
        <w:t xml:space="preserve">ese </w:t>
      </w:r>
      <w:r w:rsidR="000A7DB4" w:rsidRPr="006F09D0">
        <w:rPr>
          <w:lang w:val="es-ES_tradnl"/>
        </w:rPr>
        <w:t>instrumento.  La presente sesión debería permitir acercar posturas y encontrar soluciones para proteger los</w:t>
      </w:r>
      <w:r w:rsidR="00E602EC" w:rsidRPr="006F09D0">
        <w:rPr>
          <w:lang w:val="es-ES_tradnl"/>
        </w:rPr>
        <w:t xml:space="preserve"> RR.GG. y los CC.TT. asociado a </w:t>
      </w:r>
      <w:r w:rsidR="000A7DB4" w:rsidRPr="006F09D0">
        <w:rPr>
          <w:lang w:val="es-ES_tradnl"/>
        </w:rPr>
        <w:t>RR.GG. Instó a todas las delegaciones a hacer gala de flexibilidad.  La protecció</w:t>
      </w:r>
      <w:r w:rsidR="00D50E61" w:rsidRPr="006F09D0">
        <w:rPr>
          <w:lang w:val="es-ES_tradnl"/>
        </w:rPr>
        <w:t>n de los </w:t>
      </w:r>
      <w:r w:rsidR="000A7DB4" w:rsidRPr="006F09D0">
        <w:rPr>
          <w:lang w:val="es-ES_tradnl"/>
        </w:rPr>
        <w:t>RR.GG. únicamente podr</w:t>
      </w:r>
      <w:r w:rsidR="00790309" w:rsidRPr="006F09D0">
        <w:rPr>
          <w:lang w:val="es-ES_tradnl"/>
        </w:rPr>
        <w:t>á</w:t>
      </w:r>
      <w:r w:rsidR="000A7DB4" w:rsidRPr="006F09D0">
        <w:rPr>
          <w:lang w:val="es-ES_tradnl"/>
        </w:rPr>
        <w:t xml:space="preserve"> establecerse</w:t>
      </w:r>
      <w:r w:rsidR="00E257D2" w:rsidRPr="006F09D0">
        <w:rPr>
          <w:lang w:val="es-ES_tradnl"/>
        </w:rPr>
        <w:t xml:space="preserve">, confiriendo </w:t>
      </w:r>
      <w:r w:rsidR="000A7DB4" w:rsidRPr="006F09D0">
        <w:rPr>
          <w:lang w:val="es-ES_tradnl"/>
        </w:rPr>
        <w:t xml:space="preserve">transparencia </w:t>
      </w:r>
      <w:r w:rsidR="00E257D2" w:rsidRPr="006F09D0">
        <w:rPr>
          <w:lang w:val="es-ES_tradnl"/>
        </w:rPr>
        <w:t xml:space="preserve">al </w:t>
      </w:r>
      <w:r w:rsidR="000A7DB4" w:rsidRPr="006F09D0">
        <w:rPr>
          <w:lang w:val="es-ES_tradnl"/>
        </w:rPr>
        <w:t xml:space="preserve">sistema mundial de patentes y garantizando los derechos económicos de los Estados soberanos.  Por tanto, opinó que debe existir un mecanismo de divulgación obligatoria que prevea medios de recurso.  Dijo que los Países de Ideas Afines desean reiterar su </w:t>
      </w:r>
      <w:r w:rsidR="00E257D2" w:rsidRPr="006F09D0">
        <w:rPr>
          <w:lang w:val="es-ES_tradnl"/>
        </w:rPr>
        <w:t xml:space="preserve">firme voluntad </w:t>
      </w:r>
      <w:r w:rsidR="000A7DB4" w:rsidRPr="006F09D0">
        <w:rPr>
          <w:lang w:val="es-ES_tradnl"/>
        </w:rPr>
        <w:t>de colaborar de manera constructiva con el Presidente y los Estados miembros.</w:t>
      </w:r>
    </w:p>
    <w:p w14:paraId="3469B7C1" w14:textId="77777777" w:rsidR="000A7DB4" w:rsidRPr="006F09D0" w:rsidRDefault="000A7DB4" w:rsidP="00AD25CA">
      <w:pPr>
        <w:pStyle w:val="ListParagraph"/>
        <w:ind w:left="0"/>
        <w:rPr>
          <w:lang w:val="es-ES_tradnl"/>
        </w:rPr>
      </w:pPr>
    </w:p>
    <w:p w14:paraId="56BB2680" w14:textId="767A7173" w:rsidR="00551070" w:rsidRPr="006F09D0" w:rsidRDefault="00757F44" w:rsidP="00757F44">
      <w:pPr>
        <w:pStyle w:val="ListParagraph"/>
        <w:numPr>
          <w:ilvl w:val="0"/>
          <w:numId w:val="15"/>
        </w:numPr>
        <w:ind w:left="0" w:firstLine="0"/>
        <w:rPr>
          <w:lang w:val="es-ES_tradnl"/>
        </w:rPr>
      </w:pPr>
      <w:r w:rsidRPr="006F09D0">
        <w:rPr>
          <w:lang w:val="es-ES_tradnl"/>
        </w:rPr>
        <w:t>[Not</w:t>
      </w:r>
      <w:r w:rsidR="000A7DB4" w:rsidRPr="006F09D0">
        <w:rPr>
          <w:lang w:val="es-ES_tradnl"/>
        </w:rPr>
        <w:t>a</w:t>
      </w:r>
      <w:r w:rsidRPr="006F09D0">
        <w:rPr>
          <w:lang w:val="es-ES_tradnl"/>
        </w:rPr>
        <w:t xml:space="preserve"> </w:t>
      </w:r>
      <w:r w:rsidR="000A7DB4" w:rsidRPr="006F09D0">
        <w:rPr>
          <w:lang w:val="es-ES_tradnl"/>
        </w:rPr>
        <w:t>de la Secretaría</w:t>
      </w:r>
      <w:r w:rsidRPr="006F09D0">
        <w:rPr>
          <w:lang w:val="es-ES_tradnl"/>
        </w:rPr>
        <w:t xml:space="preserve">: </w:t>
      </w:r>
      <w:r w:rsidR="00E257D2" w:rsidRPr="006F09D0">
        <w:rPr>
          <w:lang w:val="es-ES_tradnl"/>
        </w:rPr>
        <w:t>las siguientes declaraciones de apertura se presentaron a la Secretaría exclusivamente por escrito</w:t>
      </w:r>
      <w:r w:rsidRPr="006F09D0">
        <w:rPr>
          <w:lang w:val="es-ES_tradnl"/>
        </w:rPr>
        <w:t xml:space="preserve">.]  </w:t>
      </w:r>
      <w:r w:rsidR="00E257D2" w:rsidRPr="006F09D0">
        <w:rPr>
          <w:lang w:val="es-ES_tradnl"/>
        </w:rPr>
        <w:t xml:space="preserve">La Delegación e Tailandia </w:t>
      </w:r>
      <w:r w:rsidR="005F4611" w:rsidRPr="006F09D0">
        <w:rPr>
          <w:lang w:val="es-ES_tradnl"/>
        </w:rPr>
        <w:t>hizo suyas las declaraciones efectuadas por la Delegación de la India, en nombre del Grupo de Países de Asia y el Pacífico</w:t>
      </w:r>
      <w:r w:rsidRPr="006F09D0">
        <w:rPr>
          <w:lang w:val="es-ES_tradnl"/>
        </w:rPr>
        <w:t xml:space="preserve">, </w:t>
      </w:r>
      <w:r w:rsidR="005F4611" w:rsidRPr="006F09D0">
        <w:rPr>
          <w:lang w:val="es-ES_tradnl"/>
        </w:rPr>
        <w:t>y por la Delegación de Indonesia, en nombre de los Países de Ideas Afines</w:t>
      </w:r>
      <w:r w:rsidRPr="006F09D0">
        <w:rPr>
          <w:lang w:val="es-ES_tradnl"/>
        </w:rPr>
        <w:t xml:space="preserve">.  </w:t>
      </w:r>
      <w:r w:rsidR="005F4611" w:rsidRPr="006F09D0">
        <w:rPr>
          <w:lang w:val="es-ES_tradnl"/>
        </w:rPr>
        <w:t xml:space="preserve">Dijo que atribuye un alto grado de prioridad a que las negociaciones basadas en </w:t>
      </w:r>
      <w:r w:rsidR="00E602EC" w:rsidRPr="006F09D0">
        <w:rPr>
          <w:lang w:val="es-ES_tradnl"/>
        </w:rPr>
        <w:t>textos sobre los </w:t>
      </w:r>
      <w:r w:rsidR="005F4611" w:rsidRPr="006F09D0">
        <w:rPr>
          <w:lang w:val="es-ES_tradnl"/>
        </w:rPr>
        <w:t>RR.GG. se lleven a término de manera puntual, ya que Tailandia es un país rico en RR.GG.</w:t>
      </w:r>
      <w:r w:rsidRPr="006F09D0">
        <w:rPr>
          <w:lang w:val="es-ES_tradnl"/>
        </w:rPr>
        <w:t xml:space="preserve">  </w:t>
      </w:r>
      <w:r w:rsidR="006E2BC2" w:rsidRPr="006F09D0">
        <w:rPr>
          <w:lang w:val="es-ES_tradnl"/>
        </w:rPr>
        <w:t xml:space="preserve">El CIG lleva ocupándose de </w:t>
      </w:r>
      <w:r w:rsidR="003F7E85" w:rsidRPr="006F09D0">
        <w:rPr>
          <w:lang w:val="es-ES_tradnl"/>
        </w:rPr>
        <w:t xml:space="preserve">este tema </w:t>
      </w:r>
      <w:r w:rsidR="006E2BC2" w:rsidRPr="006F09D0">
        <w:rPr>
          <w:lang w:val="es-ES_tradnl"/>
        </w:rPr>
        <w:t xml:space="preserve">más de 15 años, y tiene que cambiar de marcha, </w:t>
      </w:r>
      <w:r w:rsidR="00B82B3D" w:rsidRPr="006F09D0">
        <w:rPr>
          <w:lang w:val="es-ES_tradnl"/>
        </w:rPr>
        <w:t xml:space="preserve">y pasar a centrarse en lo </w:t>
      </w:r>
      <w:r w:rsidR="006E2BC2" w:rsidRPr="006F09D0">
        <w:rPr>
          <w:lang w:val="es-ES_tradnl"/>
        </w:rPr>
        <w:t xml:space="preserve">que es realizable </w:t>
      </w:r>
      <w:r w:rsidR="00611BDC" w:rsidRPr="006F09D0">
        <w:rPr>
          <w:lang w:val="es-ES_tradnl"/>
        </w:rPr>
        <w:t xml:space="preserve">a fin de </w:t>
      </w:r>
      <w:r w:rsidR="00B82B3D" w:rsidRPr="006F09D0">
        <w:rPr>
          <w:lang w:val="es-ES_tradnl"/>
        </w:rPr>
        <w:t xml:space="preserve">encontrar </w:t>
      </w:r>
      <w:r w:rsidR="006E2BC2" w:rsidRPr="006F09D0">
        <w:rPr>
          <w:lang w:val="es-ES_tradnl"/>
        </w:rPr>
        <w:t>un punto de encuentro respecto de las diez cuestiones sin resolver identificadas, a saber, los requisitos de divulgación</w:t>
      </w:r>
      <w:r w:rsidR="00B82B3D" w:rsidRPr="006F09D0">
        <w:rPr>
          <w:lang w:val="es-ES_tradnl"/>
        </w:rPr>
        <w:t>,</w:t>
      </w:r>
      <w:r w:rsidR="006E2BC2" w:rsidRPr="006F09D0">
        <w:rPr>
          <w:lang w:val="es-ES_tradnl"/>
        </w:rPr>
        <w:t xml:space="preserve"> las definiciones de términos clave</w:t>
      </w:r>
      <w:r w:rsidR="00B82B3D" w:rsidRPr="006F09D0">
        <w:rPr>
          <w:lang w:val="es-ES_tradnl"/>
        </w:rPr>
        <w:t>,</w:t>
      </w:r>
      <w:r w:rsidR="006E2BC2" w:rsidRPr="006F09D0">
        <w:rPr>
          <w:lang w:val="es-ES_tradnl"/>
        </w:rPr>
        <w:t xml:space="preserve"> como el de apropiación indebida</w:t>
      </w:r>
      <w:r w:rsidR="00611BDC" w:rsidRPr="006F09D0">
        <w:rPr>
          <w:lang w:val="es-ES_tradnl"/>
        </w:rPr>
        <w:t>,</w:t>
      </w:r>
      <w:r w:rsidR="006E2BC2" w:rsidRPr="006F09D0">
        <w:rPr>
          <w:lang w:val="es-ES_tradnl"/>
        </w:rPr>
        <w:t xml:space="preserve"> y el alcance </w:t>
      </w:r>
      <w:r w:rsidR="003F7E85" w:rsidRPr="006F09D0">
        <w:rPr>
          <w:lang w:val="es-ES_tradnl"/>
        </w:rPr>
        <w:t xml:space="preserve">de </w:t>
      </w:r>
      <w:r w:rsidR="006E2BC2" w:rsidRPr="006F09D0">
        <w:rPr>
          <w:lang w:val="es-ES_tradnl"/>
        </w:rPr>
        <w:t xml:space="preserve">aplicación de ese posible instrumento.  </w:t>
      </w:r>
      <w:r w:rsidR="00611BDC" w:rsidRPr="006F09D0">
        <w:rPr>
          <w:lang w:val="es-ES_tradnl"/>
        </w:rPr>
        <w:t xml:space="preserve">Dijo </w:t>
      </w:r>
      <w:r w:rsidR="006E2BC2" w:rsidRPr="006F09D0">
        <w:rPr>
          <w:lang w:val="es-ES_tradnl"/>
        </w:rPr>
        <w:t xml:space="preserve">que apoya plenamente la labor que el CIG lleva a cabo </w:t>
      </w:r>
      <w:r w:rsidR="00611BDC" w:rsidRPr="006F09D0">
        <w:rPr>
          <w:lang w:val="es-ES_tradnl"/>
        </w:rPr>
        <w:t xml:space="preserve">sondeando </w:t>
      </w:r>
      <w:r w:rsidR="006E2BC2" w:rsidRPr="006F09D0">
        <w:rPr>
          <w:lang w:val="es-ES_tradnl"/>
        </w:rPr>
        <w:t xml:space="preserve">la posibilidad de establecer un requisito de divulgación obligatoria como fórmula de proteger eficazmente los RR.GG., sus derivados y </w:t>
      </w:r>
      <w:r w:rsidR="00611BDC" w:rsidRPr="006F09D0">
        <w:rPr>
          <w:lang w:val="es-ES_tradnl"/>
        </w:rPr>
        <w:t xml:space="preserve">los </w:t>
      </w:r>
      <w:r w:rsidR="006E2BC2" w:rsidRPr="006F09D0">
        <w:rPr>
          <w:lang w:val="es-ES_tradnl"/>
        </w:rPr>
        <w:t xml:space="preserve">CC.TT. conexos contra la apropiación indebida y </w:t>
      </w:r>
      <w:r w:rsidR="00611BDC" w:rsidRPr="006F09D0">
        <w:rPr>
          <w:lang w:val="es-ES_tradnl"/>
        </w:rPr>
        <w:t xml:space="preserve">de </w:t>
      </w:r>
      <w:r w:rsidR="006E2BC2" w:rsidRPr="006F09D0">
        <w:rPr>
          <w:lang w:val="es-ES_tradnl"/>
        </w:rPr>
        <w:t xml:space="preserve">impedir registros erróneos de P.I.  Sumado a ello, </w:t>
      </w:r>
      <w:r w:rsidR="00611BDC" w:rsidRPr="006F09D0">
        <w:rPr>
          <w:lang w:val="es-ES_tradnl"/>
        </w:rPr>
        <w:t xml:space="preserve">señaló </w:t>
      </w:r>
      <w:r w:rsidR="006E2BC2" w:rsidRPr="006F09D0">
        <w:rPr>
          <w:lang w:val="es-ES_tradnl"/>
        </w:rPr>
        <w:t xml:space="preserve">que la utilización y la explotación de los RR.GG. deben estar basadas en requisitos de acceso y participación en los beneficios, </w:t>
      </w:r>
      <w:r w:rsidR="006E2BC2" w:rsidRPr="006F09D0">
        <w:rPr>
          <w:lang w:val="es-ES_tradnl"/>
        </w:rPr>
        <w:lastRenderedPageBreak/>
        <w:t xml:space="preserve">como el consentimiento fundamentado previo </w:t>
      </w:r>
      <w:r w:rsidR="009303E8" w:rsidRPr="006F09D0">
        <w:rPr>
          <w:lang w:val="es-ES_tradnl"/>
        </w:rPr>
        <w:t>y las condiciones mutuamente convenidas</w:t>
      </w:r>
      <w:r w:rsidR="006E2BC2" w:rsidRPr="006F09D0">
        <w:rPr>
          <w:lang w:val="es-ES_tradnl"/>
        </w:rPr>
        <w:t xml:space="preserve">.  </w:t>
      </w:r>
      <w:r w:rsidR="00611BDC" w:rsidRPr="006F09D0">
        <w:rPr>
          <w:lang w:val="es-ES_tradnl"/>
        </w:rPr>
        <w:t xml:space="preserve">Observó que es necesario que </w:t>
      </w:r>
      <w:r w:rsidR="009303E8" w:rsidRPr="006F09D0">
        <w:rPr>
          <w:lang w:val="es-ES_tradnl"/>
        </w:rPr>
        <w:t xml:space="preserve">el texto </w:t>
      </w:r>
      <w:r w:rsidR="00611BDC" w:rsidRPr="006F09D0">
        <w:rPr>
          <w:lang w:val="es-ES_tradnl"/>
        </w:rPr>
        <w:t xml:space="preserve">refleje </w:t>
      </w:r>
      <w:r w:rsidR="009303E8" w:rsidRPr="006F09D0">
        <w:rPr>
          <w:lang w:val="es-ES_tradnl"/>
        </w:rPr>
        <w:t>es</w:t>
      </w:r>
      <w:r w:rsidR="00611BDC" w:rsidRPr="006F09D0">
        <w:rPr>
          <w:lang w:val="es-ES_tradnl"/>
        </w:rPr>
        <w:t>t</w:t>
      </w:r>
      <w:r w:rsidR="009303E8" w:rsidRPr="006F09D0">
        <w:rPr>
          <w:lang w:val="es-ES_tradnl"/>
        </w:rPr>
        <w:t>os importantes principios</w:t>
      </w:r>
      <w:r w:rsidR="006E2BC2" w:rsidRPr="006F09D0">
        <w:rPr>
          <w:lang w:val="es-ES_tradnl"/>
        </w:rPr>
        <w:t xml:space="preserve">.  </w:t>
      </w:r>
      <w:r w:rsidR="003F7E85" w:rsidRPr="006F09D0">
        <w:rPr>
          <w:lang w:val="es-ES_tradnl"/>
        </w:rPr>
        <w:t>C</w:t>
      </w:r>
      <w:r w:rsidR="00551070" w:rsidRPr="006F09D0">
        <w:rPr>
          <w:lang w:val="es-ES_tradnl"/>
        </w:rPr>
        <w:t xml:space="preserve">onfirmó su compromiso de trabajar de forma constructiva en esas cuestiones con </w:t>
      </w:r>
      <w:r w:rsidR="00611BDC" w:rsidRPr="006F09D0">
        <w:rPr>
          <w:lang w:val="es-ES_tradnl"/>
        </w:rPr>
        <w:t xml:space="preserve">otros </w:t>
      </w:r>
      <w:r w:rsidR="00551070" w:rsidRPr="006F09D0">
        <w:rPr>
          <w:lang w:val="es-ES_tradnl"/>
        </w:rPr>
        <w:t>Estados miembros</w:t>
      </w:r>
      <w:r w:rsidR="009303E8" w:rsidRPr="006F09D0">
        <w:rPr>
          <w:lang w:val="es-ES_tradnl"/>
        </w:rPr>
        <w:t xml:space="preserve">.  </w:t>
      </w:r>
      <w:r w:rsidR="003F7E85" w:rsidRPr="006F09D0">
        <w:rPr>
          <w:lang w:val="es-ES_tradnl"/>
        </w:rPr>
        <w:t xml:space="preserve">Concluyó su intervención expresando </w:t>
      </w:r>
      <w:r w:rsidR="00551070" w:rsidRPr="006F09D0">
        <w:rPr>
          <w:lang w:val="es-ES_tradnl"/>
        </w:rPr>
        <w:t xml:space="preserve">su confianza en que al final de </w:t>
      </w:r>
      <w:r w:rsidR="00611BDC" w:rsidRPr="006F09D0">
        <w:rPr>
          <w:lang w:val="es-ES_tradnl"/>
        </w:rPr>
        <w:t xml:space="preserve">la </w:t>
      </w:r>
      <w:r w:rsidR="00551070" w:rsidRPr="006F09D0">
        <w:rPr>
          <w:lang w:val="es-ES_tradnl"/>
        </w:rPr>
        <w:t xml:space="preserve">sesión se habrán realizado importantes progresos </w:t>
      </w:r>
    </w:p>
    <w:p w14:paraId="64C0EFF6" w14:textId="77777777" w:rsidR="00551070" w:rsidRPr="006F09D0" w:rsidRDefault="00551070" w:rsidP="00551070">
      <w:pPr>
        <w:pStyle w:val="ListParagraph"/>
        <w:ind w:left="0"/>
        <w:rPr>
          <w:lang w:val="es-ES_tradnl"/>
        </w:rPr>
      </w:pPr>
    </w:p>
    <w:p w14:paraId="58C2AD0C" w14:textId="3327B792" w:rsidR="00757F44" w:rsidRPr="006F09D0" w:rsidRDefault="00551070" w:rsidP="00757F44">
      <w:pPr>
        <w:pStyle w:val="ListParagraph"/>
        <w:numPr>
          <w:ilvl w:val="0"/>
          <w:numId w:val="15"/>
        </w:numPr>
        <w:ind w:left="0" w:firstLine="0"/>
        <w:rPr>
          <w:lang w:val="es-ES_tradnl"/>
        </w:rPr>
      </w:pPr>
      <w:r w:rsidRPr="006F09D0">
        <w:rPr>
          <w:lang w:val="es-ES_tradnl"/>
        </w:rPr>
        <w:t>La Delegación de la República de Corea señaló que</w:t>
      </w:r>
      <w:r w:rsidR="00757F44" w:rsidRPr="006F09D0">
        <w:rPr>
          <w:lang w:val="es-ES_tradnl"/>
        </w:rPr>
        <w:t xml:space="preserve">, </w:t>
      </w:r>
      <w:r w:rsidRPr="006F09D0">
        <w:rPr>
          <w:lang w:val="es-ES_tradnl"/>
        </w:rPr>
        <w:t>al igual que otros Estados miembros adscritos al Grupo de Países de Asia y el Pacífico, en su</w:t>
      </w:r>
      <w:r w:rsidR="007329AE" w:rsidRPr="006F09D0">
        <w:rPr>
          <w:lang w:val="es-ES_tradnl"/>
        </w:rPr>
        <w:t xml:space="preserve"> país existen muchos y diversos </w:t>
      </w:r>
      <w:r w:rsidRPr="006F09D0">
        <w:rPr>
          <w:lang w:val="es-ES_tradnl"/>
        </w:rPr>
        <w:t>RR.CC. y CC.TT. conexos</w:t>
      </w:r>
      <w:r w:rsidR="00757F44" w:rsidRPr="006F09D0">
        <w:rPr>
          <w:lang w:val="es-ES_tradnl"/>
        </w:rPr>
        <w:t xml:space="preserve">.  </w:t>
      </w:r>
      <w:r w:rsidRPr="006F09D0">
        <w:rPr>
          <w:lang w:val="es-ES_tradnl"/>
        </w:rPr>
        <w:t>Por tanto, dijo que los debates en el CIG son importantes y que el espíritu de participación justa y equitativa en los beneficios derivados de esos recursos debe respetarse mucho</w:t>
      </w:r>
      <w:r w:rsidR="00757F44" w:rsidRPr="006F09D0">
        <w:rPr>
          <w:lang w:val="es-ES_tradnl"/>
        </w:rPr>
        <w:t xml:space="preserve">.  </w:t>
      </w:r>
      <w:r w:rsidRPr="006F09D0">
        <w:rPr>
          <w:lang w:val="es-ES_tradnl"/>
        </w:rPr>
        <w:t xml:space="preserve">Apoyó casi todo lo dicho por </w:t>
      </w:r>
      <w:r w:rsidR="00D1337A" w:rsidRPr="006F09D0">
        <w:rPr>
          <w:lang w:val="es-ES_tradnl"/>
        </w:rPr>
        <w:t>la Delegación de la India en su declaración de apertura en nombre del Grupo de Países de Asia y el Pacífico</w:t>
      </w:r>
      <w:r w:rsidR="00757F44" w:rsidRPr="006F09D0">
        <w:rPr>
          <w:lang w:val="es-ES_tradnl"/>
        </w:rPr>
        <w:t xml:space="preserve">.  </w:t>
      </w:r>
      <w:r w:rsidR="00D1337A" w:rsidRPr="006F09D0">
        <w:rPr>
          <w:lang w:val="es-ES_tradnl"/>
        </w:rPr>
        <w:t>Sin embargo, mencionó que tiene opiniones diferentes sobre la manera de encontrar una fórmula que impida la apropiación indebida de esos valiosos recursos.</w:t>
      </w:r>
      <w:r w:rsidR="00757F44" w:rsidRPr="006F09D0">
        <w:rPr>
          <w:lang w:val="es-ES_tradnl"/>
        </w:rPr>
        <w:t xml:space="preserve">  </w:t>
      </w:r>
      <w:r w:rsidR="00D1337A" w:rsidRPr="006F09D0">
        <w:rPr>
          <w:lang w:val="es-ES_tradnl"/>
        </w:rPr>
        <w:t>Expresó preocupación por el hecho de que el requisito de divulgación suponga una carga excesiva y obstáculos inesperados para los que quier</w:t>
      </w:r>
      <w:r w:rsidR="00611BDC" w:rsidRPr="006F09D0">
        <w:rPr>
          <w:lang w:val="es-ES_tradnl"/>
        </w:rPr>
        <w:t>e</w:t>
      </w:r>
      <w:r w:rsidR="00D1337A" w:rsidRPr="006F09D0">
        <w:rPr>
          <w:lang w:val="es-ES_tradnl"/>
        </w:rPr>
        <w:t>n utilizar el sistema de patentes, que constituye el principal mecanismo facilitador de la innovación</w:t>
      </w:r>
      <w:r w:rsidR="00757F44" w:rsidRPr="006F09D0">
        <w:rPr>
          <w:lang w:val="es-ES_tradnl"/>
        </w:rPr>
        <w:t xml:space="preserve">.  </w:t>
      </w:r>
      <w:r w:rsidR="00D1337A" w:rsidRPr="006F09D0">
        <w:rPr>
          <w:lang w:val="es-ES_tradnl"/>
        </w:rPr>
        <w:t xml:space="preserve">En una serie de reuniones celebradas en la República de Corea, usuarios y partes interesadas expresaron inquietudes que podrían llevar a esquivar el sistema de patentes y a evitar </w:t>
      </w:r>
      <w:r w:rsidR="00123400" w:rsidRPr="006F09D0">
        <w:rPr>
          <w:lang w:val="es-ES_tradnl"/>
        </w:rPr>
        <w:t xml:space="preserve">al tiempo </w:t>
      </w:r>
      <w:r w:rsidR="00D1337A" w:rsidRPr="006F09D0">
        <w:rPr>
          <w:lang w:val="es-ES_tradnl"/>
        </w:rPr>
        <w:t xml:space="preserve">el régimen de P.I. </w:t>
      </w:r>
      <w:r w:rsidR="00123400" w:rsidRPr="006F09D0">
        <w:rPr>
          <w:lang w:val="es-ES_tradnl"/>
        </w:rPr>
        <w:t>por completo</w:t>
      </w:r>
      <w:r w:rsidR="00757F44" w:rsidRPr="006F09D0">
        <w:rPr>
          <w:lang w:val="es-ES_tradnl"/>
        </w:rPr>
        <w:t xml:space="preserve">, </w:t>
      </w:r>
      <w:r w:rsidR="00123400" w:rsidRPr="006F09D0">
        <w:rPr>
          <w:lang w:val="es-ES_tradnl"/>
        </w:rPr>
        <w:t>debido a las incertidumbres jurídicas que causan los requisitos de divulgación</w:t>
      </w:r>
      <w:r w:rsidR="00757F44" w:rsidRPr="006F09D0">
        <w:rPr>
          <w:lang w:val="es-ES_tradnl"/>
        </w:rPr>
        <w:t xml:space="preserve">.  </w:t>
      </w:r>
      <w:r w:rsidR="00123400" w:rsidRPr="006F09D0">
        <w:rPr>
          <w:lang w:val="es-ES_tradnl"/>
        </w:rPr>
        <w:t>Subrayó que las políticas de P.I. y el sistema de patentes no pueden separarse de los usuarios</w:t>
      </w:r>
      <w:r w:rsidR="00757F44" w:rsidRPr="006F09D0">
        <w:rPr>
          <w:lang w:val="es-ES_tradnl"/>
        </w:rPr>
        <w:t xml:space="preserve">, </w:t>
      </w:r>
      <w:r w:rsidR="00123400" w:rsidRPr="006F09D0">
        <w:rPr>
          <w:lang w:val="es-ES_tradnl"/>
        </w:rPr>
        <w:t>y que el sistema ha de ser más cómodo para éstos a fin de propiciar un uso activo del mismo</w:t>
      </w:r>
      <w:r w:rsidR="00757F44" w:rsidRPr="006F09D0">
        <w:rPr>
          <w:lang w:val="es-ES_tradnl"/>
        </w:rPr>
        <w:t xml:space="preserve">.  </w:t>
      </w:r>
      <w:r w:rsidR="00123400" w:rsidRPr="006F09D0">
        <w:rPr>
          <w:lang w:val="es-ES_tradnl"/>
        </w:rPr>
        <w:t>En su opinión, los derechos de los países suministradores y de los países usuarios también se pueden garantizar a través de diversos mecanismos que no tienen relación alguna con el sistema de patentes</w:t>
      </w:r>
      <w:r w:rsidR="00757F44" w:rsidRPr="006F09D0">
        <w:rPr>
          <w:lang w:val="es-ES_tradnl"/>
        </w:rPr>
        <w:t xml:space="preserve">.  </w:t>
      </w:r>
      <w:r w:rsidR="00123400" w:rsidRPr="006F09D0">
        <w:rPr>
          <w:lang w:val="es-ES_tradnl"/>
        </w:rPr>
        <w:t>Dijo estar plenamente convencida de que la forma más eficaz de proteger los RR.GG. y los CC.TT. conexos en el sistema de patentes es impedir la concesión errónea de patentes a través del establecimiento y la utilización de sistemas de bases de datos</w:t>
      </w:r>
      <w:r w:rsidR="00757F44" w:rsidRPr="006F09D0">
        <w:rPr>
          <w:lang w:val="es-ES_tradnl"/>
        </w:rPr>
        <w:t xml:space="preserve">.  </w:t>
      </w:r>
      <w:r w:rsidR="00562755" w:rsidRPr="006F09D0">
        <w:rPr>
          <w:lang w:val="es-ES_tradnl"/>
        </w:rPr>
        <w:t xml:space="preserve">Observó </w:t>
      </w:r>
      <w:r w:rsidR="00123400" w:rsidRPr="006F09D0">
        <w:rPr>
          <w:lang w:val="es-ES_tradnl"/>
        </w:rPr>
        <w:t>que</w:t>
      </w:r>
      <w:r w:rsidR="00611BDC" w:rsidRPr="006F09D0">
        <w:rPr>
          <w:lang w:val="es-ES_tradnl"/>
        </w:rPr>
        <w:t>,</w:t>
      </w:r>
      <w:r w:rsidR="00123400" w:rsidRPr="006F09D0">
        <w:rPr>
          <w:lang w:val="es-ES_tradnl"/>
        </w:rPr>
        <w:t xml:space="preserve"> en</w:t>
      </w:r>
      <w:r w:rsidR="00C80945" w:rsidRPr="006F09D0">
        <w:rPr>
          <w:lang w:val="es-ES_tradnl"/>
        </w:rPr>
        <w:t xml:space="preserve"> lo que respecta al resultado d</w:t>
      </w:r>
      <w:r w:rsidR="00123400" w:rsidRPr="006F09D0">
        <w:rPr>
          <w:lang w:val="es-ES_tradnl"/>
        </w:rPr>
        <w:t>e</w:t>
      </w:r>
      <w:r w:rsidR="00C80945" w:rsidRPr="006F09D0">
        <w:rPr>
          <w:lang w:val="es-ES_tradnl"/>
        </w:rPr>
        <w:t xml:space="preserve"> </w:t>
      </w:r>
      <w:r w:rsidR="00123400" w:rsidRPr="006F09D0">
        <w:rPr>
          <w:lang w:val="es-ES_tradnl"/>
        </w:rPr>
        <w:t>la labor del CIG</w:t>
      </w:r>
      <w:r w:rsidR="00611BDC" w:rsidRPr="006F09D0">
        <w:rPr>
          <w:lang w:val="es-ES_tradnl"/>
        </w:rPr>
        <w:t>,</w:t>
      </w:r>
      <w:r w:rsidR="00123400" w:rsidRPr="006F09D0">
        <w:rPr>
          <w:lang w:val="es-ES_tradnl"/>
        </w:rPr>
        <w:t xml:space="preserve"> preferiría que se estableciese </w:t>
      </w:r>
      <w:r w:rsidR="00C80945" w:rsidRPr="006F09D0">
        <w:rPr>
          <w:lang w:val="es-ES_tradnl"/>
        </w:rPr>
        <w:t>u</w:t>
      </w:r>
      <w:r w:rsidR="00861E24" w:rsidRPr="006F09D0">
        <w:rPr>
          <w:lang w:val="es-ES_tradnl"/>
        </w:rPr>
        <w:t>n</w:t>
      </w:r>
      <w:r w:rsidR="00C80945" w:rsidRPr="006F09D0">
        <w:rPr>
          <w:lang w:val="es-ES_tradnl"/>
        </w:rPr>
        <w:t xml:space="preserve"> instrumento jurídico que no </w:t>
      </w:r>
      <w:r w:rsidR="00611BDC" w:rsidRPr="006F09D0">
        <w:rPr>
          <w:lang w:val="es-ES_tradnl"/>
        </w:rPr>
        <w:t xml:space="preserve">revistiera carácter </w:t>
      </w:r>
      <w:r w:rsidR="00C80945" w:rsidRPr="006F09D0">
        <w:rPr>
          <w:lang w:val="es-ES_tradnl"/>
        </w:rPr>
        <w:t>vinculante</w:t>
      </w:r>
      <w:r w:rsidR="00757F44" w:rsidRPr="006F09D0">
        <w:rPr>
          <w:lang w:val="es-ES_tradnl"/>
        </w:rPr>
        <w:t xml:space="preserve">.  </w:t>
      </w:r>
      <w:r w:rsidR="00C80945" w:rsidRPr="006F09D0">
        <w:rPr>
          <w:lang w:val="es-ES_tradnl"/>
        </w:rPr>
        <w:t xml:space="preserve">Hizo hincapié en que </w:t>
      </w:r>
      <w:r w:rsidR="00562755" w:rsidRPr="006F09D0">
        <w:rPr>
          <w:lang w:val="es-ES_tradnl"/>
        </w:rPr>
        <w:t xml:space="preserve">deben </w:t>
      </w:r>
      <w:r w:rsidR="00C80945" w:rsidRPr="006F09D0">
        <w:rPr>
          <w:lang w:val="es-ES_tradnl"/>
        </w:rPr>
        <w:t xml:space="preserve">tenerse en cuenta todos los aspectos de las propuestas u opciones, así como las opiniones de los usuarios y el potencial efecto dominó sobre </w:t>
      </w:r>
      <w:r w:rsidR="002105D9" w:rsidRPr="006F09D0">
        <w:rPr>
          <w:lang w:val="es-ES_tradnl"/>
        </w:rPr>
        <w:t>el sector empresarial</w:t>
      </w:r>
      <w:r w:rsidR="00C80945" w:rsidRPr="006F09D0">
        <w:rPr>
          <w:lang w:val="es-ES_tradnl"/>
        </w:rPr>
        <w:t xml:space="preserve"> y demás ámbitos relacionados</w:t>
      </w:r>
      <w:r w:rsidR="00757F44" w:rsidRPr="006F09D0">
        <w:rPr>
          <w:lang w:val="es-ES_tradnl"/>
        </w:rPr>
        <w:t xml:space="preserve">.  </w:t>
      </w:r>
      <w:r w:rsidR="00C80945" w:rsidRPr="006F09D0">
        <w:rPr>
          <w:lang w:val="es-ES_tradnl"/>
        </w:rPr>
        <w:t>Dijo que espera que todos los Estados miembros tengan una mentalidad abierta y que sean sinceros en los debates a fin de establecer nuevas normas internacionales</w:t>
      </w:r>
      <w:r w:rsidR="00757F44" w:rsidRPr="006F09D0">
        <w:rPr>
          <w:lang w:val="es-ES_tradnl"/>
        </w:rPr>
        <w:t>.</w:t>
      </w:r>
    </w:p>
    <w:p w14:paraId="3F7588CA" w14:textId="77777777" w:rsidR="00757F44" w:rsidRPr="006F09D0" w:rsidRDefault="00757F44" w:rsidP="00757F44">
      <w:pPr>
        <w:pStyle w:val="ListParagraph"/>
        <w:ind w:left="0"/>
        <w:rPr>
          <w:lang w:val="es-ES_tradnl"/>
        </w:rPr>
      </w:pPr>
    </w:p>
    <w:p w14:paraId="1B0D88A6" w14:textId="40F0286A" w:rsidR="00AC6A75" w:rsidRPr="006F09D0" w:rsidRDefault="000600B5" w:rsidP="00757F44">
      <w:pPr>
        <w:pStyle w:val="ListParagraph"/>
        <w:numPr>
          <w:ilvl w:val="0"/>
          <w:numId w:val="15"/>
        </w:numPr>
        <w:ind w:left="0" w:firstLine="0"/>
        <w:rPr>
          <w:lang w:val="es-ES_tradnl"/>
        </w:rPr>
      </w:pPr>
      <w:r w:rsidRPr="006F09D0">
        <w:rPr>
          <w:lang w:val="es-ES_tradnl"/>
        </w:rPr>
        <w:t xml:space="preserve">La Delegación del Japón felicitó al Presidente por continuar </w:t>
      </w:r>
      <w:r w:rsidR="00562755" w:rsidRPr="006F09D0">
        <w:rPr>
          <w:lang w:val="es-ES_tradnl"/>
        </w:rPr>
        <w:t xml:space="preserve">ejerciendo </w:t>
      </w:r>
      <w:r w:rsidRPr="006F09D0">
        <w:rPr>
          <w:lang w:val="es-ES_tradnl"/>
        </w:rPr>
        <w:t>tan importante responsabilidad en el CIG y agradeció a l</w:t>
      </w:r>
      <w:r w:rsidR="00054C93" w:rsidRPr="006F09D0">
        <w:rPr>
          <w:lang w:val="es-ES_tradnl"/>
        </w:rPr>
        <w:t>a</w:t>
      </w:r>
      <w:r w:rsidRPr="006F09D0">
        <w:rPr>
          <w:lang w:val="es-ES_tradnl"/>
        </w:rPr>
        <w:t>s facilitador</w:t>
      </w:r>
      <w:r w:rsidR="00054C93" w:rsidRPr="006F09D0">
        <w:rPr>
          <w:lang w:val="es-ES_tradnl"/>
        </w:rPr>
        <w:t>a</w:t>
      </w:r>
      <w:r w:rsidRPr="006F09D0">
        <w:rPr>
          <w:lang w:val="es-ES_tradnl"/>
        </w:rPr>
        <w:t>s su generosa dedicación al Comité</w:t>
      </w:r>
      <w:r w:rsidR="00757F44" w:rsidRPr="006F09D0">
        <w:rPr>
          <w:lang w:val="es-ES_tradnl"/>
        </w:rPr>
        <w:t xml:space="preserve">.  </w:t>
      </w:r>
      <w:r w:rsidRPr="006F09D0">
        <w:rPr>
          <w:lang w:val="es-ES_tradnl"/>
        </w:rPr>
        <w:t>Dio las gracias a la Secretaría por la ardua labor realizada para organizar la sesión.</w:t>
      </w:r>
      <w:r w:rsidR="00757F44" w:rsidRPr="006F09D0">
        <w:rPr>
          <w:lang w:val="es-ES_tradnl"/>
        </w:rPr>
        <w:t xml:space="preserve">  </w:t>
      </w:r>
      <w:r w:rsidR="00562755" w:rsidRPr="006F09D0">
        <w:rPr>
          <w:lang w:val="es-ES_tradnl"/>
        </w:rPr>
        <w:t>R</w:t>
      </w:r>
      <w:r w:rsidRPr="006F09D0">
        <w:rPr>
          <w:lang w:val="es-ES_tradnl"/>
        </w:rPr>
        <w:t>econoció la importancia de adoptar medidas eficaces co</w:t>
      </w:r>
      <w:r w:rsidR="00D50E61" w:rsidRPr="006F09D0">
        <w:rPr>
          <w:lang w:val="es-ES_tradnl"/>
        </w:rPr>
        <w:t>ntra la apropiación indebida de </w:t>
      </w:r>
      <w:r w:rsidRPr="006F09D0">
        <w:rPr>
          <w:lang w:val="es-ES_tradnl"/>
        </w:rPr>
        <w:t>RR.GG. y CC.TT. asociados a RR.GG.</w:t>
      </w:r>
      <w:r w:rsidR="00757F44" w:rsidRPr="006F09D0">
        <w:rPr>
          <w:lang w:val="es-ES_tradnl"/>
        </w:rPr>
        <w:t xml:space="preserve">  </w:t>
      </w:r>
      <w:r w:rsidRPr="006F09D0">
        <w:rPr>
          <w:lang w:val="es-ES_tradnl"/>
        </w:rPr>
        <w:t>Dijo que ha contribuido de manera activa a</w:t>
      </w:r>
      <w:r w:rsidR="00AC2D91" w:rsidRPr="006F09D0">
        <w:rPr>
          <w:lang w:val="es-ES_tradnl"/>
        </w:rPr>
        <w:t xml:space="preserve"> </w:t>
      </w:r>
      <w:r w:rsidRPr="006F09D0">
        <w:rPr>
          <w:lang w:val="es-ES_tradnl"/>
        </w:rPr>
        <w:t>los debates</w:t>
      </w:r>
      <w:r w:rsidR="00AC2D91" w:rsidRPr="006F09D0">
        <w:rPr>
          <w:lang w:val="es-ES_tradnl"/>
        </w:rPr>
        <w:t>,</w:t>
      </w:r>
      <w:r w:rsidRPr="006F09D0">
        <w:rPr>
          <w:lang w:val="es-ES_tradnl"/>
        </w:rPr>
        <w:t xml:space="preserve"> presentando varias</w:t>
      </w:r>
      <w:r w:rsidR="00AC2D91" w:rsidRPr="006F09D0">
        <w:rPr>
          <w:lang w:val="es-ES_tradnl"/>
        </w:rPr>
        <w:t xml:space="preserve"> </w:t>
      </w:r>
      <w:r w:rsidRPr="006F09D0">
        <w:rPr>
          <w:lang w:val="es-ES_tradnl"/>
        </w:rPr>
        <w:t>pr</w:t>
      </w:r>
      <w:r w:rsidR="00AC2D91" w:rsidRPr="006F09D0">
        <w:rPr>
          <w:lang w:val="es-ES_tradnl"/>
        </w:rPr>
        <w:t>o</w:t>
      </w:r>
      <w:r w:rsidRPr="006F09D0">
        <w:rPr>
          <w:lang w:val="es-ES_tradnl"/>
        </w:rPr>
        <w:t>puestas</w:t>
      </w:r>
      <w:r w:rsidR="00757F44" w:rsidRPr="006F09D0">
        <w:rPr>
          <w:lang w:val="es-ES_tradnl"/>
        </w:rPr>
        <w:t xml:space="preserve">.  </w:t>
      </w:r>
      <w:r w:rsidRPr="006F09D0">
        <w:rPr>
          <w:lang w:val="es-ES_tradnl"/>
        </w:rPr>
        <w:t xml:space="preserve">El CIG debe establecer una distinción </w:t>
      </w:r>
      <w:r w:rsidR="00AC2D91" w:rsidRPr="006F09D0">
        <w:rPr>
          <w:lang w:val="es-ES_tradnl"/>
        </w:rPr>
        <w:t xml:space="preserve">clara </w:t>
      </w:r>
      <w:r w:rsidRPr="006F09D0">
        <w:rPr>
          <w:lang w:val="es-ES_tradnl"/>
        </w:rPr>
        <w:t>entre dos factores difere</w:t>
      </w:r>
      <w:r w:rsidR="00AC2D91" w:rsidRPr="006F09D0">
        <w:rPr>
          <w:lang w:val="es-ES_tradnl"/>
        </w:rPr>
        <w:t>n</w:t>
      </w:r>
      <w:r w:rsidRPr="006F09D0">
        <w:rPr>
          <w:lang w:val="es-ES_tradnl"/>
        </w:rPr>
        <w:t xml:space="preserve">tes inherentes a la cuestión de la </w:t>
      </w:r>
      <w:r w:rsidR="00AC2D91" w:rsidRPr="006F09D0">
        <w:rPr>
          <w:lang w:val="es-ES_tradnl"/>
        </w:rPr>
        <w:t>a</w:t>
      </w:r>
      <w:r w:rsidRPr="006F09D0">
        <w:rPr>
          <w:lang w:val="es-ES_tradnl"/>
        </w:rPr>
        <w:t xml:space="preserve">propiación indebida de </w:t>
      </w:r>
      <w:r w:rsidR="00611BDC" w:rsidRPr="006F09D0">
        <w:rPr>
          <w:lang w:val="es-ES_tradnl"/>
        </w:rPr>
        <w:t xml:space="preserve">los </w:t>
      </w:r>
      <w:r w:rsidRPr="006F09D0">
        <w:rPr>
          <w:lang w:val="es-ES_tradnl"/>
        </w:rPr>
        <w:t xml:space="preserve">RR.GG., a saber, el </w:t>
      </w:r>
      <w:r w:rsidR="00AC2D91" w:rsidRPr="006F09D0">
        <w:rPr>
          <w:lang w:val="es-ES_tradnl"/>
        </w:rPr>
        <w:t>in</w:t>
      </w:r>
      <w:r w:rsidRPr="006F09D0">
        <w:rPr>
          <w:lang w:val="es-ES_tradnl"/>
        </w:rPr>
        <w:t>cumplim</w:t>
      </w:r>
      <w:r w:rsidR="00AC2D91" w:rsidRPr="006F09D0">
        <w:rPr>
          <w:lang w:val="es-ES_tradnl"/>
        </w:rPr>
        <w:t>i</w:t>
      </w:r>
      <w:r w:rsidRPr="006F09D0">
        <w:rPr>
          <w:lang w:val="es-ES_tradnl"/>
        </w:rPr>
        <w:t xml:space="preserve">ento </w:t>
      </w:r>
      <w:r w:rsidR="00AC2D91" w:rsidRPr="006F09D0">
        <w:rPr>
          <w:lang w:val="es-ES_tradnl"/>
        </w:rPr>
        <w:t>del régimen de acceso y participación en los beneficios</w:t>
      </w:r>
      <w:r w:rsidR="00562755" w:rsidRPr="006F09D0">
        <w:rPr>
          <w:lang w:val="es-ES_tradnl"/>
        </w:rPr>
        <w:t>,</w:t>
      </w:r>
      <w:r w:rsidR="00AC2D91" w:rsidRPr="006F09D0">
        <w:rPr>
          <w:lang w:val="es-ES_tradnl"/>
        </w:rPr>
        <w:t xml:space="preserve"> y la concesión errónea de patentes</w:t>
      </w:r>
      <w:r w:rsidR="00757F44" w:rsidRPr="006F09D0">
        <w:rPr>
          <w:lang w:val="es-ES_tradnl"/>
        </w:rPr>
        <w:t xml:space="preserve">.  </w:t>
      </w:r>
      <w:r w:rsidR="00562755" w:rsidRPr="006F09D0">
        <w:rPr>
          <w:lang w:val="es-ES_tradnl"/>
        </w:rPr>
        <w:t xml:space="preserve">Explicó </w:t>
      </w:r>
      <w:r w:rsidR="00AC2D91" w:rsidRPr="006F09D0">
        <w:rPr>
          <w:lang w:val="es-ES_tradnl"/>
        </w:rPr>
        <w:t>que, en su opinión, la primera cuestión no debería abordarse en el marco d</w:t>
      </w:r>
      <w:r w:rsidR="00611BDC" w:rsidRPr="006F09D0">
        <w:rPr>
          <w:lang w:val="es-ES_tradnl"/>
        </w:rPr>
        <w:t>e</w:t>
      </w:r>
      <w:r w:rsidR="00AC2D91" w:rsidRPr="006F09D0">
        <w:rPr>
          <w:lang w:val="es-ES_tradnl"/>
        </w:rPr>
        <w:t>l sistema de patentes</w:t>
      </w:r>
      <w:r w:rsidR="00757F44" w:rsidRPr="006F09D0">
        <w:rPr>
          <w:lang w:val="es-ES_tradnl"/>
        </w:rPr>
        <w:t xml:space="preserve">.  </w:t>
      </w:r>
      <w:r w:rsidR="00AC2D91" w:rsidRPr="006F09D0">
        <w:rPr>
          <w:lang w:val="es-ES_tradnl"/>
        </w:rPr>
        <w:t xml:space="preserve">El CIG </w:t>
      </w:r>
      <w:r w:rsidR="00611BDC" w:rsidRPr="006F09D0">
        <w:rPr>
          <w:lang w:val="es-ES_tradnl"/>
        </w:rPr>
        <w:t xml:space="preserve">debe </w:t>
      </w:r>
      <w:r w:rsidR="00AC2D91" w:rsidRPr="006F09D0">
        <w:rPr>
          <w:lang w:val="es-ES_tradnl"/>
        </w:rPr>
        <w:t>centrarse en la cuestión de la concesión errónea de patentes</w:t>
      </w:r>
      <w:r w:rsidR="00757F44" w:rsidRPr="006F09D0">
        <w:rPr>
          <w:lang w:val="es-ES_tradnl"/>
        </w:rPr>
        <w:t xml:space="preserve">, </w:t>
      </w:r>
      <w:r w:rsidR="00AC2D91" w:rsidRPr="006F09D0">
        <w:rPr>
          <w:lang w:val="es-ES_tradnl"/>
        </w:rPr>
        <w:t xml:space="preserve">en particular en la utilización de bases de datos para </w:t>
      </w:r>
      <w:r w:rsidR="009E439C" w:rsidRPr="006F09D0">
        <w:rPr>
          <w:lang w:val="es-ES_tradnl"/>
        </w:rPr>
        <w:t>realizar búsquedas en el estado</w:t>
      </w:r>
      <w:r w:rsidR="00AC2D91" w:rsidRPr="006F09D0">
        <w:rPr>
          <w:lang w:val="es-ES_tradnl"/>
        </w:rPr>
        <w:t xml:space="preserve"> de </w:t>
      </w:r>
      <w:r w:rsidR="00562755" w:rsidRPr="006F09D0">
        <w:rPr>
          <w:lang w:val="es-ES_tradnl"/>
        </w:rPr>
        <w:t xml:space="preserve">la </w:t>
      </w:r>
      <w:r w:rsidR="00AC2D91" w:rsidRPr="006F09D0">
        <w:rPr>
          <w:lang w:val="es-ES_tradnl"/>
        </w:rPr>
        <w:t xml:space="preserve">técnica, dado que la OMPI tienen un papel fundamental que </w:t>
      </w:r>
      <w:r w:rsidR="00611BDC" w:rsidRPr="006F09D0">
        <w:rPr>
          <w:lang w:val="es-ES_tradnl"/>
        </w:rPr>
        <w:t xml:space="preserve">jugar </w:t>
      </w:r>
      <w:r w:rsidR="00AC2D91" w:rsidRPr="006F09D0">
        <w:rPr>
          <w:lang w:val="es-ES_tradnl"/>
        </w:rPr>
        <w:t>co</w:t>
      </w:r>
      <w:r w:rsidR="000A0E5C" w:rsidRPr="006F09D0">
        <w:rPr>
          <w:lang w:val="es-ES_tradnl"/>
        </w:rPr>
        <w:t>mo organización especializada en </w:t>
      </w:r>
      <w:r w:rsidR="00AC2D91" w:rsidRPr="006F09D0">
        <w:rPr>
          <w:lang w:val="es-ES_tradnl"/>
        </w:rPr>
        <w:t>P.I.</w:t>
      </w:r>
      <w:r w:rsidR="00757F44" w:rsidRPr="006F09D0">
        <w:rPr>
          <w:lang w:val="es-ES_tradnl"/>
        </w:rPr>
        <w:t xml:space="preserve">  </w:t>
      </w:r>
      <w:r w:rsidR="00AC2D91" w:rsidRPr="006F09D0">
        <w:rPr>
          <w:lang w:val="es-ES_tradnl"/>
        </w:rPr>
        <w:t>En es</w:t>
      </w:r>
      <w:r w:rsidR="00AC6A75" w:rsidRPr="006F09D0">
        <w:rPr>
          <w:lang w:val="es-ES_tradnl"/>
        </w:rPr>
        <w:t>t</w:t>
      </w:r>
      <w:r w:rsidR="00AC2D91" w:rsidRPr="006F09D0">
        <w:rPr>
          <w:lang w:val="es-ES_tradnl"/>
        </w:rPr>
        <w:t xml:space="preserve">e contexto, </w:t>
      </w:r>
      <w:r w:rsidR="00AC6A75" w:rsidRPr="006F09D0">
        <w:rPr>
          <w:lang w:val="es-ES_tradnl"/>
        </w:rPr>
        <w:t>dijo que ella misma ha presentado</w:t>
      </w:r>
      <w:r w:rsidR="00757F44" w:rsidRPr="006F09D0">
        <w:rPr>
          <w:lang w:val="es-ES_tradnl"/>
        </w:rPr>
        <w:t xml:space="preserve">, </w:t>
      </w:r>
      <w:r w:rsidR="00AC6A75" w:rsidRPr="006F09D0">
        <w:rPr>
          <w:lang w:val="es-ES_tradnl"/>
        </w:rPr>
        <w:t>junto con las Delegaciones de Canadá</w:t>
      </w:r>
      <w:r w:rsidR="00757F44" w:rsidRPr="006F09D0">
        <w:rPr>
          <w:lang w:val="es-ES_tradnl"/>
        </w:rPr>
        <w:t xml:space="preserve">, </w:t>
      </w:r>
      <w:r w:rsidR="00AC6A75" w:rsidRPr="006F09D0">
        <w:rPr>
          <w:lang w:val="es-ES_tradnl"/>
        </w:rPr>
        <w:t>República de Corea, Federación de Rusia, República de Corea y Estados Unidos de América</w:t>
      </w:r>
      <w:r w:rsidR="00757F44" w:rsidRPr="006F09D0">
        <w:rPr>
          <w:lang w:val="es-ES_tradnl"/>
        </w:rPr>
        <w:t>,</w:t>
      </w:r>
      <w:r w:rsidR="00AC6A75" w:rsidRPr="006F09D0">
        <w:rPr>
          <w:lang w:val="es-ES_tradnl"/>
        </w:rPr>
        <w:t xml:space="preserve"> el documento</w:t>
      </w:r>
      <w:r w:rsidR="000A0E5C" w:rsidRPr="006F09D0">
        <w:rPr>
          <w:lang w:val="es-ES_tradnl"/>
        </w:rPr>
        <w:t> </w:t>
      </w:r>
      <w:r w:rsidR="00757F44" w:rsidRPr="006F09D0">
        <w:rPr>
          <w:lang w:val="es-ES_tradnl"/>
        </w:rPr>
        <w:t xml:space="preserve">WIPO/GRTKF/IC/30/7.  </w:t>
      </w:r>
      <w:r w:rsidR="00866678" w:rsidRPr="006F09D0">
        <w:rPr>
          <w:lang w:val="es-ES_tradnl"/>
        </w:rPr>
        <w:t xml:space="preserve">Observó que un requisito de divulgación obligatoria para garantizar el cumplimiento del régimen de acceso y participación en los beneficios, que no tiene un vínculo directo con el sistema de patentes, podría generar </w:t>
      </w:r>
      <w:r w:rsidR="00790309" w:rsidRPr="006F09D0">
        <w:rPr>
          <w:lang w:val="es-ES_tradnl"/>
        </w:rPr>
        <w:t xml:space="preserve">inseguridad </w:t>
      </w:r>
      <w:r w:rsidR="00866678" w:rsidRPr="006F09D0">
        <w:rPr>
          <w:lang w:val="es-ES_tradnl"/>
        </w:rPr>
        <w:t>jurídica, reducir la previsibilidad jurídica y desalentar las actividades de I+D utilizando RR.GG.</w:t>
      </w:r>
      <w:r w:rsidR="00113379" w:rsidRPr="006F09D0">
        <w:rPr>
          <w:lang w:val="es-ES_tradnl"/>
        </w:rPr>
        <w:t xml:space="preserve">  Dado que un requisito de divulgación obligatoria podría afectar negativamente al sistema de patentes y poner en último término trabas a las creaciones e innovaciones, señaló que tal requisito no debería introducirse.  Tendría más sentido que se </w:t>
      </w:r>
      <w:r w:rsidR="008D6E7B" w:rsidRPr="006F09D0">
        <w:rPr>
          <w:lang w:val="es-ES_tradnl"/>
        </w:rPr>
        <w:lastRenderedPageBreak/>
        <w:t xml:space="preserve">pusieran en práctica </w:t>
      </w:r>
      <w:r w:rsidR="00113379" w:rsidRPr="006F09D0">
        <w:rPr>
          <w:lang w:val="es-ES_tradnl"/>
        </w:rPr>
        <w:t>medidas de protección de los RR.GG. en el marco del CD</w:t>
      </w:r>
      <w:r w:rsidR="00A62991" w:rsidRPr="006F09D0">
        <w:rPr>
          <w:lang w:val="es-ES_tradnl"/>
        </w:rPr>
        <w:t>B</w:t>
      </w:r>
      <w:r w:rsidR="00113379" w:rsidRPr="006F09D0">
        <w:rPr>
          <w:lang w:val="es-ES_tradnl"/>
        </w:rPr>
        <w:t xml:space="preserve"> y del Protocolo de Nagoya.  La Delegación recalcó que no </w:t>
      </w:r>
      <w:r w:rsidR="008D6E7B" w:rsidRPr="006F09D0">
        <w:rPr>
          <w:lang w:val="es-ES_tradnl"/>
        </w:rPr>
        <w:t xml:space="preserve">tiene intención alguna de </w:t>
      </w:r>
      <w:r w:rsidR="00113379" w:rsidRPr="006F09D0">
        <w:rPr>
          <w:lang w:val="es-ES_tradnl"/>
        </w:rPr>
        <w:t xml:space="preserve">enfriar </w:t>
      </w:r>
      <w:r w:rsidR="008D6E7B" w:rsidRPr="006F09D0">
        <w:rPr>
          <w:lang w:val="es-ES_tradnl"/>
        </w:rPr>
        <w:t xml:space="preserve">el </w:t>
      </w:r>
      <w:r w:rsidR="00113379" w:rsidRPr="006F09D0">
        <w:rPr>
          <w:lang w:val="es-ES_tradnl"/>
        </w:rPr>
        <w:t xml:space="preserve">debate.  </w:t>
      </w:r>
      <w:r w:rsidR="00CA07CB" w:rsidRPr="006F09D0">
        <w:rPr>
          <w:lang w:val="es-ES_tradnl"/>
        </w:rPr>
        <w:t xml:space="preserve">Concluyó su intervención diciendo que </w:t>
      </w:r>
      <w:r w:rsidR="008D6E7B" w:rsidRPr="006F09D0">
        <w:rPr>
          <w:lang w:val="es-ES_tradnl"/>
        </w:rPr>
        <w:t xml:space="preserve">está deseando contribuir activamente todo lo que pueda a fin de </w:t>
      </w:r>
      <w:r w:rsidR="00113379" w:rsidRPr="006F09D0">
        <w:rPr>
          <w:lang w:val="es-ES_tradnl"/>
        </w:rPr>
        <w:t xml:space="preserve">asegurar </w:t>
      </w:r>
      <w:r w:rsidR="008D6E7B" w:rsidRPr="006F09D0">
        <w:rPr>
          <w:lang w:val="es-ES_tradnl"/>
        </w:rPr>
        <w:t xml:space="preserve">una </w:t>
      </w:r>
      <w:r w:rsidR="00113379" w:rsidRPr="006F09D0">
        <w:rPr>
          <w:lang w:val="es-ES_tradnl"/>
        </w:rPr>
        <w:t>protección eficaz de los RR.GG.</w:t>
      </w:r>
    </w:p>
    <w:p w14:paraId="714004EB" w14:textId="77777777" w:rsidR="00757F44" w:rsidRPr="006F09D0" w:rsidRDefault="00757F44" w:rsidP="00757F44">
      <w:pPr>
        <w:pStyle w:val="ListParagraph"/>
        <w:ind w:left="0"/>
        <w:rPr>
          <w:lang w:val="es-ES_tradnl"/>
        </w:rPr>
      </w:pPr>
    </w:p>
    <w:p w14:paraId="4009A98D" w14:textId="2EA34113" w:rsidR="00CA07CB" w:rsidRPr="006F09D0" w:rsidRDefault="008D6E7B" w:rsidP="00757F44">
      <w:pPr>
        <w:pStyle w:val="ListParagraph"/>
        <w:numPr>
          <w:ilvl w:val="0"/>
          <w:numId w:val="15"/>
        </w:numPr>
        <w:ind w:left="0" w:firstLine="0"/>
        <w:rPr>
          <w:lang w:val="es-ES_tradnl"/>
        </w:rPr>
      </w:pPr>
      <w:r w:rsidRPr="006F09D0">
        <w:rPr>
          <w:lang w:val="es-ES_tradnl"/>
        </w:rPr>
        <w:t xml:space="preserve">El Representante de la Comunidad Andina expresó su deseo de seguir colaborando activamente con el CIG a fin de lograr un resultado positivo </w:t>
      </w:r>
      <w:r w:rsidR="00CA07CB" w:rsidRPr="006F09D0">
        <w:rPr>
          <w:lang w:val="es-ES_tradnl"/>
        </w:rPr>
        <w:t xml:space="preserve">sobre </w:t>
      </w:r>
      <w:r w:rsidRPr="006F09D0">
        <w:rPr>
          <w:lang w:val="es-ES_tradnl"/>
        </w:rPr>
        <w:t>esta cuestión que</w:t>
      </w:r>
      <w:r w:rsidR="00530DFF" w:rsidRPr="006F09D0">
        <w:rPr>
          <w:lang w:val="es-ES_tradnl"/>
        </w:rPr>
        <w:t xml:space="preserve">, según dijo, </w:t>
      </w:r>
      <w:r w:rsidR="00CA07CB" w:rsidRPr="006F09D0">
        <w:rPr>
          <w:lang w:val="es-ES_tradnl"/>
        </w:rPr>
        <w:t xml:space="preserve">reviste gran trascendencia </w:t>
      </w:r>
      <w:r w:rsidRPr="006F09D0">
        <w:rPr>
          <w:lang w:val="es-ES_tradnl"/>
        </w:rPr>
        <w:t>para los países andinos</w:t>
      </w:r>
      <w:r w:rsidR="00757F44" w:rsidRPr="006F09D0">
        <w:rPr>
          <w:lang w:val="es-ES_tradnl"/>
        </w:rPr>
        <w:t xml:space="preserve">.  </w:t>
      </w:r>
      <w:r w:rsidR="00CA07CB" w:rsidRPr="006F09D0">
        <w:rPr>
          <w:lang w:val="es-ES_tradnl"/>
        </w:rPr>
        <w:t>Agradeció al Presidente, a los Vicepresidentes y a l</w:t>
      </w:r>
      <w:r w:rsidR="00054C93" w:rsidRPr="006F09D0">
        <w:rPr>
          <w:lang w:val="es-ES_tradnl"/>
        </w:rPr>
        <w:t>a</w:t>
      </w:r>
      <w:r w:rsidR="00CA07CB" w:rsidRPr="006F09D0">
        <w:rPr>
          <w:lang w:val="es-ES_tradnl"/>
        </w:rPr>
        <w:t>s facilitador</w:t>
      </w:r>
      <w:r w:rsidR="00054C93" w:rsidRPr="006F09D0">
        <w:rPr>
          <w:lang w:val="es-ES_tradnl"/>
        </w:rPr>
        <w:t>a</w:t>
      </w:r>
      <w:r w:rsidR="00CA07CB" w:rsidRPr="006F09D0">
        <w:rPr>
          <w:lang w:val="es-ES_tradnl"/>
        </w:rPr>
        <w:t>s sus valiosos esfuerzos</w:t>
      </w:r>
      <w:r w:rsidR="00757F44" w:rsidRPr="006F09D0">
        <w:rPr>
          <w:lang w:val="es-ES_tradnl"/>
        </w:rPr>
        <w:t xml:space="preserve">.  </w:t>
      </w:r>
      <w:r w:rsidR="00CA07CB" w:rsidRPr="006F09D0">
        <w:rPr>
          <w:lang w:val="es-ES_tradnl"/>
        </w:rPr>
        <w:t xml:space="preserve">Dio también las gracias a la Secretaría por la excelente organización </w:t>
      </w:r>
      <w:r w:rsidR="00054C93" w:rsidRPr="006F09D0">
        <w:rPr>
          <w:lang w:val="es-ES_tradnl"/>
        </w:rPr>
        <w:t xml:space="preserve">realizada </w:t>
      </w:r>
      <w:r w:rsidR="00CA07CB" w:rsidRPr="006F09D0">
        <w:rPr>
          <w:lang w:val="es-ES_tradnl"/>
        </w:rPr>
        <w:t xml:space="preserve">de la presente trigésima sesión del CIG </w:t>
      </w:r>
      <w:r w:rsidR="00757F44" w:rsidRPr="006F09D0">
        <w:rPr>
          <w:lang w:val="es-ES_tradnl"/>
        </w:rPr>
        <w:t>–</w:t>
      </w:r>
      <w:r w:rsidR="00CA07CB" w:rsidRPr="006F09D0">
        <w:rPr>
          <w:lang w:val="es-ES_tradnl"/>
        </w:rPr>
        <w:t>la última en el presente bienio presupuesta</w:t>
      </w:r>
      <w:r w:rsidR="00530DFF" w:rsidRPr="006F09D0">
        <w:rPr>
          <w:lang w:val="es-ES_tradnl"/>
        </w:rPr>
        <w:t xml:space="preserve">rio </w:t>
      </w:r>
      <w:r w:rsidR="00CA07CB" w:rsidRPr="006F09D0">
        <w:rPr>
          <w:lang w:val="es-ES_tradnl"/>
        </w:rPr>
        <w:t>que se ocupará del tema de la</w:t>
      </w:r>
      <w:r w:rsidR="002B308A" w:rsidRPr="006F09D0">
        <w:rPr>
          <w:lang w:val="es-ES_tradnl"/>
        </w:rPr>
        <w:t> </w:t>
      </w:r>
      <w:r w:rsidR="00CA07CB" w:rsidRPr="006F09D0">
        <w:rPr>
          <w:lang w:val="es-ES_tradnl"/>
        </w:rPr>
        <w:t>P.I. y los RR.GG.–, así como por el muy útil Seminario celebrado sobre estos asuntos</w:t>
      </w:r>
      <w:r w:rsidR="00757F44" w:rsidRPr="006F09D0">
        <w:rPr>
          <w:lang w:val="es-ES_tradnl"/>
        </w:rPr>
        <w:t xml:space="preserve">.  </w:t>
      </w:r>
      <w:r w:rsidR="00530DFF" w:rsidRPr="006F09D0">
        <w:rPr>
          <w:lang w:val="es-ES_tradnl"/>
        </w:rPr>
        <w:t xml:space="preserve">Explicó que las </w:t>
      </w:r>
      <w:r w:rsidR="00CA07CB" w:rsidRPr="006F09D0">
        <w:rPr>
          <w:lang w:val="es-ES_tradnl"/>
        </w:rPr>
        <w:t xml:space="preserve">presentaciones y el debate abierto e informal de una serie de temas en </w:t>
      </w:r>
      <w:r w:rsidR="00530DFF" w:rsidRPr="006F09D0">
        <w:rPr>
          <w:lang w:val="es-ES_tradnl"/>
        </w:rPr>
        <w:t xml:space="preserve">ese </w:t>
      </w:r>
      <w:r w:rsidR="00CA07CB" w:rsidRPr="006F09D0">
        <w:rPr>
          <w:lang w:val="es-ES_tradnl"/>
        </w:rPr>
        <w:t xml:space="preserve">Seminario </w:t>
      </w:r>
      <w:r w:rsidR="00D76324" w:rsidRPr="006F09D0">
        <w:rPr>
          <w:lang w:val="es-ES_tradnl"/>
        </w:rPr>
        <w:t xml:space="preserve">serán </w:t>
      </w:r>
      <w:r w:rsidR="00054C93" w:rsidRPr="006F09D0">
        <w:rPr>
          <w:lang w:val="es-ES_tradnl"/>
        </w:rPr>
        <w:t xml:space="preserve">importantes </w:t>
      </w:r>
      <w:r w:rsidR="00CA07CB" w:rsidRPr="006F09D0">
        <w:rPr>
          <w:lang w:val="es-ES_tradnl"/>
        </w:rPr>
        <w:t>para las negociaciones en el seno del CIG</w:t>
      </w:r>
      <w:r w:rsidR="00757F44" w:rsidRPr="006F09D0">
        <w:rPr>
          <w:lang w:val="es-ES_tradnl"/>
        </w:rPr>
        <w:t xml:space="preserve">.  </w:t>
      </w:r>
      <w:r w:rsidR="000A0E5C" w:rsidRPr="006F09D0">
        <w:rPr>
          <w:lang w:val="es-ES_tradnl"/>
        </w:rPr>
        <w:t>Dijo que el documento </w:t>
      </w:r>
      <w:r w:rsidR="000742AA" w:rsidRPr="006F09D0">
        <w:rPr>
          <w:lang w:val="es-ES_tradnl"/>
        </w:rPr>
        <w:t>WIPO/GRTKF/IC/30/4 constituye el documento central de las negociaciones y que</w:t>
      </w:r>
      <w:r w:rsidR="00530DFF" w:rsidRPr="006F09D0">
        <w:rPr>
          <w:lang w:val="es-ES_tradnl"/>
        </w:rPr>
        <w:t>,</w:t>
      </w:r>
      <w:r w:rsidR="000742AA" w:rsidRPr="006F09D0">
        <w:rPr>
          <w:lang w:val="es-ES_tradnl"/>
        </w:rPr>
        <w:t xml:space="preserve"> a su modo de ver</w:t>
      </w:r>
      <w:r w:rsidR="00530DFF" w:rsidRPr="006F09D0">
        <w:rPr>
          <w:lang w:val="es-ES_tradnl"/>
        </w:rPr>
        <w:t>,</w:t>
      </w:r>
      <w:r w:rsidR="000742AA" w:rsidRPr="006F09D0">
        <w:rPr>
          <w:lang w:val="es-ES_tradnl"/>
        </w:rPr>
        <w:t xml:space="preserve"> </w:t>
      </w:r>
      <w:r w:rsidR="00530DFF" w:rsidRPr="006F09D0">
        <w:rPr>
          <w:lang w:val="es-ES_tradnl"/>
        </w:rPr>
        <w:t xml:space="preserve">ese documento </w:t>
      </w:r>
      <w:r w:rsidR="000742AA" w:rsidRPr="006F09D0">
        <w:rPr>
          <w:lang w:val="es-ES_tradnl"/>
        </w:rPr>
        <w:t xml:space="preserve">recoge los rasgos esenciales del edificio jurídico e institucional de un régimen internacional.  Se declaró segura de que el entusiasmo y la flexibilidad mostrados por todas las delegaciones marcarán los trabajos que el CIG tiene por delante, de manera que pueda continuar </w:t>
      </w:r>
      <w:r w:rsidR="00530DFF" w:rsidRPr="006F09D0">
        <w:rPr>
          <w:lang w:val="es-ES_tradnl"/>
        </w:rPr>
        <w:t xml:space="preserve">examinando </w:t>
      </w:r>
      <w:r w:rsidR="000742AA" w:rsidRPr="006F09D0">
        <w:rPr>
          <w:lang w:val="es-ES_tradnl"/>
        </w:rPr>
        <w:t>y, cuando s</w:t>
      </w:r>
      <w:r w:rsidR="00530DFF" w:rsidRPr="006F09D0">
        <w:rPr>
          <w:lang w:val="es-ES_tradnl"/>
        </w:rPr>
        <w:t>e</w:t>
      </w:r>
      <w:r w:rsidR="000742AA" w:rsidRPr="006F09D0">
        <w:rPr>
          <w:lang w:val="es-ES_tradnl"/>
        </w:rPr>
        <w:t xml:space="preserve">a el caso, lograr acuerdos y convenir criterios comunes </w:t>
      </w:r>
      <w:r w:rsidR="00C3282F" w:rsidRPr="006F09D0">
        <w:rPr>
          <w:lang w:val="es-ES_tradnl"/>
        </w:rPr>
        <w:t xml:space="preserve">sobre la base de </w:t>
      </w:r>
      <w:r w:rsidR="000742AA" w:rsidRPr="006F09D0">
        <w:rPr>
          <w:lang w:val="es-ES_tradnl"/>
        </w:rPr>
        <w:t>la lista indicativa de cuestiones sin considerar/pendientes que deben abordarse/resolverse, según consta en el docum</w:t>
      </w:r>
      <w:r w:rsidR="00D50E61" w:rsidRPr="006F09D0">
        <w:rPr>
          <w:lang w:val="es-ES_tradnl"/>
        </w:rPr>
        <w:t>ento </w:t>
      </w:r>
      <w:r w:rsidR="000742AA" w:rsidRPr="006F09D0">
        <w:rPr>
          <w:lang w:val="es-ES_tradnl"/>
        </w:rPr>
        <w:t xml:space="preserve">WIPO/GRTKF/IC/30/5.  Explicó que la Comunidad Andina ha seguido muy </w:t>
      </w:r>
      <w:r w:rsidR="00054C93" w:rsidRPr="006F09D0">
        <w:rPr>
          <w:lang w:val="es-ES_tradnl"/>
        </w:rPr>
        <w:t xml:space="preserve">de </w:t>
      </w:r>
      <w:r w:rsidR="000742AA" w:rsidRPr="006F09D0">
        <w:rPr>
          <w:lang w:val="es-ES_tradnl"/>
        </w:rPr>
        <w:t xml:space="preserve">cerca y con gran interés </w:t>
      </w:r>
      <w:r w:rsidR="00530DFF" w:rsidRPr="006F09D0">
        <w:rPr>
          <w:lang w:val="es-ES_tradnl"/>
        </w:rPr>
        <w:t xml:space="preserve">las negociaciones del CIG, pues él se ocupa de una de las prioridades de </w:t>
      </w:r>
      <w:r w:rsidR="00C3282F" w:rsidRPr="006F09D0">
        <w:rPr>
          <w:lang w:val="es-ES_tradnl"/>
        </w:rPr>
        <w:t xml:space="preserve">la </w:t>
      </w:r>
      <w:r w:rsidR="00530DFF" w:rsidRPr="006F09D0">
        <w:rPr>
          <w:lang w:val="es-ES_tradnl"/>
        </w:rPr>
        <w:t>subregión</w:t>
      </w:r>
      <w:r w:rsidR="00C3282F" w:rsidRPr="006F09D0">
        <w:rPr>
          <w:lang w:val="es-ES_tradnl"/>
        </w:rPr>
        <w:t xml:space="preserve"> andina</w:t>
      </w:r>
      <w:r w:rsidR="00530DFF" w:rsidRPr="006F09D0">
        <w:rPr>
          <w:lang w:val="es-ES_tradnl"/>
        </w:rPr>
        <w:t xml:space="preserve"> </w:t>
      </w:r>
      <w:r w:rsidR="00C3282F" w:rsidRPr="006F09D0">
        <w:rPr>
          <w:lang w:val="es-ES_tradnl"/>
        </w:rPr>
        <w:t xml:space="preserve">y </w:t>
      </w:r>
      <w:r w:rsidR="00530DFF" w:rsidRPr="006F09D0">
        <w:rPr>
          <w:lang w:val="es-ES_tradnl"/>
        </w:rPr>
        <w:t>que ha sido motivo de normas comunitarias y nacionale</w:t>
      </w:r>
      <w:r w:rsidR="000A0E5C" w:rsidRPr="006F09D0">
        <w:rPr>
          <w:lang w:val="es-ES_tradnl"/>
        </w:rPr>
        <w:t>s en la región durante al menos </w:t>
      </w:r>
      <w:r w:rsidR="00530DFF" w:rsidRPr="006F09D0">
        <w:rPr>
          <w:lang w:val="es-ES_tradnl"/>
        </w:rPr>
        <w:t>20 años</w:t>
      </w:r>
      <w:r w:rsidR="000742AA" w:rsidRPr="006F09D0">
        <w:rPr>
          <w:lang w:val="es-ES_tradnl"/>
        </w:rPr>
        <w:t xml:space="preserve">.  </w:t>
      </w:r>
      <w:r w:rsidR="00530DFF" w:rsidRPr="006F09D0">
        <w:rPr>
          <w:lang w:val="es-ES_tradnl"/>
        </w:rPr>
        <w:t>Por ejemplo, la norma comunitaria que regula el régimen común andino de propiedad industrial, supedita la protecci</w:t>
      </w:r>
      <w:r w:rsidR="006359C8" w:rsidRPr="006F09D0">
        <w:rPr>
          <w:lang w:val="es-ES_tradnl"/>
        </w:rPr>
        <w:t xml:space="preserve">ón </w:t>
      </w:r>
      <w:r w:rsidR="00530DFF" w:rsidRPr="006F09D0">
        <w:rPr>
          <w:lang w:val="es-ES_tradnl"/>
        </w:rPr>
        <w:t>que confiere la</w:t>
      </w:r>
      <w:r w:rsidR="006359C8" w:rsidRPr="006F09D0">
        <w:rPr>
          <w:lang w:val="es-ES_tradnl"/>
        </w:rPr>
        <w:t xml:space="preserve"> </w:t>
      </w:r>
      <w:r w:rsidR="00530DFF" w:rsidRPr="006F09D0">
        <w:rPr>
          <w:lang w:val="es-ES_tradnl"/>
        </w:rPr>
        <w:t>decisión a los elem</w:t>
      </w:r>
      <w:r w:rsidR="006359C8" w:rsidRPr="006F09D0">
        <w:rPr>
          <w:lang w:val="es-ES_tradnl"/>
        </w:rPr>
        <w:t>e</w:t>
      </w:r>
      <w:r w:rsidR="00530DFF" w:rsidRPr="006F09D0">
        <w:rPr>
          <w:lang w:val="es-ES_tradnl"/>
        </w:rPr>
        <w:t xml:space="preserve">ntos de la propiedad industrial </w:t>
      </w:r>
      <w:r w:rsidR="006359C8" w:rsidRPr="006F09D0">
        <w:rPr>
          <w:lang w:val="es-ES_tradnl"/>
        </w:rPr>
        <w:t xml:space="preserve">a la salvaguardia y respeto del patrimonio biológico </w:t>
      </w:r>
      <w:r w:rsidR="00C3282F" w:rsidRPr="006F09D0">
        <w:rPr>
          <w:lang w:val="es-ES_tradnl"/>
        </w:rPr>
        <w:t>y genético, así como de los CC.TT.</w:t>
      </w:r>
      <w:r w:rsidR="000742AA" w:rsidRPr="006F09D0">
        <w:rPr>
          <w:lang w:val="es-ES_tradnl"/>
        </w:rPr>
        <w:t xml:space="preserve">  </w:t>
      </w:r>
      <w:r w:rsidR="00C3282F" w:rsidRPr="006F09D0">
        <w:rPr>
          <w:lang w:val="es-ES_tradnl"/>
        </w:rPr>
        <w:t>Señaló, además, que ese material ha de ser adquirido de conformidad con el ordenamiento jurídico internacional</w:t>
      </w:r>
      <w:r w:rsidR="000742AA" w:rsidRPr="006F09D0">
        <w:rPr>
          <w:lang w:val="es-ES_tradnl"/>
        </w:rPr>
        <w:t xml:space="preserve">, </w:t>
      </w:r>
      <w:r w:rsidR="00E73D29" w:rsidRPr="006F09D0">
        <w:rPr>
          <w:lang w:val="es-ES_tradnl"/>
        </w:rPr>
        <w:t>comunitario y nacional</w:t>
      </w:r>
      <w:r w:rsidR="000742AA" w:rsidRPr="006F09D0">
        <w:rPr>
          <w:lang w:val="es-ES_tradnl"/>
        </w:rPr>
        <w:t xml:space="preserve">.  </w:t>
      </w:r>
      <w:r w:rsidR="00E73D29" w:rsidRPr="006F09D0">
        <w:rPr>
          <w:lang w:val="es-ES_tradnl"/>
        </w:rPr>
        <w:t>Más aún, el citado régimen andino sobre propiedad industr</w:t>
      </w:r>
      <w:r w:rsidR="00E602EC" w:rsidRPr="006F09D0">
        <w:rPr>
          <w:lang w:val="es-ES_tradnl"/>
        </w:rPr>
        <w:t>ial establecido por la Decisión </w:t>
      </w:r>
      <w:r w:rsidR="000742AA" w:rsidRPr="006F09D0">
        <w:rPr>
          <w:lang w:val="es-ES_tradnl"/>
        </w:rPr>
        <w:t xml:space="preserve">486 </w:t>
      </w:r>
      <w:r w:rsidR="00E73D29" w:rsidRPr="006F09D0">
        <w:rPr>
          <w:lang w:val="es-ES_tradnl"/>
        </w:rPr>
        <w:t>se aplicará e interpretará de manera que no contravenga lo</w:t>
      </w:r>
      <w:r w:rsidR="00E602EC" w:rsidRPr="006F09D0">
        <w:rPr>
          <w:lang w:val="es-ES_tradnl"/>
        </w:rPr>
        <w:t xml:space="preserve"> establecido por la Decisión </w:t>
      </w:r>
      <w:r w:rsidR="00E73D29" w:rsidRPr="006F09D0">
        <w:rPr>
          <w:lang w:val="es-ES_tradnl"/>
        </w:rPr>
        <w:t>391 y sus modificaciones</w:t>
      </w:r>
      <w:r w:rsidR="000742AA" w:rsidRPr="006F09D0">
        <w:rPr>
          <w:lang w:val="es-ES_tradnl"/>
        </w:rPr>
        <w:t xml:space="preserve">, </w:t>
      </w:r>
      <w:r w:rsidR="00E73D29" w:rsidRPr="006F09D0">
        <w:rPr>
          <w:lang w:val="es-ES_tradnl"/>
        </w:rPr>
        <w:t xml:space="preserve">a saber el </w:t>
      </w:r>
      <w:r w:rsidR="000742AA" w:rsidRPr="006F09D0">
        <w:rPr>
          <w:lang w:val="es-ES_tradnl"/>
        </w:rPr>
        <w:t>“</w:t>
      </w:r>
      <w:r w:rsidR="00E73D29" w:rsidRPr="006F09D0">
        <w:rPr>
          <w:lang w:val="es-ES_tradnl"/>
        </w:rPr>
        <w:t>Régimen Común sobre Acceso a los Recursos Genéticos</w:t>
      </w:r>
      <w:r w:rsidR="000742AA" w:rsidRPr="006F09D0">
        <w:rPr>
          <w:lang w:val="es-ES_tradnl"/>
        </w:rPr>
        <w:t xml:space="preserve">”.  </w:t>
      </w:r>
      <w:r w:rsidR="00E73D29" w:rsidRPr="006F09D0">
        <w:rPr>
          <w:lang w:val="es-ES_tradnl"/>
        </w:rPr>
        <w:t>Las conclusiones y acuerdos que se logren en el CIG habrán de constituirse como un valioso referente de cara a los esfuerzos que se realicen en el nivel de la Comunidad Andina para fortalecer y modernizar su régimen común de acceso a los RR.GG.</w:t>
      </w:r>
      <w:r w:rsidR="000742AA" w:rsidRPr="006F09D0">
        <w:rPr>
          <w:lang w:val="es-ES_tradnl"/>
        </w:rPr>
        <w:t xml:space="preserve">, </w:t>
      </w:r>
      <w:r w:rsidR="00E73D29" w:rsidRPr="006F09D0">
        <w:rPr>
          <w:lang w:val="es-ES_tradnl"/>
        </w:rPr>
        <w:t>desde una perspectiva que asegure y promueva activamente los derechos y los beneficios de todos los titulares legítimos y las partes que tomen parte en esas actividades</w:t>
      </w:r>
      <w:r w:rsidR="000742AA" w:rsidRPr="006F09D0">
        <w:rPr>
          <w:lang w:val="es-ES_tradnl"/>
        </w:rPr>
        <w:t xml:space="preserve">, </w:t>
      </w:r>
      <w:r w:rsidR="00E73D29" w:rsidRPr="006F09D0">
        <w:rPr>
          <w:lang w:val="es-ES_tradnl"/>
        </w:rPr>
        <w:t>así como el de la sociedad en su conjunto.</w:t>
      </w:r>
      <w:r w:rsidR="000742AA" w:rsidRPr="006F09D0">
        <w:rPr>
          <w:lang w:val="es-ES_tradnl"/>
        </w:rPr>
        <w:t xml:space="preserve">  </w:t>
      </w:r>
      <w:r w:rsidR="00563237" w:rsidRPr="006F09D0">
        <w:rPr>
          <w:lang w:val="es-ES_tradnl"/>
        </w:rPr>
        <w:t>La metodología propuesta</w:t>
      </w:r>
      <w:r w:rsidR="000742AA" w:rsidRPr="006F09D0">
        <w:rPr>
          <w:lang w:val="es-ES_tradnl"/>
        </w:rPr>
        <w:t xml:space="preserve">, </w:t>
      </w:r>
      <w:r w:rsidR="00563237" w:rsidRPr="006F09D0">
        <w:rPr>
          <w:lang w:val="es-ES_tradnl"/>
        </w:rPr>
        <w:t xml:space="preserve">que ha sido aprobada por los </w:t>
      </w:r>
      <w:r w:rsidR="00054C93" w:rsidRPr="006F09D0">
        <w:rPr>
          <w:lang w:val="es-ES_tradnl"/>
        </w:rPr>
        <w:t>E</w:t>
      </w:r>
      <w:r w:rsidR="00563237" w:rsidRPr="006F09D0">
        <w:rPr>
          <w:lang w:val="es-ES_tradnl"/>
        </w:rPr>
        <w:t>stados miembros</w:t>
      </w:r>
      <w:r w:rsidR="000742AA" w:rsidRPr="006F09D0">
        <w:rPr>
          <w:lang w:val="es-ES_tradnl"/>
        </w:rPr>
        <w:t xml:space="preserve">, </w:t>
      </w:r>
      <w:r w:rsidR="00563237" w:rsidRPr="006F09D0">
        <w:rPr>
          <w:lang w:val="es-ES_tradnl"/>
        </w:rPr>
        <w:t>parece el camino correcto para lograr resultados de la manera más eficiente posible</w:t>
      </w:r>
      <w:r w:rsidR="000742AA" w:rsidRPr="006F09D0">
        <w:rPr>
          <w:lang w:val="es-ES_tradnl"/>
        </w:rPr>
        <w:t xml:space="preserve">.  </w:t>
      </w:r>
      <w:r w:rsidR="00563237" w:rsidRPr="006F09D0">
        <w:rPr>
          <w:lang w:val="es-ES_tradnl"/>
        </w:rPr>
        <w:t>Alentó respetuosamente a los Estados miembros a intensificar sus negociaciones a fin de que vayan emergiendo los consensos necesarios</w:t>
      </w:r>
      <w:r w:rsidR="000742AA" w:rsidRPr="006F09D0">
        <w:rPr>
          <w:lang w:val="es-ES_tradnl"/>
        </w:rPr>
        <w:t xml:space="preserve">.  </w:t>
      </w:r>
      <w:r w:rsidR="00563237" w:rsidRPr="006F09D0">
        <w:rPr>
          <w:lang w:val="es-ES_tradnl"/>
        </w:rPr>
        <w:t>Señaló que la Comunidad Andina se honra en poder continuar trabajando intensamente para coadyuvar en la formación de consensos en esta materia, para que ello redunde en la seguridad jurídica que garantice su tratamiento justo, equilibrado, válido y eficaz</w:t>
      </w:r>
      <w:r w:rsidR="000742AA" w:rsidRPr="006F09D0">
        <w:rPr>
          <w:lang w:val="es-ES_tradnl"/>
        </w:rPr>
        <w:t>.</w:t>
      </w:r>
    </w:p>
    <w:p w14:paraId="4DBA5B91" w14:textId="77777777" w:rsidR="00CA07CB" w:rsidRPr="006F09D0" w:rsidRDefault="00CA07CB" w:rsidP="00CA07CB">
      <w:pPr>
        <w:pStyle w:val="ListParagraph"/>
        <w:rPr>
          <w:lang w:val="es-ES_tradnl"/>
        </w:rPr>
      </w:pPr>
    </w:p>
    <w:p w14:paraId="016CA26E" w14:textId="51CDD121" w:rsidR="005B6A05" w:rsidRPr="006F09D0" w:rsidRDefault="00E71238" w:rsidP="00757F44">
      <w:pPr>
        <w:pStyle w:val="ListParagraph"/>
        <w:numPr>
          <w:ilvl w:val="0"/>
          <w:numId w:val="15"/>
        </w:numPr>
        <w:ind w:left="0" w:firstLine="0"/>
        <w:rPr>
          <w:lang w:val="es-ES_tradnl"/>
        </w:rPr>
      </w:pPr>
      <w:r w:rsidRPr="006F09D0">
        <w:rPr>
          <w:lang w:val="es-ES_tradnl"/>
        </w:rPr>
        <w:t xml:space="preserve">La </w:t>
      </w:r>
      <w:r w:rsidR="00A62991" w:rsidRPr="006F09D0">
        <w:rPr>
          <w:lang w:val="es-ES_tradnl"/>
        </w:rPr>
        <w:t>Representante de la Secr</w:t>
      </w:r>
      <w:r w:rsidR="004D3243" w:rsidRPr="006F09D0">
        <w:rPr>
          <w:lang w:val="es-ES_tradnl"/>
        </w:rPr>
        <w:t>e</w:t>
      </w:r>
      <w:r w:rsidR="00A62991" w:rsidRPr="006F09D0">
        <w:rPr>
          <w:lang w:val="es-ES_tradnl"/>
        </w:rPr>
        <w:t xml:space="preserve">taría del </w:t>
      </w:r>
      <w:r w:rsidR="00757F44" w:rsidRPr="006F09D0">
        <w:rPr>
          <w:lang w:val="es-ES_tradnl"/>
        </w:rPr>
        <w:t>C</w:t>
      </w:r>
      <w:r w:rsidRPr="006F09D0">
        <w:rPr>
          <w:lang w:val="es-ES_tradnl"/>
        </w:rPr>
        <w:t>DB</w:t>
      </w:r>
      <w:r w:rsidR="00757F44" w:rsidRPr="006F09D0">
        <w:rPr>
          <w:lang w:val="es-ES_tradnl"/>
        </w:rPr>
        <w:t xml:space="preserve"> </w:t>
      </w:r>
      <w:r w:rsidR="004D3243" w:rsidRPr="006F09D0">
        <w:rPr>
          <w:lang w:val="es-ES_tradnl"/>
        </w:rPr>
        <w:t xml:space="preserve">se congratuló de que </w:t>
      </w:r>
      <w:r w:rsidR="00094C60" w:rsidRPr="006F09D0">
        <w:rPr>
          <w:lang w:val="es-ES_tradnl"/>
        </w:rPr>
        <w:t xml:space="preserve">se hubiera renovado </w:t>
      </w:r>
      <w:r w:rsidR="004D3243" w:rsidRPr="006F09D0">
        <w:rPr>
          <w:lang w:val="es-ES_tradnl"/>
        </w:rPr>
        <w:t xml:space="preserve">el mandato del CIG y dijo </w:t>
      </w:r>
      <w:r w:rsidR="00094C60" w:rsidRPr="006F09D0">
        <w:rPr>
          <w:lang w:val="es-ES_tradnl"/>
        </w:rPr>
        <w:t xml:space="preserve">que </w:t>
      </w:r>
      <w:r w:rsidR="00DA1C9E" w:rsidRPr="006F09D0">
        <w:rPr>
          <w:lang w:val="es-ES_tradnl"/>
        </w:rPr>
        <w:t xml:space="preserve">aguarda </w:t>
      </w:r>
      <w:r w:rsidR="004D3243" w:rsidRPr="006F09D0">
        <w:rPr>
          <w:lang w:val="es-ES_tradnl"/>
        </w:rPr>
        <w:t xml:space="preserve">con interés los resultados de la labor en curso y </w:t>
      </w:r>
      <w:r w:rsidR="00764ABB" w:rsidRPr="006F09D0">
        <w:rPr>
          <w:lang w:val="es-ES_tradnl"/>
        </w:rPr>
        <w:t xml:space="preserve">que haya lugar a progresos </w:t>
      </w:r>
      <w:r w:rsidR="00094C60" w:rsidRPr="006F09D0">
        <w:rPr>
          <w:lang w:val="es-ES_tradnl"/>
        </w:rPr>
        <w:t>en lo que hace a</w:t>
      </w:r>
      <w:r w:rsidR="00DA1C9E" w:rsidRPr="006F09D0">
        <w:rPr>
          <w:lang w:val="es-ES_tradnl"/>
        </w:rPr>
        <w:t xml:space="preserve">l </w:t>
      </w:r>
      <w:r w:rsidR="004D3243" w:rsidRPr="006F09D0">
        <w:rPr>
          <w:lang w:val="es-ES_tradnl"/>
        </w:rPr>
        <w:t>examen de las cuestiones no resueltas y la consideración de distintas opciones relativas a un proyecto de instrumento jurídico</w:t>
      </w:r>
      <w:r w:rsidR="00757F44" w:rsidRPr="006F09D0">
        <w:rPr>
          <w:lang w:val="es-ES_tradnl"/>
        </w:rPr>
        <w:t xml:space="preserve">.  </w:t>
      </w:r>
      <w:r w:rsidR="004D3243" w:rsidRPr="006F09D0">
        <w:rPr>
          <w:lang w:val="es-ES_tradnl"/>
        </w:rPr>
        <w:t>En cuanto a las últimas novedades relacionadas con el Protocolo de Nagoya</w:t>
      </w:r>
      <w:r w:rsidR="00757F44" w:rsidRPr="006F09D0">
        <w:rPr>
          <w:lang w:val="es-ES_tradnl"/>
        </w:rPr>
        <w:t xml:space="preserve">, </w:t>
      </w:r>
      <w:r w:rsidR="004D3243" w:rsidRPr="006F09D0">
        <w:rPr>
          <w:lang w:val="es-ES_tradnl"/>
        </w:rPr>
        <w:t>en su décima reunión</w:t>
      </w:r>
      <w:r w:rsidR="00757F44" w:rsidRPr="006F09D0">
        <w:rPr>
          <w:lang w:val="es-ES_tradnl"/>
        </w:rPr>
        <w:t xml:space="preserve">, </w:t>
      </w:r>
      <w:r w:rsidR="004D3243" w:rsidRPr="006F09D0">
        <w:rPr>
          <w:lang w:val="es-ES_tradnl"/>
        </w:rPr>
        <w:t xml:space="preserve">la Conferencia de las Partes </w:t>
      </w:r>
      <w:r w:rsidR="006047A4" w:rsidRPr="006F09D0">
        <w:rPr>
          <w:lang w:val="es-ES_tradnl"/>
        </w:rPr>
        <w:t>adoptó el Protocolo de Nagoya y el Plan Estratégico para la Diversidad Biológica</w:t>
      </w:r>
      <w:r w:rsidR="00E602EC" w:rsidRPr="006F09D0">
        <w:rPr>
          <w:lang w:val="es-ES_tradnl"/>
        </w:rPr>
        <w:t> </w:t>
      </w:r>
      <w:r w:rsidR="006047A4" w:rsidRPr="006F09D0">
        <w:rPr>
          <w:lang w:val="es-ES_tradnl"/>
        </w:rPr>
        <w:t>2011-2020</w:t>
      </w:r>
      <w:r w:rsidR="00757F44" w:rsidRPr="006F09D0">
        <w:rPr>
          <w:lang w:val="es-ES_tradnl"/>
        </w:rPr>
        <w:t xml:space="preserve">, </w:t>
      </w:r>
      <w:r w:rsidR="006047A4" w:rsidRPr="006F09D0">
        <w:rPr>
          <w:lang w:val="es-ES_tradnl"/>
        </w:rPr>
        <w:t xml:space="preserve">incluidas las Metas de </w:t>
      </w:r>
      <w:r w:rsidR="00757F44" w:rsidRPr="006F09D0">
        <w:rPr>
          <w:lang w:val="es-ES_tradnl"/>
        </w:rPr>
        <w:t xml:space="preserve">Aichi </w:t>
      </w:r>
      <w:r w:rsidR="006047A4" w:rsidRPr="006F09D0">
        <w:rPr>
          <w:lang w:val="es-ES_tradnl"/>
        </w:rPr>
        <w:t>para la Diversidad Biológica</w:t>
      </w:r>
      <w:r w:rsidR="00757F44" w:rsidRPr="006F09D0">
        <w:rPr>
          <w:lang w:val="es-ES_tradnl"/>
        </w:rPr>
        <w:t xml:space="preserve">.  </w:t>
      </w:r>
      <w:r w:rsidR="00094C60" w:rsidRPr="006F09D0">
        <w:rPr>
          <w:lang w:val="es-ES_tradnl"/>
        </w:rPr>
        <w:t>El P</w:t>
      </w:r>
      <w:r w:rsidR="006047A4" w:rsidRPr="006F09D0">
        <w:rPr>
          <w:lang w:val="es-ES_tradnl"/>
        </w:rPr>
        <w:t>rotocolo de Nagoya entró en vigor el 12 de octubre de 2014</w:t>
      </w:r>
      <w:r w:rsidR="00757F44" w:rsidRPr="006F09D0">
        <w:rPr>
          <w:lang w:val="es-ES_tradnl"/>
        </w:rPr>
        <w:t xml:space="preserve">, </w:t>
      </w:r>
      <w:r w:rsidR="006047A4" w:rsidRPr="006F09D0">
        <w:rPr>
          <w:lang w:val="es-ES_tradnl"/>
        </w:rPr>
        <w:t xml:space="preserve">y </w:t>
      </w:r>
      <w:r w:rsidR="00757F44" w:rsidRPr="006F09D0">
        <w:rPr>
          <w:lang w:val="es-ES_tradnl"/>
        </w:rPr>
        <w:t xml:space="preserve">76 </w:t>
      </w:r>
      <w:r w:rsidR="006047A4" w:rsidRPr="006F09D0">
        <w:rPr>
          <w:lang w:val="es-ES_tradnl"/>
        </w:rPr>
        <w:t xml:space="preserve">Partes en el CDB de </w:t>
      </w:r>
      <w:r w:rsidR="00764ABB" w:rsidRPr="006F09D0">
        <w:rPr>
          <w:lang w:val="es-ES_tradnl"/>
        </w:rPr>
        <w:t>toda</w:t>
      </w:r>
      <w:r w:rsidR="00054C93" w:rsidRPr="006F09D0">
        <w:rPr>
          <w:lang w:val="es-ES_tradnl"/>
        </w:rPr>
        <w:t>s</w:t>
      </w:r>
      <w:r w:rsidR="00764ABB" w:rsidRPr="006F09D0">
        <w:rPr>
          <w:lang w:val="es-ES_tradnl"/>
        </w:rPr>
        <w:t xml:space="preserve"> </w:t>
      </w:r>
      <w:r w:rsidR="00054C93" w:rsidRPr="006F09D0">
        <w:rPr>
          <w:lang w:val="es-ES_tradnl"/>
        </w:rPr>
        <w:t xml:space="preserve">las </w:t>
      </w:r>
      <w:r w:rsidR="006047A4" w:rsidRPr="006F09D0">
        <w:rPr>
          <w:lang w:val="es-ES_tradnl"/>
        </w:rPr>
        <w:t>regiones ya lo han ratificado</w:t>
      </w:r>
      <w:r w:rsidR="00757F44" w:rsidRPr="006F09D0">
        <w:rPr>
          <w:lang w:val="es-ES_tradnl"/>
        </w:rPr>
        <w:t xml:space="preserve">.  </w:t>
      </w:r>
      <w:r w:rsidR="006047A4" w:rsidRPr="006F09D0">
        <w:rPr>
          <w:lang w:val="es-ES_tradnl"/>
        </w:rPr>
        <w:t>Está previsto que</w:t>
      </w:r>
      <w:r w:rsidR="00054C93" w:rsidRPr="006F09D0">
        <w:rPr>
          <w:lang w:val="es-ES_tradnl"/>
        </w:rPr>
        <w:t xml:space="preserve">, antes de </w:t>
      </w:r>
      <w:r w:rsidR="00D76324" w:rsidRPr="006F09D0">
        <w:rPr>
          <w:lang w:val="es-ES_tradnl"/>
        </w:rPr>
        <w:t xml:space="preserve">que tenga lugar </w:t>
      </w:r>
      <w:r w:rsidR="00054C93" w:rsidRPr="006F09D0">
        <w:rPr>
          <w:lang w:val="es-ES_tradnl"/>
        </w:rPr>
        <w:t>la segunda reunión de la Conferencia de las Partes que actúa como reunión de las Partes en el Protocolo de Nagoya, que se celebrará del 4 al 17 de diciembre de 2016 en México,</w:t>
      </w:r>
      <w:r w:rsidR="006047A4" w:rsidRPr="006F09D0">
        <w:rPr>
          <w:lang w:val="es-ES_tradnl"/>
        </w:rPr>
        <w:t xml:space="preserve"> </w:t>
      </w:r>
      <w:r w:rsidR="00D76324" w:rsidRPr="006F09D0">
        <w:rPr>
          <w:lang w:val="es-ES_tradnl"/>
        </w:rPr>
        <w:t xml:space="preserve">puedan alcanzarse </w:t>
      </w:r>
      <w:r w:rsidR="006047A4" w:rsidRPr="006F09D0">
        <w:rPr>
          <w:lang w:val="es-ES_tradnl"/>
        </w:rPr>
        <w:t xml:space="preserve">las 100 </w:t>
      </w:r>
      <w:r w:rsidR="006047A4" w:rsidRPr="006F09D0">
        <w:rPr>
          <w:lang w:val="es-ES_tradnl"/>
        </w:rPr>
        <w:lastRenderedPageBreak/>
        <w:t xml:space="preserve">ratificaciones.  </w:t>
      </w:r>
      <w:r w:rsidR="00DA1C9E" w:rsidRPr="006F09D0">
        <w:rPr>
          <w:lang w:val="es-ES_tradnl"/>
        </w:rPr>
        <w:t xml:space="preserve">Las Partes en el Protocolo de Nagoya están adoptando una serie de medidas con miras a </w:t>
      </w:r>
      <w:r w:rsidR="00094C60" w:rsidRPr="006F09D0">
        <w:rPr>
          <w:lang w:val="es-ES_tradnl"/>
        </w:rPr>
        <w:t xml:space="preserve">garantizar </w:t>
      </w:r>
      <w:r w:rsidR="00DA1C9E" w:rsidRPr="006F09D0">
        <w:rPr>
          <w:lang w:val="es-ES_tradnl"/>
        </w:rPr>
        <w:t>su puesta en práctica y su congruencia con los ordenamientos jurídicos nacionales.  M</w:t>
      </w:r>
      <w:r w:rsidR="007B7E98" w:rsidRPr="006F09D0">
        <w:rPr>
          <w:lang w:val="es-ES_tradnl"/>
        </w:rPr>
        <w:t>á</w:t>
      </w:r>
      <w:r w:rsidR="00DA1C9E" w:rsidRPr="006F09D0">
        <w:rPr>
          <w:lang w:val="es-ES_tradnl"/>
        </w:rPr>
        <w:t xml:space="preserve">s concretamente, las Partes en el Protocolo establecerán estructuras institucionales </w:t>
      </w:r>
      <w:r w:rsidR="007B7E98" w:rsidRPr="006F09D0">
        <w:rPr>
          <w:lang w:val="es-ES_tradnl"/>
        </w:rPr>
        <w:t xml:space="preserve">y revisarán o instaurarán medidas legislativas, administrativas </w:t>
      </w:r>
      <w:r w:rsidR="002F2DAA" w:rsidRPr="006F09D0">
        <w:rPr>
          <w:lang w:val="es-ES_tradnl"/>
        </w:rPr>
        <w:t xml:space="preserve">y </w:t>
      </w:r>
      <w:r w:rsidR="007B7E98" w:rsidRPr="006F09D0">
        <w:rPr>
          <w:lang w:val="es-ES_tradnl"/>
        </w:rPr>
        <w:t xml:space="preserve">de política </w:t>
      </w:r>
      <w:r w:rsidR="002F2DAA" w:rsidRPr="006F09D0">
        <w:rPr>
          <w:lang w:val="es-ES_tradnl"/>
        </w:rPr>
        <w:t xml:space="preserve">sobre </w:t>
      </w:r>
      <w:r w:rsidR="007B7E98" w:rsidRPr="006F09D0">
        <w:rPr>
          <w:lang w:val="es-ES_tradnl"/>
        </w:rPr>
        <w:t>acceso y participación en los beneficios a fin de aplicar el Protocolo de Nagoya.</w:t>
      </w:r>
      <w:r w:rsidR="00DA1C9E" w:rsidRPr="006F09D0">
        <w:rPr>
          <w:lang w:val="es-ES_tradnl"/>
        </w:rPr>
        <w:t xml:space="preserve">  </w:t>
      </w:r>
      <w:r w:rsidR="007B7E98" w:rsidRPr="006F09D0">
        <w:rPr>
          <w:lang w:val="es-ES_tradnl"/>
        </w:rPr>
        <w:t>Asimismo, los procedimientos nacionales de muchos países les exigen adoptar medidas para aplicar cualquier tratado internacional antes de su ratificación</w:t>
      </w:r>
      <w:r w:rsidR="00DA1C9E" w:rsidRPr="006F09D0">
        <w:rPr>
          <w:lang w:val="es-ES_tradnl"/>
        </w:rPr>
        <w:t xml:space="preserve">.  </w:t>
      </w:r>
      <w:r w:rsidR="007B7E98" w:rsidRPr="006F09D0">
        <w:rPr>
          <w:lang w:val="es-ES_tradnl"/>
        </w:rPr>
        <w:t xml:space="preserve">Por tanto, son varios los países que, no habiendo ratificado aún el Protocolo de Nagoya pero teniendo previsto hacerlo, han </w:t>
      </w:r>
      <w:r w:rsidR="002F2DAA" w:rsidRPr="006F09D0">
        <w:rPr>
          <w:lang w:val="es-ES_tradnl"/>
        </w:rPr>
        <w:t xml:space="preserve">adoptado </w:t>
      </w:r>
      <w:r w:rsidR="008313C5" w:rsidRPr="006F09D0">
        <w:rPr>
          <w:lang w:val="es-ES_tradnl"/>
        </w:rPr>
        <w:t xml:space="preserve">también </w:t>
      </w:r>
      <w:r w:rsidR="007B7E98" w:rsidRPr="006F09D0">
        <w:rPr>
          <w:lang w:val="es-ES_tradnl"/>
        </w:rPr>
        <w:t xml:space="preserve">medidas </w:t>
      </w:r>
      <w:r w:rsidR="008313C5" w:rsidRPr="006F09D0">
        <w:rPr>
          <w:lang w:val="es-ES_tradnl"/>
        </w:rPr>
        <w:t xml:space="preserve">en aras de </w:t>
      </w:r>
      <w:r w:rsidR="007B7E98" w:rsidRPr="006F09D0">
        <w:rPr>
          <w:lang w:val="es-ES_tradnl"/>
        </w:rPr>
        <w:t>su aplicación</w:t>
      </w:r>
      <w:r w:rsidR="00DA1C9E" w:rsidRPr="006F09D0">
        <w:rPr>
          <w:lang w:val="es-ES_tradnl"/>
        </w:rPr>
        <w:t xml:space="preserve">.  </w:t>
      </w:r>
      <w:r w:rsidR="008313C5" w:rsidRPr="006F09D0">
        <w:rPr>
          <w:lang w:val="es-ES_tradnl"/>
        </w:rPr>
        <w:t>Añadió que, e</w:t>
      </w:r>
      <w:r w:rsidR="002F2DAA" w:rsidRPr="006F09D0">
        <w:rPr>
          <w:lang w:val="es-ES_tradnl"/>
        </w:rPr>
        <w:t>n el marco del Protocolo de Nagoya</w:t>
      </w:r>
      <w:r w:rsidR="008313C5" w:rsidRPr="006F09D0">
        <w:rPr>
          <w:lang w:val="es-ES_tradnl"/>
        </w:rPr>
        <w:t>,</w:t>
      </w:r>
      <w:r w:rsidR="002F2DAA" w:rsidRPr="006F09D0">
        <w:rPr>
          <w:lang w:val="es-ES_tradnl"/>
        </w:rPr>
        <w:t xml:space="preserve"> se ha creado el Centro de Intercambio de Información sobre Acceso y Participación en los Beneficios como </w:t>
      </w:r>
      <w:r w:rsidR="008313C5" w:rsidRPr="006F09D0">
        <w:rPr>
          <w:lang w:val="es-ES_tradnl"/>
        </w:rPr>
        <w:t>medio de compartir</w:t>
      </w:r>
      <w:r w:rsidR="002F2DAA" w:rsidRPr="006F09D0">
        <w:rPr>
          <w:lang w:val="es-ES_tradnl"/>
        </w:rPr>
        <w:t xml:space="preserve"> información relacionada con el acceso y la participación en los beneficios.  En particular, las Partes en el Protocolo de Nagoya </w:t>
      </w:r>
      <w:r w:rsidR="008313C5" w:rsidRPr="006F09D0">
        <w:rPr>
          <w:lang w:val="es-ES_tradnl"/>
        </w:rPr>
        <w:t xml:space="preserve">viene obligadas a dar a conocer al </w:t>
      </w:r>
      <w:r w:rsidR="002F2DAA" w:rsidRPr="006F09D0">
        <w:rPr>
          <w:lang w:val="es-ES_tradnl"/>
        </w:rPr>
        <w:t xml:space="preserve">Centro de Intercambio de Información sobre Acceso y Participación en los Beneficios:  información acerca de los puntos focales nacionales y las autoridades nacionales competentes;  las medidas legislativas, administrativas y de política sobre acceso y participación en los beneficios;  </w:t>
      </w:r>
      <w:r w:rsidR="006735E8" w:rsidRPr="006F09D0">
        <w:rPr>
          <w:lang w:val="es-ES_tradnl"/>
        </w:rPr>
        <w:t>y los permisos o su equivalente, emitidos en el momento del acceso como prueba de la decisión de otorgar el consentimiento fundamentado previo y de que se han establecido condiciones mutuamente acordadas</w:t>
      </w:r>
      <w:r w:rsidR="002F2DAA" w:rsidRPr="006F09D0">
        <w:rPr>
          <w:lang w:val="es-ES_tradnl"/>
        </w:rPr>
        <w:t xml:space="preserve">.  </w:t>
      </w:r>
      <w:r w:rsidR="006735E8" w:rsidRPr="006F09D0">
        <w:rPr>
          <w:lang w:val="es-ES_tradnl"/>
        </w:rPr>
        <w:t xml:space="preserve">El Centro de Intercambio de Información sobre Acceso y Participación en los Beneficios tiene una función clave que desempeñar </w:t>
      </w:r>
      <w:r w:rsidR="008313C5" w:rsidRPr="006F09D0">
        <w:rPr>
          <w:lang w:val="es-ES_tradnl"/>
        </w:rPr>
        <w:t xml:space="preserve">a la hora de conferir </w:t>
      </w:r>
      <w:r w:rsidR="006735E8" w:rsidRPr="006F09D0">
        <w:rPr>
          <w:lang w:val="es-ES_tradnl"/>
        </w:rPr>
        <w:t xml:space="preserve">claridad, transparencia y </w:t>
      </w:r>
      <w:r w:rsidR="00790309" w:rsidRPr="006F09D0">
        <w:rPr>
          <w:lang w:val="es-ES_tradnl"/>
        </w:rPr>
        <w:t xml:space="preserve">seguridad </w:t>
      </w:r>
      <w:r w:rsidR="006735E8" w:rsidRPr="006F09D0">
        <w:rPr>
          <w:lang w:val="es-ES_tradnl"/>
        </w:rPr>
        <w:t xml:space="preserve">jurídica tanto a los proveedores como a los usuarios de RR.GG. y CC.TT conexos.  </w:t>
      </w:r>
      <w:r w:rsidR="008E3C9F" w:rsidRPr="006F09D0">
        <w:rPr>
          <w:lang w:val="es-ES_tradnl"/>
        </w:rPr>
        <w:t xml:space="preserve">Varios países han </w:t>
      </w:r>
      <w:r w:rsidR="008313C5" w:rsidRPr="006F09D0">
        <w:rPr>
          <w:lang w:val="es-ES_tradnl"/>
        </w:rPr>
        <w:t xml:space="preserve">dado ya </w:t>
      </w:r>
      <w:r w:rsidR="008E3C9F" w:rsidRPr="006F09D0">
        <w:rPr>
          <w:lang w:val="es-ES_tradnl"/>
        </w:rPr>
        <w:t xml:space="preserve">a </w:t>
      </w:r>
      <w:r w:rsidR="008313C5" w:rsidRPr="006F09D0">
        <w:rPr>
          <w:lang w:val="es-ES_tradnl"/>
        </w:rPr>
        <w:t xml:space="preserve">conocer al </w:t>
      </w:r>
      <w:r w:rsidR="008E3C9F" w:rsidRPr="006F09D0">
        <w:rPr>
          <w:lang w:val="es-ES_tradnl"/>
        </w:rPr>
        <w:t xml:space="preserve">Centro de Intercambio de Información sobre Acceso y Participación en los Beneficios información pertinente acerca de </w:t>
      </w:r>
      <w:r w:rsidR="008313C5" w:rsidRPr="006F09D0">
        <w:rPr>
          <w:lang w:val="es-ES_tradnl"/>
        </w:rPr>
        <w:t xml:space="preserve">sus </w:t>
      </w:r>
      <w:r w:rsidR="008E3C9F" w:rsidRPr="006F09D0">
        <w:rPr>
          <w:lang w:val="es-ES_tradnl"/>
        </w:rPr>
        <w:t>estructuras institucionales, las medidas sobre acceso y participación en los beneficios</w:t>
      </w:r>
      <w:r w:rsidR="00CC567B" w:rsidRPr="006F09D0">
        <w:rPr>
          <w:lang w:val="es-ES_tradnl"/>
        </w:rPr>
        <w:t>,</w:t>
      </w:r>
      <w:r w:rsidR="008E3C9F" w:rsidRPr="006F09D0">
        <w:rPr>
          <w:lang w:val="es-ES_tradnl"/>
        </w:rPr>
        <w:t xml:space="preserve"> y </w:t>
      </w:r>
      <w:r w:rsidR="008313C5" w:rsidRPr="006F09D0">
        <w:rPr>
          <w:lang w:val="es-ES_tradnl"/>
        </w:rPr>
        <w:t xml:space="preserve">los </w:t>
      </w:r>
      <w:r w:rsidR="008E3C9F" w:rsidRPr="006F09D0">
        <w:rPr>
          <w:lang w:val="es-ES_tradnl"/>
        </w:rPr>
        <w:t>permisos</w:t>
      </w:r>
      <w:r w:rsidR="006735E8" w:rsidRPr="006F09D0">
        <w:rPr>
          <w:lang w:val="es-ES_tradnl"/>
        </w:rPr>
        <w:t xml:space="preserve">.  </w:t>
      </w:r>
      <w:r w:rsidR="008E3C9F" w:rsidRPr="006F09D0">
        <w:rPr>
          <w:lang w:val="es-ES_tradnl"/>
        </w:rPr>
        <w:t xml:space="preserve">La Secretaría del </w:t>
      </w:r>
      <w:r w:rsidR="006735E8" w:rsidRPr="006F09D0">
        <w:rPr>
          <w:lang w:val="es-ES_tradnl"/>
        </w:rPr>
        <w:t>C</w:t>
      </w:r>
      <w:r w:rsidR="008E3C9F" w:rsidRPr="006F09D0">
        <w:rPr>
          <w:lang w:val="es-ES_tradnl"/>
        </w:rPr>
        <w:t>D</w:t>
      </w:r>
      <w:r w:rsidRPr="006F09D0">
        <w:rPr>
          <w:lang w:val="es-ES_tradnl"/>
        </w:rPr>
        <w:t>B</w:t>
      </w:r>
      <w:r w:rsidR="006735E8" w:rsidRPr="006F09D0">
        <w:rPr>
          <w:lang w:val="es-ES_tradnl"/>
        </w:rPr>
        <w:t xml:space="preserve"> </w:t>
      </w:r>
      <w:r w:rsidR="008E3C9F" w:rsidRPr="006F09D0">
        <w:rPr>
          <w:lang w:val="es-ES_tradnl"/>
        </w:rPr>
        <w:t xml:space="preserve">colabora activamente con los países y las partes interesadas incumbidas, ayudándolos a </w:t>
      </w:r>
      <w:r w:rsidR="008313C5" w:rsidRPr="006F09D0">
        <w:rPr>
          <w:lang w:val="es-ES_tradnl"/>
        </w:rPr>
        <w:t xml:space="preserve">dar a conocer </w:t>
      </w:r>
      <w:r w:rsidR="00FA59FB" w:rsidRPr="006F09D0">
        <w:rPr>
          <w:lang w:val="es-ES_tradnl"/>
        </w:rPr>
        <w:t xml:space="preserve">al </w:t>
      </w:r>
      <w:r w:rsidR="008E3C9F" w:rsidRPr="006F09D0">
        <w:rPr>
          <w:lang w:val="es-ES_tradnl"/>
        </w:rPr>
        <w:t>Centro de Intercambio de Información sobre Acceso y Participación en los Beneficios esa información pertinente</w:t>
      </w:r>
      <w:r w:rsidR="006735E8" w:rsidRPr="006F09D0">
        <w:rPr>
          <w:lang w:val="es-ES_tradnl"/>
        </w:rPr>
        <w:t xml:space="preserve">, </w:t>
      </w:r>
      <w:r w:rsidR="00054C93" w:rsidRPr="006F09D0">
        <w:rPr>
          <w:lang w:val="es-ES_tradnl"/>
        </w:rPr>
        <w:t xml:space="preserve">con miras a </w:t>
      </w:r>
      <w:r w:rsidR="008E3C9F" w:rsidRPr="006F09D0">
        <w:rPr>
          <w:lang w:val="es-ES_tradnl"/>
        </w:rPr>
        <w:t xml:space="preserve">garantizar que el Centro </w:t>
      </w:r>
      <w:r w:rsidR="00FA59FB" w:rsidRPr="006F09D0">
        <w:rPr>
          <w:lang w:val="es-ES_tradnl"/>
        </w:rPr>
        <w:t xml:space="preserve">de Intercambio de Información sobre Acceso y Participación en los Beneficios </w:t>
      </w:r>
      <w:r w:rsidR="008E3C9F" w:rsidRPr="006F09D0">
        <w:rPr>
          <w:lang w:val="es-ES_tradnl"/>
        </w:rPr>
        <w:t>se vaya completando y pueda respaldar adecuadamente la puesta en práctica del Protocolo de Nagoya.</w:t>
      </w:r>
      <w:r w:rsidR="003E07B7" w:rsidRPr="006F09D0">
        <w:rPr>
          <w:lang w:val="es-ES_tradnl"/>
        </w:rPr>
        <w:t xml:space="preserve">  De particular importancia a efectos de la vigilancia de la utilización de los RR.GG. </w:t>
      </w:r>
      <w:r w:rsidR="00FA59FB" w:rsidRPr="006F09D0">
        <w:rPr>
          <w:lang w:val="es-ES_tradnl"/>
        </w:rPr>
        <w:t xml:space="preserve">es que </w:t>
      </w:r>
      <w:r w:rsidR="003E07B7" w:rsidRPr="006F09D0">
        <w:rPr>
          <w:lang w:val="es-ES_tradnl"/>
        </w:rPr>
        <w:t>los países est</w:t>
      </w:r>
      <w:r w:rsidR="00FA59FB" w:rsidRPr="006F09D0">
        <w:rPr>
          <w:lang w:val="es-ES_tradnl"/>
        </w:rPr>
        <w:t>é</w:t>
      </w:r>
      <w:r w:rsidR="003E07B7" w:rsidRPr="006F09D0">
        <w:rPr>
          <w:lang w:val="es-ES_tradnl"/>
        </w:rPr>
        <w:t>n estableciendo puntos de verificación y emitiendo permisos que se dan a conocer al Centro de Intercambio de Información sobre Acceso y Participación en los Beneficios a fin de constituirse en certificados de cumplimiento reconocidos internacionalmente.  Cabe</w:t>
      </w:r>
      <w:r w:rsidR="00E602EC" w:rsidRPr="006F09D0">
        <w:rPr>
          <w:lang w:val="es-ES_tradnl"/>
        </w:rPr>
        <w:t xml:space="preserve"> señalar que hasta la fecha son </w:t>
      </w:r>
      <w:r w:rsidR="003E07B7" w:rsidRPr="006F09D0">
        <w:rPr>
          <w:lang w:val="es-ES_tradnl"/>
        </w:rPr>
        <w:t xml:space="preserve">27 los certificados de este tipo publicados en el Centro de Intercambio de Información sobre Acceso y Participación en los Beneficios.  Esto </w:t>
      </w:r>
      <w:r w:rsidR="00FF783E" w:rsidRPr="006F09D0">
        <w:rPr>
          <w:lang w:val="es-ES_tradnl"/>
        </w:rPr>
        <w:t xml:space="preserve">ha </w:t>
      </w:r>
      <w:r w:rsidR="00764ABB" w:rsidRPr="006F09D0">
        <w:rPr>
          <w:lang w:val="es-ES_tradnl"/>
        </w:rPr>
        <w:t xml:space="preserve">representado </w:t>
      </w:r>
      <w:r w:rsidR="003E07B7" w:rsidRPr="006F09D0">
        <w:rPr>
          <w:lang w:val="es-ES_tradnl"/>
        </w:rPr>
        <w:t xml:space="preserve">un </w:t>
      </w:r>
      <w:r w:rsidR="00FF783E" w:rsidRPr="006F09D0">
        <w:rPr>
          <w:lang w:val="es-ES_tradnl"/>
        </w:rPr>
        <w:t xml:space="preserve">gran </w:t>
      </w:r>
      <w:r w:rsidR="003E07B7" w:rsidRPr="006F09D0">
        <w:rPr>
          <w:lang w:val="es-ES_tradnl"/>
        </w:rPr>
        <w:t xml:space="preserve">paso </w:t>
      </w:r>
      <w:r w:rsidR="00FF783E" w:rsidRPr="006F09D0">
        <w:rPr>
          <w:lang w:val="es-ES_tradnl"/>
        </w:rPr>
        <w:t xml:space="preserve">hacia </w:t>
      </w:r>
      <w:r w:rsidR="003E07B7" w:rsidRPr="006F09D0">
        <w:rPr>
          <w:lang w:val="es-ES_tradnl"/>
        </w:rPr>
        <w:t xml:space="preserve">la aplicación del Protocolo, ya que el certificado de cumplimiento </w:t>
      </w:r>
      <w:r w:rsidR="00FA59FB" w:rsidRPr="006F09D0">
        <w:rPr>
          <w:lang w:val="es-ES_tradnl"/>
        </w:rPr>
        <w:t xml:space="preserve">puede </w:t>
      </w:r>
      <w:r w:rsidR="003E07B7" w:rsidRPr="006F09D0">
        <w:rPr>
          <w:lang w:val="es-ES_tradnl"/>
        </w:rPr>
        <w:t xml:space="preserve">cumplir una </w:t>
      </w:r>
      <w:r w:rsidR="007D413E" w:rsidRPr="006F09D0">
        <w:rPr>
          <w:lang w:val="es-ES_tradnl"/>
        </w:rPr>
        <w:t xml:space="preserve">importante función </w:t>
      </w:r>
      <w:r w:rsidR="003E07B7" w:rsidRPr="006F09D0">
        <w:rPr>
          <w:lang w:val="es-ES_tradnl"/>
        </w:rPr>
        <w:t>como prueba de</w:t>
      </w:r>
      <w:r w:rsidR="007D413E" w:rsidRPr="006F09D0">
        <w:rPr>
          <w:lang w:val="es-ES_tradnl"/>
        </w:rPr>
        <w:t>l</w:t>
      </w:r>
      <w:r w:rsidR="003E07B7" w:rsidRPr="006F09D0">
        <w:rPr>
          <w:lang w:val="es-ES_tradnl"/>
        </w:rPr>
        <w:t xml:space="preserve"> cumplimiento una vez que lo RR.GG. han salido del país proveedor. </w:t>
      </w:r>
      <w:r w:rsidR="00C071CF" w:rsidRPr="006F09D0">
        <w:rPr>
          <w:lang w:val="es-ES_tradnl"/>
        </w:rPr>
        <w:t xml:space="preserve"> </w:t>
      </w:r>
      <w:r w:rsidR="00C7514D" w:rsidRPr="006F09D0">
        <w:rPr>
          <w:lang w:val="es-ES_tradnl"/>
        </w:rPr>
        <w:t>En cuanto al Gru</w:t>
      </w:r>
      <w:r w:rsidR="00E602EC" w:rsidRPr="006F09D0">
        <w:rPr>
          <w:lang w:val="es-ES_tradnl"/>
        </w:rPr>
        <w:t>po de Trabajo sobre el artículo 8 </w:t>
      </w:r>
      <w:r w:rsidR="00C7514D" w:rsidRPr="006F09D0">
        <w:rPr>
          <w:lang w:val="es-ES_tradnl"/>
        </w:rPr>
        <w:t>j) y disp</w:t>
      </w:r>
      <w:r w:rsidR="00E602EC" w:rsidRPr="006F09D0">
        <w:rPr>
          <w:lang w:val="es-ES_tradnl"/>
        </w:rPr>
        <w:t>osiciones conexas, dijo que del 4 al </w:t>
      </w:r>
      <w:r w:rsidR="00C7514D" w:rsidRPr="006F09D0">
        <w:rPr>
          <w:lang w:val="es-ES_tradnl"/>
        </w:rPr>
        <w:t xml:space="preserve">7 de noviembre de 2015 se había celebrado en Montreal su novena reunión </w:t>
      </w:r>
      <w:r w:rsidR="00F83FD7" w:rsidRPr="006F09D0">
        <w:rPr>
          <w:lang w:val="es-ES_tradnl"/>
        </w:rPr>
        <w:t xml:space="preserve">con miras a avanzar </w:t>
      </w:r>
      <w:r w:rsidR="00C7514D" w:rsidRPr="006F09D0">
        <w:rPr>
          <w:lang w:val="es-ES_tradnl"/>
        </w:rPr>
        <w:t xml:space="preserve">en la preparación de unas directrices </w:t>
      </w:r>
      <w:r w:rsidR="00F83FD7" w:rsidRPr="006F09D0">
        <w:rPr>
          <w:lang w:val="es-ES_tradnl"/>
        </w:rPr>
        <w:t xml:space="preserve">para </w:t>
      </w:r>
      <w:r w:rsidR="00C7514D" w:rsidRPr="006F09D0">
        <w:rPr>
          <w:lang w:val="es-ES_tradnl"/>
        </w:rPr>
        <w:t xml:space="preserve">la elaboración de mecanismos, leyes u otras iniciativas apropiadas que garanticen que al acceso a los conocimientos tradicionales, las innovaciones y las prácticas de </w:t>
      </w:r>
      <w:r w:rsidR="009A72AE" w:rsidRPr="006F09D0">
        <w:rPr>
          <w:lang w:val="es-ES_tradnl"/>
        </w:rPr>
        <w:t xml:space="preserve">los pueblos indígenas y las </w:t>
      </w:r>
      <w:r w:rsidR="00C7514D" w:rsidRPr="006F09D0">
        <w:rPr>
          <w:lang w:val="es-ES_tradnl"/>
        </w:rPr>
        <w:t>comunidades locales est</w:t>
      </w:r>
      <w:r w:rsidR="00F83FD7" w:rsidRPr="006F09D0">
        <w:rPr>
          <w:lang w:val="es-ES_tradnl"/>
        </w:rPr>
        <w:t>é</w:t>
      </w:r>
      <w:r w:rsidR="00C7514D" w:rsidRPr="006F09D0">
        <w:rPr>
          <w:lang w:val="es-ES_tradnl"/>
        </w:rPr>
        <w:t xml:space="preserve"> sujeto al consentimiento fundamentado previo </w:t>
      </w:r>
      <w:r w:rsidR="00C92F8A" w:rsidRPr="006F09D0">
        <w:rPr>
          <w:lang w:val="es-ES_tradnl"/>
        </w:rPr>
        <w:t xml:space="preserve">y libre </w:t>
      </w:r>
      <w:r w:rsidR="00C7514D" w:rsidRPr="006F09D0">
        <w:rPr>
          <w:lang w:val="es-ES_tradnl"/>
        </w:rPr>
        <w:t xml:space="preserve">o a la aprobación y la participación de los titulares de esos conocimientos, innovaciones y prácticas, </w:t>
      </w:r>
      <w:r w:rsidR="000E6A9F" w:rsidRPr="006F09D0">
        <w:rPr>
          <w:lang w:val="es-ES_tradnl"/>
        </w:rPr>
        <w:t xml:space="preserve">así como la participación justa y equitativa en los beneficios que se deriven del uso y la aplicación de esos conocimientos, innovaciones y prácticas de importancia para la conservación y la utilización sostenible de la diversidad biológica, y también a propósito de la comunicación y la prevención de la apropiación ilícita de CC.TT, así como en la preparación de directrices sobre mejores prácticas para la repatriación de conocimientos indígenas y tradicionales.  Estas directrices se someterán al examen de la Conferencia de las Partes que se celebrará en diciembre de 2016.  El Protocolo de Nagoya deberá aplicarse de manera que se apoye mutuamente con otros instrumentos internacionales pertinentes y prestando la debida atención a la labor o las prácticas en curso útiles con arreglo a dichos instrumentos internacionales y organizaciones internacionales pertinentes, a condición de que estos apoyen y no se opongan a los objetivos del CDB y del Protocolo de Nagoya.  Hizo hincapié en que para garantizar el apoyo mutuo es más necesario </w:t>
      </w:r>
      <w:r w:rsidR="000E6A9F" w:rsidRPr="006F09D0">
        <w:rPr>
          <w:lang w:val="es-ES_tradnl"/>
        </w:rPr>
        <w:lastRenderedPageBreak/>
        <w:t>que nunca que haya una estrecha colaboración entre la labor del CIG y la labor que se lleva a cabo en el marco del CDB.  A este respecto, la Representante aseguró que el CIG podrá contar con la plena cooperación de la Secretaría del CDB.  Dijo que espera proseguir la colaboración con la Secretaría de la OMPI y señaló que la Secretaría del CDB está dispuesta a prestar asistencia al proceso en curso del CIG.</w:t>
      </w:r>
    </w:p>
    <w:p w14:paraId="232C3A79" w14:textId="77777777" w:rsidR="005B6A05" w:rsidRPr="006F09D0" w:rsidRDefault="005B6A05" w:rsidP="0096101A">
      <w:pPr>
        <w:pStyle w:val="ListParagraph"/>
        <w:ind w:left="0"/>
        <w:rPr>
          <w:lang w:val="es-ES_tradnl"/>
        </w:rPr>
      </w:pPr>
    </w:p>
    <w:p w14:paraId="1D2ACFC0" w14:textId="04E5FEB9" w:rsidR="00757F44" w:rsidRPr="006F09D0" w:rsidRDefault="0062423C" w:rsidP="00757F44">
      <w:pPr>
        <w:pStyle w:val="ListParagraph"/>
        <w:numPr>
          <w:ilvl w:val="0"/>
          <w:numId w:val="15"/>
        </w:numPr>
        <w:ind w:left="0" w:firstLine="0"/>
        <w:rPr>
          <w:lang w:val="es-ES_tradnl"/>
        </w:rPr>
      </w:pPr>
      <w:r w:rsidRPr="006F09D0">
        <w:rPr>
          <w:lang w:val="es-ES_tradnl"/>
        </w:rPr>
        <w:t>El</w:t>
      </w:r>
      <w:r w:rsidR="005A3384" w:rsidRPr="006F09D0">
        <w:rPr>
          <w:lang w:val="es-ES_tradnl"/>
        </w:rPr>
        <w:t xml:space="preserve"> </w:t>
      </w:r>
      <w:r w:rsidR="00563237" w:rsidRPr="006F09D0">
        <w:rPr>
          <w:lang w:val="es-ES_tradnl"/>
        </w:rPr>
        <w:t xml:space="preserve">Representante del </w:t>
      </w:r>
      <w:proofErr w:type="spellStart"/>
      <w:r w:rsidR="00563237" w:rsidRPr="006F09D0">
        <w:rPr>
          <w:i/>
          <w:lang w:val="es-ES_tradnl"/>
        </w:rPr>
        <w:t>Health</w:t>
      </w:r>
      <w:proofErr w:type="spellEnd"/>
      <w:r w:rsidR="00563237" w:rsidRPr="006F09D0">
        <w:rPr>
          <w:i/>
          <w:lang w:val="es-ES_tradnl"/>
        </w:rPr>
        <w:t xml:space="preserve"> and </w:t>
      </w:r>
      <w:proofErr w:type="spellStart"/>
      <w:r w:rsidR="00563237" w:rsidRPr="006F09D0">
        <w:rPr>
          <w:i/>
          <w:lang w:val="es-ES_tradnl"/>
        </w:rPr>
        <w:t>Environment</w:t>
      </w:r>
      <w:proofErr w:type="spellEnd"/>
      <w:r w:rsidR="00563237" w:rsidRPr="006F09D0">
        <w:rPr>
          <w:i/>
          <w:lang w:val="es-ES_tradnl"/>
        </w:rPr>
        <w:t xml:space="preserve"> </w:t>
      </w:r>
      <w:proofErr w:type="spellStart"/>
      <w:r w:rsidR="00563237" w:rsidRPr="006F09D0">
        <w:rPr>
          <w:i/>
          <w:lang w:val="es-ES_tradnl"/>
        </w:rPr>
        <w:t>Program</w:t>
      </w:r>
      <w:proofErr w:type="spellEnd"/>
      <w:r w:rsidR="00563237" w:rsidRPr="006F09D0">
        <w:rPr>
          <w:lang w:val="es-ES_tradnl"/>
        </w:rPr>
        <w:t xml:space="preserve"> (</w:t>
      </w:r>
      <w:r w:rsidR="00757F44" w:rsidRPr="006F09D0">
        <w:rPr>
          <w:lang w:val="es-ES_tradnl"/>
        </w:rPr>
        <w:t>HEP</w:t>
      </w:r>
      <w:r w:rsidR="00563237" w:rsidRPr="006F09D0">
        <w:rPr>
          <w:lang w:val="es-ES_tradnl"/>
        </w:rPr>
        <w:t>)</w:t>
      </w:r>
      <w:r w:rsidR="00757F44" w:rsidRPr="006F09D0">
        <w:rPr>
          <w:lang w:val="es-ES_tradnl"/>
        </w:rPr>
        <w:t xml:space="preserve"> </w:t>
      </w:r>
      <w:r w:rsidR="00563237" w:rsidRPr="006F09D0">
        <w:rPr>
          <w:lang w:val="es-ES_tradnl"/>
        </w:rPr>
        <w:t xml:space="preserve">señaló que </w:t>
      </w:r>
      <w:r w:rsidR="001F5B95" w:rsidRPr="006F09D0">
        <w:rPr>
          <w:lang w:val="es-ES_tradnl"/>
        </w:rPr>
        <w:t xml:space="preserve">el logro de </w:t>
      </w:r>
      <w:r w:rsidR="00563237" w:rsidRPr="006F09D0">
        <w:rPr>
          <w:lang w:val="es-ES_tradnl"/>
        </w:rPr>
        <w:t xml:space="preserve">una solución justa y equitativa debe </w:t>
      </w:r>
      <w:r w:rsidR="001F5B95" w:rsidRPr="006F09D0">
        <w:rPr>
          <w:lang w:val="es-ES_tradnl"/>
        </w:rPr>
        <w:t xml:space="preserve">seguir </w:t>
      </w:r>
      <w:r w:rsidR="00563237" w:rsidRPr="006F09D0">
        <w:rPr>
          <w:lang w:val="es-ES_tradnl"/>
        </w:rPr>
        <w:t>siendo el objetivo</w:t>
      </w:r>
      <w:r w:rsidR="001F5B95" w:rsidRPr="006F09D0">
        <w:rPr>
          <w:lang w:val="es-ES_tradnl"/>
        </w:rPr>
        <w:t xml:space="preserve"> </w:t>
      </w:r>
      <w:r w:rsidR="00D76324" w:rsidRPr="006F09D0">
        <w:rPr>
          <w:lang w:val="es-ES_tradnl"/>
        </w:rPr>
        <w:t>primordial</w:t>
      </w:r>
      <w:r w:rsidR="00563237" w:rsidRPr="006F09D0">
        <w:rPr>
          <w:lang w:val="es-ES_tradnl"/>
        </w:rPr>
        <w:t xml:space="preserve">, tanto </w:t>
      </w:r>
      <w:r w:rsidR="001F5B95" w:rsidRPr="006F09D0">
        <w:rPr>
          <w:lang w:val="es-ES_tradnl"/>
        </w:rPr>
        <w:t xml:space="preserve">para </w:t>
      </w:r>
      <w:r w:rsidR="00563237" w:rsidRPr="006F09D0">
        <w:rPr>
          <w:lang w:val="es-ES_tradnl"/>
        </w:rPr>
        <w:t xml:space="preserve">los usuarios como </w:t>
      </w:r>
      <w:r w:rsidR="001F5B95" w:rsidRPr="006F09D0">
        <w:rPr>
          <w:lang w:val="es-ES_tradnl"/>
        </w:rPr>
        <w:t xml:space="preserve">para </w:t>
      </w:r>
      <w:r w:rsidR="00563237" w:rsidRPr="006F09D0">
        <w:rPr>
          <w:lang w:val="es-ES_tradnl"/>
        </w:rPr>
        <w:t>los proveedores de RR.GG.</w:t>
      </w:r>
    </w:p>
    <w:p w14:paraId="0E70BD20" w14:textId="77777777" w:rsidR="00757F44" w:rsidRPr="0023655D" w:rsidRDefault="00757F44" w:rsidP="0023655D">
      <w:pPr>
        <w:rPr>
          <w:lang w:val="es-ES_tradnl"/>
        </w:rPr>
      </w:pPr>
    </w:p>
    <w:p w14:paraId="1FBEDEC2" w14:textId="61F6C2D3" w:rsidR="00757F44" w:rsidRPr="006F09D0" w:rsidRDefault="001F5B95" w:rsidP="00A43917">
      <w:pPr>
        <w:pStyle w:val="ListParagraph"/>
        <w:numPr>
          <w:ilvl w:val="0"/>
          <w:numId w:val="15"/>
        </w:numPr>
        <w:ind w:left="0" w:firstLine="0"/>
        <w:rPr>
          <w:lang w:val="es-ES_tradnl"/>
        </w:rPr>
      </w:pPr>
      <w:r w:rsidRPr="006F09D0">
        <w:rPr>
          <w:lang w:val="es-ES_tradnl"/>
        </w:rPr>
        <w:t xml:space="preserve">La Representante de la Asamblea de Armenios de Armenia Occidental </w:t>
      </w:r>
      <w:r w:rsidR="00EB4BFA" w:rsidRPr="006F09D0">
        <w:rPr>
          <w:lang w:val="es-ES_tradnl"/>
        </w:rPr>
        <w:t xml:space="preserve">señaló </w:t>
      </w:r>
      <w:r w:rsidRPr="006F09D0">
        <w:rPr>
          <w:lang w:val="es-ES_tradnl"/>
        </w:rPr>
        <w:t xml:space="preserve">que ha seguido el </w:t>
      </w:r>
      <w:r w:rsidR="00B77548" w:rsidRPr="006F09D0">
        <w:rPr>
          <w:lang w:val="es-ES_tradnl"/>
        </w:rPr>
        <w:t xml:space="preserve">Seminario </w:t>
      </w:r>
      <w:r w:rsidR="00764ABB" w:rsidRPr="006F09D0">
        <w:rPr>
          <w:lang w:val="es-ES_tradnl"/>
        </w:rPr>
        <w:t xml:space="preserve">sumamente esclarecedor </w:t>
      </w:r>
      <w:r w:rsidR="00B77548" w:rsidRPr="006F09D0">
        <w:rPr>
          <w:lang w:val="es-ES_tradnl"/>
        </w:rPr>
        <w:t>en el que</w:t>
      </w:r>
      <w:r w:rsidR="00EB4BFA" w:rsidRPr="006F09D0">
        <w:rPr>
          <w:lang w:val="es-ES_tradnl"/>
        </w:rPr>
        <w:t xml:space="preserve">, según dijo, </w:t>
      </w:r>
      <w:r w:rsidR="00B77548" w:rsidRPr="006F09D0">
        <w:rPr>
          <w:lang w:val="es-ES_tradnl"/>
        </w:rPr>
        <w:t xml:space="preserve">se </w:t>
      </w:r>
      <w:r w:rsidR="00EB4BFA" w:rsidRPr="006F09D0">
        <w:rPr>
          <w:lang w:val="es-ES_tradnl"/>
        </w:rPr>
        <w:t xml:space="preserve">habían </w:t>
      </w:r>
      <w:r w:rsidR="00D76324" w:rsidRPr="006F09D0">
        <w:rPr>
          <w:lang w:val="es-ES_tradnl"/>
        </w:rPr>
        <w:t xml:space="preserve">examinado </w:t>
      </w:r>
      <w:r w:rsidRPr="006F09D0">
        <w:rPr>
          <w:lang w:val="es-ES_tradnl"/>
        </w:rPr>
        <w:t>cuestiones no resueltas</w:t>
      </w:r>
      <w:r w:rsidR="00757F44" w:rsidRPr="006F09D0">
        <w:rPr>
          <w:lang w:val="es-ES_tradnl"/>
        </w:rPr>
        <w:t xml:space="preserve">.  </w:t>
      </w:r>
      <w:r w:rsidR="00EB4BFA" w:rsidRPr="006F09D0">
        <w:rPr>
          <w:lang w:val="es-ES_tradnl"/>
        </w:rPr>
        <w:t xml:space="preserve">Elogio </w:t>
      </w:r>
      <w:r w:rsidR="00C044AC" w:rsidRPr="006F09D0">
        <w:rPr>
          <w:lang w:val="es-ES_tradnl"/>
        </w:rPr>
        <w:t xml:space="preserve">los esfuerzos </w:t>
      </w:r>
      <w:r w:rsidR="00EB4BFA" w:rsidRPr="006F09D0">
        <w:rPr>
          <w:lang w:val="es-ES_tradnl"/>
        </w:rPr>
        <w:t>dedicados a</w:t>
      </w:r>
      <w:r w:rsidR="00D76324" w:rsidRPr="006F09D0">
        <w:rPr>
          <w:lang w:val="es-ES_tradnl"/>
        </w:rPr>
        <w:t xml:space="preserve">l logro de un </w:t>
      </w:r>
      <w:r w:rsidR="00C044AC" w:rsidRPr="006F09D0">
        <w:rPr>
          <w:lang w:val="es-ES_tradnl"/>
        </w:rPr>
        <w:t>consenso</w:t>
      </w:r>
      <w:r w:rsidR="00757F44" w:rsidRPr="006F09D0">
        <w:rPr>
          <w:lang w:val="es-ES_tradnl"/>
        </w:rPr>
        <w:t xml:space="preserve">.  </w:t>
      </w:r>
      <w:r w:rsidR="00C044AC" w:rsidRPr="006F09D0">
        <w:rPr>
          <w:lang w:val="es-ES_tradnl"/>
        </w:rPr>
        <w:t xml:space="preserve">En particular, dijo que desea plantear una cuestión no resuelta que </w:t>
      </w:r>
      <w:r w:rsidR="00B77548" w:rsidRPr="006F09D0">
        <w:rPr>
          <w:lang w:val="es-ES_tradnl"/>
        </w:rPr>
        <w:t xml:space="preserve">habrá de </w:t>
      </w:r>
      <w:r w:rsidR="00C044AC" w:rsidRPr="006F09D0">
        <w:rPr>
          <w:lang w:val="es-ES_tradnl"/>
        </w:rPr>
        <w:t>abordarse</w:t>
      </w:r>
      <w:r w:rsidR="00757F44" w:rsidRPr="006F09D0">
        <w:rPr>
          <w:lang w:val="es-ES_tradnl"/>
        </w:rPr>
        <w:t xml:space="preserve">, </w:t>
      </w:r>
      <w:r w:rsidR="00C044AC" w:rsidRPr="006F09D0">
        <w:rPr>
          <w:lang w:val="es-ES_tradnl"/>
        </w:rPr>
        <w:t>ya que si no, la naturaleza misma del mandato del CIG perder</w:t>
      </w:r>
      <w:r w:rsidR="001C69A3" w:rsidRPr="006F09D0">
        <w:rPr>
          <w:lang w:val="es-ES_tradnl"/>
        </w:rPr>
        <w:t>ía</w:t>
      </w:r>
      <w:r w:rsidR="00C044AC" w:rsidRPr="006F09D0">
        <w:rPr>
          <w:lang w:val="es-ES_tradnl"/>
        </w:rPr>
        <w:t xml:space="preserve"> </w:t>
      </w:r>
      <w:r w:rsidR="00EB4BFA" w:rsidRPr="006F09D0">
        <w:rPr>
          <w:lang w:val="es-ES_tradnl"/>
        </w:rPr>
        <w:t xml:space="preserve">cualquier </w:t>
      </w:r>
      <w:r w:rsidR="00B77548" w:rsidRPr="006F09D0">
        <w:rPr>
          <w:lang w:val="es-ES_tradnl"/>
        </w:rPr>
        <w:t xml:space="preserve">pertinencia </w:t>
      </w:r>
      <w:r w:rsidR="00C044AC" w:rsidRPr="006F09D0">
        <w:rPr>
          <w:lang w:val="es-ES_tradnl"/>
        </w:rPr>
        <w:t>en lo que a los pueblos indígenas respecta</w:t>
      </w:r>
      <w:r w:rsidR="00757F44" w:rsidRPr="006F09D0">
        <w:rPr>
          <w:lang w:val="es-ES_tradnl"/>
        </w:rPr>
        <w:t xml:space="preserve">.  </w:t>
      </w:r>
      <w:r w:rsidR="00C044AC" w:rsidRPr="006F09D0">
        <w:rPr>
          <w:lang w:val="es-ES_tradnl"/>
        </w:rPr>
        <w:t xml:space="preserve">Se trata de la cuestión </w:t>
      </w:r>
      <w:r w:rsidR="001C69A3" w:rsidRPr="006F09D0">
        <w:rPr>
          <w:lang w:val="es-ES_tradnl"/>
        </w:rPr>
        <w:t xml:space="preserve">fundamental </w:t>
      </w:r>
      <w:r w:rsidR="00C044AC" w:rsidRPr="006F09D0">
        <w:rPr>
          <w:lang w:val="es-ES_tradnl"/>
        </w:rPr>
        <w:t xml:space="preserve">de la soberanía </w:t>
      </w:r>
      <w:r w:rsidR="00764ABB" w:rsidRPr="006F09D0">
        <w:rPr>
          <w:lang w:val="es-ES_tradnl"/>
        </w:rPr>
        <w:t xml:space="preserve">de </w:t>
      </w:r>
      <w:r w:rsidR="001C69A3" w:rsidRPr="006F09D0">
        <w:rPr>
          <w:lang w:val="es-ES_tradnl"/>
        </w:rPr>
        <w:t>los pueblos indígenas sobre su patrimonio cultural y RR.GG.</w:t>
      </w:r>
      <w:r w:rsidR="00757F44" w:rsidRPr="006F09D0">
        <w:rPr>
          <w:lang w:val="es-ES_tradnl"/>
        </w:rPr>
        <w:t xml:space="preserve">  </w:t>
      </w:r>
      <w:r w:rsidR="001C69A3" w:rsidRPr="006F09D0">
        <w:rPr>
          <w:lang w:val="es-ES_tradnl"/>
        </w:rPr>
        <w:t xml:space="preserve">Los pueblos indígenas presentan necesidades y </w:t>
      </w:r>
      <w:r w:rsidR="00764ABB" w:rsidRPr="006F09D0">
        <w:rPr>
          <w:lang w:val="es-ES_tradnl"/>
        </w:rPr>
        <w:t xml:space="preserve">albergan </w:t>
      </w:r>
      <w:r w:rsidR="001C69A3" w:rsidRPr="006F09D0">
        <w:rPr>
          <w:lang w:val="es-ES_tradnl"/>
        </w:rPr>
        <w:t xml:space="preserve">expectativas </w:t>
      </w:r>
      <w:r w:rsidR="00EB4BFA" w:rsidRPr="006F09D0">
        <w:rPr>
          <w:lang w:val="es-ES_tradnl"/>
        </w:rPr>
        <w:t xml:space="preserve">concretas </w:t>
      </w:r>
      <w:r w:rsidR="001C69A3" w:rsidRPr="006F09D0">
        <w:rPr>
          <w:lang w:val="es-ES_tradnl"/>
        </w:rPr>
        <w:t xml:space="preserve">en el ámbito de la P.I., habida cuenta de </w:t>
      </w:r>
      <w:r w:rsidR="00764ABB" w:rsidRPr="006F09D0">
        <w:rPr>
          <w:lang w:val="es-ES_tradnl"/>
        </w:rPr>
        <w:t xml:space="preserve">sus </w:t>
      </w:r>
      <w:r w:rsidR="001C69A3" w:rsidRPr="006F09D0">
        <w:rPr>
          <w:lang w:val="es-ES_tradnl"/>
        </w:rPr>
        <w:t>ramificaciones sociales, histórico-culturales y políticas.</w:t>
      </w:r>
      <w:r w:rsidR="00757F44" w:rsidRPr="006F09D0">
        <w:rPr>
          <w:lang w:val="es-ES_tradnl"/>
        </w:rPr>
        <w:t xml:space="preserve">  </w:t>
      </w:r>
      <w:r w:rsidR="001C69A3" w:rsidRPr="006F09D0">
        <w:rPr>
          <w:lang w:val="es-ES_tradnl"/>
        </w:rPr>
        <w:t>En cuanto a los RR.GG.</w:t>
      </w:r>
      <w:r w:rsidR="00757F44" w:rsidRPr="006F09D0">
        <w:rPr>
          <w:lang w:val="es-ES_tradnl"/>
        </w:rPr>
        <w:t xml:space="preserve">, </w:t>
      </w:r>
      <w:r w:rsidR="00E602EC" w:rsidRPr="006F09D0">
        <w:rPr>
          <w:lang w:val="es-ES_tradnl"/>
        </w:rPr>
        <w:t>el artículo </w:t>
      </w:r>
      <w:r w:rsidR="001C69A3" w:rsidRPr="006F09D0">
        <w:rPr>
          <w:lang w:val="es-ES_tradnl"/>
        </w:rPr>
        <w:t xml:space="preserve">31 de </w:t>
      </w:r>
      <w:r w:rsidR="004C10D2" w:rsidRPr="006F09D0">
        <w:rPr>
          <w:lang w:val="es-ES_tradnl"/>
        </w:rPr>
        <w:t xml:space="preserve">la Declaración de las Naciones Unidas sobre los Derechos de los Pueblos Indígenas </w:t>
      </w:r>
      <w:r w:rsidR="00757F44" w:rsidRPr="006F09D0">
        <w:rPr>
          <w:lang w:val="es-ES_tradnl"/>
        </w:rPr>
        <w:t>(</w:t>
      </w:r>
      <w:r w:rsidR="007329AE" w:rsidRPr="006F09D0">
        <w:rPr>
          <w:lang w:val="es-ES_tradnl"/>
        </w:rPr>
        <w:t>la </w:t>
      </w:r>
      <w:r w:rsidR="00757F44" w:rsidRPr="006F09D0">
        <w:rPr>
          <w:lang w:val="es-ES_tradnl"/>
        </w:rPr>
        <w:t xml:space="preserve">“UNDRIP”) </w:t>
      </w:r>
      <w:r w:rsidR="004C10D2" w:rsidRPr="006F09D0">
        <w:rPr>
          <w:lang w:val="es-ES_tradnl"/>
        </w:rPr>
        <w:t>establece que los pueblos indígenas tienen derecho a mantener, controlar, proteger y desarrollar su patrimonio cultural, sus CC.TT. y sus ECT, comprendidos los RR.GG.</w:t>
      </w:r>
      <w:r w:rsidR="00757F44" w:rsidRPr="006F09D0">
        <w:rPr>
          <w:lang w:val="es-ES_tradnl"/>
        </w:rPr>
        <w:t xml:space="preserve">  </w:t>
      </w:r>
      <w:r w:rsidR="00B77548" w:rsidRPr="006F09D0">
        <w:rPr>
          <w:lang w:val="es-ES_tradnl"/>
        </w:rPr>
        <w:t xml:space="preserve">A tenor de ello, </w:t>
      </w:r>
      <w:r w:rsidR="004C10D2" w:rsidRPr="006F09D0">
        <w:rPr>
          <w:lang w:val="es-ES_tradnl"/>
        </w:rPr>
        <w:t xml:space="preserve">se preguntó cómo podría el CIG garantizar el respeto de los derechos soberanos de los pueblos indígenas </w:t>
      </w:r>
      <w:r w:rsidR="00B77548" w:rsidRPr="006F09D0">
        <w:rPr>
          <w:lang w:val="es-ES_tradnl"/>
        </w:rPr>
        <w:t>en lo que hace a sus RR.GG.</w:t>
      </w:r>
      <w:r w:rsidR="00757F44" w:rsidRPr="006F09D0">
        <w:rPr>
          <w:lang w:val="es-ES_tradnl"/>
        </w:rPr>
        <w:t xml:space="preserve">  </w:t>
      </w:r>
      <w:r w:rsidR="00B77548" w:rsidRPr="006F09D0">
        <w:rPr>
          <w:lang w:val="es-ES_tradnl"/>
        </w:rPr>
        <w:t>Dijo que considera que el instrumento debe ser jurídicamente vinculante</w:t>
      </w:r>
      <w:r w:rsidR="00757F44" w:rsidRPr="006F09D0">
        <w:rPr>
          <w:lang w:val="es-ES_tradnl"/>
        </w:rPr>
        <w:t xml:space="preserve">, </w:t>
      </w:r>
      <w:r w:rsidR="00B77548" w:rsidRPr="006F09D0">
        <w:rPr>
          <w:lang w:val="es-ES_tradnl"/>
        </w:rPr>
        <w:t>pues existe la firme voluntad política de salvaguard</w:t>
      </w:r>
      <w:r w:rsidR="00E602EC" w:rsidRPr="006F09D0">
        <w:rPr>
          <w:lang w:val="es-ES_tradnl"/>
        </w:rPr>
        <w:t>ar los RR.GG., los CC.TT. y las </w:t>
      </w:r>
      <w:r w:rsidR="00B77548" w:rsidRPr="006F09D0">
        <w:rPr>
          <w:lang w:val="es-ES_tradnl"/>
        </w:rPr>
        <w:t xml:space="preserve">ECT </w:t>
      </w:r>
      <w:r w:rsidR="00EB4BFA" w:rsidRPr="006F09D0">
        <w:rPr>
          <w:lang w:val="es-ES_tradnl"/>
        </w:rPr>
        <w:t xml:space="preserve">mediante </w:t>
      </w:r>
      <w:r w:rsidR="00B77548" w:rsidRPr="006F09D0">
        <w:rPr>
          <w:lang w:val="es-ES_tradnl"/>
        </w:rPr>
        <w:t xml:space="preserve">la aplicación de medidas </w:t>
      </w:r>
      <w:r w:rsidR="00EB4BFA" w:rsidRPr="006F09D0">
        <w:rPr>
          <w:lang w:val="es-ES_tradnl"/>
        </w:rPr>
        <w:t xml:space="preserve">adecuadas </w:t>
      </w:r>
      <w:r w:rsidR="00B77548" w:rsidRPr="006F09D0">
        <w:rPr>
          <w:lang w:val="es-ES_tradnl"/>
        </w:rPr>
        <w:t>de protección de la P.I.</w:t>
      </w:r>
    </w:p>
    <w:p w14:paraId="78748E74" w14:textId="77777777" w:rsidR="00F077B6" w:rsidRPr="006F09D0" w:rsidRDefault="00F077B6" w:rsidP="00C80C3B">
      <w:pPr>
        <w:pStyle w:val="ListParagraph"/>
        <w:ind w:left="0"/>
        <w:rPr>
          <w:highlight w:val="cyan"/>
          <w:lang w:val="es-ES_tradnl"/>
        </w:rPr>
      </w:pPr>
    </w:p>
    <w:p w14:paraId="2A89F5C2" w14:textId="1E7A868B" w:rsidR="00F077B6" w:rsidRPr="006F09D0" w:rsidRDefault="00F077B6" w:rsidP="00C80C3B">
      <w:pPr>
        <w:pStyle w:val="ListParagraph"/>
        <w:ind w:left="0"/>
        <w:rPr>
          <w:lang w:val="es-ES_tradnl"/>
        </w:rPr>
      </w:pPr>
    </w:p>
    <w:p w14:paraId="09A5EE38" w14:textId="77777777" w:rsidR="00F077B6" w:rsidRPr="006F09D0" w:rsidRDefault="00F077B6" w:rsidP="00F077B6">
      <w:pPr>
        <w:pStyle w:val="Heading1"/>
        <w:spacing w:before="0"/>
        <w:rPr>
          <w:lang w:val="es-ES_tradnl"/>
        </w:rPr>
      </w:pPr>
      <w:r w:rsidRPr="006F09D0">
        <w:rPr>
          <w:lang w:val="es-ES_tradnl"/>
        </w:rPr>
        <w:t>PUNTO 3 DEL ORDEN DEL DÍA:  APROBACIÓN DEL INFORME DE LA VIGESIMO</w:t>
      </w:r>
      <w:r w:rsidR="00FE1D91" w:rsidRPr="006F09D0">
        <w:rPr>
          <w:lang w:val="es-ES_tradnl"/>
        </w:rPr>
        <w:t>NOVEN</w:t>
      </w:r>
      <w:r w:rsidRPr="006F09D0">
        <w:rPr>
          <w:lang w:val="es-ES_tradnl"/>
        </w:rPr>
        <w:t>A SESIÓN</w:t>
      </w:r>
    </w:p>
    <w:p w14:paraId="3DB08C8C" w14:textId="77777777" w:rsidR="00F077B6" w:rsidRPr="006F09D0" w:rsidRDefault="00F077B6" w:rsidP="00C80C3B">
      <w:pPr>
        <w:pStyle w:val="ListParagraph"/>
        <w:ind w:left="0"/>
        <w:rPr>
          <w:lang w:val="es-ES_tradnl"/>
        </w:rPr>
      </w:pPr>
    </w:p>
    <w:p w14:paraId="390CA529" w14:textId="77777777" w:rsidR="00F077B6" w:rsidRPr="006F09D0" w:rsidRDefault="00F077B6" w:rsidP="00F077B6">
      <w:pPr>
        <w:pStyle w:val="ListParagraph"/>
        <w:ind w:left="5533"/>
        <w:rPr>
          <w:i/>
          <w:lang w:val="es-ES_tradnl"/>
        </w:rPr>
      </w:pPr>
      <w:r w:rsidRPr="006F09D0">
        <w:rPr>
          <w:i/>
          <w:lang w:val="es-ES_tradnl"/>
        </w:rPr>
        <w:t>Decisión sobre el punto 3 del orden del día:</w:t>
      </w:r>
    </w:p>
    <w:p w14:paraId="3528E89E" w14:textId="77777777" w:rsidR="00F077B6" w:rsidRPr="006F09D0" w:rsidRDefault="00F077B6" w:rsidP="00C80C3B">
      <w:pPr>
        <w:pStyle w:val="ListParagraph"/>
        <w:ind w:left="5533"/>
        <w:rPr>
          <w:i/>
          <w:lang w:val="es-ES_tradnl"/>
        </w:rPr>
      </w:pPr>
    </w:p>
    <w:p w14:paraId="7D70BD40" w14:textId="77777777" w:rsidR="00F077B6" w:rsidRPr="006F09D0" w:rsidRDefault="00F077B6" w:rsidP="00F077B6">
      <w:pPr>
        <w:pStyle w:val="ListParagraph"/>
        <w:numPr>
          <w:ilvl w:val="0"/>
          <w:numId w:val="15"/>
        </w:numPr>
        <w:ind w:left="5533" w:firstLine="0"/>
        <w:rPr>
          <w:i/>
          <w:lang w:val="es-ES_tradnl"/>
        </w:rPr>
      </w:pPr>
      <w:r w:rsidRPr="006F09D0">
        <w:rPr>
          <w:i/>
          <w:lang w:val="es-ES_tradnl"/>
        </w:rPr>
        <w:t>El Presidente sometió a aprobación el proyecto de informe revisado de la vigesimonovena sesión del Comité (WIPO/GRTKF/IC/29/8 Prov. 2), que fue aprobado.</w:t>
      </w:r>
    </w:p>
    <w:p w14:paraId="691947DE" w14:textId="77777777" w:rsidR="00F077B6" w:rsidRPr="006F09D0" w:rsidRDefault="00F077B6" w:rsidP="00C80C3B">
      <w:pPr>
        <w:pStyle w:val="ListParagraph"/>
        <w:ind w:left="0"/>
        <w:rPr>
          <w:lang w:val="es-ES_tradnl"/>
        </w:rPr>
      </w:pPr>
    </w:p>
    <w:p w14:paraId="529D1675" w14:textId="77777777" w:rsidR="00426FB1" w:rsidRPr="006F09D0" w:rsidRDefault="00426FB1" w:rsidP="00C80C3B">
      <w:pPr>
        <w:pStyle w:val="ListParagraph"/>
        <w:ind w:left="0"/>
        <w:rPr>
          <w:lang w:val="es-ES_tradnl"/>
        </w:rPr>
      </w:pPr>
    </w:p>
    <w:p w14:paraId="09E7072A" w14:textId="77777777" w:rsidR="00F077B6" w:rsidRPr="006F09D0" w:rsidRDefault="00F077B6" w:rsidP="00F077B6">
      <w:pPr>
        <w:pStyle w:val="Heading1"/>
        <w:spacing w:before="0"/>
        <w:rPr>
          <w:lang w:val="es-ES_tradnl"/>
        </w:rPr>
      </w:pPr>
      <w:r w:rsidRPr="006F09D0">
        <w:rPr>
          <w:lang w:val="es-ES_tradnl"/>
        </w:rPr>
        <w:t>PUNTO 4 DEL ORDEN DEL DÍA:  ACREDITACIÓN DE DETERMINADAS ORGANIZACIONES</w:t>
      </w:r>
    </w:p>
    <w:p w14:paraId="7F0A7EDE" w14:textId="77777777" w:rsidR="00F077B6" w:rsidRPr="006F09D0" w:rsidRDefault="00F077B6" w:rsidP="00C80C3B">
      <w:pPr>
        <w:pStyle w:val="ListParagraph"/>
        <w:ind w:left="0"/>
        <w:rPr>
          <w:lang w:val="es-ES_tradnl"/>
        </w:rPr>
      </w:pPr>
    </w:p>
    <w:p w14:paraId="50B1F5B8" w14:textId="77777777" w:rsidR="00F077B6" w:rsidRPr="006F09D0" w:rsidRDefault="00F077B6" w:rsidP="00F077B6">
      <w:pPr>
        <w:pStyle w:val="ListParagraph"/>
        <w:numPr>
          <w:ilvl w:val="0"/>
          <w:numId w:val="15"/>
        </w:numPr>
        <w:ind w:left="0" w:firstLine="0"/>
        <w:rPr>
          <w:lang w:val="es-ES_tradnl"/>
        </w:rPr>
      </w:pPr>
      <w:r w:rsidRPr="006F09D0">
        <w:rPr>
          <w:lang w:val="es-ES_tradnl"/>
        </w:rPr>
        <w:t>El Presidente se refirió a la lista de 1</w:t>
      </w:r>
      <w:r w:rsidR="00DA11B9" w:rsidRPr="006F09D0">
        <w:rPr>
          <w:lang w:val="es-ES_tradnl"/>
        </w:rPr>
        <w:t>0</w:t>
      </w:r>
      <w:r w:rsidRPr="006F09D0">
        <w:rPr>
          <w:lang w:val="es-ES_tradnl"/>
        </w:rPr>
        <w:t xml:space="preserve"> organizaciones que solicitaron la acreditación con arreglo a los criterios y procedimientos establecidos (documento WIPO/GRTKF/IC/30/2).</w:t>
      </w:r>
    </w:p>
    <w:p w14:paraId="562C8369" w14:textId="77777777" w:rsidR="00F077B6" w:rsidRPr="006F09D0" w:rsidRDefault="00F077B6" w:rsidP="00C80C3B">
      <w:pPr>
        <w:pStyle w:val="ListParagraph"/>
        <w:ind w:left="0"/>
        <w:rPr>
          <w:lang w:val="es-ES_tradnl"/>
        </w:rPr>
      </w:pPr>
    </w:p>
    <w:p w14:paraId="04BA3EBF" w14:textId="5311C70E" w:rsidR="00F077B6" w:rsidRPr="006F09D0" w:rsidRDefault="00B77548" w:rsidP="00C80C3B">
      <w:pPr>
        <w:pStyle w:val="ListParagraph"/>
        <w:numPr>
          <w:ilvl w:val="0"/>
          <w:numId w:val="15"/>
        </w:numPr>
        <w:ind w:left="0" w:firstLine="0"/>
        <w:rPr>
          <w:lang w:val="es-ES_tradnl"/>
        </w:rPr>
      </w:pPr>
      <w:r w:rsidRPr="006F09D0">
        <w:rPr>
          <w:lang w:val="es-ES_tradnl"/>
        </w:rPr>
        <w:t xml:space="preserve">La Delegación de Indonesia </w:t>
      </w:r>
      <w:r w:rsidR="007A0B28" w:rsidRPr="006F09D0">
        <w:rPr>
          <w:lang w:val="es-ES_tradnl"/>
        </w:rPr>
        <w:t xml:space="preserve">manifestó </w:t>
      </w:r>
      <w:r w:rsidRPr="006F09D0">
        <w:rPr>
          <w:lang w:val="es-ES_tradnl"/>
        </w:rPr>
        <w:t>que</w:t>
      </w:r>
      <w:r w:rsidR="00C80C3B" w:rsidRPr="006F09D0">
        <w:rPr>
          <w:lang w:val="es-ES_tradnl"/>
        </w:rPr>
        <w:t xml:space="preserve">, </w:t>
      </w:r>
      <w:r w:rsidRPr="006F09D0">
        <w:rPr>
          <w:lang w:val="es-ES_tradnl"/>
        </w:rPr>
        <w:t xml:space="preserve">en atención a la declaración efectuada </w:t>
      </w:r>
      <w:r w:rsidR="00132336" w:rsidRPr="006F09D0">
        <w:rPr>
          <w:lang w:val="es-ES_tradnl"/>
        </w:rPr>
        <w:t>durante la vigésima novena sesión del C</w:t>
      </w:r>
      <w:r w:rsidR="00F54F03" w:rsidRPr="006F09D0">
        <w:rPr>
          <w:lang w:val="es-ES_tradnl"/>
        </w:rPr>
        <w:t xml:space="preserve">IG </w:t>
      </w:r>
      <w:r w:rsidR="00132336" w:rsidRPr="006F09D0">
        <w:rPr>
          <w:lang w:val="es-ES_tradnl"/>
        </w:rPr>
        <w:t>por la Delegación de la India en nombre del Grupo de Países de Asia y el Pacífico</w:t>
      </w:r>
      <w:r w:rsidR="00C80C3B" w:rsidRPr="006F09D0">
        <w:rPr>
          <w:lang w:val="es-ES_tradnl"/>
        </w:rPr>
        <w:t xml:space="preserve">, </w:t>
      </w:r>
      <w:r w:rsidRPr="006F09D0">
        <w:rPr>
          <w:lang w:val="es-ES_tradnl"/>
        </w:rPr>
        <w:t xml:space="preserve">no puede apoyar la acreditación de la organización </w:t>
      </w:r>
      <w:r w:rsidR="00C80C3B" w:rsidRPr="006F09D0">
        <w:rPr>
          <w:i/>
          <w:lang w:val="es-ES_tradnl"/>
        </w:rPr>
        <w:t xml:space="preserve">Bureau of </w:t>
      </w:r>
      <w:proofErr w:type="spellStart"/>
      <w:r w:rsidR="00C80C3B" w:rsidRPr="006F09D0">
        <w:rPr>
          <w:i/>
          <w:lang w:val="es-ES_tradnl"/>
        </w:rPr>
        <w:t>Consultation</w:t>
      </w:r>
      <w:proofErr w:type="spellEnd"/>
      <w:r w:rsidR="00C80C3B" w:rsidRPr="006F09D0">
        <w:rPr>
          <w:i/>
          <w:lang w:val="es-ES_tradnl"/>
        </w:rPr>
        <w:t xml:space="preserve"> </w:t>
      </w:r>
      <w:proofErr w:type="spellStart"/>
      <w:r w:rsidR="00C80C3B" w:rsidRPr="006F09D0">
        <w:rPr>
          <w:i/>
          <w:lang w:val="es-ES_tradnl"/>
        </w:rPr>
        <w:t>for</w:t>
      </w:r>
      <w:proofErr w:type="spellEnd"/>
      <w:r w:rsidR="00C80C3B" w:rsidRPr="006F09D0">
        <w:rPr>
          <w:i/>
          <w:lang w:val="es-ES_tradnl"/>
        </w:rPr>
        <w:t xml:space="preserve"> West </w:t>
      </w:r>
      <w:proofErr w:type="spellStart"/>
      <w:r w:rsidR="00C80C3B" w:rsidRPr="006F09D0">
        <w:rPr>
          <w:i/>
          <w:lang w:val="es-ES_tradnl"/>
        </w:rPr>
        <w:t>Papua</w:t>
      </w:r>
      <w:proofErr w:type="spellEnd"/>
      <w:r w:rsidR="00C80C3B" w:rsidRPr="006F09D0">
        <w:rPr>
          <w:i/>
          <w:lang w:val="es-ES_tradnl"/>
        </w:rPr>
        <w:t xml:space="preserve"> </w:t>
      </w:r>
      <w:proofErr w:type="spellStart"/>
      <w:r w:rsidR="00C80C3B" w:rsidRPr="006F09D0">
        <w:rPr>
          <w:i/>
          <w:lang w:val="es-ES_tradnl"/>
        </w:rPr>
        <w:t>Indigenous</w:t>
      </w:r>
      <w:proofErr w:type="spellEnd"/>
      <w:r w:rsidR="00C80C3B" w:rsidRPr="006F09D0">
        <w:rPr>
          <w:i/>
          <w:lang w:val="es-ES_tradnl"/>
        </w:rPr>
        <w:t xml:space="preserve"> </w:t>
      </w:r>
      <w:proofErr w:type="spellStart"/>
      <w:r w:rsidR="00C80C3B" w:rsidRPr="006F09D0">
        <w:rPr>
          <w:i/>
          <w:lang w:val="es-ES_tradnl"/>
        </w:rPr>
        <w:t>Community</w:t>
      </w:r>
      <w:proofErr w:type="spellEnd"/>
      <w:r w:rsidR="00C80C3B" w:rsidRPr="006F09D0">
        <w:rPr>
          <w:i/>
          <w:lang w:val="es-ES_tradnl"/>
        </w:rPr>
        <w:t xml:space="preserve"> Development</w:t>
      </w:r>
      <w:r w:rsidR="0023655D">
        <w:rPr>
          <w:lang w:val="es-ES_tradnl"/>
        </w:rPr>
        <w:t>.</w:t>
      </w:r>
    </w:p>
    <w:p w14:paraId="7805D291" w14:textId="77777777" w:rsidR="00F077B6" w:rsidRPr="006F09D0" w:rsidRDefault="00F077B6" w:rsidP="00C80C3B">
      <w:pPr>
        <w:pStyle w:val="ListParagraph"/>
        <w:ind w:left="0"/>
        <w:rPr>
          <w:lang w:val="es-ES_tradnl"/>
        </w:rPr>
      </w:pPr>
    </w:p>
    <w:p w14:paraId="126BF2D3" w14:textId="46A74156" w:rsidR="007A0B28" w:rsidRPr="006F09D0" w:rsidRDefault="003E2804" w:rsidP="00C80C3B">
      <w:pPr>
        <w:pStyle w:val="ListParagraph"/>
        <w:numPr>
          <w:ilvl w:val="0"/>
          <w:numId w:val="15"/>
        </w:numPr>
        <w:ind w:left="0" w:firstLine="0"/>
        <w:rPr>
          <w:lang w:val="es-ES_tradnl"/>
        </w:rPr>
      </w:pPr>
      <w:r w:rsidRPr="006F09D0">
        <w:rPr>
          <w:lang w:val="es-ES_tradnl"/>
        </w:rPr>
        <w:t xml:space="preserve">La Delegación de China </w:t>
      </w:r>
      <w:r w:rsidR="007A0B28" w:rsidRPr="006F09D0">
        <w:rPr>
          <w:lang w:val="es-ES_tradnl"/>
        </w:rPr>
        <w:t xml:space="preserve">señaló </w:t>
      </w:r>
      <w:r w:rsidRPr="006F09D0">
        <w:rPr>
          <w:lang w:val="es-ES_tradnl"/>
        </w:rPr>
        <w:t xml:space="preserve">que, si bien </w:t>
      </w:r>
      <w:r w:rsidR="007A0B28" w:rsidRPr="006F09D0">
        <w:rPr>
          <w:lang w:val="es-ES_tradnl"/>
        </w:rPr>
        <w:t xml:space="preserve">ve con agrado la participación de todas las partes en el proceso, al mismo tiempo </w:t>
      </w:r>
      <w:r w:rsidR="00132336" w:rsidRPr="006F09D0">
        <w:rPr>
          <w:lang w:val="es-ES_tradnl"/>
        </w:rPr>
        <w:t xml:space="preserve">opina </w:t>
      </w:r>
      <w:r w:rsidR="007A0B28" w:rsidRPr="006F09D0">
        <w:rPr>
          <w:lang w:val="es-ES_tradnl"/>
        </w:rPr>
        <w:t xml:space="preserve">que esa participación debe regirse por unos </w:t>
      </w:r>
      <w:r w:rsidR="007A0B28" w:rsidRPr="006F09D0">
        <w:rPr>
          <w:lang w:val="es-ES_tradnl"/>
        </w:rPr>
        <w:lastRenderedPageBreak/>
        <w:t>procedimientos adecuados</w:t>
      </w:r>
      <w:r w:rsidR="00C80C3B" w:rsidRPr="006F09D0">
        <w:rPr>
          <w:lang w:val="es-ES_tradnl"/>
        </w:rPr>
        <w:t xml:space="preserve">.  </w:t>
      </w:r>
      <w:r w:rsidR="007A0B28" w:rsidRPr="006F09D0">
        <w:rPr>
          <w:lang w:val="es-ES_tradnl"/>
        </w:rPr>
        <w:t xml:space="preserve">Desgraciadamente, </w:t>
      </w:r>
      <w:r w:rsidR="00EB4BFA" w:rsidRPr="006F09D0">
        <w:rPr>
          <w:lang w:val="es-ES_tradnl"/>
        </w:rPr>
        <w:t xml:space="preserve">dijo haber observado </w:t>
      </w:r>
      <w:r w:rsidR="00E602EC" w:rsidRPr="006F09D0">
        <w:rPr>
          <w:lang w:val="es-ES_tradnl"/>
        </w:rPr>
        <w:t>que, en el documento </w:t>
      </w:r>
      <w:r w:rsidR="00C80C3B" w:rsidRPr="006F09D0">
        <w:rPr>
          <w:lang w:val="es-ES_tradnl"/>
        </w:rPr>
        <w:t xml:space="preserve">WIPO/GRTKF/IC/30/2, </w:t>
      </w:r>
      <w:r w:rsidR="007A0B28" w:rsidRPr="006F09D0">
        <w:rPr>
          <w:lang w:val="es-ES_tradnl"/>
        </w:rPr>
        <w:t xml:space="preserve">la información relativa a las tres organizaciones se presenta únicamente en francés o en español.  </w:t>
      </w:r>
      <w:r w:rsidR="00EB4BFA" w:rsidRPr="006F09D0">
        <w:rPr>
          <w:lang w:val="es-ES_tradnl"/>
        </w:rPr>
        <w:t xml:space="preserve">A fin </w:t>
      </w:r>
      <w:r w:rsidR="00931761" w:rsidRPr="006F09D0">
        <w:rPr>
          <w:lang w:val="es-ES_tradnl"/>
        </w:rPr>
        <w:t xml:space="preserve">de </w:t>
      </w:r>
      <w:r w:rsidR="007A0B28" w:rsidRPr="006F09D0">
        <w:rPr>
          <w:lang w:val="es-ES_tradnl"/>
        </w:rPr>
        <w:t xml:space="preserve">asegurarse de que todos los Estados miembros puedan examinar eficazmente esa información, sugirió </w:t>
      </w:r>
      <w:r w:rsidR="00132336" w:rsidRPr="006F09D0">
        <w:rPr>
          <w:lang w:val="es-ES_tradnl"/>
        </w:rPr>
        <w:t xml:space="preserve">aplazar </w:t>
      </w:r>
      <w:r w:rsidR="007A0B28" w:rsidRPr="006F09D0">
        <w:rPr>
          <w:lang w:val="es-ES_tradnl"/>
        </w:rPr>
        <w:t xml:space="preserve">el examen de la acreditación de las tres organizaciones </w:t>
      </w:r>
      <w:r w:rsidR="005C2B32" w:rsidRPr="006F09D0">
        <w:rPr>
          <w:lang w:val="es-ES_tradnl"/>
        </w:rPr>
        <w:t xml:space="preserve">que se citan </w:t>
      </w:r>
      <w:r w:rsidR="007A0B28" w:rsidRPr="006F09D0">
        <w:rPr>
          <w:lang w:val="es-ES_tradnl"/>
        </w:rPr>
        <w:t>en la</w:t>
      </w:r>
      <w:r w:rsidR="00EB4BFA" w:rsidRPr="006F09D0">
        <w:rPr>
          <w:lang w:val="es-ES_tradnl"/>
        </w:rPr>
        <w:t>s</w:t>
      </w:r>
      <w:r w:rsidR="007A0B28" w:rsidRPr="006F09D0">
        <w:rPr>
          <w:lang w:val="es-ES_tradnl"/>
        </w:rPr>
        <w:t xml:space="preserve"> página</w:t>
      </w:r>
      <w:r w:rsidR="00EB4BFA" w:rsidRPr="006F09D0">
        <w:rPr>
          <w:lang w:val="es-ES_tradnl"/>
        </w:rPr>
        <w:t>s</w:t>
      </w:r>
      <w:r w:rsidR="007A0B28" w:rsidRPr="006F09D0">
        <w:rPr>
          <w:lang w:val="es-ES_tradnl"/>
        </w:rPr>
        <w:t xml:space="preserve"> 23, 28 y 31 del documento hasta </w:t>
      </w:r>
      <w:r w:rsidR="00132336" w:rsidRPr="006F09D0">
        <w:rPr>
          <w:lang w:val="es-ES_tradnl"/>
        </w:rPr>
        <w:t xml:space="preserve">el momento en que </w:t>
      </w:r>
      <w:r w:rsidR="007A0B28" w:rsidRPr="006F09D0">
        <w:rPr>
          <w:lang w:val="es-ES_tradnl"/>
        </w:rPr>
        <w:t>l</w:t>
      </w:r>
      <w:r w:rsidR="00132336" w:rsidRPr="006F09D0">
        <w:rPr>
          <w:lang w:val="es-ES_tradnl"/>
        </w:rPr>
        <w:t>a</w:t>
      </w:r>
      <w:r w:rsidR="007A0B28" w:rsidRPr="006F09D0">
        <w:rPr>
          <w:lang w:val="es-ES_tradnl"/>
        </w:rPr>
        <w:t xml:space="preserve"> Secretaría p</w:t>
      </w:r>
      <w:r w:rsidR="00132336" w:rsidRPr="006F09D0">
        <w:rPr>
          <w:lang w:val="es-ES_tradnl"/>
        </w:rPr>
        <w:t>u</w:t>
      </w:r>
      <w:r w:rsidR="007A0B28" w:rsidRPr="006F09D0">
        <w:rPr>
          <w:lang w:val="es-ES_tradnl"/>
        </w:rPr>
        <w:t xml:space="preserve">eda </w:t>
      </w:r>
      <w:r w:rsidR="00EB4BFA" w:rsidRPr="006F09D0">
        <w:rPr>
          <w:lang w:val="es-ES_tradnl"/>
        </w:rPr>
        <w:t xml:space="preserve">proporcionar </w:t>
      </w:r>
      <w:r w:rsidR="007A0B28" w:rsidRPr="006F09D0">
        <w:rPr>
          <w:lang w:val="es-ES_tradnl"/>
        </w:rPr>
        <w:t xml:space="preserve">la información </w:t>
      </w:r>
      <w:r w:rsidR="00132336" w:rsidRPr="006F09D0">
        <w:rPr>
          <w:lang w:val="es-ES_tradnl"/>
        </w:rPr>
        <w:t xml:space="preserve">pertinente </w:t>
      </w:r>
      <w:r w:rsidR="007A0B28" w:rsidRPr="006F09D0">
        <w:rPr>
          <w:lang w:val="es-ES_tradnl"/>
        </w:rPr>
        <w:t>en todos los</w:t>
      </w:r>
      <w:r w:rsidR="00132336" w:rsidRPr="006F09D0">
        <w:rPr>
          <w:lang w:val="es-ES_tradnl"/>
        </w:rPr>
        <w:t xml:space="preserve"> </w:t>
      </w:r>
      <w:r w:rsidR="00E602EC" w:rsidRPr="006F09D0">
        <w:rPr>
          <w:lang w:val="es-ES_tradnl"/>
        </w:rPr>
        <w:t>idiomas oficiales de las </w:t>
      </w:r>
      <w:r w:rsidR="007A0B28" w:rsidRPr="006F09D0">
        <w:rPr>
          <w:lang w:val="es-ES_tradnl"/>
        </w:rPr>
        <w:t xml:space="preserve">NN.UU., incluido el chino. </w:t>
      </w:r>
      <w:r w:rsidR="00DA0071" w:rsidRPr="006F09D0">
        <w:rPr>
          <w:lang w:val="es-ES_tradnl"/>
        </w:rPr>
        <w:t xml:space="preserve"> </w:t>
      </w:r>
      <w:r w:rsidR="007A0B28" w:rsidRPr="006F09D0">
        <w:rPr>
          <w:lang w:val="es-ES_tradnl"/>
        </w:rPr>
        <w:t xml:space="preserve">Recalcó que se trata </w:t>
      </w:r>
      <w:r w:rsidR="00132336" w:rsidRPr="006F09D0">
        <w:rPr>
          <w:lang w:val="es-ES_tradnl"/>
        </w:rPr>
        <w:t xml:space="preserve">tan </w:t>
      </w:r>
      <w:r w:rsidR="007A0B28" w:rsidRPr="006F09D0">
        <w:rPr>
          <w:lang w:val="es-ES_tradnl"/>
        </w:rPr>
        <w:t>solo de un</w:t>
      </w:r>
      <w:r w:rsidR="00132336" w:rsidRPr="006F09D0">
        <w:rPr>
          <w:lang w:val="es-ES_tradnl"/>
        </w:rPr>
        <w:t>a</w:t>
      </w:r>
      <w:r w:rsidR="007A0B28" w:rsidRPr="006F09D0">
        <w:rPr>
          <w:lang w:val="es-ES_tradnl"/>
        </w:rPr>
        <w:t xml:space="preserve"> petición técnica. </w:t>
      </w:r>
    </w:p>
    <w:p w14:paraId="44D98EA0" w14:textId="77777777" w:rsidR="00F077B6" w:rsidRPr="006F09D0" w:rsidRDefault="00F077B6" w:rsidP="00C80C3B">
      <w:pPr>
        <w:pStyle w:val="ListParagraph"/>
        <w:ind w:left="0"/>
        <w:rPr>
          <w:lang w:val="es-ES_tradnl"/>
        </w:rPr>
      </w:pPr>
    </w:p>
    <w:p w14:paraId="69416EE8" w14:textId="77777777" w:rsidR="00F077B6" w:rsidRPr="006F09D0" w:rsidRDefault="00F077B6" w:rsidP="00F077B6">
      <w:pPr>
        <w:pStyle w:val="ListParagraph"/>
        <w:ind w:left="5533"/>
        <w:rPr>
          <w:i/>
          <w:lang w:val="es-ES_tradnl"/>
        </w:rPr>
      </w:pPr>
      <w:r w:rsidRPr="006F09D0">
        <w:rPr>
          <w:i/>
          <w:lang w:val="es-ES_tradnl"/>
        </w:rPr>
        <w:t>Decisión sobre el punto 4 del orden del día:</w:t>
      </w:r>
    </w:p>
    <w:p w14:paraId="0E48B1DF" w14:textId="77777777" w:rsidR="00F077B6" w:rsidRPr="006F09D0" w:rsidRDefault="00F077B6" w:rsidP="00C80C3B">
      <w:pPr>
        <w:pStyle w:val="ListParagraph"/>
        <w:ind w:left="5533"/>
        <w:rPr>
          <w:i/>
          <w:lang w:val="es-ES_tradnl"/>
        </w:rPr>
      </w:pPr>
    </w:p>
    <w:p w14:paraId="15DC6798" w14:textId="77777777" w:rsidR="00F077B6" w:rsidRPr="006F09D0" w:rsidRDefault="00F077B6" w:rsidP="00F077B6">
      <w:pPr>
        <w:pStyle w:val="ListParagraph"/>
        <w:numPr>
          <w:ilvl w:val="0"/>
          <w:numId w:val="15"/>
        </w:numPr>
        <w:ind w:left="5533" w:firstLine="0"/>
        <w:rPr>
          <w:i/>
          <w:lang w:val="es-ES_tradnl"/>
        </w:rPr>
      </w:pPr>
      <w:r w:rsidRPr="006F09D0">
        <w:rPr>
          <w:i/>
          <w:lang w:val="es-ES_tradnl"/>
        </w:rPr>
        <w:t xml:space="preserve">El Comité aprobó por unanimidad la acreditación de seis organizaciones enumeradas en el </w:t>
      </w:r>
      <w:r w:rsidR="00DA11B9" w:rsidRPr="006F09D0">
        <w:rPr>
          <w:i/>
          <w:lang w:val="es-ES_tradnl"/>
        </w:rPr>
        <w:t xml:space="preserve">Anexo </w:t>
      </w:r>
      <w:r w:rsidRPr="006F09D0">
        <w:rPr>
          <w:i/>
          <w:lang w:val="es-ES_tradnl"/>
        </w:rPr>
        <w:t xml:space="preserve">del documento </w:t>
      </w:r>
      <w:r w:rsidR="00DA11B9" w:rsidRPr="006F09D0">
        <w:rPr>
          <w:i/>
          <w:lang w:val="es-ES_tradnl"/>
        </w:rPr>
        <w:t>WIP</w:t>
      </w:r>
      <w:r w:rsidRPr="006F09D0">
        <w:rPr>
          <w:i/>
          <w:lang w:val="es-ES_tradnl"/>
        </w:rPr>
        <w:t xml:space="preserve">O/GRTKF/IC/30/2 en calidad de observadores </w:t>
      </w:r>
      <w:r w:rsidRPr="006F09D0">
        <w:rPr>
          <w:lang w:val="es-ES_tradnl"/>
        </w:rPr>
        <w:t>ad hoc</w:t>
      </w:r>
      <w:r w:rsidRPr="006F09D0">
        <w:rPr>
          <w:i/>
          <w:lang w:val="es-ES_tradnl"/>
        </w:rPr>
        <w:t xml:space="preserve">, a saber:  </w:t>
      </w:r>
      <w:r w:rsidRPr="006F09D0">
        <w:rPr>
          <w:lang w:val="es-ES_tradnl"/>
        </w:rPr>
        <w:t xml:space="preserve">Centre </w:t>
      </w:r>
      <w:proofErr w:type="spellStart"/>
      <w:r w:rsidRPr="006F09D0">
        <w:rPr>
          <w:lang w:val="es-ES_tradnl"/>
        </w:rPr>
        <w:t>for</w:t>
      </w:r>
      <w:proofErr w:type="spellEnd"/>
      <w:r w:rsidRPr="006F09D0">
        <w:rPr>
          <w:lang w:val="es-ES_tradnl"/>
        </w:rPr>
        <w:t xml:space="preserve"> International </w:t>
      </w:r>
      <w:proofErr w:type="spellStart"/>
      <w:r w:rsidRPr="006F09D0">
        <w:rPr>
          <w:lang w:val="es-ES_tradnl"/>
        </w:rPr>
        <w:t>Governance</w:t>
      </w:r>
      <w:proofErr w:type="spellEnd"/>
      <w:r w:rsidRPr="006F09D0">
        <w:rPr>
          <w:lang w:val="es-ES_tradnl"/>
        </w:rPr>
        <w:t xml:space="preserve"> </w:t>
      </w:r>
      <w:proofErr w:type="spellStart"/>
      <w:r w:rsidRPr="006F09D0">
        <w:rPr>
          <w:lang w:val="es-ES_tradnl"/>
        </w:rPr>
        <w:t>Innovation</w:t>
      </w:r>
      <w:proofErr w:type="spellEnd"/>
      <w:r w:rsidRPr="006F09D0">
        <w:rPr>
          <w:lang w:val="es-ES_tradnl"/>
        </w:rPr>
        <w:t xml:space="preserve"> </w:t>
      </w:r>
      <w:r w:rsidRPr="006F09D0">
        <w:rPr>
          <w:i/>
          <w:lang w:val="es-ES_tradnl"/>
        </w:rPr>
        <w:t xml:space="preserve">(CIGI);  </w:t>
      </w:r>
      <w:proofErr w:type="spellStart"/>
      <w:r w:rsidRPr="006F09D0">
        <w:rPr>
          <w:lang w:val="es-ES_tradnl"/>
        </w:rPr>
        <w:t>European</w:t>
      </w:r>
      <w:proofErr w:type="spellEnd"/>
      <w:r w:rsidRPr="006F09D0">
        <w:rPr>
          <w:lang w:val="es-ES_tradnl"/>
        </w:rPr>
        <w:t xml:space="preserve"> </w:t>
      </w:r>
      <w:proofErr w:type="spellStart"/>
      <w:r w:rsidRPr="006F09D0">
        <w:rPr>
          <w:lang w:val="es-ES_tradnl"/>
        </w:rPr>
        <w:t>Seed</w:t>
      </w:r>
      <w:proofErr w:type="spellEnd"/>
      <w:r w:rsidRPr="006F09D0">
        <w:rPr>
          <w:lang w:val="es-ES_tradnl"/>
        </w:rPr>
        <w:t xml:space="preserve"> Association </w:t>
      </w:r>
      <w:r w:rsidRPr="006F09D0">
        <w:rPr>
          <w:i/>
          <w:lang w:val="es-ES_tradnl"/>
        </w:rPr>
        <w:t xml:space="preserve">(ESA);  </w:t>
      </w:r>
      <w:proofErr w:type="spellStart"/>
      <w:r w:rsidRPr="006F09D0">
        <w:rPr>
          <w:lang w:val="es-ES_tradnl"/>
        </w:rPr>
        <w:t>Gesellschaft</w:t>
      </w:r>
      <w:proofErr w:type="spellEnd"/>
      <w:r w:rsidRPr="006F09D0">
        <w:rPr>
          <w:lang w:val="es-ES_tradnl"/>
        </w:rPr>
        <w:t xml:space="preserve"> </w:t>
      </w:r>
      <w:proofErr w:type="spellStart"/>
      <w:r w:rsidRPr="006F09D0">
        <w:rPr>
          <w:lang w:val="es-ES_tradnl"/>
        </w:rPr>
        <w:t>für</w:t>
      </w:r>
      <w:proofErr w:type="spellEnd"/>
      <w:r w:rsidRPr="006F09D0">
        <w:rPr>
          <w:lang w:val="es-ES_tradnl"/>
        </w:rPr>
        <w:t xml:space="preserve"> </w:t>
      </w:r>
      <w:proofErr w:type="spellStart"/>
      <w:r w:rsidRPr="006F09D0">
        <w:rPr>
          <w:lang w:val="es-ES_tradnl"/>
        </w:rPr>
        <w:t>Internationale</w:t>
      </w:r>
      <w:proofErr w:type="spellEnd"/>
      <w:r w:rsidRPr="006F09D0">
        <w:rPr>
          <w:lang w:val="es-ES_tradnl"/>
        </w:rPr>
        <w:t xml:space="preserve"> </w:t>
      </w:r>
      <w:proofErr w:type="spellStart"/>
      <w:r w:rsidRPr="006F09D0">
        <w:rPr>
          <w:lang w:val="es-ES_tradnl"/>
        </w:rPr>
        <w:t>Zusammenarbeit</w:t>
      </w:r>
      <w:proofErr w:type="spellEnd"/>
      <w:r w:rsidRPr="006F09D0">
        <w:rPr>
          <w:lang w:val="es-ES_tradnl"/>
        </w:rPr>
        <w:t xml:space="preserve"> </w:t>
      </w:r>
      <w:r w:rsidRPr="006F09D0">
        <w:rPr>
          <w:i/>
          <w:lang w:val="es-ES_tradnl"/>
        </w:rPr>
        <w:t xml:space="preserve">(GIZ) </w:t>
      </w:r>
      <w:proofErr w:type="spellStart"/>
      <w:r w:rsidRPr="006F09D0">
        <w:rPr>
          <w:lang w:val="es-ES_tradnl"/>
        </w:rPr>
        <w:t>GmbH</w:t>
      </w:r>
      <w:proofErr w:type="spellEnd"/>
      <w:r w:rsidRPr="006F09D0">
        <w:rPr>
          <w:i/>
          <w:lang w:val="es-ES_tradnl"/>
        </w:rPr>
        <w:t xml:space="preserve">;  </w:t>
      </w:r>
      <w:r w:rsidRPr="006F09D0">
        <w:rPr>
          <w:lang w:val="es-ES_tradnl"/>
        </w:rPr>
        <w:t xml:space="preserve">International Legal </w:t>
      </w:r>
      <w:proofErr w:type="spellStart"/>
      <w:r w:rsidRPr="006F09D0">
        <w:rPr>
          <w:lang w:val="es-ES_tradnl"/>
        </w:rPr>
        <w:t>Consultancy</w:t>
      </w:r>
      <w:proofErr w:type="spellEnd"/>
      <w:r w:rsidRPr="006F09D0">
        <w:rPr>
          <w:lang w:val="es-ES_tradnl"/>
        </w:rPr>
        <w:t xml:space="preserve"> and </w:t>
      </w:r>
      <w:proofErr w:type="spellStart"/>
      <w:r w:rsidRPr="006F09D0">
        <w:rPr>
          <w:lang w:val="es-ES_tradnl"/>
        </w:rPr>
        <w:t>Advocates</w:t>
      </w:r>
      <w:proofErr w:type="spellEnd"/>
      <w:r w:rsidRPr="006F09D0">
        <w:rPr>
          <w:lang w:val="es-ES_tradnl"/>
        </w:rPr>
        <w:t xml:space="preserve"> Network </w:t>
      </w:r>
      <w:r w:rsidRPr="006F09D0">
        <w:rPr>
          <w:i/>
          <w:lang w:val="es-ES_tradnl"/>
        </w:rPr>
        <w:t xml:space="preserve">(LINCA);  </w:t>
      </w:r>
      <w:proofErr w:type="spellStart"/>
      <w:r w:rsidRPr="006F09D0">
        <w:rPr>
          <w:lang w:val="es-ES_tradnl"/>
        </w:rPr>
        <w:t>Japan</w:t>
      </w:r>
      <w:proofErr w:type="spellEnd"/>
      <w:r w:rsidRPr="006F09D0">
        <w:rPr>
          <w:lang w:val="es-ES_tradnl"/>
        </w:rPr>
        <w:t xml:space="preserve"> </w:t>
      </w:r>
      <w:proofErr w:type="spellStart"/>
      <w:r w:rsidRPr="006F09D0">
        <w:rPr>
          <w:lang w:val="es-ES_tradnl"/>
        </w:rPr>
        <w:t>Intellectual</w:t>
      </w:r>
      <w:proofErr w:type="spellEnd"/>
      <w:r w:rsidRPr="006F09D0">
        <w:rPr>
          <w:lang w:val="es-ES_tradnl"/>
        </w:rPr>
        <w:t xml:space="preserve"> </w:t>
      </w:r>
      <w:proofErr w:type="spellStart"/>
      <w:r w:rsidRPr="006F09D0">
        <w:rPr>
          <w:lang w:val="es-ES_tradnl"/>
        </w:rPr>
        <w:t>Property</w:t>
      </w:r>
      <w:proofErr w:type="spellEnd"/>
      <w:r w:rsidRPr="006F09D0">
        <w:rPr>
          <w:lang w:val="es-ES_tradnl"/>
        </w:rPr>
        <w:t xml:space="preserve"> Association </w:t>
      </w:r>
      <w:r w:rsidRPr="006F09D0">
        <w:rPr>
          <w:i/>
          <w:lang w:val="es-ES_tradnl"/>
        </w:rPr>
        <w:t xml:space="preserve">(JIPA);  y </w:t>
      </w:r>
      <w:r w:rsidR="00DA11B9" w:rsidRPr="006F09D0">
        <w:rPr>
          <w:i/>
          <w:lang w:val="es-ES_tradnl"/>
        </w:rPr>
        <w:t xml:space="preserve">la </w:t>
      </w:r>
      <w:r w:rsidRPr="006F09D0">
        <w:rPr>
          <w:i/>
          <w:lang w:val="es-ES_tradnl"/>
        </w:rPr>
        <w:t xml:space="preserve">Universidad de Minnesota.  El Comité no aprobó la acreditación de la organización </w:t>
      </w:r>
      <w:r w:rsidRPr="006F09D0">
        <w:rPr>
          <w:lang w:val="es-ES_tradnl"/>
        </w:rPr>
        <w:t xml:space="preserve">Bureau of </w:t>
      </w:r>
      <w:proofErr w:type="spellStart"/>
      <w:r w:rsidRPr="006F09D0">
        <w:rPr>
          <w:lang w:val="es-ES_tradnl"/>
        </w:rPr>
        <w:t>Consultation</w:t>
      </w:r>
      <w:proofErr w:type="spellEnd"/>
      <w:r w:rsidRPr="006F09D0">
        <w:rPr>
          <w:lang w:val="es-ES_tradnl"/>
        </w:rPr>
        <w:t xml:space="preserve"> </w:t>
      </w:r>
      <w:proofErr w:type="spellStart"/>
      <w:r w:rsidRPr="006F09D0">
        <w:rPr>
          <w:lang w:val="es-ES_tradnl"/>
        </w:rPr>
        <w:t>for</w:t>
      </w:r>
      <w:proofErr w:type="spellEnd"/>
      <w:r w:rsidRPr="006F09D0">
        <w:rPr>
          <w:lang w:val="es-ES_tradnl"/>
        </w:rPr>
        <w:t xml:space="preserve"> West </w:t>
      </w:r>
      <w:proofErr w:type="spellStart"/>
      <w:r w:rsidRPr="006F09D0">
        <w:rPr>
          <w:lang w:val="es-ES_tradnl"/>
        </w:rPr>
        <w:t>Papua</w:t>
      </w:r>
      <w:proofErr w:type="spellEnd"/>
      <w:r w:rsidRPr="006F09D0">
        <w:rPr>
          <w:lang w:val="es-ES_tradnl"/>
        </w:rPr>
        <w:t xml:space="preserve"> </w:t>
      </w:r>
      <w:proofErr w:type="spellStart"/>
      <w:r w:rsidRPr="006F09D0">
        <w:rPr>
          <w:lang w:val="es-ES_tradnl"/>
        </w:rPr>
        <w:t>Indigenous</w:t>
      </w:r>
      <w:proofErr w:type="spellEnd"/>
      <w:r w:rsidRPr="006F09D0">
        <w:rPr>
          <w:lang w:val="es-ES_tradnl"/>
        </w:rPr>
        <w:t xml:space="preserve"> </w:t>
      </w:r>
      <w:proofErr w:type="spellStart"/>
      <w:r w:rsidRPr="006F09D0">
        <w:rPr>
          <w:lang w:val="es-ES_tradnl"/>
        </w:rPr>
        <w:t>Community</w:t>
      </w:r>
      <w:proofErr w:type="spellEnd"/>
      <w:r w:rsidRPr="006F09D0">
        <w:rPr>
          <w:lang w:val="es-ES_tradnl"/>
        </w:rPr>
        <w:t xml:space="preserve"> Development</w:t>
      </w:r>
      <w:r w:rsidRPr="006F09D0">
        <w:rPr>
          <w:i/>
          <w:lang w:val="es-ES_tradnl"/>
        </w:rPr>
        <w:t xml:space="preserve">.  El Comité decidió </w:t>
      </w:r>
      <w:r w:rsidR="00DA11B9" w:rsidRPr="006F09D0">
        <w:rPr>
          <w:i/>
          <w:lang w:val="es-ES_tradnl"/>
        </w:rPr>
        <w:t>aplazar</w:t>
      </w:r>
      <w:r w:rsidRPr="006F09D0">
        <w:rPr>
          <w:i/>
          <w:lang w:val="es-ES_tradnl"/>
        </w:rPr>
        <w:t xml:space="preserve"> </w:t>
      </w:r>
      <w:r w:rsidR="001F4AE1" w:rsidRPr="006F09D0">
        <w:rPr>
          <w:i/>
          <w:lang w:val="es-ES_tradnl"/>
        </w:rPr>
        <w:t>a su</w:t>
      </w:r>
      <w:r w:rsidRPr="006F09D0">
        <w:rPr>
          <w:i/>
          <w:lang w:val="es-ES_tradnl"/>
        </w:rPr>
        <w:t xml:space="preserve"> trigésima primera sesión la decisión </w:t>
      </w:r>
      <w:r w:rsidR="001F4AE1" w:rsidRPr="006F09D0">
        <w:rPr>
          <w:i/>
          <w:lang w:val="es-ES_tradnl"/>
        </w:rPr>
        <w:t>sobre</w:t>
      </w:r>
      <w:r w:rsidRPr="006F09D0">
        <w:rPr>
          <w:i/>
          <w:lang w:val="es-ES_tradnl"/>
        </w:rPr>
        <w:t xml:space="preserve"> la acreditación de </w:t>
      </w:r>
      <w:proofErr w:type="spellStart"/>
      <w:r w:rsidRPr="006F09D0">
        <w:rPr>
          <w:lang w:val="es-ES_tradnl"/>
        </w:rPr>
        <w:t>Jeunesse</w:t>
      </w:r>
      <w:proofErr w:type="spellEnd"/>
      <w:r w:rsidRPr="006F09D0">
        <w:rPr>
          <w:lang w:val="es-ES_tradnl"/>
        </w:rPr>
        <w:t xml:space="preserve"> Sans </w:t>
      </w:r>
      <w:proofErr w:type="spellStart"/>
      <w:r w:rsidRPr="006F09D0">
        <w:rPr>
          <w:lang w:val="es-ES_tradnl"/>
        </w:rPr>
        <w:t>Frontières</w:t>
      </w:r>
      <w:proofErr w:type="spellEnd"/>
      <w:r w:rsidRPr="006F09D0">
        <w:rPr>
          <w:lang w:val="es-ES_tradnl"/>
        </w:rPr>
        <w:t xml:space="preserve"> </w:t>
      </w:r>
      <w:proofErr w:type="spellStart"/>
      <w:r w:rsidRPr="006F09D0">
        <w:rPr>
          <w:lang w:val="es-ES_tradnl"/>
        </w:rPr>
        <w:t>Bénin</w:t>
      </w:r>
      <w:proofErr w:type="spellEnd"/>
      <w:r w:rsidRPr="006F09D0">
        <w:rPr>
          <w:i/>
          <w:lang w:val="es-ES_tradnl"/>
        </w:rPr>
        <w:t xml:space="preserve"> (JSF </w:t>
      </w:r>
      <w:proofErr w:type="spellStart"/>
      <w:r w:rsidRPr="006F09D0">
        <w:rPr>
          <w:i/>
          <w:lang w:val="es-ES_tradnl"/>
        </w:rPr>
        <w:t>Bénin</w:t>
      </w:r>
      <w:proofErr w:type="spellEnd"/>
      <w:r w:rsidRPr="006F09D0">
        <w:rPr>
          <w:i/>
          <w:lang w:val="es-ES_tradnl"/>
        </w:rPr>
        <w:t xml:space="preserve">);  </w:t>
      </w:r>
      <w:r w:rsidR="001F4AE1" w:rsidRPr="006F09D0">
        <w:rPr>
          <w:i/>
          <w:lang w:val="es-ES_tradnl"/>
        </w:rPr>
        <w:t xml:space="preserve">el </w:t>
      </w:r>
      <w:r w:rsidRPr="006F09D0">
        <w:rPr>
          <w:i/>
          <w:lang w:val="es-ES_tradnl"/>
        </w:rPr>
        <w:t xml:space="preserve">Proyecto ETNOMAT, Departamento de Antropología Social, Universidad de Barcelona (España);  y </w:t>
      </w:r>
      <w:proofErr w:type="spellStart"/>
      <w:r w:rsidRPr="006F09D0">
        <w:rPr>
          <w:lang w:val="es-ES_tradnl"/>
        </w:rPr>
        <w:t>Suivi</w:t>
      </w:r>
      <w:proofErr w:type="spellEnd"/>
      <w:r w:rsidRPr="006F09D0">
        <w:rPr>
          <w:lang w:val="es-ES_tradnl"/>
        </w:rPr>
        <w:t xml:space="preserve"> des </w:t>
      </w:r>
      <w:proofErr w:type="spellStart"/>
      <w:r w:rsidRPr="006F09D0">
        <w:rPr>
          <w:lang w:val="es-ES_tradnl"/>
        </w:rPr>
        <w:t>Couvents</w:t>
      </w:r>
      <w:proofErr w:type="spellEnd"/>
      <w:r w:rsidRPr="006F09D0">
        <w:rPr>
          <w:lang w:val="es-ES_tradnl"/>
        </w:rPr>
        <w:t xml:space="preserve"> </w:t>
      </w:r>
      <w:proofErr w:type="spellStart"/>
      <w:r w:rsidRPr="006F09D0">
        <w:rPr>
          <w:lang w:val="es-ES_tradnl"/>
        </w:rPr>
        <w:t>Vodoun</w:t>
      </w:r>
      <w:proofErr w:type="spellEnd"/>
      <w:r w:rsidRPr="006F09D0">
        <w:rPr>
          <w:lang w:val="es-ES_tradnl"/>
        </w:rPr>
        <w:t xml:space="preserve"> et </w:t>
      </w:r>
      <w:proofErr w:type="spellStart"/>
      <w:r w:rsidRPr="006F09D0">
        <w:rPr>
          <w:lang w:val="es-ES_tradnl"/>
        </w:rPr>
        <w:t>Conservation</w:t>
      </w:r>
      <w:proofErr w:type="spellEnd"/>
      <w:r w:rsidRPr="006F09D0">
        <w:rPr>
          <w:lang w:val="es-ES_tradnl"/>
        </w:rPr>
        <w:t xml:space="preserve"> du </w:t>
      </w:r>
      <w:proofErr w:type="spellStart"/>
      <w:r w:rsidRPr="006F09D0">
        <w:rPr>
          <w:lang w:val="es-ES_tradnl"/>
        </w:rPr>
        <w:t>Patrimoine</w:t>
      </w:r>
      <w:proofErr w:type="spellEnd"/>
      <w:r w:rsidRPr="006F09D0">
        <w:rPr>
          <w:lang w:val="es-ES_tradnl"/>
        </w:rPr>
        <w:t xml:space="preserve"> </w:t>
      </w:r>
      <w:proofErr w:type="spellStart"/>
      <w:r w:rsidRPr="006F09D0">
        <w:rPr>
          <w:lang w:val="es-ES_tradnl"/>
        </w:rPr>
        <w:t>Occulte</w:t>
      </w:r>
      <w:proofErr w:type="spellEnd"/>
      <w:r w:rsidRPr="006F09D0">
        <w:rPr>
          <w:lang w:val="es-ES_tradnl"/>
        </w:rPr>
        <w:t xml:space="preserve"> </w:t>
      </w:r>
      <w:r w:rsidRPr="006F09D0">
        <w:rPr>
          <w:i/>
          <w:lang w:val="es-ES_tradnl"/>
        </w:rPr>
        <w:t>(SUCOVEPO)</w:t>
      </w:r>
      <w:r w:rsidR="001F4AE1" w:rsidRPr="006F09D0">
        <w:rPr>
          <w:i/>
          <w:lang w:val="es-ES_tradnl"/>
        </w:rPr>
        <w:t>.</w:t>
      </w:r>
    </w:p>
    <w:p w14:paraId="437EF2CF" w14:textId="77777777" w:rsidR="00F077B6" w:rsidRPr="006F09D0" w:rsidRDefault="00F077B6" w:rsidP="00C80C3B">
      <w:pPr>
        <w:pStyle w:val="ListParagraph"/>
        <w:ind w:left="0"/>
        <w:rPr>
          <w:lang w:val="es-ES_tradnl"/>
        </w:rPr>
      </w:pPr>
    </w:p>
    <w:p w14:paraId="51B707DA" w14:textId="77777777" w:rsidR="00DC7F9C" w:rsidRPr="006F09D0" w:rsidRDefault="00DC7F9C" w:rsidP="00C80C3B">
      <w:pPr>
        <w:pStyle w:val="ListParagraph"/>
        <w:ind w:left="0"/>
        <w:rPr>
          <w:lang w:val="es-ES_tradnl"/>
        </w:rPr>
      </w:pPr>
    </w:p>
    <w:p w14:paraId="7835B8B3" w14:textId="77777777" w:rsidR="00F077B6" w:rsidRPr="006F09D0" w:rsidRDefault="008A0882" w:rsidP="00F077B6">
      <w:pPr>
        <w:pStyle w:val="Heading1"/>
        <w:spacing w:before="0"/>
        <w:rPr>
          <w:lang w:val="es-ES_tradnl"/>
        </w:rPr>
      </w:pPr>
      <w:r w:rsidRPr="006F09D0">
        <w:rPr>
          <w:lang w:val="es-ES_tradnl"/>
        </w:rPr>
        <w:t xml:space="preserve">PUNTO 5 DEL ORDEN DEL DÍA:  </w:t>
      </w:r>
      <w:r w:rsidR="00F077B6" w:rsidRPr="006F09D0">
        <w:rPr>
          <w:lang w:val="es-ES_tradnl"/>
        </w:rPr>
        <w:t xml:space="preserve">INFORMACIÓN RELATIVA AL </w:t>
      </w:r>
      <w:r w:rsidR="00F077B6" w:rsidRPr="006F09D0">
        <w:rPr>
          <w:i/>
          <w:lang w:val="es-ES_tradnl"/>
        </w:rPr>
        <w:t>SEMINARIO SOBRE PROPIEDAD INTELECTUAL Y RECURSOS GENÉTICOS</w:t>
      </w:r>
      <w:r w:rsidR="00F077B6" w:rsidRPr="006F09D0">
        <w:rPr>
          <w:lang w:val="es-ES_tradnl"/>
        </w:rPr>
        <w:t xml:space="preserve"> (26 Y 27 DE MAYO DE 2016)</w:t>
      </w:r>
    </w:p>
    <w:p w14:paraId="20817B13" w14:textId="77777777" w:rsidR="00C7527C" w:rsidRPr="006F09D0" w:rsidRDefault="00C7527C" w:rsidP="00C7527C">
      <w:pPr>
        <w:pStyle w:val="ListParagraph"/>
        <w:ind w:left="0"/>
        <w:rPr>
          <w:lang w:val="es-ES_tradnl"/>
        </w:rPr>
      </w:pPr>
    </w:p>
    <w:p w14:paraId="225B5A83" w14:textId="77777777" w:rsidR="00C7527C" w:rsidRPr="006F09D0" w:rsidRDefault="00C7527C" w:rsidP="00C7527C">
      <w:pPr>
        <w:pStyle w:val="ListParagraph"/>
        <w:numPr>
          <w:ilvl w:val="0"/>
          <w:numId w:val="15"/>
        </w:numPr>
        <w:ind w:left="0" w:firstLine="0"/>
        <w:rPr>
          <w:lang w:val="es-ES_tradnl"/>
        </w:rPr>
      </w:pPr>
      <w:r w:rsidRPr="006F09D0">
        <w:rPr>
          <w:lang w:val="es-ES_tradnl"/>
        </w:rPr>
        <w:t xml:space="preserve">El Presidente invitó a la Sra.   Anna </w:t>
      </w:r>
      <w:proofErr w:type="spellStart"/>
      <w:r w:rsidRPr="006F09D0">
        <w:rPr>
          <w:lang w:val="es-ES_tradnl"/>
        </w:rPr>
        <w:t>Vuopala</w:t>
      </w:r>
      <w:proofErr w:type="spellEnd"/>
      <w:r w:rsidRPr="006F09D0">
        <w:rPr>
          <w:lang w:val="es-ES_tradnl"/>
        </w:rPr>
        <w:t xml:space="preserve">, Consejera Gubernamental, Departamento de Cultura y Políticas de Arte, Políticas de Derecho de Autor y Economía de la Cultura, Ministerio de Educación y Cultura (Finlandia), a presentar información sobre la mesa redonda 1 “Propiedad intelectual y recursos genéticos: relación con los instrumentos internacionales pertinentes”. </w:t>
      </w:r>
    </w:p>
    <w:p w14:paraId="25AC242D" w14:textId="77777777" w:rsidR="00C7527C" w:rsidRPr="006F09D0" w:rsidRDefault="00C7527C" w:rsidP="00C7527C">
      <w:pPr>
        <w:pStyle w:val="ListParagraph"/>
        <w:ind w:left="0"/>
        <w:rPr>
          <w:lang w:val="es-ES_tradnl"/>
        </w:rPr>
      </w:pPr>
    </w:p>
    <w:p w14:paraId="57F4A69A" w14:textId="77777777" w:rsidR="00C7527C" w:rsidRPr="006F09D0" w:rsidRDefault="00C7527C" w:rsidP="00C7527C">
      <w:pPr>
        <w:pStyle w:val="ListParagraph"/>
        <w:numPr>
          <w:ilvl w:val="0"/>
          <w:numId w:val="15"/>
        </w:numPr>
        <w:ind w:left="0" w:firstLine="0"/>
        <w:rPr>
          <w:lang w:val="es-ES_tradnl"/>
        </w:rPr>
      </w:pPr>
      <w:r w:rsidRPr="006F09D0">
        <w:rPr>
          <w:lang w:val="es-ES_tradnl"/>
        </w:rPr>
        <w:t>La Sra. </w:t>
      </w:r>
      <w:proofErr w:type="spellStart"/>
      <w:r w:rsidRPr="006F09D0">
        <w:rPr>
          <w:lang w:val="es-ES_tradnl"/>
        </w:rPr>
        <w:t>Vuopala</w:t>
      </w:r>
      <w:proofErr w:type="spellEnd"/>
      <w:r w:rsidRPr="006F09D0">
        <w:rPr>
          <w:lang w:val="es-ES_tradnl"/>
        </w:rPr>
        <w:t xml:space="preserve"> facilitó la siguiente información sobre la mesa redonda 1:</w:t>
      </w:r>
    </w:p>
    <w:p w14:paraId="5FA858BE" w14:textId="77777777" w:rsidR="00C7527C" w:rsidRPr="006F09D0" w:rsidRDefault="00C7527C" w:rsidP="00C7527C">
      <w:pPr>
        <w:pStyle w:val="ListParagraph"/>
        <w:ind w:left="0"/>
        <w:rPr>
          <w:lang w:val="es-ES_tradnl"/>
        </w:rPr>
      </w:pPr>
    </w:p>
    <w:p w14:paraId="58615DAB" w14:textId="25A983F6" w:rsidR="00C7527C" w:rsidRPr="006F09D0" w:rsidRDefault="00C7527C" w:rsidP="00C7527C">
      <w:pPr>
        <w:pStyle w:val="ListParagraph"/>
        <w:ind w:left="567"/>
        <w:rPr>
          <w:lang w:val="es-ES_tradnl"/>
        </w:rPr>
      </w:pPr>
      <w:r w:rsidRPr="006F09D0">
        <w:rPr>
          <w:lang w:val="es-ES_tradnl"/>
        </w:rPr>
        <w:t>“El Dr</w:t>
      </w:r>
      <w:r w:rsidR="00277882" w:rsidRPr="006F09D0">
        <w:rPr>
          <w:lang w:val="es-ES_tradnl"/>
        </w:rPr>
        <w:t>. </w:t>
      </w:r>
      <w:proofErr w:type="spellStart"/>
      <w:r w:rsidRPr="006F09D0">
        <w:rPr>
          <w:lang w:val="es-ES_tradnl"/>
        </w:rPr>
        <w:t>Biswajit</w:t>
      </w:r>
      <w:proofErr w:type="spellEnd"/>
      <w:r w:rsidRPr="006F09D0">
        <w:rPr>
          <w:lang w:val="es-ES_tradnl"/>
        </w:rPr>
        <w:t xml:space="preserve"> </w:t>
      </w:r>
      <w:proofErr w:type="spellStart"/>
      <w:r w:rsidRPr="006F09D0">
        <w:rPr>
          <w:lang w:val="es-ES_tradnl"/>
        </w:rPr>
        <w:t>Dhar</w:t>
      </w:r>
      <w:proofErr w:type="spellEnd"/>
      <w:r w:rsidRPr="006F09D0">
        <w:rPr>
          <w:lang w:val="es-ES_tradnl"/>
        </w:rPr>
        <w:t xml:space="preserve">, de la India, actuó como moderador. </w:t>
      </w:r>
    </w:p>
    <w:p w14:paraId="2A53517F" w14:textId="77777777" w:rsidR="00C7527C" w:rsidRPr="006F09D0" w:rsidRDefault="00C7527C" w:rsidP="00C7527C">
      <w:pPr>
        <w:pStyle w:val="ListParagraph"/>
        <w:ind w:left="567"/>
        <w:rPr>
          <w:lang w:val="es-ES_tradnl"/>
        </w:rPr>
      </w:pPr>
    </w:p>
    <w:p w14:paraId="596A4FF3" w14:textId="77777777" w:rsidR="00C7527C" w:rsidRPr="006F09D0" w:rsidRDefault="00C7527C" w:rsidP="00C7527C">
      <w:pPr>
        <w:pStyle w:val="ListParagraph"/>
        <w:ind w:left="567"/>
        <w:rPr>
          <w:lang w:val="es-ES_tradnl"/>
        </w:rPr>
      </w:pPr>
      <w:r w:rsidRPr="006F09D0">
        <w:rPr>
          <w:lang w:val="es-ES_tradnl"/>
        </w:rPr>
        <w:lastRenderedPageBreak/>
        <w:t xml:space="preserve">Por circunstancias imprevistas, el orador Profesor Graham </w:t>
      </w:r>
      <w:proofErr w:type="spellStart"/>
      <w:r w:rsidRPr="006F09D0">
        <w:rPr>
          <w:lang w:val="es-ES_tradnl"/>
        </w:rPr>
        <w:t>Dutfield</w:t>
      </w:r>
      <w:proofErr w:type="spellEnd"/>
      <w:r w:rsidRPr="006F09D0">
        <w:rPr>
          <w:lang w:val="es-ES_tradnl"/>
        </w:rPr>
        <w:t xml:space="preserve"> no pudo participar en la mesa redonda 1.  Por tanto, los participantes, amablemente, adaptaron sus presentaciones a fin de tener en cuenta las observaciones contenidas en las notas de su discurso. </w:t>
      </w:r>
    </w:p>
    <w:p w14:paraId="5E89FCCF" w14:textId="77777777" w:rsidR="00C7527C" w:rsidRPr="006F09D0" w:rsidRDefault="00C7527C" w:rsidP="00C7527C">
      <w:pPr>
        <w:pStyle w:val="ListParagraph"/>
        <w:ind w:left="567"/>
        <w:rPr>
          <w:lang w:val="es-ES_tradnl"/>
        </w:rPr>
      </w:pPr>
    </w:p>
    <w:p w14:paraId="41E8CA49" w14:textId="6A4AD497" w:rsidR="00C64414" w:rsidRPr="006F09D0" w:rsidRDefault="00C7527C" w:rsidP="00C7527C">
      <w:pPr>
        <w:pStyle w:val="ListParagraph"/>
        <w:ind w:left="567"/>
        <w:rPr>
          <w:lang w:val="es-ES_tradnl"/>
        </w:rPr>
      </w:pPr>
      <w:r w:rsidRPr="006F09D0">
        <w:rPr>
          <w:lang w:val="es-ES_tradnl"/>
        </w:rPr>
        <w:t>La primera oradora, la Sra. Susan H. Bragdon señaló que el actual panorama jurídico internacional aplicable a la relación entre los RR.GG. y la P.I. es disperso, fragmentario y resultado de una concatenación de reacciones a problemas específicos abordados desde perspectivas específicas.</w:t>
      </w:r>
      <w:r w:rsidR="00DA0071" w:rsidRPr="006F09D0">
        <w:rPr>
          <w:lang w:val="es-ES_tradnl"/>
        </w:rPr>
        <w:t xml:space="preserve"> </w:t>
      </w:r>
      <w:r w:rsidRPr="006F09D0">
        <w:rPr>
          <w:lang w:val="es-ES_tradnl"/>
        </w:rPr>
        <w:t xml:space="preserve"> La Sra. Bragdon identificó tres categorías de instrumentos que operan en paralelo.  El sistema jurídico internacional pertinente es más amplio de lo que cabría pensar.  En primer lugar, el sistema de P.I. se ha visto reforzado significativamente con la adopción del Convenio de la </w:t>
      </w:r>
      <w:r w:rsidR="00C64414" w:rsidRPr="006F09D0">
        <w:rPr>
          <w:lang w:val="es-ES_tradnl"/>
        </w:rPr>
        <w:t>Unión Internacional para la Protección de las Obtenciones Vegetales (</w:t>
      </w:r>
      <w:r w:rsidRPr="006F09D0">
        <w:rPr>
          <w:lang w:val="es-ES_tradnl"/>
        </w:rPr>
        <w:t>UPOV</w:t>
      </w:r>
      <w:r w:rsidR="00C64414" w:rsidRPr="006F09D0">
        <w:rPr>
          <w:lang w:val="es-ES_tradnl"/>
        </w:rPr>
        <w:t>)</w:t>
      </w:r>
      <w:r w:rsidRPr="006F09D0">
        <w:rPr>
          <w:lang w:val="es-ES_tradnl"/>
        </w:rPr>
        <w:t xml:space="preserve"> en 1961 y el Acuerdo de la OMC </w:t>
      </w:r>
      <w:r w:rsidR="00C64414" w:rsidRPr="006F09D0">
        <w:rPr>
          <w:szCs w:val="22"/>
          <w:lang w:val="es-ES_tradnl"/>
        </w:rPr>
        <w:t>sobre los Aspectos de los Derechos de Propiedad Intelectual relacionados con el Comercio (“Acuerdo sobre los ADPIC</w:t>
      </w:r>
      <w:r w:rsidR="00F54F03" w:rsidRPr="006F09D0">
        <w:rPr>
          <w:szCs w:val="22"/>
          <w:lang w:val="es-ES_tradnl"/>
        </w:rPr>
        <w:t>”</w:t>
      </w:r>
      <w:r w:rsidR="00C64414" w:rsidRPr="006F09D0">
        <w:rPr>
          <w:szCs w:val="22"/>
          <w:lang w:val="es-ES_tradnl"/>
        </w:rPr>
        <w:t>)</w:t>
      </w:r>
      <w:r w:rsidRPr="006F09D0">
        <w:rPr>
          <w:lang w:val="es-ES_tradnl"/>
        </w:rPr>
        <w:t xml:space="preserve"> en 1994.  </w:t>
      </w:r>
      <w:r w:rsidR="00C64414" w:rsidRPr="006F09D0">
        <w:rPr>
          <w:lang w:val="es-ES_tradnl"/>
        </w:rPr>
        <w:t>Los instrumentos de la UPOV, la OMC y la OMPI promueven el desarrollo tecnológico a través de la P.I. y el comercio, como medio para conseguir, por ejemplo, la seguridad alimentaria.</w:t>
      </w:r>
      <w:r w:rsidR="00DA0071" w:rsidRPr="006F09D0">
        <w:rPr>
          <w:lang w:val="es-ES_tradnl"/>
        </w:rPr>
        <w:t xml:space="preserve"> </w:t>
      </w:r>
      <w:r w:rsidR="00C64414" w:rsidRPr="006F09D0">
        <w:rPr>
          <w:lang w:val="es-ES_tradnl"/>
        </w:rPr>
        <w:t xml:space="preserve"> Pero como consecuencia de ello, los enfoques orientados al mercado han propiciado grandes desequilibrios –agravados por la consolidación en el sector– entre los titulares de derechos y las grandes compañías, por una parte, y la sociedad y los pequeños agricultores, por otra, lo que supone un riesgo serio para la agricultura justa y sostenible. </w:t>
      </w:r>
      <w:r w:rsidR="00DA0071" w:rsidRPr="006F09D0">
        <w:rPr>
          <w:lang w:val="es-ES_tradnl"/>
        </w:rPr>
        <w:t xml:space="preserve"> </w:t>
      </w:r>
      <w:r w:rsidR="00C64414" w:rsidRPr="006F09D0">
        <w:rPr>
          <w:lang w:val="es-ES_tradnl"/>
        </w:rPr>
        <w:t xml:space="preserve">En segundo lugar, otra serie de instrumentos, en particular el CDB de 1992, el Tratado Internacional sobre los Recursos </w:t>
      </w:r>
      <w:proofErr w:type="spellStart"/>
      <w:r w:rsidR="00C64414" w:rsidRPr="006F09D0">
        <w:rPr>
          <w:lang w:val="es-ES_tradnl"/>
        </w:rPr>
        <w:t>Fitogenéticos</w:t>
      </w:r>
      <w:proofErr w:type="spellEnd"/>
      <w:r w:rsidR="00C64414" w:rsidRPr="006F09D0">
        <w:rPr>
          <w:lang w:val="es-ES_tradnl"/>
        </w:rPr>
        <w:t xml:space="preserve"> para la Alimentación y la Agricultura (ITPGRFA) de 2004 de la Organización de las Naciones Unidas para la Alimentación y la Agricultura (FAO)</w:t>
      </w:r>
      <w:r w:rsidR="007329AE" w:rsidRPr="006F09D0">
        <w:rPr>
          <w:lang w:val="es-ES_tradnl"/>
        </w:rPr>
        <w:t xml:space="preserve"> y el Protocolo de Nagoya de </w:t>
      </w:r>
      <w:r w:rsidR="00C64414" w:rsidRPr="006F09D0">
        <w:rPr>
          <w:lang w:val="es-ES_tradnl"/>
        </w:rPr>
        <w:t xml:space="preserve">2014 del CDB, intentaron solucionar los desequilibrios entre los países ricos en tecnología y los países ricos en biodiversidad, y las comunidades indígenas y locales, estableciendo mecanismos de acceso y participación en los beneficios que regulen su interacción mutua.  La aplicación de estos mecanismos, de gran ayuda, puede perfeccionarse.  También están orientados al mercado y se basan en las transacciones, y no son suficientes para abordar problemas más generales.  Por tanto, en la actualidad están siendo revisados, por no haber producido por el momento demasiadas ventajas.  En tercer lugar, y por otro lado, los instrumentos relativos a los derechos humanos como la UNDRIP, y la labor del Consejo de Derechos Humanos en materia de derechos de los agricultores así como sobre compañías multinacionales, por ejemplo, persiguen resolver los desequilibrios reconociendo derechos formales. </w:t>
      </w:r>
      <w:r w:rsidR="00DA0071" w:rsidRPr="006F09D0">
        <w:rPr>
          <w:lang w:val="es-ES_tradnl"/>
        </w:rPr>
        <w:t xml:space="preserve"> </w:t>
      </w:r>
      <w:r w:rsidR="00C64414" w:rsidRPr="006F09D0">
        <w:rPr>
          <w:lang w:val="es-ES_tradnl"/>
        </w:rPr>
        <w:t xml:space="preserve">En el mismo sentido que habría seguido también el Profesor </w:t>
      </w:r>
      <w:proofErr w:type="spellStart"/>
      <w:r w:rsidR="00C64414" w:rsidRPr="006F09D0">
        <w:rPr>
          <w:lang w:val="es-ES_tradnl"/>
        </w:rPr>
        <w:t>Dutfield</w:t>
      </w:r>
      <w:proofErr w:type="spellEnd"/>
      <w:r w:rsidR="00C64414" w:rsidRPr="006F09D0">
        <w:rPr>
          <w:lang w:val="es-ES_tradnl"/>
        </w:rPr>
        <w:t xml:space="preserve">, la Sra. Bragdon hizo un llamamiento a recapacitar para contemplar las cuestiones relativas a los RR.GG. y la P.I. desde una perspectiva más amplia, comenzando por evaluar qué necesita conseguir la comunidad internacional y en beneficio de quién. </w:t>
      </w:r>
      <w:r w:rsidR="00DA0071" w:rsidRPr="006F09D0">
        <w:rPr>
          <w:lang w:val="es-ES_tradnl"/>
        </w:rPr>
        <w:t xml:space="preserve"> </w:t>
      </w:r>
      <w:r w:rsidR="00C64414" w:rsidRPr="006F09D0">
        <w:rPr>
          <w:lang w:val="es-ES_tradnl"/>
        </w:rPr>
        <w:t>A medida que aumentaron la interdependencia y los retos globales –y la pérdida de biodiversidad, como señaló el moderador–, también se incrementó la necesidad crucial de adoptar un enfoque coordinado.  Tal como se anticipó el Compromiso de la FAO de 1983, y posteriormente se formalizó en los Objetivos de Desarrollo Sostenible (ODS) adoptados por los Es</w:t>
      </w:r>
      <w:r w:rsidR="00DC7F9C" w:rsidRPr="006F09D0">
        <w:rPr>
          <w:lang w:val="es-ES_tradnl"/>
        </w:rPr>
        <w:t>tados miembros de las NN.UU. en </w:t>
      </w:r>
      <w:r w:rsidR="00C64414" w:rsidRPr="006F09D0">
        <w:rPr>
          <w:lang w:val="es-ES_tradnl"/>
        </w:rPr>
        <w:t>2015, la seguridad alimentaria y el fomento de la agricultura sostenible deben considerarse un objetivo primario a la hora de regular el acceso de los seres humanos a la naturaleza.  La Sra. Bragdon afirmó que, a este respecto, el CIG ocupa quizás un punto medio en donde las distintas perspectivas en juego deberían llevar a una reconsideración de la P.I. en apoyo de los ODS, no sólo para prevenir la concesión errónea de patentes y la apropiación indebida, sino también para complementar (observación de la relatora: no “duplicar”) la instauración de mecanismos de acceso y participación en los beneficios y reconocer la contribución inventiva que los pequeños agricultores y las comunidades indígenas y locales aportan a la agricultura sostenible y la seguridad alimentaria.</w:t>
      </w:r>
    </w:p>
    <w:p w14:paraId="4AEED643" w14:textId="77777777" w:rsidR="00C64414" w:rsidRPr="006F09D0" w:rsidRDefault="00C64414" w:rsidP="00C7527C">
      <w:pPr>
        <w:pStyle w:val="ListParagraph"/>
        <w:ind w:left="567"/>
        <w:rPr>
          <w:lang w:val="es-ES_tradnl"/>
        </w:rPr>
      </w:pPr>
    </w:p>
    <w:p w14:paraId="08504EAD" w14:textId="77777777" w:rsidR="00C7527C" w:rsidRPr="006F09D0" w:rsidRDefault="00C7527C" w:rsidP="00C7527C">
      <w:pPr>
        <w:pStyle w:val="ListParagraph"/>
        <w:ind w:left="567"/>
        <w:rPr>
          <w:lang w:val="es-ES_tradnl"/>
        </w:rPr>
      </w:pPr>
      <w:r w:rsidRPr="006F09D0">
        <w:rPr>
          <w:lang w:val="es-ES_tradnl"/>
        </w:rPr>
        <w:lastRenderedPageBreak/>
        <w:t xml:space="preserve">El moderador dijo que comparte el panorama expuesto por la oradora: es fácil que estemos trabajando en compartimentos estancos. </w:t>
      </w:r>
    </w:p>
    <w:p w14:paraId="0BE6F01C" w14:textId="77777777" w:rsidR="00C7527C" w:rsidRPr="006F09D0" w:rsidRDefault="00C7527C" w:rsidP="00C7527C">
      <w:pPr>
        <w:pStyle w:val="ListParagraph"/>
        <w:ind w:left="567"/>
        <w:rPr>
          <w:lang w:val="es-ES_tradnl"/>
        </w:rPr>
      </w:pPr>
    </w:p>
    <w:p w14:paraId="35960A8F" w14:textId="7635EE45" w:rsidR="00C7527C" w:rsidRPr="006F09D0" w:rsidRDefault="00D5038F" w:rsidP="00C7527C">
      <w:pPr>
        <w:pStyle w:val="ListParagraph"/>
        <w:ind w:left="567"/>
        <w:rPr>
          <w:lang w:val="es-ES_tradnl"/>
        </w:rPr>
      </w:pPr>
      <w:r w:rsidRPr="006F09D0">
        <w:rPr>
          <w:lang w:val="es-ES_tradnl"/>
        </w:rPr>
        <w:t>La segunda oradora, la Sra. </w:t>
      </w:r>
      <w:r w:rsidR="00C7527C" w:rsidRPr="006F09D0">
        <w:rPr>
          <w:lang w:val="es-ES_tradnl"/>
        </w:rPr>
        <w:t>Viviana Muñoz Téllez, recordó que la OMPI debe configurar la P.I</w:t>
      </w:r>
      <w:r w:rsidR="00F54F03" w:rsidRPr="006F09D0">
        <w:rPr>
          <w:lang w:val="es-ES_tradnl"/>
        </w:rPr>
        <w:t>.</w:t>
      </w:r>
      <w:r w:rsidR="00C7527C" w:rsidRPr="006F09D0">
        <w:rPr>
          <w:lang w:val="es-ES_tradnl"/>
        </w:rPr>
        <w:t xml:space="preserve"> con vistas a alcanzar un equilibrio o compromiso de intereses entre los titulares de derechos y la sociedad, en consonancia con su mandato. </w:t>
      </w:r>
      <w:r w:rsidR="00DA0071" w:rsidRPr="006F09D0">
        <w:rPr>
          <w:lang w:val="es-ES_tradnl"/>
        </w:rPr>
        <w:t xml:space="preserve"> </w:t>
      </w:r>
      <w:r w:rsidR="00C7527C" w:rsidRPr="006F09D0">
        <w:rPr>
          <w:lang w:val="es-ES_tradnl"/>
        </w:rPr>
        <w:t xml:space="preserve">Por consiguiente, la P.I. es una cuestión de política pública.  Como parte del sistema de las NN.UU., se espera asimismo que la OMPI contribuya a la </w:t>
      </w:r>
      <w:r w:rsidRPr="006F09D0">
        <w:rPr>
          <w:lang w:val="es-ES_tradnl"/>
        </w:rPr>
        <w:t>aplicación de los ODS.  La Sra. </w:t>
      </w:r>
      <w:r w:rsidR="00C7527C" w:rsidRPr="006F09D0">
        <w:rPr>
          <w:lang w:val="es-ES_tradnl"/>
        </w:rPr>
        <w:t>Muñoz Téllez subrayó especialmente el reconocimiento que subyace a estos objetivos de la necesidad de armonizar el crecimiento económico, la inclusión social y la protección medioambiental.  Haciéndose eco de la intervención de la Sra. Bragdon, citó los ODS 4, 14 y 15, y dio lectura a la meta 15.6 que persigue “promover la participación justa y equitativa en los beneficios que se deriven de la utilización de los recursos genéticos y promover el acceso adecuado a esos recursos, como se ha convenido internacionalmente”</w:t>
      </w:r>
      <w:r w:rsidR="005E5FA1" w:rsidRPr="006F09D0">
        <w:rPr>
          <w:lang w:val="es-ES_tradnl"/>
        </w:rPr>
        <w:t>.</w:t>
      </w:r>
      <w:r w:rsidR="00C7527C" w:rsidRPr="006F09D0">
        <w:rPr>
          <w:lang w:val="es-ES_tradnl"/>
        </w:rPr>
        <w:t xml:space="preserve">  Subrayó que los Estados miembros han reconocido a los pequeños agricultores y a las comunidades indígenas y locales como segmentos vulnerables que merecen una especial atención y protección.</w:t>
      </w:r>
      <w:r w:rsidR="00DA0071" w:rsidRPr="006F09D0">
        <w:rPr>
          <w:lang w:val="es-ES_tradnl"/>
        </w:rPr>
        <w:t xml:space="preserve"> </w:t>
      </w:r>
      <w:r w:rsidR="00C7527C" w:rsidRPr="006F09D0">
        <w:rPr>
          <w:lang w:val="es-ES_tradnl"/>
        </w:rPr>
        <w:t xml:space="preserve"> A este respecto, el CIG ha suscitado enormes expectativas de la posibilidad de que los derechos de P.I. sean ampliados y revisados para dar continuidad a dicho reconocimiento, proteger los CC.TT. y contribuir a asegurar un acceso justo y equitativo a los RR.GG., así como una participación en los beneficios de los mismos. </w:t>
      </w:r>
      <w:r w:rsidR="00DA0071" w:rsidRPr="006F09D0">
        <w:rPr>
          <w:lang w:val="es-ES_tradnl"/>
        </w:rPr>
        <w:t xml:space="preserve"> </w:t>
      </w:r>
      <w:r w:rsidR="00C7527C" w:rsidRPr="006F09D0">
        <w:rPr>
          <w:lang w:val="es-ES_tradnl"/>
        </w:rPr>
        <w:t>Gracias a la adopción de los ODS, el CIG quedó más sujeto que nunca a la</w:t>
      </w:r>
      <w:r w:rsidRPr="006F09D0">
        <w:rPr>
          <w:lang w:val="es-ES_tradnl"/>
        </w:rPr>
        <w:t xml:space="preserve"> rendición de cuentas.  La Sra. </w:t>
      </w:r>
      <w:r w:rsidR="00C7527C" w:rsidRPr="006F09D0">
        <w:rPr>
          <w:lang w:val="es-ES_tradnl"/>
        </w:rPr>
        <w:t>Muñoz Téllez explicó que el marco jurídico internacional en que el CIG ha de interactuar es multifacético, y comprende el Derecho de propiedad intelectual, el Derecho medioambiental (CD</w:t>
      </w:r>
      <w:r w:rsidR="001B6410" w:rsidRPr="006F09D0">
        <w:rPr>
          <w:lang w:val="es-ES_tradnl"/>
        </w:rPr>
        <w:t>B</w:t>
      </w:r>
      <w:r w:rsidR="00C7527C" w:rsidRPr="006F09D0">
        <w:rPr>
          <w:lang w:val="es-ES_tradnl"/>
        </w:rPr>
        <w:t>, Protocolo de Nagoya, ITPGRFA de la FAO, etc.), legislación sobre derechos humanos (</w:t>
      </w:r>
      <w:r w:rsidR="008D414D" w:rsidRPr="006F09D0">
        <w:rPr>
          <w:lang w:val="es-ES_tradnl"/>
        </w:rPr>
        <w:t>UNDRIP</w:t>
      </w:r>
      <w:r w:rsidR="00C7527C" w:rsidRPr="006F09D0">
        <w:rPr>
          <w:lang w:val="es-ES_tradnl"/>
        </w:rPr>
        <w:t xml:space="preserve">, derecho a la alimentación, etc.), Derecho mercantil y de inversiones, normas consuetudinarias, Derecho contractual, legislación internacional de la salud y legislación sobre el cambio climático.  Hizo referencia asimismo a las negociaciones relativas a la Declaración de los derechos de los campesinos.  En particular, destacó que este marco no es estático sino dinámico.  Asimismo, el régimen de la P.I. está llamado a ser un instrumento de política pública, tal como disponen el preámbulo y el artículo del Acuerdo sobre los ADPIC. </w:t>
      </w:r>
      <w:r w:rsidR="00DA0071" w:rsidRPr="006F09D0">
        <w:rPr>
          <w:lang w:val="es-ES_tradnl"/>
        </w:rPr>
        <w:t xml:space="preserve"> </w:t>
      </w:r>
      <w:r w:rsidR="00C7527C" w:rsidRPr="006F09D0">
        <w:rPr>
          <w:lang w:val="es-ES_tradnl"/>
        </w:rPr>
        <w:t>La concesión de derechos de P.I. no es el único fin de la P.I</w:t>
      </w:r>
      <w:r w:rsidR="00F54F03" w:rsidRPr="006F09D0">
        <w:rPr>
          <w:lang w:val="es-ES_tradnl"/>
        </w:rPr>
        <w:t>.</w:t>
      </w:r>
      <w:r w:rsidR="00C7527C" w:rsidRPr="006F09D0">
        <w:rPr>
          <w:lang w:val="es-ES_tradnl"/>
        </w:rPr>
        <w:t>, sino que también persigue servir a objetivos de política pública más generales.  Señaló en especial que el sistema de P.I. debe perseguir el reconocimiento de los conceptos clave de acceso y participación en los beneficios a efectos del derecho de los países a regular, en el ámbito nacional, el acceso y la utilización de los RR.GG. y CC.TT., el principio del consentimiento fundamentado previo y el principio de participación en los beneficios en condiciones mutuamente convenidas.</w:t>
      </w:r>
      <w:r w:rsidR="00DA0071" w:rsidRPr="006F09D0">
        <w:rPr>
          <w:lang w:val="es-ES_tradnl"/>
        </w:rPr>
        <w:t xml:space="preserve"> </w:t>
      </w:r>
      <w:r w:rsidR="00C7527C" w:rsidRPr="006F09D0">
        <w:rPr>
          <w:lang w:val="es-ES_tradnl"/>
        </w:rPr>
        <w:t xml:space="preserve"> El concepto de apropiación indebida debe evolucionar también para incluir el acceso o la utilización ilegal de RR.GG. y CC.TT. (sobre la base de la legislación nacional). </w:t>
      </w:r>
      <w:r w:rsidR="00DA0071" w:rsidRPr="006F09D0">
        <w:rPr>
          <w:lang w:val="es-ES_tradnl"/>
        </w:rPr>
        <w:t xml:space="preserve"> </w:t>
      </w:r>
      <w:r w:rsidR="00C7527C" w:rsidRPr="006F09D0">
        <w:rPr>
          <w:lang w:val="es-ES_tradnl"/>
        </w:rPr>
        <w:t xml:space="preserve">La incorporación de los CC.TT. al dominio público contradice asimismo los derechos preexistentes reconocidos en las legislaciones nacionales o en las normas consuetudinarias. </w:t>
      </w:r>
      <w:r w:rsidR="00DA0071" w:rsidRPr="006F09D0">
        <w:rPr>
          <w:lang w:val="es-ES_tradnl"/>
        </w:rPr>
        <w:t xml:space="preserve"> </w:t>
      </w:r>
      <w:r w:rsidRPr="006F09D0">
        <w:rPr>
          <w:lang w:val="es-ES_tradnl"/>
        </w:rPr>
        <w:t>La Sra. </w:t>
      </w:r>
      <w:r w:rsidR="00C7527C" w:rsidRPr="006F09D0">
        <w:rPr>
          <w:lang w:val="es-ES_tradnl"/>
        </w:rPr>
        <w:t xml:space="preserve">Muñoz Téllez explicó asimismo cómo el régimen de la </w:t>
      </w:r>
      <w:r w:rsidR="00E24AA9" w:rsidRPr="006F09D0">
        <w:rPr>
          <w:lang w:val="es-ES_tradnl"/>
        </w:rPr>
        <w:t>legislación sobre</w:t>
      </w:r>
      <w:r w:rsidR="00C7527C" w:rsidRPr="006F09D0">
        <w:rPr>
          <w:lang w:val="es-ES_tradnl"/>
        </w:rPr>
        <w:t xml:space="preserve"> patentes dejó muchas cuestiones sin resolver, susceptibles de ser revisadas, y que reciben un trato distinto en las diferentes jurisdicciones nacionales, lo que deja mucho espacio para la inseguridad jurídica o para una evolución con miras a lograr más coherencia y claridad. </w:t>
      </w:r>
      <w:r w:rsidR="00DA0071" w:rsidRPr="006F09D0">
        <w:rPr>
          <w:lang w:val="es-ES_tradnl"/>
        </w:rPr>
        <w:t xml:space="preserve"> </w:t>
      </w:r>
      <w:r w:rsidR="00C7527C" w:rsidRPr="006F09D0">
        <w:rPr>
          <w:lang w:val="es-ES_tradnl"/>
        </w:rPr>
        <w:t xml:space="preserve">Enumeró las cuestiones relativas al sistema de patentes que deberían abordarse mejor antes que después: </w:t>
      </w:r>
      <w:r w:rsidR="004A4710" w:rsidRPr="006F09D0">
        <w:rPr>
          <w:lang w:val="es-ES_tradnl"/>
        </w:rPr>
        <w:t xml:space="preserve"> </w:t>
      </w:r>
      <w:r w:rsidR="00C7527C" w:rsidRPr="006F09D0">
        <w:rPr>
          <w:lang w:val="es-ES_tradnl"/>
        </w:rPr>
        <w:t xml:space="preserve">desde la ampliación </w:t>
      </w:r>
      <w:r w:rsidR="004A4710" w:rsidRPr="006F09D0">
        <w:rPr>
          <w:lang w:val="es-ES_tradnl"/>
        </w:rPr>
        <w:t xml:space="preserve">del alcance </w:t>
      </w:r>
      <w:r w:rsidR="00C7527C" w:rsidRPr="006F09D0">
        <w:rPr>
          <w:lang w:val="es-ES_tradnl"/>
        </w:rPr>
        <w:t>de</w:t>
      </w:r>
      <w:r w:rsidR="004A4710" w:rsidRPr="006F09D0">
        <w:rPr>
          <w:lang w:val="es-ES_tradnl"/>
        </w:rPr>
        <w:t xml:space="preserve"> </w:t>
      </w:r>
      <w:r w:rsidR="00C7527C" w:rsidRPr="006F09D0">
        <w:rPr>
          <w:lang w:val="es-ES_tradnl"/>
        </w:rPr>
        <w:t>l</w:t>
      </w:r>
      <w:r w:rsidR="004A4710" w:rsidRPr="006F09D0">
        <w:rPr>
          <w:lang w:val="es-ES_tradnl"/>
        </w:rPr>
        <w:t>a</w:t>
      </w:r>
      <w:r w:rsidR="00C7527C" w:rsidRPr="006F09D0">
        <w:rPr>
          <w:lang w:val="es-ES_tradnl"/>
        </w:rPr>
        <w:t xml:space="preserve"> </w:t>
      </w:r>
      <w:r w:rsidR="004A4710" w:rsidRPr="006F09D0">
        <w:rPr>
          <w:lang w:val="es-ES_tradnl"/>
        </w:rPr>
        <w:t xml:space="preserve">materia </w:t>
      </w:r>
      <w:r w:rsidR="00C7527C" w:rsidRPr="006F09D0">
        <w:rPr>
          <w:lang w:val="es-ES_tradnl"/>
        </w:rPr>
        <w:t>hasta la insuficiencia de la búsqueda del estado de la técnica, desde la difusa correlación entre protección de patentes e incremento de la innovación hasta el aumento de la inseguridad de los usuarios en cuanto a la validez de las patentes, etc</w:t>
      </w:r>
      <w:r w:rsidR="00A926F9" w:rsidRPr="006F09D0">
        <w:rPr>
          <w:lang w:val="es-ES_tradnl"/>
        </w:rPr>
        <w:t>étera</w:t>
      </w:r>
      <w:r w:rsidR="00C7527C" w:rsidRPr="006F09D0">
        <w:rPr>
          <w:lang w:val="es-ES_tradnl"/>
        </w:rPr>
        <w:t xml:space="preserve">. </w:t>
      </w:r>
      <w:r w:rsidR="00DA0071" w:rsidRPr="006F09D0">
        <w:rPr>
          <w:lang w:val="es-ES_tradnl"/>
        </w:rPr>
        <w:t xml:space="preserve"> </w:t>
      </w:r>
      <w:r w:rsidR="00C7527C" w:rsidRPr="006F09D0">
        <w:rPr>
          <w:lang w:val="es-ES_tradnl"/>
        </w:rPr>
        <w:t xml:space="preserve">Recordó también que los artículos 27 y 29 del Acuerdo sobre los ADPIC son susceptibles de varias interpretaciones y que el artículo 27.3 (b) está siendo revisado por la OMC.  Observó que los Estados miembros de la OMC han presentado varias propuestas, en particular </w:t>
      </w:r>
      <w:r w:rsidR="00F95526" w:rsidRPr="006F09D0">
        <w:rPr>
          <w:lang w:val="es-ES_tradnl"/>
        </w:rPr>
        <w:t>sobre el requisito de divulgación</w:t>
      </w:r>
      <w:r w:rsidR="00C7527C" w:rsidRPr="006F09D0">
        <w:rPr>
          <w:lang w:val="es-ES_tradnl"/>
        </w:rPr>
        <w:t xml:space="preserve"> </w:t>
      </w:r>
      <w:r w:rsidR="00F95526" w:rsidRPr="006F09D0">
        <w:rPr>
          <w:lang w:val="es-ES_tradnl"/>
        </w:rPr>
        <w:t>d</w:t>
      </w:r>
      <w:r w:rsidR="00C7527C" w:rsidRPr="006F09D0">
        <w:rPr>
          <w:lang w:val="es-ES_tradnl"/>
        </w:rPr>
        <w:t xml:space="preserve">el origen </w:t>
      </w:r>
      <w:r w:rsidR="007329AE" w:rsidRPr="006F09D0">
        <w:rPr>
          <w:lang w:val="es-ES_tradnl"/>
        </w:rPr>
        <w:t>o la fuente de los RR.GG. y los </w:t>
      </w:r>
      <w:r w:rsidR="00C7527C" w:rsidRPr="006F09D0">
        <w:rPr>
          <w:lang w:val="es-ES_tradnl"/>
        </w:rPr>
        <w:t xml:space="preserve">CC.TT. conexos.  Al abordar estas cuestiones de una forma que favorezca </w:t>
      </w:r>
      <w:r w:rsidR="00C7527C" w:rsidRPr="006F09D0">
        <w:rPr>
          <w:lang w:val="es-ES_tradnl"/>
        </w:rPr>
        <w:lastRenderedPageBreak/>
        <w:t>los mecanismos y objetivos de política pública acordados internacionalmente, el CIG no sólo contribuirá a dotar de mayor coherencia al régimen de P.I.  También ofrecerá mayor seguridad a sus usuarios.</w:t>
      </w:r>
    </w:p>
    <w:p w14:paraId="581FE61E" w14:textId="77777777" w:rsidR="00C7527C" w:rsidRPr="006F09D0" w:rsidRDefault="00C7527C" w:rsidP="00C7527C">
      <w:pPr>
        <w:pStyle w:val="ListParagraph"/>
        <w:ind w:left="567"/>
        <w:rPr>
          <w:lang w:val="es-ES_tradnl"/>
        </w:rPr>
      </w:pPr>
    </w:p>
    <w:p w14:paraId="5ACBE264" w14:textId="77777777" w:rsidR="00C7527C" w:rsidRPr="006F09D0" w:rsidRDefault="00C7527C" w:rsidP="00C7527C">
      <w:pPr>
        <w:pStyle w:val="ListParagraph"/>
        <w:ind w:left="567"/>
        <w:rPr>
          <w:lang w:val="es-ES_tradnl"/>
        </w:rPr>
      </w:pPr>
      <w:r w:rsidRPr="006F09D0">
        <w:rPr>
          <w:lang w:val="es-ES_tradnl"/>
        </w:rPr>
        <w:t xml:space="preserve">El moderador indicó que, en su opinión, las soluciones orientadas al mercado no pueden por sí solas resolver las cuestiones críticas planteadas, especialmente la marginación de los pequeños agricultores y comunidades indígenas y locales, en tanto que las regulaciones inspiradas en sólidos principios de política pública deberían, en cambio, abordar los desequilibrios actuales y promover un uso justo y equitativo de los recursos.  Asimismo recordó que los CC.TT. abarcan un ámbito mucho más amplio que simplemente la medicina tradicional, puesto que comprenden las formas sostenibles de interacción de la humanidad con la naturaleza. </w:t>
      </w:r>
    </w:p>
    <w:p w14:paraId="5AB8F9D5" w14:textId="77777777" w:rsidR="00C7527C" w:rsidRPr="006F09D0" w:rsidRDefault="00C7527C" w:rsidP="00C7527C">
      <w:pPr>
        <w:pStyle w:val="ListParagraph"/>
        <w:ind w:left="567"/>
        <w:rPr>
          <w:lang w:val="es-ES_tradnl"/>
        </w:rPr>
      </w:pPr>
    </w:p>
    <w:p w14:paraId="0555429D" w14:textId="7338352D" w:rsidR="00C7527C" w:rsidRPr="006F09D0" w:rsidRDefault="00C7527C" w:rsidP="00C7527C">
      <w:pPr>
        <w:pStyle w:val="ListParagraph"/>
        <w:ind w:left="567"/>
        <w:rPr>
          <w:lang w:val="es-ES_tradnl"/>
        </w:rPr>
      </w:pPr>
      <w:r w:rsidRPr="006F09D0">
        <w:rPr>
          <w:lang w:val="es-ES_tradnl"/>
        </w:rPr>
        <w:t>La parte de preguntas y respuestas se centró en el modo en que los instrumentos internacionales, con independencia de cuáles sean sus objetivos y beneficiarios, son puestos en práctica en el ámbito nacional.  El representante de Australia solicitó aclaración acerca del contenido y la naturaleza de un requisito de divulgación, determinando si es una formalidad o un requisito sustantivo y la Sra.</w:t>
      </w:r>
      <w:r w:rsidR="00DA0071" w:rsidRPr="006F09D0">
        <w:rPr>
          <w:lang w:val="es-ES_tradnl"/>
        </w:rPr>
        <w:t> </w:t>
      </w:r>
      <w:r w:rsidRPr="006F09D0">
        <w:rPr>
          <w:lang w:val="es-ES_tradnl"/>
        </w:rPr>
        <w:t xml:space="preserve">Muñoz Téllez respondió que, en su forma actual, se trata de una formalidad que pretende conseguir la transparencia de la información que ya está en poder del solicitante y, por tanto, no entrañaría obligaciones o costos adicionales. </w:t>
      </w:r>
      <w:r w:rsidR="00DA0071" w:rsidRPr="006F09D0">
        <w:rPr>
          <w:lang w:val="es-ES_tradnl"/>
        </w:rPr>
        <w:t xml:space="preserve"> </w:t>
      </w:r>
      <w:r w:rsidRPr="006F09D0">
        <w:rPr>
          <w:lang w:val="es-ES_tradnl"/>
        </w:rPr>
        <w:t>El representante de Ghana declaró que los todos los instrumentos surten sus efectos a través de las políticas sociales y económicas nacionales, y</w:t>
      </w:r>
      <w:r w:rsidR="00DA0071" w:rsidRPr="006F09D0">
        <w:rPr>
          <w:lang w:val="es-ES_tradnl"/>
        </w:rPr>
        <w:t xml:space="preserve"> la Sra. </w:t>
      </w:r>
      <w:r w:rsidRPr="006F09D0">
        <w:rPr>
          <w:lang w:val="es-ES_tradnl"/>
        </w:rPr>
        <w:t>Muñoz Téllez se mostró de acuerdo e insistió en que la P.I. no consiste únicamente en proteger a los titulares de derechos – desde un punto de vista amplio, se exige un uso combinado de las herramientas teniendo en cuenta el interés público.</w:t>
      </w:r>
      <w:r w:rsidR="00DA0071" w:rsidRPr="006F09D0">
        <w:rPr>
          <w:lang w:val="es-ES_tradnl"/>
        </w:rPr>
        <w:t xml:space="preserve"> </w:t>
      </w:r>
      <w:r w:rsidRPr="006F09D0">
        <w:rPr>
          <w:lang w:val="es-ES_tradnl"/>
        </w:rPr>
        <w:t xml:space="preserve"> A nivel internacional, el objetivo ha de ser la fijación de normas mínimas, y los países deben disfrutar de la potestad de permitir que afluyan beneficios a las comunidades indígenas y locales que entienden la propiedad de forma colectiva e integral. </w:t>
      </w:r>
      <w:r w:rsidR="00277882" w:rsidRPr="006F09D0">
        <w:rPr>
          <w:lang w:val="es-ES_tradnl"/>
        </w:rPr>
        <w:t xml:space="preserve"> </w:t>
      </w:r>
      <w:r w:rsidRPr="006F09D0">
        <w:rPr>
          <w:lang w:val="es-ES_tradnl"/>
        </w:rPr>
        <w:t xml:space="preserve">El representante de la </w:t>
      </w:r>
      <w:r w:rsidR="00A926F9" w:rsidRPr="006F09D0">
        <w:rPr>
          <w:lang w:val="es-ES_tradnl"/>
        </w:rPr>
        <w:t>Organización Regional Africana de la Propiedad Intelectual (</w:t>
      </w:r>
      <w:r w:rsidRPr="006F09D0">
        <w:rPr>
          <w:lang w:val="es-ES_tradnl"/>
        </w:rPr>
        <w:t>ARIPO</w:t>
      </w:r>
      <w:r w:rsidR="00A926F9" w:rsidRPr="006F09D0">
        <w:rPr>
          <w:lang w:val="es-ES_tradnl"/>
        </w:rPr>
        <w:t>)</w:t>
      </w:r>
      <w:r w:rsidRPr="006F09D0">
        <w:rPr>
          <w:lang w:val="es-ES_tradnl"/>
        </w:rPr>
        <w:t xml:space="preserve"> puntualizó que el objetivo del CIG debe consistir en el apoyo mutuo de los instrumentos existentes, y no en resolver todos los problemas referentes a los derechos de los pueblos indígenas.</w:t>
      </w:r>
    </w:p>
    <w:p w14:paraId="32E93988" w14:textId="77777777" w:rsidR="00C7527C" w:rsidRPr="006F09D0" w:rsidRDefault="00C7527C" w:rsidP="00C7527C">
      <w:pPr>
        <w:pStyle w:val="ListParagraph"/>
        <w:ind w:left="567"/>
        <w:rPr>
          <w:lang w:val="es-ES_tradnl"/>
        </w:rPr>
      </w:pPr>
    </w:p>
    <w:p w14:paraId="3850EE99" w14:textId="03D2B269" w:rsidR="00C7527C" w:rsidRPr="006F09D0" w:rsidRDefault="00C7527C" w:rsidP="00C7527C">
      <w:pPr>
        <w:pStyle w:val="ListParagraph"/>
        <w:ind w:left="567"/>
        <w:rPr>
          <w:lang w:val="es-ES_tradnl"/>
        </w:rPr>
      </w:pPr>
      <w:r w:rsidRPr="006F09D0">
        <w:rPr>
          <w:lang w:val="es-ES_tradnl"/>
        </w:rPr>
        <w:t>Para concluir, desearía decir que esta primera mesa redonda nos ha aportado ideas muy interesantes en torno a la interacción entre los instrumentos existentes y los que son objeto de debate, lo cual prepara el terreno para nuestros debates de esta semana, y la mesa redonda ha sido muy positiva para este fin.  Gracias por esta oportunidad”</w:t>
      </w:r>
      <w:r w:rsidR="005E5FA1" w:rsidRPr="006F09D0">
        <w:rPr>
          <w:lang w:val="es-ES_tradnl"/>
        </w:rPr>
        <w:t>.</w:t>
      </w:r>
    </w:p>
    <w:p w14:paraId="13DE3568" w14:textId="77777777" w:rsidR="00C7527C" w:rsidRPr="006F09D0" w:rsidRDefault="00C7527C" w:rsidP="00C7527C">
      <w:pPr>
        <w:pStyle w:val="ListParagraph"/>
        <w:ind w:left="0"/>
        <w:rPr>
          <w:lang w:val="es-ES_tradnl"/>
        </w:rPr>
      </w:pPr>
    </w:p>
    <w:p w14:paraId="4EB397BE" w14:textId="1B09E24E" w:rsidR="00C7527C" w:rsidRPr="006F09D0" w:rsidRDefault="00C7527C" w:rsidP="00C7527C">
      <w:pPr>
        <w:pStyle w:val="ListParagraph"/>
        <w:numPr>
          <w:ilvl w:val="0"/>
          <w:numId w:val="15"/>
        </w:numPr>
        <w:ind w:left="0" w:firstLine="0"/>
        <w:rPr>
          <w:lang w:val="es-ES_tradnl"/>
        </w:rPr>
      </w:pPr>
      <w:r w:rsidRPr="006F09D0">
        <w:rPr>
          <w:lang w:val="es-ES_tradnl"/>
        </w:rPr>
        <w:t>El Presidente invitó al Sr. </w:t>
      </w:r>
      <w:proofErr w:type="spellStart"/>
      <w:r w:rsidRPr="006F09D0">
        <w:rPr>
          <w:lang w:val="es-ES_tradnl"/>
        </w:rPr>
        <w:t>Denny</w:t>
      </w:r>
      <w:proofErr w:type="spellEnd"/>
      <w:r w:rsidRPr="006F09D0">
        <w:rPr>
          <w:lang w:val="es-ES_tradnl"/>
        </w:rPr>
        <w:t xml:space="preserve"> </w:t>
      </w:r>
      <w:proofErr w:type="spellStart"/>
      <w:r w:rsidRPr="006F09D0">
        <w:rPr>
          <w:lang w:val="es-ES_tradnl"/>
        </w:rPr>
        <w:t>Abdi</w:t>
      </w:r>
      <w:proofErr w:type="spellEnd"/>
      <w:r w:rsidRPr="006F09D0">
        <w:rPr>
          <w:lang w:val="es-ES_tradnl"/>
        </w:rPr>
        <w:t>, Consejero, Misión Permanente de la República de Indonesia ante las Naciones Unidas, a la O</w:t>
      </w:r>
      <w:r w:rsidR="00A46700" w:rsidRPr="006F09D0">
        <w:rPr>
          <w:lang w:val="es-ES_tradnl"/>
        </w:rPr>
        <w:t xml:space="preserve">MC </w:t>
      </w:r>
      <w:r w:rsidRPr="006F09D0">
        <w:rPr>
          <w:lang w:val="es-ES_tradnl"/>
        </w:rPr>
        <w:t>y a otras organizaciones internacionales con sede en Ginebra, a que proporcionaran información sobre la mesa redonda 2 “Objetivos de política relacionados con la propiedad intelectual y los recursos genéticos”.</w:t>
      </w:r>
    </w:p>
    <w:p w14:paraId="5AD1405E" w14:textId="77777777" w:rsidR="00C7527C" w:rsidRPr="006F09D0" w:rsidRDefault="00C7527C" w:rsidP="00C7527C">
      <w:pPr>
        <w:pStyle w:val="ListParagraph"/>
        <w:ind w:left="0"/>
        <w:rPr>
          <w:lang w:val="es-ES_tradnl"/>
        </w:rPr>
      </w:pPr>
    </w:p>
    <w:p w14:paraId="289F4904" w14:textId="77777777" w:rsidR="00C7527C" w:rsidRPr="006F09D0" w:rsidRDefault="00C7527C" w:rsidP="00C7527C">
      <w:pPr>
        <w:pStyle w:val="ListParagraph"/>
        <w:numPr>
          <w:ilvl w:val="0"/>
          <w:numId w:val="15"/>
        </w:numPr>
        <w:ind w:left="0" w:firstLine="0"/>
        <w:rPr>
          <w:lang w:val="es-ES_tradnl"/>
        </w:rPr>
      </w:pPr>
      <w:r w:rsidRPr="006F09D0">
        <w:rPr>
          <w:lang w:val="es-ES_tradnl"/>
        </w:rPr>
        <w:t>Sobre la mesa redonda 2, el Sr. </w:t>
      </w:r>
      <w:proofErr w:type="spellStart"/>
      <w:r w:rsidRPr="006F09D0">
        <w:rPr>
          <w:lang w:val="es-ES_tradnl"/>
        </w:rPr>
        <w:t>Abdi</w:t>
      </w:r>
      <w:proofErr w:type="spellEnd"/>
      <w:r w:rsidRPr="006F09D0">
        <w:rPr>
          <w:lang w:val="es-ES_tradnl"/>
        </w:rPr>
        <w:t xml:space="preserve"> presentó la siguiente información:</w:t>
      </w:r>
    </w:p>
    <w:p w14:paraId="01C0E364" w14:textId="77777777" w:rsidR="00C7527C" w:rsidRPr="006F09D0" w:rsidRDefault="00C7527C" w:rsidP="00C7527C">
      <w:pPr>
        <w:pStyle w:val="ListParagraph"/>
        <w:ind w:left="0"/>
        <w:rPr>
          <w:lang w:val="es-ES_tradnl"/>
        </w:rPr>
      </w:pPr>
    </w:p>
    <w:p w14:paraId="5FE02B00" w14:textId="7FE89C1D" w:rsidR="00C7527C" w:rsidRPr="006F09D0" w:rsidRDefault="00C7527C" w:rsidP="00C7527C">
      <w:pPr>
        <w:pStyle w:val="ListParagraph"/>
        <w:ind w:left="567"/>
        <w:rPr>
          <w:lang w:val="es-ES_tradnl"/>
        </w:rPr>
      </w:pPr>
      <w:r w:rsidRPr="006F09D0">
        <w:rPr>
          <w:lang w:val="es-ES_tradnl"/>
        </w:rPr>
        <w:t>“La mesa redonda 2 estuvo</w:t>
      </w:r>
      <w:r w:rsidR="00D5038F" w:rsidRPr="006F09D0">
        <w:rPr>
          <w:lang w:val="es-ES_tradnl"/>
        </w:rPr>
        <w:t xml:space="preserve"> moderada por la Sra. </w:t>
      </w:r>
      <w:proofErr w:type="spellStart"/>
      <w:r w:rsidRPr="006F09D0">
        <w:rPr>
          <w:lang w:val="es-ES_tradnl"/>
        </w:rPr>
        <w:t>Lilyclaire</w:t>
      </w:r>
      <w:proofErr w:type="spellEnd"/>
      <w:r w:rsidRPr="006F09D0">
        <w:rPr>
          <w:lang w:val="es-ES_tradnl"/>
        </w:rPr>
        <w:t xml:space="preserve"> </w:t>
      </w:r>
      <w:proofErr w:type="spellStart"/>
      <w:r w:rsidRPr="006F09D0">
        <w:rPr>
          <w:lang w:val="es-ES_tradnl"/>
        </w:rPr>
        <w:t>Bellamy</w:t>
      </w:r>
      <w:proofErr w:type="spellEnd"/>
      <w:r w:rsidRPr="006F09D0">
        <w:rPr>
          <w:lang w:val="es-ES_tradnl"/>
        </w:rPr>
        <w:t xml:space="preserve"> de Jamaica.  </w:t>
      </w:r>
    </w:p>
    <w:p w14:paraId="35DE7745" w14:textId="77777777" w:rsidR="00C7527C" w:rsidRPr="006F09D0" w:rsidRDefault="00C7527C" w:rsidP="00C7527C">
      <w:pPr>
        <w:pStyle w:val="ListParagraph"/>
        <w:ind w:left="567"/>
        <w:rPr>
          <w:lang w:val="es-ES_tradnl"/>
        </w:rPr>
      </w:pPr>
    </w:p>
    <w:p w14:paraId="32925B7F" w14:textId="0F747BA3" w:rsidR="00C7527C" w:rsidRPr="006F09D0" w:rsidRDefault="00C7527C" w:rsidP="00C7527C">
      <w:pPr>
        <w:pStyle w:val="ListParagraph"/>
        <w:ind w:left="567"/>
        <w:rPr>
          <w:lang w:val="es-ES_tradnl"/>
        </w:rPr>
      </w:pPr>
      <w:r w:rsidRPr="006F09D0">
        <w:rPr>
          <w:lang w:val="es-ES_tradnl"/>
        </w:rPr>
        <w:t>El Sr. </w:t>
      </w:r>
      <w:proofErr w:type="spellStart"/>
      <w:r w:rsidRPr="006F09D0">
        <w:rPr>
          <w:lang w:val="es-ES_tradnl"/>
        </w:rPr>
        <w:t>Dominic</w:t>
      </w:r>
      <w:proofErr w:type="spellEnd"/>
      <w:r w:rsidRPr="006F09D0">
        <w:rPr>
          <w:lang w:val="es-ES_tradnl"/>
        </w:rPr>
        <w:t xml:space="preserve"> </w:t>
      </w:r>
      <w:proofErr w:type="spellStart"/>
      <w:r w:rsidRPr="006F09D0">
        <w:rPr>
          <w:lang w:val="es-ES_tradnl"/>
        </w:rPr>
        <w:t>Keating</w:t>
      </w:r>
      <w:proofErr w:type="spellEnd"/>
      <w:r w:rsidRPr="006F09D0">
        <w:rPr>
          <w:lang w:val="es-ES_tradnl"/>
        </w:rPr>
        <w:t xml:space="preserve"> habló sobre la perspectiva de los </w:t>
      </w:r>
      <w:r w:rsidR="00A46700" w:rsidRPr="006F09D0">
        <w:rPr>
          <w:lang w:val="es-ES_tradnl"/>
        </w:rPr>
        <w:t>Estados Unidos de América</w:t>
      </w:r>
      <w:r w:rsidRPr="006F09D0">
        <w:rPr>
          <w:lang w:val="es-ES_tradnl"/>
        </w:rPr>
        <w:t xml:space="preserve"> en torno a los Objetivos de política relacionados con la propiedad intelectual y los recursos genéticos.</w:t>
      </w:r>
    </w:p>
    <w:p w14:paraId="33CCF147" w14:textId="77777777" w:rsidR="00C7527C" w:rsidRPr="006F09D0" w:rsidRDefault="00C7527C" w:rsidP="00C7527C">
      <w:pPr>
        <w:pStyle w:val="ListParagraph"/>
        <w:ind w:left="567"/>
        <w:rPr>
          <w:lang w:val="es-ES_tradnl"/>
        </w:rPr>
      </w:pPr>
    </w:p>
    <w:p w14:paraId="5850F7F9" w14:textId="602A8AFD" w:rsidR="00C7527C" w:rsidRPr="006F09D0" w:rsidRDefault="00C7527C" w:rsidP="00C7527C">
      <w:pPr>
        <w:pStyle w:val="ListParagraph"/>
        <w:ind w:left="567"/>
        <w:rPr>
          <w:lang w:val="es-ES_tradnl"/>
        </w:rPr>
      </w:pPr>
      <w:r w:rsidRPr="006F09D0">
        <w:rPr>
          <w:lang w:val="es-ES_tradnl"/>
        </w:rPr>
        <w:t xml:space="preserve">Disertó sobre la promoción de la innovación mediante el sistema de patentes teniendo en cuenta tanto los incentivos que dicho sistema genera como los riesgos que presenta un requisito de divulgación </w:t>
      </w:r>
      <w:r w:rsidR="003E5AF1" w:rsidRPr="006F09D0">
        <w:rPr>
          <w:lang w:val="es-ES_tradnl"/>
        </w:rPr>
        <w:t xml:space="preserve">respecto </w:t>
      </w:r>
      <w:r w:rsidRPr="006F09D0">
        <w:rPr>
          <w:lang w:val="es-ES_tradnl"/>
        </w:rPr>
        <w:t>de la</w:t>
      </w:r>
      <w:r w:rsidR="003E5AF1" w:rsidRPr="006F09D0">
        <w:rPr>
          <w:lang w:val="es-ES_tradnl"/>
        </w:rPr>
        <w:t>s solicitudes de</w:t>
      </w:r>
      <w:r w:rsidRPr="006F09D0">
        <w:rPr>
          <w:lang w:val="es-ES_tradnl"/>
        </w:rPr>
        <w:t xml:space="preserve"> patente.</w:t>
      </w:r>
      <w:r w:rsidR="00DA0071" w:rsidRPr="006F09D0">
        <w:rPr>
          <w:lang w:val="es-ES_tradnl"/>
        </w:rPr>
        <w:t xml:space="preserve"> </w:t>
      </w:r>
      <w:r w:rsidRPr="006F09D0">
        <w:rPr>
          <w:lang w:val="es-ES_tradnl"/>
        </w:rPr>
        <w:t xml:space="preserve"> En efecto, las patentes estimulan la innovación mediante la captación de capital, el incremento de las ventas y el </w:t>
      </w:r>
      <w:r w:rsidRPr="006F09D0">
        <w:rPr>
          <w:lang w:val="es-ES_tradnl"/>
        </w:rPr>
        <w:lastRenderedPageBreak/>
        <w:t>empleo, y facilitando la comercialización de productos innovadores, que coadyuvan al crecimiento empresarial y económico</w:t>
      </w:r>
      <w:r w:rsidR="00A46700" w:rsidRPr="006F09D0">
        <w:rPr>
          <w:lang w:val="es-ES_tradnl"/>
        </w:rPr>
        <w:t>,</w:t>
      </w:r>
      <w:r w:rsidRPr="006F09D0">
        <w:rPr>
          <w:lang w:val="es-ES_tradnl"/>
        </w:rPr>
        <w:t xml:space="preserve"> así como a la divulgación de información.</w:t>
      </w:r>
      <w:r w:rsidR="00DA0071" w:rsidRPr="006F09D0">
        <w:rPr>
          <w:lang w:val="es-ES_tradnl"/>
        </w:rPr>
        <w:t xml:space="preserve"> </w:t>
      </w:r>
      <w:r w:rsidRPr="006F09D0">
        <w:rPr>
          <w:lang w:val="es-ES_tradnl"/>
        </w:rPr>
        <w:t xml:space="preserve"> Añadió que los nuevos requisitos de divulgación </w:t>
      </w:r>
      <w:r w:rsidR="003E5AF1" w:rsidRPr="006F09D0">
        <w:rPr>
          <w:lang w:val="es-ES_tradnl"/>
        </w:rPr>
        <w:t>respecto de las solicitudes de patente</w:t>
      </w:r>
      <w:r w:rsidRPr="006F09D0">
        <w:rPr>
          <w:lang w:val="es-ES_tradnl"/>
        </w:rPr>
        <w:t xml:space="preserve"> propician una disminución de la innovación como consecuencia de la pérdida de derechos de patente, la incertidumbre, las demoras y los gastos. </w:t>
      </w:r>
      <w:r w:rsidR="00DA0071" w:rsidRPr="006F09D0">
        <w:rPr>
          <w:lang w:val="es-ES_tradnl"/>
        </w:rPr>
        <w:t xml:space="preserve"> </w:t>
      </w:r>
      <w:r w:rsidRPr="006F09D0">
        <w:rPr>
          <w:lang w:val="es-ES_tradnl"/>
        </w:rPr>
        <w:t xml:space="preserve">Como segundo objetivo de la política se mencionó la aportación del estado de la técnica pertinente a los examinadores de patentes a través del uso de las bases de datos. </w:t>
      </w:r>
      <w:r w:rsidR="00DA0071" w:rsidRPr="006F09D0">
        <w:rPr>
          <w:lang w:val="es-ES_tradnl"/>
        </w:rPr>
        <w:t xml:space="preserve"> </w:t>
      </w:r>
      <w:r w:rsidRPr="006F09D0">
        <w:rPr>
          <w:lang w:val="es-ES_tradnl"/>
        </w:rPr>
        <w:t xml:space="preserve">La suscripción por los </w:t>
      </w:r>
      <w:r w:rsidR="00A46700" w:rsidRPr="006F09D0">
        <w:rPr>
          <w:lang w:val="es-ES_tradnl"/>
        </w:rPr>
        <w:t>Estados Unidos de América</w:t>
      </w:r>
      <w:r w:rsidRPr="006F09D0">
        <w:rPr>
          <w:lang w:val="es-ES_tradnl"/>
        </w:rPr>
        <w:t xml:space="preserve"> del acuerdo sobre la Biblioteca </w:t>
      </w:r>
      <w:r w:rsidR="007876C7" w:rsidRPr="006F09D0">
        <w:rPr>
          <w:lang w:val="es-ES_tradnl"/>
        </w:rPr>
        <w:t>D</w:t>
      </w:r>
      <w:r w:rsidRPr="006F09D0">
        <w:rPr>
          <w:lang w:val="es-ES_tradnl"/>
        </w:rPr>
        <w:t xml:space="preserve">igital </w:t>
      </w:r>
      <w:r w:rsidR="007876C7" w:rsidRPr="006F09D0">
        <w:rPr>
          <w:lang w:val="es-ES_tradnl"/>
        </w:rPr>
        <w:t xml:space="preserve">sobre </w:t>
      </w:r>
      <w:r w:rsidRPr="006F09D0">
        <w:rPr>
          <w:lang w:val="es-ES_tradnl"/>
        </w:rPr>
        <w:t>Conocimientos Tradicionales en 2009 ha reducido la concesión errónea o "débil" de patentes y ha propiciado que las reivindicaciones de las solicitudes de patente</w:t>
      </w:r>
      <w:r w:rsidR="00A46700" w:rsidRPr="006F09D0">
        <w:rPr>
          <w:lang w:val="es-ES_tradnl"/>
        </w:rPr>
        <w:t xml:space="preserve"> </w:t>
      </w:r>
      <w:r w:rsidRPr="006F09D0">
        <w:rPr>
          <w:lang w:val="es-ES_tradnl"/>
        </w:rPr>
        <w:t>se diferencien más del estado de la técnica.</w:t>
      </w:r>
      <w:r w:rsidR="00DA0071" w:rsidRPr="006F09D0">
        <w:rPr>
          <w:lang w:val="es-ES_tradnl"/>
        </w:rPr>
        <w:t xml:space="preserve"> </w:t>
      </w:r>
      <w:r w:rsidRPr="006F09D0">
        <w:rPr>
          <w:lang w:val="es-ES_tradnl"/>
        </w:rPr>
        <w:t xml:space="preserve"> El Sr. </w:t>
      </w:r>
      <w:proofErr w:type="spellStart"/>
      <w:r w:rsidRPr="006F09D0">
        <w:rPr>
          <w:lang w:val="es-ES_tradnl"/>
        </w:rPr>
        <w:t>Keating</w:t>
      </w:r>
      <w:proofErr w:type="spellEnd"/>
      <w:r w:rsidRPr="006F09D0">
        <w:rPr>
          <w:lang w:val="es-ES_tradnl"/>
        </w:rPr>
        <w:t xml:space="preserve"> señaló que las leyes nacionales ajenas al sistema de patentes también podrían </w:t>
      </w:r>
      <w:r w:rsidR="00A46700" w:rsidRPr="006F09D0">
        <w:rPr>
          <w:lang w:val="es-ES_tradnl"/>
        </w:rPr>
        <w:t xml:space="preserve">impedir </w:t>
      </w:r>
      <w:r w:rsidRPr="006F09D0">
        <w:rPr>
          <w:lang w:val="es-ES_tradnl"/>
        </w:rPr>
        <w:t xml:space="preserve">la apropiación indebida e ilustró ese tercer objetivo de la política con el ejemplo del Parque Nacional de Yellowstone (WIPO/GRTKF/IC/4/13). </w:t>
      </w:r>
    </w:p>
    <w:p w14:paraId="3545FABA" w14:textId="77777777" w:rsidR="00C7527C" w:rsidRPr="006F09D0" w:rsidRDefault="00C7527C" w:rsidP="00C7527C">
      <w:pPr>
        <w:pStyle w:val="ListParagraph"/>
        <w:ind w:left="567"/>
        <w:rPr>
          <w:lang w:val="es-ES_tradnl"/>
        </w:rPr>
      </w:pPr>
    </w:p>
    <w:p w14:paraId="58B0814B" w14:textId="5E06733D" w:rsidR="00C7527C" w:rsidRPr="006F09D0" w:rsidRDefault="00C7527C" w:rsidP="00C7527C">
      <w:pPr>
        <w:pStyle w:val="ListParagraph"/>
        <w:ind w:left="567"/>
        <w:rPr>
          <w:lang w:val="es-ES_tradnl"/>
        </w:rPr>
      </w:pPr>
      <w:r w:rsidRPr="006F09D0">
        <w:rPr>
          <w:lang w:val="es-ES_tradnl"/>
        </w:rPr>
        <w:t>El Sr. </w:t>
      </w:r>
      <w:proofErr w:type="spellStart"/>
      <w:r w:rsidRPr="006F09D0">
        <w:rPr>
          <w:lang w:val="es-ES_tradnl"/>
        </w:rPr>
        <w:t>Peirre</w:t>
      </w:r>
      <w:proofErr w:type="spellEnd"/>
      <w:r w:rsidRPr="006F09D0">
        <w:rPr>
          <w:lang w:val="es-ES_tradnl"/>
        </w:rPr>
        <w:t xml:space="preserve"> Du </w:t>
      </w:r>
      <w:proofErr w:type="spellStart"/>
      <w:r w:rsidRPr="006F09D0">
        <w:rPr>
          <w:lang w:val="es-ES_tradnl"/>
        </w:rPr>
        <w:t>Plessis</w:t>
      </w:r>
      <w:proofErr w:type="spellEnd"/>
      <w:r w:rsidRPr="006F09D0">
        <w:rPr>
          <w:lang w:val="es-ES_tradnl"/>
        </w:rPr>
        <w:t xml:space="preserve"> indicó, en primer lugar, que el instrumento jurídico internacional debería referirse simplemente a “objetivos” y no a objetivos “de política”, ya que la política se formula en el ámbito nacional. </w:t>
      </w:r>
      <w:r w:rsidR="00DA0071" w:rsidRPr="006F09D0">
        <w:rPr>
          <w:lang w:val="es-ES_tradnl"/>
        </w:rPr>
        <w:t xml:space="preserve"> </w:t>
      </w:r>
      <w:r w:rsidRPr="006F09D0">
        <w:rPr>
          <w:lang w:val="es-ES_tradnl"/>
        </w:rPr>
        <w:t xml:space="preserve">Aseguró que el objetivo original de la labor del CIG era detener la biopiratería y la apropiación indebida a través del sistema de P.I. </w:t>
      </w:r>
      <w:r w:rsidR="00DA0071" w:rsidRPr="006F09D0">
        <w:rPr>
          <w:lang w:val="es-ES_tradnl"/>
        </w:rPr>
        <w:t xml:space="preserve"> </w:t>
      </w:r>
      <w:r w:rsidRPr="006F09D0">
        <w:rPr>
          <w:lang w:val="es-ES_tradnl"/>
        </w:rPr>
        <w:t>La concesión errónea de patentes y otros derechos de P.I. puede corregirse fuera del CIG utilizando el sistema de patentes.  Para ilustrar su observación citó el ejemplo de la cúrcuma en la India, cuya patente fue revocada por falta de novedad.</w:t>
      </w:r>
      <w:r w:rsidR="00DA0071" w:rsidRPr="006F09D0">
        <w:rPr>
          <w:lang w:val="es-ES_tradnl"/>
        </w:rPr>
        <w:t xml:space="preserve"> </w:t>
      </w:r>
      <w:r w:rsidRPr="006F09D0">
        <w:rPr>
          <w:lang w:val="es-ES_tradnl"/>
        </w:rPr>
        <w:t xml:space="preserve"> El funcionamiento normal del sistema de P.I. no requiere medidas especiales y para poner en práctica las propuestas actuales de bases de datos se precisa el CIG (p. ej., la India). </w:t>
      </w:r>
      <w:r w:rsidR="00DA0071" w:rsidRPr="006F09D0">
        <w:rPr>
          <w:lang w:val="es-ES_tradnl"/>
        </w:rPr>
        <w:t xml:space="preserve"> </w:t>
      </w:r>
      <w:r w:rsidRPr="006F09D0">
        <w:rPr>
          <w:lang w:val="es-ES_tradnl"/>
        </w:rPr>
        <w:t>El único punto delicado estriba en la gestión de los conocimientos secretos y sagrados.</w:t>
      </w:r>
      <w:r w:rsidR="00DA0071" w:rsidRPr="006F09D0">
        <w:rPr>
          <w:lang w:val="es-ES_tradnl"/>
        </w:rPr>
        <w:t xml:space="preserve"> </w:t>
      </w:r>
      <w:r w:rsidRPr="006F09D0">
        <w:rPr>
          <w:lang w:val="es-ES_tradnl"/>
        </w:rPr>
        <w:t xml:space="preserve"> En lo que atañe a los derechos de P.I. válidos sujetos a normas de acceso y participación en los beneficios, la función del sistema de P.I. no consiste en poner en práctica el acceso y participación en los beneficios, sino en proporcionar información.  Indicó que los derechos de acceso y participación en los beneficios proceden de la legislación internacional, las normas consuetudinarias y los convenios de derechos humanos</w:t>
      </w:r>
      <w:r w:rsidR="007329AE" w:rsidRPr="006F09D0">
        <w:rPr>
          <w:lang w:val="es-ES_tradnl"/>
        </w:rPr>
        <w:t>, fuera del sistema de P.I.  El </w:t>
      </w:r>
      <w:r w:rsidRPr="006F09D0">
        <w:rPr>
          <w:lang w:val="es-ES_tradnl"/>
        </w:rPr>
        <w:t>C</w:t>
      </w:r>
      <w:r w:rsidR="001B6410" w:rsidRPr="006F09D0">
        <w:rPr>
          <w:lang w:val="es-ES_tradnl"/>
        </w:rPr>
        <w:t>DB</w:t>
      </w:r>
      <w:r w:rsidRPr="006F09D0">
        <w:rPr>
          <w:lang w:val="es-ES_tradnl"/>
        </w:rPr>
        <w:t xml:space="preserve"> y el Protocolo de Nagoya no han hecho más que reafirmar estos derechos. </w:t>
      </w:r>
      <w:r w:rsidR="00DA0071" w:rsidRPr="006F09D0">
        <w:rPr>
          <w:lang w:val="es-ES_tradnl"/>
        </w:rPr>
        <w:t xml:space="preserve"> </w:t>
      </w:r>
      <w:r w:rsidRPr="006F09D0">
        <w:rPr>
          <w:lang w:val="es-ES_tradnl"/>
        </w:rPr>
        <w:t xml:space="preserve">El Sr. Du </w:t>
      </w:r>
      <w:proofErr w:type="spellStart"/>
      <w:r w:rsidRPr="006F09D0">
        <w:rPr>
          <w:lang w:val="es-ES_tradnl"/>
        </w:rPr>
        <w:t>Plessis</w:t>
      </w:r>
      <w:proofErr w:type="spellEnd"/>
      <w:r w:rsidRPr="006F09D0">
        <w:rPr>
          <w:lang w:val="es-ES_tradnl"/>
        </w:rPr>
        <w:t xml:space="preserve"> recalcó dos objetivos primordiales del instrumento de RR.GG. en el sistema de P.I.: (1) mejorar la transparencia en el sistema de P.I. en su función fundamental de instrumento de intercambio de información y conocimientos con vistas a ayudar a los Estados interesados a aplicar los derechos de acceso y participación en los beneficios y (2) conseguir que el CIG trabaje de manera mutuamente beneficiosa en materia de RR.GG. y CC.TT. conexos. </w:t>
      </w:r>
    </w:p>
    <w:p w14:paraId="065CFE47" w14:textId="77777777" w:rsidR="00C7527C" w:rsidRPr="006F09D0" w:rsidRDefault="00C7527C" w:rsidP="00C7527C">
      <w:pPr>
        <w:pStyle w:val="ListParagraph"/>
        <w:ind w:left="567"/>
        <w:rPr>
          <w:lang w:val="es-ES_tradnl"/>
        </w:rPr>
      </w:pPr>
    </w:p>
    <w:p w14:paraId="3893B014" w14:textId="58018954" w:rsidR="00C7527C" w:rsidRPr="006F09D0" w:rsidRDefault="00C7527C" w:rsidP="00C7527C">
      <w:pPr>
        <w:pStyle w:val="ListParagraph"/>
        <w:ind w:left="567"/>
        <w:rPr>
          <w:lang w:val="es-ES_tradnl"/>
        </w:rPr>
      </w:pPr>
      <w:r w:rsidRPr="006F09D0">
        <w:rPr>
          <w:lang w:val="es-ES_tradnl"/>
        </w:rPr>
        <w:t xml:space="preserve">El Sr. Steven </w:t>
      </w:r>
      <w:proofErr w:type="spellStart"/>
      <w:r w:rsidRPr="006F09D0">
        <w:rPr>
          <w:lang w:val="es-ES_tradnl"/>
        </w:rPr>
        <w:t>Bailie</w:t>
      </w:r>
      <w:proofErr w:type="spellEnd"/>
      <w:r w:rsidRPr="006F09D0">
        <w:rPr>
          <w:lang w:val="es-ES_tradnl"/>
        </w:rPr>
        <w:t xml:space="preserve"> habló de las políticas de divulgación de la procedencia de los RR.GG. y CC.TT. desde </w:t>
      </w:r>
      <w:r w:rsidR="00366224" w:rsidRPr="006F09D0">
        <w:rPr>
          <w:lang w:val="es-ES_tradnl"/>
        </w:rPr>
        <w:t xml:space="preserve">la perspectiva de </w:t>
      </w:r>
      <w:r w:rsidRPr="006F09D0">
        <w:rPr>
          <w:lang w:val="es-ES_tradnl"/>
        </w:rPr>
        <w:t xml:space="preserve">una oficina de P.I. </w:t>
      </w:r>
    </w:p>
    <w:p w14:paraId="14D6B148" w14:textId="77777777" w:rsidR="00C7527C" w:rsidRPr="006F09D0" w:rsidRDefault="00C7527C" w:rsidP="00C7527C">
      <w:pPr>
        <w:pStyle w:val="ListParagraph"/>
        <w:ind w:left="567"/>
        <w:rPr>
          <w:lang w:val="es-ES_tradnl"/>
        </w:rPr>
      </w:pPr>
    </w:p>
    <w:p w14:paraId="0B5BCB9C" w14:textId="45475CBE" w:rsidR="00C7527C" w:rsidRPr="006F09D0" w:rsidRDefault="00C7527C" w:rsidP="00C7527C">
      <w:pPr>
        <w:pStyle w:val="ListParagraph"/>
        <w:ind w:left="567"/>
        <w:rPr>
          <w:lang w:val="es-ES_tradnl"/>
        </w:rPr>
      </w:pPr>
      <w:r w:rsidRPr="006F09D0">
        <w:rPr>
          <w:lang w:val="es-ES_tradnl"/>
        </w:rPr>
        <w:t xml:space="preserve">Expuso la opinión de una oficina de P.I. que no </w:t>
      </w:r>
      <w:r w:rsidR="00366224" w:rsidRPr="006F09D0">
        <w:rPr>
          <w:lang w:val="es-ES_tradnl"/>
        </w:rPr>
        <w:t>contempla el</w:t>
      </w:r>
      <w:r w:rsidRPr="006F09D0">
        <w:rPr>
          <w:lang w:val="es-ES_tradnl"/>
        </w:rPr>
        <w:t xml:space="preserve"> requisito de divulgación.  El primer tema que planteó se refiere a la forma en que los RR.GG. y CC.TT. están relacionados con la concesión de patentes y especialmente con la divulgación de patentes. </w:t>
      </w:r>
      <w:r w:rsidR="00DA0071" w:rsidRPr="006F09D0">
        <w:rPr>
          <w:lang w:val="es-ES_tradnl"/>
        </w:rPr>
        <w:t xml:space="preserve"> </w:t>
      </w:r>
      <w:r w:rsidRPr="006F09D0">
        <w:rPr>
          <w:lang w:val="es-ES_tradnl"/>
        </w:rPr>
        <w:t>Otra cuestión relativa a la pol</w:t>
      </w:r>
      <w:r w:rsidR="00DA0071" w:rsidRPr="006F09D0">
        <w:rPr>
          <w:lang w:val="es-ES_tradnl"/>
        </w:rPr>
        <w:t>ítica de P.I</w:t>
      </w:r>
      <w:r w:rsidR="00F54F03" w:rsidRPr="006F09D0">
        <w:rPr>
          <w:lang w:val="es-ES_tradnl"/>
        </w:rPr>
        <w:t>.</w:t>
      </w:r>
      <w:r w:rsidR="00DA0071" w:rsidRPr="006F09D0">
        <w:rPr>
          <w:lang w:val="es-ES_tradnl"/>
        </w:rPr>
        <w:t xml:space="preserve"> que formuló el Sr. </w:t>
      </w:r>
      <w:proofErr w:type="spellStart"/>
      <w:r w:rsidRPr="006F09D0">
        <w:rPr>
          <w:lang w:val="es-ES_tradnl"/>
        </w:rPr>
        <w:t>Bailie</w:t>
      </w:r>
      <w:proofErr w:type="spellEnd"/>
      <w:r w:rsidRPr="006F09D0">
        <w:rPr>
          <w:lang w:val="es-ES_tradnl"/>
        </w:rPr>
        <w:t xml:space="preserve"> se refirió a la interconexión de los problemas técnicos y de políticas en la divulgación de la procedencia de patentes. </w:t>
      </w:r>
      <w:r w:rsidR="00DA0071" w:rsidRPr="006F09D0">
        <w:rPr>
          <w:lang w:val="es-ES_tradnl"/>
        </w:rPr>
        <w:t xml:space="preserve"> </w:t>
      </w:r>
      <w:r w:rsidRPr="006F09D0">
        <w:rPr>
          <w:lang w:val="es-ES_tradnl"/>
        </w:rPr>
        <w:t xml:space="preserve">Propuso dos ejemplos a fin de cubrir los dos extremos del espectro de la divulgación de patentes. </w:t>
      </w:r>
      <w:r w:rsidR="00DA0071" w:rsidRPr="006F09D0">
        <w:rPr>
          <w:lang w:val="es-ES_tradnl"/>
        </w:rPr>
        <w:t xml:space="preserve"> </w:t>
      </w:r>
      <w:r w:rsidRPr="006F09D0">
        <w:rPr>
          <w:lang w:val="es-ES_tradnl"/>
        </w:rPr>
        <w:t xml:space="preserve">Por una parte, en el caso </w:t>
      </w:r>
      <w:proofErr w:type="spellStart"/>
      <w:r w:rsidRPr="006F09D0">
        <w:rPr>
          <w:lang w:val="es-ES_tradnl"/>
        </w:rPr>
        <w:t>Munumbicin</w:t>
      </w:r>
      <w:proofErr w:type="spellEnd"/>
      <w:r w:rsidRPr="006F09D0">
        <w:rPr>
          <w:lang w:val="es-ES_tradnl"/>
        </w:rPr>
        <w:t xml:space="preserve">, la invención reivindicada se basaba directamente en la ‘utilización’ de RR.GG. y CC.TT., pero no de un </w:t>
      </w:r>
      <w:r w:rsidR="00A46700" w:rsidRPr="006F09D0">
        <w:rPr>
          <w:lang w:val="es-ES_tradnl"/>
        </w:rPr>
        <w:t>“</w:t>
      </w:r>
      <w:r w:rsidRPr="006F09D0">
        <w:rPr>
          <w:lang w:val="es-ES_tradnl"/>
        </w:rPr>
        <w:t>derivado</w:t>
      </w:r>
      <w:r w:rsidR="00A46700" w:rsidRPr="006F09D0">
        <w:rPr>
          <w:lang w:val="es-ES_tradnl"/>
        </w:rPr>
        <w:t>”</w:t>
      </w:r>
      <w:r w:rsidRPr="006F09D0">
        <w:rPr>
          <w:lang w:val="es-ES_tradnl"/>
        </w:rPr>
        <w:t xml:space="preserve">.  El solicitante podía divulgar el lugar de obtención de los RR.GG. y CC.TT., tanto el país de origen como la fuente; no obstante, no se ofrecía una imagen clara de la manera en que el inventor obtenía los CC.TT. </w:t>
      </w:r>
      <w:r w:rsidR="00DA0071" w:rsidRPr="006F09D0">
        <w:rPr>
          <w:lang w:val="es-ES_tradnl"/>
        </w:rPr>
        <w:t xml:space="preserve"> </w:t>
      </w:r>
      <w:r w:rsidRPr="006F09D0">
        <w:rPr>
          <w:lang w:val="es-ES_tradnl"/>
        </w:rPr>
        <w:t xml:space="preserve">Por otra parte, el caso del </w:t>
      </w:r>
      <w:proofErr w:type="spellStart"/>
      <w:r w:rsidRPr="006F09D0">
        <w:rPr>
          <w:lang w:val="es-ES_tradnl"/>
        </w:rPr>
        <w:t>Kakadu</w:t>
      </w:r>
      <w:proofErr w:type="spellEnd"/>
      <w:r w:rsidRPr="006F09D0">
        <w:rPr>
          <w:lang w:val="es-ES_tradnl"/>
        </w:rPr>
        <w:t xml:space="preserve"> </w:t>
      </w:r>
      <w:proofErr w:type="spellStart"/>
      <w:r w:rsidRPr="006F09D0">
        <w:rPr>
          <w:lang w:val="es-ES_tradnl"/>
        </w:rPr>
        <w:t>plum</w:t>
      </w:r>
      <w:proofErr w:type="spellEnd"/>
      <w:r w:rsidRPr="006F09D0">
        <w:rPr>
          <w:lang w:val="es-ES_tradnl"/>
        </w:rPr>
        <w:t xml:space="preserve"> se refiere a una patente de cosméticos en los que se utilizan RR.GG. comercialmente disponibles que son objeto de CC.TT. ampliamente conocidos. </w:t>
      </w:r>
      <w:r w:rsidR="00DA0071" w:rsidRPr="006F09D0">
        <w:rPr>
          <w:lang w:val="es-ES_tradnl"/>
        </w:rPr>
        <w:t xml:space="preserve"> </w:t>
      </w:r>
      <w:r w:rsidRPr="006F09D0">
        <w:rPr>
          <w:lang w:val="es-ES_tradnl"/>
        </w:rPr>
        <w:t xml:space="preserve">En ese caso, la patente no revindica directamente una composición con </w:t>
      </w:r>
      <w:proofErr w:type="spellStart"/>
      <w:r w:rsidRPr="006F09D0">
        <w:rPr>
          <w:lang w:val="es-ES_tradnl"/>
        </w:rPr>
        <w:t>Kakadu</w:t>
      </w:r>
      <w:proofErr w:type="spellEnd"/>
      <w:r w:rsidRPr="006F09D0">
        <w:rPr>
          <w:lang w:val="es-ES_tradnl"/>
        </w:rPr>
        <w:t xml:space="preserve"> </w:t>
      </w:r>
      <w:proofErr w:type="spellStart"/>
      <w:r w:rsidRPr="006F09D0">
        <w:rPr>
          <w:lang w:val="es-ES_tradnl"/>
        </w:rPr>
        <w:t>plum</w:t>
      </w:r>
      <w:proofErr w:type="spellEnd"/>
      <w:r w:rsidRPr="006F09D0">
        <w:rPr>
          <w:lang w:val="es-ES_tradnl"/>
        </w:rPr>
        <w:t>.  En la descripción de la invención, e</w:t>
      </w:r>
      <w:r w:rsidR="007329AE" w:rsidRPr="006F09D0">
        <w:rPr>
          <w:lang w:val="es-ES_tradnl"/>
        </w:rPr>
        <w:t>l </w:t>
      </w:r>
      <w:proofErr w:type="spellStart"/>
      <w:r w:rsidRPr="006F09D0">
        <w:rPr>
          <w:lang w:val="es-ES_tradnl"/>
        </w:rPr>
        <w:t>Kakadu</w:t>
      </w:r>
      <w:proofErr w:type="spellEnd"/>
      <w:r w:rsidRPr="006F09D0">
        <w:rPr>
          <w:lang w:val="es-ES_tradnl"/>
        </w:rPr>
        <w:t xml:space="preserve"> </w:t>
      </w:r>
      <w:proofErr w:type="spellStart"/>
      <w:r w:rsidRPr="006F09D0">
        <w:rPr>
          <w:lang w:val="es-ES_tradnl"/>
        </w:rPr>
        <w:t>plum</w:t>
      </w:r>
      <w:proofErr w:type="spellEnd"/>
      <w:r w:rsidRPr="006F09D0">
        <w:rPr>
          <w:lang w:val="es-ES_tradnl"/>
        </w:rPr>
        <w:t xml:space="preserve"> consta únicamente como una “realización preferida” de la invención </w:t>
      </w:r>
      <w:r w:rsidRPr="006F09D0">
        <w:rPr>
          <w:lang w:val="es-ES_tradnl"/>
        </w:rPr>
        <w:lastRenderedPageBreak/>
        <w:t>reivindicada.  El solicitante de la patente puede divulgar el lugar de</w:t>
      </w:r>
      <w:r w:rsidR="007329AE" w:rsidRPr="006F09D0">
        <w:rPr>
          <w:lang w:val="es-ES_tradnl"/>
        </w:rPr>
        <w:t xml:space="preserve"> obtención de los </w:t>
      </w:r>
      <w:r w:rsidRPr="006F09D0">
        <w:rPr>
          <w:lang w:val="es-ES_tradnl"/>
        </w:rPr>
        <w:t xml:space="preserve">RR.GG.  El documento de patente no menciona los CC.TT. relacionados con el </w:t>
      </w:r>
      <w:proofErr w:type="spellStart"/>
      <w:r w:rsidRPr="006F09D0">
        <w:rPr>
          <w:lang w:val="es-ES_tradnl"/>
        </w:rPr>
        <w:t>Kakadu</w:t>
      </w:r>
      <w:proofErr w:type="spellEnd"/>
      <w:r w:rsidRPr="006F09D0">
        <w:rPr>
          <w:lang w:val="es-ES_tradnl"/>
        </w:rPr>
        <w:t xml:space="preserve"> </w:t>
      </w:r>
      <w:proofErr w:type="spellStart"/>
      <w:r w:rsidRPr="006F09D0">
        <w:rPr>
          <w:lang w:val="es-ES_tradnl"/>
        </w:rPr>
        <w:t>plum</w:t>
      </w:r>
      <w:proofErr w:type="spellEnd"/>
      <w:r w:rsidRPr="006F09D0">
        <w:rPr>
          <w:lang w:val="es-ES_tradnl"/>
        </w:rPr>
        <w:t>.</w:t>
      </w:r>
      <w:r w:rsidR="00DA0071" w:rsidRPr="006F09D0">
        <w:rPr>
          <w:lang w:val="es-ES_tradnl"/>
        </w:rPr>
        <w:t xml:space="preserve"> </w:t>
      </w:r>
      <w:r w:rsidRPr="006F09D0">
        <w:rPr>
          <w:lang w:val="es-ES_tradnl"/>
        </w:rPr>
        <w:t xml:space="preserve"> Por último, en cuanto a la publicación de divulgaciones y las consecuencias resultantes de una divulgación inexacta o incompleta, el Sr.</w:t>
      </w:r>
      <w:r w:rsidR="00DA0071" w:rsidRPr="006F09D0">
        <w:rPr>
          <w:lang w:val="es-ES_tradnl"/>
        </w:rPr>
        <w:t> </w:t>
      </w:r>
      <w:proofErr w:type="spellStart"/>
      <w:r w:rsidRPr="006F09D0">
        <w:rPr>
          <w:lang w:val="es-ES_tradnl"/>
        </w:rPr>
        <w:t>Bailie</w:t>
      </w:r>
      <w:proofErr w:type="spellEnd"/>
      <w:r w:rsidRPr="006F09D0">
        <w:rPr>
          <w:lang w:val="es-ES_tradnl"/>
        </w:rPr>
        <w:t xml:space="preserve"> subrayó que la oficina de patentes puede facilitar información a instituciones nacionales y al </w:t>
      </w:r>
      <w:r w:rsidR="00A46700" w:rsidRPr="006F09D0">
        <w:rPr>
          <w:lang w:val="es-ES_tradnl"/>
        </w:rPr>
        <w:t xml:space="preserve">centro de intercambio de información sobre acceso y participación en los beneficios </w:t>
      </w:r>
      <w:r w:rsidRPr="006F09D0">
        <w:rPr>
          <w:lang w:val="es-ES_tradnl"/>
        </w:rPr>
        <w:t xml:space="preserve">del CDB.  Indicó que los solicitantes de patentes realizan divulgaciones, pero no son fáciles de encontrar y en ocasiones son inexactas o incompletas. </w:t>
      </w:r>
    </w:p>
    <w:p w14:paraId="5B9ED8D7" w14:textId="77777777" w:rsidR="00C7527C" w:rsidRPr="006F09D0" w:rsidRDefault="00C7527C" w:rsidP="00C7527C">
      <w:pPr>
        <w:pStyle w:val="ListParagraph"/>
        <w:ind w:left="567"/>
        <w:rPr>
          <w:lang w:val="es-ES_tradnl"/>
        </w:rPr>
      </w:pPr>
    </w:p>
    <w:p w14:paraId="77F1A0A5" w14:textId="2F6FC75E" w:rsidR="00C7527C" w:rsidRPr="006F09D0" w:rsidRDefault="00DA0071" w:rsidP="00C7527C">
      <w:pPr>
        <w:pStyle w:val="ListParagraph"/>
        <w:ind w:left="567"/>
        <w:rPr>
          <w:lang w:val="es-ES_tradnl"/>
        </w:rPr>
      </w:pPr>
      <w:r w:rsidRPr="006F09D0">
        <w:rPr>
          <w:lang w:val="es-ES_tradnl"/>
        </w:rPr>
        <w:t>La Sra. </w:t>
      </w:r>
      <w:r w:rsidR="00C7527C" w:rsidRPr="006F09D0">
        <w:rPr>
          <w:lang w:val="es-ES_tradnl"/>
        </w:rPr>
        <w:t xml:space="preserve">Deyanira Camacho subrayó el enfoque integral adoptado por la Comunidad Andina, que propugna un desarrollo económico y social equilibrado. </w:t>
      </w:r>
      <w:r w:rsidRPr="006F09D0">
        <w:rPr>
          <w:lang w:val="es-ES_tradnl"/>
        </w:rPr>
        <w:t xml:space="preserve"> </w:t>
      </w:r>
      <w:r w:rsidR="00C7527C" w:rsidRPr="006F09D0">
        <w:rPr>
          <w:lang w:val="es-ES_tradnl"/>
        </w:rPr>
        <w:t>La Decisión 391 de la Comunidad Andina estableció en 1996 un rég</w:t>
      </w:r>
      <w:r w:rsidR="007329AE" w:rsidRPr="006F09D0">
        <w:rPr>
          <w:lang w:val="es-ES_tradnl"/>
        </w:rPr>
        <w:t>imen común para el acceso a los </w:t>
      </w:r>
      <w:r w:rsidR="00C7527C" w:rsidRPr="006F09D0">
        <w:rPr>
          <w:lang w:val="es-ES_tradnl"/>
        </w:rPr>
        <w:t>RR.GG., que llevó a los miembros de la Comunidad Andina a promulgar leyes nacionales y adoptar medidas contra la biopiratería.</w:t>
      </w:r>
      <w:r w:rsidRPr="006F09D0">
        <w:rPr>
          <w:lang w:val="es-ES_tradnl"/>
        </w:rPr>
        <w:t xml:space="preserve"> </w:t>
      </w:r>
      <w:r w:rsidR="00C7527C" w:rsidRPr="006F09D0">
        <w:rPr>
          <w:lang w:val="es-ES_tradnl"/>
        </w:rPr>
        <w:t xml:space="preserve"> Aludió a la Comisión Nacional contra la Biopiratería del Perú, constituida en 2004, que ha identificado 23 solicitudes de patentes consideradas biopiratería.  De entre esas 23 solicitudes de patente, 18 fueron denegadas, la mayoría gracias a la intervención de la Comisión.  La Sra.</w:t>
      </w:r>
      <w:r w:rsidRPr="006F09D0">
        <w:rPr>
          <w:lang w:val="es-ES_tradnl"/>
        </w:rPr>
        <w:t> </w:t>
      </w:r>
      <w:r w:rsidR="00C7527C" w:rsidRPr="006F09D0">
        <w:rPr>
          <w:lang w:val="es-ES_tradnl"/>
        </w:rPr>
        <w:t xml:space="preserve">Camacho afirmó que los objetivos de política han de tener un ámbito más general a fin de </w:t>
      </w:r>
      <w:r w:rsidR="001B6410" w:rsidRPr="006F09D0">
        <w:rPr>
          <w:lang w:val="es-ES_tradnl"/>
        </w:rPr>
        <w:t xml:space="preserve">impedir </w:t>
      </w:r>
      <w:r w:rsidR="00C7527C" w:rsidRPr="006F09D0">
        <w:rPr>
          <w:lang w:val="es-ES_tradnl"/>
        </w:rPr>
        <w:t xml:space="preserve">la apropiación indebida de RR.GG., CC.TT. y sus derivados. </w:t>
      </w:r>
      <w:r w:rsidRPr="006F09D0">
        <w:rPr>
          <w:lang w:val="es-ES_tradnl"/>
        </w:rPr>
        <w:t xml:space="preserve"> </w:t>
      </w:r>
      <w:r w:rsidR="00C7527C" w:rsidRPr="006F09D0">
        <w:rPr>
          <w:lang w:val="es-ES_tradnl"/>
        </w:rPr>
        <w:t xml:space="preserve">Destacó la necesidad de una interconectividad entre las oficinas de P.I. y entre los países, con objeto de reforzar su actuación encaminada a mejorar la detección y resolución de casos de biopiratería. </w:t>
      </w:r>
      <w:r w:rsidRPr="006F09D0">
        <w:rPr>
          <w:lang w:val="es-ES_tradnl"/>
        </w:rPr>
        <w:t xml:space="preserve"> </w:t>
      </w:r>
      <w:r w:rsidR="00C7527C" w:rsidRPr="006F09D0">
        <w:rPr>
          <w:lang w:val="es-ES_tradnl"/>
        </w:rPr>
        <w:t>Destacó asimismo la importancia de que las oficinas de P.I. tengan acceso a información sobre los RR.GG. y CC.TT. a fin de evitar la concesión errónea de patentes.  Aludió a que tanto la Comisión Nacional contra la Biopiratería de</w:t>
      </w:r>
      <w:r w:rsidR="001B6410" w:rsidRPr="006F09D0">
        <w:rPr>
          <w:lang w:val="es-ES_tradnl"/>
        </w:rPr>
        <w:t>l</w:t>
      </w:r>
      <w:r w:rsidR="00C7527C" w:rsidRPr="006F09D0">
        <w:rPr>
          <w:lang w:val="es-ES_tradnl"/>
        </w:rPr>
        <w:t xml:space="preserve"> Perú como la oficina de patentes están elaborando bases de datos y registros.   </w:t>
      </w:r>
    </w:p>
    <w:p w14:paraId="0BACD367" w14:textId="77777777" w:rsidR="00C7527C" w:rsidRPr="006F09D0" w:rsidRDefault="00C7527C" w:rsidP="00C7527C">
      <w:pPr>
        <w:pStyle w:val="ListParagraph"/>
        <w:ind w:left="567"/>
        <w:rPr>
          <w:lang w:val="es-ES_tradnl"/>
        </w:rPr>
      </w:pPr>
    </w:p>
    <w:p w14:paraId="0036DAD5" w14:textId="77777777" w:rsidR="00C7527C" w:rsidRPr="006F09D0" w:rsidRDefault="00C7527C" w:rsidP="00C7527C">
      <w:pPr>
        <w:pStyle w:val="ListParagraph"/>
        <w:ind w:left="567"/>
        <w:rPr>
          <w:lang w:val="es-ES_tradnl"/>
        </w:rPr>
      </w:pPr>
      <w:r w:rsidRPr="006F09D0">
        <w:rPr>
          <w:lang w:val="es-ES_tradnl"/>
        </w:rPr>
        <w:t xml:space="preserve">El Sr. Preston </w:t>
      </w:r>
      <w:proofErr w:type="spellStart"/>
      <w:r w:rsidRPr="006F09D0">
        <w:rPr>
          <w:lang w:val="es-ES_tradnl"/>
        </w:rPr>
        <w:t>Hardison</w:t>
      </w:r>
      <w:proofErr w:type="spellEnd"/>
      <w:r w:rsidRPr="006F09D0">
        <w:rPr>
          <w:lang w:val="es-ES_tradnl"/>
        </w:rPr>
        <w:t xml:space="preserve"> habló de objetivos de política que cubren múltiples aspiraciones, más allá del sistema de P.I. y el acceso y participación en los beneficios.</w:t>
      </w:r>
    </w:p>
    <w:p w14:paraId="5375CAA2" w14:textId="77777777" w:rsidR="00C7527C" w:rsidRPr="006F09D0" w:rsidRDefault="00C7527C" w:rsidP="00C7527C">
      <w:pPr>
        <w:pStyle w:val="ListParagraph"/>
        <w:ind w:left="567"/>
        <w:rPr>
          <w:lang w:val="es-ES_tradnl"/>
        </w:rPr>
      </w:pPr>
    </w:p>
    <w:p w14:paraId="68EB9DF7" w14:textId="4DE8E56A" w:rsidR="00C7527C" w:rsidRPr="006F09D0" w:rsidRDefault="00C7527C" w:rsidP="00C7527C">
      <w:pPr>
        <w:pStyle w:val="ListParagraph"/>
        <w:ind w:left="567"/>
        <w:rPr>
          <w:lang w:val="es-ES_tradnl"/>
        </w:rPr>
      </w:pPr>
      <w:r w:rsidRPr="006F09D0">
        <w:rPr>
          <w:lang w:val="es-ES_tradnl"/>
        </w:rPr>
        <w:t xml:space="preserve">Defendió un enfoque integral y complementario de los objetivos de política, que tome en consideración los derechos de los pueblos indígenas, y propuso pensar en los objetivos de política más allá del sistema de P.I. y el acceso y participación en los beneficios. </w:t>
      </w:r>
      <w:r w:rsidR="00DA0071" w:rsidRPr="006F09D0">
        <w:rPr>
          <w:lang w:val="es-ES_tradnl"/>
        </w:rPr>
        <w:t xml:space="preserve"> </w:t>
      </w:r>
      <w:r w:rsidRPr="006F09D0">
        <w:rPr>
          <w:lang w:val="es-ES_tradnl"/>
        </w:rPr>
        <w:t>Afirmó que los pueblos indígenas y las comunidades locales están rodeados por sistemas ecológicos distintos.  Hizo constar también que los pueblos indígenas y las comunidades locales tienen unos objetivos muy diversos y recalcó la necesidad de reflexionar sobre toda la gama de aspiraciones de los pueblos indígenas y las comunidades locales.  Es importante examinar no sólo si los beneficios retornarán a los pueblos indígenas y las comunidades locales, sino también el daño que se les podría ocasionar.  El Sr. </w:t>
      </w:r>
      <w:proofErr w:type="spellStart"/>
      <w:r w:rsidRPr="006F09D0">
        <w:rPr>
          <w:lang w:val="es-ES_tradnl"/>
        </w:rPr>
        <w:t>Hardison</w:t>
      </w:r>
      <w:proofErr w:type="spellEnd"/>
      <w:r w:rsidRPr="006F09D0">
        <w:rPr>
          <w:lang w:val="es-ES_tradnl"/>
        </w:rPr>
        <w:t xml:space="preserve"> insistió también en que el Derecho internacional podría dispensar diversas protecciones para los derechos de los pueblos indígenas, tales como (1) el reconocimiento de los daños y de los beneficios compatibles con las normas consuetudinarias, (2) la evitación del bloqueo, (3) la realización progresiva de los derechos humanos y de</w:t>
      </w:r>
      <w:r w:rsidR="001B6410" w:rsidRPr="006F09D0">
        <w:rPr>
          <w:lang w:val="es-ES_tradnl"/>
        </w:rPr>
        <w:t xml:space="preserve"> </w:t>
      </w:r>
      <w:r w:rsidRPr="006F09D0">
        <w:rPr>
          <w:lang w:val="es-ES_tradnl"/>
        </w:rPr>
        <w:t xml:space="preserve">los actuales derechos e intereses, por citar sólo algunos ejemplos. </w:t>
      </w:r>
      <w:r w:rsidR="00DA0071" w:rsidRPr="006F09D0">
        <w:rPr>
          <w:lang w:val="es-ES_tradnl"/>
        </w:rPr>
        <w:t xml:space="preserve"> </w:t>
      </w:r>
      <w:r w:rsidRPr="006F09D0">
        <w:rPr>
          <w:lang w:val="es-ES_tradnl"/>
        </w:rPr>
        <w:t xml:space="preserve">Asimismo, subrayó varias cuestiones transversales, como la definición de la palabra “tradicional”, los beneficiarios en términos de control, el consentimiento fundamentado previo y las condiciones mutuamente convenidas, la naturaleza del derecho de controlar la participación en los beneficios y los usos futuros de los conocimientos compartidos, y la disponibilidad pública de los RR.GG./CC.TT. </w:t>
      </w:r>
      <w:r w:rsidR="00DA0071" w:rsidRPr="006F09D0">
        <w:rPr>
          <w:lang w:val="es-ES_tradnl"/>
        </w:rPr>
        <w:t xml:space="preserve"> </w:t>
      </w:r>
      <w:r w:rsidRPr="006F09D0">
        <w:rPr>
          <w:lang w:val="es-ES_tradnl"/>
        </w:rPr>
        <w:t>Declaró que el tercer objetivo de política, tal como consta actualmente en el texto consolidado en materia de RR.GG., no es adecuado y propuso que la política debería garantizar también que las medidas relativas al examen de solicitudes de patentes respeten los acuerdos internacionales y los mecanismos bilaterales a fin de proteger los derechos e intereses de los pueblos indígenas y las comunidades locales, incluyendo, entre otros, los derechos humanos, culturales, colectivos y otros temas atinentes a la dignidad humana.</w:t>
      </w:r>
    </w:p>
    <w:p w14:paraId="3217F149" w14:textId="77777777" w:rsidR="00C7527C" w:rsidRPr="006F09D0" w:rsidRDefault="00C7527C" w:rsidP="00C7527C">
      <w:pPr>
        <w:pStyle w:val="ListParagraph"/>
        <w:ind w:left="567"/>
        <w:rPr>
          <w:lang w:val="es-ES_tradnl"/>
        </w:rPr>
      </w:pPr>
    </w:p>
    <w:p w14:paraId="5B904E37" w14:textId="32114D7A" w:rsidR="00C7527C" w:rsidRPr="006F09D0" w:rsidRDefault="00C7527C" w:rsidP="00C7527C">
      <w:pPr>
        <w:pStyle w:val="ListParagraph"/>
        <w:ind w:left="567"/>
        <w:rPr>
          <w:lang w:val="es-ES_tradnl"/>
        </w:rPr>
      </w:pPr>
      <w:r w:rsidRPr="006F09D0">
        <w:rPr>
          <w:lang w:val="es-ES_tradnl"/>
        </w:rPr>
        <w:lastRenderedPageBreak/>
        <w:t>La Sra.</w:t>
      </w:r>
      <w:r w:rsidR="00DA0071" w:rsidRPr="006F09D0">
        <w:rPr>
          <w:lang w:val="es-ES_tradnl"/>
        </w:rPr>
        <w:t> </w:t>
      </w:r>
      <w:r w:rsidRPr="006F09D0">
        <w:rPr>
          <w:lang w:val="es-ES_tradnl"/>
        </w:rPr>
        <w:t xml:space="preserve">Manisha A. </w:t>
      </w:r>
      <w:proofErr w:type="spellStart"/>
      <w:r w:rsidRPr="006F09D0">
        <w:rPr>
          <w:lang w:val="es-ES_tradnl"/>
        </w:rPr>
        <w:t>Desai</w:t>
      </w:r>
      <w:proofErr w:type="spellEnd"/>
      <w:r w:rsidRPr="006F09D0">
        <w:rPr>
          <w:lang w:val="es-ES_tradnl"/>
        </w:rPr>
        <w:t xml:space="preserve"> habló de la P.I. y los recursos genéticos: Objetivos de política en la práctica.</w:t>
      </w:r>
    </w:p>
    <w:p w14:paraId="4A1585DF" w14:textId="77777777" w:rsidR="00C7527C" w:rsidRPr="006F09D0" w:rsidRDefault="00C7527C" w:rsidP="00C7527C">
      <w:pPr>
        <w:pStyle w:val="ListParagraph"/>
        <w:ind w:left="567"/>
        <w:rPr>
          <w:lang w:val="es-ES_tradnl"/>
        </w:rPr>
      </w:pPr>
    </w:p>
    <w:p w14:paraId="36BD9973" w14:textId="37520E57" w:rsidR="00C7527C" w:rsidRPr="006F09D0" w:rsidRDefault="00C7527C" w:rsidP="00C7527C">
      <w:pPr>
        <w:pStyle w:val="ListParagraph"/>
        <w:ind w:left="567"/>
        <w:rPr>
          <w:lang w:val="es-ES_tradnl"/>
        </w:rPr>
      </w:pPr>
      <w:r w:rsidRPr="006F09D0">
        <w:rPr>
          <w:lang w:val="es-ES_tradnl"/>
        </w:rPr>
        <w:t xml:space="preserve">En primer lugar, aludió a la duración, la complejidad y los costos del proceso de investigación y desarrollo para las compañías farmacéuticas y aseguró que la investigación en productos naturales genera muchos más riesgos que los que produce la investigación en un producto (químico) ordinario. </w:t>
      </w:r>
      <w:r w:rsidR="00DA0071" w:rsidRPr="006F09D0">
        <w:rPr>
          <w:lang w:val="es-ES_tradnl"/>
        </w:rPr>
        <w:t xml:space="preserve"> </w:t>
      </w:r>
      <w:r w:rsidRPr="006F09D0">
        <w:rPr>
          <w:lang w:val="es-ES_tradnl"/>
        </w:rPr>
        <w:t xml:space="preserve">A continuación resaltó que la divulgación </w:t>
      </w:r>
      <w:r w:rsidR="006641D6" w:rsidRPr="006F09D0">
        <w:rPr>
          <w:lang w:val="es-ES_tradnl"/>
        </w:rPr>
        <w:t>respecto de las solicitudes de patente</w:t>
      </w:r>
      <w:r w:rsidRPr="006F09D0">
        <w:rPr>
          <w:lang w:val="es-ES_tradnl"/>
        </w:rPr>
        <w:t xml:space="preserve"> no facilitará el acceso y participación en los beneficios, en tanto que unas leyes nacionales transparentes y bien articuladas podrían favorecer el acceso y participación en los beneficios incluso en ausencia de patentes (a través de la transferencia de tecnología). </w:t>
      </w:r>
      <w:r w:rsidR="001B6410" w:rsidRPr="006F09D0">
        <w:rPr>
          <w:lang w:val="es-ES_tradnl"/>
        </w:rPr>
        <w:t xml:space="preserve"> </w:t>
      </w:r>
      <w:r w:rsidRPr="006F09D0">
        <w:rPr>
          <w:lang w:val="es-ES_tradnl"/>
        </w:rPr>
        <w:t xml:space="preserve">A modo de ejemplo, citó la fructífera colaboración que resultó beneficiosa tanto para Eli Lilly como para los científicos costarricenses de </w:t>
      </w:r>
      <w:proofErr w:type="spellStart"/>
      <w:r w:rsidRPr="006F09D0">
        <w:rPr>
          <w:lang w:val="es-ES_tradnl"/>
        </w:rPr>
        <w:t>INBio</w:t>
      </w:r>
      <w:proofErr w:type="spellEnd"/>
      <w:r w:rsidRPr="006F09D0">
        <w:rPr>
          <w:lang w:val="es-ES_tradnl"/>
        </w:rPr>
        <w:t xml:space="preserve">, pese a no llegarse a una invención patentable por el hecho de que Lilly supo entender acertadamente la ley nacional de Costa Rica sobre acceso y participación en los beneficios. </w:t>
      </w:r>
      <w:r w:rsidR="00DA0071" w:rsidRPr="006F09D0">
        <w:rPr>
          <w:lang w:val="es-ES_tradnl"/>
        </w:rPr>
        <w:t xml:space="preserve"> </w:t>
      </w:r>
      <w:r w:rsidRPr="006F09D0">
        <w:rPr>
          <w:lang w:val="es-ES_tradnl"/>
        </w:rPr>
        <w:t xml:space="preserve">Añadió que la seguridad jurídica es un componente vital en la I+D de productos naturales. </w:t>
      </w:r>
      <w:r w:rsidR="00DA0071" w:rsidRPr="006F09D0">
        <w:rPr>
          <w:lang w:val="es-ES_tradnl"/>
        </w:rPr>
        <w:t xml:space="preserve"> </w:t>
      </w:r>
      <w:r w:rsidRPr="006F09D0">
        <w:rPr>
          <w:lang w:val="es-ES_tradnl"/>
        </w:rPr>
        <w:t xml:space="preserve">En efecto, el riesgo de vulneración de la legislación nacional y la incertidumbre acerca de las obligaciones futuras han dado lugar a que Eli Lilly abandone un proyecto (colaboración entre Eli Lilly y una institución científica del Camerún), para después detener la I+D en productos naturales. </w:t>
      </w:r>
      <w:r w:rsidR="00DA0071" w:rsidRPr="006F09D0">
        <w:rPr>
          <w:lang w:val="es-ES_tradnl"/>
        </w:rPr>
        <w:t xml:space="preserve"> </w:t>
      </w:r>
      <w:r w:rsidRPr="006F09D0">
        <w:rPr>
          <w:lang w:val="es-ES_tradnl"/>
        </w:rPr>
        <w:t xml:space="preserve">Al mismo tiempo, destacó la mejora de las bases de datos que, al asegurar el acceso de las oficinas de patentes a una información adecuada, podrán </w:t>
      </w:r>
      <w:r w:rsidR="001B6410" w:rsidRPr="006F09D0">
        <w:rPr>
          <w:lang w:val="es-ES_tradnl"/>
        </w:rPr>
        <w:t xml:space="preserve">evitar </w:t>
      </w:r>
      <w:r w:rsidRPr="006F09D0">
        <w:rPr>
          <w:lang w:val="es-ES_tradnl"/>
        </w:rPr>
        <w:t>la concesión errónea de patentes en mayor grado que mediante la divulgación de</w:t>
      </w:r>
      <w:r w:rsidR="00DA0071" w:rsidRPr="006F09D0">
        <w:rPr>
          <w:lang w:val="es-ES_tradnl"/>
        </w:rPr>
        <w:t xml:space="preserve"> la fuente o el origen.  La Sra. </w:t>
      </w:r>
      <w:proofErr w:type="spellStart"/>
      <w:r w:rsidRPr="006F09D0">
        <w:rPr>
          <w:lang w:val="es-ES_tradnl"/>
        </w:rPr>
        <w:t>Desai</w:t>
      </w:r>
      <w:proofErr w:type="spellEnd"/>
      <w:r w:rsidRPr="006F09D0">
        <w:rPr>
          <w:lang w:val="es-ES_tradnl"/>
        </w:rPr>
        <w:t xml:space="preserve"> declaró que la industria ha mostrado compromiso con las obligaciones resultantes del CD</w:t>
      </w:r>
      <w:r w:rsidR="001B6410" w:rsidRPr="006F09D0">
        <w:rPr>
          <w:lang w:val="es-ES_tradnl"/>
        </w:rPr>
        <w:t>B</w:t>
      </w:r>
      <w:r w:rsidRPr="006F09D0">
        <w:rPr>
          <w:lang w:val="es-ES_tradnl"/>
        </w:rPr>
        <w:t xml:space="preserve"> y se ha atenido a unas normas éticas estrictas e</w:t>
      </w:r>
      <w:r w:rsidR="00D5154D" w:rsidRPr="006F09D0">
        <w:rPr>
          <w:lang w:val="es-ES_tradnl"/>
        </w:rPr>
        <w:t>n las colaboraciones con Lilly.</w:t>
      </w:r>
    </w:p>
    <w:p w14:paraId="22B497A9" w14:textId="77777777" w:rsidR="00C7527C" w:rsidRPr="006F09D0" w:rsidRDefault="00C7527C" w:rsidP="00C7527C">
      <w:pPr>
        <w:pStyle w:val="ListParagraph"/>
        <w:ind w:left="567"/>
        <w:rPr>
          <w:lang w:val="es-ES_tradnl"/>
        </w:rPr>
      </w:pPr>
    </w:p>
    <w:p w14:paraId="052B01CB" w14:textId="2ECB1E4E" w:rsidR="00C7527C" w:rsidRPr="006F09D0" w:rsidRDefault="00C7527C" w:rsidP="00C7527C">
      <w:pPr>
        <w:pStyle w:val="ListParagraph"/>
        <w:ind w:left="567"/>
        <w:rPr>
          <w:lang w:val="es-ES_tradnl"/>
        </w:rPr>
      </w:pPr>
      <w:r w:rsidRPr="006F09D0">
        <w:rPr>
          <w:lang w:val="es-ES_tradnl"/>
        </w:rPr>
        <w:t>La Delegación de G</w:t>
      </w:r>
      <w:r w:rsidR="001B6410" w:rsidRPr="006F09D0">
        <w:rPr>
          <w:lang w:val="es-ES_tradnl"/>
        </w:rPr>
        <w:t>h</w:t>
      </w:r>
      <w:r w:rsidRPr="006F09D0">
        <w:rPr>
          <w:lang w:val="es-ES_tradnl"/>
        </w:rPr>
        <w:t>ana pidió al Sr. </w:t>
      </w:r>
      <w:proofErr w:type="spellStart"/>
      <w:r w:rsidRPr="006F09D0">
        <w:rPr>
          <w:lang w:val="es-ES_tradnl"/>
        </w:rPr>
        <w:t>Keating</w:t>
      </w:r>
      <w:proofErr w:type="spellEnd"/>
      <w:r w:rsidRPr="006F09D0">
        <w:rPr>
          <w:lang w:val="es-ES_tradnl"/>
        </w:rPr>
        <w:t xml:space="preserve"> que explique con más detalle el significado que la </w:t>
      </w:r>
      <w:r w:rsidR="001B6410" w:rsidRPr="006F09D0">
        <w:rPr>
          <w:lang w:val="es-ES_tradnl"/>
        </w:rPr>
        <w:t>Oficina de Patentes y Marcas de los Estados Unidos de América (</w:t>
      </w:r>
      <w:r w:rsidRPr="006F09D0">
        <w:rPr>
          <w:lang w:val="es-ES_tradnl"/>
        </w:rPr>
        <w:t>USPTO</w:t>
      </w:r>
      <w:r w:rsidR="001B6410" w:rsidRPr="006F09D0">
        <w:rPr>
          <w:lang w:val="es-ES_tradnl"/>
        </w:rPr>
        <w:t>)</w:t>
      </w:r>
      <w:r w:rsidRPr="006F09D0">
        <w:rPr>
          <w:lang w:val="es-ES_tradnl"/>
        </w:rPr>
        <w:t xml:space="preserve"> atribuye al término “apropiación indebida” y en especial la forma en que puede producirse la apropiación indebida en el sistema de patentes.</w:t>
      </w:r>
      <w:r w:rsidR="00DA0071" w:rsidRPr="006F09D0">
        <w:rPr>
          <w:lang w:val="es-ES_tradnl"/>
        </w:rPr>
        <w:t xml:space="preserve"> </w:t>
      </w:r>
      <w:r w:rsidRPr="006F09D0">
        <w:rPr>
          <w:lang w:val="es-ES_tradnl"/>
        </w:rPr>
        <w:t xml:space="preserve"> El Sr. </w:t>
      </w:r>
      <w:proofErr w:type="spellStart"/>
      <w:r w:rsidRPr="006F09D0">
        <w:rPr>
          <w:lang w:val="es-ES_tradnl"/>
        </w:rPr>
        <w:t>Keating</w:t>
      </w:r>
      <w:proofErr w:type="spellEnd"/>
      <w:r w:rsidRPr="006F09D0">
        <w:rPr>
          <w:lang w:val="es-ES_tradnl"/>
        </w:rPr>
        <w:t xml:space="preserve"> contestó que las leyes nacionales vigentes que exigen un permiso para el uso de los RR.GG. pueden contribuir a luchar, fuera del sistema de P.I., contra la apropiación indebida. </w:t>
      </w:r>
      <w:r w:rsidR="00DA0071" w:rsidRPr="006F09D0">
        <w:rPr>
          <w:lang w:val="es-ES_tradnl"/>
        </w:rPr>
        <w:t xml:space="preserve"> </w:t>
      </w:r>
      <w:r w:rsidRPr="006F09D0">
        <w:rPr>
          <w:lang w:val="es-ES_tradnl"/>
        </w:rPr>
        <w:t>En cuanto al uso de bases de datos, el Sr. </w:t>
      </w:r>
      <w:proofErr w:type="spellStart"/>
      <w:r w:rsidRPr="006F09D0">
        <w:rPr>
          <w:lang w:val="es-ES_tradnl"/>
        </w:rPr>
        <w:t>Keating</w:t>
      </w:r>
      <w:proofErr w:type="spellEnd"/>
      <w:r w:rsidRPr="006F09D0">
        <w:rPr>
          <w:lang w:val="es-ES_tradnl"/>
        </w:rPr>
        <w:t xml:space="preserve"> señaló que, en el caso de la patente de la cúrcuma, el examinador de la patente no encontró dato alguno del estado de la técnica, ya que esa información no estaba disponible. </w:t>
      </w:r>
      <w:r w:rsidR="001B6410" w:rsidRPr="006F09D0">
        <w:rPr>
          <w:lang w:val="es-ES_tradnl"/>
        </w:rPr>
        <w:t xml:space="preserve"> </w:t>
      </w:r>
      <w:r w:rsidRPr="006F09D0">
        <w:rPr>
          <w:lang w:val="es-ES_tradnl"/>
        </w:rPr>
        <w:t xml:space="preserve">Mencionó también la solicitud de patente del </w:t>
      </w:r>
      <w:proofErr w:type="spellStart"/>
      <w:r w:rsidRPr="006F09D0">
        <w:rPr>
          <w:lang w:val="es-ES_tradnl"/>
        </w:rPr>
        <w:t>neem</w:t>
      </w:r>
      <w:proofErr w:type="spellEnd"/>
      <w:r w:rsidRPr="006F09D0">
        <w:rPr>
          <w:lang w:val="es-ES_tradnl"/>
        </w:rPr>
        <w:t xml:space="preserve"> de </w:t>
      </w:r>
      <w:r w:rsidR="00F54F03" w:rsidRPr="006F09D0">
        <w:rPr>
          <w:lang w:val="es-ES_tradnl"/>
        </w:rPr>
        <w:t xml:space="preserve">la </w:t>
      </w:r>
      <w:r w:rsidRPr="006F09D0">
        <w:rPr>
          <w:lang w:val="es-ES_tradnl"/>
        </w:rPr>
        <w:t>India, que fue denegada por la USPTO.</w:t>
      </w:r>
    </w:p>
    <w:p w14:paraId="5DF08297" w14:textId="77777777" w:rsidR="00C7527C" w:rsidRPr="006F09D0" w:rsidRDefault="00C7527C" w:rsidP="00C7527C">
      <w:pPr>
        <w:pStyle w:val="ListParagraph"/>
        <w:ind w:left="567"/>
        <w:rPr>
          <w:lang w:val="es-ES_tradnl"/>
        </w:rPr>
      </w:pPr>
    </w:p>
    <w:p w14:paraId="6ECEBD62" w14:textId="4E5D041F" w:rsidR="00C7527C" w:rsidRPr="006F09D0" w:rsidRDefault="00C7527C" w:rsidP="00C7527C">
      <w:pPr>
        <w:pStyle w:val="ListParagraph"/>
        <w:ind w:left="567"/>
        <w:rPr>
          <w:lang w:val="es-ES_tradnl"/>
        </w:rPr>
      </w:pPr>
      <w:r w:rsidRPr="006F09D0">
        <w:rPr>
          <w:lang w:val="es-ES_tradnl"/>
        </w:rPr>
        <w:t xml:space="preserve">El Sr. Du </w:t>
      </w:r>
      <w:proofErr w:type="spellStart"/>
      <w:r w:rsidRPr="006F09D0">
        <w:rPr>
          <w:lang w:val="es-ES_tradnl"/>
        </w:rPr>
        <w:t>Plessis</w:t>
      </w:r>
      <w:proofErr w:type="spellEnd"/>
      <w:r w:rsidRPr="006F09D0">
        <w:rPr>
          <w:lang w:val="es-ES_tradnl"/>
        </w:rPr>
        <w:t xml:space="preserve"> reafirmó su posición según la cual la divulgación es necesaria y no es probable que cree desincentivos o inseguridad, una vez que la entidad haya cumplido el acuerdo y las normas de acceso y participación en los beneficios. </w:t>
      </w:r>
      <w:r w:rsidR="00277882" w:rsidRPr="006F09D0">
        <w:rPr>
          <w:lang w:val="es-ES_tradnl"/>
        </w:rPr>
        <w:t xml:space="preserve"> </w:t>
      </w:r>
      <w:r w:rsidRPr="006F09D0">
        <w:rPr>
          <w:lang w:val="es-ES_tradnl"/>
        </w:rPr>
        <w:t>El Sr. </w:t>
      </w:r>
      <w:proofErr w:type="spellStart"/>
      <w:r w:rsidRPr="006F09D0">
        <w:rPr>
          <w:lang w:val="es-ES_tradnl"/>
        </w:rPr>
        <w:t>Keating</w:t>
      </w:r>
      <w:proofErr w:type="spellEnd"/>
      <w:r w:rsidRPr="006F09D0">
        <w:rPr>
          <w:lang w:val="es-ES_tradnl"/>
        </w:rPr>
        <w:t xml:space="preserve">, en respuesta al Sr. Du </w:t>
      </w:r>
      <w:proofErr w:type="spellStart"/>
      <w:r w:rsidRPr="006F09D0">
        <w:rPr>
          <w:lang w:val="es-ES_tradnl"/>
        </w:rPr>
        <w:t>Plessis</w:t>
      </w:r>
      <w:proofErr w:type="spellEnd"/>
      <w:r w:rsidRPr="006F09D0">
        <w:rPr>
          <w:lang w:val="es-ES_tradnl"/>
        </w:rPr>
        <w:t>, indicó que los requisitos de divulgación podrían inducir inseguridad entre las pymes e imponer una carga administrativa sustancial a las empresas y a los examinadores, ya que esta formalidad podría producir más dilaciones.</w:t>
      </w:r>
    </w:p>
    <w:p w14:paraId="0C445356" w14:textId="77777777" w:rsidR="00C7527C" w:rsidRPr="006F09D0" w:rsidRDefault="00C7527C" w:rsidP="00C7527C">
      <w:pPr>
        <w:pStyle w:val="ListParagraph"/>
        <w:ind w:left="567"/>
        <w:rPr>
          <w:lang w:val="es-ES_tradnl"/>
        </w:rPr>
      </w:pPr>
    </w:p>
    <w:p w14:paraId="343DD219" w14:textId="0E8B8CE6" w:rsidR="00C7527C" w:rsidRPr="006F09D0" w:rsidRDefault="00D5038F" w:rsidP="00C7527C">
      <w:pPr>
        <w:pStyle w:val="ListParagraph"/>
        <w:ind w:left="567"/>
        <w:rPr>
          <w:lang w:val="es-ES_tradnl"/>
        </w:rPr>
      </w:pPr>
      <w:r w:rsidRPr="006F09D0">
        <w:rPr>
          <w:lang w:val="es-ES_tradnl"/>
        </w:rPr>
        <w:t>La Sra. </w:t>
      </w:r>
      <w:proofErr w:type="spellStart"/>
      <w:r w:rsidR="00C7527C" w:rsidRPr="006F09D0">
        <w:rPr>
          <w:lang w:val="es-ES_tradnl"/>
        </w:rPr>
        <w:t>Desai</w:t>
      </w:r>
      <w:proofErr w:type="spellEnd"/>
      <w:r w:rsidR="00C7527C" w:rsidRPr="006F09D0">
        <w:rPr>
          <w:lang w:val="es-ES_tradnl"/>
        </w:rPr>
        <w:t xml:space="preserve"> declaró, en respuesta a la intervención de la Delegación de Chile, que teóricamente la adopción de normas comunes a escala internacional podría ofrecer mayor seguridad a las compañías investigadoras, pero en la práctica no es probable que la situación actual cambie, aun cuando se están desplegando esfuerzos con las negociaciones del CIG. </w:t>
      </w:r>
    </w:p>
    <w:p w14:paraId="42B1EA57" w14:textId="77777777" w:rsidR="00C7527C" w:rsidRPr="006F09D0" w:rsidRDefault="00C7527C" w:rsidP="00C7527C">
      <w:pPr>
        <w:pStyle w:val="ListParagraph"/>
        <w:ind w:left="567"/>
        <w:rPr>
          <w:lang w:val="es-ES_tradnl"/>
        </w:rPr>
      </w:pPr>
    </w:p>
    <w:p w14:paraId="3E77DC9A" w14:textId="377E86EA" w:rsidR="00C7527C" w:rsidRPr="006F09D0" w:rsidRDefault="00C7527C" w:rsidP="00C7527C">
      <w:pPr>
        <w:pStyle w:val="ListParagraph"/>
        <w:ind w:left="567"/>
        <w:rPr>
          <w:lang w:val="es-ES_tradnl"/>
        </w:rPr>
      </w:pPr>
      <w:r w:rsidRPr="006F09D0">
        <w:rPr>
          <w:lang w:val="es-ES_tradnl"/>
        </w:rPr>
        <w:t>La Delegación de Sudáfrica manifestó que, en su opinió</w:t>
      </w:r>
      <w:r w:rsidR="007329AE" w:rsidRPr="006F09D0">
        <w:rPr>
          <w:lang w:val="es-ES_tradnl"/>
        </w:rPr>
        <w:t>n, la eficiencia del sistema de </w:t>
      </w:r>
      <w:r w:rsidRPr="006F09D0">
        <w:rPr>
          <w:lang w:val="es-ES_tradnl"/>
        </w:rPr>
        <w:t xml:space="preserve">P.I. se concibe en gran medida en favor de los titulares de derechos de patente; sin embargo, deberían ponderarse también otros intereses. </w:t>
      </w:r>
      <w:r w:rsidR="00277882" w:rsidRPr="006F09D0">
        <w:rPr>
          <w:lang w:val="es-ES_tradnl"/>
        </w:rPr>
        <w:t xml:space="preserve"> </w:t>
      </w:r>
      <w:r w:rsidRPr="006F09D0">
        <w:rPr>
          <w:lang w:val="es-ES_tradnl"/>
        </w:rPr>
        <w:t xml:space="preserve">La Delegación del Ecuador preguntó si la expresión “dominio público” puede aplicarse a </w:t>
      </w:r>
      <w:r w:rsidR="001B6410" w:rsidRPr="006F09D0">
        <w:rPr>
          <w:lang w:val="es-ES_tradnl"/>
        </w:rPr>
        <w:t xml:space="preserve">los </w:t>
      </w:r>
      <w:r w:rsidRPr="006F09D0">
        <w:rPr>
          <w:lang w:val="es-ES_tradnl"/>
        </w:rPr>
        <w:t>CC.TT. que han sido utilizados fuera de la comunidad o como “estado de la técnica”</w:t>
      </w:r>
      <w:r w:rsidR="005E5FA1" w:rsidRPr="006F09D0">
        <w:rPr>
          <w:lang w:val="es-ES_tradnl"/>
        </w:rPr>
        <w:t>.</w:t>
      </w:r>
      <w:r w:rsidRPr="006F09D0">
        <w:rPr>
          <w:lang w:val="es-ES_tradnl"/>
        </w:rPr>
        <w:t xml:space="preserve"> </w:t>
      </w:r>
      <w:r w:rsidR="00277882" w:rsidRPr="006F09D0">
        <w:rPr>
          <w:lang w:val="es-ES_tradnl"/>
        </w:rPr>
        <w:t xml:space="preserve"> </w:t>
      </w:r>
      <w:r w:rsidRPr="006F09D0">
        <w:rPr>
          <w:lang w:val="es-ES_tradnl"/>
        </w:rPr>
        <w:t>Por</w:t>
      </w:r>
      <w:r w:rsidR="007329AE" w:rsidRPr="006F09D0">
        <w:rPr>
          <w:lang w:val="es-ES_tradnl"/>
        </w:rPr>
        <w:t xml:space="preserve"> último, el representante de la </w:t>
      </w:r>
      <w:r w:rsidRPr="006F09D0">
        <w:rPr>
          <w:lang w:val="es-ES_tradnl"/>
        </w:rPr>
        <w:t>ARIPO cuestionó que existan diferencias entre transparencia y apoyo mutuo”</w:t>
      </w:r>
      <w:r w:rsidR="005E5FA1" w:rsidRPr="006F09D0">
        <w:rPr>
          <w:lang w:val="es-ES_tradnl"/>
        </w:rPr>
        <w:t>.</w:t>
      </w:r>
    </w:p>
    <w:p w14:paraId="1756E759" w14:textId="77777777" w:rsidR="00C7527C" w:rsidRPr="006F09D0" w:rsidRDefault="00C7527C" w:rsidP="00C7527C">
      <w:pPr>
        <w:pStyle w:val="ListParagraph"/>
        <w:ind w:left="0"/>
        <w:rPr>
          <w:lang w:val="es-ES_tradnl"/>
        </w:rPr>
      </w:pPr>
    </w:p>
    <w:p w14:paraId="7BF60E48" w14:textId="77777777" w:rsidR="00C7527C" w:rsidRPr="006F09D0" w:rsidRDefault="00C7527C" w:rsidP="00C7527C">
      <w:pPr>
        <w:pStyle w:val="ListParagraph"/>
        <w:numPr>
          <w:ilvl w:val="0"/>
          <w:numId w:val="15"/>
        </w:numPr>
        <w:ind w:left="0" w:firstLine="0"/>
        <w:rPr>
          <w:lang w:val="es-ES_tradnl"/>
        </w:rPr>
      </w:pPr>
      <w:r w:rsidRPr="006F09D0">
        <w:rPr>
          <w:lang w:val="es-ES_tradnl"/>
        </w:rPr>
        <w:t>El Presidente invitó al Sr. </w:t>
      </w:r>
      <w:proofErr w:type="spellStart"/>
      <w:r w:rsidRPr="006F09D0">
        <w:rPr>
          <w:lang w:val="es-ES_tradnl"/>
        </w:rPr>
        <w:t>Fayssal</w:t>
      </w:r>
      <w:proofErr w:type="spellEnd"/>
      <w:r w:rsidRPr="006F09D0">
        <w:rPr>
          <w:lang w:val="es-ES_tradnl"/>
        </w:rPr>
        <w:t xml:space="preserve"> </w:t>
      </w:r>
      <w:proofErr w:type="spellStart"/>
      <w:r w:rsidRPr="006F09D0">
        <w:rPr>
          <w:lang w:val="es-ES_tradnl"/>
        </w:rPr>
        <w:t>Allek</w:t>
      </w:r>
      <w:proofErr w:type="spellEnd"/>
      <w:r w:rsidRPr="006F09D0">
        <w:rPr>
          <w:lang w:val="es-ES_tradnl"/>
        </w:rPr>
        <w:t xml:space="preserve">, Primer Secretario, Misión Permanente de Argelia, a informar sobre la mesa redonda 3 “Requisitos de divulgación relacionados con los recursos genéticos y los conocimientos tradicionales conexos”. </w:t>
      </w:r>
    </w:p>
    <w:p w14:paraId="298ECEE7" w14:textId="77777777" w:rsidR="00C7527C" w:rsidRPr="006F09D0" w:rsidRDefault="00C7527C" w:rsidP="00C7527C">
      <w:pPr>
        <w:pStyle w:val="ListParagraph"/>
        <w:ind w:left="0"/>
        <w:rPr>
          <w:lang w:val="es-ES_tradnl"/>
        </w:rPr>
      </w:pPr>
    </w:p>
    <w:p w14:paraId="66A43960" w14:textId="6B6C2380" w:rsidR="00C7527C" w:rsidRPr="006F09D0" w:rsidRDefault="00C7527C" w:rsidP="00C7527C">
      <w:pPr>
        <w:pStyle w:val="ListParagraph"/>
        <w:numPr>
          <w:ilvl w:val="0"/>
          <w:numId w:val="15"/>
        </w:numPr>
        <w:ind w:left="0" w:firstLine="0"/>
        <w:rPr>
          <w:lang w:val="es-ES_tradnl"/>
        </w:rPr>
      </w:pPr>
      <w:r w:rsidRPr="006F09D0">
        <w:rPr>
          <w:lang w:val="es-ES_tradnl"/>
        </w:rPr>
        <w:t>Sobre la mesa redon</w:t>
      </w:r>
      <w:r w:rsidR="007329AE" w:rsidRPr="006F09D0">
        <w:rPr>
          <w:lang w:val="es-ES_tradnl"/>
        </w:rPr>
        <w:t>da </w:t>
      </w:r>
      <w:r w:rsidRPr="006F09D0">
        <w:rPr>
          <w:lang w:val="es-ES_tradnl"/>
        </w:rPr>
        <w:t>3, el Sr. </w:t>
      </w:r>
      <w:proofErr w:type="spellStart"/>
      <w:r w:rsidRPr="006F09D0">
        <w:rPr>
          <w:lang w:val="es-ES_tradnl"/>
        </w:rPr>
        <w:t>Allek</w:t>
      </w:r>
      <w:proofErr w:type="spellEnd"/>
      <w:r w:rsidRPr="006F09D0">
        <w:rPr>
          <w:lang w:val="es-ES_tradnl"/>
        </w:rPr>
        <w:t xml:space="preserve"> presentó la siguiente información:</w:t>
      </w:r>
    </w:p>
    <w:p w14:paraId="453A0053" w14:textId="77777777" w:rsidR="00C7527C" w:rsidRPr="006F09D0" w:rsidRDefault="00C7527C" w:rsidP="00C7527C">
      <w:pPr>
        <w:pStyle w:val="ListParagraph"/>
        <w:ind w:left="0"/>
        <w:rPr>
          <w:lang w:val="es-ES_tradnl"/>
        </w:rPr>
      </w:pPr>
    </w:p>
    <w:p w14:paraId="5D2B51EF" w14:textId="465338C0" w:rsidR="00C7527C" w:rsidRPr="006F09D0" w:rsidRDefault="00C7527C" w:rsidP="00C7527C">
      <w:pPr>
        <w:pStyle w:val="ListParagraph"/>
        <w:ind w:left="567"/>
        <w:rPr>
          <w:lang w:val="es-ES_tradnl"/>
        </w:rPr>
      </w:pPr>
      <w:r w:rsidRPr="006F09D0">
        <w:rPr>
          <w:lang w:val="es-ES_tradnl"/>
        </w:rPr>
        <w:t xml:space="preserve">“El Profesor </w:t>
      </w:r>
      <w:proofErr w:type="spellStart"/>
      <w:r w:rsidRPr="006F09D0">
        <w:rPr>
          <w:lang w:val="es-ES_tradnl"/>
        </w:rPr>
        <w:t>Felix</w:t>
      </w:r>
      <w:proofErr w:type="spellEnd"/>
      <w:r w:rsidRPr="006F09D0">
        <w:rPr>
          <w:lang w:val="es-ES_tradnl"/>
        </w:rPr>
        <w:t xml:space="preserve"> </w:t>
      </w:r>
      <w:proofErr w:type="spellStart"/>
      <w:r w:rsidRPr="006F09D0">
        <w:rPr>
          <w:lang w:val="es-ES_tradnl"/>
        </w:rPr>
        <w:t>Addor</w:t>
      </w:r>
      <w:proofErr w:type="spellEnd"/>
      <w:r w:rsidRPr="006F09D0">
        <w:rPr>
          <w:lang w:val="es-ES_tradnl"/>
        </w:rPr>
        <w:t xml:space="preserve"> actuó como moderador.  Abrió la mesa redonda subrayando que los requisitos de divulgación </w:t>
      </w:r>
      <w:r w:rsidR="00493F8A" w:rsidRPr="006F09D0">
        <w:rPr>
          <w:lang w:val="es-ES_tradnl"/>
        </w:rPr>
        <w:t xml:space="preserve">respecto de las solicitudes </w:t>
      </w:r>
      <w:r w:rsidRPr="006F09D0">
        <w:rPr>
          <w:lang w:val="es-ES_tradnl"/>
        </w:rPr>
        <w:t xml:space="preserve">de patente pueden mejorar la transparencia del sistema de patentes, incrementar la confianza entre usuarios y proveedores de RR.GG., permitir la rastreabilidad de los RR.GG. y ayudar a los examinadores determinar el estado de la técnica pertinente.  Asimismo, sugirió que un acuerdo del CIG podría prever normas mínimas y máximas, y exhortó al CIG a que pase del actual </w:t>
      </w:r>
      <w:r w:rsidRPr="006F09D0">
        <w:rPr>
          <w:i/>
          <w:lang w:val="es-ES_tradnl"/>
        </w:rPr>
        <w:t>modus operandi</w:t>
      </w:r>
      <w:r w:rsidRPr="006F09D0">
        <w:rPr>
          <w:lang w:val="es-ES_tradnl"/>
        </w:rPr>
        <w:t xml:space="preserve"> a unos debates orientados a soluciones.</w:t>
      </w:r>
    </w:p>
    <w:p w14:paraId="61F3193C" w14:textId="77777777" w:rsidR="00C7527C" w:rsidRPr="006F09D0" w:rsidRDefault="00C7527C" w:rsidP="00C7527C">
      <w:pPr>
        <w:pStyle w:val="ListParagraph"/>
        <w:ind w:left="567"/>
        <w:rPr>
          <w:lang w:val="es-ES_tradnl"/>
        </w:rPr>
      </w:pPr>
    </w:p>
    <w:p w14:paraId="461C03B7" w14:textId="1A11A76A" w:rsidR="00C7527C" w:rsidRPr="006F09D0" w:rsidRDefault="00C7527C" w:rsidP="00C7527C">
      <w:pPr>
        <w:pStyle w:val="ListParagraph"/>
        <w:ind w:left="567"/>
        <w:rPr>
          <w:lang w:val="es-ES_tradnl"/>
        </w:rPr>
      </w:pPr>
      <w:r w:rsidRPr="006F09D0">
        <w:rPr>
          <w:lang w:val="es-ES_tradnl"/>
        </w:rPr>
        <w:t xml:space="preserve">El primer orador, el Sr. Daniel R. Pinto, ofreció una visión general de las novedades recientes de la legislación brasileña sobre la P.I. y los RR.GG., en particular en lo que respecta a los requisitos de divulgación. </w:t>
      </w:r>
      <w:r w:rsidR="00277882" w:rsidRPr="006F09D0">
        <w:rPr>
          <w:lang w:val="es-ES_tradnl"/>
        </w:rPr>
        <w:t xml:space="preserve"> </w:t>
      </w:r>
      <w:r w:rsidRPr="006F09D0">
        <w:rPr>
          <w:lang w:val="es-ES_tradnl"/>
        </w:rPr>
        <w:t xml:space="preserve">Observó que la legislación sobre acceso y participación en los beneficios y la aplicación de un requisito de divulgación con arreglo a la legislación vigente en 2001 (conforme a la Ley Provisional 2186-16/2001) han </w:t>
      </w:r>
      <w:r w:rsidR="00FC4ADF" w:rsidRPr="006F09D0">
        <w:rPr>
          <w:lang w:val="es-ES_tradnl"/>
        </w:rPr>
        <w:t xml:space="preserve">deparado </w:t>
      </w:r>
      <w:r w:rsidRPr="006F09D0">
        <w:rPr>
          <w:lang w:val="es-ES_tradnl"/>
        </w:rPr>
        <w:t xml:space="preserve">varias consecuencias imprevistas, entre ellas que las medidas sobre participación en los beneficios son ineficaces y no promueven suficientes actividades de I+D y de presentación </w:t>
      </w:r>
      <w:r w:rsidR="00616DE1" w:rsidRPr="006F09D0">
        <w:rPr>
          <w:lang w:val="es-ES_tradnl"/>
        </w:rPr>
        <w:t>de solicitudes de patente</w:t>
      </w:r>
      <w:r w:rsidRPr="006F09D0">
        <w:rPr>
          <w:lang w:val="es-ES_tradnl"/>
        </w:rPr>
        <w:t>.  En 1</w:t>
      </w:r>
      <w:r w:rsidR="00784980" w:rsidRPr="006F09D0">
        <w:rPr>
          <w:lang w:val="es-ES_tradnl"/>
        </w:rPr>
        <w:t>4 años, sólo han sido aprobados </w:t>
      </w:r>
      <w:r w:rsidRPr="006F09D0">
        <w:rPr>
          <w:lang w:val="es-ES_tradnl"/>
        </w:rPr>
        <w:t xml:space="preserve">136 contratos de acceso y participación en los beneficios sin sinergias con el sistema brasileño de innovación. </w:t>
      </w:r>
      <w:r w:rsidR="00FC4ADF" w:rsidRPr="006F09D0">
        <w:rPr>
          <w:lang w:val="es-ES_tradnl"/>
        </w:rPr>
        <w:t xml:space="preserve"> </w:t>
      </w:r>
      <w:r w:rsidRPr="006F09D0">
        <w:rPr>
          <w:lang w:val="es-ES_tradnl"/>
        </w:rPr>
        <w:t>Con objeto de solucionar este problema, l</w:t>
      </w:r>
      <w:r w:rsidR="00DA0071" w:rsidRPr="006F09D0">
        <w:rPr>
          <w:lang w:val="es-ES_tradnl"/>
        </w:rPr>
        <w:t>a nueva Ley de Biodiversidad de </w:t>
      </w:r>
      <w:r w:rsidRPr="006F09D0">
        <w:rPr>
          <w:lang w:val="es-ES_tradnl"/>
        </w:rPr>
        <w:t xml:space="preserve">2015 (13,123/2015) hizo hincapié en los incentivos más que en las sanciones. </w:t>
      </w:r>
      <w:r w:rsidR="00DA0071" w:rsidRPr="006F09D0">
        <w:rPr>
          <w:lang w:val="es-ES_tradnl"/>
        </w:rPr>
        <w:t xml:space="preserve"> </w:t>
      </w:r>
      <w:r w:rsidRPr="006F09D0">
        <w:rPr>
          <w:lang w:val="es-ES_tradnl"/>
        </w:rPr>
        <w:t xml:space="preserve">Sólo exige que “la concesión de derechos de propiedad industrial … sobre productos terminados o sobre material reproductivo obtenido accediendo a RR.GG. o a </w:t>
      </w:r>
      <w:r w:rsidR="00FC4ADF" w:rsidRPr="006F09D0">
        <w:rPr>
          <w:lang w:val="es-ES_tradnl"/>
        </w:rPr>
        <w:t xml:space="preserve">CC.TT. </w:t>
      </w:r>
      <w:r w:rsidRPr="006F09D0">
        <w:rPr>
          <w:lang w:val="es-ES_tradnl"/>
        </w:rPr>
        <w:t>conexos est</w:t>
      </w:r>
      <w:r w:rsidR="00FC4ADF" w:rsidRPr="006F09D0">
        <w:rPr>
          <w:lang w:val="es-ES_tradnl"/>
        </w:rPr>
        <w:t>é</w:t>
      </w:r>
      <w:r w:rsidRPr="006F09D0">
        <w:rPr>
          <w:lang w:val="es-ES_tradnl"/>
        </w:rPr>
        <w:t xml:space="preserve"> supeditada al registro o autorización con arreglo a lo dispuesto en la Ley”</w:t>
      </w:r>
      <w:r w:rsidR="005E5FA1" w:rsidRPr="006F09D0">
        <w:rPr>
          <w:lang w:val="es-ES_tradnl"/>
        </w:rPr>
        <w:t>.</w:t>
      </w:r>
      <w:r w:rsidR="00277882" w:rsidRPr="006F09D0">
        <w:rPr>
          <w:lang w:val="es-ES_tradnl"/>
        </w:rPr>
        <w:t xml:space="preserve"> </w:t>
      </w:r>
      <w:r w:rsidRPr="006F09D0">
        <w:rPr>
          <w:lang w:val="es-ES_tradnl"/>
        </w:rPr>
        <w:t xml:space="preserve"> Aunque la autorización sólo se exigirá en casos que afecten a la seguridad nacional, pueden imponerse multas por no registrar el uso de RR.GG. nacionales. </w:t>
      </w:r>
      <w:r w:rsidR="00277882" w:rsidRPr="006F09D0">
        <w:rPr>
          <w:lang w:val="es-ES_tradnl"/>
        </w:rPr>
        <w:t xml:space="preserve"> </w:t>
      </w:r>
      <w:r w:rsidRPr="006F09D0">
        <w:rPr>
          <w:lang w:val="es-ES_tradnl"/>
        </w:rPr>
        <w:t xml:space="preserve">Se aplican requisitos de participación en los beneficios a la venta de un producto terminado y el consentimiento fundamentado previo es preceptivo en caso de que el titular de los conocimientos tradicionales esté identificado. </w:t>
      </w:r>
      <w:r w:rsidR="00DA0071" w:rsidRPr="006F09D0">
        <w:rPr>
          <w:lang w:val="es-ES_tradnl"/>
        </w:rPr>
        <w:t xml:space="preserve"> </w:t>
      </w:r>
      <w:r w:rsidRPr="006F09D0">
        <w:rPr>
          <w:lang w:val="es-ES_tradnl"/>
        </w:rPr>
        <w:t xml:space="preserve">A continuación, parte de los beneficios corresponden a un Programa nacional de participación en los beneficios, y la totalidad del proceso de concluir un acuerdo de participación en los beneficios (para productos que se comercialicen en el mercado) podría durar unos pocos minutos, en lugar de los aproximadamente dos años necesarios conforme a la ley anterior. </w:t>
      </w:r>
      <w:r w:rsidR="00DA0071" w:rsidRPr="006F09D0">
        <w:rPr>
          <w:lang w:val="es-ES_tradnl"/>
        </w:rPr>
        <w:t xml:space="preserve"> </w:t>
      </w:r>
      <w:r w:rsidRPr="006F09D0">
        <w:rPr>
          <w:lang w:val="es-ES_tradnl"/>
        </w:rPr>
        <w:t xml:space="preserve">En cambio, para la investigación científica y el desarrollo tecnológico sólo se exige un registro en Internet para el que bastan algunos minutos. </w:t>
      </w:r>
    </w:p>
    <w:p w14:paraId="3BC7530E" w14:textId="77777777" w:rsidR="00C7527C" w:rsidRPr="006F09D0" w:rsidRDefault="00C7527C" w:rsidP="00C7527C">
      <w:pPr>
        <w:pStyle w:val="ListParagraph"/>
        <w:ind w:left="567"/>
        <w:rPr>
          <w:lang w:val="es-ES_tradnl"/>
        </w:rPr>
      </w:pPr>
    </w:p>
    <w:p w14:paraId="68CA162D" w14:textId="38A9DB6F" w:rsidR="00C7527C" w:rsidRPr="006F09D0" w:rsidRDefault="00C7527C" w:rsidP="00C7527C">
      <w:pPr>
        <w:pStyle w:val="ListParagraph"/>
        <w:ind w:left="567"/>
        <w:rPr>
          <w:lang w:val="es-ES_tradnl"/>
        </w:rPr>
      </w:pPr>
      <w:r w:rsidRPr="006F09D0">
        <w:rPr>
          <w:lang w:val="es-ES_tradnl"/>
        </w:rPr>
        <w:t>La segunda oradora, la Sra. </w:t>
      </w:r>
      <w:proofErr w:type="spellStart"/>
      <w:r w:rsidRPr="006F09D0">
        <w:rPr>
          <w:lang w:val="es-ES_tradnl"/>
        </w:rPr>
        <w:t>Hongju</w:t>
      </w:r>
      <w:proofErr w:type="spellEnd"/>
      <w:r w:rsidRPr="006F09D0">
        <w:rPr>
          <w:lang w:val="es-ES_tradnl"/>
        </w:rPr>
        <w:t xml:space="preserve"> Yang, describió el actual sistema de protección de los RR.GG. en China.  En 2008, China estableció expresamente, como objetivo de la política de la Estrategia nacional de P.I., reforzar los sistemas de protección, desarrollo y utilización de RR.GG. con el fin de prevenir pérdidas y su uso inadecuado, buscando un equilibrio de intereses entre la necesidad de proteger los RR.GG. y la necesidad de desarrollarlos y utilizarlos, así como para elaborar un mecanismo razonable de acceso y participación en los beneficios y consentimiento fundamentado previo. </w:t>
      </w:r>
      <w:r w:rsidR="00277882" w:rsidRPr="006F09D0">
        <w:rPr>
          <w:lang w:val="es-ES_tradnl"/>
        </w:rPr>
        <w:t xml:space="preserve"> </w:t>
      </w:r>
      <w:r w:rsidRPr="006F09D0">
        <w:rPr>
          <w:lang w:val="es-ES_tradnl"/>
        </w:rPr>
        <w:t>Recalcó que debe hacerse un uso pleno del sistema de P.I. con objeto de p</w:t>
      </w:r>
      <w:r w:rsidR="00DA0071" w:rsidRPr="006F09D0">
        <w:rPr>
          <w:lang w:val="es-ES_tradnl"/>
        </w:rPr>
        <w:t>roteger la innovación basada en </w:t>
      </w:r>
      <w:r w:rsidRPr="006F09D0">
        <w:rPr>
          <w:lang w:val="es-ES_tradnl"/>
        </w:rPr>
        <w:t>RR.GG. y conocimientos tradicionales conexos, aplicando criterios más estrictos para conceder derechos, fortalecer la capacidad de examen y establecer mecanismos de protección preventiva encaminados a impedir la co</w:t>
      </w:r>
      <w:r w:rsidR="00DA0071" w:rsidRPr="006F09D0">
        <w:rPr>
          <w:lang w:val="es-ES_tradnl"/>
        </w:rPr>
        <w:t>ncesión indebida de derechos de </w:t>
      </w:r>
      <w:r w:rsidRPr="006F09D0">
        <w:rPr>
          <w:lang w:val="es-ES_tradnl"/>
        </w:rPr>
        <w:t xml:space="preserve">P.I.  La reforma del sistema de P.I. debe perseguir establecer una relación efectiva y de apoyo recíproco con los mecanismos de protección de RR.GG. y conocimientos tradicionales, a través de la divulgación del origen de los RR.GG.  Si el solicitante no realiza dicha </w:t>
      </w:r>
      <w:r w:rsidRPr="006F09D0">
        <w:rPr>
          <w:lang w:val="es-ES_tradnl"/>
        </w:rPr>
        <w:lastRenderedPageBreak/>
        <w:t>divulgación en el formulario de solicitud de patente, los examinadores podrán denegar la tramitación de la solicitud.</w:t>
      </w:r>
      <w:r w:rsidR="00277882" w:rsidRPr="006F09D0">
        <w:rPr>
          <w:lang w:val="es-ES_tradnl"/>
        </w:rPr>
        <w:t xml:space="preserve"> </w:t>
      </w:r>
      <w:r w:rsidRPr="006F09D0">
        <w:rPr>
          <w:lang w:val="es-ES_tradnl"/>
        </w:rPr>
        <w:t xml:space="preserve"> Para concluir, subrayó la cobertura universal del requisito de divulgación en China, es decir, dichos requisitos de div</w:t>
      </w:r>
      <w:r w:rsidR="00DA0071" w:rsidRPr="006F09D0">
        <w:rPr>
          <w:lang w:val="es-ES_tradnl"/>
        </w:rPr>
        <w:t>ulgación se aplican a todos los </w:t>
      </w:r>
      <w:r w:rsidRPr="006F09D0">
        <w:rPr>
          <w:lang w:val="es-ES_tradnl"/>
        </w:rPr>
        <w:t xml:space="preserve">RR.GG. procedentes de cualquier país del mundo, y no sólo a aquellos originarios de China. </w:t>
      </w:r>
    </w:p>
    <w:p w14:paraId="2BC1B13D" w14:textId="77777777" w:rsidR="00C7527C" w:rsidRPr="006F09D0" w:rsidRDefault="00C7527C" w:rsidP="00C7527C">
      <w:pPr>
        <w:pStyle w:val="ListParagraph"/>
        <w:ind w:left="567"/>
        <w:rPr>
          <w:lang w:val="es-ES_tradnl"/>
        </w:rPr>
      </w:pPr>
    </w:p>
    <w:p w14:paraId="40B9326C" w14:textId="6F9936A5" w:rsidR="00C7527C" w:rsidRPr="006F09D0" w:rsidRDefault="00DA0071" w:rsidP="00C7527C">
      <w:pPr>
        <w:pStyle w:val="ListParagraph"/>
        <w:ind w:left="567"/>
        <w:rPr>
          <w:lang w:val="es-ES_tradnl"/>
        </w:rPr>
      </w:pPr>
      <w:r w:rsidRPr="006F09D0">
        <w:rPr>
          <w:lang w:val="es-ES_tradnl"/>
        </w:rPr>
        <w:t>Como tercera oradora, la Sra. </w:t>
      </w:r>
      <w:proofErr w:type="spellStart"/>
      <w:r w:rsidR="00C7527C" w:rsidRPr="006F09D0">
        <w:rPr>
          <w:lang w:val="es-ES_tradnl"/>
        </w:rPr>
        <w:t>Mirela</w:t>
      </w:r>
      <w:proofErr w:type="spellEnd"/>
      <w:r w:rsidR="00C7527C" w:rsidRPr="006F09D0">
        <w:rPr>
          <w:lang w:val="es-ES_tradnl"/>
        </w:rPr>
        <w:t xml:space="preserve"> </w:t>
      </w:r>
      <w:proofErr w:type="spellStart"/>
      <w:r w:rsidR="00C7527C" w:rsidRPr="006F09D0">
        <w:rPr>
          <w:lang w:val="es-ES_tradnl"/>
        </w:rPr>
        <w:t>Georgescu</w:t>
      </w:r>
      <w:proofErr w:type="spellEnd"/>
      <w:r w:rsidR="00C7527C" w:rsidRPr="006F09D0">
        <w:rPr>
          <w:lang w:val="es-ES_tradnl"/>
        </w:rPr>
        <w:t xml:space="preserve"> presentó el actual enfoque de la oficina de patentes ante los requisitos de divulgación previstos en la legislación de patentes de Rumania.  A la luz de las experiencias prácticas y en sintonía con la propuesta de la UE y </w:t>
      </w:r>
      <w:r w:rsidRPr="006F09D0">
        <w:rPr>
          <w:lang w:val="es-ES_tradnl"/>
        </w:rPr>
        <w:t>sus Estados miembros (documento WIPO/GRTKF/IC/8/11), la Sra. </w:t>
      </w:r>
      <w:proofErr w:type="spellStart"/>
      <w:r w:rsidR="00C7527C" w:rsidRPr="006F09D0">
        <w:rPr>
          <w:lang w:val="es-ES_tradnl"/>
        </w:rPr>
        <w:t>Georgescu</w:t>
      </w:r>
      <w:proofErr w:type="spellEnd"/>
      <w:r w:rsidR="00C7527C" w:rsidRPr="006F09D0">
        <w:rPr>
          <w:lang w:val="es-ES_tradnl"/>
        </w:rPr>
        <w:t xml:space="preserve"> expuso observaciones sobre las cuestiones clave que se van a abordar en </w:t>
      </w:r>
      <w:r w:rsidR="00FC4ADF" w:rsidRPr="006F09D0">
        <w:rPr>
          <w:lang w:val="es-ES_tradnl"/>
        </w:rPr>
        <w:t xml:space="preserve">trigésima </w:t>
      </w:r>
      <w:r w:rsidR="007329AE" w:rsidRPr="006F09D0">
        <w:rPr>
          <w:lang w:val="es-ES_tradnl"/>
        </w:rPr>
        <w:t>sesión del </w:t>
      </w:r>
      <w:r w:rsidR="00C7527C" w:rsidRPr="006F09D0">
        <w:rPr>
          <w:lang w:val="es-ES_tradnl"/>
        </w:rPr>
        <w:t>CIG en lo que respecta a los requisitos de divulgación corr</w:t>
      </w:r>
      <w:r w:rsidRPr="006F09D0">
        <w:rPr>
          <w:lang w:val="es-ES_tradnl"/>
        </w:rPr>
        <w:t>espondientes a los RR.GG. y los </w:t>
      </w:r>
      <w:r w:rsidR="00FC4ADF" w:rsidRPr="006F09D0">
        <w:rPr>
          <w:lang w:val="es-ES_tradnl"/>
        </w:rPr>
        <w:t xml:space="preserve">CC.TT. </w:t>
      </w:r>
      <w:r w:rsidR="00C7527C" w:rsidRPr="006F09D0">
        <w:rPr>
          <w:lang w:val="es-ES_tradnl"/>
        </w:rPr>
        <w:t xml:space="preserve">conexos.  El enfoque actual de la oficina de patentes consiste en que, con arreglo a la legislación de patentes, no se exige la divulgación del origen. </w:t>
      </w:r>
      <w:r w:rsidR="00277882" w:rsidRPr="006F09D0">
        <w:rPr>
          <w:lang w:val="es-ES_tradnl"/>
        </w:rPr>
        <w:t xml:space="preserve"> </w:t>
      </w:r>
      <w:r w:rsidR="00C7527C" w:rsidRPr="006F09D0">
        <w:rPr>
          <w:lang w:val="es-ES_tradnl"/>
        </w:rPr>
        <w:t xml:space="preserve">Sin embargo, el solicitante puede indicar voluntariamente el origen geográfico de los RR.GG.  Aunque el solicitante no tiene la obligación estricta de reconocer el estado de la técnica del que tiene conocimiento, y la carga de descubrirlo corresponde a la oficina de patentes, </w:t>
      </w:r>
      <w:r w:rsidR="00F83BEF" w:rsidRPr="006F09D0">
        <w:rPr>
          <w:lang w:val="es-ES_tradnl"/>
        </w:rPr>
        <w:t>e</w:t>
      </w:r>
      <w:r w:rsidR="00C7527C" w:rsidRPr="006F09D0">
        <w:rPr>
          <w:lang w:val="es-ES_tradnl"/>
        </w:rPr>
        <w:t xml:space="preserve">l reglamento de </w:t>
      </w:r>
      <w:r w:rsidR="00F83BEF" w:rsidRPr="006F09D0">
        <w:rPr>
          <w:lang w:val="es-ES_tradnl"/>
        </w:rPr>
        <w:t>aplicación</w:t>
      </w:r>
      <w:r w:rsidR="00C7527C" w:rsidRPr="006F09D0">
        <w:rPr>
          <w:lang w:val="es-ES_tradnl"/>
        </w:rPr>
        <w:t xml:space="preserve"> de la Ley de patentes de Rumania dispone que deberá indicar en la descripción todo elemento del estado de la técnica que, en la medida de su conocimiento, pueda considerarse útil para la comprensión de la invención, el informe de búsqueda y el examen de la solicitud de patente. </w:t>
      </w:r>
      <w:r w:rsidRPr="006F09D0">
        <w:rPr>
          <w:lang w:val="es-ES_tradnl"/>
        </w:rPr>
        <w:t xml:space="preserve"> </w:t>
      </w:r>
      <w:r w:rsidR="00C7527C" w:rsidRPr="006F09D0">
        <w:rPr>
          <w:lang w:val="es-ES_tradnl"/>
        </w:rPr>
        <w:t xml:space="preserve">Cuando el estado de la técnica </w:t>
      </w:r>
      <w:r w:rsidR="00F83BEF" w:rsidRPr="006F09D0">
        <w:rPr>
          <w:lang w:val="es-ES_tradnl"/>
        </w:rPr>
        <w:t>incluya</w:t>
      </w:r>
      <w:r w:rsidR="00C7527C" w:rsidRPr="006F09D0">
        <w:rPr>
          <w:lang w:val="es-ES_tradnl"/>
        </w:rPr>
        <w:t xml:space="preserve"> conocimientos tradicionales, </w:t>
      </w:r>
      <w:r w:rsidR="00F83BEF" w:rsidRPr="006F09D0">
        <w:rPr>
          <w:lang w:val="es-ES_tradnl"/>
        </w:rPr>
        <w:t xml:space="preserve">ese hecho </w:t>
      </w:r>
      <w:r w:rsidR="00C7527C" w:rsidRPr="006F09D0">
        <w:rPr>
          <w:lang w:val="es-ES_tradnl"/>
        </w:rPr>
        <w:t xml:space="preserve">deberá hacerse constar claramente en la descripción, incluyendo su fuente, si es conocida.  Si bien no se imponen sanciones si el solicitante no revela parte de su conocimiento del estado de la técnica, la oficina de patentes está facultada para pedir al solicitante todas las aclaraciones y los documentos que estime necesarios en relación con la identidad del inventor o el cumplimiento de los requisitos de </w:t>
      </w:r>
      <w:proofErr w:type="spellStart"/>
      <w:r w:rsidR="00C7527C" w:rsidRPr="006F09D0">
        <w:rPr>
          <w:lang w:val="es-ES_tradnl"/>
        </w:rPr>
        <w:t>patentabilidad</w:t>
      </w:r>
      <w:proofErr w:type="spellEnd"/>
      <w:r w:rsidR="00C7527C" w:rsidRPr="006F09D0">
        <w:rPr>
          <w:lang w:val="es-ES_tradnl"/>
        </w:rPr>
        <w:t xml:space="preserve"> e, implícitamente, los requisitos de divulgación de la invención.</w:t>
      </w:r>
    </w:p>
    <w:p w14:paraId="1BD03B18" w14:textId="77777777" w:rsidR="00C7527C" w:rsidRPr="006F09D0" w:rsidRDefault="00C7527C" w:rsidP="00C7527C">
      <w:pPr>
        <w:pStyle w:val="ListParagraph"/>
        <w:ind w:left="567"/>
        <w:rPr>
          <w:lang w:val="es-ES_tradnl"/>
        </w:rPr>
      </w:pPr>
    </w:p>
    <w:p w14:paraId="1E77C3BD" w14:textId="771F3F52" w:rsidR="00C7527C" w:rsidRPr="006F09D0" w:rsidRDefault="00C7527C" w:rsidP="00C7527C">
      <w:pPr>
        <w:pStyle w:val="ListParagraph"/>
        <w:ind w:left="567"/>
        <w:rPr>
          <w:lang w:val="es-ES_tradnl"/>
        </w:rPr>
      </w:pPr>
      <w:r w:rsidRPr="006F09D0">
        <w:rPr>
          <w:lang w:val="es-ES_tradnl"/>
        </w:rPr>
        <w:t>El cuarto orador, el Sr. </w:t>
      </w:r>
      <w:proofErr w:type="spellStart"/>
      <w:r w:rsidRPr="006F09D0">
        <w:rPr>
          <w:lang w:val="es-ES_tradnl"/>
        </w:rPr>
        <w:t>Dominic</w:t>
      </w:r>
      <w:proofErr w:type="spellEnd"/>
      <w:r w:rsidRPr="006F09D0">
        <w:rPr>
          <w:lang w:val="es-ES_tradnl"/>
        </w:rPr>
        <w:t xml:space="preserve"> </w:t>
      </w:r>
      <w:proofErr w:type="spellStart"/>
      <w:r w:rsidRPr="006F09D0">
        <w:rPr>
          <w:lang w:val="es-ES_tradnl"/>
        </w:rPr>
        <w:t>Muyldermans</w:t>
      </w:r>
      <w:proofErr w:type="spellEnd"/>
      <w:r w:rsidRPr="006F09D0">
        <w:rPr>
          <w:lang w:val="es-ES_tradnl"/>
        </w:rPr>
        <w:t>, expuso el punto de vista de</w:t>
      </w:r>
      <w:r w:rsidR="005D20D1" w:rsidRPr="006F09D0">
        <w:rPr>
          <w:lang w:val="es-ES_tradnl"/>
        </w:rPr>
        <w:t>l sector empresarial</w:t>
      </w:r>
      <w:r w:rsidRPr="006F09D0">
        <w:rPr>
          <w:lang w:val="es-ES_tradnl"/>
        </w:rPr>
        <w:t xml:space="preserve"> sobre los requisitos de divulgación </w:t>
      </w:r>
      <w:r w:rsidR="00617254" w:rsidRPr="006F09D0">
        <w:rPr>
          <w:lang w:val="es-ES_tradnl"/>
        </w:rPr>
        <w:t>respecto de las solicitudes de patente</w:t>
      </w:r>
      <w:r w:rsidRPr="006F09D0">
        <w:rPr>
          <w:lang w:val="es-ES_tradnl"/>
        </w:rPr>
        <w:t xml:space="preserve">.  Recalcó la importancia de que alcanzar los objetivos, en particular establecer un sistema eficaz de cumplimiento de las obligaciones de acceso y participación en los beneficios, evitar la concesión errónea de patentes e incentivar la investigación sobre productos naturales. </w:t>
      </w:r>
      <w:r w:rsidR="00277882" w:rsidRPr="006F09D0">
        <w:rPr>
          <w:lang w:val="es-ES_tradnl"/>
        </w:rPr>
        <w:t xml:space="preserve"> </w:t>
      </w:r>
      <w:r w:rsidR="005D20D1" w:rsidRPr="006F09D0">
        <w:rPr>
          <w:lang w:val="es-ES_tradnl"/>
        </w:rPr>
        <w:t xml:space="preserve">El sector empresarial </w:t>
      </w:r>
      <w:r w:rsidRPr="006F09D0">
        <w:rPr>
          <w:lang w:val="es-ES_tradnl"/>
        </w:rPr>
        <w:t xml:space="preserve">defiende la posición de que los requisitos de divulgación </w:t>
      </w:r>
      <w:r w:rsidR="00617254" w:rsidRPr="006F09D0">
        <w:rPr>
          <w:lang w:val="es-ES_tradnl"/>
        </w:rPr>
        <w:t>respecto de las solicitudes de patente</w:t>
      </w:r>
      <w:r w:rsidRPr="006F09D0">
        <w:rPr>
          <w:lang w:val="es-ES_tradnl"/>
        </w:rPr>
        <w:t xml:space="preserve"> no son necesarios, puesto que el cumplimiento de las normas de acceso y de participación en los beneficios ya es objeto de leyes específicas al respecto; </w:t>
      </w:r>
      <w:r w:rsidR="005D20D1" w:rsidRPr="006F09D0">
        <w:rPr>
          <w:lang w:val="es-ES_tradnl"/>
        </w:rPr>
        <w:t xml:space="preserve"> </w:t>
      </w:r>
      <w:r w:rsidRPr="006F09D0">
        <w:rPr>
          <w:lang w:val="es-ES_tradnl"/>
        </w:rPr>
        <w:t>tampoco son oportunos porque plantean cuestiones de legalidad y están ya cubiertos por el sistema de patentes</w:t>
      </w:r>
      <w:r w:rsidR="00FC4ADF" w:rsidRPr="006F09D0">
        <w:rPr>
          <w:lang w:val="es-ES_tradnl"/>
        </w:rPr>
        <w:t>,</w:t>
      </w:r>
      <w:r w:rsidRPr="006F09D0">
        <w:rPr>
          <w:lang w:val="es-ES_tradnl"/>
        </w:rPr>
        <w:t xml:space="preserve"> siempre que sean necesarios a efectos del cumplimiento de la condición de habilitación y para </w:t>
      </w:r>
      <w:r w:rsidR="00FC4ADF" w:rsidRPr="006F09D0">
        <w:rPr>
          <w:lang w:val="es-ES_tradnl"/>
        </w:rPr>
        <w:t xml:space="preserve">evitar </w:t>
      </w:r>
      <w:r w:rsidRPr="006F09D0">
        <w:rPr>
          <w:lang w:val="es-ES_tradnl"/>
        </w:rPr>
        <w:t xml:space="preserve">la concesión errónea de patentes.  Indicó que el análisis económico de costos y beneficios muestra un incremento de los costos de transacción y un declive de los incentivos para la innovación. </w:t>
      </w:r>
      <w:r w:rsidR="00277882" w:rsidRPr="006F09D0">
        <w:rPr>
          <w:lang w:val="es-ES_tradnl"/>
        </w:rPr>
        <w:t xml:space="preserve"> </w:t>
      </w:r>
      <w:r w:rsidRPr="006F09D0">
        <w:rPr>
          <w:lang w:val="es-ES_tradnl"/>
        </w:rPr>
        <w:t xml:space="preserve">Declaró también que la protección preventiva de los RR.GG. y los </w:t>
      </w:r>
      <w:r w:rsidR="00FC4ADF" w:rsidRPr="006F09D0">
        <w:rPr>
          <w:lang w:val="es-ES_tradnl"/>
        </w:rPr>
        <w:t xml:space="preserve">CC.TT. </w:t>
      </w:r>
      <w:proofErr w:type="gramStart"/>
      <w:r w:rsidRPr="006F09D0">
        <w:rPr>
          <w:lang w:val="es-ES_tradnl"/>
        </w:rPr>
        <w:t>está</w:t>
      </w:r>
      <w:proofErr w:type="gramEnd"/>
      <w:r w:rsidRPr="006F09D0">
        <w:rPr>
          <w:lang w:val="es-ES_tradnl"/>
        </w:rPr>
        <w:t xml:space="preserve"> garantizada por el sistema de patentes y puede reforzarse mediante bases de datos y directrices de las oficinas de patentes. </w:t>
      </w:r>
      <w:r w:rsidR="00277882" w:rsidRPr="006F09D0">
        <w:rPr>
          <w:lang w:val="es-ES_tradnl"/>
        </w:rPr>
        <w:t xml:space="preserve"> </w:t>
      </w:r>
      <w:r w:rsidRPr="006F09D0">
        <w:rPr>
          <w:lang w:val="es-ES_tradnl"/>
        </w:rPr>
        <w:t xml:space="preserve">En el caso de las patentes concedidas erróneamente, la divulgación del acceso y participación en los beneficios carece de utilidad. </w:t>
      </w:r>
      <w:r w:rsidR="00277882" w:rsidRPr="006F09D0">
        <w:rPr>
          <w:lang w:val="es-ES_tradnl"/>
        </w:rPr>
        <w:t xml:space="preserve"> </w:t>
      </w:r>
      <w:r w:rsidRPr="006F09D0">
        <w:rPr>
          <w:lang w:val="es-ES_tradnl"/>
        </w:rPr>
        <w:t>La coherencia en la aplicación de la obligación de divulgación podría asegurarse mediante la salvaguardia de la necesaria relación entre la invención y los RR.GG.  Ciertamente, sin embargo, una reivindicación “basada directamente en” RR.GG. podría ser el vínculo directo con el sistema de P.I.  Para terminar, señaló que los altos costos de transacción del sistema de patentes que se derivan de la adición de requisitos de divulgación podrían suponer una demora de 5 años en l</w:t>
      </w:r>
      <w:r w:rsidR="007329AE" w:rsidRPr="006F09D0">
        <w:rPr>
          <w:lang w:val="es-ES_tradnl"/>
        </w:rPr>
        <w:t>a recuperación de los costos de </w:t>
      </w:r>
      <w:r w:rsidRPr="006F09D0">
        <w:rPr>
          <w:lang w:val="es-ES_tradnl"/>
        </w:rPr>
        <w:t>I+D, lo que desincentivaría y desviaría las inversiones a otros países o actividades.</w:t>
      </w:r>
    </w:p>
    <w:p w14:paraId="739CF017" w14:textId="77777777" w:rsidR="00C7527C" w:rsidRPr="006F09D0" w:rsidRDefault="00C7527C" w:rsidP="00C7527C">
      <w:pPr>
        <w:pStyle w:val="ListParagraph"/>
        <w:ind w:left="567"/>
        <w:rPr>
          <w:lang w:val="es-ES_tradnl"/>
        </w:rPr>
      </w:pPr>
    </w:p>
    <w:p w14:paraId="66B398AA" w14:textId="302BC542" w:rsidR="00C7527C" w:rsidRPr="006F09D0" w:rsidRDefault="00C7527C" w:rsidP="00C7527C">
      <w:pPr>
        <w:pStyle w:val="ListParagraph"/>
        <w:ind w:left="567"/>
        <w:rPr>
          <w:lang w:val="es-ES_tradnl"/>
        </w:rPr>
      </w:pPr>
      <w:r w:rsidRPr="006F09D0">
        <w:rPr>
          <w:lang w:val="es-ES_tradnl"/>
        </w:rPr>
        <w:lastRenderedPageBreak/>
        <w:t xml:space="preserve">Como última oradora, la Profesora Ruth </w:t>
      </w:r>
      <w:proofErr w:type="spellStart"/>
      <w:r w:rsidRPr="006F09D0">
        <w:rPr>
          <w:lang w:val="es-ES_tradnl"/>
        </w:rPr>
        <w:t>Okediji</w:t>
      </w:r>
      <w:proofErr w:type="spellEnd"/>
      <w:r w:rsidRPr="006F09D0">
        <w:rPr>
          <w:lang w:val="es-ES_tradnl"/>
        </w:rPr>
        <w:t xml:space="preserve"> explicó los principios de</w:t>
      </w:r>
      <w:r w:rsidR="00EA6511" w:rsidRPr="006F09D0">
        <w:rPr>
          <w:lang w:val="es-ES_tradnl"/>
        </w:rPr>
        <w:t xml:space="preserve"> un</w:t>
      </w:r>
      <w:r w:rsidRPr="006F09D0">
        <w:rPr>
          <w:lang w:val="es-ES_tradnl"/>
        </w:rPr>
        <w:t xml:space="preserve"> </w:t>
      </w:r>
      <w:r w:rsidR="00743799" w:rsidRPr="006F09D0">
        <w:rPr>
          <w:lang w:val="es-ES_tradnl"/>
        </w:rPr>
        <w:t>requisito de divulgación de alcance internacional</w:t>
      </w:r>
      <w:r w:rsidRPr="006F09D0">
        <w:rPr>
          <w:lang w:val="es-ES_tradnl"/>
        </w:rPr>
        <w:t>.</w:t>
      </w:r>
      <w:r w:rsidR="00277882" w:rsidRPr="006F09D0">
        <w:rPr>
          <w:lang w:val="es-ES_tradnl"/>
        </w:rPr>
        <w:t xml:space="preserve"> </w:t>
      </w:r>
      <w:r w:rsidRPr="006F09D0">
        <w:rPr>
          <w:lang w:val="es-ES_tradnl"/>
        </w:rPr>
        <w:t xml:space="preserve"> Hizo constar que los examinadores de patentes no siempre pueden encontrar información pertinente a la </w:t>
      </w:r>
      <w:proofErr w:type="spellStart"/>
      <w:r w:rsidRPr="006F09D0">
        <w:rPr>
          <w:lang w:val="es-ES_tradnl"/>
        </w:rPr>
        <w:t>patentabilidad</w:t>
      </w:r>
      <w:proofErr w:type="spellEnd"/>
      <w:r w:rsidRPr="006F09D0">
        <w:rPr>
          <w:lang w:val="es-ES_tradnl"/>
        </w:rPr>
        <w:t xml:space="preserve"> o el cumplimiento, y que los recursos disponibles al efecto son limitados.  Se centró en dos preguntas: ¿cuáles son los principios/justificaciones de un requisito de divulgación? ¿Cuál es el diseño óptimo? </w:t>
      </w:r>
      <w:r w:rsidR="00DA0071" w:rsidRPr="006F09D0">
        <w:rPr>
          <w:lang w:val="es-ES_tradnl"/>
        </w:rPr>
        <w:t xml:space="preserve"> </w:t>
      </w:r>
      <w:r w:rsidRPr="006F09D0">
        <w:rPr>
          <w:lang w:val="es-ES_tradnl"/>
        </w:rPr>
        <w:t xml:space="preserve">Los principales retos estriban en el alcance mundial de la difusión del conocimiento, el carácter difuso de las partes interesadas y el hecho de que la innovación transfronteriza es cada vez más la norma, al tiempo que son numerosos los foros y regímenes que se ocupan de cuestiones relacionadas con los RR.GG. y </w:t>
      </w:r>
      <w:r w:rsidR="00FC4ADF" w:rsidRPr="006F09D0">
        <w:rPr>
          <w:lang w:val="es-ES_tradnl"/>
        </w:rPr>
        <w:t>CC.TT.</w:t>
      </w:r>
      <w:r w:rsidRPr="006F09D0">
        <w:rPr>
          <w:lang w:val="es-ES_tradnl"/>
        </w:rPr>
        <w:t xml:space="preserve"> </w:t>
      </w:r>
      <w:r w:rsidR="00DA0071" w:rsidRPr="006F09D0">
        <w:rPr>
          <w:lang w:val="es-ES_tradnl"/>
        </w:rPr>
        <w:t xml:space="preserve"> </w:t>
      </w:r>
      <w:r w:rsidRPr="006F09D0">
        <w:rPr>
          <w:lang w:val="es-ES_tradnl"/>
        </w:rPr>
        <w:t xml:space="preserve">Indicó que el sistema de patentes no es universalmente favorable a la innovación e impone costos sociales, mientras que las normas sobre patentes han sido establecidas a favor del público, y no sólo de los solicitantes. </w:t>
      </w:r>
      <w:r w:rsidR="00DA0071" w:rsidRPr="006F09D0">
        <w:rPr>
          <w:lang w:val="es-ES_tradnl"/>
        </w:rPr>
        <w:t xml:space="preserve"> </w:t>
      </w:r>
      <w:r w:rsidR="00EA6511" w:rsidRPr="006F09D0">
        <w:rPr>
          <w:lang w:val="es-ES_tradnl"/>
        </w:rPr>
        <w:t>Un</w:t>
      </w:r>
      <w:r w:rsidRPr="006F09D0">
        <w:rPr>
          <w:lang w:val="es-ES_tradnl"/>
        </w:rPr>
        <w:t xml:space="preserve"> </w:t>
      </w:r>
      <w:r w:rsidR="00743799" w:rsidRPr="006F09D0">
        <w:rPr>
          <w:lang w:val="es-ES_tradnl"/>
        </w:rPr>
        <w:t>requisito de divulgación de alcance internacional</w:t>
      </w:r>
      <w:r w:rsidRPr="006F09D0">
        <w:rPr>
          <w:lang w:val="es-ES_tradnl"/>
        </w:rPr>
        <w:t xml:space="preserve"> presenta las ventajas, entre otras, de ofrecer un punto de referencia internacional con vistas a promover la seguridad y la coherencia, difundir los conocimientos, promover la competencia, asegurar unos límites adecuados al derecho de P.I., retribuir a todas las auténticas partes interesadas e incrementar la legitimidad del sistema de patentes. </w:t>
      </w:r>
      <w:r w:rsidR="00277882" w:rsidRPr="006F09D0">
        <w:rPr>
          <w:lang w:val="es-ES_tradnl"/>
        </w:rPr>
        <w:t xml:space="preserve"> </w:t>
      </w:r>
      <w:r w:rsidRPr="006F09D0">
        <w:rPr>
          <w:lang w:val="es-ES_tradnl"/>
        </w:rPr>
        <w:t xml:space="preserve">Las desventajas podrían ser la carga inherente a imponer un requisito adicional a los solicitantes de patentes o P.I., el hecho de que la configuración del requisito pueda afectar a la validez de derechos de patente, o que su aplicación pueda desincentivar la investigación en algunos campos, y que las desigualdades estructurales subsistirán porque la divulgación no lo resolverá todo. </w:t>
      </w:r>
      <w:r w:rsidR="00DA0071" w:rsidRPr="006F09D0">
        <w:rPr>
          <w:lang w:val="es-ES_tradnl"/>
        </w:rPr>
        <w:t xml:space="preserve"> </w:t>
      </w:r>
      <w:r w:rsidRPr="006F09D0">
        <w:rPr>
          <w:lang w:val="es-ES_tradnl"/>
        </w:rPr>
        <w:t xml:space="preserve">En conclusión, dijo que la solución consistente en establecer un </w:t>
      </w:r>
      <w:r w:rsidR="00743799" w:rsidRPr="006F09D0">
        <w:rPr>
          <w:lang w:val="es-ES_tradnl"/>
        </w:rPr>
        <w:t>requisito de divulgación de alcance internacional</w:t>
      </w:r>
      <w:r w:rsidRPr="006F09D0">
        <w:rPr>
          <w:lang w:val="es-ES_tradnl"/>
        </w:rPr>
        <w:t xml:space="preserve"> en el CIG podría contribuir a aumentar la transparencia, la eficiencia y la seguridad, y debería ser fácil de utilizar.</w:t>
      </w:r>
      <w:r w:rsidR="00DA0071" w:rsidRPr="006F09D0">
        <w:rPr>
          <w:lang w:val="es-ES_tradnl"/>
        </w:rPr>
        <w:t xml:space="preserve"> </w:t>
      </w:r>
      <w:r w:rsidRPr="006F09D0">
        <w:rPr>
          <w:lang w:val="es-ES_tradnl"/>
        </w:rPr>
        <w:t xml:space="preserve"> Ello sólo sería el comienzo del viaje y siempre existe la posibilidad de mejoras.</w:t>
      </w:r>
    </w:p>
    <w:p w14:paraId="12F4AAC5" w14:textId="77777777" w:rsidR="00C7527C" w:rsidRPr="006F09D0" w:rsidRDefault="00C7527C" w:rsidP="00C7527C">
      <w:pPr>
        <w:pStyle w:val="ListParagraph"/>
        <w:ind w:left="567"/>
        <w:rPr>
          <w:lang w:val="es-ES_tradnl"/>
        </w:rPr>
      </w:pPr>
    </w:p>
    <w:p w14:paraId="4F480874" w14:textId="1BA6C0B9" w:rsidR="00C7527C" w:rsidRPr="006F09D0" w:rsidRDefault="00C7527C" w:rsidP="00C7527C">
      <w:pPr>
        <w:pStyle w:val="ListParagraph"/>
        <w:ind w:left="567"/>
        <w:rPr>
          <w:lang w:val="es-ES_tradnl"/>
        </w:rPr>
      </w:pPr>
      <w:r w:rsidRPr="006F09D0">
        <w:rPr>
          <w:lang w:val="es-ES_tradnl"/>
        </w:rPr>
        <w:t xml:space="preserve">En los debates que siguieron se subrayó que las patentes concedidas </w:t>
      </w:r>
      <w:r w:rsidR="0020584A" w:rsidRPr="006F09D0">
        <w:rPr>
          <w:lang w:val="es-ES_tradnl"/>
        </w:rPr>
        <w:t>en Suiza por conducto</w:t>
      </w:r>
      <w:r w:rsidRPr="006F09D0">
        <w:rPr>
          <w:lang w:val="es-ES_tradnl"/>
        </w:rPr>
        <w:t xml:space="preserve"> de la Oficina Europea de Patentes no están sujetas a requisitos nacionales de divulgación </w:t>
      </w:r>
      <w:r w:rsidR="0020584A" w:rsidRPr="006F09D0">
        <w:rPr>
          <w:lang w:val="es-ES_tradnl"/>
        </w:rPr>
        <w:t>respecto de las solicitudes</w:t>
      </w:r>
      <w:r w:rsidRPr="006F09D0">
        <w:rPr>
          <w:lang w:val="es-ES_tradnl"/>
        </w:rPr>
        <w:t xml:space="preserve">.  No obstante, el acuerdo alcanzado en Suiza acerca del requisito de divulgación </w:t>
      </w:r>
      <w:r w:rsidR="0020584A" w:rsidRPr="006F09D0">
        <w:rPr>
          <w:lang w:val="es-ES_tradnl"/>
        </w:rPr>
        <w:t>respecto de las solicitudes de patente</w:t>
      </w:r>
      <w:r w:rsidRPr="006F09D0">
        <w:rPr>
          <w:lang w:val="es-ES_tradnl"/>
        </w:rPr>
        <w:t xml:space="preserve"> nacionales pone de manifiesto que es posible llegar a un consenso sobre esta importante cuestión.  </w:t>
      </w:r>
      <w:r w:rsidR="002425DF" w:rsidRPr="006F09D0">
        <w:rPr>
          <w:lang w:val="es-ES_tradnl"/>
        </w:rPr>
        <w:t xml:space="preserve">El </w:t>
      </w:r>
      <w:r w:rsidR="00224CDC" w:rsidRPr="006F09D0">
        <w:rPr>
          <w:lang w:val="es-ES_tradnl"/>
        </w:rPr>
        <w:t>se</w:t>
      </w:r>
      <w:r w:rsidR="002425DF" w:rsidRPr="006F09D0">
        <w:rPr>
          <w:lang w:val="es-ES_tradnl"/>
        </w:rPr>
        <w:t>ctor empresarial</w:t>
      </w:r>
      <w:r w:rsidRPr="006F09D0">
        <w:rPr>
          <w:lang w:val="es-ES_tradnl"/>
        </w:rPr>
        <w:t xml:space="preserve"> está a favor de un enfoque integral para las cuestiones de acceso y participación en los beneficios, y se insistió en que el requisito de divulgación sólo ha de ser posible cuando la divulgación sea necesaria con arreglo a la condición de habilitación y en el marco de una divulgación plena de la invención.  Otros resaltaron que uno de los beneficios de un convenio de normas mínimas sobre requisitos de divulgación consiste en que podría garantizar la coordinación, convergencia y calidad de las normas aplicables.  También se resaltó la necesidad de trabajar constantemente en mejorar el sistema tomando en consideración los comentarios recibidos a raíz de su aplicación, así como hacer seguimiento del sistema de innovación en su totalidad”</w:t>
      </w:r>
      <w:r w:rsidR="005E5FA1" w:rsidRPr="006F09D0">
        <w:rPr>
          <w:lang w:val="es-ES_tradnl"/>
        </w:rPr>
        <w:t>.</w:t>
      </w:r>
    </w:p>
    <w:p w14:paraId="19792F85" w14:textId="77777777" w:rsidR="00C7527C" w:rsidRPr="006F09D0" w:rsidRDefault="00C7527C" w:rsidP="00C7527C">
      <w:pPr>
        <w:pStyle w:val="ListParagraph"/>
        <w:ind w:left="0"/>
        <w:rPr>
          <w:lang w:val="es-ES_tradnl"/>
        </w:rPr>
      </w:pPr>
    </w:p>
    <w:p w14:paraId="5920D1F0" w14:textId="648201B6" w:rsidR="00C7527C" w:rsidRPr="006F09D0" w:rsidRDefault="00C7527C" w:rsidP="00C7527C">
      <w:pPr>
        <w:pStyle w:val="ListParagraph"/>
        <w:numPr>
          <w:ilvl w:val="0"/>
          <w:numId w:val="15"/>
        </w:numPr>
        <w:ind w:left="0" w:firstLine="0"/>
        <w:rPr>
          <w:lang w:val="es-ES_tradnl"/>
        </w:rPr>
      </w:pPr>
      <w:r w:rsidRPr="006F09D0">
        <w:rPr>
          <w:lang w:val="es-ES_tradnl"/>
        </w:rPr>
        <w:t xml:space="preserve">El Presidente invitó al Sr. Luis </w:t>
      </w:r>
      <w:proofErr w:type="spellStart"/>
      <w:r w:rsidRPr="006F09D0">
        <w:rPr>
          <w:lang w:val="es-ES_tradnl"/>
        </w:rPr>
        <w:t>Mayaute</w:t>
      </w:r>
      <w:proofErr w:type="spellEnd"/>
      <w:r w:rsidRPr="006F09D0">
        <w:rPr>
          <w:lang w:val="es-ES_tradnl"/>
        </w:rPr>
        <w:t>, Ministro Consejero, Misión del Perú en Ginebra, a presentar información sobre la mesa redonda 4 “Bases de datos y otras medidas preventivas relacionadas con los recursos genéticos y los conocimientos tradicionales</w:t>
      </w:r>
      <w:r w:rsidR="00EC5D81" w:rsidRPr="006F09D0">
        <w:rPr>
          <w:lang w:val="es-ES_tradnl"/>
        </w:rPr>
        <w:t xml:space="preserve"> conexos</w:t>
      </w:r>
      <w:r w:rsidRPr="006F09D0">
        <w:rPr>
          <w:lang w:val="es-ES_tradnl"/>
        </w:rPr>
        <w:t xml:space="preserve">”. </w:t>
      </w:r>
    </w:p>
    <w:p w14:paraId="5B22CF1C" w14:textId="77777777" w:rsidR="00C7527C" w:rsidRPr="006F09D0" w:rsidRDefault="00C7527C" w:rsidP="00C7527C">
      <w:pPr>
        <w:pStyle w:val="ListParagraph"/>
        <w:ind w:left="0"/>
        <w:rPr>
          <w:lang w:val="es-ES_tradnl"/>
        </w:rPr>
      </w:pPr>
    </w:p>
    <w:p w14:paraId="617046BA" w14:textId="1DECA860" w:rsidR="00C7527C" w:rsidRPr="006F09D0" w:rsidRDefault="00C7527C" w:rsidP="00C7527C">
      <w:pPr>
        <w:pStyle w:val="ListParagraph"/>
        <w:numPr>
          <w:ilvl w:val="0"/>
          <w:numId w:val="15"/>
        </w:numPr>
        <w:ind w:left="0" w:firstLine="0"/>
        <w:rPr>
          <w:lang w:val="es-ES_tradnl"/>
        </w:rPr>
      </w:pPr>
      <w:r w:rsidRPr="006F09D0">
        <w:rPr>
          <w:lang w:val="es-ES_tradnl"/>
        </w:rPr>
        <w:t>Sobre la mesa redonda 4, el Sr. </w:t>
      </w:r>
      <w:proofErr w:type="spellStart"/>
      <w:r w:rsidRPr="006F09D0">
        <w:rPr>
          <w:lang w:val="es-ES_tradnl"/>
        </w:rPr>
        <w:t>Mayaute</w:t>
      </w:r>
      <w:proofErr w:type="spellEnd"/>
      <w:r w:rsidRPr="006F09D0">
        <w:rPr>
          <w:lang w:val="es-ES_tradnl"/>
        </w:rPr>
        <w:t xml:space="preserve"> presentó la siguiente información:</w:t>
      </w:r>
    </w:p>
    <w:p w14:paraId="2B563A71" w14:textId="77777777" w:rsidR="00C7527C" w:rsidRPr="006F09D0" w:rsidRDefault="00C7527C" w:rsidP="00C7527C">
      <w:pPr>
        <w:pStyle w:val="ListParagraph"/>
        <w:ind w:left="0"/>
        <w:rPr>
          <w:lang w:val="es-ES_tradnl"/>
        </w:rPr>
      </w:pPr>
    </w:p>
    <w:p w14:paraId="260CD7F8" w14:textId="007987BF" w:rsidR="00C7527C" w:rsidRPr="006F09D0" w:rsidRDefault="00C7527C" w:rsidP="00C7527C">
      <w:pPr>
        <w:pStyle w:val="ListParagraph"/>
        <w:ind w:left="567"/>
        <w:rPr>
          <w:lang w:val="es-ES_tradnl"/>
        </w:rPr>
      </w:pPr>
      <w:r w:rsidRPr="006F09D0">
        <w:rPr>
          <w:lang w:val="es-ES_tradnl"/>
        </w:rPr>
        <w:t xml:space="preserve">“Desearía señalar, como observación general, que las presentaciones efectuadas en esta mesa redonda vinculan un enfoque empírico y académico con las negociaciones en curso, lo cual considero muy positivo a la vista de la importancia de la actual sesión del CIG. </w:t>
      </w:r>
      <w:r w:rsidR="00DA0071" w:rsidRPr="006F09D0">
        <w:rPr>
          <w:lang w:val="es-ES_tradnl"/>
        </w:rPr>
        <w:t xml:space="preserve"> </w:t>
      </w:r>
      <w:r w:rsidRPr="006F09D0">
        <w:rPr>
          <w:lang w:val="es-ES_tradnl"/>
        </w:rPr>
        <w:t xml:space="preserve">Las presentaciones de los 5 expertos que participaron en esta mesa redonda aunaron puntos de vista nacionales y regionales y, en algunas cuestiones, resultó muy interesante ver cómo estas presentaciones reflejaron también las distintas opiniones de los miembros acerca de la forma de proceder. </w:t>
      </w:r>
    </w:p>
    <w:p w14:paraId="55C6138B" w14:textId="77777777" w:rsidR="00C7527C" w:rsidRPr="006F09D0" w:rsidRDefault="00C7527C" w:rsidP="00C7527C">
      <w:pPr>
        <w:pStyle w:val="ListParagraph"/>
        <w:ind w:left="567"/>
        <w:rPr>
          <w:lang w:val="es-ES_tradnl"/>
        </w:rPr>
      </w:pPr>
    </w:p>
    <w:p w14:paraId="2AE89C28" w14:textId="14E0DD7A" w:rsidR="00C7527C" w:rsidRPr="006F09D0" w:rsidRDefault="00C7527C" w:rsidP="00C7527C">
      <w:pPr>
        <w:pStyle w:val="ListParagraph"/>
        <w:ind w:left="567"/>
        <w:rPr>
          <w:lang w:val="es-ES_tradnl"/>
        </w:rPr>
      </w:pPr>
      <w:r w:rsidRPr="006F09D0">
        <w:rPr>
          <w:lang w:val="es-ES_tradnl"/>
        </w:rPr>
        <w:lastRenderedPageBreak/>
        <w:t>En primer lugar, el primer orador, el Sr. </w:t>
      </w:r>
      <w:proofErr w:type="spellStart"/>
      <w:r w:rsidRPr="006F09D0">
        <w:rPr>
          <w:lang w:val="es-ES_tradnl"/>
        </w:rPr>
        <w:t>Biswajit</w:t>
      </w:r>
      <w:proofErr w:type="spellEnd"/>
      <w:r w:rsidRPr="006F09D0">
        <w:rPr>
          <w:lang w:val="es-ES_tradnl"/>
        </w:rPr>
        <w:t xml:space="preserve"> </w:t>
      </w:r>
      <w:proofErr w:type="spellStart"/>
      <w:r w:rsidRPr="006F09D0">
        <w:rPr>
          <w:lang w:val="es-ES_tradnl"/>
        </w:rPr>
        <w:t>Dhar</w:t>
      </w:r>
      <w:proofErr w:type="spellEnd"/>
      <w:r w:rsidRPr="006F09D0">
        <w:rPr>
          <w:lang w:val="es-ES_tradnl"/>
        </w:rPr>
        <w:t xml:space="preserve">, analizó la importancia de las bases de datos en la protección de los CC.TT. exponiendo las experiencias de la Biblioteca Digital </w:t>
      </w:r>
      <w:r w:rsidR="007876C7" w:rsidRPr="006F09D0">
        <w:rPr>
          <w:lang w:val="es-ES_tradnl"/>
        </w:rPr>
        <w:t xml:space="preserve">sobre </w:t>
      </w:r>
      <w:r w:rsidRPr="006F09D0">
        <w:rPr>
          <w:lang w:val="es-ES_tradnl"/>
        </w:rPr>
        <w:t xml:space="preserve">Conocimientos Tradicionales (TKDL) y de los Registros de los Pueblos sobre Biodiversidad (Registros de los Pueblos sobre Biodiversidad) de la India.  Hizo notar que existen dos opiniones contrapuestas en cuanto al uso de las bases de datos para proteger los CC.TT.:  </w:t>
      </w:r>
    </w:p>
    <w:p w14:paraId="38BB6A25" w14:textId="5837455C" w:rsidR="00C7527C" w:rsidRPr="006F09D0" w:rsidRDefault="00C7527C" w:rsidP="00C7527C">
      <w:pPr>
        <w:pStyle w:val="ListParagraph"/>
        <w:numPr>
          <w:ilvl w:val="0"/>
          <w:numId w:val="17"/>
        </w:numPr>
        <w:ind w:left="1287"/>
        <w:rPr>
          <w:lang w:val="es-ES_tradnl"/>
        </w:rPr>
      </w:pPr>
      <w:r w:rsidRPr="006F09D0">
        <w:rPr>
          <w:lang w:val="es-ES_tradnl"/>
        </w:rPr>
        <w:t xml:space="preserve">Una de ellas defiende que las bases de datos, como la Biblioteca Digital </w:t>
      </w:r>
      <w:r w:rsidR="007876C7" w:rsidRPr="006F09D0">
        <w:rPr>
          <w:lang w:val="es-ES_tradnl"/>
        </w:rPr>
        <w:t xml:space="preserve">sobre </w:t>
      </w:r>
      <w:r w:rsidRPr="006F09D0">
        <w:rPr>
          <w:lang w:val="es-ES_tradnl"/>
        </w:rPr>
        <w:t xml:space="preserve">Conocimientos Tradicionales de la India, dispensan una protección adecuada a los CC.TT. </w:t>
      </w:r>
    </w:p>
    <w:p w14:paraId="08E3EF74" w14:textId="77777777" w:rsidR="00C7527C" w:rsidRPr="006F09D0" w:rsidRDefault="00C7527C" w:rsidP="00C7527C">
      <w:pPr>
        <w:pStyle w:val="ListParagraph"/>
        <w:numPr>
          <w:ilvl w:val="0"/>
          <w:numId w:val="17"/>
        </w:numPr>
        <w:ind w:left="1287"/>
        <w:rPr>
          <w:lang w:val="es-ES_tradnl"/>
        </w:rPr>
      </w:pPr>
      <w:r w:rsidRPr="006F09D0">
        <w:rPr>
          <w:lang w:val="es-ES_tradnl"/>
        </w:rPr>
        <w:t xml:space="preserve">Según la otra opinión, dicha Biblioteca Digital es sólo un primer paso importante.  </w:t>
      </w:r>
    </w:p>
    <w:p w14:paraId="2B65D8BC" w14:textId="77777777" w:rsidR="00C7527C" w:rsidRPr="006F09D0" w:rsidRDefault="00C7527C" w:rsidP="00C7527C">
      <w:pPr>
        <w:pStyle w:val="ListParagraph"/>
        <w:ind w:left="567"/>
        <w:rPr>
          <w:lang w:val="es-ES_tradnl"/>
        </w:rPr>
      </w:pPr>
    </w:p>
    <w:p w14:paraId="7D38627C" w14:textId="6E3EBB1C" w:rsidR="00C7527C" w:rsidRPr="006F09D0" w:rsidRDefault="00C7527C" w:rsidP="00C7527C">
      <w:pPr>
        <w:pStyle w:val="ListParagraph"/>
        <w:ind w:left="567"/>
        <w:rPr>
          <w:lang w:val="es-ES_tradnl"/>
        </w:rPr>
      </w:pPr>
      <w:r w:rsidRPr="006F09D0">
        <w:rPr>
          <w:lang w:val="es-ES_tradnl"/>
        </w:rPr>
        <w:t xml:space="preserve">La Biblioteca Digital </w:t>
      </w:r>
      <w:r w:rsidR="007876C7" w:rsidRPr="006F09D0">
        <w:rPr>
          <w:lang w:val="es-ES_tradnl"/>
        </w:rPr>
        <w:t xml:space="preserve">sobre </w:t>
      </w:r>
      <w:r w:rsidRPr="006F09D0">
        <w:rPr>
          <w:lang w:val="es-ES_tradnl"/>
        </w:rPr>
        <w:t xml:space="preserve">Conocimientos Tradicionales, desarrollada por el Gobierno de la India, contiene 290.000 fórmulas seleccionadas de la bibliografía existente y que se refieren a los sistemas de medicina de la India. </w:t>
      </w:r>
      <w:r w:rsidR="00277882" w:rsidRPr="006F09D0">
        <w:rPr>
          <w:lang w:val="es-ES_tradnl"/>
        </w:rPr>
        <w:t xml:space="preserve"> </w:t>
      </w:r>
      <w:r w:rsidRPr="006F09D0">
        <w:rPr>
          <w:lang w:val="es-ES_tradnl"/>
        </w:rPr>
        <w:t>Es una base de datos fácilmente accesible que está disponible en cinco idiomas internacionales: inglés, francés, alemán, japonés y español.  Se ha elaborado una Clasificación de Recursos sobre Conocimientos Tradicionales encaminada a estructurar, difundir y recuperar de forma sistemática la información recogida en la TKDL, que ha sido compartida, al amparo de un acuerdo de confidencialidad, con 10 oficinas de patentes.</w:t>
      </w:r>
      <w:r w:rsidR="00277882" w:rsidRPr="006F09D0">
        <w:rPr>
          <w:lang w:val="es-ES_tradnl"/>
        </w:rPr>
        <w:t xml:space="preserve"> </w:t>
      </w:r>
      <w:r w:rsidRPr="006F09D0">
        <w:rPr>
          <w:lang w:val="es-ES_tradnl"/>
        </w:rPr>
        <w:t xml:space="preserve"> Ha </w:t>
      </w:r>
      <w:r w:rsidR="005545C4" w:rsidRPr="006F09D0">
        <w:rPr>
          <w:lang w:val="es-ES_tradnl"/>
        </w:rPr>
        <w:t>sido una herramienta útil para impugnar</w:t>
      </w:r>
      <w:r w:rsidRPr="006F09D0">
        <w:rPr>
          <w:lang w:val="es-ES_tradnl"/>
        </w:rPr>
        <w:t xml:space="preserve"> </w:t>
      </w:r>
      <w:r w:rsidR="005545C4" w:rsidRPr="006F09D0">
        <w:rPr>
          <w:lang w:val="es-ES_tradnl"/>
        </w:rPr>
        <w:t>la concesión errónea de patentes</w:t>
      </w:r>
      <w:r w:rsidRPr="006F09D0">
        <w:rPr>
          <w:lang w:val="es-ES_tradnl"/>
        </w:rPr>
        <w:t>, pero es preciso ser consciente de sus limitaciones a efectos de reconocer las contribuciones realizadas por las comunidades locales en la protección y preservación de los CC.TT.  El Sr. </w:t>
      </w:r>
      <w:proofErr w:type="spellStart"/>
      <w:r w:rsidRPr="006F09D0">
        <w:rPr>
          <w:lang w:val="es-ES_tradnl"/>
        </w:rPr>
        <w:t>Dhar</w:t>
      </w:r>
      <w:proofErr w:type="spellEnd"/>
      <w:r w:rsidRPr="006F09D0">
        <w:rPr>
          <w:lang w:val="es-ES_tradnl"/>
        </w:rPr>
        <w:t xml:space="preserve"> destacó que es crucial incentivar a los titulares de CC.TT. y que presenta una importancia decisiva conectar los CC.TT. con las comunidades tradicionales que son titulares de los conocimientos.  Hizo notar que los Registros de los Pueblos sobre Biodiversidad han existido durante más de 10 años y que han sido confeccionados en el marco de la aplicación de la Ley de Biodiversidad de la India.  Casi 38.000 han sido creados en 26 estados de la India.  Los Registros de los Pueblos sobre Biodiversidad establecen un vínculo directo entre los conocimientos y las comunidades o personas poseedoras de los mis</w:t>
      </w:r>
      <w:r w:rsidR="00DA0071" w:rsidRPr="006F09D0">
        <w:rPr>
          <w:lang w:val="es-ES_tradnl"/>
        </w:rPr>
        <w:t xml:space="preserve">mos. </w:t>
      </w:r>
      <w:r w:rsidR="00277882" w:rsidRPr="006F09D0">
        <w:rPr>
          <w:lang w:val="es-ES_tradnl"/>
        </w:rPr>
        <w:t xml:space="preserve"> </w:t>
      </w:r>
      <w:r w:rsidR="00DA0071" w:rsidRPr="006F09D0">
        <w:rPr>
          <w:lang w:val="es-ES_tradnl"/>
        </w:rPr>
        <w:t>Abarcan una amplia gama de </w:t>
      </w:r>
      <w:r w:rsidRPr="006F09D0">
        <w:rPr>
          <w:lang w:val="es-ES_tradnl"/>
        </w:rPr>
        <w:t>CC.TT., y no únicamente la medicina tradicional, y se espera que los Registros de los Pueblos sobre Biodiversidad puedan desempeñar una función decisiva al ofrecer incentivos a los titulares de CC.TT.</w:t>
      </w:r>
    </w:p>
    <w:p w14:paraId="7727261B" w14:textId="77777777" w:rsidR="00C7527C" w:rsidRPr="006F09D0" w:rsidRDefault="00C7527C" w:rsidP="00C7527C">
      <w:pPr>
        <w:pStyle w:val="ListParagraph"/>
        <w:ind w:left="567"/>
        <w:rPr>
          <w:lang w:val="es-ES_tradnl"/>
        </w:rPr>
      </w:pPr>
    </w:p>
    <w:p w14:paraId="33EDCBC7" w14:textId="60352890" w:rsidR="00C7527C" w:rsidRPr="006F09D0" w:rsidRDefault="00C7527C" w:rsidP="00C7527C">
      <w:pPr>
        <w:pStyle w:val="ListParagraph"/>
        <w:ind w:left="567"/>
        <w:rPr>
          <w:lang w:val="es-ES_tradnl"/>
        </w:rPr>
      </w:pPr>
      <w:r w:rsidRPr="006F09D0">
        <w:rPr>
          <w:lang w:val="es-ES_tradnl"/>
        </w:rPr>
        <w:t xml:space="preserve">La Sra. Shelley </w:t>
      </w:r>
      <w:proofErr w:type="spellStart"/>
      <w:r w:rsidRPr="006F09D0">
        <w:rPr>
          <w:lang w:val="es-ES_tradnl"/>
        </w:rPr>
        <w:t>Rowe</w:t>
      </w:r>
      <w:proofErr w:type="spellEnd"/>
      <w:r w:rsidRPr="006F09D0">
        <w:rPr>
          <w:lang w:val="es-ES_tradnl"/>
        </w:rPr>
        <w:t xml:space="preserve">, la segunda oradora, describió la función del sistema de patentes, así como el proceso de solicitud de patente y los criterios de </w:t>
      </w:r>
      <w:proofErr w:type="spellStart"/>
      <w:r w:rsidRPr="006F09D0">
        <w:rPr>
          <w:lang w:val="es-ES_tradnl"/>
        </w:rPr>
        <w:t>patentabilidad</w:t>
      </w:r>
      <w:proofErr w:type="spellEnd"/>
      <w:r w:rsidRPr="006F09D0">
        <w:rPr>
          <w:lang w:val="es-ES_tradnl"/>
        </w:rPr>
        <w:t xml:space="preserve"> de</w:t>
      </w:r>
      <w:r w:rsidR="00043915" w:rsidRPr="006F09D0">
        <w:rPr>
          <w:lang w:val="es-ES_tradnl"/>
        </w:rPr>
        <w:t>l</w:t>
      </w:r>
      <w:r w:rsidRPr="006F09D0">
        <w:rPr>
          <w:lang w:val="es-ES_tradnl"/>
        </w:rPr>
        <w:t xml:space="preserve"> Canadá.  Explicó asimismo la forma de realizar la búsqueda del estado de la técnica y puntualizó que las bases de datos constituyen una fuente trasc</w:t>
      </w:r>
      <w:r w:rsidR="007329AE" w:rsidRPr="006F09D0">
        <w:rPr>
          <w:lang w:val="es-ES_tradnl"/>
        </w:rPr>
        <w:t xml:space="preserve">endental. </w:t>
      </w:r>
      <w:r w:rsidR="00277882" w:rsidRPr="006F09D0">
        <w:rPr>
          <w:lang w:val="es-ES_tradnl"/>
        </w:rPr>
        <w:t xml:space="preserve"> </w:t>
      </w:r>
      <w:r w:rsidR="007329AE" w:rsidRPr="006F09D0">
        <w:rPr>
          <w:lang w:val="es-ES_tradnl"/>
        </w:rPr>
        <w:t>Las bases de datos de </w:t>
      </w:r>
      <w:r w:rsidRPr="006F09D0">
        <w:rPr>
          <w:lang w:val="es-ES_tradnl"/>
        </w:rPr>
        <w:t xml:space="preserve">CC.TT. extranjeras y nacionales se utilizan para la búsqueda del estado de la técnica. </w:t>
      </w:r>
      <w:r w:rsidR="00277882" w:rsidRPr="006F09D0">
        <w:rPr>
          <w:lang w:val="es-ES_tradnl"/>
        </w:rPr>
        <w:t xml:space="preserve"> </w:t>
      </w:r>
      <w:r w:rsidRPr="006F09D0">
        <w:rPr>
          <w:lang w:val="es-ES_tradnl"/>
        </w:rPr>
        <w:t xml:space="preserve">Especificó que las bases de datos de CC.TT. han de ser voluntarias y que pueden elaborarse por diversos motivos con lo que su naturaleza puede variar. </w:t>
      </w:r>
      <w:r w:rsidR="00277882" w:rsidRPr="006F09D0">
        <w:rPr>
          <w:lang w:val="es-ES_tradnl"/>
        </w:rPr>
        <w:t xml:space="preserve"> </w:t>
      </w:r>
      <w:r w:rsidRPr="006F09D0">
        <w:rPr>
          <w:lang w:val="es-ES_tradnl"/>
        </w:rPr>
        <w:t xml:space="preserve">Por ejemplo, pueden ser secretas o públicas. </w:t>
      </w:r>
      <w:r w:rsidR="00277882" w:rsidRPr="006F09D0">
        <w:rPr>
          <w:lang w:val="es-ES_tradnl"/>
        </w:rPr>
        <w:t xml:space="preserve"> </w:t>
      </w:r>
      <w:r w:rsidRPr="006F09D0">
        <w:rPr>
          <w:lang w:val="es-ES_tradnl"/>
        </w:rPr>
        <w:t xml:space="preserve">No obstante, sólo las bases de datos a disposición del público pueden ser utilizadas a efectos del examen de patentes. </w:t>
      </w:r>
      <w:r w:rsidR="00277882" w:rsidRPr="006F09D0">
        <w:rPr>
          <w:lang w:val="es-ES_tradnl"/>
        </w:rPr>
        <w:t xml:space="preserve"> </w:t>
      </w:r>
      <w:r w:rsidRPr="006F09D0">
        <w:rPr>
          <w:lang w:val="es-ES_tradnl"/>
        </w:rPr>
        <w:t xml:space="preserve">Subrayó que el hecho de divulgar información en una base de datos o en una solicitud de patente no supone que pase a ser de dominio público. </w:t>
      </w:r>
      <w:r w:rsidR="00277882" w:rsidRPr="006F09D0">
        <w:rPr>
          <w:lang w:val="es-ES_tradnl"/>
        </w:rPr>
        <w:t xml:space="preserve"> </w:t>
      </w:r>
      <w:r w:rsidRPr="006F09D0">
        <w:rPr>
          <w:lang w:val="es-ES_tradnl"/>
        </w:rPr>
        <w:t>Una base de datos no es un indicador del grado de protección que se otorga a sus contenidos.</w:t>
      </w:r>
      <w:r w:rsidR="00277882" w:rsidRPr="006F09D0">
        <w:rPr>
          <w:lang w:val="es-ES_tradnl"/>
        </w:rPr>
        <w:t xml:space="preserve"> </w:t>
      </w:r>
      <w:r w:rsidRPr="006F09D0">
        <w:rPr>
          <w:lang w:val="es-ES_tradnl"/>
        </w:rPr>
        <w:t xml:space="preserve"> La Sra. </w:t>
      </w:r>
      <w:proofErr w:type="spellStart"/>
      <w:r w:rsidRPr="006F09D0">
        <w:rPr>
          <w:lang w:val="es-ES_tradnl"/>
        </w:rPr>
        <w:t>Rowe</w:t>
      </w:r>
      <w:proofErr w:type="spellEnd"/>
      <w:r w:rsidRPr="006F09D0">
        <w:rPr>
          <w:lang w:val="es-ES_tradnl"/>
        </w:rPr>
        <w:t xml:space="preserve"> recordó que</w:t>
      </w:r>
      <w:r w:rsidR="00043915" w:rsidRPr="006F09D0">
        <w:rPr>
          <w:lang w:val="es-ES_tradnl"/>
        </w:rPr>
        <w:t xml:space="preserve"> el </w:t>
      </w:r>
      <w:r w:rsidRPr="006F09D0">
        <w:rPr>
          <w:lang w:val="es-ES_tradnl"/>
        </w:rPr>
        <w:t>Canadá, junto con otras delegaciones, presentó al CIG una “Recomendación conjunta sobre el uso de bases de datos para la protección preventiva de los recursos genéticos y los conocimientos tradicionales asociados a los recursos genéticos”.</w:t>
      </w:r>
      <w:r w:rsidR="00277882" w:rsidRPr="006F09D0">
        <w:rPr>
          <w:lang w:val="es-ES_tradnl"/>
        </w:rPr>
        <w:t xml:space="preserve"> </w:t>
      </w:r>
      <w:r w:rsidRPr="006F09D0">
        <w:rPr>
          <w:lang w:val="es-ES_tradnl"/>
        </w:rPr>
        <w:t xml:space="preserve"> Mencionó también otras medidas preventivas, como los códigos de conducta o los protocolos. </w:t>
      </w:r>
      <w:r w:rsidR="00277882" w:rsidRPr="006F09D0">
        <w:rPr>
          <w:lang w:val="es-ES_tradnl"/>
        </w:rPr>
        <w:t xml:space="preserve"> </w:t>
      </w:r>
      <w:r w:rsidRPr="006F09D0">
        <w:rPr>
          <w:lang w:val="es-ES_tradnl"/>
        </w:rPr>
        <w:t xml:space="preserve">Dichos códigos de conducta o protocolos comprenden principios de comportamiento o conducta formulados, adoptados y aplicados voluntariamente por diversos actores, tales como empresas, asociaciones profesionales e instituciones de investigación. </w:t>
      </w:r>
      <w:r w:rsidR="00277882" w:rsidRPr="006F09D0">
        <w:rPr>
          <w:lang w:val="es-ES_tradnl"/>
        </w:rPr>
        <w:t xml:space="preserve"> </w:t>
      </w:r>
      <w:r w:rsidRPr="006F09D0">
        <w:rPr>
          <w:lang w:val="es-ES_tradnl"/>
        </w:rPr>
        <w:t xml:space="preserve">Recalcó que los errores en la concesión de patentes pueden generar inseguridad jurídica e incrementar los costes para todos y añadió que el uso de bases de datos sobre los RR.GG. y CC.TT. conexos existentes mejora la eficiencia de las búsquedas del estado de la técnica y </w:t>
      </w:r>
      <w:r w:rsidR="00043915" w:rsidRPr="006F09D0">
        <w:rPr>
          <w:lang w:val="es-ES_tradnl"/>
        </w:rPr>
        <w:t xml:space="preserve">evita </w:t>
      </w:r>
      <w:r w:rsidRPr="006F09D0">
        <w:rPr>
          <w:lang w:val="es-ES_tradnl"/>
        </w:rPr>
        <w:lastRenderedPageBreak/>
        <w:t xml:space="preserve">la concesión errónea de patentes. </w:t>
      </w:r>
      <w:r w:rsidR="00277882" w:rsidRPr="006F09D0">
        <w:rPr>
          <w:lang w:val="es-ES_tradnl"/>
        </w:rPr>
        <w:t xml:space="preserve"> </w:t>
      </w:r>
      <w:r w:rsidRPr="006F09D0">
        <w:rPr>
          <w:lang w:val="es-ES_tradnl"/>
        </w:rPr>
        <w:t>Añadió que, en la esfera internacional, resulta decisivo velar por que las bases de datos sean accesibles a todas las autoridades de patentes.  La Sra. </w:t>
      </w:r>
      <w:proofErr w:type="spellStart"/>
      <w:r w:rsidRPr="006F09D0">
        <w:rPr>
          <w:lang w:val="es-ES_tradnl"/>
        </w:rPr>
        <w:t>Rowe</w:t>
      </w:r>
      <w:proofErr w:type="spellEnd"/>
      <w:r w:rsidRPr="006F09D0">
        <w:rPr>
          <w:lang w:val="es-ES_tradnl"/>
        </w:rPr>
        <w:t xml:space="preserve"> afirmó que una clasificación o indexación coherente de esas bases de datos podría facilitar su uso por los examinadores de patentes.</w:t>
      </w:r>
      <w:r w:rsidR="00277882" w:rsidRPr="006F09D0">
        <w:rPr>
          <w:lang w:val="es-ES_tradnl"/>
        </w:rPr>
        <w:t xml:space="preserve"> </w:t>
      </w:r>
      <w:r w:rsidRPr="006F09D0">
        <w:rPr>
          <w:lang w:val="es-ES_tradnl"/>
        </w:rPr>
        <w:t xml:space="preserve"> Por último, dijo que la OMPI puede desempeñar una función destacada a la hora de facilitar la creación de bases de datos y como punto central de acceso a través del portal de la OMPI.</w:t>
      </w:r>
    </w:p>
    <w:p w14:paraId="44AF4F69" w14:textId="77777777" w:rsidR="00C7527C" w:rsidRPr="006F09D0" w:rsidRDefault="00C7527C" w:rsidP="00C7527C">
      <w:pPr>
        <w:pStyle w:val="ListParagraph"/>
        <w:ind w:left="567"/>
        <w:rPr>
          <w:lang w:val="es-ES_tradnl"/>
        </w:rPr>
      </w:pPr>
    </w:p>
    <w:p w14:paraId="148638E0" w14:textId="275FDECA" w:rsidR="00C7527C" w:rsidRPr="006F09D0" w:rsidRDefault="00C7527C" w:rsidP="00C7527C">
      <w:pPr>
        <w:pStyle w:val="ListParagraph"/>
        <w:ind w:left="567"/>
        <w:rPr>
          <w:lang w:val="es-ES_tradnl"/>
        </w:rPr>
      </w:pPr>
      <w:r w:rsidRPr="006F09D0">
        <w:rPr>
          <w:lang w:val="es-ES_tradnl"/>
        </w:rPr>
        <w:t xml:space="preserve">El Sr. Emmanuel </w:t>
      </w:r>
      <w:proofErr w:type="spellStart"/>
      <w:r w:rsidRPr="006F09D0">
        <w:rPr>
          <w:lang w:val="es-ES_tradnl"/>
        </w:rPr>
        <w:t>Sackey</w:t>
      </w:r>
      <w:proofErr w:type="spellEnd"/>
      <w:r w:rsidRPr="006F09D0">
        <w:rPr>
          <w:lang w:val="es-ES_tradnl"/>
        </w:rPr>
        <w:t xml:space="preserve">, el tercer orador, señaló que las iniciativas relativas a bases de datos y documentación pueden facilitar la aplicación eficaz de instrumentos como el </w:t>
      </w:r>
      <w:r w:rsidR="003D2725" w:rsidRPr="006F09D0">
        <w:rPr>
          <w:szCs w:val="22"/>
          <w:lang w:val="es-ES_tradnl"/>
        </w:rPr>
        <w:t>Tratado de Cooperación en materia de Patentes</w:t>
      </w:r>
      <w:r w:rsidR="003D2725" w:rsidRPr="006F09D0">
        <w:rPr>
          <w:lang w:val="es-ES_tradnl"/>
        </w:rPr>
        <w:t xml:space="preserve"> (</w:t>
      </w:r>
      <w:r w:rsidRPr="006F09D0">
        <w:rPr>
          <w:lang w:val="es-ES_tradnl"/>
        </w:rPr>
        <w:t>PCT</w:t>
      </w:r>
      <w:r w:rsidR="003D2725" w:rsidRPr="006F09D0">
        <w:rPr>
          <w:lang w:val="es-ES_tradnl"/>
        </w:rPr>
        <w:t>)</w:t>
      </w:r>
      <w:r w:rsidRPr="006F09D0">
        <w:rPr>
          <w:lang w:val="es-ES_tradnl"/>
        </w:rPr>
        <w:t>, el CD</w:t>
      </w:r>
      <w:r w:rsidR="001B6410" w:rsidRPr="006F09D0">
        <w:rPr>
          <w:lang w:val="es-ES_tradnl"/>
        </w:rPr>
        <w:t>B</w:t>
      </w:r>
      <w:r w:rsidRPr="006F09D0">
        <w:rPr>
          <w:lang w:val="es-ES_tradnl"/>
        </w:rPr>
        <w:t xml:space="preserve"> y el Protocolo de Nagoya, pero no son un fin en sí mismas.  Expuso una serie de retos que afectan al uso de bases de datos de RR.GG. y CC.TT. conexos a fin de </w:t>
      </w:r>
      <w:r w:rsidR="00043915" w:rsidRPr="006F09D0">
        <w:rPr>
          <w:lang w:val="es-ES_tradnl"/>
        </w:rPr>
        <w:t xml:space="preserve">evitar </w:t>
      </w:r>
      <w:r w:rsidRPr="006F09D0">
        <w:rPr>
          <w:lang w:val="es-ES_tradnl"/>
        </w:rPr>
        <w:t>la concesión errónea de patentes.  Señaló, entre otras cuestiones, que las bases de datos pueden ocasionar una pérdida no intencionada de derechos y control, así como conculcar las restricciones consuetudinarias y espirituales de las comunidades tradicionales y locales, y pueden dar lugar también a la apropiación indebida indirecta de los CC.TT. conexos a los RR.GG.  Las comunidades tradicionales y locales son reacias a documentar sus conocimientos y autorizar el acceso a tales bases de datos.</w:t>
      </w:r>
      <w:r w:rsidR="00277882" w:rsidRPr="006F09D0">
        <w:rPr>
          <w:lang w:val="es-ES_tradnl"/>
        </w:rPr>
        <w:t xml:space="preserve"> </w:t>
      </w:r>
      <w:r w:rsidRPr="006F09D0">
        <w:rPr>
          <w:lang w:val="es-ES_tradnl"/>
        </w:rPr>
        <w:t xml:space="preserve"> Observó que las bases de datos recogen hechos y carecen de efectos jurídicos. </w:t>
      </w:r>
      <w:r w:rsidR="00277882" w:rsidRPr="006F09D0">
        <w:rPr>
          <w:lang w:val="es-ES_tradnl"/>
        </w:rPr>
        <w:t xml:space="preserve"> </w:t>
      </w:r>
      <w:r w:rsidRPr="006F09D0">
        <w:rPr>
          <w:lang w:val="es-ES_tradnl"/>
        </w:rPr>
        <w:t>Es preciso considerar también el costo de elaborar tales bases de datos, las barreras lingüísticas y la capacidad de las comunidades tradicionales y locales de gestionar las bases de datos.  En lo que atañe a los esfuerzos de la ARIPO por ofrecer una protección eficaz a los CC.TT., RR.GG. y ECT, el Sr. </w:t>
      </w:r>
      <w:proofErr w:type="spellStart"/>
      <w:r w:rsidRPr="006F09D0">
        <w:rPr>
          <w:lang w:val="es-ES_tradnl"/>
        </w:rPr>
        <w:t>Sackey</w:t>
      </w:r>
      <w:proofErr w:type="spellEnd"/>
      <w:r w:rsidRPr="006F09D0">
        <w:rPr>
          <w:lang w:val="es-ES_tradnl"/>
        </w:rPr>
        <w:t xml:space="preserve"> declaró que siete países han ratificado </w:t>
      </w:r>
      <w:r w:rsidR="00043915" w:rsidRPr="006F09D0">
        <w:rPr>
          <w:lang w:val="es-ES_tradnl"/>
        </w:rPr>
        <w:t xml:space="preserve">o </w:t>
      </w:r>
      <w:r w:rsidRPr="006F09D0">
        <w:rPr>
          <w:lang w:val="es-ES_tradnl"/>
        </w:rPr>
        <w:t xml:space="preserve">se han adherido al Protocolo de </w:t>
      </w:r>
      <w:proofErr w:type="spellStart"/>
      <w:r w:rsidRPr="006F09D0">
        <w:rPr>
          <w:lang w:val="es-ES_tradnl"/>
        </w:rPr>
        <w:t>Swakopmund</w:t>
      </w:r>
      <w:proofErr w:type="spellEnd"/>
      <w:r w:rsidR="007876C7" w:rsidRPr="006F09D0">
        <w:rPr>
          <w:lang w:val="es-ES_tradnl"/>
        </w:rPr>
        <w:t xml:space="preserve"> sobre la Protección de Conocimientos Tradicionales y las Expresiones de Folclore</w:t>
      </w:r>
      <w:r w:rsidRPr="006F09D0">
        <w:rPr>
          <w:lang w:val="es-ES_tradnl"/>
        </w:rPr>
        <w:t xml:space="preserve">, adoptado en agosto de 2010, que entró en vigor en mayo de 2015. </w:t>
      </w:r>
      <w:r w:rsidR="00277882" w:rsidRPr="006F09D0">
        <w:rPr>
          <w:lang w:val="es-ES_tradnl"/>
        </w:rPr>
        <w:t xml:space="preserve"> </w:t>
      </w:r>
      <w:r w:rsidRPr="006F09D0">
        <w:rPr>
          <w:lang w:val="es-ES_tradnl"/>
        </w:rPr>
        <w:t xml:space="preserve">Explicó que, conforme al Protocolo, constituye prueba </w:t>
      </w:r>
      <w:r w:rsidRPr="006F09D0">
        <w:rPr>
          <w:i/>
          <w:lang w:val="es-ES_tradnl"/>
        </w:rPr>
        <w:t>prima facie</w:t>
      </w:r>
      <w:r w:rsidRPr="006F09D0">
        <w:rPr>
          <w:lang w:val="es-ES_tradnl"/>
        </w:rPr>
        <w:t xml:space="preserve"> de la titularidad el registro de los CC.TT. </w:t>
      </w:r>
      <w:r w:rsidR="00043915" w:rsidRPr="006F09D0">
        <w:rPr>
          <w:lang w:val="es-ES_tradnl"/>
        </w:rPr>
        <w:t xml:space="preserve">asociados a </w:t>
      </w:r>
      <w:r w:rsidRPr="006F09D0">
        <w:rPr>
          <w:lang w:val="es-ES_tradnl"/>
        </w:rPr>
        <w:t xml:space="preserve">RR.GG. pertenecientes a comunidades tradicionales y locales, los CC.TT. transfronterizos </w:t>
      </w:r>
      <w:r w:rsidR="00043915" w:rsidRPr="006F09D0">
        <w:rPr>
          <w:lang w:val="es-ES_tradnl"/>
        </w:rPr>
        <w:t xml:space="preserve">asociados </w:t>
      </w:r>
      <w:r w:rsidRPr="006F09D0">
        <w:rPr>
          <w:lang w:val="es-ES_tradnl"/>
        </w:rPr>
        <w:t>a RR.GG., y las licencias o concesiones otorgadas por comunidades tradicionales y locales.  El Sr. </w:t>
      </w:r>
      <w:proofErr w:type="spellStart"/>
      <w:r w:rsidRPr="006F09D0">
        <w:rPr>
          <w:lang w:val="es-ES_tradnl"/>
        </w:rPr>
        <w:t>Sackey</w:t>
      </w:r>
      <w:proofErr w:type="spellEnd"/>
      <w:r w:rsidRPr="006F09D0">
        <w:rPr>
          <w:lang w:val="es-ES_tradnl"/>
        </w:rPr>
        <w:t xml:space="preserve"> tam</w:t>
      </w:r>
      <w:r w:rsidR="007329AE" w:rsidRPr="006F09D0">
        <w:rPr>
          <w:lang w:val="es-ES_tradnl"/>
        </w:rPr>
        <w:t>bién detalló la forma en que la </w:t>
      </w:r>
      <w:r w:rsidRPr="006F09D0">
        <w:rPr>
          <w:lang w:val="es-ES_tradnl"/>
        </w:rPr>
        <w:t xml:space="preserve">ARIPO plantea la elaboración de las bases de datos y, en particular, su enfoque diferenciado (estratificado) para la confección de las bases de datos. </w:t>
      </w:r>
      <w:r w:rsidR="00277882" w:rsidRPr="006F09D0">
        <w:rPr>
          <w:lang w:val="es-ES_tradnl"/>
        </w:rPr>
        <w:t xml:space="preserve"> </w:t>
      </w:r>
      <w:r w:rsidRPr="006F09D0">
        <w:rPr>
          <w:lang w:val="es-ES_tradnl"/>
        </w:rPr>
        <w:t xml:space="preserve">Recomendó a la </w:t>
      </w:r>
      <w:r w:rsidR="00043915" w:rsidRPr="006F09D0">
        <w:rPr>
          <w:lang w:val="es-ES_tradnl"/>
        </w:rPr>
        <w:t xml:space="preserve">trigésima </w:t>
      </w:r>
      <w:r w:rsidRPr="006F09D0">
        <w:rPr>
          <w:lang w:val="es-ES_tradnl"/>
        </w:rPr>
        <w:t>sesión del CIG centrar su labor en principios jurídicos y cuestiones de fondo con miras a potenciar la transparencia y el apoyo recíproco de los sistemas de P.I. y de acceso y participación en los beneficios; así como velar por que la información no divulgada no sea recogida en bases de datos de libre acceso, teniendo presente que algunas comunidades tradicionales y locales pueden no desear documentar o digitalizar sus conocimientos y, cuando así se haya hecho, pueden no desear dar acceso a terceros.</w:t>
      </w:r>
    </w:p>
    <w:p w14:paraId="7C40B905" w14:textId="77777777" w:rsidR="00C7527C" w:rsidRPr="006F09D0" w:rsidRDefault="00C7527C" w:rsidP="00C7527C">
      <w:pPr>
        <w:pStyle w:val="ListParagraph"/>
        <w:ind w:left="567"/>
        <w:rPr>
          <w:lang w:val="es-ES_tradnl"/>
        </w:rPr>
      </w:pPr>
    </w:p>
    <w:p w14:paraId="5A06F83D" w14:textId="1E260280" w:rsidR="00C7527C" w:rsidRPr="006F09D0" w:rsidRDefault="00C7527C" w:rsidP="00C7527C">
      <w:pPr>
        <w:pStyle w:val="ListParagraph"/>
        <w:ind w:left="567"/>
        <w:rPr>
          <w:lang w:val="es-ES_tradnl"/>
        </w:rPr>
      </w:pPr>
      <w:r w:rsidRPr="006F09D0">
        <w:rPr>
          <w:lang w:val="es-ES_tradnl"/>
        </w:rPr>
        <w:t>La Sra. </w:t>
      </w:r>
      <w:proofErr w:type="spellStart"/>
      <w:r w:rsidRPr="006F09D0">
        <w:rPr>
          <w:lang w:val="es-ES_tradnl"/>
        </w:rPr>
        <w:t>Aroha</w:t>
      </w:r>
      <w:proofErr w:type="spellEnd"/>
      <w:r w:rsidRPr="006F09D0">
        <w:rPr>
          <w:lang w:val="es-ES_tradnl"/>
        </w:rPr>
        <w:t xml:space="preserve"> Te </w:t>
      </w:r>
      <w:proofErr w:type="spellStart"/>
      <w:r w:rsidRPr="006F09D0">
        <w:rPr>
          <w:lang w:val="es-ES_tradnl"/>
        </w:rPr>
        <w:t>Pareake</w:t>
      </w:r>
      <w:proofErr w:type="spellEnd"/>
      <w:r w:rsidRPr="006F09D0">
        <w:rPr>
          <w:lang w:val="es-ES_tradnl"/>
        </w:rPr>
        <w:t xml:space="preserve"> Mead, la cuarta oradora, dijo que cuando se constituyó el</w:t>
      </w:r>
      <w:r w:rsidR="007329AE" w:rsidRPr="006F09D0">
        <w:rPr>
          <w:lang w:val="es-ES_tradnl"/>
        </w:rPr>
        <w:t> </w:t>
      </w:r>
      <w:r w:rsidRPr="006F09D0">
        <w:rPr>
          <w:lang w:val="es-ES_tradnl"/>
        </w:rPr>
        <w:t xml:space="preserve">CIG, había otros procesos en curso que propiciaron que la OMPI respondiera a la petición formulada por los pueblos indígenas y de algunos Estados de contribuir a prestar protección. </w:t>
      </w:r>
      <w:r w:rsidR="00277882" w:rsidRPr="006F09D0">
        <w:rPr>
          <w:lang w:val="es-ES_tradnl"/>
        </w:rPr>
        <w:t xml:space="preserve"> </w:t>
      </w:r>
      <w:r w:rsidRPr="006F09D0">
        <w:rPr>
          <w:lang w:val="es-ES_tradnl"/>
        </w:rPr>
        <w:t>Ofreció una descripción general de la cronología de los correspondientes procesos mundiales paralelos y apuntó que los países que participaron en dichos procesos también participan en el CIG.  Aseguró tener la convicción firme de que, si fue posible superar las dificultades en esas negociaciones, no hay ninguna razón por la que no pueda hacerse lo mismo en el CIG.</w:t>
      </w:r>
      <w:r w:rsidR="00277882" w:rsidRPr="006F09D0">
        <w:rPr>
          <w:lang w:val="es-ES_tradnl"/>
        </w:rPr>
        <w:t xml:space="preserve"> </w:t>
      </w:r>
      <w:r w:rsidRPr="006F09D0">
        <w:rPr>
          <w:lang w:val="es-ES_tradnl"/>
        </w:rPr>
        <w:t xml:space="preserve"> Desde el punto de vista de un observador, parece que el CIG se encuentra en un punto muerto. </w:t>
      </w:r>
      <w:r w:rsidR="00277882" w:rsidRPr="006F09D0">
        <w:rPr>
          <w:lang w:val="es-ES_tradnl"/>
        </w:rPr>
        <w:t xml:space="preserve"> </w:t>
      </w:r>
      <w:r w:rsidRPr="006F09D0">
        <w:rPr>
          <w:lang w:val="es-ES_tradnl"/>
        </w:rPr>
        <w:t xml:space="preserve">Ya ha sucedido así con otras negociaciones, pero ha sido posible salir adelante. </w:t>
      </w:r>
      <w:r w:rsidR="00277882" w:rsidRPr="006F09D0">
        <w:rPr>
          <w:lang w:val="es-ES_tradnl"/>
        </w:rPr>
        <w:t xml:space="preserve"> </w:t>
      </w:r>
      <w:r w:rsidRPr="006F09D0">
        <w:rPr>
          <w:lang w:val="es-ES_tradnl"/>
        </w:rPr>
        <w:t xml:space="preserve">En cuanto a las bases de datos, destacó que los CC.TT. no son sólo específicos de un lugar, sino también pueden ser específicos de una comunidad. </w:t>
      </w:r>
      <w:r w:rsidR="00277882" w:rsidRPr="006F09D0">
        <w:rPr>
          <w:lang w:val="es-ES_tradnl"/>
        </w:rPr>
        <w:t xml:space="preserve"> </w:t>
      </w:r>
      <w:r w:rsidRPr="006F09D0">
        <w:rPr>
          <w:lang w:val="es-ES_tradnl"/>
        </w:rPr>
        <w:t xml:space="preserve">Los CC.TT. forman parte de la cultura y del entramado social de una comunidad. </w:t>
      </w:r>
      <w:r w:rsidR="00277882" w:rsidRPr="006F09D0">
        <w:rPr>
          <w:lang w:val="es-ES_tradnl"/>
        </w:rPr>
        <w:t xml:space="preserve"> </w:t>
      </w:r>
      <w:r w:rsidRPr="006F09D0">
        <w:rPr>
          <w:lang w:val="es-ES_tradnl"/>
        </w:rPr>
        <w:t xml:space="preserve">Por consiguiente, las comunidades esperan tener una participación que supere con creces el </w:t>
      </w:r>
      <w:r w:rsidR="00043915" w:rsidRPr="006F09D0">
        <w:rPr>
          <w:lang w:val="es-ES_tradnl"/>
        </w:rPr>
        <w:t>“</w:t>
      </w:r>
      <w:r w:rsidRPr="006F09D0">
        <w:rPr>
          <w:lang w:val="es-ES_tradnl"/>
        </w:rPr>
        <w:t>reconocimiento</w:t>
      </w:r>
      <w:r w:rsidR="00043915" w:rsidRPr="006F09D0">
        <w:rPr>
          <w:lang w:val="es-ES_tradnl"/>
        </w:rPr>
        <w:t>”</w:t>
      </w:r>
      <w:r w:rsidRPr="006F09D0">
        <w:rPr>
          <w:lang w:val="es-ES_tradnl"/>
        </w:rPr>
        <w:t xml:space="preserve">. Es preciso garantizar una participación directa de los titulares de los CC.TT. </w:t>
      </w:r>
      <w:r w:rsidR="00277882" w:rsidRPr="006F09D0">
        <w:rPr>
          <w:lang w:val="es-ES_tradnl"/>
        </w:rPr>
        <w:t xml:space="preserve"> </w:t>
      </w:r>
      <w:r w:rsidR="007329AE" w:rsidRPr="006F09D0">
        <w:rPr>
          <w:lang w:val="es-ES_tradnl"/>
        </w:rPr>
        <w:t>Explicó que la base de datos de </w:t>
      </w:r>
      <w:r w:rsidRPr="006F09D0">
        <w:rPr>
          <w:lang w:val="es-ES_tradnl"/>
        </w:rPr>
        <w:t xml:space="preserve">CC.TT. más efectiva en el ámbito de Nueva Zelandia podría ser un mapa mostrando </w:t>
      </w:r>
      <w:r w:rsidRPr="006F09D0">
        <w:rPr>
          <w:lang w:val="es-ES_tradnl"/>
        </w:rPr>
        <w:lastRenderedPageBreak/>
        <w:t xml:space="preserve">los límites de la comunidad tribal </w:t>
      </w:r>
      <w:proofErr w:type="spellStart"/>
      <w:r w:rsidRPr="006F09D0">
        <w:rPr>
          <w:lang w:val="es-ES_tradnl"/>
        </w:rPr>
        <w:t>Iwi</w:t>
      </w:r>
      <w:proofErr w:type="spellEnd"/>
      <w:r w:rsidRPr="006F09D0">
        <w:rPr>
          <w:lang w:val="es-ES_tradnl"/>
        </w:rPr>
        <w:t xml:space="preserve">, con la función principal de diferenciar entre dicha tribu y otra a cuyos RR.GG. pudiera haberse accedido y con la que debería establecerse contacto. </w:t>
      </w:r>
      <w:r w:rsidR="00277882" w:rsidRPr="006F09D0">
        <w:rPr>
          <w:lang w:val="es-ES_tradnl"/>
        </w:rPr>
        <w:t xml:space="preserve"> </w:t>
      </w:r>
      <w:r w:rsidRPr="006F09D0">
        <w:rPr>
          <w:lang w:val="es-ES_tradnl"/>
        </w:rPr>
        <w:t xml:space="preserve">Se trata de una herramienta para comenzar los debates, en lugar de una base de datos de divulgación. </w:t>
      </w:r>
      <w:r w:rsidR="00277882" w:rsidRPr="006F09D0">
        <w:rPr>
          <w:lang w:val="es-ES_tradnl"/>
        </w:rPr>
        <w:t xml:space="preserve"> </w:t>
      </w:r>
      <w:r w:rsidRPr="006F09D0">
        <w:rPr>
          <w:lang w:val="es-ES_tradnl"/>
        </w:rPr>
        <w:t xml:space="preserve">Hizo notar que las comunidades indígenas han identificado la educación como medio de autodeterminación indígena. </w:t>
      </w:r>
      <w:r w:rsidR="00277882" w:rsidRPr="006F09D0">
        <w:rPr>
          <w:lang w:val="es-ES_tradnl"/>
        </w:rPr>
        <w:t xml:space="preserve"> </w:t>
      </w:r>
      <w:r w:rsidRPr="006F09D0">
        <w:rPr>
          <w:lang w:val="es-ES_tradnl"/>
        </w:rPr>
        <w:t xml:space="preserve">Un número creciente de comunidades no sólo es capaz de colaborar en la investigación, sino también está en condiciones de liderar y configurar la forma en que se realiza la investigación, con qué fines y en beneficio de quién. </w:t>
      </w:r>
      <w:r w:rsidR="00277882" w:rsidRPr="006F09D0">
        <w:rPr>
          <w:lang w:val="es-ES_tradnl"/>
        </w:rPr>
        <w:t xml:space="preserve"> </w:t>
      </w:r>
      <w:r w:rsidRPr="006F09D0">
        <w:rPr>
          <w:lang w:val="es-ES_tradnl"/>
        </w:rPr>
        <w:t xml:space="preserve">La Sra. Mead subrayó que las comunidades indígenas están estableciendo marcos éticos, incluidos los relativos a CC.TT., con vistas a diferenciar entre prácticas mínimas, buenas y óptimas, como las “Directrices sobre Ética de la Investigación Maorí”. </w:t>
      </w:r>
      <w:r w:rsidR="00277882" w:rsidRPr="006F09D0">
        <w:rPr>
          <w:lang w:val="es-ES_tradnl"/>
        </w:rPr>
        <w:t xml:space="preserve"> </w:t>
      </w:r>
      <w:r w:rsidRPr="006F09D0">
        <w:rPr>
          <w:lang w:val="es-ES_tradnl"/>
        </w:rPr>
        <w:t>Asimismo mencionó la instauración de un programa de certificación indígena como ejemplo de práctica óptima conforme con el marco ético Maorí.</w:t>
      </w:r>
    </w:p>
    <w:p w14:paraId="586E2D13" w14:textId="77777777" w:rsidR="00C7527C" w:rsidRPr="006F09D0" w:rsidRDefault="00C7527C" w:rsidP="00C7527C">
      <w:pPr>
        <w:pStyle w:val="ListParagraph"/>
        <w:ind w:left="567"/>
        <w:rPr>
          <w:lang w:val="es-ES_tradnl"/>
        </w:rPr>
      </w:pPr>
    </w:p>
    <w:p w14:paraId="15C427D8" w14:textId="26B5275D" w:rsidR="00C7527C" w:rsidRPr="006F09D0" w:rsidRDefault="00C7527C" w:rsidP="00C7527C">
      <w:pPr>
        <w:pStyle w:val="ListParagraph"/>
        <w:ind w:left="567"/>
        <w:rPr>
          <w:lang w:val="es-ES_tradnl"/>
        </w:rPr>
      </w:pPr>
      <w:r w:rsidRPr="006F09D0">
        <w:rPr>
          <w:lang w:val="es-ES_tradnl"/>
        </w:rPr>
        <w:t xml:space="preserve">La Sra. China Williams, la última oradora, expuso las características principales del Real Jardín Botánico, </w:t>
      </w:r>
      <w:proofErr w:type="spellStart"/>
      <w:r w:rsidRPr="006F09D0">
        <w:rPr>
          <w:lang w:val="es-ES_tradnl"/>
        </w:rPr>
        <w:t>Kew</w:t>
      </w:r>
      <w:proofErr w:type="spellEnd"/>
      <w:r w:rsidRPr="006F09D0">
        <w:rPr>
          <w:lang w:val="es-ES_tradnl"/>
        </w:rPr>
        <w:t xml:space="preserve">.  Hizo referencia a las bases de datos disponibles públicamente mantenidas por </w:t>
      </w:r>
      <w:proofErr w:type="spellStart"/>
      <w:r w:rsidRPr="006F09D0">
        <w:rPr>
          <w:lang w:val="es-ES_tradnl"/>
        </w:rPr>
        <w:t>Kew</w:t>
      </w:r>
      <w:proofErr w:type="spellEnd"/>
      <w:r w:rsidRPr="006F09D0">
        <w:rPr>
          <w:lang w:val="es-ES_tradnl"/>
        </w:rPr>
        <w:t xml:space="preserve"> y aclaró que en la mayoría de ellas no se registra el uso.  Indicó que las bases de datos se crean normalmente por una razón o proyecto particular, y que la información en uso no se recopila sistemáticamente, a menudo no se registra en la base de datos ni está disponible en Internet. </w:t>
      </w:r>
      <w:r w:rsidR="00277882" w:rsidRPr="006F09D0">
        <w:rPr>
          <w:lang w:val="es-ES_tradnl"/>
        </w:rPr>
        <w:t xml:space="preserve"> </w:t>
      </w:r>
      <w:r w:rsidRPr="006F09D0">
        <w:rPr>
          <w:lang w:val="es-ES_tradnl"/>
        </w:rPr>
        <w:t xml:space="preserve">Explicó que en </w:t>
      </w:r>
      <w:proofErr w:type="spellStart"/>
      <w:r w:rsidRPr="006F09D0">
        <w:rPr>
          <w:lang w:val="es-ES_tradnl"/>
        </w:rPr>
        <w:t>Kew</w:t>
      </w:r>
      <w:proofErr w:type="spellEnd"/>
      <w:r w:rsidRPr="006F09D0">
        <w:rPr>
          <w:lang w:val="es-ES_tradnl"/>
        </w:rPr>
        <w:t xml:space="preserve"> se ha formulado una política sobre el acceso a los RR.GG. y la participación en los beneficios, directrices para el personal que trabaja con CC.TT., una política de trabajo de campo en el extranjero que vela por la legalidad de la recopilación de los RR.GG. y los CC.TT. conexos, así como acuerdos y cláusulas modelo a fin de garantizar que el material y la información se recopilen con el consentimiento fundamentado previo y en condiciones mutuamente convenidas, de conformidad con la legislación internacional, nacional y local.</w:t>
      </w:r>
      <w:r w:rsidR="00277882" w:rsidRPr="006F09D0">
        <w:rPr>
          <w:lang w:val="es-ES_tradnl"/>
        </w:rPr>
        <w:t xml:space="preserve"> </w:t>
      </w:r>
      <w:r w:rsidRPr="006F09D0">
        <w:rPr>
          <w:lang w:val="es-ES_tradnl"/>
        </w:rPr>
        <w:t xml:space="preserve"> La Sra. Williams destacó que la inmensa mayoría de las bases de datos que registran el uso se basan en los CC.TT. conexos citados en la bibliografía publicada. </w:t>
      </w:r>
      <w:r w:rsidR="00277882" w:rsidRPr="006F09D0">
        <w:rPr>
          <w:lang w:val="es-ES_tradnl"/>
        </w:rPr>
        <w:t xml:space="preserve"> </w:t>
      </w:r>
      <w:r w:rsidRPr="006F09D0">
        <w:rPr>
          <w:lang w:val="es-ES_tradnl"/>
        </w:rPr>
        <w:t xml:space="preserve">Los CC.TT., ya se recojan de una fuente tercera o directamente del titular de los CC.TT., siempre requerirán un acuerdo bilateral en el que se prevean el consentimiento fundamentado previo, las condiciones mutuamente convenidas, un registro de la fuente de los CC.TT. y las condiciones de uso. </w:t>
      </w:r>
      <w:r w:rsidR="00277882" w:rsidRPr="006F09D0">
        <w:rPr>
          <w:lang w:val="es-ES_tradnl"/>
        </w:rPr>
        <w:t xml:space="preserve"> </w:t>
      </w:r>
      <w:r w:rsidRPr="006F09D0">
        <w:rPr>
          <w:lang w:val="es-ES_tradnl"/>
        </w:rPr>
        <w:t xml:space="preserve">Ofreció información acerca de algunos de los proyectos que se ejecutan actualmente en </w:t>
      </w:r>
      <w:proofErr w:type="spellStart"/>
      <w:r w:rsidRPr="006F09D0">
        <w:rPr>
          <w:lang w:val="es-ES_tradnl"/>
        </w:rPr>
        <w:t>Kew</w:t>
      </w:r>
      <w:proofErr w:type="spellEnd"/>
      <w:r w:rsidRPr="006F09D0">
        <w:rPr>
          <w:lang w:val="es-ES_tradnl"/>
        </w:rPr>
        <w:t xml:space="preserve">;  en muchos de ellos no se ha autorizado la difusión de su contenido o sólo en virtud de condiciones diferentes de consentimiento fundamentado previo recogidas en acuerdos bilaterales. </w:t>
      </w:r>
      <w:r w:rsidR="00277882" w:rsidRPr="006F09D0">
        <w:rPr>
          <w:lang w:val="es-ES_tradnl"/>
        </w:rPr>
        <w:t xml:space="preserve"> </w:t>
      </w:r>
      <w:r w:rsidRPr="006F09D0">
        <w:rPr>
          <w:lang w:val="es-ES_tradnl"/>
        </w:rPr>
        <w:t>Destacó la importancia de los nombres a efectos de recuperar información.</w:t>
      </w:r>
    </w:p>
    <w:p w14:paraId="21393933" w14:textId="77777777" w:rsidR="00C7527C" w:rsidRPr="006F09D0" w:rsidRDefault="00C7527C" w:rsidP="00C7527C">
      <w:pPr>
        <w:pStyle w:val="ListParagraph"/>
        <w:ind w:left="567"/>
        <w:rPr>
          <w:lang w:val="es-ES_tradnl"/>
        </w:rPr>
      </w:pPr>
    </w:p>
    <w:p w14:paraId="2B54280E" w14:textId="77777777" w:rsidR="00C7527C" w:rsidRPr="006F09D0" w:rsidRDefault="00C7527C" w:rsidP="00C7527C">
      <w:pPr>
        <w:pStyle w:val="ListParagraph"/>
        <w:ind w:left="567"/>
        <w:rPr>
          <w:lang w:val="es-ES_tradnl"/>
        </w:rPr>
      </w:pPr>
      <w:r w:rsidRPr="006F09D0">
        <w:rPr>
          <w:lang w:val="es-ES_tradnl"/>
        </w:rPr>
        <w:t>La Sra. </w:t>
      </w:r>
      <w:proofErr w:type="spellStart"/>
      <w:r w:rsidRPr="006F09D0">
        <w:rPr>
          <w:lang w:val="es-ES_tradnl"/>
        </w:rPr>
        <w:t>Mere</w:t>
      </w:r>
      <w:proofErr w:type="spellEnd"/>
      <w:r w:rsidRPr="006F09D0">
        <w:rPr>
          <w:lang w:val="es-ES_tradnl"/>
        </w:rPr>
        <w:t xml:space="preserve"> </w:t>
      </w:r>
      <w:proofErr w:type="spellStart"/>
      <w:r w:rsidRPr="006F09D0">
        <w:rPr>
          <w:lang w:val="es-ES_tradnl"/>
        </w:rPr>
        <w:t>Falemaka</w:t>
      </w:r>
      <w:proofErr w:type="spellEnd"/>
      <w:r w:rsidRPr="006F09D0">
        <w:rPr>
          <w:lang w:val="es-ES_tradnl"/>
        </w:rPr>
        <w:t>, moderadora de la sesión, elogió la gran riqueza de las presentaciones y cedió el uso de la palabra para las preguntas.</w:t>
      </w:r>
    </w:p>
    <w:p w14:paraId="56916259" w14:textId="77777777" w:rsidR="00C7527C" w:rsidRPr="006F09D0" w:rsidRDefault="00C7527C" w:rsidP="00C7527C">
      <w:pPr>
        <w:pStyle w:val="ListParagraph"/>
        <w:ind w:left="567"/>
        <w:rPr>
          <w:lang w:val="es-ES_tradnl"/>
        </w:rPr>
      </w:pPr>
    </w:p>
    <w:p w14:paraId="2276D231" w14:textId="77777777" w:rsidR="00C7527C" w:rsidRPr="006F09D0" w:rsidRDefault="00C7527C" w:rsidP="00C7527C">
      <w:pPr>
        <w:pStyle w:val="ListParagraph"/>
        <w:ind w:left="567"/>
        <w:rPr>
          <w:lang w:val="es-ES_tradnl"/>
        </w:rPr>
      </w:pPr>
      <w:r w:rsidRPr="006F09D0">
        <w:rPr>
          <w:lang w:val="es-ES_tradnl"/>
        </w:rPr>
        <w:t>En respuesta a una pregunta del representante de Ghana, la Sra. </w:t>
      </w:r>
      <w:proofErr w:type="spellStart"/>
      <w:r w:rsidRPr="006F09D0">
        <w:rPr>
          <w:lang w:val="es-ES_tradnl"/>
        </w:rPr>
        <w:t>Rowe</w:t>
      </w:r>
      <w:proofErr w:type="spellEnd"/>
      <w:r w:rsidRPr="006F09D0">
        <w:rPr>
          <w:lang w:val="es-ES_tradnl"/>
        </w:rPr>
        <w:t xml:space="preserve"> explicó que el Canadá no está convencido de la necesidad y oportunidad de establecer requisitos de divulgación y que es importante estudiar las repercusiones de esas medidas no sólo en el sistema de P.I.  Aludió asimismo a las consultas en curso con distintos grupos de partes interesadas, entre ellos los pueblos indígenas y las comunidades locales, en torno al Protocolo de Nagoya.</w:t>
      </w:r>
    </w:p>
    <w:p w14:paraId="436A5DD2" w14:textId="77777777" w:rsidR="00C7527C" w:rsidRPr="006F09D0" w:rsidRDefault="00C7527C" w:rsidP="00C7527C">
      <w:pPr>
        <w:pStyle w:val="ListParagraph"/>
        <w:ind w:left="567"/>
        <w:rPr>
          <w:lang w:val="es-ES_tradnl"/>
        </w:rPr>
      </w:pPr>
    </w:p>
    <w:p w14:paraId="629E07B8" w14:textId="24A62A60" w:rsidR="00C7527C" w:rsidRPr="006F09D0" w:rsidRDefault="00C7527C" w:rsidP="00C7527C">
      <w:pPr>
        <w:pStyle w:val="ListParagraph"/>
        <w:ind w:left="567"/>
        <w:rPr>
          <w:lang w:val="es-ES_tradnl"/>
        </w:rPr>
      </w:pPr>
      <w:r w:rsidRPr="006F09D0">
        <w:rPr>
          <w:lang w:val="es-ES_tradnl"/>
        </w:rPr>
        <w:t xml:space="preserve">En respuesta a una pregunta de la representación de las Tribus </w:t>
      </w:r>
      <w:proofErr w:type="spellStart"/>
      <w:r w:rsidRPr="006F09D0">
        <w:rPr>
          <w:lang w:val="es-ES_tradnl"/>
        </w:rPr>
        <w:t>Tulalip</w:t>
      </w:r>
      <w:proofErr w:type="spellEnd"/>
      <w:r w:rsidRPr="006F09D0">
        <w:rPr>
          <w:lang w:val="es-ES_tradnl"/>
        </w:rPr>
        <w:t xml:space="preserve"> acerca de la determinación de los CC.TT. en el dominio público, el Sr. </w:t>
      </w:r>
      <w:proofErr w:type="spellStart"/>
      <w:r w:rsidRPr="006F09D0">
        <w:rPr>
          <w:lang w:val="es-ES_tradnl"/>
        </w:rPr>
        <w:t>Dhar</w:t>
      </w:r>
      <w:proofErr w:type="spellEnd"/>
      <w:r w:rsidRPr="006F09D0">
        <w:rPr>
          <w:lang w:val="es-ES_tradnl"/>
        </w:rPr>
        <w:t xml:space="preserve"> indicó que están manteniéndose conversaciones en torno a la forma de tratar el tema del dominio público.  El Sr. </w:t>
      </w:r>
      <w:proofErr w:type="spellStart"/>
      <w:r w:rsidRPr="006F09D0">
        <w:rPr>
          <w:lang w:val="es-ES_tradnl"/>
        </w:rPr>
        <w:t>Sackey</w:t>
      </w:r>
      <w:proofErr w:type="spellEnd"/>
      <w:r w:rsidRPr="006F09D0">
        <w:rPr>
          <w:lang w:val="es-ES_tradnl"/>
        </w:rPr>
        <w:t xml:space="preserve"> puntualizó que prefiere evitar el uso de la expresión “dominio público” y emplea en su lugar los términos “disponible públicamente”. </w:t>
      </w:r>
      <w:r w:rsidR="00277882" w:rsidRPr="006F09D0">
        <w:rPr>
          <w:lang w:val="es-ES_tradnl"/>
        </w:rPr>
        <w:t xml:space="preserve"> </w:t>
      </w:r>
      <w:r w:rsidRPr="006F09D0">
        <w:rPr>
          <w:lang w:val="es-ES_tradnl"/>
        </w:rPr>
        <w:t xml:space="preserve">Advirtió que es importante tener en cuenta que es posible que los CC.TT. hayan pasado a ser públicamente disponibles sin el consentimiento fundamentado previo de sus titulares.  La Sra. Williams </w:t>
      </w:r>
      <w:r w:rsidRPr="006F09D0">
        <w:rPr>
          <w:lang w:val="es-ES_tradnl"/>
        </w:rPr>
        <w:lastRenderedPageBreak/>
        <w:t xml:space="preserve">observó que el mero hecho de la publicación de un elemento no significa que no existan restricciones a su uso. </w:t>
      </w:r>
      <w:r w:rsidR="00277882" w:rsidRPr="006F09D0">
        <w:rPr>
          <w:lang w:val="es-ES_tradnl"/>
        </w:rPr>
        <w:t xml:space="preserve"> </w:t>
      </w:r>
      <w:r w:rsidRPr="006F09D0">
        <w:rPr>
          <w:lang w:val="es-ES_tradnl"/>
        </w:rPr>
        <w:t>Públicamente disponible no significa disponible en forma gratuita.</w:t>
      </w:r>
    </w:p>
    <w:p w14:paraId="639B1427" w14:textId="77777777" w:rsidR="00C7527C" w:rsidRPr="006F09D0" w:rsidRDefault="00C7527C" w:rsidP="00C7527C">
      <w:pPr>
        <w:pStyle w:val="ListParagraph"/>
        <w:ind w:left="567"/>
        <w:rPr>
          <w:lang w:val="es-ES_tradnl"/>
        </w:rPr>
      </w:pPr>
    </w:p>
    <w:p w14:paraId="4F61151A" w14:textId="3A3B4222" w:rsidR="00C7527C" w:rsidRPr="006F09D0" w:rsidRDefault="00C7527C" w:rsidP="00C7527C">
      <w:pPr>
        <w:pStyle w:val="ListParagraph"/>
        <w:ind w:left="567"/>
        <w:rPr>
          <w:lang w:val="es-ES_tradnl"/>
        </w:rPr>
      </w:pPr>
      <w:r w:rsidRPr="006F09D0">
        <w:rPr>
          <w:lang w:val="es-ES_tradnl"/>
        </w:rPr>
        <w:t>En respuesta a una pregunta de un representante de Azerbaiyán, el Sr. </w:t>
      </w:r>
      <w:proofErr w:type="spellStart"/>
      <w:r w:rsidRPr="006F09D0">
        <w:rPr>
          <w:lang w:val="es-ES_tradnl"/>
        </w:rPr>
        <w:t>Dhar</w:t>
      </w:r>
      <w:proofErr w:type="spellEnd"/>
      <w:r w:rsidRPr="006F09D0">
        <w:rPr>
          <w:lang w:val="es-ES_tradnl"/>
        </w:rPr>
        <w:t xml:space="preserve"> recordó que los CC.TT. son utilizados por las comunidades locales y su supervivencia depende de ellos. </w:t>
      </w:r>
      <w:r w:rsidR="00277882" w:rsidRPr="006F09D0">
        <w:rPr>
          <w:lang w:val="es-ES_tradnl"/>
        </w:rPr>
        <w:t xml:space="preserve"> </w:t>
      </w:r>
      <w:r w:rsidRPr="006F09D0">
        <w:rPr>
          <w:lang w:val="es-ES_tradnl"/>
        </w:rPr>
        <w:t xml:space="preserve">Los Registros de los Pueblos sobre Biodiversidad ponen de manifiesto un punto muy importante, a saber, que las comunidades locales son titulares de los conocimientos. </w:t>
      </w:r>
      <w:r w:rsidR="00277882" w:rsidRPr="006F09D0">
        <w:rPr>
          <w:lang w:val="es-ES_tradnl"/>
        </w:rPr>
        <w:t xml:space="preserve"> </w:t>
      </w:r>
      <w:r w:rsidRPr="006F09D0">
        <w:rPr>
          <w:lang w:val="es-ES_tradnl"/>
        </w:rPr>
        <w:t xml:space="preserve">De esta forma, ponen cara a los CC.TT. </w:t>
      </w:r>
      <w:r w:rsidR="00277882" w:rsidRPr="006F09D0">
        <w:rPr>
          <w:lang w:val="es-ES_tradnl"/>
        </w:rPr>
        <w:t xml:space="preserve"> </w:t>
      </w:r>
      <w:r w:rsidRPr="006F09D0">
        <w:rPr>
          <w:lang w:val="es-ES_tradnl"/>
        </w:rPr>
        <w:t xml:space="preserve">Destacó que los titulares de los CC.TT. han de ser protegidos.  </w:t>
      </w:r>
    </w:p>
    <w:p w14:paraId="5A7366BA" w14:textId="77777777" w:rsidR="00C7527C" w:rsidRPr="006F09D0" w:rsidRDefault="00C7527C" w:rsidP="00C7527C">
      <w:pPr>
        <w:pStyle w:val="ListParagraph"/>
        <w:ind w:left="567"/>
        <w:rPr>
          <w:lang w:val="es-ES_tradnl"/>
        </w:rPr>
      </w:pPr>
    </w:p>
    <w:p w14:paraId="1838D712" w14:textId="68BA9D60" w:rsidR="00C7527C" w:rsidRPr="006F09D0" w:rsidRDefault="00C7527C" w:rsidP="00C7527C">
      <w:pPr>
        <w:pStyle w:val="ListParagraph"/>
        <w:ind w:left="567"/>
        <w:rPr>
          <w:lang w:val="es-ES_tradnl"/>
        </w:rPr>
      </w:pPr>
      <w:r w:rsidRPr="006F09D0">
        <w:rPr>
          <w:lang w:val="es-ES_tradnl"/>
        </w:rPr>
        <w:t>Dio las gracias por la oportunidad ofrecida y agradeció a la Secretaría la forma de organizar el seminario”</w:t>
      </w:r>
      <w:r w:rsidR="005E5FA1" w:rsidRPr="006F09D0">
        <w:rPr>
          <w:lang w:val="es-ES_tradnl"/>
        </w:rPr>
        <w:t>.</w:t>
      </w:r>
    </w:p>
    <w:p w14:paraId="579F9DC9" w14:textId="77777777" w:rsidR="00C7527C" w:rsidRPr="006F09D0" w:rsidRDefault="00C7527C" w:rsidP="00C7527C">
      <w:pPr>
        <w:pStyle w:val="ListParagraph"/>
        <w:ind w:left="0"/>
        <w:rPr>
          <w:lang w:val="es-ES_tradnl"/>
        </w:rPr>
      </w:pPr>
    </w:p>
    <w:p w14:paraId="21751677" w14:textId="77777777" w:rsidR="00C7527C" w:rsidRPr="006F09D0" w:rsidRDefault="00C7527C" w:rsidP="00C7527C">
      <w:pPr>
        <w:pStyle w:val="ListParagraph"/>
        <w:numPr>
          <w:ilvl w:val="0"/>
          <w:numId w:val="15"/>
        </w:numPr>
        <w:ind w:left="0" w:firstLine="0"/>
        <w:rPr>
          <w:lang w:val="es-ES_tradnl"/>
        </w:rPr>
      </w:pPr>
      <w:r w:rsidRPr="006F09D0">
        <w:rPr>
          <w:lang w:val="es-ES_tradnl"/>
        </w:rPr>
        <w:t xml:space="preserve">El Presidente agradeció a los relatores sus informes claros, equilibrados e informativos.  El Presidente cedió el uso de la palabra para preguntas.  </w:t>
      </w:r>
    </w:p>
    <w:p w14:paraId="23EBA308" w14:textId="77777777" w:rsidR="00C7527C" w:rsidRPr="006F09D0" w:rsidRDefault="00C7527C" w:rsidP="00C7527C">
      <w:pPr>
        <w:pStyle w:val="ListParagraph"/>
        <w:ind w:left="0"/>
        <w:rPr>
          <w:lang w:val="es-ES_tradnl"/>
        </w:rPr>
      </w:pPr>
    </w:p>
    <w:p w14:paraId="21DA2E8B" w14:textId="77777777" w:rsidR="00C7527C" w:rsidRPr="006F09D0" w:rsidRDefault="00C7527C" w:rsidP="00C7527C">
      <w:pPr>
        <w:pStyle w:val="ListParagraph"/>
        <w:numPr>
          <w:ilvl w:val="0"/>
          <w:numId w:val="15"/>
        </w:numPr>
        <w:ind w:left="0" w:firstLine="0"/>
        <w:rPr>
          <w:lang w:val="es-ES_tradnl"/>
        </w:rPr>
      </w:pPr>
      <w:r w:rsidRPr="006F09D0">
        <w:rPr>
          <w:lang w:val="es-ES_tradnl"/>
        </w:rPr>
        <w:t xml:space="preserve">La Delegación de Nigeria dio las gracias a los relatores por sus informes, muy detallados, ilustrativos e informativos.  </w:t>
      </w:r>
    </w:p>
    <w:p w14:paraId="4A384CA8" w14:textId="77777777" w:rsidR="00C7527C" w:rsidRPr="006F09D0" w:rsidRDefault="00C7527C" w:rsidP="00C7527C">
      <w:pPr>
        <w:pStyle w:val="ListParagraph"/>
        <w:ind w:left="0"/>
        <w:rPr>
          <w:lang w:val="es-ES_tradnl"/>
        </w:rPr>
      </w:pPr>
    </w:p>
    <w:p w14:paraId="6CE1B1C7" w14:textId="1B8EE86A" w:rsidR="00C7527C" w:rsidRPr="006F09D0" w:rsidRDefault="00C7527C" w:rsidP="00C7527C">
      <w:pPr>
        <w:pStyle w:val="ListParagraph"/>
        <w:numPr>
          <w:ilvl w:val="0"/>
          <w:numId w:val="15"/>
        </w:numPr>
        <w:ind w:left="0" w:firstLine="0"/>
        <w:rPr>
          <w:lang w:val="es-ES_tradnl"/>
        </w:rPr>
      </w:pPr>
      <w:r w:rsidRPr="006F09D0">
        <w:rPr>
          <w:lang w:val="es-ES_tradnl"/>
        </w:rPr>
        <w:t xml:space="preserve">La Delegación del Brasil aludió al informe de la mesa redonda 3.  El relator dijo que, con arreglo a la nueva ley promulgada en el Brasil, la totalidad del proceso de divulgación y demás terminará en tres meses, en lugar de los dos años requeridos por la antigua ley.  La Delegación aclaró que, conforme a la antigua ley brasileña, la mera solicitud (para un contrato de acceso y participación en los beneficios) podía llevar hasta dos años o incluso más.  De conformidad con la nueva ley, el tiempo total estimado desde el registro en Internet hasta la solicitud de patente es de tres meses, sin incluir el tiempo de investigación. </w:t>
      </w:r>
    </w:p>
    <w:p w14:paraId="296E1CF3" w14:textId="77777777" w:rsidR="00C7527C" w:rsidRPr="006F09D0" w:rsidRDefault="00C7527C" w:rsidP="00C7527C">
      <w:pPr>
        <w:pStyle w:val="ListParagraph"/>
        <w:ind w:left="0"/>
        <w:rPr>
          <w:lang w:val="es-ES_tradnl"/>
        </w:rPr>
      </w:pPr>
    </w:p>
    <w:p w14:paraId="00596149" w14:textId="2198623C" w:rsidR="00C7527C" w:rsidRPr="006F09D0" w:rsidRDefault="00C7527C" w:rsidP="00C7527C">
      <w:pPr>
        <w:pStyle w:val="ListParagraph"/>
        <w:numPr>
          <w:ilvl w:val="0"/>
          <w:numId w:val="15"/>
        </w:numPr>
        <w:ind w:left="0" w:firstLine="0"/>
        <w:rPr>
          <w:lang w:val="es-ES_tradnl"/>
        </w:rPr>
      </w:pPr>
      <w:r w:rsidRPr="006F09D0">
        <w:rPr>
          <w:lang w:val="es-ES_tradnl"/>
        </w:rPr>
        <w:t>La Delegación de Ghana afirmó que, durante la mesa redonda 2, preguntó acerca de la definición de apropiación indebida y pidió a los ponentes que ofrecieran una definición y ejemplos de cómo se produce la apropiación indebida en el sistema de patentes.  Este es el trasfondo de un tema muy importante, a saber, por qué es necesario o lógico buscar soluciones más allá del sistema de patentes si tales problemas ocurren en el seno del sistema de patentes.  A su juicio, ha de estudiarse el sistema de patentes en sí para llegar a las soluciones.  Este extremo no ha quedado reflejado.  En cuanto a las objeciones que a menudo se formulan respecto a la obligaci</w:t>
      </w:r>
      <w:r w:rsidR="006B51CD" w:rsidRPr="006F09D0">
        <w:rPr>
          <w:lang w:val="es-ES_tradnl"/>
        </w:rPr>
        <w:t>ón</w:t>
      </w:r>
      <w:r w:rsidRPr="006F09D0">
        <w:rPr>
          <w:lang w:val="es-ES_tradnl"/>
        </w:rPr>
        <w:t xml:space="preserve"> de divulgación, concretamente en el sentido de que </w:t>
      </w:r>
      <w:r w:rsidR="006B51CD" w:rsidRPr="006F09D0">
        <w:rPr>
          <w:lang w:val="es-ES_tradnl"/>
        </w:rPr>
        <w:t>podría</w:t>
      </w:r>
      <w:r w:rsidRPr="006F09D0">
        <w:rPr>
          <w:lang w:val="es-ES_tradnl"/>
        </w:rPr>
        <w:t xml:space="preserve"> ocasionar la pérdida de derechos de patente, </w:t>
      </w:r>
      <w:r w:rsidR="006B51CD" w:rsidRPr="006F09D0">
        <w:rPr>
          <w:lang w:val="es-ES_tradnl"/>
        </w:rPr>
        <w:t xml:space="preserve">generar </w:t>
      </w:r>
      <w:r w:rsidRPr="006F09D0">
        <w:rPr>
          <w:lang w:val="es-ES_tradnl"/>
        </w:rPr>
        <w:t>inseguridad, demoras y gastos, la Delegación</w:t>
      </w:r>
      <w:r w:rsidR="006B51CD" w:rsidRPr="006F09D0">
        <w:rPr>
          <w:lang w:val="es-ES_tradnl"/>
        </w:rPr>
        <w:t xml:space="preserve"> declaró que, en su opinión, es</w:t>
      </w:r>
      <w:r w:rsidRPr="006F09D0">
        <w:rPr>
          <w:lang w:val="es-ES_tradnl"/>
        </w:rPr>
        <w:t>os problemas surgen en todos los casos</w:t>
      </w:r>
      <w:r w:rsidR="0092532F" w:rsidRPr="006F09D0">
        <w:rPr>
          <w:lang w:val="es-ES_tradnl"/>
        </w:rPr>
        <w:t xml:space="preserve">, en </w:t>
      </w:r>
      <w:r w:rsidR="00B34BF9" w:rsidRPr="006F09D0">
        <w:rPr>
          <w:lang w:val="es-ES_tradnl"/>
        </w:rPr>
        <w:t xml:space="preserve">el marco </w:t>
      </w:r>
      <w:r w:rsidR="0092532F" w:rsidRPr="006F09D0">
        <w:rPr>
          <w:lang w:val="es-ES_tradnl"/>
        </w:rPr>
        <w:t>del Derecho</w:t>
      </w:r>
      <w:r w:rsidRPr="006F09D0">
        <w:rPr>
          <w:lang w:val="es-ES_tradnl"/>
        </w:rPr>
        <w:t xml:space="preserve"> de patentes, </w:t>
      </w:r>
      <w:r w:rsidR="0092532F" w:rsidRPr="006F09D0">
        <w:rPr>
          <w:lang w:val="es-ES_tradnl"/>
        </w:rPr>
        <w:t>y ello incluye</w:t>
      </w:r>
      <w:r w:rsidRPr="006F09D0">
        <w:rPr>
          <w:lang w:val="es-ES_tradnl"/>
        </w:rPr>
        <w:t xml:space="preserve"> la</w:t>
      </w:r>
      <w:r w:rsidR="00B34BF9" w:rsidRPr="006F09D0">
        <w:rPr>
          <w:lang w:val="es-ES_tradnl"/>
        </w:rPr>
        <w:t xml:space="preserve"> práctica relativa a la</w:t>
      </w:r>
      <w:r w:rsidRPr="006F09D0">
        <w:rPr>
          <w:lang w:val="es-ES_tradnl"/>
        </w:rPr>
        <w:t xml:space="preserve"> adquisición, aplicación, </w:t>
      </w:r>
      <w:r w:rsidR="00B34BF9" w:rsidRPr="006F09D0">
        <w:rPr>
          <w:lang w:val="es-ES_tradnl"/>
        </w:rPr>
        <w:t>observancia</w:t>
      </w:r>
      <w:r w:rsidRPr="006F09D0">
        <w:rPr>
          <w:lang w:val="es-ES_tradnl"/>
        </w:rPr>
        <w:t xml:space="preserve"> y defensa de derechos de patente.  Dijo no tener claro por qué tales problemas se </w:t>
      </w:r>
      <w:r w:rsidR="00E52408" w:rsidRPr="006F09D0">
        <w:rPr>
          <w:lang w:val="es-ES_tradnl"/>
        </w:rPr>
        <w:t>presenta</w:t>
      </w:r>
      <w:r w:rsidRPr="006F09D0">
        <w:rPr>
          <w:lang w:val="es-ES_tradnl"/>
        </w:rPr>
        <w:t xml:space="preserve"> como excepcionales s</w:t>
      </w:r>
      <w:r w:rsidR="00C902DF" w:rsidRPr="006F09D0">
        <w:rPr>
          <w:lang w:val="es-ES_tradnl"/>
        </w:rPr>
        <w:t>o</w:t>
      </w:r>
      <w:r w:rsidRPr="006F09D0">
        <w:rPr>
          <w:lang w:val="es-ES_tradnl"/>
        </w:rPr>
        <w:t>lo en lo que respecta a la obligaci</w:t>
      </w:r>
      <w:r w:rsidR="00C902DF" w:rsidRPr="006F09D0">
        <w:rPr>
          <w:lang w:val="es-ES_tradnl"/>
        </w:rPr>
        <w:t>ón</w:t>
      </w:r>
      <w:r w:rsidRPr="006F09D0">
        <w:rPr>
          <w:lang w:val="es-ES_tradnl"/>
        </w:rPr>
        <w:t xml:space="preserve"> de divulgación.  El punto final que tampoco se ha recogido consiste en que el uso real de las bases de datos propuestas es coadyuvar para determinar el “estado de la técnica”.  Sin embargo, la Delegación dijo que, a su juicio, el problema real son las rígidas definiciones de “estado de la técnica” que figuran en algunas leyes nacionales.  Si en dichas leyes nacionales se introdujera una modificación para ampliar la definición, incluyendo por ejemplo el uso de información verbal, la función delas bases de datos no sería significativa.  </w:t>
      </w:r>
    </w:p>
    <w:p w14:paraId="7FF5DA2C" w14:textId="77777777" w:rsidR="00C7527C" w:rsidRPr="006F09D0" w:rsidRDefault="00C7527C" w:rsidP="00C7527C">
      <w:pPr>
        <w:pStyle w:val="ListParagraph"/>
        <w:ind w:left="0"/>
        <w:rPr>
          <w:lang w:val="es-ES_tradnl"/>
        </w:rPr>
      </w:pPr>
    </w:p>
    <w:p w14:paraId="162289EF" w14:textId="77777777" w:rsidR="00F077B6" w:rsidRPr="006F09D0" w:rsidRDefault="00F077B6" w:rsidP="00F077B6">
      <w:pPr>
        <w:pStyle w:val="ListParagraph"/>
        <w:ind w:left="5533"/>
        <w:rPr>
          <w:i/>
          <w:lang w:val="es-ES_tradnl"/>
        </w:rPr>
      </w:pPr>
      <w:r w:rsidRPr="006F09D0">
        <w:rPr>
          <w:i/>
          <w:lang w:val="es-ES_tradnl"/>
        </w:rPr>
        <w:t>Decisión sobre el punto 5 del orden del día:</w:t>
      </w:r>
      <w:r w:rsidR="00C80C3B" w:rsidRPr="006F09D0">
        <w:rPr>
          <w:i/>
          <w:lang w:val="es-ES_tradnl"/>
        </w:rPr>
        <w:t xml:space="preserve"> </w:t>
      </w:r>
    </w:p>
    <w:p w14:paraId="4612499A" w14:textId="77777777" w:rsidR="00F077B6" w:rsidRPr="006F09D0" w:rsidRDefault="00F077B6" w:rsidP="00C80C3B">
      <w:pPr>
        <w:pStyle w:val="ListParagraph"/>
        <w:ind w:left="5533"/>
        <w:rPr>
          <w:i/>
          <w:lang w:val="es-ES_tradnl"/>
        </w:rPr>
      </w:pPr>
    </w:p>
    <w:p w14:paraId="469E6021" w14:textId="77777777" w:rsidR="00F077B6" w:rsidRPr="006F09D0" w:rsidRDefault="00F077B6" w:rsidP="00F077B6">
      <w:pPr>
        <w:pStyle w:val="ListParagraph"/>
        <w:numPr>
          <w:ilvl w:val="0"/>
          <w:numId w:val="15"/>
        </w:numPr>
        <w:ind w:left="5533" w:firstLine="0"/>
        <w:rPr>
          <w:i/>
          <w:lang w:val="es-ES_tradnl"/>
        </w:rPr>
      </w:pPr>
      <w:r w:rsidRPr="006F09D0">
        <w:rPr>
          <w:i/>
          <w:lang w:val="es-ES_tradnl"/>
        </w:rPr>
        <w:t>El Comité tomó nota de los informes verbales presentados por los relatores:  la Sra. Anna </w:t>
      </w:r>
      <w:proofErr w:type="spellStart"/>
      <w:r w:rsidRPr="006F09D0">
        <w:rPr>
          <w:i/>
          <w:lang w:val="es-ES_tradnl"/>
        </w:rPr>
        <w:t>Vuopala</w:t>
      </w:r>
      <w:proofErr w:type="spellEnd"/>
      <w:r w:rsidRPr="006F09D0">
        <w:rPr>
          <w:i/>
          <w:lang w:val="es-ES_tradnl"/>
        </w:rPr>
        <w:t xml:space="preserve">, Consejera Gubernamental, Departamento de Cultura y Políticas </w:t>
      </w:r>
      <w:r w:rsidRPr="006F09D0">
        <w:rPr>
          <w:i/>
          <w:lang w:val="es-ES_tradnl"/>
        </w:rPr>
        <w:lastRenderedPageBreak/>
        <w:t>de Arte, Políticas de Derecho de Autor y Economía de la Cultura, Ministerio de Educación y Cultura (Finlandia);  el Sr. </w:t>
      </w:r>
      <w:proofErr w:type="spellStart"/>
      <w:r w:rsidRPr="006F09D0">
        <w:rPr>
          <w:i/>
          <w:lang w:val="es-ES_tradnl"/>
        </w:rPr>
        <w:t>Denny</w:t>
      </w:r>
      <w:proofErr w:type="spellEnd"/>
      <w:r w:rsidRPr="006F09D0">
        <w:rPr>
          <w:i/>
          <w:lang w:val="es-ES_tradnl"/>
        </w:rPr>
        <w:t> </w:t>
      </w:r>
      <w:proofErr w:type="spellStart"/>
      <w:r w:rsidRPr="006F09D0">
        <w:rPr>
          <w:i/>
          <w:lang w:val="es-ES_tradnl"/>
        </w:rPr>
        <w:t>Abdi</w:t>
      </w:r>
      <w:proofErr w:type="spellEnd"/>
      <w:r w:rsidRPr="006F09D0">
        <w:rPr>
          <w:i/>
          <w:lang w:val="es-ES_tradnl"/>
        </w:rPr>
        <w:t>, Consejero, Misión Permanente de Indonesia ante las Naciones Unidas, la Organización Mundial del Comercio, y otras organizaciones internacionales;  el Sr. </w:t>
      </w:r>
      <w:proofErr w:type="spellStart"/>
      <w:r w:rsidRPr="006F09D0">
        <w:rPr>
          <w:i/>
          <w:lang w:val="es-ES_tradnl"/>
        </w:rPr>
        <w:t>Fayssal</w:t>
      </w:r>
      <w:proofErr w:type="spellEnd"/>
      <w:r w:rsidRPr="006F09D0">
        <w:rPr>
          <w:i/>
          <w:lang w:val="es-ES_tradnl"/>
        </w:rPr>
        <w:t> </w:t>
      </w:r>
      <w:proofErr w:type="spellStart"/>
      <w:r w:rsidRPr="006F09D0">
        <w:rPr>
          <w:i/>
          <w:lang w:val="es-ES_tradnl"/>
        </w:rPr>
        <w:t>Allek</w:t>
      </w:r>
      <w:proofErr w:type="spellEnd"/>
      <w:r w:rsidRPr="006F09D0">
        <w:rPr>
          <w:i/>
          <w:lang w:val="es-ES_tradnl"/>
        </w:rPr>
        <w:t xml:space="preserve">, Primer Secretario, Misión Permanente de Argelia;  y el Sr. Luis </w:t>
      </w:r>
      <w:proofErr w:type="spellStart"/>
      <w:r w:rsidRPr="006F09D0">
        <w:rPr>
          <w:i/>
          <w:lang w:val="es-ES_tradnl"/>
        </w:rPr>
        <w:t>Mayaute</w:t>
      </w:r>
      <w:proofErr w:type="spellEnd"/>
      <w:r w:rsidRPr="006F09D0">
        <w:rPr>
          <w:i/>
          <w:lang w:val="es-ES_tradnl"/>
        </w:rPr>
        <w:t>, Ministro Consejero, Misión Permanente del Perú en Ginebra.</w:t>
      </w:r>
      <w:r w:rsidR="00C80C3B" w:rsidRPr="006F09D0">
        <w:rPr>
          <w:i/>
          <w:lang w:val="es-ES_tradnl"/>
        </w:rPr>
        <w:t xml:space="preserve"> </w:t>
      </w:r>
    </w:p>
    <w:p w14:paraId="44DA9AE5" w14:textId="77777777" w:rsidR="00F077B6" w:rsidRPr="006F09D0" w:rsidRDefault="00F077B6" w:rsidP="00C80C3B">
      <w:pPr>
        <w:pStyle w:val="ListParagraph"/>
        <w:ind w:left="5533"/>
        <w:rPr>
          <w:i/>
          <w:lang w:val="es-ES_tradnl"/>
        </w:rPr>
      </w:pPr>
    </w:p>
    <w:p w14:paraId="117512EB" w14:textId="77777777" w:rsidR="00F077B6" w:rsidRPr="006F09D0" w:rsidRDefault="00F077B6" w:rsidP="00F077B6">
      <w:pPr>
        <w:pStyle w:val="ListParagraph"/>
        <w:numPr>
          <w:ilvl w:val="0"/>
          <w:numId w:val="15"/>
        </w:numPr>
        <w:ind w:left="5533" w:firstLine="0"/>
        <w:rPr>
          <w:i/>
          <w:lang w:val="es-ES_tradnl"/>
        </w:rPr>
      </w:pPr>
      <w:r w:rsidRPr="006F09D0">
        <w:rPr>
          <w:i/>
          <w:lang w:val="es-ES_tradnl"/>
        </w:rPr>
        <w:t>El Comité también tomó nota del documento WIPO/GRTKF/IC/30/INF/11.</w:t>
      </w:r>
    </w:p>
    <w:p w14:paraId="53637F09" w14:textId="77777777" w:rsidR="00F077B6" w:rsidRPr="006F09D0" w:rsidRDefault="00F077B6" w:rsidP="00C80C3B">
      <w:pPr>
        <w:pStyle w:val="ListParagraph"/>
        <w:ind w:left="0"/>
        <w:rPr>
          <w:lang w:val="es-ES_tradnl"/>
        </w:rPr>
      </w:pPr>
    </w:p>
    <w:p w14:paraId="50F3FC87" w14:textId="77777777" w:rsidR="00E92089" w:rsidRPr="006F09D0" w:rsidRDefault="00E92089" w:rsidP="00C80C3B">
      <w:pPr>
        <w:pStyle w:val="ListParagraph"/>
        <w:ind w:left="0"/>
        <w:rPr>
          <w:lang w:val="es-ES_tradnl"/>
        </w:rPr>
      </w:pPr>
    </w:p>
    <w:p w14:paraId="2B0D68EB" w14:textId="77777777" w:rsidR="00F077B6" w:rsidRPr="006F09D0" w:rsidRDefault="00F077B6" w:rsidP="00F077B6">
      <w:pPr>
        <w:pStyle w:val="Heading1"/>
        <w:spacing w:before="0"/>
        <w:rPr>
          <w:lang w:val="es-ES_tradnl"/>
        </w:rPr>
      </w:pPr>
      <w:r w:rsidRPr="006F09D0">
        <w:rPr>
          <w:lang w:val="es-ES_tradnl"/>
        </w:rPr>
        <w:t>PUNTO 6 DEL ORDEN DEL DÍA:  PARTICIPACIÓN DE LAS COMUNIDADES INDÍGENAS Y LOCALES</w:t>
      </w:r>
    </w:p>
    <w:p w14:paraId="3C7EC162" w14:textId="77777777" w:rsidR="00F077B6" w:rsidRPr="006F09D0" w:rsidRDefault="00F077B6" w:rsidP="00C80C3B">
      <w:pPr>
        <w:pStyle w:val="ListParagraph"/>
        <w:ind w:left="0"/>
        <w:rPr>
          <w:lang w:val="es-ES_tradnl"/>
        </w:rPr>
      </w:pPr>
    </w:p>
    <w:p w14:paraId="65CDA76A" w14:textId="0E64EE5E" w:rsidR="00F077B6" w:rsidRPr="006F09D0" w:rsidRDefault="001F5888" w:rsidP="00A62991">
      <w:pPr>
        <w:pStyle w:val="ListParagraph"/>
        <w:numPr>
          <w:ilvl w:val="0"/>
          <w:numId w:val="15"/>
        </w:numPr>
        <w:ind w:left="0" w:firstLine="0"/>
        <w:rPr>
          <w:lang w:val="es-ES_tradnl"/>
        </w:rPr>
      </w:pPr>
      <w:r w:rsidRPr="006F09D0">
        <w:rPr>
          <w:lang w:val="es-ES_tradnl"/>
        </w:rPr>
        <w:t xml:space="preserve">El Presidente recordó que el Fondo </w:t>
      </w:r>
      <w:r w:rsidR="00EB4BFA" w:rsidRPr="006F09D0">
        <w:rPr>
          <w:lang w:val="es-ES_tradnl"/>
        </w:rPr>
        <w:t xml:space="preserve">de la OMPI </w:t>
      </w:r>
      <w:r w:rsidRPr="006F09D0">
        <w:rPr>
          <w:lang w:val="es-ES_tradnl"/>
        </w:rPr>
        <w:t>de Contribuciones Voluntarias se ha agotado</w:t>
      </w:r>
      <w:r w:rsidR="00C80C3B" w:rsidRPr="006F09D0">
        <w:rPr>
          <w:lang w:val="es-ES_tradnl"/>
        </w:rPr>
        <w:t xml:space="preserve">. </w:t>
      </w:r>
      <w:r w:rsidR="00277882" w:rsidRPr="006F09D0">
        <w:rPr>
          <w:lang w:val="es-ES_tradnl"/>
        </w:rPr>
        <w:t xml:space="preserve"> </w:t>
      </w:r>
      <w:r w:rsidR="00A62991" w:rsidRPr="006F09D0">
        <w:rPr>
          <w:lang w:val="es-ES_tradnl"/>
        </w:rPr>
        <w:t>S</w:t>
      </w:r>
      <w:r w:rsidRPr="006F09D0">
        <w:rPr>
          <w:lang w:val="es-ES_tradnl"/>
        </w:rPr>
        <w:t xml:space="preserve">e refirió al </w:t>
      </w:r>
      <w:r w:rsidR="006735E8" w:rsidRPr="006F09D0">
        <w:rPr>
          <w:lang w:val="es-ES_tradnl"/>
        </w:rPr>
        <w:t>Foro de C</w:t>
      </w:r>
      <w:r w:rsidRPr="006F09D0">
        <w:rPr>
          <w:lang w:val="es-ES_tradnl"/>
        </w:rPr>
        <w:t xml:space="preserve">onsulta con las </w:t>
      </w:r>
      <w:r w:rsidR="006735E8" w:rsidRPr="006F09D0">
        <w:rPr>
          <w:lang w:val="es-ES_tradnl"/>
        </w:rPr>
        <w:t>C</w:t>
      </w:r>
      <w:r w:rsidRPr="006F09D0">
        <w:rPr>
          <w:lang w:val="es-ES_tradnl"/>
        </w:rPr>
        <w:t xml:space="preserve">omunidades </w:t>
      </w:r>
      <w:r w:rsidR="006735E8" w:rsidRPr="006F09D0">
        <w:rPr>
          <w:lang w:val="es-ES_tradnl"/>
        </w:rPr>
        <w:t>I</w:t>
      </w:r>
      <w:r w:rsidRPr="006F09D0">
        <w:rPr>
          <w:lang w:val="es-ES_tradnl"/>
        </w:rPr>
        <w:t xml:space="preserve">ndígenas </w:t>
      </w:r>
      <w:r w:rsidR="00A62991" w:rsidRPr="006F09D0">
        <w:rPr>
          <w:lang w:val="es-ES_tradnl"/>
        </w:rPr>
        <w:t xml:space="preserve">y expresó su decepción por el hecho de que no hubiera estado presente en él un </w:t>
      </w:r>
      <w:r w:rsidR="005E1C99" w:rsidRPr="006F09D0">
        <w:rPr>
          <w:lang w:val="es-ES_tradnl"/>
        </w:rPr>
        <w:t xml:space="preserve">mayor número </w:t>
      </w:r>
      <w:r w:rsidR="00A62991" w:rsidRPr="006F09D0">
        <w:rPr>
          <w:lang w:val="es-ES_tradnl"/>
        </w:rPr>
        <w:t>de observadores indígenas.</w:t>
      </w:r>
      <w:r w:rsidR="00C80C3B" w:rsidRPr="006F09D0">
        <w:rPr>
          <w:lang w:val="es-ES_tradnl"/>
        </w:rPr>
        <w:t xml:space="preserve">  </w:t>
      </w:r>
      <w:r w:rsidR="000D71FA" w:rsidRPr="006F09D0">
        <w:rPr>
          <w:lang w:val="es-ES_tradnl"/>
        </w:rPr>
        <w:t xml:space="preserve">Pidió </w:t>
      </w:r>
      <w:r w:rsidR="00F077B6" w:rsidRPr="006F09D0">
        <w:rPr>
          <w:lang w:val="es-ES_tradnl"/>
        </w:rPr>
        <w:t xml:space="preserve">a los Estados miembros que realicen consultas internas y contribuyan a mantener el </w:t>
      </w:r>
      <w:r w:rsidR="000D71FA" w:rsidRPr="006F09D0">
        <w:rPr>
          <w:lang w:val="es-ES_tradnl"/>
        </w:rPr>
        <w:t xml:space="preserve">Fondo </w:t>
      </w:r>
      <w:r w:rsidR="00F077B6" w:rsidRPr="006F09D0">
        <w:rPr>
          <w:lang w:val="es-ES_tradnl"/>
        </w:rPr>
        <w:t>a flote.</w:t>
      </w:r>
      <w:r w:rsidR="00C80C3B" w:rsidRPr="006F09D0">
        <w:rPr>
          <w:lang w:val="es-ES_tradnl"/>
        </w:rPr>
        <w:t xml:space="preserve">  </w:t>
      </w:r>
      <w:r w:rsidR="00F077B6" w:rsidRPr="006F09D0">
        <w:rPr>
          <w:lang w:val="es-ES_tradnl"/>
        </w:rPr>
        <w:t xml:space="preserve">Dijo que el Fondo </w:t>
      </w:r>
      <w:r w:rsidR="00560306" w:rsidRPr="006F09D0">
        <w:rPr>
          <w:lang w:val="es-ES_tradnl"/>
        </w:rPr>
        <w:t xml:space="preserve">de la OMPI </w:t>
      </w:r>
      <w:r w:rsidR="00F077B6" w:rsidRPr="006F09D0">
        <w:rPr>
          <w:lang w:val="es-ES_tradnl"/>
        </w:rPr>
        <w:t xml:space="preserve">de Contribuciones Voluntarias es importante para la credibilidad del CIG, que se ha comprometido repetidamente a apoyar la participación de los indígenas.  El documento WIPO/GRTKF/IC/30/INF/4 proporciona información sobre el estado actual de las contribuciones y de las solicitudes de ayuda, y el documento WIPO/GRTKF/IC/30/3 proporciona información acerca del nombramiento de los miembros de la Junta Asesora del Fondo </w:t>
      </w:r>
      <w:r w:rsidR="00560306" w:rsidRPr="006F09D0">
        <w:rPr>
          <w:lang w:val="es-ES_tradnl"/>
        </w:rPr>
        <w:t xml:space="preserve">de la OMPI </w:t>
      </w:r>
      <w:r w:rsidR="00F077B6" w:rsidRPr="006F09D0">
        <w:rPr>
          <w:lang w:val="es-ES_tradnl"/>
        </w:rPr>
        <w:t>de Contribuciones Voluntarias.  E</w:t>
      </w:r>
      <w:r w:rsidR="000D71FA" w:rsidRPr="006F09D0">
        <w:rPr>
          <w:lang w:val="es-ES_tradnl"/>
        </w:rPr>
        <w:t>n el correr de l</w:t>
      </w:r>
      <w:r w:rsidR="00F077B6" w:rsidRPr="006F09D0">
        <w:rPr>
          <w:lang w:val="es-ES_tradnl"/>
        </w:rPr>
        <w:t>a semana se invitará al CIG a elegir a los miembros de la Junta Asesora.  Por consiguiente, el CIG volverá sobre esta cuestión más adelante.</w:t>
      </w:r>
      <w:r w:rsidR="00C80C3B" w:rsidRPr="006F09D0">
        <w:rPr>
          <w:lang w:val="es-ES_tradnl"/>
        </w:rPr>
        <w:t xml:space="preserve">  </w:t>
      </w:r>
      <w:r w:rsidR="00F077B6" w:rsidRPr="006F09D0">
        <w:rPr>
          <w:lang w:val="es-ES_tradnl"/>
        </w:rPr>
        <w:t xml:space="preserve">El Presidente propuso que </w:t>
      </w:r>
      <w:r w:rsidR="000D71FA" w:rsidRPr="006F09D0">
        <w:rPr>
          <w:lang w:val="es-ES_tradnl"/>
        </w:rPr>
        <w:t>Su Excelencia</w:t>
      </w:r>
      <w:r w:rsidR="00F077B6" w:rsidRPr="006F09D0">
        <w:rPr>
          <w:lang w:val="es-ES_tradnl"/>
        </w:rPr>
        <w:t xml:space="preserve"> el Embajador Tene, </w:t>
      </w:r>
      <w:r w:rsidR="000D71FA" w:rsidRPr="006F09D0">
        <w:rPr>
          <w:lang w:val="es-ES_tradnl"/>
        </w:rPr>
        <w:t xml:space="preserve">uno de los </w:t>
      </w:r>
      <w:r w:rsidR="00F077B6" w:rsidRPr="006F09D0">
        <w:rPr>
          <w:lang w:val="es-ES_tradnl"/>
        </w:rPr>
        <w:t>Vicepresidente</w:t>
      </w:r>
      <w:r w:rsidR="000D71FA" w:rsidRPr="006F09D0">
        <w:rPr>
          <w:lang w:val="es-ES_tradnl"/>
        </w:rPr>
        <w:t>s</w:t>
      </w:r>
      <w:r w:rsidR="00F077B6" w:rsidRPr="006F09D0">
        <w:rPr>
          <w:lang w:val="es-ES_tradnl"/>
        </w:rPr>
        <w:t xml:space="preserve">, </w:t>
      </w:r>
      <w:r w:rsidR="000D71FA" w:rsidRPr="006F09D0">
        <w:rPr>
          <w:lang w:val="es-ES_tradnl"/>
        </w:rPr>
        <w:t>presida</w:t>
      </w:r>
      <w:r w:rsidR="00F077B6" w:rsidRPr="006F09D0">
        <w:rPr>
          <w:lang w:val="es-ES_tradnl"/>
        </w:rPr>
        <w:t xml:space="preserve"> la Junta Asesora.</w:t>
      </w:r>
      <w:r w:rsidR="00C80C3B" w:rsidRPr="006F09D0">
        <w:rPr>
          <w:lang w:val="es-ES_tradnl"/>
        </w:rPr>
        <w:t xml:space="preserve">  </w:t>
      </w:r>
      <w:r w:rsidR="00F077B6" w:rsidRPr="006F09D0">
        <w:rPr>
          <w:lang w:val="es-ES_tradnl"/>
        </w:rPr>
        <w:t xml:space="preserve">Los resultados de las deliberaciones de la Junta Asesora del Fondo </w:t>
      </w:r>
      <w:r w:rsidR="00560306" w:rsidRPr="006F09D0">
        <w:rPr>
          <w:lang w:val="es-ES_tradnl"/>
        </w:rPr>
        <w:t xml:space="preserve">de la OMPI </w:t>
      </w:r>
      <w:r w:rsidR="00F077B6" w:rsidRPr="006F09D0">
        <w:rPr>
          <w:lang w:val="es-ES_tradnl"/>
        </w:rPr>
        <w:t>de Contribuciones Voluntarias se darán a conocer en la presente sesión a través del documento WIPO/GRTKF/IC/30/INF/6.</w:t>
      </w:r>
      <w:r w:rsidR="00C80C3B" w:rsidRPr="006F09D0">
        <w:rPr>
          <w:lang w:val="es-ES_tradnl"/>
        </w:rPr>
        <w:t xml:space="preserve"> </w:t>
      </w:r>
    </w:p>
    <w:p w14:paraId="1D9C6D0B" w14:textId="77777777" w:rsidR="00F077B6" w:rsidRPr="006F09D0" w:rsidRDefault="00F077B6" w:rsidP="00C80C3B">
      <w:pPr>
        <w:pStyle w:val="ListParagraph"/>
        <w:ind w:left="0"/>
        <w:rPr>
          <w:lang w:val="es-ES_tradnl"/>
        </w:rPr>
      </w:pPr>
    </w:p>
    <w:p w14:paraId="1510092E" w14:textId="1BC179A4" w:rsidR="002678CF" w:rsidRPr="006F09D0" w:rsidRDefault="00C80C3B" w:rsidP="00F077B6">
      <w:pPr>
        <w:pStyle w:val="ListParagraph"/>
        <w:numPr>
          <w:ilvl w:val="0"/>
          <w:numId w:val="15"/>
        </w:numPr>
        <w:ind w:left="0" w:firstLine="0"/>
        <w:rPr>
          <w:lang w:val="es-ES_tradnl"/>
        </w:rPr>
      </w:pPr>
      <w:r w:rsidRPr="006F09D0">
        <w:rPr>
          <w:lang w:val="es-ES_tradnl"/>
        </w:rPr>
        <w:t>[N</w:t>
      </w:r>
      <w:r w:rsidR="00132336" w:rsidRPr="006F09D0">
        <w:rPr>
          <w:lang w:val="es-ES_tradnl"/>
        </w:rPr>
        <w:t>ota de la Secretaría</w:t>
      </w:r>
      <w:r w:rsidRPr="006F09D0">
        <w:rPr>
          <w:lang w:val="es-ES_tradnl"/>
        </w:rPr>
        <w:t xml:space="preserve">]:  </w:t>
      </w:r>
      <w:r w:rsidR="001F5888" w:rsidRPr="006F09D0">
        <w:rPr>
          <w:lang w:val="es-ES_tradnl"/>
        </w:rPr>
        <w:t xml:space="preserve">El tema de la mesa redonda de las comunidades indígenas </w:t>
      </w:r>
      <w:r w:rsidR="002678CF" w:rsidRPr="006F09D0">
        <w:rPr>
          <w:lang w:val="es-ES_tradnl"/>
        </w:rPr>
        <w:t xml:space="preserve">celebrada durante la trigésima sesión del CIG </w:t>
      </w:r>
      <w:r w:rsidR="001F5888" w:rsidRPr="006F09D0">
        <w:rPr>
          <w:lang w:val="es-ES_tradnl"/>
        </w:rPr>
        <w:t>fue</w:t>
      </w:r>
      <w:r w:rsidRPr="006F09D0">
        <w:rPr>
          <w:lang w:val="es-ES_tradnl"/>
        </w:rPr>
        <w:t>:  “</w:t>
      </w:r>
      <w:r w:rsidR="002678CF" w:rsidRPr="006F09D0">
        <w:rPr>
          <w:rFonts w:eastAsia="Times New Roman"/>
          <w:lang w:val="es-ES_tradnl"/>
        </w:rPr>
        <w:t>Propiedad intelectual, recursos genéticos y conocimientos tradicionales conexos: Compartir las experiencias y perspectivas de las comunidades indígenas y locales</w:t>
      </w:r>
      <w:r w:rsidRPr="006F09D0">
        <w:rPr>
          <w:lang w:val="es-ES_tradnl"/>
        </w:rPr>
        <w:t xml:space="preserve">”.  </w:t>
      </w:r>
      <w:r w:rsidR="002678CF" w:rsidRPr="006F09D0">
        <w:rPr>
          <w:lang w:val="es-ES_tradnl"/>
        </w:rPr>
        <w:t>La oradora pri</w:t>
      </w:r>
      <w:r w:rsidR="001F5888" w:rsidRPr="006F09D0">
        <w:rPr>
          <w:lang w:val="es-ES_tradnl"/>
        </w:rPr>
        <w:t xml:space="preserve">ncipal </w:t>
      </w:r>
      <w:r w:rsidR="002678CF" w:rsidRPr="006F09D0">
        <w:rPr>
          <w:lang w:val="es-ES_tradnl"/>
        </w:rPr>
        <w:t xml:space="preserve">fue la </w:t>
      </w:r>
      <w:r w:rsidR="00F157EA" w:rsidRPr="006F09D0">
        <w:rPr>
          <w:lang w:val="es-ES_tradnl"/>
        </w:rPr>
        <w:t>Sra. </w:t>
      </w:r>
      <w:proofErr w:type="spellStart"/>
      <w:r w:rsidRPr="006F09D0">
        <w:rPr>
          <w:lang w:val="es-ES_tradnl"/>
        </w:rPr>
        <w:t>Aroha</w:t>
      </w:r>
      <w:proofErr w:type="spellEnd"/>
      <w:r w:rsidRPr="006F09D0">
        <w:rPr>
          <w:lang w:val="es-ES_tradnl"/>
        </w:rPr>
        <w:t xml:space="preserve"> Te </w:t>
      </w:r>
      <w:proofErr w:type="spellStart"/>
      <w:r w:rsidRPr="006F09D0">
        <w:rPr>
          <w:lang w:val="es-ES_tradnl"/>
        </w:rPr>
        <w:t>Pareake</w:t>
      </w:r>
      <w:proofErr w:type="spellEnd"/>
      <w:r w:rsidRPr="006F09D0">
        <w:rPr>
          <w:lang w:val="es-ES_tradnl"/>
        </w:rPr>
        <w:t xml:space="preserve"> Mead, </w:t>
      </w:r>
      <w:r w:rsidR="002678CF" w:rsidRPr="006F09D0">
        <w:rPr>
          <w:rFonts w:eastAsia="Times New Roman"/>
          <w:lang w:val="es-ES_tradnl"/>
        </w:rPr>
        <w:t xml:space="preserve">miembro de las Tribus </w:t>
      </w:r>
      <w:proofErr w:type="spellStart"/>
      <w:r w:rsidR="002678CF" w:rsidRPr="006F09D0">
        <w:rPr>
          <w:rFonts w:eastAsia="Times New Roman"/>
          <w:lang w:val="es-ES_tradnl"/>
        </w:rPr>
        <w:t>Ngati</w:t>
      </w:r>
      <w:proofErr w:type="spellEnd"/>
      <w:r w:rsidR="002678CF" w:rsidRPr="006F09D0">
        <w:rPr>
          <w:rFonts w:eastAsia="Times New Roman"/>
          <w:lang w:val="es-ES_tradnl"/>
        </w:rPr>
        <w:t xml:space="preserve"> </w:t>
      </w:r>
      <w:proofErr w:type="spellStart"/>
      <w:r w:rsidR="002678CF" w:rsidRPr="006F09D0">
        <w:rPr>
          <w:rFonts w:eastAsia="Times New Roman"/>
          <w:lang w:val="es-ES_tradnl"/>
        </w:rPr>
        <w:t>Awa</w:t>
      </w:r>
      <w:proofErr w:type="spellEnd"/>
      <w:r w:rsidR="002678CF" w:rsidRPr="006F09D0">
        <w:rPr>
          <w:rFonts w:eastAsia="Times New Roman"/>
          <w:lang w:val="es-ES_tradnl"/>
        </w:rPr>
        <w:t xml:space="preserve"> y </w:t>
      </w:r>
      <w:proofErr w:type="spellStart"/>
      <w:r w:rsidR="002678CF" w:rsidRPr="006F09D0">
        <w:rPr>
          <w:rFonts w:eastAsia="Times New Roman"/>
          <w:lang w:val="es-ES_tradnl"/>
        </w:rPr>
        <w:t>Ngati</w:t>
      </w:r>
      <w:proofErr w:type="spellEnd"/>
      <w:r w:rsidR="002678CF" w:rsidRPr="006F09D0">
        <w:rPr>
          <w:rFonts w:eastAsia="Times New Roman"/>
          <w:lang w:val="es-ES_tradnl"/>
        </w:rPr>
        <w:t xml:space="preserve"> </w:t>
      </w:r>
      <w:proofErr w:type="spellStart"/>
      <w:r w:rsidR="002678CF" w:rsidRPr="006F09D0">
        <w:rPr>
          <w:rFonts w:eastAsia="Times New Roman"/>
          <w:lang w:val="es-ES_tradnl"/>
        </w:rPr>
        <w:t>Porou</w:t>
      </w:r>
      <w:proofErr w:type="spellEnd"/>
      <w:r w:rsidR="002678CF" w:rsidRPr="006F09D0">
        <w:rPr>
          <w:rFonts w:eastAsia="Times New Roman"/>
          <w:lang w:val="es-ES_tradnl"/>
        </w:rPr>
        <w:t xml:space="preserve"> (Nueva Zelandia); Presidenta de la Comisión de Política Ambiental, Económica y Social de la UICN.  </w:t>
      </w:r>
      <w:r w:rsidR="001F5888" w:rsidRPr="006F09D0">
        <w:rPr>
          <w:rFonts w:eastAsia="Times New Roman"/>
          <w:lang w:val="es-ES_tradnl"/>
        </w:rPr>
        <w:t xml:space="preserve">Los otros dos integrantes de la mesa redonda </w:t>
      </w:r>
      <w:r w:rsidR="002678CF" w:rsidRPr="006F09D0">
        <w:rPr>
          <w:lang w:val="es-ES_tradnl"/>
        </w:rPr>
        <w:t xml:space="preserve">fueron: </w:t>
      </w:r>
      <w:r w:rsidR="001F5888" w:rsidRPr="006F09D0">
        <w:rPr>
          <w:lang w:val="es-ES_tradnl"/>
        </w:rPr>
        <w:t xml:space="preserve">el </w:t>
      </w:r>
      <w:r w:rsidR="002678CF" w:rsidRPr="006F09D0">
        <w:rPr>
          <w:lang w:val="es-ES_tradnl"/>
        </w:rPr>
        <w:t>Sr. </w:t>
      </w:r>
      <w:proofErr w:type="spellStart"/>
      <w:r w:rsidR="002678CF" w:rsidRPr="006F09D0">
        <w:rPr>
          <w:lang w:val="es-ES_tradnl"/>
        </w:rPr>
        <w:t>Willem</w:t>
      </w:r>
      <w:proofErr w:type="spellEnd"/>
      <w:r w:rsidR="002678CF" w:rsidRPr="006F09D0">
        <w:rPr>
          <w:lang w:val="es-ES_tradnl"/>
        </w:rPr>
        <w:t xml:space="preserve"> </w:t>
      </w:r>
      <w:proofErr w:type="spellStart"/>
      <w:r w:rsidR="002678CF" w:rsidRPr="006F09D0">
        <w:rPr>
          <w:lang w:val="es-ES_tradnl"/>
        </w:rPr>
        <w:t>Collin</w:t>
      </w:r>
      <w:proofErr w:type="spellEnd"/>
      <w:r w:rsidR="002678CF" w:rsidRPr="006F09D0">
        <w:rPr>
          <w:lang w:val="es-ES_tradnl"/>
        </w:rPr>
        <w:t xml:space="preserve"> </w:t>
      </w:r>
      <w:proofErr w:type="spellStart"/>
      <w:r w:rsidR="002678CF" w:rsidRPr="006F09D0">
        <w:rPr>
          <w:lang w:val="es-ES_tradnl"/>
        </w:rPr>
        <w:t>Louw</w:t>
      </w:r>
      <w:proofErr w:type="spellEnd"/>
      <w:r w:rsidR="002678CF" w:rsidRPr="006F09D0">
        <w:rPr>
          <w:lang w:val="es-ES_tradnl"/>
        </w:rPr>
        <w:t xml:space="preserve">, </w:t>
      </w:r>
      <w:r w:rsidR="002678CF" w:rsidRPr="006F09D0">
        <w:rPr>
          <w:rFonts w:eastAsia="Times New Roman"/>
          <w:lang w:val="es-ES_tradnl"/>
        </w:rPr>
        <w:t xml:space="preserve">Secretario del Consejo </w:t>
      </w:r>
      <w:proofErr w:type="spellStart"/>
      <w:r w:rsidR="002678CF" w:rsidRPr="006F09D0">
        <w:rPr>
          <w:rFonts w:eastAsia="Times New Roman"/>
          <w:lang w:val="es-ES_tradnl"/>
        </w:rPr>
        <w:t>Khomani</w:t>
      </w:r>
      <w:proofErr w:type="spellEnd"/>
      <w:r w:rsidR="002678CF" w:rsidRPr="006F09D0">
        <w:rPr>
          <w:rFonts w:eastAsia="Times New Roman"/>
          <w:lang w:val="es-ES_tradnl"/>
        </w:rPr>
        <w:t xml:space="preserve"> San (Sudáfrica); Miembro de la </w:t>
      </w:r>
      <w:r w:rsidR="002678CF" w:rsidRPr="006F09D0">
        <w:rPr>
          <w:rFonts w:eastAsia="Times New Roman"/>
          <w:i/>
          <w:lang w:val="es-ES_tradnl"/>
        </w:rPr>
        <w:t xml:space="preserve">Provincial </w:t>
      </w:r>
      <w:proofErr w:type="spellStart"/>
      <w:r w:rsidR="002678CF" w:rsidRPr="006F09D0">
        <w:rPr>
          <w:rFonts w:eastAsia="Times New Roman"/>
          <w:i/>
          <w:lang w:val="es-ES_tradnl"/>
        </w:rPr>
        <w:t>House</w:t>
      </w:r>
      <w:proofErr w:type="spellEnd"/>
      <w:r w:rsidR="002678CF" w:rsidRPr="006F09D0">
        <w:rPr>
          <w:rFonts w:eastAsia="Times New Roman"/>
          <w:i/>
          <w:lang w:val="es-ES_tradnl"/>
        </w:rPr>
        <w:t xml:space="preserve"> of Traditional </w:t>
      </w:r>
      <w:proofErr w:type="spellStart"/>
      <w:r w:rsidR="002678CF" w:rsidRPr="006F09D0">
        <w:rPr>
          <w:rFonts w:eastAsia="Times New Roman"/>
          <w:i/>
          <w:lang w:val="es-ES_tradnl"/>
        </w:rPr>
        <w:t>Leaders</w:t>
      </w:r>
      <w:proofErr w:type="spellEnd"/>
      <w:r w:rsidR="002678CF" w:rsidRPr="006F09D0">
        <w:rPr>
          <w:rFonts w:eastAsia="Times New Roman"/>
          <w:lang w:val="es-ES_tradnl"/>
        </w:rPr>
        <w:t xml:space="preserve">, </w:t>
      </w:r>
      <w:proofErr w:type="spellStart"/>
      <w:r w:rsidR="002678CF" w:rsidRPr="006F09D0">
        <w:rPr>
          <w:rFonts w:eastAsia="Times New Roman"/>
          <w:lang w:val="es-ES_tradnl"/>
        </w:rPr>
        <w:t>Upington</w:t>
      </w:r>
      <w:proofErr w:type="spellEnd"/>
      <w:r w:rsidR="002678CF" w:rsidRPr="006F09D0">
        <w:rPr>
          <w:rFonts w:eastAsia="Times New Roman"/>
          <w:lang w:val="es-ES_tradnl"/>
        </w:rPr>
        <w:t xml:space="preserve"> (Sudáfrica) y el </w:t>
      </w:r>
      <w:r w:rsidR="002678CF" w:rsidRPr="006F09D0">
        <w:rPr>
          <w:lang w:val="es-ES_tradnl"/>
        </w:rPr>
        <w:t>Sr. </w:t>
      </w:r>
      <w:proofErr w:type="spellStart"/>
      <w:r w:rsidR="002678CF" w:rsidRPr="006F09D0">
        <w:rPr>
          <w:lang w:val="es-ES_tradnl"/>
        </w:rPr>
        <w:t>Alancay</w:t>
      </w:r>
      <w:proofErr w:type="spellEnd"/>
      <w:r w:rsidR="002678CF" w:rsidRPr="006F09D0">
        <w:rPr>
          <w:lang w:val="es-ES_tradnl"/>
        </w:rPr>
        <w:t xml:space="preserve"> Morales Garro, miembro del Pueblo </w:t>
      </w:r>
      <w:proofErr w:type="spellStart"/>
      <w:r w:rsidR="002678CF" w:rsidRPr="006F09D0">
        <w:rPr>
          <w:lang w:val="es-ES_tradnl"/>
        </w:rPr>
        <w:t>Brunka</w:t>
      </w:r>
      <w:proofErr w:type="spellEnd"/>
      <w:r w:rsidR="002678CF" w:rsidRPr="006F09D0">
        <w:rPr>
          <w:lang w:val="es-ES_tradnl"/>
        </w:rPr>
        <w:t xml:space="preserve"> (Costa Rica); </w:t>
      </w:r>
      <w:proofErr w:type="spellStart"/>
      <w:r w:rsidR="002678CF" w:rsidRPr="006F09D0">
        <w:rPr>
          <w:lang w:val="es-ES_tradnl"/>
        </w:rPr>
        <w:t>Kus</w:t>
      </w:r>
      <w:proofErr w:type="spellEnd"/>
      <w:r w:rsidR="002678CF" w:rsidRPr="006F09D0">
        <w:rPr>
          <w:lang w:val="es-ES_tradnl"/>
        </w:rPr>
        <w:t xml:space="preserve"> </w:t>
      </w:r>
      <w:proofErr w:type="spellStart"/>
      <w:r w:rsidR="002678CF" w:rsidRPr="006F09D0">
        <w:rPr>
          <w:lang w:val="es-ES_tradnl"/>
        </w:rPr>
        <w:t>Kra</w:t>
      </w:r>
      <w:proofErr w:type="spellEnd"/>
      <w:r w:rsidR="002678CF" w:rsidRPr="006F09D0">
        <w:rPr>
          <w:lang w:val="es-ES_tradnl"/>
        </w:rPr>
        <w:t xml:space="preserve"> el </w:t>
      </w:r>
      <w:proofErr w:type="spellStart"/>
      <w:r w:rsidR="002678CF" w:rsidRPr="006F09D0">
        <w:rPr>
          <w:lang w:val="es-ES_tradnl"/>
        </w:rPr>
        <w:t>Leon</w:t>
      </w:r>
      <w:proofErr w:type="spellEnd"/>
      <w:r w:rsidR="002678CF" w:rsidRPr="006F09D0">
        <w:rPr>
          <w:lang w:val="es-ES_tradnl"/>
        </w:rPr>
        <w:t xml:space="preserve"> Sociedad Civil (Costa Rica).  </w:t>
      </w:r>
      <w:r w:rsidR="001F5888" w:rsidRPr="006F09D0">
        <w:rPr>
          <w:lang w:val="es-ES_tradnl"/>
        </w:rPr>
        <w:t xml:space="preserve">Ejerció como </w:t>
      </w:r>
      <w:r w:rsidR="002678CF" w:rsidRPr="006F09D0">
        <w:rPr>
          <w:lang w:val="es-ES_tradnl"/>
        </w:rPr>
        <w:t xml:space="preserve">Presidente de la mesa el Sr.  Preston </w:t>
      </w:r>
      <w:proofErr w:type="spellStart"/>
      <w:r w:rsidR="002678CF" w:rsidRPr="006F09D0">
        <w:rPr>
          <w:lang w:val="es-ES_tradnl"/>
        </w:rPr>
        <w:t>Hardison</w:t>
      </w:r>
      <w:proofErr w:type="spellEnd"/>
      <w:r w:rsidR="002678CF" w:rsidRPr="006F09D0">
        <w:rPr>
          <w:lang w:val="es-ES_tradnl"/>
        </w:rPr>
        <w:t xml:space="preserve">, Analista </w:t>
      </w:r>
      <w:r w:rsidR="001F5888" w:rsidRPr="006F09D0">
        <w:rPr>
          <w:lang w:val="es-ES_tradnl"/>
        </w:rPr>
        <w:t>de Políticas</w:t>
      </w:r>
      <w:r w:rsidR="002678CF" w:rsidRPr="006F09D0">
        <w:rPr>
          <w:lang w:val="es-ES_tradnl"/>
        </w:rPr>
        <w:t xml:space="preserve">, Tribus </w:t>
      </w:r>
      <w:proofErr w:type="spellStart"/>
      <w:r w:rsidR="002678CF" w:rsidRPr="006F09D0">
        <w:rPr>
          <w:lang w:val="es-ES_tradnl"/>
        </w:rPr>
        <w:t>Tulalip</w:t>
      </w:r>
      <w:proofErr w:type="spellEnd"/>
      <w:r w:rsidR="002678CF" w:rsidRPr="006F09D0">
        <w:rPr>
          <w:lang w:val="es-ES_tradnl"/>
        </w:rPr>
        <w:t xml:space="preserve"> </w:t>
      </w:r>
      <w:r w:rsidR="001F5888" w:rsidRPr="006F09D0">
        <w:rPr>
          <w:lang w:val="es-ES_tradnl"/>
        </w:rPr>
        <w:t>(</w:t>
      </w:r>
      <w:r w:rsidR="002678CF" w:rsidRPr="006F09D0">
        <w:rPr>
          <w:lang w:val="es-ES_tradnl"/>
        </w:rPr>
        <w:t>Estados Unidos de América</w:t>
      </w:r>
      <w:r w:rsidR="001F5888" w:rsidRPr="006F09D0">
        <w:rPr>
          <w:lang w:val="es-ES_tradnl"/>
        </w:rPr>
        <w:t>)</w:t>
      </w:r>
      <w:r w:rsidR="002678CF" w:rsidRPr="006F09D0">
        <w:rPr>
          <w:lang w:val="es-ES_tradnl"/>
        </w:rPr>
        <w:t>.  Las presentaciones se realizaron con arreglo al programa (WIPO/GRTKF/IC/30/INF/5) y están disponibles en el sitio web sobre CC.TT. tan pronto como se reciben.  El Presidente de la mesa redonda presentó un informe escrito sobre dicha mesa a la Secretaría de la OMPI, que se reproduce, en forma resumida, a continuación:</w:t>
      </w:r>
    </w:p>
    <w:p w14:paraId="0EA43417" w14:textId="77777777" w:rsidR="00140ADE" w:rsidRPr="006F09D0" w:rsidRDefault="00140ADE" w:rsidP="00140ADE">
      <w:pPr>
        <w:rPr>
          <w:lang w:val="es-ES_tradnl"/>
        </w:rPr>
      </w:pPr>
    </w:p>
    <w:p w14:paraId="4C6F0689" w14:textId="511941B9" w:rsidR="00140ADE" w:rsidRPr="006F09D0" w:rsidRDefault="00140ADE" w:rsidP="00140ADE">
      <w:pPr>
        <w:ind w:left="567"/>
        <w:rPr>
          <w:lang w:val="es-ES_tradnl"/>
        </w:rPr>
      </w:pPr>
      <w:r w:rsidRPr="006F09D0">
        <w:rPr>
          <w:lang w:val="es-ES_tradnl"/>
        </w:rPr>
        <w:lastRenderedPageBreak/>
        <w:t xml:space="preserve">“La Sra. Mead recordó algunas observaciones y experiencias previas vividas trabajando con los RR.GG., la P.I. y los CC.TT. conexos.  Su primera experiencia con la OMPI data de 1991, cuando participó en la labor del Grupo de Trabajo sobre las Poblaciones Indígenas centrada en los artículos de la UNDRIP relativos al patrimonio cultural y la P.I.  Hizo mención de la Declaración de </w:t>
      </w:r>
      <w:proofErr w:type="spellStart"/>
      <w:r w:rsidRPr="006F09D0">
        <w:rPr>
          <w:lang w:val="es-ES_tradnl"/>
        </w:rPr>
        <w:t>Mataatua</w:t>
      </w:r>
      <w:proofErr w:type="spellEnd"/>
      <w:r w:rsidRPr="006F09D0">
        <w:rPr>
          <w:lang w:val="es-ES_tradnl"/>
        </w:rPr>
        <w:t xml:space="preserve"> de los Derechos Intelectuales y Culturales de los Pueblos Indígenas de 1993, que reza así:  “los pueblos indígenas son capaces de administrar por sí mismos sus propios conocimientos tradicionales, pero también están dispuestos a ofrecerlos a la humanidad, siempre y cuando sus derechos fundamentales de definición y control de su conocimiento estén protegidos por la comunidad internacional”.  En su segunda visita a la OMPI ejerció como invitada integrante de la primera mesa redonda que la OMPI celebró sobre estas cuestiones en 1998.  En sus observaciones iniciales, el por entonces Director General y Subdirector General manifestó que “el sistema internacional de P.I. tiene que ser democrático – si ha de pervivir, los beneficios del sistema deben estar a disposición de todos”.  La creación del CIG en 2001 marcó un punto álgido e hizo cundir el optimismo y la expectativa de que el proceso sería inclusivo y depararía unos resultados constructivos.  Para muchos pueblos indígenas, las negociaciones en el CIG se iniciaron fundamentalmente para dotar de certidumbre a la protección de sus RR.GG. y CC.TT.  El asesoramiento en materia de políticas que la Sra. Mead dijo haber brindado por entonces a los miembros del CIG se orient</w:t>
      </w:r>
      <w:r w:rsidR="002E33FB" w:rsidRPr="006F09D0">
        <w:rPr>
          <w:lang w:val="es-ES_tradnl"/>
        </w:rPr>
        <w:t xml:space="preserve">ó </w:t>
      </w:r>
      <w:r w:rsidRPr="006F09D0">
        <w:rPr>
          <w:lang w:val="es-ES_tradnl"/>
        </w:rPr>
        <w:t xml:space="preserve">a que (1) el texto sobre los RR.GG. y los CC.TT. conexos debía reconocer el derecho a un consentimiento fundamentado previo y libre;  (2) las medidas en el ámbito de las patentes debían ser compatibles con el articulado de la UNDRIP;  y, (3) la carga debía recaer en los solicitantes de patentes, que debían divulgar si en su invención se habían utilizado RR.TT., y no así en las comunidades indígenas, bajo la forma de una obligación de catalogar o proporcionar de otro modo bases de datos de CC.TT.  Los derechos de los pueblos indígenas no solo englobarían todos esos derechos, sino que incluirían además derechos económicos vinculados con el desarrollo de sus propias comunidades. </w:t>
      </w:r>
      <w:r w:rsidR="00277882" w:rsidRPr="006F09D0">
        <w:rPr>
          <w:lang w:val="es-ES_tradnl"/>
        </w:rPr>
        <w:t xml:space="preserve"> </w:t>
      </w:r>
      <w:r w:rsidRPr="006F09D0">
        <w:rPr>
          <w:lang w:val="es-ES_tradnl"/>
        </w:rPr>
        <w:t xml:space="preserve">Se hizo eco de la inquietud acerca de que los conocimientos tradicionales no debieran declararse de dominio público cuando no esté acreditada la existencia de una intención en ese sentido, aunque ello requiera de disposiciones retroactivas.  La credibilidad de las negociaciones que se siguen en el CIG dependerá de que el resultado alcanzado reconozca efectivamente a los pueblos indígenas como titulares de derechos y no como simples partes interesadas, y proteja eficazmente sus derechos.  Concluyó su intervención haciendo hincapié en que en las negociaciones deben participar efectivamente los representantes de los pueblos indígenas y las comunidades locales. </w:t>
      </w:r>
    </w:p>
    <w:p w14:paraId="5A5A87BD" w14:textId="77777777" w:rsidR="00140ADE" w:rsidRPr="006F09D0" w:rsidRDefault="00140ADE" w:rsidP="00140ADE">
      <w:pPr>
        <w:ind w:left="567"/>
        <w:rPr>
          <w:lang w:val="es-ES_tradnl"/>
        </w:rPr>
      </w:pPr>
    </w:p>
    <w:p w14:paraId="5E1652EC" w14:textId="50FB2B2D" w:rsidR="00140ADE" w:rsidRPr="006F09D0" w:rsidRDefault="00140ADE" w:rsidP="00140ADE">
      <w:pPr>
        <w:ind w:left="567"/>
        <w:rPr>
          <w:lang w:val="es-ES_tradnl"/>
        </w:rPr>
      </w:pPr>
      <w:r w:rsidRPr="006F09D0">
        <w:rPr>
          <w:lang w:val="es-ES_tradnl"/>
        </w:rPr>
        <w:t>El Sr. </w:t>
      </w:r>
      <w:proofErr w:type="spellStart"/>
      <w:r w:rsidRPr="006F09D0">
        <w:rPr>
          <w:lang w:val="es-ES_tradnl"/>
        </w:rPr>
        <w:t>Louw</w:t>
      </w:r>
      <w:proofErr w:type="spellEnd"/>
      <w:r w:rsidRPr="006F09D0">
        <w:rPr>
          <w:lang w:val="es-ES_tradnl"/>
        </w:rPr>
        <w:t xml:space="preserve"> inició su presentación describiendo lo que el pueblo San entiende por CC.TT.  Los CC.TT. han estado públicamente disponibles durante miles de años, si bien esto no significa que sean de dominio público.  Los conocimientos son de propiedad colectiva y se basan en el uso de los RR.GG.  Su propiedad no se define a la manera occidental, sino como un activo que se transmite de generación en generación amparado por la observancia de unos deberes de tutela. </w:t>
      </w:r>
      <w:r w:rsidR="00277882" w:rsidRPr="006F09D0">
        <w:rPr>
          <w:lang w:val="es-ES_tradnl"/>
        </w:rPr>
        <w:t xml:space="preserve"> </w:t>
      </w:r>
      <w:r w:rsidRPr="006F09D0">
        <w:rPr>
          <w:lang w:val="es-ES_tradnl"/>
        </w:rPr>
        <w:t>Estos deberes no presentan limitación temporal alguna y ellos mismos se transmiten en unión con esos conocimientos.  La protección de los CC.TT. no está sujeta a plazos y los conocimientos no pasan a formar parte del dominio público.  Al pueblo San le preocupa que las patentes puedan excluirles de los usos que tradicionalmente han realizado de los RR.GG.  Por tanto, ningún nuevo uso podrá segregarse de los CC.TT. y el pueblo San deberá ser cotitular de cualquier patente.  Los San deberían estar asimismo presentes en todas las fases de la concesión de una patente y se les debería mantener informados de cuantos cambios se introduzcan sobre la base de sus CC.TT. y RR.GG.  El sistema de patentes ha de tener en cuenta el origen de los RR.GG.  El Sr. </w:t>
      </w:r>
      <w:proofErr w:type="spellStart"/>
      <w:r w:rsidRPr="006F09D0">
        <w:rPr>
          <w:lang w:val="es-ES_tradnl"/>
        </w:rPr>
        <w:t>Louw</w:t>
      </w:r>
      <w:proofErr w:type="spellEnd"/>
      <w:r w:rsidRPr="006F09D0">
        <w:rPr>
          <w:lang w:val="es-ES_tradnl"/>
        </w:rPr>
        <w:t xml:space="preserve"> concluyó que la protección de los CC.TT. debe abordarse con un enfoque global.  El fundamento de la protección puede provenir de dentro del sistema de P.I. mismo, pero existen otras modalidades de protección que deben ser reconocidas y respetadas.  Las protecciones deben ser suficientes para colmar las exigencias de los </w:t>
      </w:r>
      <w:r w:rsidRPr="006F09D0">
        <w:rPr>
          <w:lang w:val="es-ES_tradnl"/>
        </w:rPr>
        <w:lastRenderedPageBreak/>
        <w:t xml:space="preserve">titulares de CC.TT.  Estos deberán estar en condiciones de identificar a aquellos que estén utilizando los CC.TT.  </w:t>
      </w:r>
    </w:p>
    <w:p w14:paraId="19780BD7" w14:textId="77777777" w:rsidR="00140ADE" w:rsidRPr="006F09D0" w:rsidRDefault="00140ADE" w:rsidP="00140ADE">
      <w:pPr>
        <w:ind w:left="567"/>
        <w:rPr>
          <w:lang w:val="es-ES_tradnl"/>
        </w:rPr>
      </w:pPr>
    </w:p>
    <w:p w14:paraId="2D6B045C" w14:textId="77777777" w:rsidR="00140ADE" w:rsidRPr="006F09D0" w:rsidRDefault="00140ADE" w:rsidP="00140ADE">
      <w:pPr>
        <w:ind w:left="567"/>
        <w:rPr>
          <w:lang w:val="es-ES_tradnl"/>
        </w:rPr>
      </w:pPr>
      <w:r w:rsidRPr="006F09D0">
        <w:rPr>
          <w:lang w:val="es-ES_tradnl"/>
        </w:rPr>
        <w:t>El Sr. Morales inició su intervención con la presentación de un proyecto de Declaración Americana sobre los Derechos de los Pueblos Indígenas (ADRIP, por sus siglas en inglés) elaborado por la Comisión Interamericana de Derechos Humanos (CIDH).  El proyecto final aprobado de la ADRIP contiene artículos que prevén el pleno reconocimiento y respeto de los derechos de los pueblos indígenas a la propiedad, la titularidad, la posesión, el control y el desarrollo de la protección de su patrimonio cultural material y P.I.  Reconoce asimismo la naturaleza colectiva del patrimonio cultural y los CC.TT. que se han transmitido a lo largo de los siglos de generación en generación.  Destacó importantes aspectos de la negociación de la ADRIP y planteó la posibilidad de que puedan verse duplicados en el marco de las negociaciones del CIG.  En particular, la ADRIP recoge los derechos de los pueblos indígenas participantes en pie de igualdad con los Estados.  A continuación, pasó a examinar la Ley 7788 de 1988 de Biodiversidad de Costa Rica.  Esta ley reconoce que los pueblos indígenas tienen el derecho de conceder el consentimiento fundamentado previo para acceder a los RR.GG.  Esas disposiciones presentan algunas limitaciones, ya que los derechos reconocidos se circunscriben a las demarcaciones administrativas de los pueblos indígenas, que no necesariamente coinciden con sus áreas tradicionales.  También plantea problemas la determinación de las instancias competentes autorizadas para tomar decisiones sobre los CC.TT. y RR.GG. que se poseen a título colectivo.  Concluyó señalando que Costa Rica está revisando en la actualidad su Ley de Biodiversidad a fin de que aborde cuestiones relacionadas con su experiencia.</w:t>
      </w:r>
    </w:p>
    <w:p w14:paraId="7D92FB4F" w14:textId="77777777" w:rsidR="00140ADE" w:rsidRPr="006F09D0" w:rsidRDefault="00140ADE" w:rsidP="00140ADE">
      <w:pPr>
        <w:ind w:left="567"/>
        <w:rPr>
          <w:lang w:val="es-ES_tradnl"/>
        </w:rPr>
      </w:pPr>
    </w:p>
    <w:p w14:paraId="0AC00741" w14:textId="77777777" w:rsidR="00140ADE" w:rsidRPr="006F09D0" w:rsidRDefault="00140ADE" w:rsidP="00140ADE">
      <w:pPr>
        <w:ind w:left="567"/>
        <w:rPr>
          <w:lang w:val="es-ES_tradnl"/>
        </w:rPr>
      </w:pPr>
      <w:r w:rsidRPr="006F09D0">
        <w:rPr>
          <w:lang w:val="es-ES_tradnl"/>
        </w:rPr>
        <w:t>Seguidamente, se cedió la palabra para la formulación de preguntas.  El Delegado del Ecuador señaló que su país está preparando determinada legislación de protección de los RR.GG. de los pueblos indígenas.  En tanto que Estado plurinacional, al Ecuador le preocupa garantizar la legitimidad de cualquier representante u órgano consultivo para deliberar sobre cuestiones de acceso y participación en los beneficios.  El órgano propuesto incluye solamente a representantes de las nacionalidades indígenas.  La Delegación pidió al Sr. Morales que compare esta situación con la experiencia vivida en Costa Rica.  El Sr. Morales respondió que probablemente se plantearían problemas con la legitimidad de las instituciones y su aceptación por parte de los pueblos indígenas, si no se asegura a estos una participación plena en ellas, si el proceso no es inclusivo y si el poder ejecutivo puede retirar a los representante indígenas tal condición e imponer decisiones de manera unilateral.</w:t>
      </w:r>
    </w:p>
    <w:p w14:paraId="03E2FE57" w14:textId="77777777" w:rsidR="00140ADE" w:rsidRPr="006F09D0" w:rsidRDefault="00140ADE" w:rsidP="00140ADE">
      <w:pPr>
        <w:ind w:left="567"/>
        <w:rPr>
          <w:lang w:val="es-ES_tradnl"/>
        </w:rPr>
      </w:pPr>
    </w:p>
    <w:p w14:paraId="36440C26" w14:textId="1BBA2205" w:rsidR="00140ADE" w:rsidRPr="006F09D0" w:rsidRDefault="00140ADE" w:rsidP="00140ADE">
      <w:pPr>
        <w:ind w:left="567"/>
        <w:rPr>
          <w:lang w:val="es-ES_tradnl"/>
        </w:rPr>
      </w:pPr>
      <w:r w:rsidRPr="006F09D0">
        <w:rPr>
          <w:lang w:val="es-ES_tradnl"/>
        </w:rPr>
        <w:t>A continuación, el Sr. </w:t>
      </w:r>
      <w:proofErr w:type="spellStart"/>
      <w:r w:rsidRPr="006F09D0">
        <w:rPr>
          <w:lang w:val="es-ES_tradnl"/>
        </w:rPr>
        <w:t>Hardison</w:t>
      </w:r>
      <w:proofErr w:type="spellEnd"/>
      <w:r w:rsidRPr="006F09D0">
        <w:rPr>
          <w:lang w:val="es-ES_tradnl"/>
        </w:rPr>
        <w:t xml:space="preserve"> dio por clausurada la mesa redonda de las comunidades indígenas”</w:t>
      </w:r>
      <w:r w:rsidR="005E5FA1" w:rsidRPr="006F09D0">
        <w:rPr>
          <w:lang w:val="es-ES_tradnl"/>
        </w:rPr>
        <w:t>.</w:t>
      </w:r>
    </w:p>
    <w:p w14:paraId="6B92DEA6" w14:textId="77777777" w:rsidR="00140ADE" w:rsidRPr="006F09D0" w:rsidRDefault="00140ADE" w:rsidP="00140ADE">
      <w:pPr>
        <w:rPr>
          <w:lang w:val="es-ES_tradnl"/>
        </w:rPr>
      </w:pPr>
    </w:p>
    <w:p w14:paraId="252BFB0C" w14:textId="1EF96C55" w:rsidR="00F077B6" w:rsidRPr="006F09D0" w:rsidRDefault="000D71FA" w:rsidP="00140ADE">
      <w:pPr>
        <w:pStyle w:val="ListParagraph"/>
        <w:numPr>
          <w:ilvl w:val="0"/>
          <w:numId w:val="15"/>
        </w:numPr>
        <w:ind w:left="0" w:firstLine="0"/>
        <w:rPr>
          <w:lang w:val="es-ES_tradnl"/>
        </w:rPr>
      </w:pPr>
      <w:r w:rsidRPr="006F09D0">
        <w:rPr>
          <w:lang w:val="es-ES_tradnl"/>
        </w:rPr>
        <w:t xml:space="preserve">[Nota de la Secretaría]:  </w:t>
      </w:r>
      <w:r w:rsidR="00F077B6" w:rsidRPr="006F09D0">
        <w:rPr>
          <w:lang w:val="es-ES_tradnl"/>
        </w:rPr>
        <w:t>La Junta Asesora del Fondo de la OMPI de Contribuciones</w:t>
      </w:r>
      <w:r w:rsidR="004F7FB2" w:rsidRPr="006F09D0">
        <w:rPr>
          <w:lang w:val="es-ES_tradnl"/>
        </w:rPr>
        <w:t xml:space="preserve"> Voluntarias se reunió los días </w:t>
      </w:r>
      <w:r w:rsidR="00F077B6" w:rsidRPr="006F09D0">
        <w:rPr>
          <w:lang w:val="es-ES_tradnl"/>
        </w:rPr>
        <w:t xml:space="preserve">1 y 2 de </w:t>
      </w:r>
      <w:r w:rsidRPr="006F09D0">
        <w:rPr>
          <w:lang w:val="es-ES_tradnl"/>
        </w:rPr>
        <w:t>juni</w:t>
      </w:r>
      <w:r w:rsidR="00F077B6" w:rsidRPr="006F09D0">
        <w:rPr>
          <w:lang w:val="es-ES_tradnl"/>
        </w:rPr>
        <w:t>o de 2016 para seleccionar y designar a una serie de participantes en representación de las comunidades indígenas y locales al objeto de recibir fondos para poder asistir a la sesión</w:t>
      </w:r>
      <w:r w:rsidRPr="006F09D0">
        <w:rPr>
          <w:lang w:val="es-ES_tradnl"/>
        </w:rPr>
        <w:t xml:space="preserve"> siguiente</w:t>
      </w:r>
      <w:r w:rsidR="00F077B6" w:rsidRPr="006F09D0">
        <w:rPr>
          <w:lang w:val="es-ES_tradnl"/>
        </w:rPr>
        <w:t xml:space="preserve"> del CIG.  Las recomendaciones de la Junta se recogen en el documento WIPO/GRTKF/IC/30/INF/6, que se publicó antes del cierre de la sesión.</w:t>
      </w:r>
    </w:p>
    <w:p w14:paraId="234AB462" w14:textId="77777777" w:rsidR="00F077B6" w:rsidRPr="006F09D0" w:rsidRDefault="00F077B6" w:rsidP="00C80C3B">
      <w:pPr>
        <w:pStyle w:val="ListParagraph"/>
        <w:ind w:left="0"/>
        <w:rPr>
          <w:lang w:val="es-ES_tradnl"/>
        </w:rPr>
      </w:pPr>
    </w:p>
    <w:p w14:paraId="03F6CFD9" w14:textId="77777777" w:rsidR="00F077B6" w:rsidRPr="006F09D0" w:rsidRDefault="000D71FA" w:rsidP="00F077B6">
      <w:pPr>
        <w:pStyle w:val="ListParagraph"/>
        <w:ind w:left="5533"/>
        <w:rPr>
          <w:i/>
          <w:lang w:val="es-ES_tradnl"/>
        </w:rPr>
      </w:pPr>
      <w:r w:rsidRPr="006F09D0">
        <w:rPr>
          <w:i/>
          <w:lang w:val="es-ES_tradnl"/>
        </w:rPr>
        <w:t>Decisiones</w:t>
      </w:r>
      <w:r w:rsidR="00F077B6" w:rsidRPr="006F09D0">
        <w:rPr>
          <w:i/>
          <w:lang w:val="es-ES_tradnl"/>
        </w:rPr>
        <w:t xml:space="preserve"> sobre el punto 6 del orden del día:</w:t>
      </w:r>
    </w:p>
    <w:p w14:paraId="2E906CCF" w14:textId="77777777" w:rsidR="00F077B6" w:rsidRPr="006F09D0" w:rsidRDefault="00F077B6" w:rsidP="00C80C3B">
      <w:pPr>
        <w:pStyle w:val="ListParagraph"/>
        <w:ind w:left="5533"/>
        <w:rPr>
          <w:i/>
          <w:lang w:val="es-ES_tradnl"/>
        </w:rPr>
      </w:pPr>
    </w:p>
    <w:p w14:paraId="75AB04C8" w14:textId="77777777" w:rsidR="00F077B6" w:rsidRPr="006F09D0" w:rsidRDefault="00F077B6" w:rsidP="00F077B6">
      <w:pPr>
        <w:pStyle w:val="ListParagraph"/>
        <w:numPr>
          <w:ilvl w:val="0"/>
          <w:numId w:val="15"/>
        </w:numPr>
        <w:ind w:left="5533" w:firstLine="0"/>
        <w:rPr>
          <w:i/>
          <w:lang w:val="es-ES_tradnl"/>
        </w:rPr>
      </w:pPr>
      <w:r w:rsidRPr="006F09D0">
        <w:rPr>
          <w:i/>
          <w:lang w:val="es-ES_tradnl"/>
        </w:rPr>
        <w:t>El Comité tomó nota de los documentos WIPO/GRTKF/IC/30/3, WIPO/GRTKF/IC/30/INF/4 y WIPO/GRTKF/IC/30/INF/6.</w:t>
      </w:r>
    </w:p>
    <w:p w14:paraId="3CE366B7" w14:textId="77777777" w:rsidR="00F077B6" w:rsidRPr="006F09D0" w:rsidRDefault="00F077B6" w:rsidP="00C80C3B">
      <w:pPr>
        <w:pStyle w:val="ListParagraph"/>
        <w:ind w:left="5533"/>
        <w:rPr>
          <w:i/>
          <w:lang w:val="es-ES_tradnl"/>
        </w:rPr>
      </w:pPr>
    </w:p>
    <w:p w14:paraId="7AE85045" w14:textId="77777777" w:rsidR="00F077B6" w:rsidRPr="006F09D0" w:rsidRDefault="00F077B6" w:rsidP="00F077B6">
      <w:pPr>
        <w:pStyle w:val="ListParagraph"/>
        <w:numPr>
          <w:ilvl w:val="0"/>
          <w:numId w:val="15"/>
        </w:numPr>
        <w:ind w:left="5533" w:firstLine="0"/>
        <w:rPr>
          <w:i/>
          <w:lang w:val="es-ES_tradnl"/>
        </w:rPr>
      </w:pPr>
      <w:r w:rsidRPr="006F09D0">
        <w:rPr>
          <w:i/>
          <w:lang w:val="es-ES_tradnl"/>
        </w:rPr>
        <w:t>El Comité instó encarecidamente a los miembros del Comité, y a todas las entidades públicas y privadas interesadas, a contribuir al Fondo de la OMPI de Contribuciones Voluntarias para las Comunidades Indígenas y Locales Acreditadas.</w:t>
      </w:r>
    </w:p>
    <w:p w14:paraId="3D5C6672" w14:textId="77777777" w:rsidR="00F077B6" w:rsidRPr="006F09D0" w:rsidRDefault="00F077B6" w:rsidP="00C80C3B">
      <w:pPr>
        <w:pStyle w:val="ListParagraph"/>
        <w:ind w:left="5533"/>
        <w:rPr>
          <w:i/>
          <w:lang w:val="es-ES_tradnl"/>
        </w:rPr>
      </w:pPr>
    </w:p>
    <w:p w14:paraId="1CD2F52A" w14:textId="77777777" w:rsidR="00F077B6" w:rsidRPr="006F09D0" w:rsidRDefault="00F077B6" w:rsidP="00F077B6">
      <w:pPr>
        <w:pStyle w:val="ListParagraph"/>
        <w:numPr>
          <w:ilvl w:val="0"/>
          <w:numId w:val="15"/>
        </w:numPr>
        <w:ind w:left="5533" w:firstLine="0"/>
        <w:rPr>
          <w:i/>
          <w:lang w:val="es-ES_tradnl"/>
        </w:rPr>
      </w:pPr>
      <w:r w:rsidRPr="006F09D0">
        <w:rPr>
          <w:i/>
          <w:lang w:val="es-ES_tradnl"/>
        </w:rPr>
        <w:t xml:space="preserve">El Presidente propuso a las seis personas siguientes para que intervengan a título personal en la Junta Asesora, y el Comité las eligió por aclamación:  Sr. </w:t>
      </w:r>
      <w:proofErr w:type="spellStart"/>
      <w:r w:rsidRPr="006F09D0">
        <w:rPr>
          <w:i/>
          <w:lang w:val="es-ES_tradnl"/>
        </w:rPr>
        <w:t>Parviz</w:t>
      </w:r>
      <w:proofErr w:type="spellEnd"/>
      <w:r w:rsidRPr="006F09D0">
        <w:rPr>
          <w:i/>
          <w:lang w:val="es-ES_tradnl"/>
        </w:rPr>
        <w:t xml:space="preserve"> EMOMOV, Segundo Secretario, Misión Permanente de Tayikistán en Ginebra;  Sr. Nelson DE LEON KANTULE, Representante, Asociación Kunas Unidos por </w:t>
      </w:r>
      <w:proofErr w:type="spellStart"/>
      <w:r w:rsidRPr="006F09D0">
        <w:rPr>
          <w:i/>
          <w:lang w:val="es-ES_tradnl"/>
        </w:rPr>
        <w:t>Napguana</w:t>
      </w:r>
      <w:proofErr w:type="spellEnd"/>
      <w:r w:rsidRPr="006F09D0">
        <w:rPr>
          <w:i/>
          <w:lang w:val="es-ES_tradnl"/>
        </w:rPr>
        <w:t xml:space="preserve"> (KUNA) (Panamá);  Sra. Ema HAO’ULI, Asesora </w:t>
      </w:r>
      <w:r w:rsidR="00E87763" w:rsidRPr="006F09D0">
        <w:rPr>
          <w:i/>
          <w:lang w:val="es-ES_tradnl"/>
        </w:rPr>
        <w:t>en</w:t>
      </w:r>
      <w:r w:rsidRPr="006F09D0">
        <w:rPr>
          <w:i/>
          <w:lang w:val="es-ES_tradnl"/>
        </w:rPr>
        <w:t xml:space="preserve"> Políticas, Departamento de Derecho Comercial, Ministerio de Comercio, Innovación y Empleo (Nueva Zelandia);  Sr. Preston HARDISON, Analista de Políticas, </w:t>
      </w:r>
      <w:proofErr w:type="spellStart"/>
      <w:r w:rsidRPr="006F09D0">
        <w:rPr>
          <w:lang w:val="es-ES_tradnl"/>
        </w:rPr>
        <w:t>Tulalip</w:t>
      </w:r>
      <w:proofErr w:type="spellEnd"/>
      <w:r w:rsidRPr="006F09D0">
        <w:rPr>
          <w:lang w:val="es-ES_tradnl"/>
        </w:rPr>
        <w:t xml:space="preserve"> </w:t>
      </w:r>
      <w:proofErr w:type="spellStart"/>
      <w:r w:rsidRPr="006F09D0">
        <w:rPr>
          <w:lang w:val="es-ES_tradnl"/>
        </w:rPr>
        <w:t>Tribes</w:t>
      </w:r>
      <w:proofErr w:type="spellEnd"/>
      <w:r w:rsidRPr="006F09D0">
        <w:rPr>
          <w:lang w:val="es-ES_tradnl"/>
        </w:rPr>
        <w:t xml:space="preserve"> of Washington</w:t>
      </w:r>
      <w:r w:rsidRPr="006F09D0">
        <w:rPr>
          <w:i/>
          <w:lang w:val="es-ES_tradnl"/>
        </w:rPr>
        <w:t xml:space="preserve"> (Estados Unidos de América);  Sra. </w:t>
      </w:r>
      <w:proofErr w:type="spellStart"/>
      <w:r w:rsidRPr="006F09D0">
        <w:rPr>
          <w:i/>
          <w:lang w:val="es-ES_tradnl"/>
        </w:rPr>
        <w:t>Edwige</w:t>
      </w:r>
      <w:proofErr w:type="spellEnd"/>
      <w:r w:rsidRPr="006F09D0">
        <w:rPr>
          <w:i/>
          <w:lang w:val="es-ES_tradnl"/>
        </w:rPr>
        <w:t xml:space="preserve"> </w:t>
      </w:r>
      <w:proofErr w:type="spellStart"/>
      <w:r w:rsidRPr="006F09D0">
        <w:rPr>
          <w:i/>
          <w:lang w:val="es-ES_tradnl"/>
        </w:rPr>
        <w:t>Koumby</w:t>
      </w:r>
      <w:proofErr w:type="spellEnd"/>
      <w:r w:rsidRPr="006F09D0">
        <w:rPr>
          <w:i/>
          <w:lang w:val="es-ES_tradnl"/>
        </w:rPr>
        <w:t xml:space="preserve"> MISSAMBO, Consejera Principal, Misión Permanente del Gabón en Ginebra;  y Sra. Marcela PAIVA, Consejera, Misión Permanente de Chile en Ginebra.</w:t>
      </w:r>
      <w:r w:rsidR="00C80C3B" w:rsidRPr="006F09D0">
        <w:rPr>
          <w:i/>
          <w:lang w:val="es-ES_tradnl"/>
        </w:rPr>
        <w:t xml:space="preserve"> </w:t>
      </w:r>
    </w:p>
    <w:p w14:paraId="64140640" w14:textId="77777777" w:rsidR="00F077B6" w:rsidRPr="006F09D0" w:rsidRDefault="00F077B6" w:rsidP="00C80C3B">
      <w:pPr>
        <w:pStyle w:val="ListParagraph"/>
        <w:ind w:left="5533"/>
        <w:rPr>
          <w:i/>
          <w:lang w:val="es-ES_tradnl"/>
        </w:rPr>
      </w:pPr>
    </w:p>
    <w:p w14:paraId="6F40B5B7" w14:textId="77777777" w:rsidR="00F077B6" w:rsidRPr="006F09D0" w:rsidRDefault="00F077B6" w:rsidP="00F077B6">
      <w:pPr>
        <w:pStyle w:val="ListParagraph"/>
        <w:numPr>
          <w:ilvl w:val="0"/>
          <w:numId w:val="15"/>
        </w:numPr>
        <w:ind w:left="5533" w:firstLine="0"/>
        <w:rPr>
          <w:i/>
          <w:lang w:val="es-ES_tradnl"/>
        </w:rPr>
      </w:pPr>
      <w:r w:rsidRPr="006F09D0">
        <w:rPr>
          <w:i/>
          <w:lang w:val="es-ES_tradnl"/>
        </w:rPr>
        <w:t xml:space="preserve">El Presidente del Comité nombró Presidente de la Junta Asesora al Embajador Robert </w:t>
      </w:r>
      <w:proofErr w:type="spellStart"/>
      <w:r w:rsidRPr="006F09D0">
        <w:rPr>
          <w:i/>
          <w:lang w:val="es-ES_tradnl"/>
        </w:rPr>
        <w:t>Matheus</w:t>
      </w:r>
      <w:proofErr w:type="spellEnd"/>
      <w:r w:rsidRPr="006F09D0">
        <w:rPr>
          <w:i/>
          <w:lang w:val="es-ES_tradnl"/>
        </w:rPr>
        <w:t xml:space="preserve"> Michael Tene, actual Vicepresidente del Comité.</w:t>
      </w:r>
    </w:p>
    <w:p w14:paraId="16B5EC4A" w14:textId="77777777" w:rsidR="00C94624" w:rsidRPr="006F09D0" w:rsidRDefault="00C94624" w:rsidP="00C80C3B">
      <w:pPr>
        <w:pStyle w:val="ListParagraph"/>
        <w:ind w:left="0"/>
        <w:rPr>
          <w:lang w:val="es-ES_tradnl"/>
        </w:rPr>
      </w:pPr>
    </w:p>
    <w:p w14:paraId="5C3682E9" w14:textId="77777777" w:rsidR="00C94624" w:rsidRPr="006F09D0" w:rsidRDefault="00C94624" w:rsidP="00C94624">
      <w:pPr>
        <w:pStyle w:val="ListParagraph"/>
        <w:ind w:left="0"/>
        <w:rPr>
          <w:lang w:val="es-ES_tradnl"/>
        </w:rPr>
      </w:pPr>
    </w:p>
    <w:p w14:paraId="32490F0B" w14:textId="77777777" w:rsidR="00C94624" w:rsidRPr="006F09D0" w:rsidRDefault="00C94624" w:rsidP="00C94624">
      <w:pPr>
        <w:pStyle w:val="Heading1"/>
        <w:spacing w:before="0"/>
        <w:rPr>
          <w:lang w:val="es-ES_tradnl"/>
        </w:rPr>
      </w:pPr>
      <w:r w:rsidRPr="006F09D0">
        <w:rPr>
          <w:lang w:val="es-ES_tradnl"/>
        </w:rPr>
        <w:t>PUNTO 7 DEL ORDEN DEL DÍA:  RECURSOS GENÉTICOS</w:t>
      </w:r>
    </w:p>
    <w:p w14:paraId="37D2F023" w14:textId="77777777" w:rsidR="00C94624" w:rsidRPr="006F09D0" w:rsidRDefault="00C94624" w:rsidP="00C94624">
      <w:pPr>
        <w:pStyle w:val="ListParagraph"/>
        <w:ind w:left="0"/>
        <w:rPr>
          <w:bCs/>
          <w:lang w:val="es-ES_tradnl"/>
        </w:rPr>
      </w:pPr>
    </w:p>
    <w:p w14:paraId="32535212" w14:textId="6DC1370A" w:rsidR="00C94624" w:rsidRPr="006F09D0" w:rsidRDefault="00C94624" w:rsidP="003A5B58">
      <w:pPr>
        <w:pStyle w:val="ListParagraph"/>
        <w:numPr>
          <w:ilvl w:val="0"/>
          <w:numId w:val="15"/>
        </w:numPr>
        <w:ind w:left="0" w:firstLine="0"/>
        <w:rPr>
          <w:bCs/>
          <w:lang w:val="es-ES_tradnl"/>
        </w:rPr>
      </w:pPr>
      <w:r w:rsidRPr="006F09D0">
        <w:rPr>
          <w:szCs w:val="22"/>
          <w:lang w:val="es-ES_tradnl"/>
        </w:rPr>
        <w:t xml:space="preserve">El Presidente recordó que la semana anterior realizó consultas con los coordinadores regionales y las delegaciones interesadas sobre el programa y la metodología de trabajo de la sesión, especialmente </w:t>
      </w:r>
      <w:r w:rsidR="00107C5C" w:rsidRPr="006F09D0">
        <w:rPr>
          <w:szCs w:val="22"/>
          <w:lang w:val="es-ES_tradnl"/>
        </w:rPr>
        <w:t>respecto d</w:t>
      </w:r>
      <w:r w:rsidR="00D50E61" w:rsidRPr="006F09D0">
        <w:rPr>
          <w:szCs w:val="22"/>
          <w:lang w:val="es-ES_tradnl"/>
        </w:rPr>
        <w:t>el punto </w:t>
      </w:r>
      <w:r w:rsidRPr="006F09D0">
        <w:rPr>
          <w:szCs w:val="22"/>
          <w:lang w:val="es-ES_tradnl"/>
        </w:rPr>
        <w:t xml:space="preserve">7 del orden del día.  Distribuyó el programa y la metodología acordados, así como las </w:t>
      </w:r>
      <w:r w:rsidR="000D5030" w:rsidRPr="006F09D0">
        <w:rPr>
          <w:szCs w:val="22"/>
          <w:lang w:val="es-ES_tradnl"/>
        </w:rPr>
        <w:t xml:space="preserve">normas básicas </w:t>
      </w:r>
      <w:r w:rsidR="00107C5C" w:rsidRPr="006F09D0">
        <w:rPr>
          <w:szCs w:val="22"/>
          <w:lang w:val="es-ES_tradnl"/>
        </w:rPr>
        <w:t xml:space="preserve">por las que se regirá la labor de redacción de </w:t>
      </w:r>
      <w:r w:rsidRPr="006F09D0">
        <w:rPr>
          <w:szCs w:val="22"/>
          <w:lang w:val="es-ES_tradnl"/>
        </w:rPr>
        <w:t>las facilitadoras.  Hi</w:t>
      </w:r>
      <w:r w:rsidR="00B84BE4" w:rsidRPr="006F09D0">
        <w:rPr>
          <w:szCs w:val="22"/>
          <w:lang w:val="es-ES_tradnl"/>
        </w:rPr>
        <w:t>zo hincapié en que el documento </w:t>
      </w:r>
      <w:r w:rsidRPr="006F09D0">
        <w:rPr>
          <w:szCs w:val="22"/>
          <w:lang w:val="es-ES_tradnl"/>
        </w:rPr>
        <w:t xml:space="preserve">WIPO/GRTKF/IC/30/4 </w:t>
      </w:r>
      <w:r w:rsidR="000E6A9F" w:rsidRPr="006F09D0">
        <w:rPr>
          <w:szCs w:val="22"/>
          <w:lang w:val="es-ES_tradnl"/>
        </w:rPr>
        <w:t>[</w:t>
      </w:r>
      <w:r w:rsidRPr="006F09D0">
        <w:rPr>
          <w:szCs w:val="22"/>
          <w:lang w:val="es-ES_tradnl"/>
        </w:rPr>
        <w:t xml:space="preserve">“Documento consolidado en relación con la propiedad intelectual y los recursos genéticos (el </w:t>
      </w:r>
      <w:r w:rsidR="00E80DFF" w:rsidRPr="006F09D0">
        <w:rPr>
          <w:szCs w:val="22"/>
          <w:lang w:val="es-ES_tradnl"/>
        </w:rPr>
        <w:t>“</w:t>
      </w:r>
      <w:r w:rsidR="000E6A9F" w:rsidRPr="006F09D0">
        <w:rPr>
          <w:szCs w:val="22"/>
          <w:lang w:val="es-ES_tradnl"/>
        </w:rPr>
        <w:t>Documento C</w:t>
      </w:r>
      <w:r w:rsidRPr="006F09D0">
        <w:rPr>
          <w:szCs w:val="22"/>
          <w:lang w:val="es-ES_tradnl"/>
        </w:rPr>
        <w:t>onsolidado”)</w:t>
      </w:r>
      <w:r w:rsidR="000E6A9F" w:rsidRPr="006F09D0">
        <w:rPr>
          <w:szCs w:val="22"/>
          <w:lang w:val="es-ES_tradnl"/>
        </w:rPr>
        <w:t>]</w:t>
      </w:r>
      <w:r w:rsidRPr="006F09D0">
        <w:rPr>
          <w:szCs w:val="22"/>
          <w:lang w:val="es-ES_tradnl"/>
        </w:rPr>
        <w:t xml:space="preserve"> seguirá siendo el documento primario en el que se recojan los resultados de los debates.  El CIG </w:t>
      </w:r>
      <w:r w:rsidR="00107C5C" w:rsidRPr="006F09D0">
        <w:rPr>
          <w:szCs w:val="22"/>
          <w:lang w:val="es-ES_tradnl"/>
        </w:rPr>
        <w:t xml:space="preserve">empezará por </w:t>
      </w:r>
      <w:r w:rsidRPr="006F09D0">
        <w:rPr>
          <w:szCs w:val="22"/>
          <w:lang w:val="es-ES_tradnl"/>
        </w:rPr>
        <w:t>abordar</w:t>
      </w:r>
      <w:r w:rsidR="00107C5C" w:rsidRPr="006F09D0">
        <w:rPr>
          <w:szCs w:val="22"/>
          <w:lang w:val="es-ES_tradnl"/>
        </w:rPr>
        <w:t>,</w:t>
      </w:r>
      <w:r w:rsidRPr="006F09D0">
        <w:rPr>
          <w:szCs w:val="22"/>
          <w:lang w:val="es-ES_tradnl"/>
        </w:rPr>
        <w:t xml:space="preserve"> en sesión plenaria</w:t>
      </w:r>
      <w:r w:rsidR="00107C5C" w:rsidRPr="006F09D0">
        <w:rPr>
          <w:szCs w:val="22"/>
          <w:lang w:val="es-ES_tradnl"/>
        </w:rPr>
        <w:t>,</w:t>
      </w:r>
      <w:r w:rsidRPr="006F09D0">
        <w:rPr>
          <w:szCs w:val="22"/>
          <w:lang w:val="es-ES_tradnl"/>
        </w:rPr>
        <w:t xml:space="preserve"> la lista indicativa de cuestiones sin considerar/pendientes </w:t>
      </w:r>
      <w:r w:rsidR="00B84BE4" w:rsidRPr="006F09D0">
        <w:rPr>
          <w:szCs w:val="22"/>
          <w:lang w:val="es-ES_tradnl"/>
        </w:rPr>
        <w:t>que figura en el documento </w:t>
      </w:r>
      <w:r w:rsidRPr="006F09D0">
        <w:rPr>
          <w:szCs w:val="22"/>
          <w:lang w:val="es-ES_tradnl"/>
        </w:rPr>
        <w:t xml:space="preserve">WIPO/GRTKF/IC/30/5.  No se pretende repetir los debates que </w:t>
      </w:r>
      <w:r w:rsidR="00E80DFF" w:rsidRPr="006F09D0">
        <w:rPr>
          <w:szCs w:val="22"/>
          <w:lang w:val="es-ES_tradnl"/>
        </w:rPr>
        <w:t xml:space="preserve">tuvieron lugar </w:t>
      </w:r>
      <w:r w:rsidRPr="006F09D0">
        <w:rPr>
          <w:szCs w:val="22"/>
          <w:lang w:val="es-ES_tradnl"/>
        </w:rPr>
        <w:t xml:space="preserve">en la vigesimonovena </w:t>
      </w:r>
      <w:r w:rsidR="00E80DFF" w:rsidRPr="006F09D0">
        <w:rPr>
          <w:szCs w:val="22"/>
          <w:lang w:val="es-ES_tradnl"/>
        </w:rPr>
        <w:t xml:space="preserve">sesión </w:t>
      </w:r>
      <w:r w:rsidRPr="006F09D0">
        <w:rPr>
          <w:szCs w:val="22"/>
          <w:lang w:val="es-ES_tradnl"/>
        </w:rPr>
        <w:t>del CIG, sino compartir ideas o nociones nuevas</w:t>
      </w:r>
      <w:r w:rsidR="00E80DFF" w:rsidRPr="006F09D0">
        <w:rPr>
          <w:szCs w:val="22"/>
          <w:lang w:val="es-ES_tradnl"/>
        </w:rPr>
        <w:t xml:space="preserve">, de haberlas, </w:t>
      </w:r>
      <w:r w:rsidRPr="006F09D0">
        <w:rPr>
          <w:szCs w:val="22"/>
          <w:lang w:val="es-ES_tradnl"/>
        </w:rPr>
        <w:t xml:space="preserve">en relación con dichas cuestiones.  Dado que la lista de cuestiones sin considerar/pendientes no es exhaustiva, también </w:t>
      </w:r>
      <w:r w:rsidR="003E0A31" w:rsidRPr="006F09D0">
        <w:rPr>
          <w:szCs w:val="22"/>
          <w:lang w:val="es-ES_tradnl"/>
        </w:rPr>
        <w:t xml:space="preserve">habrá ocasión de </w:t>
      </w:r>
      <w:r w:rsidRPr="006F09D0">
        <w:rPr>
          <w:szCs w:val="22"/>
          <w:lang w:val="es-ES_tradnl"/>
        </w:rPr>
        <w:lastRenderedPageBreak/>
        <w:t xml:space="preserve">plantear cualquier cuestión que no figure en ella.  La sesión plenaria continúa siendo el órgano de toma de decisiones y examinará los </w:t>
      </w:r>
      <w:r w:rsidR="00107C5C" w:rsidRPr="006F09D0">
        <w:rPr>
          <w:szCs w:val="22"/>
          <w:lang w:val="es-ES_tradnl"/>
        </w:rPr>
        <w:t xml:space="preserve">productos </w:t>
      </w:r>
      <w:r w:rsidRPr="006F09D0">
        <w:rPr>
          <w:szCs w:val="22"/>
          <w:lang w:val="es-ES_tradnl"/>
        </w:rPr>
        <w:t>de las reuniones oficiosas, incluid</w:t>
      </w:r>
      <w:r w:rsidR="00B84BE4" w:rsidRPr="006F09D0">
        <w:rPr>
          <w:szCs w:val="22"/>
          <w:lang w:val="es-ES_tradnl"/>
        </w:rPr>
        <w:t>as las revisiones del documento </w:t>
      </w:r>
      <w:r w:rsidRPr="006F09D0">
        <w:rPr>
          <w:szCs w:val="22"/>
          <w:lang w:val="es-ES_tradnl"/>
        </w:rPr>
        <w:t>WIPO/GRTKF/IC/30/4.  Las reuniones oficiosas se celebran para facilitar, en un marco reducido e informal, el debate de los distintos planteamie</w:t>
      </w:r>
      <w:r w:rsidR="000E6A9F" w:rsidRPr="006F09D0">
        <w:rPr>
          <w:szCs w:val="22"/>
          <w:lang w:val="es-ES_tradnl"/>
        </w:rPr>
        <w:t>ntos que reflejan el Documento C</w:t>
      </w:r>
      <w:r w:rsidRPr="006F09D0">
        <w:rPr>
          <w:szCs w:val="22"/>
          <w:lang w:val="es-ES_tradnl"/>
        </w:rPr>
        <w:t xml:space="preserve">onsolidado y otros documentos de trabajo o información, y las cuestiones esenciales </w:t>
      </w:r>
      <w:r w:rsidR="00107C5C" w:rsidRPr="006F09D0">
        <w:rPr>
          <w:szCs w:val="22"/>
          <w:lang w:val="es-ES_tradnl"/>
        </w:rPr>
        <w:t>que subyacen a ellos</w:t>
      </w:r>
      <w:r w:rsidRPr="006F09D0">
        <w:rPr>
          <w:szCs w:val="22"/>
          <w:lang w:val="es-ES_tradnl"/>
        </w:rPr>
        <w:t>.  Alcanzar una</w:t>
      </w:r>
      <w:r w:rsidR="00702E34" w:rsidRPr="006F09D0">
        <w:rPr>
          <w:szCs w:val="22"/>
          <w:lang w:val="es-ES_tradnl"/>
        </w:rPr>
        <w:t xml:space="preserve"> posición común</w:t>
      </w:r>
      <w:r w:rsidRPr="006F09D0">
        <w:rPr>
          <w:szCs w:val="22"/>
          <w:lang w:val="es-ES_tradnl"/>
        </w:rPr>
        <w:t xml:space="preserve"> y reducir los actuales desequilibrios constituyen </w:t>
      </w:r>
      <w:r w:rsidR="00676DCA" w:rsidRPr="006F09D0">
        <w:rPr>
          <w:szCs w:val="22"/>
          <w:lang w:val="es-ES_tradnl"/>
        </w:rPr>
        <w:t xml:space="preserve">objetivos </w:t>
      </w:r>
      <w:r w:rsidRPr="006F09D0">
        <w:rPr>
          <w:szCs w:val="22"/>
          <w:lang w:val="es-ES_tradnl"/>
        </w:rPr>
        <w:t xml:space="preserve">fundamentales.  Cada grupo regional estará representado por seis delegados como máximo, de los cuales sería preferible que uno fuera el coordinador regional.  En aras de una mayor transparencia, se permitirá a otros representantes de los Estados miembros asistir a las reuniones oficiosas, sin derecho </w:t>
      </w:r>
      <w:r w:rsidR="003E0A31" w:rsidRPr="006F09D0">
        <w:rPr>
          <w:szCs w:val="22"/>
          <w:lang w:val="es-ES_tradnl"/>
        </w:rPr>
        <w:t>de voz</w:t>
      </w:r>
      <w:r w:rsidRPr="006F09D0">
        <w:rPr>
          <w:szCs w:val="22"/>
          <w:lang w:val="es-ES_tradnl"/>
        </w:rPr>
        <w:t>.  Se invitará a los representantes indígenas a que designen a dos personas que podrán participar, y a otr</w:t>
      </w:r>
      <w:r w:rsidR="000E6A9F" w:rsidRPr="006F09D0">
        <w:rPr>
          <w:szCs w:val="22"/>
          <w:lang w:val="es-ES_tradnl"/>
        </w:rPr>
        <w:t>a</w:t>
      </w:r>
      <w:r w:rsidRPr="006F09D0">
        <w:rPr>
          <w:szCs w:val="22"/>
          <w:lang w:val="es-ES_tradnl"/>
        </w:rPr>
        <w:t xml:space="preserve">s dos </w:t>
      </w:r>
      <w:r w:rsidR="000E6A9F" w:rsidRPr="006F09D0">
        <w:rPr>
          <w:szCs w:val="22"/>
          <w:lang w:val="es-ES_tradnl"/>
        </w:rPr>
        <w:t xml:space="preserve">personas </w:t>
      </w:r>
      <w:r w:rsidRPr="006F09D0">
        <w:rPr>
          <w:szCs w:val="22"/>
          <w:lang w:val="es-ES_tradnl"/>
        </w:rPr>
        <w:t xml:space="preserve">que podrán asistir a las reuniones en calidad de observadores, sin derecho </w:t>
      </w:r>
      <w:r w:rsidR="003E0A31" w:rsidRPr="006F09D0">
        <w:rPr>
          <w:szCs w:val="22"/>
          <w:lang w:val="es-ES_tradnl"/>
        </w:rPr>
        <w:t>de voz</w:t>
      </w:r>
      <w:r w:rsidRPr="006F09D0">
        <w:rPr>
          <w:szCs w:val="22"/>
          <w:lang w:val="es-ES_tradnl"/>
        </w:rPr>
        <w:t xml:space="preserve">.  En </w:t>
      </w:r>
      <w:r w:rsidR="00676DCA" w:rsidRPr="006F09D0">
        <w:rPr>
          <w:szCs w:val="22"/>
          <w:lang w:val="es-ES_tradnl"/>
        </w:rPr>
        <w:t xml:space="preserve">cuanto </w:t>
      </w:r>
      <w:r w:rsidRPr="006F09D0">
        <w:rPr>
          <w:szCs w:val="22"/>
          <w:lang w:val="es-ES_tradnl"/>
        </w:rPr>
        <w:t xml:space="preserve">a la metodología, los delegados que tomen parte en las reuniones oficiosas podrán hacer uso de la palabra y </w:t>
      </w:r>
      <w:r w:rsidR="00F308D2" w:rsidRPr="006F09D0">
        <w:rPr>
          <w:szCs w:val="22"/>
          <w:lang w:val="es-ES_tradnl"/>
        </w:rPr>
        <w:t xml:space="preserve">defender </w:t>
      </w:r>
      <w:r w:rsidRPr="006F09D0">
        <w:rPr>
          <w:szCs w:val="22"/>
          <w:lang w:val="es-ES_tradnl"/>
        </w:rPr>
        <w:t>propuestas d</w:t>
      </w:r>
      <w:r w:rsidR="000E6A9F" w:rsidRPr="006F09D0">
        <w:rPr>
          <w:szCs w:val="22"/>
          <w:lang w:val="es-ES_tradnl"/>
        </w:rPr>
        <w:t>e texto relativas al Documento C</w:t>
      </w:r>
      <w:r w:rsidRPr="006F09D0">
        <w:rPr>
          <w:szCs w:val="22"/>
          <w:lang w:val="es-ES_tradnl"/>
        </w:rPr>
        <w:t xml:space="preserve">onsolidado.  Sin embargo, no habrá redacción en directo.  La corrección y preparación de todo texto definitivo que </w:t>
      </w:r>
      <w:r w:rsidR="00676DCA" w:rsidRPr="006F09D0">
        <w:rPr>
          <w:szCs w:val="22"/>
          <w:lang w:val="es-ES_tradnl"/>
        </w:rPr>
        <w:t xml:space="preserve">deba examinarse </w:t>
      </w:r>
      <w:r w:rsidRPr="006F09D0">
        <w:rPr>
          <w:szCs w:val="22"/>
          <w:lang w:val="es-ES_tradnl"/>
        </w:rPr>
        <w:t xml:space="preserve">en la sesión plenaria </w:t>
      </w:r>
      <w:r w:rsidR="00F308D2" w:rsidRPr="006F09D0">
        <w:rPr>
          <w:szCs w:val="22"/>
          <w:lang w:val="es-ES_tradnl"/>
        </w:rPr>
        <w:t xml:space="preserve">quedarán </w:t>
      </w:r>
      <w:r w:rsidRPr="006F09D0">
        <w:rPr>
          <w:szCs w:val="22"/>
          <w:lang w:val="es-ES_tradnl"/>
        </w:rPr>
        <w:t xml:space="preserve">a cargo de las facilitadoras, </w:t>
      </w:r>
      <w:r w:rsidR="00E80DFF" w:rsidRPr="006F09D0">
        <w:rPr>
          <w:szCs w:val="22"/>
          <w:lang w:val="es-ES_tradnl"/>
        </w:rPr>
        <w:t xml:space="preserve">que se servirán a tales efectos </w:t>
      </w:r>
      <w:r w:rsidRPr="006F09D0">
        <w:rPr>
          <w:szCs w:val="22"/>
          <w:lang w:val="es-ES_tradnl"/>
        </w:rPr>
        <w:t xml:space="preserve">de </w:t>
      </w:r>
      <w:r w:rsidR="00F308D2" w:rsidRPr="006F09D0">
        <w:rPr>
          <w:szCs w:val="22"/>
          <w:lang w:val="es-ES_tradnl"/>
        </w:rPr>
        <w:t>esas aportaciones</w:t>
      </w:r>
      <w:r w:rsidRPr="006F09D0">
        <w:rPr>
          <w:szCs w:val="22"/>
          <w:lang w:val="es-ES_tradnl"/>
        </w:rPr>
        <w:t xml:space="preserve">.  En las reuniones oficiosas, quien las presida </w:t>
      </w:r>
      <w:r w:rsidR="00676DCA" w:rsidRPr="006F09D0">
        <w:rPr>
          <w:szCs w:val="22"/>
          <w:lang w:val="es-ES_tradnl"/>
        </w:rPr>
        <w:t xml:space="preserve">presentará </w:t>
      </w:r>
      <w:r w:rsidRPr="006F09D0">
        <w:rPr>
          <w:szCs w:val="22"/>
          <w:lang w:val="es-ES_tradnl"/>
        </w:rPr>
        <w:t xml:space="preserve">las cuestiones sin considerar/pendientes, en lugar de </w:t>
      </w:r>
      <w:r w:rsidR="00F308D2" w:rsidRPr="006F09D0">
        <w:rPr>
          <w:szCs w:val="22"/>
          <w:lang w:val="es-ES_tradnl"/>
        </w:rPr>
        <w:t xml:space="preserve">procederse </w:t>
      </w:r>
      <w:r w:rsidR="00F877F6" w:rsidRPr="006F09D0">
        <w:rPr>
          <w:szCs w:val="22"/>
          <w:lang w:val="es-ES_tradnl"/>
        </w:rPr>
        <w:t xml:space="preserve">con ellas </w:t>
      </w:r>
      <w:r w:rsidRPr="006F09D0">
        <w:rPr>
          <w:szCs w:val="22"/>
          <w:lang w:val="es-ES_tradnl"/>
        </w:rPr>
        <w:t xml:space="preserve">de manera consecutiva, artículo por artículo.  Asimismo, </w:t>
      </w:r>
      <w:r w:rsidR="00E80DFF" w:rsidRPr="006F09D0">
        <w:rPr>
          <w:szCs w:val="22"/>
          <w:lang w:val="es-ES_tradnl"/>
        </w:rPr>
        <w:t xml:space="preserve">presentará </w:t>
      </w:r>
      <w:r w:rsidRPr="006F09D0">
        <w:rPr>
          <w:szCs w:val="22"/>
          <w:lang w:val="es-ES_tradnl"/>
        </w:rPr>
        <w:t xml:space="preserve">propuestas concretas al respecto.  El Presidente subrayó que todos </w:t>
      </w:r>
      <w:r w:rsidR="00676DCA" w:rsidRPr="006F09D0">
        <w:rPr>
          <w:szCs w:val="22"/>
          <w:lang w:val="es-ES_tradnl"/>
        </w:rPr>
        <w:t xml:space="preserve">los </w:t>
      </w:r>
      <w:r w:rsidRPr="006F09D0">
        <w:rPr>
          <w:szCs w:val="22"/>
          <w:lang w:val="es-ES_tradnl"/>
        </w:rPr>
        <w:t xml:space="preserve">participantes </w:t>
      </w:r>
      <w:r w:rsidR="00676DCA" w:rsidRPr="006F09D0">
        <w:rPr>
          <w:szCs w:val="22"/>
          <w:lang w:val="es-ES_tradnl"/>
        </w:rPr>
        <w:t xml:space="preserve">están obligados a respetar </w:t>
      </w:r>
      <w:r w:rsidRPr="006F09D0">
        <w:rPr>
          <w:szCs w:val="22"/>
          <w:lang w:val="es-ES_tradnl"/>
        </w:rPr>
        <w:t xml:space="preserve">el carácter oficioso de las reuniones y </w:t>
      </w:r>
      <w:r w:rsidR="00676DCA" w:rsidRPr="006F09D0">
        <w:rPr>
          <w:szCs w:val="22"/>
          <w:lang w:val="es-ES_tradnl"/>
        </w:rPr>
        <w:t xml:space="preserve">a no difundir </w:t>
      </w:r>
      <w:r w:rsidRPr="006F09D0">
        <w:rPr>
          <w:szCs w:val="22"/>
          <w:lang w:val="es-ES_tradnl"/>
        </w:rPr>
        <w:t xml:space="preserve">públicamente el contenido de los debates.  Las Sras. Margo </w:t>
      </w:r>
      <w:proofErr w:type="spellStart"/>
      <w:r w:rsidRPr="006F09D0">
        <w:rPr>
          <w:szCs w:val="22"/>
          <w:lang w:val="es-ES_tradnl"/>
        </w:rPr>
        <w:t>Bagley</w:t>
      </w:r>
      <w:proofErr w:type="spellEnd"/>
      <w:r w:rsidRPr="006F09D0">
        <w:rPr>
          <w:szCs w:val="22"/>
          <w:lang w:val="es-ES_tradnl"/>
        </w:rPr>
        <w:t xml:space="preserve"> de Mozambique </w:t>
      </w:r>
      <w:r w:rsidR="00941728" w:rsidRPr="006F09D0">
        <w:rPr>
          <w:szCs w:val="22"/>
          <w:lang w:val="es-ES_tradnl"/>
        </w:rPr>
        <w:t xml:space="preserve">y </w:t>
      </w:r>
      <w:proofErr w:type="spellStart"/>
      <w:r w:rsidR="00941728" w:rsidRPr="006F09D0">
        <w:rPr>
          <w:szCs w:val="22"/>
          <w:lang w:val="es-ES_tradnl"/>
        </w:rPr>
        <w:t>Emelia</w:t>
      </w:r>
      <w:proofErr w:type="spellEnd"/>
      <w:r w:rsidR="00941728" w:rsidRPr="006F09D0">
        <w:rPr>
          <w:szCs w:val="22"/>
          <w:lang w:val="es-ES_tradnl"/>
        </w:rPr>
        <w:t xml:space="preserve"> Hernández de México con</w:t>
      </w:r>
      <w:r w:rsidRPr="006F09D0">
        <w:rPr>
          <w:szCs w:val="22"/>
          <w:lang w:val="es-ES_tradnl"/>
        </w:rPr>
        <w:t xml:space="preserve">tinuarán desempeñando a lo largo de la sesión </w:t>
      </w:r>
      <w:r w:rsidR="00676DCA" w:rsidRPr="006F09D0">
        <w:rPr>
          <w:szCs w:val="22"/>
          <w:lang w:val="es-ES_tradnl"/>
        </w:rPr>
        <w:t xml:space="preserve">la función </w:t>
      </w:r>
      <w:r w:rsidRPr="006F09D0">
        <w:rPr>
          <w:szCs w:val="22"/>
          <w:lang w:val="es-ES_tradnl"/>
        </w:rPr>
        <w:t>de facilitadoras.  Seguirán atentamente los debates de las reuniones plenarias y oficiosas</w:t>
      </w:r>
      <w:r w:rsidR="00E80DFF" w:rsidRPr="006F09D0">
        <w:rPr>
          <w:szCs w:val="22"/>
          <w:lang w:val="es-ES_tradnl"/>
        </w:rPr>
        <w:t>,</w:t>
      </w:r>
      <w:r w:rsidRPr="006F09D0">
        <w:rPr>
          <w:szCs w:val="22"/>
          <w:lang w:val="es-ES_tradnl"/>
        </w:rPr>
        <w:t xml:space="preserve"> y se encargarán de la redacción, a fin de dejar constancia de todos los puntos de vista y </w:t>
      </w:r>
      <w:r w:rsidR="00F877F6" w:rsidRPr="006F09D0">
        <w:rPr>
          <w:szCs w:val="22"/>
          <w:lang w:val="es-ES_tradnl"/>
        </w:rPr>
        <w:t xml:space="preserve">las </w:t>
      </w:r>
      <w:r w:rsidRPr="006F09D0">
        <w:rPr>
          <w:szCs w:val="22"/>
          <w:lang w:val="es-ES_tradnl"/>
        </w:rPr>
        <w:t xml:space="preserve">posturas.  Su labor tendrá </w:t>
      </w:r>
      <w:r w:rsidR="00676DCA" w:rsidRPr="006F09D0">
        <w:rPr>
          <w:szCs w:val="22"/>
          <w:lang w:val="es-ES_tradnl"/>
        </w:rPr>
        <w:t xml:space="preserve">por objetivo </w:t>
      </w:r>
      <w:r w:rsidRPr="006F09D0">
        <w:rPr>
          <w:szCs w:val="22"/>
          <w:lang w:val="es-ES_tradnl"/>
        </w:rPr>
        <w:t xml:space="preserve">facilitar la reducción de los actuales desequilibrios, y </w:t>
      </w:r>
      <w:r w:rsidR="00676DCA" w:rsidRPr="006F09D0">
        <w:rPr>
          <w:szCs w:val="22"/>
          <w:lang w:val="es-ES_tradnl"/>
        </w:rPr>
        <w:t xml:space="preserve">aclarar </w:t>
      </w:r>
      <w:r w:rsidRPr="006F09D0">
        <w:rPr>
          <w:szCs w:val="22"/>
          <w:lang w:val="es-ES_tradnl"/>
        </w:rPr>
        <w:t xml:space="preserve">y </w:t>
      </w:r>
      <w:r w:rsidR="00F877F6" w:rsidRPr="006F09D0">
        <w:rPr>
          <w:szCs w:val="22"/>
          <w:lang w:val="es-ES_tradnl"/>
        </w:rPr>
        <w:t xml:space="preserve">aquilatar </w:t>
      </w:r>
      <w:r w:rsidRPr="006F09D0">
        <w:rPr>
          <w:szCs w:val="22"/>
          <w:lang w:val="es-ES_tradnl"/>
        </w:rPr>
        <w:t>mejor los dos planteamientos q</w:t>
      </w:r>
      <w:r w:rsidR="000E6A9F" w:rsidRPr="006F09D0">
        <w:rPr>
          <w:szCs w:val="22"/>
          <w:lang w:val="es-ES_tradnl"/>
        </w:rPr>
        <w:t>ue se reflejan en el Documento C</w:t>
      </w:r>
      <w:r w:rsidRPr="006F09D0">
        <w:rPr>
          <w:szCs w:val="22"/>
          <w:lang w:val="es-ES_tradnl"/>
        </w:rPr>
        <w:t xml:space="preserve">onsolidado, lo que permitirá a los Estados miembros y </w:t>
      </w:r>
      <w:r w:rsidR="00F877F6" w:rsidRPr="006F09D0">
        <w:rPr>
          <w:szCs w:val="22"/>
          <w:lang w:val="es-ES_tradnl"/>
        </w:rPr>
        <w:t xml:space="preserve">a </w:t>
      </w:r>
      <w:r w:rsidRPr="006F09D0">
        <w:rPr>
          <w:szCs w:val="22"/>
          <w:lang w:val="es-ES_tradnl"/>
        </w:rPr>
        <w:t xml:space="preserve">las partes interesadas examinar con mayor detenimiento las ventajas e inconvenientes de cada uno.  Las facilitadoras se </w:t>
      </w:r>
      <w:r w:rsidR="00676DCA" w:rsidRPr="006F09D0">
        <w:rPr>
          <w:szCs w:val="22"/>
          <w:lang w:val="es-ES_tradnl"/>
        </w:rPr>
        <w:t xml:space="preserve">cerciorarán </w:t>
      </w:r>
      <w:r w:rsidRPr="006F09D0">
        <w:rPr>
          <w:szCs w:val="22"/>
          <w:lang w:val="es-ES_tradnl"/>
        </w:rPr>
        <w:t xml:space="preserve">de que las propuestas de redacción de todos los Estados miembros queden reflejadas en el texto; de formular modificaciones en aras de una mayor claridad o de fusionar texto similar si existe la posibilidad de hacerlo; de dar forma a los compromisos y la reducción de las opciones que se acuerden en las reuniones plenarias u oficiosas; y, cuando sea posible, </w:t>
      </w:r>
      <w:r w:rsidR="00F877F6" w:rsidRPr="006F09D0">
        <w:rPr>
          <w:szCs w:val="22"/>
          <w:lang w:val="es-ES_tradnl"/>
        </w:rPr>
        <w:t xml:space="preserve">de </w:t>
      </w:r>
      <w:r w:rsidRPr="006F09D0">
        <w:rPr>
          <w:szCs w:val="22"/>
          <w:lang w:val="es-ES_tradnl"/>
        </w:rPr>
        <w:t xml:space="preserve">reducir las opciones y </w:t>
      </w:r>
      <w:r w:rsidR="00676DCA" w:rsidRPr="006F09D0">
        <w:rPr>
          <w:szCs w:val="22"/>
          <w:lang w:val="es-ES_tradnl"/>
        </w:rPr>
        <w:t xml:space="preserve">precisar </w:t>
      </w:r>
      <w:r w:rsidRPr="006F09D0">
        <w:rPr>
          <w:szCs w:val="22"/>
          <w:lang w:val="es-ES_tradnl"/>
        </w:rPr>
        <w:t xml:space="preserve">y simplificar el texto.  El Presidente y los Vicepresidentes trabajarán en estrecha </w:t>
      </w:r>
      <w:r w:rsidR="00F877F6" w:rsidRPr="006F09D0">
        <w:rPr>
          <w:szCs w:val="22"/>
          <w:lang w:val="es-ES_tradnl"/>
        </w:rPr>
        <w:t xml:space="preserve">unión </w:t>
      </w:r>
      <w:r w:rsidRPr="006F09D0">
        <w:rPr>
          <w:szCs w:val="22"/>
          <w:lang w:val="es-ES_tradnl"/>
        </w:rPr>
        <w:t xml:space="preserve">con las facilitadoras para prestarles asistencia y orientarlas en </w:t>
      </w:r>
      <w:r w:rsidR="00F308D2" w:rsidRPr="006F09D0">
        <w:rPr>
          <w:szCs w:val="22"/>
          <w:lang w:val="es-ES_tradnl"/>
        </w:rPr>
        <w:t xml:space="preserve">su </w:t>
      </w:r>
      <w:r w:rsidRPr="006F09D0">
        <w:rPr>
          <w:szCs w:val="22"/>
          <w:lang w:val="es-ES_tradnl"/>
        </w:rPr>
        <w:t xml:space="preserve">labor.  Recordó que han sido nombradas por el Comité y que trabajan para él desempeñando un papel imparcial, con el objetivo de lograr que se plasmen los intereses de todos los Estados miembros.  Está previsto que </w:t>
      </w:r>
      <w:r w:rsidR="0079706E" w:rsidRPr="006F09D0">
        <w:rPr>
          <w:szCs w:val="22"/>
          <w:lang w:val="es-ES_tradnl"/>
        </w:rPr>
        <w:t xml:space="preserve">las revisiones que se hagan </w:t>
      </w:r>
      <w:r w:rsidR="000E6A9F" w:rsidRPr="006F09D0">
        <w:rPr>
          <w:szCs w:val="22"/>
          <w:lang w:val="es-ES_tradnl"/>
        </w:rPr>
        <w:t>del Documento C</w:t>
      </w:r>
      <w:r w:rsidR="0079706E" w:rsidRPr="006F09D0">
        <w:rPr>
          <w:szCs w:val="22"/>
          <w:lang w:val="es-ES_tradnl"/>
        </w:rPr>
        <w:t xml:space="preserve">onsolidado </w:t>
      </w:r>
      <w:r w:rsidRPr="006F09D0">
        <w:rPr>
          <w:szCs w:val="22"/>
          <w:lang w:val="es-ES_tradnl"/>
        </w:rPr>
        <w:t>se examinen dos veces</w:t>
      </w:r>
      <w:r w:rsidR="0079706E" w:rsidRPr="006F09D0">
        <w:rPr>
          <w:szCs w:val="22"/>
          <w:lang w:val="es-ES_tradnl"/>
        </w:rPr>
        <w:t xml:space="preserve"> en sesión plenaria</w:t>
      </w:r>
      <w:r w:rsidRPr="006F09D0">
        <w:rPr>
          <w:szCs w:val="22"/>
          <w:lang w:val="es-ES_tradnl"/>
        </w:rPr>
        <w:t xml:space="preserve">.  En la última sesión </w:t>
      </w:r>
      <w:r w:rsidR="00107C5C" w:rsidRPr="006F09D0">
        <w:rPr>
          <w:szCs w:val="22"/>
          <w:lang w:val="es-ES_tradnl"/>
        </w:rPr>
        <w:t xml:space="preserve">que se celebre en el marco del </w:t>
      </w:r>
      <w:r w:rsidR="00D50E61" w:rsidRPr="006F09D0">
        <w:rPr>
          <w:szCs w:val="22"/>
          <w:lang w:val="es-ES_tradnl"/>
        </w:rPr>
        <w:t>punto </w:t>
      </w:r>
      <w:r w:rsidRPr="006F09D0">
        <w:rPr>
          <w:szCs w:val="22"/>
          <w:lang w:val="es-ES_tradnl"/>
        </w:rPr>
        <w:t xml:space="preserve">7 del orden del día, se invitará al pleno a corregir todo error manifiesto que </w:t>
      </w:r>
      <w:r w:rsidR="0079706E" w:rsidRPr="006F09D0">
        <w:rPr>
          <w:szCs w:val="22"/>
          <w:lang w:val="es-ES_tradnl"/>
        </w:rPr>
        <w:t xml:space="preserve">aparezca en la </w:t>
      </w:r>
      <w:r w:rsidR="00D5038F" w:rsidRPr="006F09D0">
        <w:rPr>
          <w:szCs w:val="22"/>
          <w:lang w:val="es-ES_tradnl"/>
        </w:rPr>
        <w:t>Rev. </w:t>
      </w:r>
      <w:r w:rsidRPr="006F09D0">
        <w:rPr>
          <w:szCs w:val="22"/>
          <w:lang w:val="es-ES_tradnl"/>
        </w:rPr>
        <w:t xml:space="preserve">2 del Documento </w:t>
      </w:r>
      <w:r w:rsidR="000E6A9F" w:rsidRPr="006F09D0">
        <w:rPr>
          <w:szCs w:val="22"/>
          <w:lang w:val="es-ES_tradnl"/>
        </w:rPr>
        <w:t>C</w:t>
      </w:r>
      <w:r w:rsidRPr="006F09D0">
        <w:rPr>
          <w:szCs w:val="22"/>
          <w:lang w:val="es-ES_tradnl"/>
        </w:rPr>
        <w:t>onsolidado; a formu</w:t>
      </w:r>
      <w:r w:rsidR="00B84BE4" w:rsidRPr="006F09D0">
        <w:rPr>
          <w:szCs w:val="22"/>
          <w:lang w:val="es-ES_tradnl"/>
        </w:rPr>
        <w:t>lar observaciones sobre la Rev. </w:t>
      </w:r>
      <w:r w:rsidR="000E6A9F" w:rsidRPr="006F09D0">
        <w:rPr>
          <w:szCs w:val="22"/>
          <w:lang w:val="es-ES_tradnl"/>
        </w:rPr>
        <w:t>2 del Documento C</w:t>
      </w:r>
      <w:r w:rsidRPr="006F09D0">
        <w:rPr>
          <w:szCs w:val="22"/>
          <w:lang w:val="es-ES_tradnl"/>
        </w:rPr>
        <w:t>onsolidado, que se recogerán como de costumbre en el informe completo de la trigésima sesión del CIG; a tomar n</w:t>
      </w:r>
      <w:r w:rsidR="000E6A9F" w:rsidRPr="006F09D0">
        <w:rPr>
          <w:szCs w:val="22"/>
          <w:lang w:val="es-ES_tradnl"/>
        </w:rPr>
        <w:t>ota de la Rev.</w:t>
      </w:r>
      <w:r w:rsidR="00D5038F" w:rsidRPr="006F09D0">
        <w:rPr>
          <w:szCs w:val="22"/>
          <w:lang w:val="es-ES_tradnl"/>
        </w:rPr>
        <w:t> </w:t>
      </w:r>
      <w:r w:rsidR="000E6A9F" w:rsidRPr="006F09D0">
        <w:rPr>
          <w:szCs w:val="22"/>
          <w:lang w:val="es-ES_tradnl"/>
        </w:rPr>
        <w:t>2 del Documento C</w:t>
      </w:r>
      <w:r w:rsidRPr="006F09D0">
        <w:rPr>
          <w:szCs w:val="22"/>
          <w:lang w:val="es-ES_tradnl"/>
        </w:rPr>
        <w:t xml:space="preserve">onsolidado y a </w:t>
      </w:r>
      <w:r w:rsidR="00107C5C" w:rsidRPr="006F09D0">
        <w:rPr>
          <w:szCs w:val="22"/>
          <w:lang w:val="es-ES_tradnl"/>
        </w:rPr>
        <w:t xml:space="preserve">transmitirla </w:t>
      </w:r>
      <w:r w:rsidRPr="006F09D0">
        <w:rPr>
          <w:szCs w:val="22"/>
          <w:lang w:val="es-ES_tradnl"/>
        </w:rPr>
        <w:t>a la trig</w:t>
      </w:r>
      <w:r w:rsidR="00256B89" w:rsidRPr="006F09D0">
        <w:rPr>
          <w:szCs w:val="22"/>
          <w:lang w:val="es-ES_tradnl"/>
        </w:rPr>
        <w:t>é</w:t>
      </w:r>
      <w:r w:rsidRPr="006F09D0">
        <w:rPr>
          <w:szCs w:val="22"/>
          <w:lang w:val="es-ES_tradnl"/>
        </w:rPr>
        <w:t>sim</w:t>
      </w:r>
      <w:r w:rsidR="00256B89" w:rsidRPr="006F09D0">
        <w:rPr>
          <w:szCs w:val="22"/>
          <w:lang w:val="es-ES_tradnl"/>
        </w:rPr>
        <w:t xml:space="preserve">a </w:t>
      </w:r>
      <w:r w:rsidRPr="006F09D0">
        <w:rPr>
          <w:szCs w:val="22"/>
          <w:lang w:val="es-ES_tradnl"/>
        </w:rPr>
        <w:t xml:space="preserve">cuarta sesión del CIG; </w:t>
      </w:r>
      <w:r w:rsidR="0079706E" w:rsidRPr="006F09D0">
        <w:rPr>
          <w:szCs w:val="22"/>
          <w:lang w:val="es-ES_tradnl"/>
        </w:rPr>
        <w:t xml:space="preserve">así como a </w:t>
      </w:r>
      <w:r w:rsidRPr="006F09D0">
        <w:rPr>
          <w:szCs w:val="22"/>
          <w:lang w:val="es-ES_tradnl"/>
        </w:rPr>
        <w:t xml:space="preserve">tomar nota de otros resultados de los debates, </w:t>
      </w:r>
      <w:r w:rsidR="00F877F6" w:rsidRPr="006F09D0">
        <w:rPr>
          <w:szCs w:val="22"/>
          <w:lang w:val="es-ES_tradnl"/>
        </w:rPr>
        <w:t>si los hubiere</w:t>
      </w:r>
      <w:r w:rsidRPr="006F09D0">
        <w:rPr>
          <w:szCs w:val="22"/>
          <w:lang w:val="es-ES_tradnl"/>
        </w:rPr>
        <w:t xml:space="preserve">.  </w:t>
      </w:r>
    </w:p>
    <w:p w14:paraId="418050D5" w14:textId="77777777" w:rsidR="00C94624" w:rsidRPr="006F09D0" w:rsidRDefault="00C94624" w:rsidP="00C94624">
      <w:pPr>
        <w:pStyle w:val="ListParagraph"/>
        <w:ind w:left="0"/>
        <w:rPr>
          <w:bCs/>
          <w:lang w:val="es-ES_tradnl"/>
        </w:rPr>
      </w:pPr>
    </w:p>
    <w:p w14:paraId="72A9E27A" w14:textId="48F3E125" w:rsidR="00C94624" w:rsidRPr="006F09D0" w:rsidRDefault="00C94624" w:rsidP="00C94624">
      <w:pPr>
        <w:pStyle w:val="ListParagraph"/>
        <w:numPr>
          <w:ilvl w:val="0"/>
          <w:numId w:val="15"/>
        </w:numPr>
        <w:ind w:left="0" w:firstLine="0"/>
        <w:rPr>
          <w:bCs/>
          <w:lang w:val="es-ES_tradnl"/>
        </w:rPr>
      </w:pPr>
      <w:r w:rsidRPr="006F09D0">
        <w:rPr>
          <w:szCs w:val="22"/>
          <w:lang w:val="es-ES_tradnl"/>
        </w:rPr>
        <w:t xml:space="preserve">La Delegación de los Estados Unidos de América señaló </w:t>
      </w:r>
      <w:r w:rsidR="00B84BE4" w:rsidRPr="006F09D0">
        <w:rPr>
          <w:szCs w:val="22"/>
          <w:lang w:val="es-ES_tradnl"/>
        </w:rPr>
        <w:t>que, puesto que en el documento </w:t>
      </w:r>
      <w:r w:rsidRPr="006F09D0">
        <w:rPr>
          <w:szCs w:val="22"/>
          <w:lang w:val="es-ES_tradnl"/>
        </w:rPr>
        <w:t>WIPO/GRTKF/IC/30/5 figura una lista indicativa de cuestiones sin considerar</w:t>
      </w:r>
      <w:r w:rsidR="0079706E" w:rsidRPr="006F09D0">
        <w:rPr>
          <w:szCs w:val="22"/>
          <w:lang w:val="es-ES_tradnl"/>
        </w:rPr>
        <w:t xml:space="preserve">/pendientes </w:t>
      </w:r>
      <w:r w:rsidRPr="006F09D0">
        <w:rPr>
          <w:szCs w:val="22"/>
          <w:lang w:val="es-ES_tradnl"/>
        </w:rPr>
        <w:t xml:space="preserve">que deben </w:t>
      </w:r>
      <w:r w:rsidR="0079706E" w:rsidRPr="006F09D0">
        <w:rPr>
          <w:szCs w:val="22"/>
          <w:lang w:val="es-ES_tradnl"/>
        </w:rPr>
        <w:t>abordarse/</w:t>
      </w:r>
      <w:r w:rsidRPr="006F09D0">
        <w:rPr>
          <w:szCs w:val="22"/>
          <w:lang w:val="es-ES_tradnl"/>
        </w:rPr>
        <w:t xml:space="preserve">resolverse, entiende que se permitirá plantear y debatir cuestiones que no figuren en </w:t>
      </w:r>
      <w:r w:rsidR="00354A5B" w:rsidRPr="006F09D0">
        <w:rPr>
          <w:szCs w:val="22"/>
          <w:lang w:val="es-ES_tradnl"/>
        </w:rPr>
        <w:t xml:space="preserve">esa </w:t>
      </w:r>
      <w:r w:rsidRPr="006F09D0">
        <w:rPr>
          <w:szCs w:val="22"/>
          <w:lang w:val="es-ES_tradnl"/>
        </w:rPr>
        <w:t>lista.</w:t>
      </w:r>
    </w:p>
    <w:p w14:paraId="7A62601F" w14:textId="77777777" w:rsidR="00C94624" w:rsidRPr="006F09D0" w:rsidRDefault="00C94624" w:rsidP="00C94624">
      <w:pPr>
        <w:pStyle w:val="ListParagraph"/>
        <w:ind w:left="0"/>
        <w:rPr>
          <w:bCs/>
          <w:lang w:val="es-ES_tradnl"/>
        </w:rPr>
      </w:pPr>
    </w:p>
    <w:p w14:paraId="66B4F43C" w14:textId="61B11AAF" w:rsidR="00D52B7A" w:rsidRPr="006F09D0" w:rsidRDefault="00D52B7A" w:rsidP="00C94624">
      <w:pPr>
        <w:pStyle w:val="ListParagraph"/>
        <w:numPr>
          <w:ilvl w:val="0"/>
          <w:numId w:val="15"/>
        </w:numPr>
        <w:ind w:left="0" w:firstLine="0"/>
        <w:rPr>
          <w:bCs/>
          <w:lang w:val="es-ES_tradnl"/>
        </w:rPr>
      </w:pPr>
      <w:r w:rsidRPr="006F09D0">
        <w:rPr>
          <w:szCs w:val="22"/>
          <w:lang w:val="es-ES_tradnl"/>
        </w:rPr>
        <w:t xml:space="preserve">El Presidente confirmó que lo que entiende la Delegación de los Estados Unidos de América es correcto.  Observó que los métodos de trabajo que ha expuesto son flexibles, tal como se explica con claridad en la nota que se ha difundido.  En su calidad de Presidente, no dejará de someter a examen el proceso a fin de cerciorarse de </w:t>
      </w:r>
      <w:r w:rsidR="00976DE4" w:rsidRPr="006F09D0">
        <w:rPr>
          <w:szCs w:val="22"/>
          <w:lang w:val="es-ES_tradnl"/>
        </w:rPr>
        <w:t xml:space="preserve">que </w:t>
      </w:r>
      <w:r w:rsidR="005E55FD" w:rsidRPr="006F09D0">
        <w:rPr>
          <w:szCs w:val="22"/>
          <w:lang w:val="es-ES_tradnl"/>
        </w:rPr>
        <w:t xml:space="preserve">resulta </w:t>
      </w:r>
      <w:r w:rsidR="00976DE4" w:rsidRPr="006F09D0">
        <w:rPr>
          <w:szCs w:val="22"/>
          <w:lang w:val="es-ES_tradnl"/>
        </w:rPr>
        <w:t xml:space="preserve">idóneo </w:t>
      </w:r>
      <w:r w:rsidRPr="006F09D0">
        <w:rPr>
          <w:szCs w:val="22"/>
          <w:lang w:val="es-ES_tradnl"/>
        </w:rPr>
        <w:t xml:space="preserve">para cumplir el mandato.  Se declaró abierto a toda consulta con los participantes.  Animó a los participantes </w:t>
      </w:r>
      <w:r w:rsidRPr="006F09D0">
        <w:rPr>
          <w:szCs w:val="22"/>
          <w:lang w:val="es-ES_tradnl"/>
        </w:rPr>
        <w:lastRenderedPageBreak/>
        <w:t xml:space="preserve">a plantearles cualquier cuestión a él o a los Vicepresidentes.  Explicó que, </w:t>
      </w:r>
      <w:r w:rsidR="005E55FD" w:rsidRPr="006F09D0">
        <w:rPr>
          <w:szCs w:val="22"/>
          <w:lang w:val="es-ES_tradnl"/>
        </w:rPr>
        <w:t xml:space="preserve">tal </w:t>
      </w:r>
      <w:r w:rsidRPr="006F09D0">
        <w:rPr>
          <w:szCs w:val="22"/>
          <w:lang w:val="es-ES_tradnl"/>
        </w:rPr>
        <w:t xml:space="preserve">como ha señalado con anterioridad, desea que las reuniones oficiosas se centren en varias cuestiones esenciales, y que, a expensas de los debates de la tarde, pretende desglosar la labor en tres temas:  objetivos y materia;  divulgación obligatoria;  y medidas preventivas, como bases de datos, códigos de conducta voluntarios, métodos de diligencia debida, etcétera.  A continuación, el Presidente señaló uno a uno los documentos de trabajo e información de la sesión.  Antes de </w:t>
      </w:r>
      <w:r w:rsidRPr="006F09D0">
        <w:rPr>
          <w:lang w:val="es-ES_tradnl"/>
        </w:rPr>
        <w:t xml:space="preserve">entrar en el examen de </w:t>
      </w:r>
      <w:r w:rsidRPr="006F09D0">
        <w:rPr>
          <w:szCs w:val="22"/>
          <w:lang w:val="es-ES_tradnl"/>
        </w:rPr>
        <w:t>las cuestiones sin considerar/pendientes, preguntó a lo</w:t>
      </w:r>
      <w:r w:rsidR="00B84BE4" w:rsidRPr="006F09D0">
        <w:rPr>
          <w:szCs w:val="22"/>
          <w:lang w:val="es-ES_tradnl"/>
        </w:rPr>
        <w:t>s proponentes de los documentos </w:t>
      </w:r>
      <w:r w:rsidRPr="006F09D0">
        <w:rPr>
          <w:szCs w:val="22"/>
          <w:lang w:val="es-ES_tradnl"/>
        </w:rPr>
        <w:t>WIPO/GRTKF/I</w:t>
      </w:r>
      <w:r w:rsidR="00D50E61" w:rsidRPr="006F09D0">
        <w:rPr>
          <w:szCs w:val="22"/>
          <w:lang w:val="es-ES_tradnl"/>
        </w:rPr>
        <w:t>C/30/6, WIPO/GRTKF/IC/30/7 y </w:t>
      </w:r>
      <w:r w:rsidRPr="006F09D0">
        <w:rPr>
          <w:szCs w:val="22"/>
          <w:lang w:val="es-ES_tradnl"/>
        </w:rPr>
        <w:t>WIPO/GRTKF/IC/30/8 si desean formular comentarios a propósito de esas recomendaciones o la propuesta.</w:t>
      </w:r>
    </w:p>
    <w:p w14:paraId="67007987" w14:textId="77777777" w:rsidR="00C94624" w:rsidRPr="006F09D0" w:rsidRDefault="00C94624" w:rsidP="00C94624">
      <w:pPr>
        <w:pStyle w:val="ListParagraph"/>
        <w:ind w:left="0"/>
        <w:rPr>
          <w:bCs/>
          <w:lang w:val="es-ES_tradnl"/>
        </w:rPr>
      </w:pPr>
    </w:p>
    <w:p w14:paraId="18431B7E" w14:textId="62599D8A" w:rsidR="00C94624" w:rsidRPr="006F09D0" w:rsidRDefault="00C94624" w:rsidP="00C94624">
      <w:pPr>
        <w:pStyle w:val="ListParagraph"/>
        <w:numPr>
          <w:ilvl w:val="0"/>
          <w:numId w:val="15"/>
        </w:numPr>
        <w:ind w:left="0" w:firstLine="0"/>
        <w:rPr>
          <w:bCs/>
          <w:lang w:val="es-ES_tradnl"/>
        </w:rPr>
      </w:pPr>
      <w:r w:rsidRPr="006F09D0">
        <w:rPr>
          <w:szCs w:val="22"/>
          <w:lang w:val="es-ES_tradnl"/>
        </w:rPr>
        <w:t xml:space="preserve">La Delegación de los Estados Unidos de América </w:t>
      </w:r>
      <w:r w:rsidR="00CE1360" w:rsidRPr="006F09D0">
        <w:rPr>
          <w:szCs w:val="22"/>
          <w:lang w:val="es-ES_tradnl"/>
        </w:rPr>
        <w:t xml:space="preserve">indicó </w:t>
      </w:r>
      <w:r w:rsidRPr="006F09D0">
        <w:rPr>
          <w:szCs w:val="22"/>
          <w:lang w:val="es-ES_tradnl"/>
        </w:rPr>
        <w:t xml:space="preserve">que prefiere que los documentos </w:t>
      </w:r>
      <w:r w:rsidR="00256B89" w:rsidRPr="006F09D0">
        <w:rPr>
          <w:szCs w:val="22"/>
          <w:lang w:val="es-ES_tradnl"/>
        </w:rPr>
        <w:t xml:space="preserve">reseñados </w:t>
      </w:r>
      <w:r w:rsidRPr="006F09D0">
        <w:rPr>
          <w:szCs w:val="22"/>
          <w:lang w:val="es-ES_tradnl"/>
        </w:rPr>
        <w:t>se presenten el día siguiente.</w:t>
      </w:r>
    </w:p>
    <w:p w14:paraId="61827661" w14:textId="77777777" w:rsidR="00C94624" w:rsidRPr="006F09D0" w:rsidRDefault="00C94624" w:rsidP="00C94624">
      <w:pPr>
        <w:pStyle w:val="ListParagraph"/>
        <w:ind w:left="0"/>
        <w:rPr>
          <w:bCs/>
          <w:lang w:val="es-ES_tradnl"/>
        </w:rPr>
      </w:pPr>
    </w:p>
    <w:p w14:paraId="65045D9F" w14:textId="468287F6" w:rsidR="00C94624" w:rsidRPr="006F09D0" w:rsidRDefault="00C94624" w:rsidP="00C94624">
      <w:pPr>
        <w:pStyle w:val="ListParagraph"/>
        <w:numPr>
          <w:ilvl w:val="0"/>
          <w:numId w:val="15"/>
        </w:numPr>
        <w:ind w:left="0" w:firstLine="0"/>
        <w:rPr>
          <w:bCs/>
          <w:lang w:val="es-ES_tradnl"/>
        </w:rPr>
      </w:pPr>
      <w:r w:rsidRPr="006F09D0">
        <w:rPr>
          <w:szCs w:val="22"/>
          <w:lang w:val="es-ES_tradnl"/>
        </w:rPr>
        <w:t>El Presidente recordó que el día siguiente no habría sesión plenaria, pero que habr</w:t>
      </w:r>
      <w:r w:rsidR="00F877F6" w:rsidRPr="006F09D0">
        <w:rPr>
          <w:szCs w:val="22"/>
          <w:lang w:val="es-ES_tradnl"/>
        </w:rPr>
        <w:t>á</w:t>
      </w:r>
      <w:r w:rsidRPr="006F09D0">
        <w:rPr>
          <w:szCs w:val="22"/>
          <w:lang w:val="es-ES_tradnl"/>
        </w:rPr>
        <w:t xml:space="preserve"> otras ocasiones en las que la Delegación de los Estados Unidos de América </w:t>
      </w:r>
      <w:r w:rsidR="00256B89" w:rsidRPr="006F09D0">
        <w:rPr>
          <w:szCs w:val="22"/>
          <w:lang w:val="es-ES_tradnl"/>
        </w:rPr>
        <w:t>podr</w:t>
      </w:r>
      <w:r w:rsidR="00F877F6" w:rsidRPr="006F09D0">
        <w:rPr>
          <w:szCs w:val="22"/>
          <w:lang w:val="es-ES_tradnl"/>
        </w:rPr>
        <w:t>á</w:t>
      </w:r>
      <w:r w:rsidR="00256B89" w:rsidRPr="006F09D0">
        <w:rPr>
          <w:szCs w:val="22"/>
          <w:lang w:val="es-ES_tradnl"/>
        </w:rPr>
        <w:t xml:space="preserve"> </w:t>
      </w:r>
      <w:r w:rsidRPr="006F09D0">
        <w:rPr>
          <w:szCs w:val="22"/>
          <w:lang w:val="es-ES_tradnl"/>
        </w:rPr>
        <w:t xml:space="preserve">presentar </w:t>
      </w:r>
      <w:r w:rsidR="00256B89" w:rsidRPr="006F09D0">
        <w:rPr>
          <w:szCs w:val="22"/>
          <w:lang w:val="es-ES_tradnl"/>
        </w:rPr>
        <w:t xml:space="preserve">esos </w:t>
      </w:r>
      <w:r w:rsidRPr="006F09D0">
        <w:rPr>
          <w:szCs w:val="22"/>
          <w:lang w:val="es-ES_tradnl"/>
        </w:rPr>
        <w:t>documentos.  El Pre</w:t>
      </w:r>
      <w:r w:rsidR="00B84BE4" w:rsidRPr="006F09D0">
        <w:rPr>
          <w:szCs w:val="22"/>
          <w:lang w:val="es-ES_tradnl"/>
        </w:rPr>
        <w:t xml:space="preserve">sidente </w:t>
      </w:r>
      <w:r w:rsidR="005E55FD" w:rsidRPr="006F09D0">
        <w:rPr>
          <w:szCs w:val="22"/>
          <w:lang w:val="es-ES_tradnl"/>
        </w:rPr>
        <w:t xml:space="preserve">afirmó </w:t>
      </w:r>
      <w:r w:rsidR="00B84BE4" w:rsidRPr="006F09D0">
        <w:rPr>
          <w:szCs w:val="22"/>
          <w:lang w:val="es-ES_tradnl"/>
        </w:rPr>
        <w:t>que el documento </w:t>
      </w:r>
      <w:r w:rsidRPr="006F09D0">
        <w:rPr>
          <w:szCs w:val="22"/>
          <w:lang w:val="es-ES_tradnl"/>
        </w:rPr>
        <w:t xml:space="preserve">WIPO/GRTKF/IC/30/5 contiene una lista indicativa de cuestiones sin considerar/pendientes que no es exhaustiva.  Invitó a las delegaciones a plantear cualquier cuestión que no figure en la lista y haga falta abordar en las reuniones oficiosas.  Asimismo, invitó a las delegaciones a compartir toda idea o noción nueva sobre las cuestiones del momento.  Manifestó su deseo de no repetir los debates, bastante </w:t>
      </w:r>
      <w:r w:rsidR="00256B89" w:rsidRPr="006F09D0">
        <w:rPr>
          <w:szCs w:val="22"/>
          <w:lang w:val="es-ES_tradnl"/>
        </w:rPr>
        <w:t>extensos</w:t>
      </w:r>
      <w:r w:rsidRPr="006F09D0">
        <w:rPr>
          <w:szCs w:val="22"/>
          <w:lang w:val="es-ES_tradnl"/>
        </w:rPr>
        <w:t xml:space="preserve">, que </w:t>
      </w:r>
      <w:r w:rsidR="00256B89" w:rsidRPr="006F09D0">
        <w:rPr>
          <w:szCs w:val="22"/>
          <w:lang w:val="es-ES_tradnl"/>
        </w:rPr>
        <w:t xml:space="preserve">tuvieron lugar </w:t>
      </w:r>
      <w:r w:rsidRPr="006F09D0">
        <w:rPr>
          <w:szCs w:val="22"/>
          <w:lang w:val="es-ES_tradnl"/>
        </w:rPr>
        <w:t xml:space="preserve">en la vigesimonovena sesión del CIG.  </w:t>
      </w:r>
    </w:p>
    <w:p w14:paraId="73889CA9" w14:textId="77777777" w:rsidR="00C94624" w:rsidRPr="006F09D0" w:rsidRDefault="00C94624" w:rsidP="00C94624">
      <w:pPr>
        <w:pStyle w:val="ListParagraph"/>
        <w:ind w:left="0"/>
        <w:rPr>
          <w:szCs w:val="22"/>
          <w:lang w:val="es-ES_tradnl"/>
        </w:rPr>
      </w:pPr>
    </w:p>
    <w:p w14:paraId="5AEF01EB" w14:textId="50E837C1" w:rsidR="00C94624" w:rsidRPr="006F09D0" w:rsidRDefault="00C94624" w:rsidP="00C94624">
      <w:pPr>
        <w:pStyle w:val="ListParagraph"/>
        <w:numPr>
          <w:ilvl w:val="0"/>
          <w:numId w:val="15"/>
        </w:numPr>
        <w:ind w:left="0" w:firstLine="0"/>
        <w:rPr>
          <w:szCs w:val="22"/>
          <w:lang w:val="es-ES_tradnl"/>
        </w:rPr>
      </w:pPr>
      <w:r w:rsidRPr="006F09D0">
        <w:rPr>
          <w:szCs w:val="22"/>
          <w:lang w:val="es-ES_tradnl"/>
        </w:rPr>
        <w:t xml:space="preserve">La Delegación de los Estados Unidos de América </w:t>
      </w:r>
      <w:r w:rsidR="005E55FD" w:rsidRPr="006F09D0">
        <w:rPr>
          <w:szCs w:val="22"/>
          <w:lang w:val="es-ES_tradnl"/>
        </w:rPr>
        <w:t xml:space="preserve">dijo </w:t>
      </w:r>
      <w:r w:rsidRPr="006F09D0">
        <w:rPr>
          <w:szCs w:val="22"/>
          <w:lang w:val="es-ES_tradnl"/>
        </w:rPr>
        <w:t xml:space="preserve">que prefiere que la lista </w:t>
      </w:r>
      <w:r w:rsidR="00CE1360" w:rsidRPr="006F09D0">
        <w:rPr>
          <w:szCs w:val="22"/>
          <w:lang w:val="es-ES_tradnl"/>
        </w:rPr>
        <w:t xml:space="preserve">conserve </w:t>
      </w:r>
      <w:r w:rsidRPr="006F09D0">
        <w:rPr>
          <w:szCs w:val="22"/>
          <w:lang w:val="es-ES_tradnl"/>
        </w:rPr>
        <w:t xml:space="preserve">su carácter indicativo, al objeto de que posteriormente puedan presentarse ideas nuevas durante los debates.  Pidió al Presidente </w:t>
      </w:r>
      <w:r w:rsidR="00256B89" w:rsidRPr="006F09D0">
        <w:rPr>
          <w:szCs w:val="22"/>
          <w:lang w:val="es-ES_tradnl"/>
        </w:rPr>
        <w:t>que conf</w:t>
      </w:r>
      <w:r w:rsidR="00B0544A" w:rsidRPr="006F09D0">
        <w:rPr>
          <w:szCs w:val="22"/>
          <w:lang w:val="es-ES_tradnl"/>
        </w:rPr>
        <w:t>i</w:t>
      </w:r>
      <w:r w:rsidR="00256B89" w:rsidRPr="006F09D0">
        <w:rPr>
          <w:szCs w:val="22"/>
          <w:lang w:val="es-ES_tradnl"/>
        </w:rPr>
        <w:t xml:space="preserve">rme </w:t>
      </w:r>
      <w:r w:rsidR="00B0544A" w:rsidRPr="006F09D0">
        <w:rPr>
          <w:szCs w:val="22"/>
          <w:lang w:val="es-ES_tradnl"/>
        </w:rPr>
        <w:t xml:space="preserve">si esto es </w:t>
      </w:r>
      <w:r w:rsidR="00CE1360" w:rsidRPr="006F09D0">
        <w:rPr>
          <w:szCs w:val="22"/>
          <w:lang w:val="es-ES_tradnl"/>
        </w:rPr>
        <w:t>aceptable</w:t>
      </w:r>
      <w:r w:rsidRPr="006F09D0">
        <w:rPr>
          <w:szCs w:val="22"/>
          <w:lang w:val="es-ES_tradnl"/>
        </w:rPr>
        <w:t>.</w:t>
      </w:r>
    </w:p>
    <w:p w14:paraId="1E297E66" w14:textId="77777777" w:rsidR="00C94624" w:rsidRPr="006F09D0" w:rsidRDefault="00C94624" w:rsidP="00C94624">
      <w:pPr>
        <w:pStyle w:val="ListParagraph"/>
        <w:ind w:left="0"/>
        <w:rPr>
          <w:szCs w:val="22"/>
          <w:lang w:val="es-ES_tradnl"/>
        </w:rPr>
      </w:pPr>
    </w:p>
    <w:p w14:paraId="38E2C35B" w14:textId="77777777" w:rsidR="00C94624" w:rsidRPr="006F09D0" w:rsidRDefault="00C94624" w:rsidP="00C94624">
      <w:pPr>
        <w:pStyle w:val="ListParagraph"/>
        <w:numPr>
          <w:ilvl w:val="0"/>
          <w:numId w:val="15"/>
        </w:numPr>
        <w:ind w:left="0" w:firstLine="0"/>
        <w:rPr>
          <w:szCs w:val="22"/>
          <w:lang w:val="es-ES_tradnl"/>
        </w:rPr>
      </w:pPr>
      <w:r w:rsidRPr="006F09D0">
        <w:rPr>
          <w:szCs w:val="22"/>
          <w:lang w:val="es-ES_tradnl"/>
        </w:rPr>
        <w:t xml:space="preserve">El Presidente confirmó que la lista será indicativa.  </w:t>
      </w:r>
    </w:p>
    <w:p w14:paraId="6E6D4BA7" w14:textId="77777777" w:rsidR="00C94624" w:rsidRPr="006F09D0" w:rsidRDefault="00C94624" w:rsidP="00C94624">
      <w:pPr>
        <w:pStyle w:val="ListParagraph"/>
        <w:ind w:left="0"/>
        <w:rPr>
          <w:szCs w:val="22"/>
          <w:lang w:val="es-ES_tradnl"/>
        </w:rPr>
      </w:pPr>
    </w:p>
    <w:p w14:paraId="71FC3E73" w14:textId="6560AD13" w:rsidR="00C94624" w:rsidRPr="006F09D0" w:rsidRDefault="00C94624" w:rsidP="00C94624">
      <w:pPr>
        <w:pStyle w:val="ListParagraph"/>
        <w:numPr>
          <w:ilvl w:val="0"/>
          <w:numId w:val="15"/>
        </w:numPr>
        <w:ind w:left="0" w:firstLine="0"/>
        <w:rPr>
          <w:szCs w:val="22"/>
          <w:lang w:val="es-ES_tradnl"/>
        </w:rPr>
      </w:pPr>
      <w:r w:rsidRPr="006F09D0">
        <w:rPr>
          <w:szCs w:val="22"/>
          <w:lang w:val="es-ES_tradnl"/>
        </w:rPr>
        <w:t xml:space="preserve">La Delegación de Nigeria, haciendo uso de la palabra en nombre del Grupo Africano, pidió que se aclare si el Presidente está invitando a </w:t>
      </w:r>
      <w:r w:rsidR="00CE1360" w:rsidRPr="006F09D0">
        <w:rPr>
          <w:szCs w:val="22"/>
          <w:lang w:val="es-ES_tradnl"/>
        </w:rPr>
        <w:t xml:space="preserve">proponer </w:t>
      </w:r>
      <w:r w:rsidRPr="006F09D0">
        <w:rPr>
          <w:szCs w:val="22"/>
          <w:lang w:val="es-ES_tradnl"/>
        </w:rPr>
        <w:t xml:space="preserve">adiciones a la lista indicativa o pidiendo a los Estados miembros que </w:t>
      </w:r>
      <w:r w:rsidR="00976DE4" w:rsidRPr="006F09D0">
        <w:rPr>
          <w:szCs w:val="22"/>
          <w:lang w:val="es-ES_tradnl"/>
        </w:rPr>
        <w:t xml:space="preserve">presenten </w:t>
      </w:r>
      <w:r w:rsidRPr="006F09D0">
        <w:rPr>
          <w:szCs w:val="22"/>
          <w:lang w:val="es-ES_tradnl"/>
        </w:rPr>
        <w:t xml:space="preserve">su punto de vista sobre la lista indicativa o propuestas </w:t>
      </w:r>
      <w:r w:rsidR="00CE1360" w:rsidRPr="006F09D0">
        <w:rPr>
          <w:szCs w:val="22"/>
          <w:lang w:val="es-ES_tradnl"/>
        </w:rPr>
        <w:t xml:space="preserve">que puedan </w:t>
      </w:r>
      <w:r w:rsidRPr="006F09D0">
        <w:rPr>
          <w:szCs w:val="22"/>
          <w:lang w:val="es-ES_tradnl"/>
        </w:rPr>
        <w:t xml:space="preserve">reducir los desequilibrios </w:t>
      </w:r>
      <w:r w:rsidR="00F877F6" w:rsidRPr="006F09D0">
        <w:rPr>
          <w:szCs w:val="22"/>
          <w:lang w:val="es-ES_tradnl"/>
        </w:rPr>
        <w:t xml:space="preserve">a propósito de </w:t>
      </w:r>
      <w:r w:rsidRPr="006F09D0">
        <w:rPr>
          <w:szCs w:val="22"/>
          <w:lang w:val="es-ES_tradnl"/>
        </w:rPr>
        <w:t xml:space="preserve">los elementos </w:t>
      </w:r>
      <w:r w:rsidR="00F877F6" w:rsidRPr="006F09D0">
        <w:rPr>
          <w:szCs w:val="22"/>
          <w:lang w:val="es-ES_tradnl"/>
        </w:rPr>
        <w:t>que figuran en ella</w:t>
      </w:r>
      <w:r w:rsidRPr="006F09D0">
        <w:rPr>
          <w:szCs w:val="22"/>
          <w:lang w:val="es-ES_tradnl"/>
        </w:rPr>
        <w:t xml:space="preserve">.  Si el Presidente está invitando a </w:t>
      </w:r>
      <w:r w:rsidR="00CE1360" w:rsidRPr="006F09D0">
        <w:rPr>
          <w:szCs w:val="22"/>
          <w:lang w:val="es-ES_tradnl"/>
        </w:rPr>
        <w:t xml:space="preserve">proponer </w:t>
      </w:r>
      <w:r w:rsidRPr="006F09D0">
        <w:rPr>
          <w:szCs w:val="22"/>
          <w:lang w:val="es-ES_tradnl"/>
        </w:rPr>
        <w:t xml:space="preserve">adiciones a la lista indicativa, al Grupo Africano le preocupa que ello pueda no ayudar a reducir los desequilibrios, como se pretende.  </w:t>
      </w:r>
    </w:p>
    <w:p w14:paraId="74F4BA7C" w14:textId="77777777" w:rsidR="00C94624" w:rsidRPr="006F09D0" w:rsidRDefault="00C94624" w:rsidP="00C94624">
      <w:pPr>
        <w:pStyle w:val="ListParagraph"/>
        <w:ind w:left="0"/>
        <w:rPr>
          <w:szCs w:val="22"/>
          <w:lang w:val="es-ES_tradnl"/>
        </w:rPr>
      </w:pPr>
    </w:p>
    <w:p w14:paraId="6BA318DC" w14:textId="49933821" w:rsidR="00C94624" w:rsidRPr="006F09D0" w:rsidRDefault="00C94624" w:rsidP="00C94624">
      <w:pPr>
        <w:pStyle w:val="ListParagraph"/>
        <w:numPr>
          <w:ilvl w:val="0"/>
          <w:numId w:val="15"/>
        </w:numPr>
        <w:ind w:left="0" w:firstLine="0"/>
        <w:rPr>
          <w:szCs w:val="22"/>
          <w:lang w:val="es-ES_tradnl"/>
        </w:rPr>
      </w:pPr>
      <w:r w:rsidRPr="006F09D0">
        <w:rPr>
          <w:szCs w:val="22"/>
          <w:lang w:val="es-ES_tradnl"/>
        </w:rPr>
        <w:t xml:space="preserve">El Presidente reiteró que se trata de una lista indicativa.  No tiene intención de </w:t>
      </w:r>
      <w:r w:rsidR="00CE1360" w:rsidRPr="006F09D0">
        <w:rPr>
          <w:szCs w:val="22"/>
          <w:lang w:val="es-ES_tradnl"/>
        </w:rPr>
        <w:t xml:space="preserve">someter una nueva lista a la </w:t>
      </w:r>
      <w:r w:rsidRPr="006F09D0">
        <w:rPr>
          <w:szCs w:val="22"/>
          <w:lang w:val="es-ES_tradnl"/>
        </w:rPr>
        <w:t xml:space="preserve">decisión del CIG.  La lista ayudará e informará al Presidente de aquello en lo que </w:t>
      </w:r>
      <w:r w:rsidR="008E7FF3" w:rsidRPr="006F09D0">
        <w:rPr>
          <w:szCs w:val="22"/>
          <w:lang w:val="es-ES_tradnl"/>
        </w:rPr>
        <w:t xml:space="preserve">debe </w:t>
      </w:r>
      <w:r w:rsidRPr="006F09D0">
        <w:rPr>
          <w:szCs w:val="22"/>
          <w:lang w:val="es-ES_tradnl"/>
        </w:rPr>
        <w:t xml:space="preserve">centrarse el Comité.  No desea celebrar un debate abierto sobre algo que es indicativo.  </w:t>
      </w:r>
      <w:r w:rsidR="008E7FF3" w:rsidRPr="006F09D0">
        <w:rPr>
          <w:szCs w:val="22"/>
          <w:lang w:val="es-ES_tradnl"/>
        </w:rPr>
        <w:t xml:space="preserve">Convino en </w:t>
      </w:r>
      <w:r w:rsidRPr="006F09D0">
        <w:rPr>
          <w:szCs w:val="22"/>
          <w:lang w:val="es-ES_tradnl"/>
        </w:rPr>
        <w:t xml:space="preserve">que el CIG debe reducir los desequilibrios, no crear </w:t>
      </w:r>
      <w:r w:rsidR="005E55FD" w:rsidRPr="006F09D0">
        <w:rPr>
          <w:szCs w:val="22"/>
          <w:lang w:val="es-ES_tradnl"/>
        </w:rPr>
        <w:t xml:space="preserve">otros </w:t>
      </w:r>
      <w:r w:rsidRPr="006F09D0">
        <w:rPr>
          <w:szCs w:val="22"/>
          <w:lang w:val="es-ES_tradnl"/>
        </w:rPr>
        <w:t xml:space="preserve">nuevos.  Los Estados miembros tienen derecho a formular comentarios, pero no se elaborará otra lista.  </w:t>
      </w:r>
      <w:r w:rsidR="005E55FD" w:rsidRPr="006F09D0">
        <w:rPr>
          <w:szCs w:val="22"/>
          <w:lang w:val="es-ES_tradnl"/>
        </w:rPr>
        <w:t xml:space="preserve">Expresó el deseo de </w:t>
      </w:r>
      <w:r w:rsidRPr="006F09D0">
        <w:rPr>
          <w:szCs w:val="22"/>
          <w:lang w:val="es-ES_tradnl"/>
        </w:rPr>
        <w:t xml:space="preserve">ceder la palabra para </w:t>
      </w:r>
      <w:r w:rsidR="00CE1360" w:rsidRPr="006F09D0">
        <w:rPr>
          <w:szCs w:val="22"/>
          <w:lang w:val="es-ES_tradnl"/>
        </w:rPr>
        <w:t xml:space="preserve">que se formulen </w:t>
      </w:r>
      <w:r w:rsidRPr="006F09D0">
        <w:rPr>
          <w:szCs w:val="22"/>
          <w:lang w:val="es-ES_tradnl"/>
        </w:rPr>
        <w:t xml:space="preserve">observaciones </w:t>
      </w:r>
      <w:r w:rsidR="00325E74" w:rsidRPr="006F09D0">
        <w:rPr>
          <w:szCs w:val="22"/>
          <w:lang w:val="es-ES_tradnl"/>
        </w:rPr>
        <w:t xml:space="preserve">acerca de </w:t>
      </w:r>
      <w:r w:rsidRPr="006F09D0">
        <w:rPr>
          <w:szCs w:val="22"/>
          <w:lang w:val="es-ES_tradnl"/>
        </w:rPr>
        <w:t>las prioridades que</w:t>
      </w:r>
      <w:r w:rsidR="00CE1360" w:rsidRPr="006F09D0">
        <w:rPr>
          <w:szCs w:val="22"/>
          <w:lang w:val="es-ES_tradnl"/>
        </w:rPr>
        <w:t xml:space="preserve">, a juicio de las </w:t>
      </w:r>
      <w:r w:rsidRPr="006F09D0">
        <w:rPr>
          <w:szCs w:val="22"/>
          <w:lang w:val="es-ES_tradnl"/>
        </w:rPr>
        <w:t>delegaciones</w:t>
      </w:r>
      <w:r w:rsidR="00CE1360" w:rsidRPr="006F09D0">
        <w:rPr>
          <w:szCs w:val="22"/>
          <w:lang w:val="es-ES_tradnl"/>
        </w:rPr>
        <w:t xml:space="preserve">, </w:t>
      </w:r>
      <w:r w:rsidR="00C33B8F" w:rsidRPr="006F09D0">
        <w:rPr>
          <w:szCs w:val="22"/>
          <w:lang w:val="es-ES_tradnl"/>
        </w:rPr>
        <w:t xml:space="preserve">debe </w:t>
      </w:r>
      <w:r w:rsidR="00CE1360" w:rsidRPr="006F09D0">
        <w:rPr>
          <w:szCs w:val="22"/>
          <w:lang w:val="es-ES_tradnl"/>
        </w:rPr>
        <w:t xml:space="preserve">presentar </w:t>
      </w:r>
      <w:r w:rsidRPr="006F09D0">
        <w:rPr>
          <w:szCs w:val="22"/>
          <w:lang w:val="es-ES_tradnl"/>
        </w:rPr>
        <w:t xml:space="preserve">la labor futura y </w:t>
      </w:r>
      <w:r w:rsidR="00CE1360" w:rsidRPr="006F09D0">
        <w:rPr>
          <w:szCs w:val="22"/>
          <w:lang w:val="es-ES_tradnl"/>
        </w:rPr>
        <w:t xml:space="preserve">cuantas otras </w:t>
      </w:r>
      <w:r w:rsidRPr="006F09D0">
        <w:rPr>
          <w:szCs w:val="22"/>
          <w:lang w:val="es-ES_tradnl"/>
        </w:rPr>
        <w:t xml:space="preserve">deseen </w:t>
      </w:r>
      <w:r w:rsidR="00C33B8F" w:rsidRPr="006F09D0">
        <w:rPr>
          <w:szCs w:val="22"/>
          <w:lang w:val="es-ES_tradnl"/>
        </w:rPr>
        <w:t xml:space="preserve">realizar </w:t>
      </w:r>
      <w:r w:rsidR="00CE1360" w:rsidRPr="006F09D0">
        <w:rPr>
          <w:szCs w:val="22"/>
          <w:lang w:val="es-ES_tradnl"/>
        </w:rPr>
        <w:t xml:space="preserve">acerca de la </w:t>
      </w:r>
      <w:r w:rsidRPr="006F09D0">
        <w:rPr>
          <w:szCs w:val="22"/>
          <w:lang w:val="es-ES_tradnl"/>
        </w:rPr>
        <w:t xml:space="preserve">lista indicativa.  Por ejemplo, con respecto a la lista de términos, </w:t>
      </w:r>
      <w:r w:rsidR="005E55FD" w:rsidRPr="006F09D0">
        <w:rPr>
          <w:szCs w:val="22"/>
          <w:lang w:val="es-ES_tradnl"/>
        </w:rPr>
        <w:t xml:space="preserve">afirmó </w:t>
      </w:r>
      <w:r w:rsidRPr="006F09D0">
        <w:rPr>
          <w:szCs w:val="22"/>
          <w:lang w:val="es-ES_tradnl"/>
        </w:rPr>
        <w:t xml:space="preserve">que muchos se han tomado de instrumentos internacionales.  Preguntó a los Estados miembros por qué se ha modificado una parte de ellos.  Hay definiciones técnicas muy claras tomadas, por ejemplo, del Protocolo de Nagoya, pero se han modificado.  Una de las cosas a tratar en las reuniones oficiosas es </w:t>
      </w:r>
      <w:r w:rsidR="005E55FD" w:rsidRPr="006F09D0">
        <w:rPr>
          <w:szCs w:val="22"/>
          <w:lang w:val="es-ES_tradnl"/>
        </w:rPr>
        <w:t xml:space="preserve">la razón de ser de esos </w:t>
      </w:r>
      <w:r w:rsidRPr="006F09D0">
        <w:rPr>
          <w:szCs w:val="22"/>
          <w:lang w:val="es-ES_tradnl"/>
        </w:rPr>
        <w:t xml:space="preserve">cambios y si el CIG debe o no </w:t>
      </w:r>
      <w:r w:rsidR="00325E74" w:rsidRPr="006F09D0">
        <w:rPr>
          <w:szCs w:val="22"/>
          <w:lang w:val="es-ES_tradnl"/>
        </w:rPr>
        <w:t xml:space="preserve">someter a examen </w:t>
      </w:r>
      <w:r w:rsidRPr="006F09D0">
        <w:rPr>
          <w:szCs w:val="22"/>
          <w:lang w:val="es-ES_tradnl"/>
        </w:rPr>
        <w:t xml:space="preserve">las definiciones originales.  </w:t>
      </w:r>
      <w:r w:rsidR="008E7FF3" w:rsidRPr="006F09D0">
        <w:rPr>
          <w:szCs w:val="22"/>
          <w:lang w:val="es-ES_tradnl"/>
        </w:rPr>
        <w:t xml:space="preserve">Añadió </w:t>
      </w:r>
      <w:r w:rsidRPr="006F09D0">
        <w:rPr>
          <w:szCs w:val="22"/>
          <w:lang w:val="es-ES_tradnl"/>
        </w:rPr>
        <w:t xml:space="preserve">que la lista de términos contiene algunos </w:t>
      </w:r>
      <w:r w:rsidR="008E7FF3" w:rsidRPr="006F09D0">
        <w:rPr>
          <w:szCs w:val="22"/>
          <w:lang w:val="es-ES_tradnl"/>
        </w:rPr>
        <w:t xml:space="preserve">de </w:t>
      </w:r>
      <w:r w:rsidRPr="006F09D0">
        <w:rPr>
          <w:szCs w:val="22"/>
          <w:lang w:val="es-ES_tradnl"/>
        </w:rPr>
        <w:t>los que no se h</w:t>
      </w:r>
      <w:r w:rsidR="005E55FD" w:rsidRPr="006F09D0">
        <w:rPr>
          <w:szCs w:val="22"/>
          <w:lang w:val="es-ES_tradnl"/>
        </w:rPr>
        <w:t xml:space="preserve">ace mención </w:t>
      </w:r>
      <w:r w:rsidR="000E6A9F" w:rsidRPr="006F09D0">
        <w:rPr>
          <w:szCs w:val="22"/>
          <w:lang w:val="es-ES_tradnl"/>
        </w:rPr>
        <w:t>en el Documento C</w:t>
      </w:r>
      <w:r w:rsidRPr="006F09D0">
        <w:rPr>
          <w:szCs w:val="22"/>
          <w:lang w:val="es-ES_tradnl"/>
        </w:rPr>
        <w:t xml:space="preserve">onsolidado, y </w:t>
      </w:r>
      <w:r w:rsidR="00C33B8F" w:rsidRPr="006F09D0">
        <w:rPr>
          <w:szCs w:val="22"/>
          <w:lang w:val="es-ES_tradnl"/>
        </w:rPr>
        <w:t xml:space="preserve">se preguntó qué motivos </w:t>
      </w:r>
      <w:r w:rsidR="005E55FD" w:rsidRPr="006F09D0">
        <w:rPr>
          <w:szCs w:val="22"/>
          <w:lang w:val="es-ES_tradnl"/>
        </w:rPr>
        <w:t xml:space="preserve">hay </w:t>
      </w:r>
      <w:r w:rsidR="00C33B8F" w:rsidRPr="006F09D0">
        <w:rPr>
          <w:szCs w:val="22"/>
          <w:lang w:val="es-ES_tradnl"/>
        </w:rPr>
        <w:t>para mantenerlos</w:t>
      </w:r>
      <w:r w:rsidRPr="006F09D0">
        <w:rPr>
          <w:szCs w:val="22"/>
          <w:lang w:val="es-ES_tradnl"/>
        </w:rPr>
        <w:t xml:space="preserve">.  Asimismo, </w:t>
      </w:r>
      <w:r w:rsidR="008E7FF3" w:rsidRPr="006F09D0">
        <w:rPr>
          <w:szCs w:val="22"/>
          <w:lang w:val="es-ES_tradnl"/>
        </w:rPr>
        <w:t xml:space="preserve">dijo que, con motivo del debate de cuestiones esenciales,  habrá que empezar </w:t>
      </w:r>
      <w:r w:rsidRPr="006F09D0">
        <w:rPr>
          <w:szCs w:val="22"/>
          <w:lang w:val="es-ES_tradnl"/>
        </w:rPr>
        <w:t xml:space="preserve">a examinar </w:t>
      </w:r>
      <w:r w:rsidR="008E7FF3" w:rsidRPr="006F09D0">
        <w:rPr>
          <w:szCs w:val="22"/>
          <w:lang w:val="es-ES_tradnl"/>
        </w:rPr>
        <w:t xml:space="preserve">determinados </w:t>
      </w:r>
      <w:r w:rsidRPr="006F09D0">
        <w:rPr>
          <w:szCs w:val="22"/>
          <w:lang w:val="es-ES_tradnl"/>
        </w:rPr>
        <w:t>términos clave</w:t>
      </w:r>
      <w:r w:rsidR="008E7FF3" w:rsidRPr="006F09D0">
        <w:rPr>
          <w:szCs w:val="22"/>
          <w:lang w:val="es-ES_tradnl"/>
        </w:rPr>
        <w:t>,</w:t>
      </w:r>
      <w:r w:rsidRPr="006F09D0">
        <w:rPr>
          <w:szCs w:val="22"/>
          <w:lang w:val="es-ES_tradnl"/>
        </w:rPr>
        <w:t xml:space="preserve"> como “derivado</w:t>
      </w:r>
      <w:r w:rsidR="00C33B8F" w:rsidRPr="006F09D0">
        <w:rPr>
          <w:szCs w:val="22"/>
          <w:lang w:val="es-ES_tradnl"/>
        </w:rPr>
        <w:t>s</w:t>
      </w:r>
      <w:r w:rsidRPr="006F09D0">
        <w:rPr>
          <w:szCs w:val="22"/>
          <w:lang w:val="es-ES_tradnl"/>
        </w:rPr>
        <w:t xml:space="preserve">” y “fuente”.  </w:t>
      </w:r>
      <w:r w:rsidR="009A2AD9" w:rsidRPr="006F09D0">
        <w:rPr>
          <w:szCs w:val="22"/>
          <w:lang w:val="es-ES_tradnl"/>
        </w:rPr>
        <w:t xml:space="preserve">En cuanto al </w:t>
      </w:r>
      <w:r w:rsidRPr="006F09D0">
        <w:rPr>
          <w:szCs w:val="22"/>
          <w:lang w:val="es-ES_tradnl"/>
        </w:rPr>
        <w:t xml:space="preserve">preámbulo, el Presidente </w:t>
      </w:r>
      <w:r w:rsidR="005E55FD" w:rsidRPr="006F09D0">
        <w:rPr>
          <w:szCs w:val="22"/>
          <w:lang w:val="es-ES_tradnl"/>
        </w:rPr>
        <w:t xml:space="preserve">observó </w:t>
      </w:r>
      <w:r w:rsidRPr="006F09D0">
        <w:rPr>
          <w:szCs w:val="22"/>
          <w:lang w:val="es-ES_tradnl"/>
        </w:rPr>
        <w:t xml:space="preserve">que no </w:t>
      </w:r>
      <w:r w:rsidR="005E55FD" w:rsidRPr="006F09D0">
        <w:rPr>
          <w:szCs w:val="22"/>
          <w:lang w:val="es-ES_tradnl"/>
        </w:rPr>
        <w:t>tiene carácter dispositivo</w:t>
      </w:r>
      <w:r w:rsidRPr="006F09D0">
        <w:rPr>
          <w:szCs w:val="22"/>
          <w:lang w:val="es-ES_tradnl"/>
        </w:rPr>
        <w:t xml:space="preserve">.  Ofrece </w:t>
      </w:r>
      <w:r w:rsidR="009A2AD9" w:rsidRPr="006F09D0">
        <w:rPr>
          <w:szCs w:val="22"/>
          <w:lang w:val="es-ES_tradnl"/>
        </w:rPr>
        <w:t xml:space="preserve">el tipo </w:t>
      </w:r>
      <w:r w:rsidRPr="006F09D0">
        <w:rPr>
          <w:szCs w:val="22"/>
          <w:lang w:val="es-ES_tradnl"/>
        </w:rPr>
        <w:t xml:space="preserve">de orientación </w:t>
      </w:r>
      <w:r w:rsidR="009A2AD9" w:rsidRPr="006F09D0">
        <w:rPr>
          <w:szCs w:val="22"/>
          <w:lang w:val="es-ES_tradnl"/>
        </w:rPr>
        <w:t xml:space="preserve">que se </w:t>
      </w:r>
      <w:r w:rsidR="00C33B8F" w:rsidRPr="006F09D0">
        <w:rPr>
          <w:szCs w:val="22"/>
          <w:lang w:val="es-ES_tradnl"/>
        </w:rPr>
        <w:t xml:space="preserve">prevé </w:t>
      </w:r>
      <w:r w:rsidR="009A2AD9" w:rsidRPr="006F09D0">
        <w:rPr>
          <w:szCs w:val="22"/>
          <w:lang w:val="es-ES_tradnl"/>
        </w:rPr>
        <w:t xml:space="preserve">en </w:t>
      </w:r>
      <w:r w:rsidR="005E55FD" w:rsidRPr="006F09D0">
        <w:rPr>
          <w:szCs w:val="22"/>
          <w:lang w:val="es-ES_tradnl"/>
        </w:rPr>
        <w:t xml:space="preserve">otros </w:t>
      </w:r>
      <w:r w:rsidRPr="006F09D0">
        <w:rPr>
          <w:szCs w:val="22"/>
          <w:lang w:val="es-ES_tradnl"/>
        </w:rPr>
        <w:t>instrumento</w:t>
      </w:r>
      <w:r w:rsidR="005E55FD" w:rsidRPr="006F09D0">
        <w:rPr>
          <w:szCs w:val="22"/>
          <w:lang w:val="es-ES_tradnl"/>
        </w:rPr>
        <w:t>s de su tipo</w:t>
      </w:r>
      <w:r w:rsidRPr="006F09D0">
        <w:rPr>
          <w:szCs w:val="22"/>
          <w:lang w:val="es-ES_tradnl"/>
        </w:rPr>
        <w:t xml:space="preserve">.  Hizo una reflexión sobre la intervención de la Delegación de la UE, en nombre de la UE y sus Estados miembros, que </w:t>
      </w:r>
      <w:r w:rsidR="009A2AD9" w:rsidRPr="006F09D0">
        <w:rPr>
          <w:szCs w:val="22"/>
          <w:lang w:val="es-ES_tradnl"/>
        </w:rPr>
        <w:lastRenderedPageBreak/>
        <w:t xml:space="preserve">incluyó </w:t>
      </w:r>
      <w:r w:rsidRPr="006F09D0">
        <w:rPr>
          <w:szCs w:val="22"/>
          <w:lang w:val="es-ES_tradnl"/>
        </w:rPr>
        <w:t xml:space="preserve">observaciones muy claras sobre elementos fundamentales en los que el Comité debe centrar la atención.  Manifestó estar totalmente abierto a nuevas observaciones en relación con la actual lista de términos, y los ámbitos clave en los que los Estados miembros </w:t>
      </w:r>
      <w:r w:rsidR="00325E74" w:rsidRPr="006F09D0">
        <w:rPr>
          <w:szCs w:val="22"/>
          <w:lang w:val="es-ES_tradnl"/>
        </w:rPr>
        <w:t xml:space="preserve">consideren </w:t>
      </w:r>
      <w:r w:rsidRPr="006F09D0">
        <w:rPr>
          <w:szCs w:val="22"/>
          <w:lang w:val="es-ES_tradnl"/>
        </w:rPr>
        <w:t xml:space="preserve">claramente que </w:t>
      </w:r>
      <w:r w:rsidR="008E7FF3" w:rsidRPr="006F09D0">
        <w:rPr>
          <w:szCs w:val="22"/>
          <w:lang w:val="es-ES_tradnl"/>
        </w:rPr>
        <w:t xml:space="preserve">hay que </w:t>
      </w:r>
      <w:r w:rsidRPr="006F09D0">
        <w:rPr>
          <w:szCs w:val="22"/>
          <w:lang w:val="es-ES_tradnl"/>
        </w:rPr>
        <w:t xml:space="preserve">centrarse.  </w:t>
      </w:r>
      <w:r w:rsidR="005E55FD" w:rsidRPr="006F09D0">
        <w:rPr>
          <w:szCs w:val="22"/>
          <w:lang w:val="es-ES_tradnl"/>
        </w:rPr>
        <w:t xml:space="preserve">Dijo </w:t>
      </w:r>
      <w:r w:rsidRPr="006F09D0">
        <w:rPr>
          <w:szCs w:val="22"/>
          <w:lang w:val="es-ES_tradnl"/>
        </w:rPr>
        <w:t>que ha manifestado sus puntos de vista pero que está en manos de los Estados miembros.</w:t>
      </w:r>
    </w:p>
    <w:p w14:paraId="6AFDACD3" w14:textId="77777777" w:rsidR="00C94624" w:rsidRPr="006F09D0" w:rsidRDefault="00C94624" w:rsidP="00C94624">
      <w:pPr>
        <w:pStyle w:val="ListParagraph"/>
        <w:ind w:left="0"/>
        <w:rPr>
          <w:szCs w:val="22"/>
          <w:lang w:val="es-ES_tradnl"/>
        </w:rPr>
      </w:pPr>
    </w:p>
    <w:p w14:paraId="20DC1310" w14:textId="06588381" w:rsidR="00C94624" w:rsidRPr="006F09D0" w:rsidRDefault="00C94624" w:rsidP="00C94624">
      <w:pPr>
        <w:pStyle w:val="ListParagraph"/>
        <w:numPr>
          <w:ilvl w:val="0"/>
          <w:numId w:val="15"/>
        </w:numPr>
        <w:ind w:left="0" w:firstLine="0"/>
        <w:rPr>
          <w:szCs w:val="22"/>
          <w:lang w:val="es-ES_tradnl"/>
        </w:rPr>
      </w:pPr>
      <w:r w:rsidRPr="006F09D0">
        <w:rPr>
          <w:szCs w:val="22"/>
          <w:lang w:val="es-ES_tradnl"/>
        </w:rPr>
        <w:t xml:space="preserve">La Delegación de Chile elogió la labor del Presidente, las facilitadoras y la Secretaría.  </w:t>
      </w:r>
      <w:r w:rsidR="008E7FF3" w:rsidRPr="006F09D0">
        <w:rPr>
          <w:szCs w:val="22"/>
          <w:lang w:val="es-ES_tradnl"/>
        </w:rPr>
        <w:t xml:space="preserve">Observó </w:t>
      </w:r>
      <w:r w:rsidRPr="006F09D0">
        <w:rPr>
          <w:szCs w:val="22"/>
          <w:lang w:val="es-ES_tradnl"/>
        </w:rPr>
        <w:t xml:space="preserve">que el debate mantenido en sesiones anteriores del Comité le ha permitido aclarar varios conceptos y puntos de vista.  Chile ha llegado a un consenso interno </w:t>
      </w:r>
      <w:r w:rsidR="00C33B8F" w:rsidRPr="006F09D0">
        <w:rPr>
          <w:szCs w:val="22"/>
          <w:lang w:val="es-ES_tradnl"/>
        </w:rPr>
        <w:t xml:space="preserve">después de que </w:t>
      </w:r>
      <w:r w:rsidR="008E7FF3" w:rsidRPr="006F09D0">
        <w:rPr>
          <w:szCs w:val="22"/>
          <w:lang w:val="es-ES_tradnl"/>
        </w:rPr>
        <w:t xml:space="preserve">sus </w:t>
      </w:r>
      <w:r w:rsidR="00C33B8F" w:rsidRPr="006F09D0">
        <w:rPr>
          <w:szCs w:val="22"/>
          <w:lang w:val="es-ES_tradnl"/>
        </w:rPr>
        <w:t xml:space="preserve">diversas autoridades competentes en este ámbito hayan celebrado </w:t>
      </w:r>
      <w:r w:rsidRPr="006F09D0">
        <w:rPr>
          <w:szCs w:val="22"/>
          <w:lang w:val="es-ES_tradnl"/>
        </w:rPr>
        <w:t>numerosas consultas.  A juicio</w:t>
      </w:r>
      <w:r w:rsidR="009A2AD9" w:rsidRPr="006F09D0">
        <w:rPr>
          <w:szCs w:val="22"/>
          <w:lang w:val="es-ES_tradnl"/>
        </w:rPr>
        <w:t xml:space="preserve"> de la Delegación</w:t>
      </w:r>
      <w:r w:rsidR="00FA0AA7" w:rsidRPr="006F09D0">
        <w:rPr>
          <w:szCs w:val="22"/>
          <w:lang w:val="es-ES_tradnl"/>
        </w:rPr>
        <w:t>,</w:t>
      </w:r>
      <w:r w:rsidRPr="006F09D0">
        <w:rPr>
          <w:szCs w:val="22"/>
          <w:lang w:val="es-ES_tradnl"/>
        </w:rPr>
        <w:t xml:space="preserve"> la P.I. </w:t>
      </w:r>
      <w:r w:rsidR="00FA0AA7" w:rsidRPr="006F09D0">
        <w:rPr>
          <w:szCs w:val="22"/>
          <w:lang w:val="es-ES_tradnl"/>
        </w:rPr>
        <w:t xml:space="preserve">podría </w:t>
      </w:r>
      <w:r w:rsidRPr="006F09D0">
        <w:rPr>
          <w:szCs w:val="22"/>
          <w:lang w:val="es-ES_tradnl"/>
        </w:rPr>
        <w:t xml:space="preserve">favorecer la protección de los RR.GG. </w:t>
      </w:r>
      <w:r w:rsidR="00FA0AA7" w:rsidRPr="006F09D0">
        <w:rPr>
          <w:szCs w:val="22"/>
          <w:lang w:val="es-ES_tradnl"/>
        </w:rPr>
        <w:t xml:space="preserve">a través </w:t>
      </w:r>
      <w:r w:rsidRPr="006F09D0">
        <w:rPr>
          <w:szCs w:val="22"/>
          <w:lang w:val="es-ES_tradnl"/>
        </w:rPr>
        <w:t xml:space="preserve">del sistema de patentes, </w:t>
      </w:r>
      <w:r w:rsidR="00037D77" w:rsidRPr="006F09D0">
        <w:rPr>
          <w:szCs w:val="22"/>
          <w:lang w:val="es-ES_tradnl"/>
        </w:rPr>
        <w:t>la P.I. podría favorecer la protección de los RR.GG. a través del sistema de patentes, previéndose un requisito de divulgación que entre en juego si se utilizan RR.GG.</w:t>
      </w:r>
      <w:r w:rsidRPr="006F09D0">
        <w:rPr>
          <w:szCs w:val="22"/>
          <w:lang w:val="es-ES_tradnl"/>
        </w:rPr>
        <w:t xml:space="preserve">  </w:t>
      </w:r>
      <w:r w:rsidR="00C33B8F" w:rsidRPr="006F09D0">
        <w:rPr>
          <w:szCs w:val="22"/>
          <w:lang w:val="es-ES_tradnl"/>
        </w:rPr>
        <w:t xml:space="preserve">Observó </w:t>
      </w:r>
      <w:r w:rsidRPr="006F09D0">
        <w:rPr>
          <w:szCs w:val="22"/>
          <w:lang w:val="es-ES_tradnl"/>
        </w:rPr>
        <w:t xml:space="preserve">que la relación con otros tratados debería ser de colaboración.  Las definiciones que figuran en la lista de términos son fundamentales.  </w:t>
      </w:r>
      <w:r w:rsidR="009A2AD9" w:rsidRPr="006F09D0">
        <w:rPr>
          <w:szCs w:val="22"/>
          <w:lang w:val="es-ES_tradnl"/>
        </w:rPr>
        <w:t xml:space="preserve">Dijo que prefiere </w:t>
      </w:r>
      <w:r w:rsidRPr="006F09D0">
        <w:rPr>
          <w:szCs w:val="22"/>
          <w:lang w:val="es-ES_tradnl"/>
        </w:rPr>
        <w:t xml:space="preserve">la definición de </w:t>
      </w:r>
      <w:r w:rsidR="00F82897" w:rsidRPr="006F09D0">
        <w:rPr>
          <w:szCs w:val="22"/>
          <w:lang w:val="es-ES_tradnl"/>
        </w:rPr>
        <w:t>“c</w:t>
      </w:r>
      <w:r w:rsidR="009A2AD9" w:rsidRPr="006F09D0">
        <w:rPr>
          <w:szCs w:val="22"/>
          <w:lang w:val="es-ES_tradnl"/>
        </w:rPr>
        <w:t xml:space="preserve">onocimientos tradicionales asociados a los recursos genéticos” por entender </w:t>
      </w:r>
      <w:r w:rsidRPr="006F09D0">
        <w:rPr>
          <w:szCs w:val="22"/>
          <w:lang w:val="es-ES_tradnl"/>
        </w:rPr>
        <w:t xml:space="preserve">que los CC.TT. asociados a derivados </w:t>
      </w:r>
      <w:r w:rsidR="00325E74" w:rsidRPr="006F09D0">
        <w:rPr>
          <w:szCs w:val="22"/>
          <w:lang w:val="es-ES_tradnl"/>
        </w:rPr>
        <w:t>están comprendidos en ella</w:t>
      </w:r>
      <w:r w:rsidRPr="006F09D0">
        <w:rPr>
          <w:szCs w:val="22"/>
          <w:lang w:val="es-ES_tradnl"/>
        </w:rPr>
        <w:t xml:space="preserve">.  </w:t>
      </w:r>
      <w:r w:rsidR="00C33B8F" w:rsidRPr="006F09D0">
        <w:rPr>
          <w:szCs w:val="22"/>
          <w:lang w:val="es-ES_tradnl"/>
        </w:rPr>
        <w:t xml:space="preserve">En cuanto </w:t>
      </w:r>
      <w:r w:rsidRPr="006F09D0">
        <w:rPr>
          <w:szCs w:val="22"/>
          <w:lang w:val="es-ES_tradnl"/>
        </w:rPr>
        <w:t>a</w:t>
      </w:r>
      <w:r w:rsidR="00BE6D7B" w:rsidRPr="006F09D0">
        <w:rPr>
          <w:szCs w:val="22"/>
          <w:lang w:val="es-ES_tradnl"/>
        </w:rPr>
        <w:t xml:space="preserve">l término </w:t>
      </w:r>
      <w:r w:rsidRPr="006F09D0">
        <w:rPr>
          <w:szCs w:val="22"/>
          <w:lang w:val="es-ES_tradnl"/>
        </w:rPr>
        <w:t xml:space="preserve">“apropiación indebida”, </w:t>
      </w:r>
      <w:r w:rsidR="00BE6D7B" w:rsidRPr="006F09D0">
        <w:rPr>
          <w:szCs w:val="22"/>
          <w:lang w:val="es-ES_tradnl"/>
        </w:rPr>
        <w:t xml:space="preserve">dijo que </w:t>
      </w:r>
      <w:r w:rsidRPr="006F09D0">
        <w:rPr>
          <w:szCs w:val="22"/>
          <w:lang w:val="es-ES_tradnl"/>
        </w:rPr>
        <w:t>prefiere la opción</w:t>
      </w:r>
      <w:r w:rsidR="00183C37" w:rsidRPr="006F09D0">
        <w:rPr>
          <w:szCs w:val="22"/>
          <w:lang w:val="es-ES_tradnl"/>
        </w:rPr>
        <w:t> </w:t>
      </w:r>
      <w:r w:rsidRPr="006F09D0">
        <w:rPr>
          <w:szCs w:val="22"/>
          <w:lang w:val="es-ES_tradnl"/>
        </w:rPr>
        <w:t xml:space="preserve">1, dado que deja margen a </w:t>
      </w:r>
      <w:r w:rsidR="00C33B8F" w:rsidRPr="006F09D0">
        <w:rPr>
          <w:szCs w:val="22"/>
          <w:lang w:val="es-ES_tradnl"/>
        </w:rPr>
        <w:t xml:space="preserve">los ordenamientos jurídicos nacionales </w:t>
      </w:r>
      <w:r w:rsidRPr="006F09D0">
        <w:rPr>
          <w:szCs w:val="22"/>
          <w:lang w:val="es-ES_tradnl"/>
        </w:rPr>
        <w:t xml:space="preserve">para </w:t>
      </w:r>
      <w:r w:rsidR="008E7FF3" w:rsidRPr="006F09D0">
        <w:rPr>
          <w:szCs w:val="22"/>
          <w:lang w:val="es-ES_tradnl"/>
        </w:rPr>
        <w:t xml:space="preserve">establecer </w:t>
      </w:r>
      <w:r w:rsidRPr="006F09D0">
        <w:rPr>
          <w:szCs w:val="22"/>
          <w:lang w:val="es-ES_tradnl"/>
        </w:rPr>
        <w:t xml:space="preserve">normas.  </w:t>
      </w:r>
      <w:r w:rsidR="00C33B8F" w:rsidRPr="006F09D0">
        <w:rPr>
          <w:szCs w:val="22"/>
          <w:lang w:val="es-ES_tradnl"/>
        </w:rPr>
        <w:t xml:space="preserve">Con respecto al </w:t>
      </w:r>
      <w:r w:rsidR="008E7FF3" w:rsidRPr="006F09D0">
        <w:rPr>
          <w:szCs w:val="22"/>
          <w:lang w:val="es-ES_tradnl"/>
        </w:rPr>
        <w:t xml:space="preserve">término </w:t>
      </w:r>
      <w:r w:rsidRPr="006F09D0">
        <w:rPr>
          <w:szCs w:val="22"/>
          <w:lang w:val="es-ES_tradnl"/>
        </w:rPr>
        <w:t>“utilización”, el concepto de “comercialización” parece ir más allá del Protocolo de Nagoya, y desea saber por qué se ha incluido.</w:t>
      </w:r>
    </w:p>
    <w:p w14:paraId="35D422C2" w14:textId="77777777" w:rsidR="00C94624" w:rsidRPr="006F09D0" w:rsidRDefault="00C94624" w:rsidP="00C94624">
      <w:pPr>
        <w:pStyle w:val="ListParagraph"/>
        <w:ind w:left="0"/>
        <w:rPr>
          <w:szCs w:val="22"/>
          <w:lang w:val="es-ES_tradnl"/>
        </w:rPr>
      </w:pPr>
    </w:p>
    <w:p w14:paraId="26462D11" w14:textId="76E44555" w:rsidR="00C94624" w:rsidRPr="006F09D0" w:rsidRDefault="00C94624" w:rsidP="00B84BE4">
      <w:pPr>
        <w:pStyle w:val="ListParagraph"/>
        <w:numPr>
          <w:ilvl w:val="0"/>
          <w:numId w:val="15"/>
        </w:numPr>
        <w:ind w:left="0" w:firstLine="0"/>
        <w:rPr>
          <w:szCs w:val="22"/>
          <w:lang w:val="es-ES_tradnl"/>
        </w:rPr>
      </w:pPr>
      <w:r w:rsidRPr="006F09D0">
        <w:rPr>
          <w:szCs w:val="22"/>
          <w:lang w:val="es-ES_tradnl"/>
        </w:rPr>
        <w:t xml:space="preserve">La Delegación de la Federación de Rusia </w:t>
      </w:r>
      <w:r w:rsidR="008E7FF3" w:rsidRPr="006F09D0">
        <w:rPr>
          <w:szCs w:val="22"/>
          <w:lang w:val="es-ES_tradnl"/>
        </w:rPr>
        <w:t xml:space="preserve">señaló </w:t>
      </w:r>
      <w:r w:rsidRPr="006F09D0">
        <w:rPr>
          <w:szCs w:val="22"/>
          <w:lang w:val="es-ES_tradnl"/>
        </w:rPr>
        <w:t>que</w:t>
      </w:r>
      <w:r w:rsidR="00BE6D7B" w:rsidRPr="006F09D0">
        <w:rPr>
          <w:szCs w:val="22"/>
          <w:lang w:val="es-ES_tradnl"/>
        </w:rPr>
        <w:t xml:space="preserve">, en su opinión, </w:t>
      </w:r>
      <w:r w:rsidRPr="006F09D0">
        <w:rPr>
          <w:szCs w:val="22"/>
          <w:lang w:val="es-ES_tradnl"/>
        </w:rPr>
        <w:t xml:space="preserve">el término “biotecnología” debe suprimirse, </w:t>
      </w:r>
      <w:r w:rsidR="00C33B8F" w:rsidRPr="006F09D0">
        <w:rPr>
          <w:szCs w:val="22"/>
          <w:lang w:val="es-ES_tradnl"/>
        </w:rPr>
        <w:t xml:space="preserve">dado </w:t>
      </w:r>
      <w:r w:rsidRPr="006F09D0">
        <w:rPr>
          <w:szCs w:val="22"/>
          <w:lang w:val="es-ES_tradnl"/>
        </w:rPr>
        <w:t xml:space="preserve">que no </w:t>
      </w:r>
      <w:r w:rsidR="000E6A9F" w:rsidRPr="006F09D0">
        <w:rPr>
          <w:szCs w:val="22"/>
          <w:lang w:val="es-ES_tradnl"/>
        </w:rPr>
        <w:t xml:space="preserve">se </w:t>
      </w:r>
      <w:r w:rsidR="008E7FF3" w:rsidRPr="006F09D0">
        <w:rPr>
          <w:szCs w:val="22"/>
          <w:lang w:val="es-ES_tradnl"/>
        </w:rPr>
        <w:t xml:space="preserve">usa </w:t>
      </w:r>
      <w:r w:rsidR="000E6A9F" w:rsidRPr="006F09D0">
        <w:rPr>
          <w:szCs w:val="22"/>
          <w:lang w:val="es-ES_tradnl"/>
        </w:rPr>
        <w:t>en el Documento C</w:t>
      </w:r>
      <w:r w:rsidRPr="006F09D0">
        <w:rPr>
          <w:szCs w:val="22"/>
          <w:lang w:val="es-ES_tradnl"/>
        </w:rPr>
        <w:t xml:space="preserve">onsolidado.  </w:t>
      </w:r>
      <w:r w:rsidR="00BE6D7B" w:rsidRPr="006F09D0">
        <w:rPr>
          <w:szCs w:val="22"/>
          <w:lang w:val="es-ES_tradnl"/>
        </w:rPr>
        <w:t xml:space="preserve">Dijo que considera </w:t>
      </w:r>
      <w:r w:rsidRPr="006F09D0">
        <w:rPr>
          <w:szCs w:val="22"/>
          <w:lang w:val="es-ES_tradnl"/>
        </w:rPr>
        <w:t xml:space="preserve">aconsejable </w:t>
      </w:r>
      <w:r w:rsidR="008E7FF3" w:rsidRPr="006F09D0">
        <w:rPr>
          <w:szCs w:val="22"/>
          <w:lang w:val="es-ES_tradnl"/>
        </w:rPr>
        <w:t xml:space="preserve">que </w:t>
      </w:r>
      <w:r w:rsidRPr="006F09D0">
        <w:rPr>
          <w:szCs w:val="22"/>
          <w:lang w:val="es-ES_tradnl"/>
        </w:rPr>
        <w:t xml:space="preserve">el párrafo </w:t>
      </w:r>
      <w:r w:rsidR="00BE6D7B" w:rsidRPr="006F09D0">
        <w:rPr>
          <w:szCs w:val="22"/>
          <w:lang w:val="es-ES_tradnl"/>
        </w:rPr>
        <w:t xml:space="preserve">relativo </w:t>
      </w:r>
      <w:r w:rsidR="00325E74" w:rsidRPr="006F09D0">
        <w:rPr>
          <w:szCs w:val="22"/>
          <w:lang w:val="es-ES_tradnl"/>
        </w:rPr>
        <w:t xml:space="preserve">a </w:t>
      </w:r>
      <w:r w:rsidRPr="006F09D0">
        <w:rPr>
          <w:szCs w:val="22"/>
          <w:lang w:val="es-ES_tradnl"/>
        </w:rPr>
        <w:t>las formas de vida</w:t>
      </w:r>
      <w:r w:rsidR="000C216F" w:rsidRPr="006F09D0">
        <w:rPr>
          <w:szCs w:val="22"/>
          <w:lang w:val="es-ES_tradnl"/>
        </w:rPr>
        <w:t xml:space="preserve"> se suprima del preámbulo</w:t>
      </w:r>
      <w:r w:rsidRPr="006F09D0">
        <w:rPr>
          <w:szCs w:val="22"/>
          <w:lang w:val="es-ES_tradnl"/>
        </w:rPr>
        <w:t xml:space="preserve">, ya que la disposición que prohíbe conceder patentes sobre </w:t>
      </w:r>
      <w:r w:rsidR="008E7FF3" w:rsidRPr="006F09D0">
        <w:rPr>
          <w:szCs w:val="22"/>
          <w:lang w:val="es-ES_tradnl"/>
        </w:rPr>
        <w:t xml:space="preserve">esas </w:t>
      </w:r>
      <w:r w:rsidRPr="006F09D0">
        <w:rPr>
          <w:szCs w:val="22"/>
          <w:lang w:val="es-ES_tradnl"/>
        </w:rPr>
        <w:t xml:space="preserve">formas no </w:t>
      </w:r>
      <w:r w:rsidR="00784A1E" w:rsidRPr="006F09D0">
        <w:rPr>
          <w:szCs w:val="22"/>
          <w:lang w:val="es-ES_tradnl"/>
        </w:rPr>
        <w:t xml:space="preserve">es conforme con </w:t>
      </w:r>
      <w:r w:rsidR="00325E74" w:rsidRPr="006F09D0">
        <w:rPr>
          <w:szCs w:val="22"/>
          <w:lang w:val="es-ES_tradnl"/>
        </w:rPr>
        <w:t xml:space="preserve">el </w:t>
      </w:r>
      <w:r w:rsidR="00B84BE4" w:rsidRPr="006F09D0">
        <w:rPr>
          <w:szCs w:val="22"/>
          <w:lang w:val="es-ES_tradnl"/>
        </w:rPr>
        <w:t>artículo </w:t>
      </w:r>
      <w:r w:rsidRPr="006F09D0">
        <w:rPr>
          <w:szCs w:val="22"/>
          <w:lang w:val="es-ES_tradnl"/>
        </w:rPr>
        <w:t xml:space="preserve">27 del Acuerdo </w:t>
      </w:r>
      <w:r w:rsidR="00C64414" w:rsidRPr="006F09D0">
        <w:rPr>
          <w:szCs w:val="22"/>
          <w:lang w:val="es-ES_tradnl"/>
        </w:rPr>
        <w:t xml:space="preserve">sobre </w:t>
      </w:r>
      <w:r w:rsidR="00771F20" w:rsidRPr="006F09D0">
        <w:rPr>
          <w:szCs w:val="22"/>
          <w:lang w:val="es-ES_tradnl"/>
        </w:rPr>
        <w:t xml:space="preserve">los </w:t>
      </w:r>
      <w:r w:rsidRPr="006F09D0">
        <w:rPr>
          <w:szCs w:val="22"/>
          <w:lang w:val="es-ES_tradnl"/>
        </w:rPr>
        <w:t xml:space="preserve">ADPIC relativo a la materia patentable.  En cuanto a los objetivos de política, </w:t>
      </w:r>
      <w:r w:rsidR="008E7FF3" w:rsidRPr="006F09D0">
        <w:rPr>
          <w:szCs w:val="22"/>
          <w:lang w:val="es-ES_tradnl"/>
        </w:rPr>
        <w:t xml:space="preserve">afirmó </w:t>
      </w:r>
      <w:r w:rsidR="00BE6D7B" w:rsidRPr="006F09D0">
        <w:rPr>
          <w:szCs w:val="22"/>
          <w:lang w:val="es-ES_tradnl"/>
        </w:rPr>
        <w:t xml:space="preserve">que </w:t>
      </w:r>
      <w:r w:rsidRPr="006F09D0">
        <w:rPr>
          <w:szCs w:val="22"/>
          <w:lang w:val="es-ES_tradnl"/>
        </w:rPr>
        <w:t xml:space="preserve">no se opone a las disposiciones </w:t>
      </w:r>
      <w:r w:rsidR="00325E74" w:rsidRPr="006F09D0">
        <w:rPr>
          <w:szCs w:val="22"/>
          <w:lang w:val="es-ES_tradnl"/>
        </w:rPr>
        <w:t xml:space="preserve">en materia de </w:t>
      </w:r>
      <w:r w:rsidRPr="006F09D0">
        <w:rPr>
          <w:szCs w:val="22"/>
          <w:lang w:val="es-ES_tradnl"/>
        </w:rPr>
        <w:t xml:space="preserve">eficacia y transparencia.  </w:t>
      </w:r>
      <w:r w:rsidR="00784A1E" w:rsidRPr="006F09D0">
        <w:rPr>
          <w:szCs w:val="22"/>
          <w:lang w:val="es-ES_tradnl"/>
        </w:rPr>
        <w:t xml:space="preserve">Observó </w:t>
      </w:r>
      <w:r w:rsidRPr="006F09D0">
        <w:rPr>
          <w:szCs w:val="22"/>
          <w:lang w:val="es-ES_tradnl"/>
        </w:rPr>
        <w:t xml:space="preserve">que el contenido del primer párrafo </w:t>
      </w:r>
      <w:r w:rsidR="00771F20" w:rsidRPr="006F09D0">
        <w:rPr>
          <w:szCs w:val="22"/>
          <w:lang w:val="es-ES_tradnl"/>
        </w:rPr>
        <w:t xml:space="preserve">relativo a </w:t>
      </w:r>
      <w:r w:rsidRPr="006F09D0">
        <w:rPr>
          <w:szCs w:val="22"/>
          <w:lang w:val="es-ES_tradnl"/>
        </w:rPr>
        <w:t xml:space="preserve">los objetivos de política resulta difícil de leer, ya que contiene </w:t>
      </w:r>
      <w:r w:rsidR="00784A1E" w:rsidRPr="006F09D0">
        <w:rPr>
          <w:szCs w:val="22"/>
          <w:lang w:val="es-ES_tradnl"/>
        </w:rPr>
        <w:t xml:space="preserve">demasiados </w:t>
      </w:r>
      <w:r w:rsidRPr="006F09D0">
        <w:rPr>
          <w:szCs w:val="22"/>
          <w:lang w:val="es-ES_tradnl"/>
        </w:rPr>
        <w:t>corchetes.  La expresión “[…]</w:t>
      </w:r>
      <w:r w:rsidR="00784A1E" w:rsidRPr="006F09D0">
        <w:rPr>
          <w:szCs w:val="22"/>
          <w:lang w:val="es-ES_tradnl"/>
        </w:rPr>
        <w:t xml:space="preserve"> impedir la apropiación indebida </w:t>
      </w:r>
      <w:r w:rsidRPr="006F09D0">
        <w:rPr>
          <w:szCs w:val="22"/>
          <w:lang w:val="es-ES_tradnl"/>
        </w:rPr>
        <w:t xml:space="preserve">de los recursos genéticos” </w:t>
      </w:r>
      <w:r w:rsidR="00784A1E" w:rsidRPr="006F09D0">
        <w:rPr>
          <w:szCs w:val="22"/>
          <w:lang w:val="es-ES_tradnl"/>
        </w:rPr>
        <w:t xml:space="preserve">trasciende el ámbito </w:t>
      </w:r>
      <w:r w:rsidR="008E7FF3" w:rsidRPr="006F09D0">
        <w:rPr>
          <w:szCs w:val="22"/>
          <w:lang w:val="es-ES_tradnl"/>
        </w:rPr>
        <w:t xml:space="preserve">competencial </w:t>
      </w:r>
      <w:r w:rsidRPr="006F09D0">
        <w:rPr>
          <w:szCs w:val="22"/>
          <w:lang w:val="es-ES_tradnl"/>
        </w:rPr>
        <w:t xml:space="preserve">de la OMPI y precisa </w:t>
      </w:r>
      <w:r w:rsidR="00771F20" w:rsidRPr="006F09D0">
        <w:rPr>
          <w:szCs w:val="22"/>
          <w:lang w:val="es-ES_tradnl"/>
        </w:rPr>
        <w:t>ser aclarada</w:t>
      </w:r>
      <w:r w:rsidRPr="006F09D0">
        <w:rPr>
          <w:szCs w:val="22"/>
          <w:lang w:val="es-ES_tradnl"/>
        </w:rPr>
        <w:t xml:space="preserve">.  </w:t>
      </w:r>
      <w:r w:rsidR="00784A1E" w:rsidRPr="006F09D0">
        <w:rPr>
          <w:szCs w:val="22"/>
          <w:lang w:val="es-ES_tradnl"/>
        </w:rPr>
        <w:t xml:space="preserve">En cuanto a </w:t>
      </w:r>
      <w:r w:rsidRPr="006F09D0">
        <w:rPr>
          <w:szCs w:val="22"/>
          <w:lang w:val="es-ES_tradnl"/>
        </w:rPr>
        <w:t xml:space="preserve">la materia, el documento </w:t>
      </w:r>
      <w:r w:rsidR="000C216F" w:rsidRPr="006F09D0">
        <w:rPr>
          <w:szCs w:val="22"/>
          <w:lang w:val="es-ES_tradnl"/>
        </w:rPr>
        <w:t xml:space="preserve">debe </w:t>
      </w:r>
      <w:r w:rsidRPr="006F09D0">
        <w:rPr>
          <w:szCs w:val="22"/>
          <w:lang w:val="es-ES_tradnl"/>
        </w:rPr>
        <w:t>aplicarse a los CC.TT. asociados a los RR.GG. y no a “</w:t>
      </w:r>
      <w:r w:rsidR="008E7FF3" w:rsidRPr="006F09D0">
        <w:rPr>
          <w:szCs w:val="22"/>
          <w:lang w:val="es-ES_tradnl"/>
        </w:rPr>
        <w:t xml:space="preserve">cualquier </w:t>
      </w:r>
      <w:r w:rsidRPr="006F09D0">
        <w:rPr>
          <w:szCs w:val="22"/>
          <w:lang w:val="es-ES_tradnl"/>
        </w:rPr>
        <w:t xml:space="preserve">derecho de P.I.”, como se </w:t>
      </w:r>
      <w:r w:rsidR="008E7FF3" w:rsidRPr="006F09D0">
        <w:rPr>
          <w:szCs w:val="22"/>
          <w:lang w:val="es-ES_tradnl"/>
        </w:rPr>
        <w:t xml:space="preserve">señala </w:t>
      </w:r>
      <w:r w:rsidRPr="006F09D0">
        <w:rPr>
          <w:szCs w:val="22"/>
          <w:lang w:val="es-ES_tradnl"/>
        </w:rPr>
        <w:t xml:space="preserve">en el texto.  </w:t>
      </w:r>
      <w:r w:rsidR="008E7FF3" w:rsidRPr="006F09D0">
        <w:rPr>
          <w:szCs w:val="22"/>
          <w:lang w:val="es-ES_tradnl"/>
        </w:rPr>
        <w:t xml:space="preserve">Precisó que, tal como </w:t>
      </w:r>
      <w:r w:rsidR="000C216F" w:rsidRPr="006F09D0">
        <w:rPr>
          <w:szCs w:val="22"/>
          <w:lang w:val="es-ES_tradnl"/>
        </w:rPr>
        <w:t xml:space="preserve">ha </w:t>
      </w:r>
      <w:r w:rsidR="00E43657" w:rsidRPr="006F09D0">
        <w:rPr>
          <w:szCs w:val="22"/>
          <w:lang w:val="es-ES_tradnl"/>
        </w:rPr>
        <w:t xml:space="preserve">manifestado </w:t>
      </w:r>
      <w:r w:rsidR="008E7FF3" w:rsidRPr="006F09D0">
        <w:rPr>
          <w:szCs w:val="22"/>
          <w:lang w:val="es-ES_tradnl"/>
        </w:rPr>
        <w:t xml:space="preserve">en sesiones anteriores, las siguientes cuestiones normativas fundamentales </w:t>
      </w:r>
      <w:r w:rsidR="00E43657" w:rsidRPr="006F09D0">
        <w:rPr>
          <w:szCs w:val="22"/>
          <w:lang w:val="es-ES_tradnl"/>
        </w:rPr>
        <w:t xml:space="preserve">deben ser abordadas </w:t>
      </w:r>
      <w:r w:rsidR="008E7FF3" w:rsidRPr="006F09D0">
        <w:rPr>
          <w:szCs w:val="22"/>
          <w:lang w:val="es-ES_tradnl"/>
        </w:rPr>
        <w:t xml:space="preserve">en relación con </w:t>
      </w:r>
      <w:r w:rsidRPr="006F09D0">
        <w:rPr>
          <w:szCs w:val="22"/>
          <w:lang w:val="es-ES_tradnl"/>
        </w:rPr>
        <w:t xml:space="preserve">los requisitos de divulgación:  ¿cuál debe ser el objeto de la divulgación? (los RR.GG. y los CC.TT. </w:t>
      </w:r>
      <w:r w:rsidR="00325E74" w:rsidRPr="006F09D0">
        <w:rPr>
          <w:szCs w:val="22"/>
          <w:lang w:val="es-ES_tradnl"/>
        </w:rPr>
        <w:t>conexos</w:t>
      </w:r>
      <w:r w:rsidRPr="006F09D0">
        <w:rPr>
          <w:szCs w:val="22"/>
          <w:lang w:val="es-ES_tradnl"/>
        </w:rPr>
        <w:t xml:space="preserve">); ¿cuál debe ser el contenido de la divulgación? (origen/fuente); ¿debería ser necesario </w:t>
      </w:r>
      <w:r w:rsidR="00335693" w:rsidRPr="006F09D0">
        <w:rPr>
          <w:szCs w:val="22"/>
          <w:lang w:val="es-ES_tradnl"/>
        </w:rPr>
        <w:t xml:space="preserve">acreditar </w:t>
      </w:r>
      <w:r w:rsidRPr="006F09D0">
        <w:rPr>
          <w:szCs w:val="22"/>
          <w:lang w:val="es-ES_tradnl"/>
        </w:rPr>
        <w:t xml:space="preserve">que se ha </w:t>
      </w:r>
      <w:r w:rsidR="000C216F" w:rsidRPr="006F09D0">
        <w:rPr>
          <w:szCs w:val="22"/>
          <w:lang w:val="es-ES_tradnl"/>
        </w:rPr>
        <w:t xml:space="preserve">tenido </w:t>
      </w:r>
      <w:r w:rsidRPr="006F09D0">
        <w:rPr>
          <w:szCs w:val="22"/>
          <w:lang w:val="es-ES_tradnl"/>
        </w:rPr>
        <w:t>acceso legal</w:t>
      </w:r>
      <w:r w:rsidR="000C216F" w:rsidRPr="006F09D0">
        <w:rPr>
          <w:szCs w:val="22"/>
          <w:lang w:val="es-ES_tradnl"/>
        </w:rPr>
        <w:t>mente</w:t>
      </w:r>
      <w:r w:rsidRPr="006F09D0">
        <w:rPr>
          <w:szCs w:val="22"/>
          <w:lang w:val="es-ES_tradnl"/>
        </w:rPr>
        <w:t>, p. ej.</w:t>
      </w:r>
      <w:r w:rsidR="000C216F" w:rsidRPr="006F09D0">
        <w:rPr>
          <w:szCs w:val="22"/>
          <w:lang w:val="es-ES_tradnl"/>
        </w:rPr>
        <w:t>,</w:t>
      </w:r>
      <w:r w:rsidRPr="006F09D0">
        <w:rPr>
          <w:szCs w:val="22"/>
          <w:lang w:val="es-ES_tradnl"/>
        </w:rPr>
        <w:t xml:space="preserve"> </w:t>
      </w:r>
      <w:r w:rsidR="00335693" w:rsidRPr="006F09D0">
        <w:rPr>
          <w:szCs w:val="22"/>
          <w:lang w:val="es-ES_tradnl"/>
        </w:rPr>
        <w:t xml:space="preserve">confirmación de que se obtuvo el </w:t>
      </w:r>
      <w:r w:rsidRPr="006F09D0">
        <w:rPr>
          <w:szCs w:val="22"/>
          <w:lang w:val="es-ES_tradnl"/>
        </w:rPr>
        <w:t xml:space="preserve">consentimiento fundamentado previo y </w:t>
      </w:r>
      <w:r w:rsidR="00335693" w:rsidRPr="006F09D0">
        <w:rPr>
          <w:szCs w:val="22"/>
          <w:lang w:val="es-ES_tradnl"/>
        </w:rPr>
        <w:t xml:space="preserve">prueba de que </w:t>
      </w:r>
      <w:r w:rsidRPr="006F09D0">
        <w:rPr>
          <w:szCs w:val="22"/>
          <w:lang w:val="es-ES_tradnl"/>
        </w:rPr>
        <w:t>la participación en los beneficios</w:t>
      </w:r>
      <w:r w:rsidR="00335693" w:rsidRPr="006F09D0">
        <w:rPr>
          <w:szCs w:val="22"/>
          <w:lang w:val="es-ES_tradnl"/>
        </w:rPr>
        <w:t xml:space="preserve"> se rige por condiciones mutuamente convenidas</w:t>
      </w:r>
      <w:r w:rsidRPr="006F09D0">
        <w:rPr>
          <w:szCs w:val="22"/>
          <w:lang w:val="es-ES_tradnl"/>
        </w:rPr>
        <w:t xml:space="preserve">?; ¿qué carácter </w:t>
      </w:r>
      <w:r w:rsidR="000C216F" w:rsidRPr="006F09D0">
        <w:rPr>
          <w:szCs w:val="22"/>
          <w:lang w:val="es-ES_tradnl"/>
        </w:rPr>
        <w:t xml:space="preserve">debe </w:t>
      </w:r>
      <w:r w:rsidRPr="006F09D0">
        <w:rPr>
          <w:szCs w:val="22"/>
          <w:lang w:val="es-ES_tradnl"/>
        </w:rPr>
        <w:t>tener el requisito de divulgación? (¿deb</w:t>
      </w:r>
      <w:r w:rsidR="00784A1E" w:rsidRPr="006F09D0">
        <w:rPr>
          <w:szCs w:val="22"/>
          <w:lang w:val="es-ES_tradnl"/>
        </w:rPr>
        <w:t>e</w:t>
      </w:r>
      <w:r w:rsidRPr="006F09D0">
        <w:rPr>
          <w:szCs w:val="22"/>
          <w:lang w:val="es-ES_tradnl"/>
        </w:rPr>
        <w:t xml:space="preserve"> ser obligatorio)?;  y, ¿</w:t>
      </w:r>
      <w:r w:rsidR="00FA0AA7" w:rsidRPr="006F09D0">
        <w:rPr>
          <w:szCs w:val="22"/>
          <w:lang w:val="es-ES_tradnl"/>
        </w:rPr>
        <w:t>cuál debe ser el motivo de la divulgación</w:t>
      </w:r>
      <w:r w:rsidRPr="006F09D0">
        <w:rPr>
          <w:szCs w:val="22"/>
          <w:lang w:val="es-ES_tradnl"/>
        </w:rPr>
        <w:t xml:space="preserve">? (relación entre RR.GG. </w:t>
      </w:r>
      <w:proofErr w:type="spellStart"/>
      <w:r w:rsidRPr="006F09D0">
        <w:rPr>
          <w:szCs w:val="22"/>
          <w:lang w:val="es-ES_tradnl"/>
        </w:rPr>
        <w:t>e</w:t>
      </w:r>
      <w:proofErr w:type="spellEnd"/>
      <w:r w:rsidRPr="006F09D0">
        <w:rPr>
          <w:szCs w:val="22"/>
          <w:lang w:val="es-ES_tradnl"/>
        </w:rPr>
        <w:t xml:space="preserve"> invención reivindicada)”.  </w:t>
      </w:r>
      <w:r w:rsidR="00784A1E" w:rsidRPr="006F09D0">
        <w:rPr>
          <w:szCs w:val="22"/>
          <w:lang w:val="es-ES_tradnl"/>
        </w:rPr>
        <w:t>Tal c</w:t>
      </w:r>
      <w:r w:rsidRPr="006F09D0">
        <w:rPr>
          <w:szCs w:val="22"/>
          <w:lang w:val="es-ES_tradnl"/>
        </w:rPr>
        <w:t xml:space="preserve">omo </w:t>
      </w:r>
      <w:r w:rsidR="00784A1E" w:rsidRPr="006F09D0">
        <w:rPr>
          <w:szCs w:val="22"/>
          <w:lang w:val="es-ES_tradnl"/>
        </w:rPr>
        <w:t xml:space="preserve">ya </w:t>
      </w:r>
      <w:r w:rsidRPr="006F09D0">
        <w:rPr>
          <w:szCs w:val="22"/>
          <w:lang w:val="es-ES_tradnl"/>
        </w:rPr>
        <w:t xml:space="preserve">se ha </w:t>
      </w:r>
      <w:r w:rsidR="00E43657" w:rsidRPr="006F09D0">
        <w:rPr>
          <w:szCs w:val="22"/>
          <w:lang w:val="es-ES_tradnl"/>
        </w:rPr>
        <w:t>indicado</w:t>
      </w:r>
      <w:r w:rsidRPr="006F09D0">
        <w:rPr>
          <w:szCs w:val="22"/>
          <w:lang w:val="es-ES_tradnl"/>
        </w:rPr>
        <w:t>, estas disposiciones</w:t>
      </w:r>
      <w:r w:rsidR="00B84BE4" w:rsidRPr="006F09D0">
        <w:rPr>
          <w:szCs w:val="22"/>
          <w:lang w:val="es-ES_tradnl"/>
        </w:rPr>
        <w:t xml:space="preserve"> se </w:t>
      </w:r>
      <w:r w:rsidR="00E43657" w:rsidRPr="006F09D0">
        <w:rPr>
          <w:szCs w:val="22"/>
          <w:lang w:val="es-ES_tradnl"/>
        </w:rPr>
        <w:t xml:space="preserve">recogen también </w:t>
      </w:r>
      <w:r w:rsidR="00B84BE4" w:rsidRPr="006F09D0">
        <w:rPr>
          <w:szCs w:val="22"/>
          <w:lang w:val="es-ES_tradnl"/>
        </w:rPr>
        <w:t>en el documento </w:t>
      </w:r>
      <w:r w:rsidRPr="006F09D0">
        <w:rPr>
          <w:szCs w:val="22"/>
          <w:lang w:val="es-ES_tradnl"/>
        </w:rPr>
        <w:t>WIPO/GRTKF/IC/30/8,</w:t>
      </w:r>
      <w:r w:rsidR="000C216F" w:rsidRPr="006F09D0">
        <w:rPr>
          <w:szCs w:val="22"/>
          <w:lang w:val="es-ES_tradnl"/>
        </w:rPr>
        <w:t xml:space="preserve"> que </w:t>
      </w:r>
      <w:r w:rsidR="00E43657" w:rsidRPr="006F09D0">
        <w:rPr>
          <w:szCs w:val="22"/>
          <w:lang w:val="es-ES_tradnl"/>
        </w:rPr>
        <w:t xml:space="preserve">contiene </w:t>
      </w:r>
      <w:r w:rsidR="000C216F" w:rsidRPr="006F09D0">
        <w:rPr>
          <w:szCs w:val="22"/>
          <w:lang w:val="es-ES_tradnl"/>
        </w:rPr>
        <w:t xml:space="preserve">una </w:t>
      </w:r>
      <w:r w:rsidRPr="006F09D0">
        <w:rPr>
          <w:szCs w:val="22"/>
          <w:lang w:val="es-ES_tradnl"/>
        </w:rPr>
        <w:t>propuesta</w:t>
      </w:r>
      <w:r w:rsidR="00784A1E" w:rsidRPr="006F09D0">
        <w:rPr>
          <w:szCs w:val="22"/>
          <w:lang w:val="es-ES_tradnl"/>
        </w:rPr>
        <w:t xml:space="preserve"> </w:t>
      </w:r>
      <w:r w:rsidR="00335693" w:rsidRPr="006F09D0">
        <w:rPr>
          <w:szCs w:val="22"/>
          <w:lang w:val="es-ES_tradnl"/>
        </w:rPr>
        <w:t xml:space="preserve">presentada por </w:t>
      </w:r>
      <w:r w:rsidR="00784A1E" w:rsidRPr="006F09D0">
        <w:rPr>
          <w:szCs w:val="22"/>
          <w:lang w:val="es-ES_tradnl"/>
        </w:rPr>
        <w:t xml:space="preserve">varios </w:t>
      </w:r>
      <w:r w:rsidRPr="006F09D0">
        <w:rPr>
          <w:szCs w:val="22"/>
          <w:lang w:val="es-ES_tradnl"/>
        </w:rPr>
        <w:t xml:space="preserve">países y copatrocinada por </w:t>
      </w:r>
      <w:r w:rsidR="00325E74" w:rsidRPr="006F09D0">
        <w:rPr>
          <w:szCs w:val="22"/>
          <w:lang w:val="es-ES_tradnl"/>
        </w:rPr>
        <w:t xml:space="preserve">su </w:t>
      </w:r>
      <w:r w:rsidRPr="006F09D0">
        <w:rPr>
          <w:szCs w:val="22"/>
          <w:lang w:val="es-ES_tradnl"/>
        </w:rPr>
        <w:t xml:space="preserve">Delegación </w:t>
      </w:r>
      <w:r w:rsidR="00335693" w:rsidRPr="006F09D0">
        <w:rPr>
          <w:szCs w:val="22"/>
          <w:lang w:val="es-ES_tradnl"/>
        </w:rPr>
        <w:t xml:space="preserve">de mandato de </w:t>
      </w:r>
      <w:r w:rsidR="00784A1E" w:rsidRPr="006F09D0">
        <w:rPr>
          <w:szCs w:val="22"/>
          <w:lang w:val="es-ES_tradnl"/>
        </w:rPr>
        <w:t xml:space="preserve">un </w:t>
      </w:r>
      <w:r w:rsidR="00335693" w:rsidRPr="006F09D0">
        <w:rPr>
          <w:szCs w:val="22"/>
          <w:lang w:val="es-ES_tradnl"/>
        </w:rPr>
        <w:t xml:space="preserve">estudio por la </w:t>
      </w:r>
      <w:r w:rsidR="00D50E61" w:rsidRPr="006F09D0">
        <w:rPr>
          <w:szCs w:val="22"/>
          <w:lang w:val="es-ES_tradnl"/>
        </w:rPr>
        <w:t>Secretaría de la </w:t>
      </w:r>
      <w:r w:rsidRPr="006F09D0">
        <w:rPr>
          <w:szCs w:val="22"/>
          <w:lang w:val="es-ES_tradnl"/>
        </w:rPr>
        <w:t>OMPI sobre medidas para evitar la concesión errónea de patentes y fomentar el cumplimiento de los regímenes vigentes de acceso y participación en los beneficios.</w:t>
      </w:r>
    </w:p>
    <w:p w14:paraId="6D3BAEAE" w14:textId="77777777" w:rsidR="00C94624" w:rsidRPr="006F09D0" w:rsidRDefault="00C94624" w:rsidP="00C94624">
      <w:pPr>
        <w:pStyle w:val="ListParagraph"/>
        <w:ind w:left="0"/>
        <w:rPr>
          <w:szCs w:val="22"/>
          <w:lang w:val="es-ES_tradnl"/>
        </w:rPr>
      </w:pPr>
    </w:p>
    <w:p w14:paraId="25A92A52" w14:textId="6DCE5727" w:rsidR="00C94624" w:rsidRPr="006F09D0" w:rsidRDefault="00C94624" w:rsidP="00C94624">
      <w:pPr>
        <w:pStyle w:val="ListParagraph"/>
        <w:numPr>
          <w:ilvl w:val="0"/>
          <w:numId w:val="15"/>
        </w:numPr>
        <w:ind w:left="0" w:firstLine="0"/>
        <w:rPr>
          <w:szCs w:val="22"/>
          <w:lang w:val="es-ES_tradnl"/>
        </w:rPr>
      </w:pPr>
      <w:r w:rsidRPr="006F09D0">
        <w:rPr>
          <w:szCs w:val="22"/>
          <w:lang w:val="es-ES_tradnl"/>
        </w:rPr>
        <w:t xml:space="preserve">Respondiendo a la declaración </w:t>
      </w:r>
      <w:r w:rsidR="00325E74" w:rsidRPr="006F09D0">
        <w:rPr>
          <w:szCs w:val="22"/>
          <w:lang w:val="es-ES_tradnl"/>
        </w:rPr>
        <w:t xml:space="preserve">efectuada </w:t>
      </w:r>
      <w:r w:rsidRPr="006F09D0">
        <w:rPr>
          <w:szCs w:val="22"/>
          <w:lang w:val="es-ES_tradnl"/>
        </w:rPr>
        <w:t xml:space="preserve">por la Delegación de la Federación de Rusia, la Delegación de Australia </w:t>
      </w:r>
      <w:r w:rsidR="00784A1E" w:rsidRPr="006F09D0">
        <w:rPr>
          <w:szCs w:val="22"/>
          <w:lang w:val="es-ES_tradnl"/>
        </w:rPr>
        <w:t xml:space="preserve">señaló </w:t>
      </w:r>
      <w:r w:rsidRPr="006F09D0">
        <w:rPr>
          <w:szCs w:val="22"/>
          <w:lang w:val="es-ES_tradnl"/>
        </w:rPr>
        <w:t xml:space="preserve">que ve útil mantener en el documento la definición de “biotecnología”, porque está vinculada con otros términos que se definen y emplean en el Documento </w:t>
      </w:r>
      <w:r w:rsidR="000E6A9F" w:rsidRPr="006F09D0">
        <w:rPr>
          <w:szCs w:val="22"/>
          <w:lang w:val="es-ES_tradnl"/>
        </w:rPr>
        <w:t>C</w:t>
      </w:r>
      <w:r w:rsidRPr="006F09D0">
        <w:rPr>
          <w:szCs w:val="22"/>
          <w:lang w:val="es-ES_tradnl"/>
        </w:rPr>
        <w:t xml:space="preserve">onsolidado, concretamente </w:t>
      </w:r>
      <w:r w:rsidR="00E43657" w:rsidRPr="006F09D0">
        <w:rPr>
          <w:szCs w:val="22"/>
          <w:lang w:val="es-ES_tradnl"/>
        </w:rPr>
        <w:t xml:space="preserve">los de </w:t>
      </w:r>
      <w:r w:rsidRPr="006F09D0">
        <w:rPr>
          <w:szCs w:val="22"/>
          <w:lang w:val="es-ES_tradnl"/>
        </w:rPr>
        <w:t xml:space="preserve">“utilización” y “derivados”.  Estos tres términos </w:t>
      </w:r>
      <w:r w:rsidR="00E43657" w:rsidRPr="006F09D0">
        <w:rPr>
          <w:szCs w:val="22"/>
          <w:lang w:val="es-ES_tradnl"/>
        </w:rPr>
        <w:t xml:space="preserve">aparecen </w:t>
      </w:r>
      <w:r w:rsidRPr="006F09D0">
        <w:rPr>
          <w:szCs w:val="22"/>
          <w:lang w:val="es-ES_tradnl"/>
        </w:rPr>
        <w:t>definidos en el Protocolo de Nagoya.  A su juicio</w:t>
      </w:r>
      <w:r w:rsidR="00335693" w:rsidRPr="006F09D0">
        <w:rPr>
          <w:szCs w:val="22"/>
          <w:lang w:val="es-ES_tradnl"/>
        </w:rPr>
        <w:t>,</w:t>
      </w:r>
      <w:r w:rsidRPr="006F09D0">
        <w:rPr>
          <w:szCs w:val="22"/>
          <w:lang w:val="es-ES_tradnl"/>
        </w:rPr>
        <w:t xml:space="preserve"> todo instrumento que emane del CIG debe ser compatible con el Protocolo de Nagoya.  La definición de “biotecnología” tiene su importancia en el instrumento.</w:t>
      </w:r>
    </w:p>
    <w:p w14:paraId="65C94ED9" w14:textId="77777777" w:rsidR="00C94624" w:rsidRPr="006F09D0" w:rsidRDefault="00C94624" w:rsidP="00C94624">
      <w:pPr>
        <w:pStyle w:val="ListParagraph"/>
        <w:ind w:left="0"/>
        <w:rPr>
          <w:szCs w:val="22"/>
          <w:lang w:val="es-ES_tradnl"/>
        </w:rPr>
      </w:pPr>
    </w:p>
    <w:p w14:paraId="76E2CA79" w14:textId="46380F4E" w:rsidR="00C94624" w:rsidRPr="006F09D0" w:rsidRDefault="00335693" w:rsidP="00C94624">
      <w:pPr>
        <w:pStyle w:val="ListParagraph"/>
        <w:numPr>
          <w:ilvl w:val="0"/>
          <w:numId w:val="15"/>
        </w:numPr>
        <w:ind w:left="0" w:firstLine="0"/>
        <w:rPr>
          <w:szCs w:val="22"/>
          <w:lang w:val="es-ES_tradnl"/>
        </w:rPr>
      </w:pPr>
      <w:r w:rsidRPr="006F09D0">
        <w:rPr>
          <w:szCs w:val="22"/>
          <w:lang w:val="es-ES_tradnl"/>
        </w:rPr>
        <w:lastRenderedPageBreak/>
        <w:t>El R</w:t>
      </w:r>
      <w:r w:rsidR="00C94624" w:rsidRPr="006F09D0">
        <w:rPr>
          <w:szCs w:val="22"/>
          <w:lang w:val="es-ES_tradnl"/>
        </w:rPr>
        <w:t>epresentante de Tupaj Amaru dijo que incluir la expresión “conocimientos especi</w:t>
      </w:r>
      <w:r w:rsidR="00F82897" w:rsidRPr="006F09D0">
        <w:rPr>
          <w:szCs w:val="22"/>
          <w:lang w:val="es-ES_tradnl"/>
        </w:rPr>
        <w:t>alizados” en la definición de “c</w:t>
      </w:r>
      <w:r w:rsidR="00C94624" w:rsidRPr="006F09D0">
        <w:rPr>
          <w:szCs w:val="22"/>
          <w:lang w:val="es-ES_tradnl"/>
        </w:rPr>
        <w:t xml:space="preserve">onocimientos tradicionales conexos” supone apartarse de la correcta definición de CC.TT.  </w:t>
      </w:r>
      <w:r w:rsidR="00784A1E" w:rsidRPr="006F09D0">
        <w:rPr>
          <w:szCs w:val="22"/>
          <w:lang w:val="es-ES_tradnl"/>
        </w:rPr>
        <w:t xml:space="preserve">Dijo </w:t>
      </w:r>
      <w:r w:rsidR="00C94624" w:rsidRPr="006F09D0">
        <w:rPr>
          <w:szCs w:val="22"/>
          <w:lang w:val="es-ES_tradnl"/>
        </w:rPr>
        <w:t xml:space="preserve">que apoya la propuesta </w:t>
      </w:r>
      <w:r w:rsidR="00D30DA3" w:rsidRPr="006F09D0">
        <w:rPr>
          <w:szCs w:val="22"/>
          <w:lang w:val="es-ES_tradnl"/>
        </w:rPr>
        <w:t xml:space="preserve">de </w:t>
      </w:r>
      <w:r w:rsidR="00C94624" w:rsidRPr="006F09D0">
        <w:rPr>
          <w:szCs w:val="22"/>
          <w:lang w:val="es-ES_tradnl"/>
        </w:rPr>
        <w:t xml:space="preserve">la Delegación de la Federación de Rusia </w:t>
      </w:r>
      <w:r w:rsidR="00325E74" w:rsidRPr="006F09D0">
        <w:rPr>
          <w:szCs w:val="22"/>
          <w:lang w:val="es-ES_tradnl"/>
        </w:rPr>
        <w:t xml:space="preserve">de </w:t>
      </w:r>
      <w:r w:rsidR="00C94624" w:rsidRPr="006F09D0">
        <w:rPr>
          <w:szCs w:val="22"/>
          <w:lang w:val="es-ES_tradnl"/>
        </w:rPr>
        <w:t>suprimir el término “biotecnología”.</w:t>
      </w:r>
    </w:p>
    <w:p w14:paraId="757E7685" w14:textId="77777777" w:rsidR="00C94624" w:rsidRPr="006F09D0" w:rsidRDefault="00C94624" w:rsidP="00C94624">
      <w:pPr>
        <w:pStyle w:val="ListParagraph"/>
        <w:ind w:left="0"/>
        <w:rPr>
          <w:szCs w:val="22"/>
          <w:lang w:val="es-ES_tradnl"/>
        </w:rPr>
      </w:pPr>
    </w:p>
    <w:p w14:paraId="0F95C22F" w14:textId="77777777" w:rsidR="00C94624" w:rsidRPr="006F09D0" w:rsidRDefault="00C94624" w:rsidP="00C94624">
      <w:pPr>
        <w:pStyle w:val="ListParagraph"/>
        <w:numPr>
          <w:ilvl w:val="0"/>
          <w:numId w:val="15"/>
        </w:numPr>
        <w:ind w:left="0" w:firstLine="0"/>
        <w:rPr>
          <w:szCs w:val="22"/>
          <w:lang w:val="es-ES_tradnl"/>
        </w:rPr>
      </w:pPr>
      <w:r w:rsidRPr="006F09D0">
        <w:rPr>
          <w:szCs w:val="22"/>
          <w:lang w:val="es-ES_tradnl"/>
        </w:rPr>
        <w:t xml:space="preserve">El Presidente recordó que inicialmente desea centrar el debate en cuáles son las prioridades, no en la lista de términos.  </w:t>
      </w:r>
    </w:p>
    <w:p w14:paraId="7F472DE8" w14:textId="77777777" w:rsidR="00C94624" w:rsidRPr="006F09D0" w:rsidRDefault="00C94624" w:rsidP="00C94624">
      <w:pPr>
        <w:pStyle w:val="ListParagraph"/>
        <w:ind w:left="0"/>
        <w:rPr>
          <w:szCs w:val="22"/>
          <w:lang w:val="es-ES_tradnl"/>
        </w:rPr>
      </w:pPr>
    </w:p>
    <w:p w14:paraId="68B91D42" w14:textId="3816145F" w:rsidR="00C94624" w:rsidRPr="006F09D0" w:rsidRDefault="00C94624" w:rsidP="00C94624">
      <w:pPr>
        <w:pStyle w:val="ListParagraph"/>
        <w:numPr>
          <w:ilvl w:val="0"/>
          <w:numId w:val="15"/>
        </w:numPr>
        <w:ind w:left="0" w:firstLine="0"/>
        <w:rPr>
          <w:szCs w:val="22"/>
          <w:lang w:val="es-ES_tradnl"/>
        </w:rPr>
      </w:pPr>
      <w:r w:rsidRPr="006F09D0">
        <w:rPr>
          <w:szCs w:val="22"/>
          <w:lang w:val="es-ES_tradnl"/>
        </w:rPr>
        <w:t xml:space="preserve">La Delegación de Colombia </w:t>
      </w:r>
      <w:r w:rsidR="000C216F" w:rsidRPr="006F09D0">
        <w:rPr>
          <w:szCs w:val="22"/>
          <w:lang w:val="es-ES_tradnl"/>
        </w:rPr>
        <w:t>dijo</w:t>
      </w:r>
      <w:r w:rsidR="00E43657" w:rsidRPr="006F09D0">
        <w:rPr>
          <w:szCs w:val="22"/>
          <w:lang w:val="es-ES_tradnl"/>
        </w:rPr>
        <w:t xml:space="preserve"> </w:t>
      </w:r>
      <w:r w:rsidR="000C216F" w:rsidRPr="006F09D0">
        <w:rPr>
          <w:szCs w:val="22"/>
          <w:lang w:val="es-ES_tradnl"/>
        </w:rPr>
        <w:t xml:space="preserve">estar de acuerdo en </w:t>
      </w:r>
      <w:r w:rsidRPr="006F09D0">
        <w:rPr>
          <w:szCs w:val="22"/>
          <w:lang w:val="es-ES_tradnl"/>
        </w:rPr>
        <w:t xml:space="preserve">que la lista de términos toma muchas de las definiciones de otros instrumentos internacionales.  </w:t>
      </w:r>
      <w:r w:rsidR="00D30DA3" w:rsidRPr="006F09D0">
        <w:rPr>
          <w:szCs w:val="22"/>
          <w:lang w:val="es-ES_tradnl"/>
        </w:rPr>
        <w:t xml:space="preserve">Observó </w:t>
      </w:r>
      <w:r w:rsidRPr="006F09D0">
        <w:rPr>
          <w:szCs w:val="22"/>
          <w:lang w:val="es-ES_tradnl"/>
        </w:rPr>
        <w:t xml:space="preserve">que algunas de </w:t>
      </w:r>
      <w:r w:rsidR="00325E74" w:rsidRPr="006F09D0">
        <w:rPr>
          <w:szCs w:val="22"/>
          <w:lang w:val="es-ES_tradnl"/>
        </w:rPr>
        <w:t xml:space="preserve">esas </w:t>
      </w:r>
      <w:r w:rsidRPr="006F09D0">
        <w:rPr>
          <w:szCs w:val="22"/>
          <w:lang w:val="es-ES_tradnl"/>
        </w:rPr>
        <w:t xml:space="preserve">definiciones se han modificado y que </w:t>
      </w:r>
      <w:r w:rsidR="000C216F" w:rsidRPr="006F09D0">
        <w:rPr>
          <w:szCs w:val="22"/>
          <w:lang w:val="es-ES_tradnl"/>
        </w:rPr>
        <w:t xml:space="preserve">las </w:t>
      </w:r>
      <w:r w:rsidRPr="006F09D0">
        <w:rPr>
          <w:szCs w:val="22"/>
          <w:lang w:val="es-ES_tradnl"/>
        </w:rPr>
        <w:t xml:space="preserve">modificaciones no están muy claras.  </w:t>
      </w:r>
      <w:r w:rsidR="00D30DA3" w:rsidRPr="006F09D0">
        <w:rPr>
          <w:szCs w:val="22"/>
          <w:lang w:val="es-ES_tradnl"/>
        </w:rPr>
        <w:t xml:space="preserve">Convino </w:t>
      </w:r>
      <w:r w:rsidRPr="006F09D0">
        <w:rPr>
          <w:szCs w:val="22"/>
          <w:lang w:val="es-ES_tradnl"/>
        </w:rPr>
        <w:t xml:space="preserve">con la Delegación de Australia en que la definición de “biotecnología” es muy importante, pues </w:t>
      </w:r>
      <w:r w:rsidR="00325E74" w:rsidRPr="006F09D0">
        <w:rPr>
          <w:szCs w:val="22"/>
          <w:lang w:val="es-ES_tradnl"/>
        </w:rPr>
        <w:t xml:space="preserve">presenta vínculos </w:t>
      </w:r>
      <w:r w:rsidRPr="006F09D0">
        <w:rPr>
          <w:szCs w:val="22"/>
          <w:lang w:val="es-ES_tradnl"/>
        </w:rPr>
        <w:t xml:space="preserve">con otras definiciones y términos.  </w:t>
      </w:r>
      <w:r w:rsidR="00D30DA3" w:rsidRPr="006F09D0">
        <w:rPr>
          <w:szCs w:val="22"/>
          <w:lang w:val="es-ES_tradnl"/>
        </w:rPr>
        <w:t xml:space="preserve">Convino también </w:t>
      </w:r>
      <w:r w:rsidRPr="006F09D0">
        <w:rPr>
          <w:szCs w:val="22"/>
          <w:lang w:val="es-ES_tradnl"/>
        </w:rPr>
        <w:t xml:space="preserve">con el Presidente en que el preámbulo no </w:t>
      </w:r>
      <w:r w:rsidR="00784A1E" w:rsidRPr="006F09D0">
        <w:rPr>
          <w:szCs w:val="22"/>
          <w:lang w:val="es-ES_tradnl"/>
        </w:rPr>
        <w:t xml:space="preserve">debe </w:t>
      </w:r>
      <w:r w:rsidR="000C216F" w:rsidRPr="006F09D0">
        <w:rPr>
          <w:szCs w:val="22"/>
          <w:lang w:val="es-ES_tradnl"/>
        </w:rPr>
        <w:t xml:space="preserve">formar parte </w:t>
      </w:r>
      <w:r w:rsidRPr="006F09D0">
        <w:rPr>
          <w:szCs w:val="22"/>
          <w:lang w:val="es-ES_tradnl"/>
        </w:rPr>
        <w:t xml:space="preserve">de las prioridades.  El CIG </w:t>
      </w:r>
      <w:r w:rsidR="00D30DA3" w:rsidRPr="006F09D0">
        <w:rPr>
          <w:szCs w:val="22"/>
          <w:lang w:val="es-ES_tradnl"/>
        </w:rPr>
        <w:t xml:space="preserve">debe atender a </w:t>
      </w:r>
      <w:r w:rsidRPr="006F09D0">
        <w:rPr>
          <w:szCs w:val="22"/>
          <w:lang w:val="es-ES_tradnl"/>
        </w:rPr>
        <w:t>cuestiones sustantivas, como los requisitos de divulgación y las medidas preventivas.</w:t>
      </w:r>
    </w:p>
    <w:p w14:paraId="20A4501C" w14:textId="77777777" w:rsidR="00C94624" w:rsidRPr="006F09D0" w:rsidRDefault="00C94624" w:rsidP="00C94624">
      <w:pPr>
        <w:pStyle w:val="ListParagraph"/>
        <w:ind w:left="0"/>
        <w:rPr>
          <w:szCs w:val="22"/>
          <w:highlight w:val="yellow"/>
          <w:lang w:val="es-ES_tradnl"/>
        </w:rPr>
      </w:pPr>
    </w:p>
    <w:p w14:paraId="5AA2018F" w14:textId="61C19576" w:rsidR="00C94624" w:rsidRPr="006F09D0" w:rsidRDefault="00C94624" w:rsidP="00C94624">
      <w:pPr>
        <w:pStyle w:val="ListParagraph"/>
        <w:numPr>
          <w:ilvl w:val="0"/>
          <w:numId w:val="15"/>
        </w:numPr>
        <w:ind w:left="0" w:firstLine="0"/>
        <w:rPr>
          <w:szCs w:val="22"/>
          <w:lang w:val="es-ES_tradnl"/>
        </w:rPr>
      </w:pPr>
      <w:r w:rsidRPr="006F09D0">
        <w:rPr>
          <w:szCs w:val="22"/>
          <w:lang w:val="es-ES_tradnl"/>
        </w:rPr>
        <w:t xml:space="preserve">La Delegación de Egipto pidió </w:t>
      </w:r>
      <w:r w:rsidR="00D30DA3" w:rsidRPr="006F09D0">
        <w:rPr>
          <w:szCs w:val="22"/>
          <w:lang w:val="es-ES_tradnl"/>
        </w:rPr>
        <w:t xml:space="preserve">que se aclare </w:t>
      </w:r>
      <w:r w:rsidRPr="006F09D0">
        <w:rPr>
          <w:szCs w:val="22"/>
          <w:lang w:val="es-ES_tradnl"/>
        </w:rPr>
        <w:t xml:space="preserve">si el Comité </w:t>
      </w:r>
      <w:r w:rsidR="00D30DA3" w:rsidRPr="006F09D0">
        <w:rPr>
          <w:szCs w:val="22"/>
          <w:lang w:val="es-ES_tradnl"/>
        </w:rPr>
        <w:t xml:space="preserve">debe </w:t>
      </w:r>
      <w:r w:rsidRPr="006F09D0">
        <w:rPr>
          <w:szCs w:val="22"/>
          <w:lang w:val="es-ES_tradnl"/>
        </w:rPr>
        <w:t xml:space="preserve">centrarse en </w:t>
      </w:r>
      <w:r w:rsidR="00784A1E" w:rsidRPr="006F09D0">
        <w:rPr>
          <w:szCs w:val="22"/>
          <w:lang w:val="es-ES_tradnl"/>
        </w:rPr>
        <w:t xml:space="preserve">los </w:t>
      </w:r>
      <w:r w:rsidRPr="006F09D0">
        <w:rPr>
          <w:szCs w:val="22"/>
          <w:lang w:val="es-ES_tradnl"/>
        </w:rPr>
        <w:t xml:space="preserve">CC.TT. asociados a los RR.GG., o en </w:t>
      </w:r>
      <w:r w:rsidR="00784A1E" w:rsidRPr="006F09D0">
        <w:rPr>
          <w:szCs w:val="22"/>
          <w:lang w:val="es-ES_tradnl"/>
        </w:rPr>
        <w:t xml:space="preserve">los </w:t>
      </w:r>
      <w:r w:rsidRPr="006F09D0">
        <w:rPr>
          <w:szCs w:val="22"/>
          <w:lang w:val="es-ES_tradnl"/>
        </w:rPr>
        <w:t xml:space="preserve">RR.GG. y CC.TT. conjuntamente, ya que existen CC.TT. que no están </w:t>
      </w:r>
      <w:r w:rsidR="00D30DA3" w:rsidRPr="006F09D0">
        <w:rPr>
          <w:szCs w:val="22"/>
          <w:lang w:val="es-ES_tradnl"/>
        </w:rPr>
        <w:t xml:space="preserve">íntimamente </w:t>
      </w:r>
      <w:r w:rsidRPr="006F09D0">
        <w:rPr>
          <w:szCs w:val="22"/>
          <w:lang w:val="es-ES_tradnl"/>
        </w:rPr>
        <w:t>asociados a los RR.GG.</w:t>
      </w:r>
    </w:p>
    <w:p w14:paraId="1422BE6B" w14:textId="77777777" w:rsidR="00C94624" w:rsidRPr="006F09D0" w:rsidRDefault="00C94624" w:rsidP="00C94624">
      <w:pPr>
        <w:pStyle w:val="ListParagraph"/>
        <w:ind w:left="0"/>
        <w:rPr>
          <w:szCs w:val="22"/>
          <w:lang w:val="es-ES_tradnl"/>
        </w:rPr>
      </w:pPr>
    </w:p>
    <w:p w14:paraId="13EFBED4" w14:textId="3B0443BB" w:rsidR="00C94624" w:rsidRPr="006F09D0" w:rsidRDefault="00C94624" w:rsidP="00C94624">
      <w:pPr>
        <w:pStyle w:val="ListParagraph"/>
        <w:numPr>
          <w:ilvl w:val="0"/>
          <w:numId w:val="15"/>
        </w:numPr>
        <w:ind w:left="0" w:firstLine="0"/>
        <w:rPr>
          <w:szCs w:val="22"/>
          <w:lang w:val="es-ES_tradnl"/>
        </w:rPr>
      </w:pPr>
      <w:r w:rsidRPr="006F09D0">
        <w:rPr>
          <w:szCs w:val="22"/>
          <w:lang w:val="es-ES_tradnl"/>
        </w:rPr>
        <w:t xml:space="preserve">El Presidente explicó que el mandato del CIG </w:t>
      </w:r>
      <w:r w:rsidR="00E43657" w:rsidRPr="006F09D0">
        <w:rPr>
          <w:szCs w:val="22"/>
          <w:lang w:val="es-ES_tradnl"/>
        </w:rPr>
        <w:t xml:space="preserve">cubre </w:t>
      </w:r>
      <w:r w:rsidRPr="006F09D0">
        <w:rPr>
          <w:szCs w:val="22"/>
          <w:lang w:val="es-ES_tradnl"/>
        </w:rPr>
        <w:t xml:space="preserve">tres </w:t>
      </w:r>
      <w:r w:rsidR="00D50E61" w:rsidRPr="006F09D0">
        <w:rPr>
          <w:szCs w:val="22"/>
          <w:lang w:val="es-ES_tradnl"/>
        </w:rPr>
        <w:t>temas.  La trigésima sesión del </w:t>
      </w:r>
      <w:r w:rsidRPr="006F09D0">
        <w:rPr>
          <w:szCs w:val="22"/>
          <w:lang w:val="es-ES_tradnl"/>
        </w:rPr>
        <w:t xml:space="preserve">CIG se centra en los RR.GG. y los CC.TT. conexos o CC.TT. asociados a los RR.GG.  Los debates de fondo relativos a los CC.TT. como </w:t>
      </w:r>
      <w:r w:rsidR="000C216F" w:rsidRPr="006F09D0">
        <w:rPr>
          <w:szCs w:val="22"/>
          <w:lang w:val="es-ES_tradnl"/>
        </w:rPr>
        <w:t xml:space="preserve">materia </w:t>
      </w:r>
      <w:r w:rsidRPr="006F09D0">
        <w:rPr>
          <w:szCs w:val="22"/>
          <w:lang w:val="es-ES_tradnl"/>
        </w:rPr>
        <w:t>específic</w:t>
      </w:r>
      <w:r w:rsidR="000C216F" w:rsidRPr="006F09D0">
        <w:rPr>
          <w:szCs w:val="22"/>
          <w:lang w:val="es-ES_tradnl"/>
        </w:rPr>
        <w:t>a</w:t>
      </w:r>
      <w:r w:rsidRPr="006F09D0">
        <w:rPr>
          <w:szCs w:val="22"/>
          <w:lang w:val="es-ES_tradnl"/>
        </w:rPr>
        <w:t xml:space="preserve"> tendrán lugar en la trig</w:t>
      </w:r>
      <w:r w:rsidR="000543BD" w:rsidRPr="006F09D0">
        <w:rPr>
          <w:szCs w:val="22"/>
          <w:lang w:val="es-ES_tradnl"/>
        </w:rPr>
        <w:t xml:space="preserve">ésima </w:t>
      </w:r>
      <w:r w:rsidRPr="006F09D0">
        <w:rPr>
          <w:szCs w:val="22"/>
          <w:lang w:val="es-ES_tradnl"/>
        </w:rPr>
        <w:t xml:space="preserve">primera sesión del CIG. </w:t>
      </w:r>
    </w:p>
    <w:p w14:paraId="6F788814" w14:textId="77777777" w:rsidR="00C94624" w:rsidRPr="006F09D0" w:rsidRDefault="00C94624" w:rsidP="00C94624">
      <w:pPr>
        <w:pStyle w:val="ListParagraph"/>
        <w:ind w:left="0"/>
        <w:rPr>
          <w:szCs w:val="22"/>
          <w:lang w:val="es-ES_tradnl"/>
        </w:rPr>
      </w:pPr>
    </w:p>
    <w:p w14:paraId="7E0968E3" w14:textId="7586B89A" w:rsidR="00C94624" w:rsidRPr="006F09D0" w:rsidRDefault="00C94624" w:rsidP="00C94624">
      <w:pPr>
        <w:pStyle w:val="ListParagraph"/>
        <w:numPr>
          <w:ilvl w:val="0"/>
          <w:numId w:val="15"/>
        </w:numPr>
        <w:ind w:left="0" w:firstLine="0"/>
        <w:rPr>
          <w:szCs w:val="22"/>
          <w:lang w:val="es-ES_tradnl"/>
        </w:rPr>
      </w:pPr>
      <w:r w:rsidRPr="006F09D0">
        <w:rPr>
          <w:szCs w:val="22"/>
          <w:lang w:val="es-ES_tradnl"/>
        </w:rPr>
        <w:t xml:space="preserve">La Delegación de Suiza </w:t>
      </w:r>
      <w:r w:rsidR="000543BD" w:rsidRPr="006F09D0">
        <w:rPr>
          <w:szCs w:val="22"/>
          <w:lang w:val="es-ES_tradnl"/>
        </w:rPr>
        <w:t xml:space="preserve">convino con </w:t>
      </w:r>
      <w:r w:rsidRPr="006F09D0">
        <w:rPr>
          <w:szCs w:val="22"/>
          <w:lang w:val="es-ES_tradnl"/>
        </w:rPr>
        <w:t xml:space="preserve">el Presidente en que el Comité no debe centrar su labor en la lista de términos, ni en el preámbulo, dado que estas cuestiones pueden abordarse más adelante, una vez que se aclaren otros conceptos importantes y esté claro qué términos </w:t>
      </w:r>
      <w:r w:rsidR="000543BD" w:rsidRPr="006F09D0">
        <w:rPr>
          <w:szCs w:val="22"/>
          <w:lang w:val="es-ES_tradnl"/>
        </w:rPr>
        <w:t xml:space="preserve">puede </w:t>
      </w:r>
      <w:r w:rsidRPr="006F09D0">
        <w:rPr>
          <w:szCs w:val="22"/>
          <w:lang w:val="es-ES_tradnl"/>
        </w:rPr>
        <w:t xml:space="preserve">resultar útil incluir en la lista.  </w:t>
      </w:r>
      <w:r w:rsidR="00E43657" w:rsidRPr="006F09D0">
        <w:rPr>
          <w:szCs w:val="22"/>
          <w:lang w:val="es-ES_tradnl"/>
        </w:rPr>
        <w:t>M</w:t>
      </w:r>
      <w:r w:rsidRPr="006F09D0">
        <w:rPr>
          <w:szCs w:val="22"/>
          <w:lang w:val="es-ES_tradnl"/>
        </w:rPr>
        <w:t xml:space="preserve">anifestó </w:t>
      </w:r>
      <w:r w:rsidR="00E43657" w:rsidRPr="006F09D0">
        <w:rPr>
          <w:szCs w:val="22"/>
          <w:lang w:val="es-ES_tradnl"/>
        </w:rPr>
        <w:t xml:space="preserve">el </w:t>
      </w:r>
      <w:r w:rsidRPr="006F09D0">
        <w:rPr>
          <w:szCs w:val="22"/>
          <w:lang w:val="es-ES_tradnl"/>
        </w:rPr>
        <w:t xml:space="preserve">deseo de </w:t>
      </w:r>
      <w:r w:rsidR="00D30DA3" w:rsidRPr="006F09D0">
        <w:rPr>
          <w:szCs w:val="22"/>
          <w:lang w:val="es-ES_tradnl"/>
        </w:rPr>
        <w:t xml:space="preserve">abundar en </w:t>
      </w:r>
      <w:r w:rsidRPr="006F09D0">
        <w:rPr>
          <w:szCs w:val="22"/>
          <w:lang w:val="es-ES_tradnl"/>
        </w:rPr>
        <w:t xml:space="preserve">varias cuestiones esenciales de la lista indicativa que revisten importancia y </w:t>
      </w:r>
      <w:r w:rsidR="000543BD" w:rsidRPr="006F09D0">
        <w:rPr>
          <w:szCs w:val="22"/>
          <w:lang w:val="es-ES_tradnl"/>
        </w:rPr>
        <w:t xml:space="preserve">que, en su opinión, </w:t>
      </w:r>
      <w:r w:rsidRPr="006F09D0">
        <w:rPr>
          <w:szCs w:val="22"/>
          <w:lang w:val="es-ES_tradnl"/>
        </w:rPr>
        <w:t xml:space="preserve">deberían orientar los debates oficiosos.  Los objetivos de política </w:t>
      </w:r>
      <w:r w:rsidR="000543BD" w:rsidRPr="006F09D0">
        <w:rPr>
          <w:szCs w:val="22"/>
          <w:lang w:val="es-ES_tradnl"/>
        </w:rPr>
        <w:t xml:space="preserve">deben </w:t>
      </w:r>
      <w:r w:rsidRPr="006F09D0">
        <w:rPr>
          <w:szCs w:val="22"/>
          <w:lang w:val="es-ES_tradnl"/>
        </w:rPr>
        <w:t xml:space="preserve">ser lo más sencillos y concisos que sea posible, y estar </w:t>
      </w:r>
      <w:r w:rsidR="000543BD" w:rsidRPr="006F09D0">
        <w:rPr>
          <w:szCs w:val="22"/>
          <w:lang w:val="es-ES_tradnl"/>
        </w:rPr>
        <w:t xml:space="preserve">orientados </w:t>
      </w:r>
      <w:r w:rsidRPr="006F09D0">
        <w:rPr>
          <w:szCs w:val="22"/>
          <w:lang w:val="es-ES_tradnl"/>
        </w:rPr>
        <w:t>a</w:t>
      </w:r>
      <w:r w:rsidR="00D90196" w:rsidRPr="006F09D0">
        <w:rPr>
          <w:szCs w:val="22"/>
          <w:lang w:val="es-ES_tradnl"/>
        </w:rPr>
        <w:t xml:space="preserve">l logro de </w:t>
      </w:r>
      <w:r w:rsidRPr="006F09D0">
        <w:rPr>
          <w:szCs w:val="22"/>
          <w:lang w:val="es-ES_tradnl"/>
        </w:rPr>
        <w:t xml:space="preserve">una protección eficaz y equilibrada de los RR.GG. y </w:t>
      </w:r>
      <w:r w:rsidR="007329AE" w:rsidRPr="006F09D0">
        <w:rPr>
          <w:szCs w:val="22"/>
          <w:lang w:val="es-ES_tradnl"/>
        </w:rPr>
        <w:t>los </w:t>
      </w:r>
      <w:r w:rsidRPr="006F09D0">
        <w:rPr>
          <w:szCs w:val="22"/>
          <w:lang w:val="es-ES_tradnl"/>
        </w:rPr>
        <w:t xml:space="preserve">CC.TT. asociados a los RR.GG.  El objetivo del instrumento jurídico internacional </w:t>
      </w:r>
      <w:r w:rsidR="00D90196" w:rsidRPr="006F09D0">
        <w:rPr>
          <w:szCs w:val="22"/>
          <w:lang w:val="es-ES_tradnl"/>
        </w:rPr>
        <w:t xml:space="preserve">debe </w:t>
      </w:r>
      <w:r w:rsidRPr="006F09D0">
        <w:rPr>
          <w:szCs w:val="22"/>
          <w:lang w:val="es-ES_tradnl"/>
        </w:rPr>
        <w:t xml:space="preserve">ser </w:t>
      </w:r>
      <w:r w:rsidR="00870888" w:rsidRPr="006F09D0">
        <w:rPr>
          <w:szCs w:val="22"/>
          <w:lang w:val="es-ES_tradnl"/>
        </w:rPr>
        <w:t xml:space="preserve">aumentar </w:t>
      </w:r>
      <w:r w:rsidRPr="006F09D0">
        <w:rPr>
          <w:szCs w:val="22"/>
          <w:lang w:val="es-ES_tradnl"/>
        </w:rPr>
        <w:t>la eficacia y la transparencia del sistema de patentes en el contexto de los</w:t>
      </w:r>
      <w:r w:rsidR="00B84BE4" w:rsidRPr="006F09D0">
        <w:rPr>
          <w:szCs w:val="22"/>
          <w:lang w:val="es-ES_tradnl"/>
        </w:rPr>
        <w:t> </w:t>
      </w:r>
      <w:r w:rsidRPr="006F09D0">
        <w:rPr>
          <w:szCs w:val="22"/>
          <w:lang w:val="es-ES_tradnl"/>
        </w:rPr>
        <w:t xml:space="preserve">RR.GG. y los CC.TT. asociados a los RR.GG.  </w:t>
      </w:r>
      <w:r w:rsidR="00E43657" w:rsidRPr="006F09D0">
        <w:rPr>
          <w:szCs w:val="22"/>
          <w:lang w:val="es-ES_tradnl"/>
        </w:rPr>
        <w:t xml:space="preserve">Dijo que no </w:t>
      </w:r>
      <w:r w:rsidRPr="006F09D0">
        <w:rPr>
          <w:szCs w:val="22"/>
          <w:lang w:val="es-ES_tradnl"/>
        </w:rPr>
        <w:t xml:space="preserve">ve la necesidad de hacer referencia a “apropiación indebida” ni en los objetivos ni en la lista de términos, ya que existen otros instrumentos y herramientas que tratan específicamente </w:t>
      </w:r>
      <w:r w:rsidR="00D90196" w:rsidRPr="006F09D0">
        <w:rPr>
          <w:szCs w:val="22"/>
          <w:lang w:val="es-ES_tradnl"/>
        </w:rPr>
        <w:t xml:space="preserve">esta </w:t>
      </w:r>
      <w:r w:rsidRPr="006F09D0">
        <w:rPr>
          <w:szCs w:val="22"/>
          <w:lang w:val="es-ES_tradnl"/>
        </w:rPr>
        <w:t xml:space="preserve">cuestión, </w:t>
      </w:r>
      <w:r w:rsidR="00D90196" w:rsidRPr="006F09D0">
        <w:rPr>
          <w:szCs w:val="22"/>
          <w:lang w:val="es-ES_tradnl"/>
        </w:rPr>
        <w:t xml:space="preserve">como </w:t>
      </w:r>
      <w:r w:rsidRPr="006F09D0">
        <w:rPr>
          <w:szCs w:val="22"/>
          <w:lang w:val="es-ES_tradnl"/>
        </w:rPr>
        <w:t xml:space="preserve">el Protocolo de Nagoya.  La Delegación recordó que ya han ratificado el Protocolo de Nagoya y que en su país han entrado en vigor en fechas recientes nuevas medidas para que los usuarios cumplan los requisitos </w:t>
      </w:r>
      <w:r w:rsidR="000543BD" w:rsidRPr="006F09D0">
        <w:rPr>
          <w:szCs w:val="22"/>
          <w:lang w:val="es-ES_tradnl"/>
        </w:rPr>
        <w:t xml:space="preserve">regulatorios de otras partes </w:t>
      </w:r>
      <w:r w:rsidRPr="006F09D0">
        <w:rPr>
          <w:szCs w:val="22"/>
          <w:lang w:val="es-ES_tradnl"/>
        </w:rPr>
        <w:t xml:space="preserve">sobre acceso y participación en los beneficios.  En cuanto a la referencia </w:t>
      </w:r>
      <w:r w:rsidR="00D30DA3" w:rsidRPr="006F09D0">
        <w:rPr>
          <w:szCs w:val="22"/>
          <w:lang w:val="es-ES_tradnl"/>
        </w:rPr>
        <w:t xml:space="preserve">que se hace en los objetivos </w:t>
      </w:r>
      <w:r w:rsidRPr="006F09D0">
        <w:rPr>
          <w:szCs w:val="22"/>
          <w:lang w:val="es-ES_tradnl"/>
        </w:rPr>
        <w:t xml:space="preserve">a evitar la concesión “errónea” de patentes, a su juicio esa noción ya figura </w:t>
      </w:r>
      <w:r w:rsidR="0065408B" w:rsidRPr="006F09D0">
        <w:rPr>
          <w:szCs w:val="22"/>
          <w:lang w:val="es-ES_tradnl"/>
        </w:rPr>
        <w:t xml:space="preserve">comprendida </w:t>
      </w:r>
      <w:r w:rsidRPr="006F09D0">
        <w:rPr>
          <w:szCs w:val="22"/>
          <w:lang w:val="es-ES_tradnl"/>
        </w:rPr>
        <w:t xml:space="preserve">en el </w:t>
      </w:r>
      <w:r w:rsidR="00D90196" w:rsidRPr="006F09D0">
        <w:rPr>
          <w:szCs w:val="22"/>
          <w:lang w:val="es-ES_tradnl"/>
        </w:rPr>
        <w:t xml:space="preserve">citado </w:t>
      </w:r>
      <w:r w:rsidRPr="006F09D0">
        <w:rPr>
          <w:szCs w:val="22"/>
          <w:lang w:val="es-ES_tradnl"/>
        </w:rPr>
        <w:t xml:space="preserve">objetivo de eficacia y transparencia del sistema de patentes.  </w:t>
      </w:r>
      <w:r w:rsidR="00E43657" w:rsidRPr="006F09D0">
        <w:rPr>
          <w:szCs w:val="22"/>
          <w:lang w:val="es-ES_tradnl"/>
        </w:rPr>
        <w:t xml:space="preserve">En cuanto </w:t>
      </w:r>
      <w:r w:rsidRPr="006F09D0">
        <w:rPr>
          <w:szCs w:val="22"/>
          <w:lang w:val="es-ES_tradnl"/>
        </w:rPr>
        <w:t xml:space="preserve">a la materia, el </w:t>
      </w:r>
      <w:r w:rsidR="0065408B" w:rsidRPr="006F09D0">
        <w:rPr>
          <w:szCs w:val="22"/>
          <w:lang w:val="es-ES_tradnl"/>
        </w:rPr>
        <w:t xml:space="preserve">acento </w:t>
      </w:r>
      <w:r w:rsidRPr="006F09D0">
        <w:rPr>
          <w:szCs w:val="22"/>
          <w:lang w:val="es-ES_tradnl"/>
        </w:rPr>
        <w:t xml:space="preserve">debe </w:t>
      </w:r>
      <w:r w:rsidR="0065408B" w:rsidRPr="006F09D0">
        <w:rPr>
          <w:szCs w:val="22"/>
          <w:lang w:val="es-ES_tradnl"/>
        </w:rPr>
        <w:t xml:space="preserve">ponerse </w:t>
      </w:r>
      <w:r w:rsidR="00D50E61" w:rsidRPr="006F09D0">
        <w:rPr>
          <w:szCs w:val="22"/>
          <w:lang w:val="es-ES_tradnl"/>
        </w:rPr>
        <w:t>en los </w:t>
      </w:r>
      <w:r w:rsidRPr="006F09D0">
        <w:rPr>
          <w:szCs w:val="22"/>
          <w:lang w:val="es-ES_tradnl"/>
        </w:rPr>
        <w:t xml:space="preserve">RR.GG., así como en los CC.TT. asociados a los RR.GG. dentro del sistema de patentes.  </w:t>
      </w:r>
      <w:r w:rsidR="0065408B" w:rsidRPr="006F09D0">
        <w:rPr>
          <w:szCs w:val="22"/>
          <w:lang w:val="es-ES_tradnl"/>
        </w:rPr>
        <w:t xml:space="preserve">Dijo que no apoya la inclusión del término </w:t>
      </w:r>
      <w:r w:rsidRPr="006F09D0">
        <w:rPr>
          <w:szCs w:val="22"/>
          <w:lang w:val="es-ES_tradnl"/>
        </w:rPr>
        <w:t xml:space="preserve">“derivados”.  Considera que los derivados quedan suficientemente recogidos </w:t>
      </w:r>
      <w:r w:rsidR="00D90196" w:rsidRPr="006F09D0">
        <w:rPr>
          <w:szCs w:val="22"/>
          <w:lang w:val="es-ES_tradnl"/>
        </w:rPr>
        <w:t xml:space="preserve">haciéndose </w:t>
      </w:r>
      <w:r w:rsidRPr="006F09D0">
        <w:rPr>
          <w:szCs w:val="22"/>
          <w:lang w:val="es-ES_tradnl"/>
        </w:rPr>
        <w:t xml:space="preserve">referencia únicamente a los RR.GG.  </w:t>
      </w:r>
      <w:r w:rsidR="0065408B" w:rsidRPr="006F09D0">
        <w:rPr>
          <w:szCs w:val="22"/>
          <w:lang w:val="es-ES_tradnl"/>
        </w:rPr>
        <w:t>R</w:t>
      </w:r>
      <w:r w:rsidRPr="006F09D0">
        <w:rPr>
          <w:szCs w:val="22"/>
          <w:lang w:val="es-ES_tradnl"/>
        </w:rPr>
        <w:t xml:space="preserve">ecordó, asimismo, que los derivados </w:t>
      </w:r>
      <w:r w:rsidR="00D90196" w:rsidRPr="006F09D0">
        <w:rPr>
          <w:szCs w:val="22"/>
          <w:lang w:val="es-ES_tradnl"/>
        </w:rPr>
        <w:t xml:space="preserve">tampoco </w:t>
      </w:r>
      <w:r w:rsidRPr="006F09D0">
        <w:rPr>
          <w:szCs w:val="22"/>
          <w:lang w:val="es-ES_tradnl"/>
        </w:rPr>
        <w:t xml:space="preserve">figuran en la </w:t>
      </w:r>
      <w:r w:rsidR="00F52BC9" w:rsidRPr="006F09D0">
        <w:rPr>
          <w:szCs w:val="22"/>
          <w:lang w:val="es-ES_tradnl"/>
        </w:rPr>
        <w:t>parte dispositiva</w:t>
      </w:r>
      <w:r w:rsidRPr="006F09D0">
        <w:rPr>
          <w:szCs w:val="22"/>
          <w:lang w:val="es-ES_tradnl"/>
        </w:rPr>
        <w:t xml:space="preserve"> del Protocolo de Nagoya.  Además, incluir los derivados </w:t>
      </w:r>
      <w:r w:rsidR="0065408B" w:rsidRPr="006F09D0">
        <w:rPr>
          <w:szCs w:val="22"/>
          <w:lang w:val="es-ES_tradnl"/>
        </w:rPr>
        <w:t xml:space="preserve">podría </w:t>
      </w:r>
      <w:r w:rsidRPr="006F09D0">
        <w:rPr>
          <w:szCs w:val="22"/>
          <w:lang w:val="es-ES_tradnl"/>
        </w:rPr>
        <w:t xml:space="preserve">ir en </w:t>
      </w:r>
      <w:r w:rsidR="0065408B" w:rsidRPr="006F09D0">
        <w:rPr>
          <w:szCs w:val="22"/>
          <w:lang w:val="es-ES_tradnl"/>
        </w:rPr>
        <w:t xml:space="preserve">detrimento </w:t>
      </w:r>
      <w:r w:rsidRPr="006F09D0">
        <w:rPr>
          <w:szCs w:val="22"/>
          <w:lang w:val="es-ES_tradnl"/>
        </w:rPr>
        <w:t>de</w:t>
      </w:r>
      <w:r w:rsidR="00D90196" w:rsidRPr="006F09D0">
        <w:rPr>
          <w:szCs w:val="22"/>
          <w:lang w:val="es-ES_tradnl"/>
        </w:rPr>
        <w:t xml:space="preserve">l logro de una </w:t>
      </w:r>
      <w:r w:rsidRPr="006F09D0">
        <w:rPr>
          <w:szCs w:val="22"/>
          <w:lang w:val="es-ES_tradnl"/>
        </w:rPr>
        <w:t>mayor p</w:t>
      </w:r>
      <w:r w:rsidR="00D50E61" w:rsidRPr="006F09D0">
        <w:rPr>
          <w:szCs w:val="22"/>
          <w:lang w:val="es-ES_tradnl"/>
        </w:rPr>
        <w:t>rotección para los</w:t>
      </w:r>
      <w:r w:rsidR="007329AE" w:rsidRPr="006F09D0">
        <w:rPr>
          <w:szCs w:val="22"/>
          <w:lang w:val="es-ES_tradnl"/>
        </w:rPr>
        <w:t> </w:t>
      </w:r>
      <w:r w:rsidR="00D50E61" w:rsidRPr="006F09D0">
        <w:rPr>
          <w:szCs w:val="22"/>
          <w:lang w:val="es-ES_tradnl"/>
        </w:rPr>
        <w:t>RR.GG. y los </w:t>
      </w:r>
      <w:r w:rsidRPr="006F09D0">
        <w:rPr>
          <w:szCs w:val="22"/>
          <w:lang w:val="es-ES_tradnl"/>
        </w:rPr>
        <w:t>CC.TT. asociados a los RR.GG.  Es posible encontrar deri</w:t>
      </w:r>
      <w:r w:rsidR="00D50E61" w:rsidRPr="006F09D0">
        <w:rPr>
          <w:szCs w:val="22"/>
          <w:lang w:val="es-ES_tradnl"/>
        </w:rPr>
        <w:t>vados similares en una serie de </w:t>
      </w:r>
      <w:r w:rsidRPr="006F09D0">
        <w:rPr>
          <w:szCs w:val="22"/>
          <w:lang w:val="es-ES_tradnl"/>
        </w:rPr>
        <w:t xml:space="preserve">RR.GG. distintos, en condiciones </w:t>
      </w:r>
      <w:r w:rsidRPr="006F09D0">
        <w:rPr>
          <w:i/>
          <w:szCs w:val="22"/>
          <w:lang w:val="es-ES_tradnl"/>
        </w:rPr>
        <w:t xml:space="preserve">in situ </w:t>
      </w:r>
      <w:r w:rsidRPr="006F09D0">
        <w:rPr>
          <w:szCs w:val="22"/>
          <w:lang w:val="es-ES_tradnl"/>
        </w:rPr>
        <w:t xml:space="preserve">y también </w:t>
      </w:r>
      <w:r w:rsidRPr="006F09D0">
        <w:rPr>
          <w:i/>
          <w:szCs w:val="22"/>
          <w:lang w:val="es-ES_tradnl"/>
        </w:rPr>
        <w:t>ex situ</w:t>
      </w:r>
      <w:r w:rsidRPr="006F09D0">
        <w:rPr>
          <w:szCs w:val="22"/>
          <w:lang w:val="es-ES_tradnl"/>
        </w:rPr>
        <w:t xml:space="preserve">, que pueden o no estar </w:t>
      </w:r>
      <w:r w:rsidR="00D90196" w:rsidRPr="006F09D0">
        <w:rPr>
          <w:szCs w:val="22"/>
          <w:lang w:val="es-ES_tradnl"/>
        </w:rPr>
        <w:t xml:space="preserve">situados </w:t>
      </w:r>
      <w:r w:rsidRPr="006F09D0">
        <w:rPr>
          <w:szCs w:val="22"/>
          <w:lang w:val="es-ES_tradnl"/>
        </w:rPr>
        <w:t>en el mismo país de los RR.GG.  Divulgar la fuente de los derivados en vez de la fuente de los</w:t>
      </w:r>
      <w:r w:rsidR="00D50E61" w:rsidRPr="006F09D0">
        <w:rPr>
          <w:szCs w:val="22"/>
          <w:lang w:val="es-ES_tradnl"/>
        </w:rPr>
        <w:t> </w:t>
      </w:r>
      <w:r w:rsidRPr="006F09D0">
        <w:rPr>
          <w:szCs w:val="22"/>
          <w:lang w:val="es-ES_tradnl"/>
        </w:rPr>
        <w:t>RR.GG. p</w:t>
      </w:r>
      <w:r w:rsidR="0065408B" w:rsidRPr="006F09D0">
        <w:rPr>
          <w:szCs w:val="22"/>
          <w:lang w:val="es-ES_tradnl"/>
        </w:rPr>
        <w:t>odría</w:t>
      </w:r>
      <w:r w:rsidRPr="006F09D0">
        <w:rPr>
          <w:szCs w:val="22"/>
          <w:lang w:val="es-ES_tradnl"/>
        </w:rPr>
        <w:t xml:space="preserve">, en consecuencia, </w:t>
      </w:r>
      <w:r w:rsidR="00D90196" w:rsidRPr="006F09D0">
        <w:rPr>
          <w:szCs w:val="22"/>
          <w:lang w:val="es-ES_tradnl"/>
        </w:rPr>
        <w:t xml:space="preserve">reducir </w:t>
      </w:r>
      <w:r w:rsidRPr="006F09D0">
        <w:rPr>
          <w:szCs w:val="22"/>
          <w:lang w:val="es-ES_tradnl"/>
        </w:rPr>
        <w:t>la tr</w:t>
      </w:r>
      <w:r w:rsidR="007329AE" w:rsidRPr="006F09D0">
        <w:rPr>
          <w:szCs w:val="22"/>
          <w:lang w:val="es-ES_tradnl"/>
        </w:rPr>
        <w:t>ansparencia en relación con los </w:t>
      </w:r>
      <w:r w:rsidRPr="006F09D0">
        <w:rPr>
          <w:szCs w:val="22"/>
          <w:lang w:val="es-ES_tradnl"/>
        </w:rPr>
        <w:t xml:space="preserve">RR.GG. en los que se basa directamente la invención.  </w:t>
      </w:r>
      <w:r w:rsidR="0065408B" w:rsidRPr="006F09D0">
        <w:rPr>
          <w:szCs w:val="22"/>
          <w:lang w:val="es-ES_tradnl"/>
        </w:rPr>
        <w:t xml:space="preserve">En cuanto al </w:t>
      </w:r>
      <w:r w:rsidRPr="006F09D0">
        <w:rPr>
          <w:szCs w:val="22"/>
          <w:lang w:val="es-ES_tradnl"/>
        </w:rPr>
        <w:t xml:space="preserve">contenido del requisito de divulgación, a su parecer un requisito de </w:t>
      </w:r>
      <w:r w:rsidR="00D90196" w:rsidRPr="006F09D0">
        <w:rPr>
          <w:szCs w:val="22"/>
          <w:lang w:val="es-ES_tradnl"/>
        </w:rPr>
        <w:t xml:space="preserve">este tipo debe </w:t>
      </w:r>
      <w:r w:rsidRPr="006F09D0">
        <w:rPr>
          <w:szCs w:val="22"/>
          <w:lang w:val="es-ES_tradnl"/>
        </w:rPr>
        <w:t xml:space="preserve">ser no solo eficaz, sino también práctico y sencillo de aplicar a </w:t>
      </w:r>
      <w:r w:rsidR="0065408B" w:rsidRPr="006F09D0">
        <w:rPr>
          <w:szCs w:val="22"/>
          <w:lang w:val="es-ES_tradnl"/>
        </w:rPr>
        <w:t xml:space="preserve">los efectos </w:t>
      </w:r>
      <w:r w:rsidRPr="006F09D0">
        <w:rPr>
          <w:szCs w:val="22"/>
          <w:lang w:val="es-ES_tradnl"/>
        </w:rPr>
        <w:t xml:space="preserve">de aumentar la seguridad jurídica.  Ello conllevaría </w:t>
      </w:r>
      <w:r w:rsidR="00177EEB" w:rsidRPr="006F09D0">
        <w:rPr>
          <w:szCs w:val="22"/>
          <w:lang w:val="es-ES_tradnl"/>
        </w:rPr>
        <w:lastRenderedPageBreak/>
        <w:t xml:space="preserve">criterios </w:t>
      </w:r>
      <w:r w:rsidRPr="006F09D0">
        <w:rPr>
          <w:szCs w:val="22"/>
          <w:lang w:val="es-ES_tradnl"/>
        </w:rPr>
        <w:t>tanto mínim</w:t>
      </w:r>
      <w:r w:rsidR="00177EEB" w:rsidRPr="006F09D0">
        <w:rPr>
          <w:szCs w:val="22"/>
          <w:lang w:val="es-ES_tradnl"/>
        </w:rPr>
        <w:t>o</w:t>
      </w:r>
      <w:r w:rsidRPr="006F09D0">
        <w:rPr>
          <w:szCs w:val="22"/>
          <w:lang w:val="es-ES_tradnl"/>
        </w:rPr>
        <w:t>s como máxim</w:t>
      </w:r>
      <w:r w:rsidR="00177EEB" w:rsidRPr="006F09D0">
        <w:rPr>
          <w:szCs w:val="22"/>
          <w:lang w:val="es-ES_tradnl"/>
        </w:rPr>
        <w:t>o</w:t>
      </w:r>
      <w:r w:rsidRPr="006F09D0">
        <w:rPr>
          <w:szCs w:val="22"/>
          <w:lang w:val="es-ES_tradnl"/>
        </w:rPr>
        <w:t>s.  El contenido de la divulg</w:t>
      </w:r>
      <w:r w:rsidR="007329AE" w:rsidRPr="006F09D0">
        <w:rPr>
          <w:szCs w:val="22"/>
          <w:lang w:val="es-ES_tradnl"/>
        </w:rPr>
        <w:t>ación debe ser la fuente de los </w:t>
      </w:r>
      <w:r w:rsidRPr="006F09D0">
        <w:rPr>
          <w:szCs w:val="22"/>
          <w:lang w:val="es-ES_tradnl"/>
        </w:rPr>
        <w:t xml:space="preserve">RR.GG. o </w:t>
      </w:r>
      <w:r w:rsidR="00D90196" w:rsidRPr="006F09D0">
        <w:rPr>
          <w:szCs w:val="22"/>
          <w:lang w:val="es-ES_tradnl"/>
        </w:rPr>
        <w:t xml:space="preserve">de </w:t>
      </w:r>
      <w:r w:rsidRPr="006F09D0">
        <w:rPr>
          <w:szCs w:val="22"/>
          <w:lang w:val="es-ES_tradnl"/>
        </w:rPr>
        <w:t xml:space="preserve">los CC.TT. asociados a los RR.GG., siendo una fuente principal el país que aporta el recurso, que </w:t>
      </w:r>
      <w:r w:rsidR="00D90196" w:rsidRPr="006F09D0">
        <w:rPr>
          <w:szCs w:val="22"/>
          <w:lang w:val="es-ES_tradnl"/>
        </w:rPr>
        <w:t>será</w:t>
      </w:r>
      <w:r w:rsidRPr="006F09D0">
        <w:rPr>
          <w:szCs w:val="22"/>
          <w:lang w:val="es-ES_tradnl"/>
        </w:rPr>
        <w:t xml:space="preserve">, </w:t>
      </w:r>
      <w:r w:rsidR="00D90196" w:rsidRPr="006F09D0">
        <w:rPr>
          <w:szCs w:val="22"/>
          <w:lang w:val="es-ES_tradnl"/>
        </w:rPr>
        <w:t>cuando así corresponda</w:t>
      </w:r>
      <w:r w:rsidRPr="006F09D0">
        <w:rPr>
          <w:szCs w:val="22"/>
          <w:lang w:val="es-ES_tradnl"/>
        </w:rPr>
        <w:t xml:space="preserve">, el país de origen de tales recursos.  También </w:t>
      </w:r>
      <w:r w:rsidR="0065408B" w:rsidRPr="006F09D0">
        <w:rPr>
          <w:szCs w:val="22"/>
          <w:lang w:val="es-ES_tradnl"/>
        </w:rPr>
        <w:t xml:space="preserve">habrá de </w:t>
      </w:r>
      <w:r w:rsidR="00177EEB" w:rsidRPr="006F09D0">
        <w:rPr>
          <w:szCs w:val="22"/>
          <w:lang w:val="es-ES_tradnl"/>
        </w:rPr>
        <w:t>consignar</w:t>
      </w:r>
      <w:r w:rsidR="0065408B" w:rsidRPr="006F09D0">
        <w:rPr>
          <w:szCs w:val="22"/>
          <w:lang w:val="es-ES_tradnl"/>
        </w:rPr>
        <w:t>se</w:t>
      </w:r>
      <w:r w:rsidR="00177EEB" w:rsidRPr="006F09D0">
        <w:rPr>
          <w:szCs w:val="22"/>
          <w:lang w:val="es-ES_tradnl"/>
        </w:rPr>
        <w:t xml:space="preserve"> </w:t>
      </w:r>
      <w:r w:rsidR="00D90196" w:rsidRPr="006F09D0">
        <w:rPr>
          <w:szCs w:val="22"/>
          <w:lang w:val="es-ES_tradnl"/>
        </w:rPr>
        <w:t xml:space="preserve">de manera clara </w:t>
      </w:r>
      <w:r w:rsidR="00177EEB" w:rsidRPr="006F09D0">
        <w:rPr>
          <w:szCs w:val="22"/>
          <w:lang w:val="es-ES_tradnl"/>
        </w:rPr>
        <w:t xml:space="preserve">qué </w:t>
      </w:r>
      <w:r w:rsidR="006A6A6A" w:rsidRPr="006F09D0">
        <w:rPr>
          <w:szCs w:val="22"/>
          <w:lang w:val="es-ES_tradnl"/>
        </w:rPr>
        <w:t xml:space="preserve">debería </w:t>
      </w:r>
      <w:r w:rsidR="00177EEB" w:rsidRPr="006F09D0">
        <w:rPr>
          <w:szCs w:val="22"/>
          <w:lang w:val="es-ES_tradnl"/>
        </w:rPr>
        <w:t xml:space="preserve">dar lugar a la aplicación del </w:t>
      </w:r>
      <w:r w:rsidRPr="006F09D0">
        <w:rPr>
          <w:szCs w:val="22"/>
          <w:lang w:val="es-ES_tradnl"/>
        </w:rPr>
        <w:t xml:space="preserve">requisito de divulgación y, </w:t>
      </w:r>
      <w:r w:rsidR="00D90196" w:rsidRPr="006F09D0">
        <w:rPr>
          <w:szCs w:val="22"/>
          <w:lang w:val="es-ES_tradnl"/>
        </w:rPr>
        <w:t xml:space="preserve">tal </w:t>
      </w:r>
      <w:r w:rsidRPr="006F09D0">
        <w:rPr>
          <w:szCs w:val="22"/>
          <w:lang w:val="es-ES_tradnl"/>
        </w:rPr>
        <w:t xml:space="preserve">como otros han </w:t>
      </w:r>
      <w:r w:rsidR="006A6A6A" w:rsidRPr="006F09D0">
        <w:rPr>
          <w:szCs w:val="22"/>
          <w:lang w:val="es-ES_tradnl"/>
        </w:rPr>
        <w:t xml:space="preserve">mencionado, dicha </w:t>
      </w:r>
      <w:r w:rsidR="00177EEB" w:rsidRPr="006F09D0">
        <w:rPr>
          <w:szCs w:val="22"/>
          <w:lang w:val="es-ES_tradnl"/>
        </w:rPr>
        <w:t xml:space="preserve">activación </w:t>
      </w:r>
      <w:r w:rsidR="00D90196" w:rsidRPr="006F09D0">
        <w:rPr>
          <w:szCs w:val="22"/>
          <w:lang w:val="es-ES_tradnl"/>
        </w:rPr>
        <w:t xml:space="preserve">debería producirse </w:t>
      </w:r>
      <w:r w:rsidR="00177EEB" w:rsidRPr="006F09D0">
        <w:rPr>
          <w:szCs w:val="22"/>
          <w:lang w:val="es-ES_tradnl"/>
        </w:rPr>
        <w:t xml:space="preserve">cuando la invención reivindicada </w:t>
      </w:r>
      <w:r w:rsidRPr="006F09D0">
        <w:rPr>
          <w:szCs w:val="22"/>
          <w:lang w:val="es-ES_tradnl"/>
        </w:rPr>
        <w:t>“</w:t>
      </w:r>
      <w:r w:rsidR="00D50E61" w:rsidRPr="006F09D0">
        <w:rPr>
          <w:szCs w:val="22"/>
          <w:lang w:val="es-ES_tradnl"/>
        </w:rPr>
        <w:t>esté basada directamente en </w:t>
      </w:r>
      <w:r w:rsidR="007329AE" w:rsidRPr="006F09D0">
        <w:rPr>
          <w:szCs w:val="22"/>
          <w:lang w:val="es-ES_tradnl"/>
        </w:rPr>
        <w:t>RR.GG. o CC.TT. asociados a los </w:t>
      </w:r>
      <w:r w:rsidRPr="006F09D0">
        <w:rPr>
          <w:szCs w:val="22"/>
          <w:lang w:val="es-ES_tradnl"/>
        </w:rPr>
        <w:t xml:space="preserve">RR.GG.”.  Ello dejaría claro que el recurso genético concreto es esencial para la invención o, dicho de otro modo, que la invención no existiría sin </w:t>
      </w:r>
      <w:r w:rsidR="00D90196" w:rsidRPr="006F09D0">
        <w:rPr>
          <w:szCs w:val="22"/>
          <w:lang w:val="es-ES_tradnl"/>
        </w:rPr>
        <w:t xml:space="preserve">las propiedades </w:t>
      </w:r>
      <w:r w:rsidRPr="006F09D0">
        <w:rPr>
          <w:szCs w:val="22"/>
          <w:lang w:val="es-ES_tradnl"/>
        </w:rPr>
        <w:t>concret</w:t>
      </w:r>
      <w:r w:rsidR="00D90196" w:rsidRPr="006F09D0">
        <w:rPr>
          <w:szCs w:val="22"/>
          <w:lang w:val="es-ES_tradnl"/>
        </w:rPr>
        <w:t>a</w:t>
      </w:r>
      <w:r w:rsidRPr="006F09D0">
        <w:rPr>
          <w:szCs w:val="22"/>
          <w:lang w:val="es-ES_tradnl"/>
        </w:rPr>
        <w:t xml:space="preserve">s del RR.GG. al que un inventor ha tenido acceso.  En cuanto a las sanciones, </w:t>
      </w:r>
      <w:r w:rsidR="006A6A6A" w:rsidRPr="006F09D0">
        <w:rPr>
          <w:szCs w:val="22"/>
          <w:lang w:val="es-ES_tradnl"/>
        </w:rPr>
        <w:t xml:space="preserve">dijo que la revocación de la patente </w:t>
      </w:r>
      <w:r w:rsidRPr="006F09D0">
        <w:rPr>
          <w:szCs w:val="22"/>
          <w:lang w:val="es-ES_tradnl"/>
        </w:rPr>
        <w:t>no debería admitirse entre ellas.</w:t>
      </w:r>
    </w:p>
    <w:p w14:paraId="4A09D5F5" w14:textId="77777777" w:rsidR="00C94624" w:rsidRPr="006F09D0" w:rsidRDefault="00C94624" w:rsidP="00C94624">
      <w:pPr>
        <w:pStyle w:val="ListParagraph"/>
        <w:ind w:left="0"/>
        <w:rPr>
          <w:szCs w:val="22"/>
          <w:lang w:val="es-ES_tradnl"/>
        </w:rPr>
      </w:pPr>
    </w:p>
    <w:p w14:paraId="7661FDD4" w14:textId="4EB43670" w:rsidR="00C94624" w:rsidRPr="006F09D0" w:rsidRDefault="00C94624" w:rsidP="00C94624">
      <w:pPr>
        <w:pStyle w:val="ListParagraph"/>
        <w:numPr>
          <w:ilvl w:val="0"/>
          <w:numId w:val="15"/>
        </w:numPr>
        <w:ind w:left="0" w:firstLine="0"/>
        <w:rPr>
          <w:szCs w:val="22"/>
          <w:lang w:val="es-ES_tradnl"/>
        </w:rPr>
      </w:pPr>
      <w:r w:rsidRPr="006F09D0">
        <w:rPr>
          <w:szCs w:val="22"/>
          <w:lang w:val="es-ES_tradnl"/>
        </w:rPr>
        <w:t xml:space="preserve">La Delegación de los Estados Unidos de América </w:t>
      </w:r>
      <w:r w:rsidR="006A6A6A" w:rsidRPr="006F09D0">
        <w:rPr>
          <w:szCs w:val="22"/>
          <w:lang w:val="es-ES_tradnl"/>
        </w:rPr>
        <w:t xml:space="preserve">señaló </w:t>
      </w:r>
      <w:r w:rsidRPr="006F09D0">
        <w:rPr>
          <w:szCs w:val="22"/>
          <w:lang w:val="es-ES_tradnl"/>
        </w:rPr>
        <w:t>que</w:t>
      </w:r>
      <w:r w:rsidR="0065408B" w:rsidRPr="006F09D0">
        <w:rPr>
          <w:szCs w:val="22"/>
          <w:lang w:val="es-ES_tradnl"/>
        </w:rPr>
        <w:t>,</w:t>
      </w:r>
      <w:r w:rsidRPr="006F09D0">
        <w:rPr>
          <w:szCs w:val="22"/>
          <w:lang w:val="es-ES_tradnl"/>
        </w:rPr>
        <w:t xml:space="preserve"> a su juicio</w:t>
      </w:r>
      <w:r w:rsidR="0065408B" w:rsidRPr="006F09D0">
        <w:rPr>
          <w:szCs w:val="22"/>
          <w:lang w:val="es-ES_tradnl"/>
        </w:rPr>
        <w:t>,</w:t>
      </w:r>
      <w:r w:rsidRPr="006F09D0">
        <w:rPr>
          <w:szCs w:val="22"/>
          <w:lang w:val="es-ES_tradnl"/>
        </w:rPr>
        <w:t xml:space="preserve"> la lista de términos y el preámbulo son </w:t>
      </w:r>
      <w:r w:rsidR="0065408B" w:rsidRPr="006F09D0">
        <w:rPr>
          <w:szCs w:val="22"/>
          <w:lang w:val="es-ES_tradnl"/>
        </w:rPr>
        <w:t xml:space="preserve">sumamente </w:t>
      </w:r>
      <w:r w:rsidRPr="006F09D0">
        <w:rPr>
          <w:szCs w:val="22"/>
          <w:lang w:val="es-ES_tradnl"/>
        </w:rPr>
        <w:t xml:space="preserve">importantes </w:t>
      </w:r>
      <w:r w:rsidR="0065408B" w:rsidRPr="006F09D0">
        <w:rPr>
          <w:szCs w:val="22"/>
          <w:lang w:val="es-ES_tradnl"/>
        </w:rPr>
        <w:t xml:space="preserve">para </w:t>
      </w:r>
      <w:r w:rsidRPr="006F09D0">
        <w:rPr>
          <w:szCs w:val="22"/>
          <w:lang w:val="es-ES_tradnl"/>
        </w:rPr>
        <w:t xml:space="preserve">las negociaciones.  Expresó su apoyo a la propuesta </w:t>
      </w:r>
      <w:r w:rsidR="0065408B" w:rsidRPr="006F09D0">
        <w:rPr>
          <w:szCs w:val="22"/>
          <w:lang w:val="es-ES_tradnl"/>
        </w:rPr>
        <w:t xml:space="preserve">de </w:t>
      </w:r>
      <w:r w:rsidRPr="006F09D0">
        <w:rPr>
          <w:szCs w:val="22"/>
          <w:lang w:val="es-ES_tradnl"/>
        </w:rPr>
        <w:t xml:space="preserve">la Delegación de la Federación de Rusia </w:t>
      </w:r>
      <w:r w:rsidR="00D7494E" w:rsidRPr="006F09D0">
        <w:rPr>
          <w:szCs w:val="22"/>
          <w:lang w:val="es-ES_tradnl"/>
        </w:rPr>
        <w:t xml:space="preserve">de </w:t>
      </w:r>
      <w:r w:rsidRPr="006F09D0">
        <w:rPr>
          <w:szCs w:val="22"/>
          <w:lang w:val="es-ES_tradnl"/>
        </w:rPr>
        <w:t xml:space="preserve">suprimir la definición de “biotecnología”.  </w:t>
      </w:r>
      <w:r w:rsidR="0065408B" w:rsidRPr="006F09D0">
        <w:rPr>
          <w:szCs w:val="22"/>
          <w:lang w:val="es-ES_tradnl"/>
        </w:rPr>
        <w:t xml:space="preserve">En su opinión, </w:t>
      </w:r>
      <w:r w:rsidRPr="006F09D0">
        <w:rPr>
          <w:szCs w:val="22"/>
          <w:lang w:val="es-ES_tradnl"/>
        </w:rPr>
        <w:t xml:space="preserve">el </w:t>
      </w:r>
      <w:r w:rsidR="005222BC" w:rsidRPr="006F09D0">
        <w:rPr>
          <w:szCs w:val="22"/>
          <w:lang w:val="es-ES_tradnl"/>
        </w:rPr>
        <w:t xml:space="preserve">acento </w:t>
      </w:r>
      <w:r w:rsidR="006A6A6A" w:rsidRPr="006F09D0">
        <w:rPr>
          <w:szCs w:val="22"/>
          <w:lang w:val="es-ES_tradnl"/>
        </w:rPr>
        <w:t xml:space="preserve">debe </w:t>
      </w:r>
      <w:r w:rsidR="005222BC" w:rsidRPr="006F09D0">
        <w:rPr>
          <w:szCs w:val="22"/>
          <w:lang w:val="es-ES_tradnl"/>
        </w:rPr>
        <w:t xml:space="preserve">ponerse </w:t>
      </w:r>
      <w:r w:rsidRPr="006F09D0">
        <w:rPr>
          <w:szCs w:val="22"/>
          <w:lang w:val="es-ES_tradnl"/>
        </w:rPr>
        <w:t xml:space="preserve">en </w:t>
      </w:r>
      <w:r w:rsidR="0065408B" w:rsidRPr="006F09D0">
        <w:rPr>
          <w:szCs w:val="22"/>
          <w:lang w:val="es-ES_tradnl"/>
        </w:rPr>
        <w:t xml:space="preserve">aquilatar </w:t>
      </w:r>
      <w:r w:rsidRPr="006F09D0">
        <w:rPr>
          <w:szCs w:val="22"/>
          <w:lang w:val="es-ES_tradnl"/>
        </w:rPr>
        <w:t>las definiciones y añadir otras nuevas que puedan resultar útiles.  Las definiciones de “</w:t>
      </w:r>
      <w:r w:rsidR="006A6A6A" w:rsidRPr="006F09D0">
        <w:rPr>
          <w:szCs w:val="22"/>
          <w:lang w:val="es-ES_tradnl"/>
        </w:rPr>
        <w:t>c</w:t>
      </w:r>
      <w:r w:rsidRPr="006F09D0">
        <w:rPr>
          <w:szCs w:val="22"/>
          <w:lang w:val="es-ES_tradnl"/>
        </w:rPr>
        <w:t>onocimientos tradicionales conexos” o “</w:t>
      </w:r>
      <w:r w:rsidR="006A6A6A" w:rsidRPr="006F09D0">
        <w:rPr>
          <w:szCs w:val="22"/>
          <w:lang w:val="es-ES_tradnl"/>
        </w:rPr>
        <w:t>c</w:t>
      </w:r>
      <w:r w:rsidRPr="006F09D0">
        <w:rPr>
          <w:szCs w:val="22"/>
          <w:lang w:val="es-ES_tradnl"/>
        </w:rPr>
        <w:t>onocimientos tradicionales asociados a los recursos genéticos”, así como de “país de origen” o “país que aporta recursos genéticos” pueden mejorarse.  La definición de “apropiación indebida” merece mayor atención, al igual que la de “acceso físico”.</w:t>
      </w:r>
      <w:r w:rsidR="00277882" w:rsidRPr="006F09D0">
        <w:rPr>
          <w:szCs w:val="22"/>
          <w:lang w:val="es-ES_tradnl"/>
        </w:rPr>
        <w:t xml:space="preserve"> </w:t>
      </w:r>
      <w:r w:rsidRPr="006F09D0">
        <w:rPr>
          <w:szCs w:val="22"/>
          <w:lang w:val="es-ES_tradnl"/>
        </w:rPr>
        <w:t xml:space="preserve"> </w:t>
      </w:r>
      <w:r w:rsidR="006A6A6A" w:rsidRPr="006F09D0">
        <w:rPr>
          <w:szCs w:val="22"/>
          <w:lang w:val="es-ES_tradnl"/>
        </w:rPr>
        <w:t xml:space="preserve">Dijo haber tomado nota de que existe </w:t>
      </w:r>
      <w:r w:rsidR="0065408B" w:rsidRPr="006F09D0">
        <w:rPr>
          <w:szCs w:val="22"/>
          <w:lang w:val="es-ES_tradnl"/>
        </w:rPr>
        <w:t xml:space="preserve">una </w:t>
      </w:r>
      <w:r w:rsidRPr="006F09D0">
        <w:rPr>
          <w:szCs w:val="22"/>
          <w:lang w:val="es-ES_tradnl"/>
        </w:rPr>
        <w:t xml:space="preserve">definición de “fuente de los recursos genéticos”, pero no </w:t>
      </w:r>
      <w:r w:rsidR="0065408B" w:rsidRPr="006F09D0">
        <w:rPr>
          <w:szCs w:val="22"/>
          <w:lang w:val="es-ES_tradnl"/>
        </w:rPr>
        <w:t xml:space="preserve">así </w:t>
      </w:r>
      <w:r w:rsidRPr="006F09D0">
        <w:rPr>
          <w:szCs w:val="22"/>
          <w:lang w:val="es-ES_tradnl"/>
        </w:rPr>
        <w:t xml:space="preserve">de “fuente de los conocimientos tradicionales conexos”.  Añadió que más adelante desea proponer una definición para </w:t>
      </w:r>
      <w:r w:rsidR="005222BC" w:rsidRPr="006F09D0">
        <w:rPr>
          <w:szCs w:val="22"/>
          <w:lang w:val="es-ES_tradnl"/>
        </w:rPr>
        <w:t xml:space="preserve">esa </w:t>
      </w:r>
      <w:r w:rsidRPr="006F09D0">
        <w:rPr>
          <w:szCs w:val="22"/>
          <w:lang w:val="es-ES_tradnl"/>
        </w:rPr>
        <w:t>expresión.</w:t>
      </w:r>
    </w:p>
    <w:p w14:paraId="2853A873" w14:textId="77777777" w:rsidR="00C94624" w:rsidRPr="006F09D0" w:rsidRDefault="00C94624" w:rsidP="00C94624">
      <w:pPr>
        <w:pStyle w:val="ListParagraph"/>
        <w:ind w:left="0"/>
        <w:rPr>
          <w:szCs w:val="22"/>
          <w:lang w:val="es-ES_tradnl"/>
        </w:rPr>
      </w:pPr>
    </w:p>
    <w:p w14:paraId="2C721620" w14:textId="7C222EA7" w:rsidR="00C94624" w:rsidRPr="006F09D0" w:rsidRDefault="00C94624" w:rsidP="00C94624">
      <w:pPr>
        <w:pStyle w:val="ListParagraph"/>
        <w:numPr>
          <w:ilvl w:val="0"/>
          <w:numId w:val="15"/>
        </w:numPr>
        <w:ind w:left="0" w:firstLine="0"/>
        <w:rPr>
          <w:szCs w:val="22"/>
          <w:lang w:val="es-ES_tradnl"/>
        </w:rPr>
      </w:pPr>
      <w:r w:rsidRPr="006F09D0">
        <w:rPr>
          <w:szCs w:val="22"/>
          <w:lang w:val="es-ES_tradnl"/>
        </w:rPr>
        <w:t xml:space="preserve">La Delegación de Azerbaiyán </w:t>
      </w:r>
      <w:r w:rsidR="006A6A6A" w:rsidRPr="006F09D0">
        <w:rPr>
          <w:szCs w:val="22"/>
          <w:lang w:val="es-ES_tradnl"/>
        </w:rPr>
        <w:t xml:space="preserve">dijo </w:t>
      </w:r>
      <w:r w:rsidRPr="006F09D0">
        <w:rPr>
          <w:szCs w:val="22"/>
          <w:lang w:val="es-ES_tradnl"/>
        </w:rPr>
        <w:t xml:space="preserve">que puede haber razones de carácter técnico </w:t>
      </w:r>
      <w:r w:rsidR="0065408B" w:rsidRPr="006F09D0">
        <w:rPr>
          <w:szCs w:val="22"/>
          <w:lang w:val="es-ES_tradnl"/>
        </w:rPr>
        <w:t xml:space="preserve">detrás de </w:t>
      </w:r>
      <w:r w:rsidRPr="006F09D0">
        <w:rPr>
          <w:szCs w:val="22"/>
          <w:lang w:val="es-ES_tradnl"/>
        </w:rPr>
        <w:t>la referencia a la concesión errónea de pa</w:t>
      </w:r>
      <w:r w:rsidR="00277882" w:rsidRPr="006F09D0">
        <w:rPr>
          <w:szCs w:val="22"/>
          <w:lang w:val="es-ES_tradnl"/>
        </w:rPr>
        <w:t>tentes del artículo </w:t>
      </w:r>
      <w:r w:rsidRPr="006F09D0">
        <w:rPr>
          <w:szCs w:val="22"/>
          <w:lang w:val="es-ES_tradnl"/>
        </w:rPr>
        <w:t xml:space="preserve">8.  Puede haber casos en los que </w:t>
      </w:r>
      <w:r w:rsidR="00D7494E" w:rsidRPr="006F09D0">
        <w:rPr>
          <w:szCs w:val="22"/>
          <w:lang w:val="es-ES_tradnl"/>
        </w:rPr>
        <w:t xml:space="preserve">concurra </w:t>
      </w:r>
      <w:r w:rsidRPr="006F09D0">
        <w:rPr>
          <w:szCs w:val="22"/>
          <w:lang w:val="es-ES_tradnl"/>
        </w:rPr>
        <w:t xml:space="preserve">fraude intencional.  </w:t>
      </w:r>
      <w:r w:rsidR="006A6A6A" w:rsidRPr="006F09D0">
        <w:rPr>
          <w:szCs w:val="22"/>
          <w:lang w:val="es-ES_tradnl"/>
        </w:rPr>
        <w:t>En su opinión, e</w:t>
      </w:r>
      <w:r w:rsidRPr="006F09D0">
        <w:rPr>
          <w:szCs w:val="22"/>
          <w:lang w:val="es-ES_tradnl"/>
        </w:rPr>
        <w:t>n lugar de hacer</w:t>
      </w:r>
      <w:r w:rsidR="00D7494E" w:rsidRPr="006F09D0">
        <w:rPr>
          <w:szCs w:val="22"/>
          <w:lang w:val="es-ES_tradnl"/>
        </w:rPr>
        <w:t>se</w:t>
      </w:r>
      <w:r w:rsidRPr="006F09D0">
        <w:rPr>
          <w:szCs w:val="22"/>
          <w:lang w:val="es-ES_tradnl"/>
        </w:rPr>
        <w:t xml:space="preserve"> </w:t>
      </w:r>
      <w:r w:rsidR="00D7494E" w:rsidRPr="006F09D0">
        <w:rPr>
          <w:szCs w:val="22"/>
          <w:lang w:val="es-ES_tradnl"/>
        </w:rPr>
        <w:t xml:space="preserve">mención de </w:t>
      </w:r>
      <w:r w:rsidRPr="006F09D0">
        <w:rPr>
          <w:szCs w:val="22"/>
          <w:lang w:val="es-ES_tradnl"/>
        </w:rPr>
        <w:t xml:space="preserve">la concesión errónea de patentes, que no es una expresión jurídica, debería </w:t>
      </w:r>
      <w:r w:rsidR="0065408B" w:rsidRPr="006F09D0">
        <w:rPr>
          <w:szCs w:val="22"/>
          <w:lang w:val="es-ES_tradnl"/>
        </w:rPr>
        <w:t xml:space="preserve">aludirse </w:t>
      </w:r>
      <w:r w:rsidRPr="006F09D0">
        <w:rPr>
          <w:szCs w:val="22"/>
          <w:lang w:val="es-ES_tradnl"/>
        </w:rPr>
        <w:t xml:space="preserve">a patentes que no cumplen los requisitos de </w:t>
      </w:r>
      <w:proofErr w:type="spellStart"/>
      <w:r w:rsidRPr="006F09D0">
        <w:rPr>
          <w:szCs w:val="22"/>
          <w:lang w:val="es-ES_tradnl"/>
        </w:rPr>
        <w:t>patentabilidad</w:t>
      </w:r>
      <w:proofErr w:type="spellEnd"/>
      <w:r w:rsidRPr="006F09D0">
        <w:rPr>
          <w:szCs w:val="22"/>
          <w:lang w:val="es-ES_tradnl"/>
        </w:rPr>
        <w:t>.</w:t>
      </w:r>
    </w:p>
    <w:p w14:paraId="2FC79501" w14:textId="77777777" w:rsidR="00C94624" w:rsidRPr="006F09D0" w:rsidRDefault="00C94624" w:rsidP="00C94624">
      <w:pPr>
        <w:pStyle w:val="ListParagraph"/>
        <w:ind w:left="0"/>
        <w:rPr>
          <w:szCs w:val="22"/>
          <w:lang w:val="es-ES_tradnl"/>
        </w:rPr>
      </w:pPr>
    </w:p>
    <w:p w14:paraId="16AC16DD" w14:textId="0B34B829" w:rsidR="00C94624" w:rsidRPr="006F09D0" w:rsidRDefault="00C94624" w:rsidP="00C94624">
      <w:pPr>
        <w:pStyle w:val="ListParagraph"/>
        <w:numPr>
          <w:ilvl w:val="0"/>
          <w:numId w:val="15"/>
        </w:numPr>
        <w:ind w:left="0" w:firstLine="0"/>
        <w:rPr>
          <w:szCs w:val="22"/>
          <w:lang w:val="es-ES_tradnl"/>
        </w:rPr>
      </w:pPr>
      <w:r w:rsidRPr="006F09D0">
        <w:rPr>
          <w:szCs w:val="22"/>
          <w:lang w:val="es-ES_tradnl"/>
        </w:rPr>
        <w:t>La Delegación de Jamaica dijo que considera que</w:t>
      </w:r>
      <w:r w:rsidR="0065408B" w:rsidRPr="006F09D0">
        <w:rPr>
          <w:szCs w:val="22"/>
          <w:lang w:val="es-ES_tradnl"/>
        </w:rPr>
        <w:t xml:space="preserve"> el acceso y la participación en los beneficios y el consentimiento fundamentado previo son dos ámbitos de gran importancia</w:t>
      </w:r>
      <w:r w:rsidRPr="006F09D0">
        <w:rPr>
          <w:szCs w:val="22"/>
          <w:lang w:val="es-ES_tradnl"/>
        </w:rPr>
        <w:t xml:space="preserve"> </w:t>
      </w:r>
      <w:r w:rsidR="006A6A6A" w:rsidRPr="006F09D0">
        <w:rPr>
          <w:szCs w:val="22"/>
          <w:lang w:val="es-ES_tradnl"/>
        </w:rPr>
        <w:t xml:space="preserve">en lo que </w:t>
      </w:r>
      <w:r w:rsidR="00691073" w:rsidRPr="006F09D0">
        <w:rPr>
          <w:szCs w:val="22"/>
          <w:lang w:val="es-ES_tradnl"/>
        </w:rPr>
        <w:t xml:space="preserve">respecta </w:t>
      </w:r>
      <w:r w:rsidR="006A6A6A" w:rsidRPr="006F09D0">
        <w:rPr>
          <w:szCs w:val="22"/>
          <w:lang w:val="es-ES_tradnl"/>
        </w:rPr>
        <w:t xml:space="preserve">a </w:t>
      </w:r>
      <w:r w:rsidRPr="006F09D0">
        <w:rPr>
          <w:szCs w:val="22"/>
          <w:lang w:val="es-ES_tradnl"/>
        </w:rPr>
        <w:t xml:space="preserve">los requisitos de divulgación.  </w:t>
      </w:r>
      <w:r w:rsidR="00D7494E" w:rsidRPr="006F09D0">
        <w:rPr>
          <w:szCs w:val="22"/>
          <w:lang w:val="es-ES_tradnl"/>
        </w:rPr>
        <w:t xml:space="preserve">Abundó en </w:t>
      </w:r>
      <w:r w:rsidRPr="006F09D0">
        <w:rPr>
          <w:szCs w:val="22"/>
          <w:lang w:val="es-ES_tradnl"/>
        </w:rPr>
        <w:t>que el consentimiento fundamentado previo es verdaderamente crucial para su país.  A su juicio</w:t>
      </w:r>
      <w:r w:rsidR="005222BC" w:rsidRPr="006F09D0">
        <w:rPr>
          <w:szCs w:val="22"/>
          <w:lang w:val="es-ES_tradnl"/>
        </w:rPr>
        <w:t>,</w:t>
      </w:r>
      <w:r w:rsidRPr="006F09D0">
        <w:rPr>
          <w:szCs w:val="22"/>
          <w:lang w:val="es-ES_tradnl"/>
        </w:rPr>
        <w:t xml:space="preserve"> el término “biotecnología” debe mantenerse.  </w:t>
      </w:r>
    </w:p>
    <w:p w14:paraId="62F5EB68" w14:textId="77777777" w:rsidR="00C94624" w:rsidRPr="006F09D0" w:rsidRDefault="00C94624" w:rsidP="00C94624">
      <w:pPr>
        <w:pStyle w:val="ListParagraph"/>
        <w:ind w:left="0"/>
        <w:rPr>
          <w:szCs w:val="22"/>
          <w:lang w:val="es-ES_tradnl"/>
        </w:rPr>
      </w:pPr>
    </w:p>
    <w:p w14:paraId="0F54EDCB" w14:textId="75E64CA0" w:rsidR="00C94624" w:rsidRPr="006F09D0" w:rsidRDefault="00C94624" w:rsidP="00C94624">
      <w:pPr>
        <w:pStyle w:val="ListParagraph"/>
        <w:numPr>
          <w:ilvl w:val="0"/>
          <w:numId w:val="15"/>
        </w:numPr>
        <w:ind w:left="0" w:firstLine="0"/>
        <w:rPr>
          <w:szCs w:val="22"/>
          <w:lang w:val="es-ES_tradnl"/>
        </w:rPr>
      </w:pPr>
      <w:r w:rsidRPr="006F09D0">
        <w:rPr>
          <w:szCs w:val="22"/>
          <w:lang w:val="es-ES_tradnl"/>
        </w:rPr>
        <w:t xml:space="preserve">La Delegación del Brasil </w:t>
      </w:r>
      <w:r w:rsidR="00D7494E" w:rsidRPr="006F09D0">
        <w:rPr>
          <w:szCs w:val="22"/>
          <w:lang w:val="es-ES_tradnl"/>
        </w:rPr>
        <w:t xml:space="preserve">expresó </w:t>
      </w:r>
      <w:r w:rsidRPr="006F09D0">
        <w:rPr>
          <w:szCs w:val="22"/>
          <w:lang w:val="es-ES_tradnl"/>
        </w:rPr>
        <w:t xml:space="preserve">su apoyo a </w:t>
      </w:r>
      <w:r w:rsidR="00D7494E" w:rsidRPr="006F09D0">
        <w:rPr>
          <w:szCs w:val="22"/>
          <w:lang w:val="es-ES_tradnl"/>
        </w:rPr>
        <w:t xml:space="preserve">la forma en que el </w:t>
      </w:r>
      <w:r w:rsidRPr="006F09D0">
        <w:rPr>
          <w:szCs w:val="22"/>
          <w:lang w:val="es-ES_tradnl"/>
        </w:rPr>
        <w:t xml:space="preserve">Presidente </w:t>
      </w:r>
      <w:r w:rsidR="00D7494E" w:rsidRPr="006F09D0">
        <w:rPr>
          <w:szCs w:val="22"/>
          <w:lang w:val="es-ES_tradnl"/>
        </w:rPr>
        <w:t xml:space="preserve">ha planteado </w:t>
      </w:r>
      <w:r w:rsidRPr="006F09D0">
        <w:rPr>
          <w:szCs w:val="22"/>
          <w:lang w:val="es-ES_tradnl"/>
        </w:rPr>
        <w:t xml:space="preserve">los debates que </w:t>
      </w:r>
      <w:r w:rsidR="0065408B" w:rsidRPr="006F09D0">
        <w:rPr>
          <w:szCs w:val="22"/>
          <w:lang w:val="es-ES_tradnl"/>
        </w:rPr>
        <w:t xml:space="preserve">se celebrarán en el </w:t>
      </w:r>
      <w:r w:rsidR="006A6A6A" w:rsidRPr="006F09D0">
        <w:rPr>
          <w:szCs w:val="22"/>
          <w:lang w:val="es-ES_tradnl"/>
        </w:rPr>
        <w:t xml:space="preserve">correr </w:t>
      </w:r>
      <w:r w:rsidR="0065408B" w:rsidRPr="006F09D0">
        <w:rPr>
          <w:szCs w:val="22"/>
          <w:lang w:val="es-ES_tradnl"/>
        </w:rPr>
        <w:t>de la semana</w:t>
      </w:r>
      <w:r w:rsidRPr="006F09D0">
        <w:rPr>
          <w:szCs w:val="22"/>
          <w:lang w:val="es-ES_tradnl"/>
        </w:rPr>
        <w:t xml:space="preserve">.  La lista de términos y el preámbulo no deben constituir el núcleo de las deliberaciones.  </w:t>
      </w:r>
      <w:r w:rsidR="006A6A6A" w:rsidRPr="006F09D0">
        <w:rPr>
          <w:szCs w:val="22"/>
          <w:lang w:val="es-ES_tradnl"/>
        </w:rPr>
        <w:t xml:space="preserve">Respaldó </w:t>
      </w:r>
      <w:r w:rsidRPr="006F09D0">
        <w:rPr>
          <w:szCs w:val="22"/>
          <w:lang w:val="es-ES_tradnl"/>
        </w:rPr>
        <w:t xml:space="preserve">la declaración </w:t>
      </w:r>
      <w:r w:rsidR="00D7494E" w:rsidRPr="006F09D0">
        <w:rPr>
          <w:szCs w:val="22"/>
          <w:lang w:val="es-ES_tradnl"/>
        </w:rPr>
        <w:t xml:space="preserve">efectuada </w:t>
      </w:r>
      <w:r w:rsidRPr="006F09D0">
        <w:rPr>
          <w:szCs w:val="22"/>
          <w:lang w:val="es-ES_tradnl"/>
        </w:rPr>
        <w:t>por la Delegación de Australia de que hay definiciones que ya figuran en otros tratados internacionales.  Incluir “derivados” en el instrumento internacional reviste</w:t>
      </w:r>
      <w:r w:rsidR="00A16579" w:rsidRPr="006F09D0">
        <w:rPr>
          <w:szCs w:val="22"/>
          <w:lang w:val="es-ES_tradnl"/>
        </w:rPr>
        <w:t xml:space="preserve">, a su juicio, </w:t>
      </w:r>
      <w:r w:rsidRPr="006F09D0">
        <w:rPr>
          <w:szCs w:val="22"/>
          <w:lang w:val="es-ES_tradnl"/>
        </w:rPr>
        <w:t xml:space="preserve">capital importancia.  Los derivados son producto del metabolismo de un ser vivo, como el veneno de una serpiente.  Entiende que existen muchos CC.TT. asociados a esos derivados y </w:t>
      </w:r>
      <w:r w:rsidR="00A16579" w:rsidRPr="006F09D0">
        <w:rPr>
          <w:szCs w:val="22"/>
          <w:lang w:val="es-ES_tradnl"/>
        </w:rPr>
        <w:t xml:space="preserve">que </w:t>
      </w:r>
      <w:r w:rsidRPr="006F09D0">
        <w:rPr>
          <w:szCs w:val="22"/>
          <w:lang w:val="es-ES_tradnl"/>
        </w:rPr>
        <w:t xml:space="preserve">es importante </w:t>
      </w:r>
      <w:r w:rsidR="00A16579" w:rsidRPr="006F09D0">
        <w:rPr>
          <w:szCs w:val="22"/>
          <w:lang w:val="es-ES_tradnl"/>
        </w:rPr>
        <w:t xml:space="preserve">que los </w:t>
      </w:r>
      <w:r w:rsidRPr="006F09D0">
        <w:rPr>
          <w:szCs w:val="22"/>
          <w:lang w:val="es-ES_tradnl"/>
        </w:rPr>
        <w:t>CC.TT. asociados a derivados de RR.GG</w:t>
      </w:r>
      <w:r w:rsidR="00A16579" w:rsidRPr="006F09D0">
        <w:rPr>
          <w:szCs w:val="22"/>
          <w:lang w:val="es-ES_tradnl"/>
        </w:rPr>
        <w:t xml:space="preserve"> tengan protección</w:t>
      </w:r>
      <w:r w:rsidRPr="006F09D0">
        <w:rPr>
          <w:szCs w:val="22"/>
          <w:lang w:val="es-ES_tradnl"/>
        </w:rPr>
        <w:t xml:space="preserve">.  </w:t>
      </w:r>
      <w:r w:rsidR="00D7494E" w:rsidRPr="006F09D0">
        <w:rPr>
          <w:szCs w:val="22"/>
          <w:lang w:val="es-ES_tradnl"/>
        </w:rPr>
        <w:t xml:space="preserve">En cuanto </w:t>
      </w:r>
      <w:r w:rsidRPr="006F09D0">
        <w:rPr>
          <w:szCs w:val="22"/>
          <w:lang w:val="es-ES_tradnl"/>
        </w:rPr>
        <w:t xml:space="preserve">a los requisitos de divulgación, el motivo de </w:t>
      </w:r>
      <w:r w:rsidR="00A16579" w:rsidRPr="006F09D0">
        <w:rPr>
          <w:szCs w:val="22"/>
          <w:lang w:val="es-ES_tradnl"/>
        </w:rPr>
        <w:t xml:space="preserve">la divulgación </w:t>
      </w:r>
      <w:r w:rsidRPr="006F09D0">
        <w:rPr>
          <w:szCs w:val="22"/>
          <w:lang w:val="es-ES_tradnl"/>
        </w:rPr>
        <w:t xml:space="preserve">debería ser la existencia de acceso.  </w:t>
      </w:r>
      <w:r w:rsidR="00A16579" w:rsidRPr="006F09D0">
        <w:rPr>
          <w:szCs w:val="22"/>
          <w:lang w:val="es-ES_tradnl"/>
        </w:rPr>
        <w:t>P</w:t>
      </w:r>
      <w:r w:rsidRPr="006F09D0">
        <w:rPr>
          <w:szCs w:val="22"/>
          <w:lang w:val="es-ES_tradnl"/>
        </w:rPr>
        <w:t>idió que se suprima el artículo</w:t>
      </w:r>
      <w:r w:rsidR="00183C37" w:rsidRPr="006F09D0">
        <w:rPr>
          <w:szCs w:val="22"/>
          <w:lang w:val="es-ES_tradnl"/>
        </w:rPr>
        <w:t> </w:t>
      </w:r>
      <w:r w:rsidRPr="006F09D0">
        <w:rPr>
          <w:szCs w:val="22"/>
          <w:lang w:val="es-ES_tradnl"/>
        </w:rPr>
        <w:t xml:space="preserve">4 </w:t>
      </w:r>
      <w:r w:rsidR="00D7494E" w:rsidRPr="006F09D0">
        <w:rPr>
          <w:szCs w:val="22"/>
          <w:lang w:val="es-ES_tradnl"/>
        </w:rPr>
        <w:t xml:space="preserve">en </w:t>
      </w:r>
      <w:r w:rsidRPr="006F09D0">
        <w:rPr>
          <w:szCs w:val="22"/>
          <w:lang w:val="es-ES_tradnl"/>
        </w:rPr>
        <w:t xml:space="preserve">relación con el </w:t>
      </w:r>
      <w:r w:rsidR="003D2725" w:rsidRPr="006F09D0">
        <w:rPr>
          <w:szCs w:val="22"/>
          <w:lang w:val="es-ES_tradnl"/>
        </w:rPr>
        <w:t xml:space="preserve">PCT </w:t>
      </w:r>
      <w:r w:rsidRPr="006F09D0">
        <w:rPr>
          <w:szCs w:val="22"/>
          <w:lang w:val="es-ES_tradnl"/>
        </w:rPr>
        <w:t xml:space="preserve">y el </w:t>
      </w:r>
      <w:r w:rsidR="00691073" w:rsidRPr="006F09D0">
        <w:rPr>
          <w:szCs w:val="22"/>
          <w:lang w:val="es-ES_tradnl"/>
        </w:rPr>
        <w:t>Trata</w:t>
      </w:r>
      <w:r w:rsidR="007329AE" w:rsidRPr="006F09D0">
        <w:rPr>
          <w:szCs w:val="22"/>
          <w:lang w:val="es-ES_tradnl"/>
        </w:rPr>
        <w:t>do sobre el Derecho de Patentes </w:t>
      </w:r>
      <w:r w:rsidR="00691073" w:rsidRPr="006F09D0">
        <w:rPr>
          <w:szCs w:val="22"/>
          <w:lang w:val="es-ES_tradnl"/>
        </w:rPr>
        <w:t>(</w:t>
      </w:r>
      <w:r w:rsidRPr="006F09D0">
        <w:rPr>
          <w:szCs w:val="22"/>
          <w:lang w:val="es-ES_tradnl"/>
        </w:rPr>
        <w:t>PLT</w:t>
      </w:r>
      <w:r w:rsidR="00691073" w:rsidRPr="006F09D0">
        <w:rPr>
          <w:szCs w:val="22"/>
          <w:lang w:val="es-ES_tradnl"/>
        </w:rPr>
        <w:t>)</w:t>
      </w:r>
      <w:r w:rsidRPr="006F09D0">
        <w:rPr>
          <w:szCs w:val="22"/>
          <w:lang w:val="es-ES_tradnl"/>
        </w:rPr>
        <w:t xml:space="preserve">.  </w:t>
      </w:r>
      <w:r w:rsidR="00F92B4D" w:rsidRPr="006F09D0">
        <w:rPr>
          <w:szCs w:val="22"/>
          <w:lang w:val="es-ES_tradnl"/>
        </w:rPr>
        <w:t xml:space="preserve">Dijo </w:t>
      </w:r>
      <w:r w:rsidRPr="006F09D0">
        <w:rPr>
          <w:szCs w:val="22"/>
          <w:lang w:val="es-ES_tradnl"/>
        </w:rPr>
        <w:t xml:space="preserve">que hay principios de Derecho </w:t>
      </w:r>
      <w:r w:rsidR="00D7494E" w:rsidRPr="006F09D0">
        <w:rPr>
          <w:szCs w:val="22"/>
          <w:lang w:val="es-ES_tradnl"/>
        </w:rPr>
        <w:t>i</w:t>
      </w:r>
      <w:r w:rsidRPr="006F09D0">
        <w:rPr>
          <w:szCs w:val="22"/>
          <w:lang w:val="es-ES_tradnl"/>
        </w:rPr>
        <w:t xml:space="preserve">nternacional que </w:t>
      </w:r>
      <w:r w:rsidR="00A16579" w:rsidRPr="006F09D0">
        <w:rPr>
          <w:szCs w:val="22"/>
          <w:lang w:val="es-ES_tradnl"/>
        </w:rPr>
        <w:t xml:space="preserve">podrían </w:t>
      </w:r>
      <w:r w:rsidRPr="006F09D0">
        <w:rPr>
          <w:szCs w:val="22"/>
          <w:lang w:val="es-ES_tradnl"/>
        </w:rPr>
        <w:t xml:space="preserve">utilizarse.  No es necesario, al menos en ese momento, </w:t>
      </w:r>
      <w:r w:rsidR="00D7494E" w:rsidRPr="006F09D0">
        <w:rPr>
          <w:szCs w:val="22"/>
          <w:lang w:val="es-ES_tradnl"/>
        </w:rPr>
        <w:t xml:space="preserve">abundar </w:t>
      </w:r>
      <w:r w:rsidRPr="006F09D0">
        <w:rPr>
          <w:szCs w:val="22"/>
          <w:lang w:val="es-ES_tradnl"/>
        </w:rPr>
        <w:t xml:space="preserve">en la necesidad de que se modifiquen otros tratados.  </w:t>
      </w:r>
      <w:r w:rsidR="00A16579" w:rsidRPr="006F09D0">
        <w:rPr>
          <w:szCs w:val="22"/>
          <w:lang w:val="es-ES_tradnl"/>
        </w:rPr>
        <w:t>S</w:t>
      </w:r>
      <w:r w:rsidRPr="006F09D0">
        <w:rPr>
          <w:szCs w:val="22"/>
          <w:lang w:val="es-ES_tradnl"/>
        </w:rPr>
        <w:t xml:space="preserve">e declaró deseosa de hacer aportaciones en los debates de las reuniones oficiosas.  </w:t>
      </w:r>
    </w:p>
    <w:p w14:paraId="483345A2" w14:textId="77777777" w:rsidR="00C94624" w:rsidRPr="006F09D0" w:rsidRDefault="00C94624" w:rsidP="00C94624">
      <w:pPr>
        <w:pStyle w:val="ListParagraph"/>
        <w:ind w:left="0"/>
        <w:rPr>
          <w:szCs w:val="22"/>
          <w:lang w:val="es-ES_tradnl"/>
        </w:rPr>
      </w:pPr>
    </w:p>
    <w:p w14:paraId="72033D3A" w14:textId="4EFA7A14" w:rsidR="00C94624" w:rsidRPr="006F09D0" w:rsidRDefault="00C94624" w:rsidP="00C94624">
      <w:pPr>
        <w:pStyle w:val="ListParagraph"/>
        <w:numPr>
          <w:ilvl w:val="0"/>
          <w:numId w:val="15"/>
        </w:numPr>
        <w:ind w:left="0" w:firstLine="0"/>
        <w:rPr>
          <w:szCs w:val="22"/>
          <w:lang w:val="es-ES_tradnl"/>
        </w:rPr>
      </w:pPr>
      <w:r w:rsidRPr="006F09D0">
        <w:rPr>
          <w:szCs w:val="22"/>
          <w:lang w:val="es-ES_tradnl"/>
        </w:rPr>
        <w:t>La Delegación del Perú dijo que</w:t>
      </w:r>
      <w:r w:rsidR="00A16579" w:rsidRPr="006F09D0">
        <w:rPr>
          <w:szCs w:val="22"/>
          <w:lang w:val="es-ES_tradnl"/>
        </w:rPr>
        <w:t>,</w:t>
      </w:r>
      <w:r w:rsidRPr="006F09D0">
        <w:rPr>
          <w:szCs w:val="22"/>
          <w:lang w:val="es-ES_tradnl"/>
        </w:rPr>
        <w:t xml:space="preserve"> en su opinión, tal como ha</w:t>
      </w:r>
      <w:r w:rsidR="006A6A6A" w:rsidRPr="006F09D0">
        <w:rPr>
          <w:szCs w:val="22"/>
          <w:lang w:val="es-ES_tradnl"/>
        </w:rPr>
        <w:t>n</w:t>
      </w:r>
      <w:r w:rsidRPr="006F09D0">
        <w:rPr>
          <w:szCs w:val="22"/>
          <w:lang w:val="es-ES_tradnl"/>
        </w:rPr>
        <w:t xml:space="preserve"> </w:t>
      </w:r>
      <w:r w:rsidR="00D7494E" w:rsidRPr="006F09D0">
        <w:rPr>
          <w:szCs w:val="22"/>
          <w:lang w:val="es-ES_tradnl"/>
        </w:rPr>
        <w:t xml:space="preserve">señalado </w:t>
      </w:r>
      <w:r w:rsidR="006A6A6A" w:rsidRPr="006F09D0">
        <w:rPr>
          <w:szCs w:val="22"/>
          <w:lang w:val="es-ES_tradnl"/>
        </w:rPr>
        <w:t xml:space="preserve">varias </w:t>
      </w:r>
      <w:r w:rsidRPr="006F09D0">
        <w:rPr>
          <w:szCs w:val="22"/>
          <w:lang w:val="es-ES_tradnl"/>
        </w:rPr>
        <w:t xml:space="preserve">delegaciones, las definiciones que figuran en la lista de términos deben </w:t>
      </w:r>
      <w:r w:rsidR="00A16579" w:rsidRPr="006F09D0">
        <w:rPr>
          <w:szCs w:val="22"/>
          <w:lang w:val="es-ES_tradnl"/>
        </w:rPr>
        <w:t xml:space="preserve">ser </w:t>
      </w:r>
      <w:r w:rsidR="00F92B4D" w:rsidRPr="006F09D0">
        <w:rPr>
          <w:szCs w:val="22"/>
          <w:lang w:val="es-ES_tradnl"/>
        </w:rPr>
        <w:t xml:space="preserve">acordes </w:t>
      </w:r>
      <w:r w:rsidRPr="006F09D0">
        <w:rPr>
          <w:szCs w:val="22"/>
          <w:lang w:val="es-ES_tradnl"/>
        </w:rPr>
        <w:t xml:space="preserve">con el marco jurídico internacional, </w:t>
      </w:r>
      <w:r w:rsidR="00A16579" w:rsidRPr="006F09D0">
        <w:rPr>
          <w:szCs w:val="22"/>
          <w:lang w:val="es-ES_tradnl"/>
        </w:rPr>
        <w:t xml:space="preserve">como </w:t>
      </w:r>
      <w:r w:rsidRPr="006F09D0">
        <w:rPr>
          <w:szCs w:val="22"/>
          <w:lang w:val="es-ES_tradnl"/>
        </w:rPr>
        <w:t xml:space="preserve">el </w:t>
      </w:r>
      <w:r w:rsidR="00D7494E" w:rsidRPr="006F09D0">
        <w:rPr>
          <w:szCs w:val="22"/>
          <w:lang w:val="es-ES_tradnl"/>
        </w:rPr>
        <w:t xml:space="preserve">CDB </w:t>
      </w:r>
      <w:r w:rsidRPr="006F09D0">
        <w:rPr>
          <w:szCs w:val="22"/>
          <w:lang w:val="es-ES_tradnl"/>
        </w:rPr>
        <w:t xml:space="preserve">y el Protocolo de Nagoya, en particular las definiciones de </w:t>
      </w:r>
      <w:r w:rsidR="00A16579" w:rsidRPr="006F09D0">
        <w:rPr>
          <w:szCs w:val="22"/>
          <w:lang w:val="es-ES_tradnl"/>
        </w:rPr>
        <w:t>“</w:t>
      </w:r>
      <w:r w:rsidRPr="006F09D0">
        <w:rPr>
          <w:szCs w:val="22"/>
          <w:lang w:val="es-ES_tradnl"/>
        </w:rPr>
        <w:t>derivado</w:t>
      </w:r>
      <w:r w:rsidR="00D7494E" w:rsidRPr="006F09D0">
        <w:rPr>
          <w:szCs w:val="22"/>
          <w:lang w:val="es-ES_tradnl"/>
        </w:rPr>
        <w:t>s</w:t>
      </w:r>
      <w:r w:rsidR="00A16579" w:rsidRPr="006F09D0">
        <w:rPr>
          <w:szCs w:val="22"/>
          <w:lang w:val="es-ES_tradnl"/>
        </w:rPr>
        <w:t>”</w:t>
      </w:r>
      <w:r w:rsidRPr="006F09D0">
        <w:rPr>
          <w:szCs w:val="22"/>
          <w:lang w:val="es-ES_tradnl"/>
        </w:rPr>
        <w:t xml:space="preserve"> y </w:t>
      </w:r>
      <w:r w:rsidR="00A16579" w:rsidRPr="006F09D0">
        <w:rPr>
          <w:szCs w:val="22"/>
          <w:lang w:val="es-ES_tradnl"/>
        </w:rPr>
        <w:t>“</w:t>
      </w:r>
      <w:r w:rsidRPr="006F09D0">
        <w:rPr>
          <w:szCs w:val="22"/>
          <w:lang w:val="es-ES_tradnl"/>
        </w:rPr>
        <w:t>utilización</w:t>
      </w:r>
      <w:r w:rsidR="00A16579" w:rsidRPr="006F09D0">
        <w:rPr>
          <w:szCs w:val="22"/>
          <w:lang w:val="es-ES_tradnl"/>
        </w:rPr>
        <w:t>”</w:t>
      </w:r>
      <w:r w:rsidRPr="006F09D0">
        <w:rPr>
          <w:szCs w:val="22"/>
          <w:lang w:val="es-ES_tradnl"/>
        </w:rPr>
        <w:t xml:space="preserve">.  </w:t>
      </w:r>
      <w:r w:rsidR="00A16579" w:rsidRPr="006F09D0">
        <w:rPr>
          <w:szCs w:val="22"/>
          <w:lang w:val="es-ES_tradnl"/>
        </w:rPr>
        <w:t xml:space="preserve">Observó </w:t>
      </w:r>
      <w:r w:rsidRPr="006F09D0">
        <w:rPr>
          <w:szCs w:val="22"/>
          <w:lang w:val="es-ES_tradnl"/>
        </w:rPr>
        <w:t xml:space="preserve">que el texto debe apoyar y facilitar el cumplimiento de las obligaciones </w:t>
      </w:r>
      <w:r w:rsidR="00A16579" w:rsidRPr="006F09D0">
        <w:rPr>
          <w:szCs w:val="22"/>
          <w:lang w:val="es-ES_tradnl"/>
        </w:rPr>
        <w:t xml:space="preserve">previstas </w:t>
      </w:r>
      <w:r w:rsidR="00D7494E" w:rsidRPr="006F09D0">
        <w:rPr>
          <w:szCs w:val="22"/>
          <w:lang w:val="es-ES_tradnl"/>
        </w:rPr>
        <w:t xml:space="preserve">en </w:t>
      </w:r>
      <w:r w:rsidR="00A16579" w:rsidRPr="006F09D0">
        <w:rPr>
          <w:szCs w:val="22"/>
          <w:lang w:val="es-ES_tradnl"/>
        </w:rPr>
        <w:t xml:space="preserve">esos </w:t>
      </w:r>
      <w:r w:rsidRPr="006F09D0">
        <w:rPr>
          <w:szCs w:val="22"/>
          <w:lang w:val="es-ES_tradnl"/>
        </w:rPr>
        <w:t xml:space="preserve">instrumentos, mediante la inclusión en la legislación de P.I. de requisitos de divulgación, cuando la solicitud de una patente corresponda </w:t>
      </w:r>
      <w:r w:rsidRPr="006F09D0">
        <w:rPr>
          <w:szCs w:val="22"/>
          <w:lang w:val="es-ES_tradnl"/>
        </w:rPr>
        <w:lastRenderedPageBreak/>
        <w:t>a una invención que se haya desarrollado y obtenido a pa</w:t>
      </w:r>
      <w:r w:rsidR="00D50E61" w:rsidRPr="006F09D0">
        <w:rPr>
          <w:szCs w:val="22"/>
          <w:lang w:val="es-ES_tradnl"/>
        </w:rPr>
        <w:t>rtir de RR.GG., sus derivados o </w:t>
      </w:r>
      <w:r w:rsidRPr="006F09D0">
        <w:rPr>
          <w:szCs w:val="22"/>
          <w:lang w:val="es-ES_tradnl"/>
        </w:rPr>
        <w:t>CC.TT. conexos originarios de un Estado miembro.  La Delegación dijo que desea</w:t>
      </w:r>
      <w:r w:rsidR="00A16579" w:rsidRPr="006F09D0">
        <w:rPr>
          <w:szCs w:val="22"/>
          <w:lang w:val="es-ES_tradnl"/>
        </w:rPr>
        <w:t xml:space="preserve">ría ver incluidas </w:t>
      </w:r>
      <w:r w:rsidRPr="006F09D0">
        <w:rPr>
          <w:szCs w:val="22"/>
          <w:lang w:val="es-ES_tradnl"/>
        </w:rPr>
        <w:t>medidas complementarias</w:t>
      </w:r>
      <w:r w:rsidR="00A16579" w:rsidRPr="006F09D0">
        <w:rPr>
          <w:szCs w:val="22"/>
          <w:lang w:val="es-ES_tradnl"/>
        </w:rPr>
        <w:t xml:space="preserve">, tales </w:t>
      </w:r>
      <w:r w:rsidRPr="006F09D0">
        <w:rPr>
          <w:szCs w:val="22"/>
          <w:lang w:val="es-ES_tradnl"/>
        </w:rPr>
        <w:t xml:space="preserve">como la invalidación de la patente, de oficio o a petición de parte, en caso de verificarse </w:t>
      </w:r>
      <w:r w:rsidRPr="006F09D0">
        <w:rPr>
          <w:i/>
          <w:szCs w:val="22"/>
          <w:lang w:val="es-ES_tradnl"/>
        </w:rPr>
        <w:t xml:space="preserve">a posteriori </w:t>
      </w:r>
      <w:r w:rsidRPr="006F09D0">
        <w:rPr>
          <w:szCs w:val="22"/>
          <w:lang w:val="es-ES_tradnl"/>
        </w:rPr>
        <w:t xml:space="preserve">que </w:t>
      </w:r>
      <w:r w:rsidR="00A16579" w:rsidRPr="006F09D0">
        <w:rPr>
          <w:szCs w:val="22"/>
          <w:lang w:val="es-ES_tradnl"/>
        </w:rPr>
        <w:t xml:space="preserve">con carácter previo no se había cumplido </w:t>
      </w:r>
      <w:r w:rsidRPr="006F09D0">
        <w:rPr>
          <w:szCs w:val="22"/>
          <w:lang w:val="es-ES_tradnl"/>
        </w:rPr>
        <w:t xml:space="preserve">el requisito de divulgación.  </w:t>
      </w:r>
      <w:r w:rsidR="00F92B4D" w:rsidRPr="006F09D0">
        <w:rPr>
          <w:szCs w:val="22"/>
          <w:lang w:val="es-ES_tradnl"/>
        </w:rPr>
        <w:t xml:space="preserve">Dijo </w:t>
      </w:r>
      <w:r w:rsidR="00A16579" w:rsidRPr="006F09D0">
        <w:rPr>
          <w:szCs w:val="22"/>
          <w:lang w:val="es-ES_tradnl"/>
        </w:rPr>
        <w:t>que e</w:t>
      </w:r>
      <w:r w:rsidRPr="006F09D0">
        <w:rPr>
          <w:szCs w:val="22"/>
          <w:lang w:val="es-ES_tradnl"/>
        </w:rPr>
        <w:t xml:space="preserve">l término “biotecnología” no </w:t>
      </w:r>
      <w:r w:rsidR="006C0C3B" w:rsidRPr="006F09D0">
        <w:rPr>
          <w:szCs w:val="22"/>
          <w:lang w:val="es-ES_tradnl"/>
        </w:rPr>
        <w:t>debe</w:t>
      </w:r>
      <w:r w:rsidR="00F92B4D" w:rsidRPr="006F09D0">
        <w:rPr>
          <w:szCs w:val="22"/>
          <w:lang w:val="es-ES_tradnl"/>
        </w:rPr>
        <w:t>ría</w:t>
      </w:r>
      <w:r w:rsidR="006C0C3B" w:rsidRPr="006F09D0">
        <w:rPr>
          <w:szCs w:val="22"/>
          <w:lang w:val="es-ES_tradnl"/>
        </w:rPr>
        <w:t xml:space="preserve"> </w:t>
      </w:r>
      <w:r w:rsidRPr="006F09D0">
        <w:rPr>
          <w:szCs w:val="22"/>
          <w:lang w:val="es-ES_tradnl"/>
        </w:rPr>
        <w:t xml:space="preserve">retirarse </w:t>
      </w:r>
      <w:r w:rsidR="007329AE" w:rsidRPr="006F09D0">
        <w:rPr>
          <w:szCs w:val="22"/>
          <w:lang w:val="es-ES_tradnl"/>
        </w:rPr>
        <w:t>de la lista, ya que el artículo </w:t>
      </w:r>
      <w:r w:rsidRPr="006F09D0">
        <w:rPr>
          <w:szCs w:val="22"/>
          <w:lang w:val="es-ES_tradnl"/>
        </w:rPr>
        <w:t>2 del CDB l</w:t>
      </w:r>
      <w:r w:rsidR="006A6A6A" w:rsidRPr="006F09D0">
        <w:rPr>
          <w:szCs w:val="22"/>
          <w:lang w:val="es-ES_tradnl"/>
        </w:rPr>
        <w:t>o</w:t>
      </w:r>
      <w:r w:rsidRPr="006F09D0">
        <w:rPr>
          <w:szCs w:val="22"/>
          <w:lang w:val="es-ES_tradnl"/>
        </w:rPr>
        <w:t xml:space="preserve"> define como “toda aplicación tecnológica que utilice sistemas biológicos y organismos vivos o sus derivados […]”.</w:t>
      </w:r>
    </w:p>
    <w:p w14:paraId="0150D110" w14:textId="30F25D10" w:rsidR="00C94624" w:rsidRPr="006F09D0" w:rsidRDefault="00C94624" w:rsidP="00C94624">
      <w:pPr>
        <w:pStyle w:val="ListParagraph"/>
        <w:ind w:left="0"/>
        <w:rPr>
          <w:szCs w:val="22"/>
          <w:lang w:val="es-ES_tradnl"/>
        </w:rPr>
      </w:pPr>
    </w:p>
    <w:p w14:paraId="1470F103" w14:textId="70A7539E" w:rsidR="00C94624" w:rsidRPr="006F09D0" w:rsidRDefault="00C94624" w:rsidP="00C94624">
      <w:pPr>
        <w:pStyle w:val="ListParagraph"/>
        <w:numPr>
          <w:ilvl w:val="0"/>
          <w:numId w:val="15"/>
        </w:numPr>
        <w:ind w:left="0" w:firstLine="0"/>
        <w:rPr>
          <w:szCs w:val="22"/>
          <w:lang w:val="es-ES_tradnl"/>
        </w:rPr>
      </w:pPr>
      <w:r w:rsidRPr="006F09D0">
        <w:rPr>
          <w:szCs w:val="22"/>
          <w:lang w:val="es-ES_tradnl"/>
        </w:rPr>
        <w:t xml:space="preserve">La Delegación de Australia dijo que considera que la máxima prioridad del debate debiera residir en la materia, en particular, la cuestión de si el instrumento debe aplicarse a cualquier derecho de P.I. o solo a los derechos de patente.  Esta cuestión permea los demás debates, como </w:t>
      </w:r>
      <w:r w:rsidR="006A6A6A" w:rsidRPr="006F09D0">
        <w:rPr>
          <w:szCs w:val="22"/>
          <w:lang w:val="es-ES_tradnl"/>
        </w:rPr>
        <w:t xml:space="preserve">los </w:t>
      </w:r>
      <w:r w:rsidRPr="006F09D0">
        <w:rPr>
          <w:szCs w:val="22"/>
          <w:lang w:val="es-ES_tradnl"/>
        </w:rPr>
        <w:t xml:space="preserve">de los derivados, el motivo de la </w:t>
      </w:r>
      <w:r w:rsidR="006C0C3B" w:rsidRPr="006F09D0">
        <w:rPr>
          <w:szCs w:val="22"/>
          <w:lang w:val="es-ES_tradnl"/>
        </w:rPr>
        <w:t xml:space="preserve">divulgación </w:t>
      </w:r>
      <w:r w:rsidRPr="006F09D0">
        <w:rPr>
          <w:szCs w:val="22"/>
          <w:lang w:val="es-ES_tradnl"/>
        </w:rPr>
        <w:t xml:space="preserve">o las sanciones.  </w:t>
      </w:r>
      <w:r w:rsidR="00F92B4D" w:rsidRPr="006F09D0">
        <w:rPr>
          <w:szCs w:val="22"/>
          <w:lang w:val="es-ES_tradnl"/>
        </w:rPr>
        <w:t>S</w:t>
      </w:r>
      <w:r w:rsidRPr="006F09D0">
        <w:rPr>
          <w:szCs w:val="22"/>
          <w:lang w:val="es-ES_tradnl"/>
        </w:rPr>
        <w:t>e declaró firme partidaria de que el Comité dé prioridad a debatir como materia los derechos de P.I. frente a los derechos de patente.</w:t>
      </w:r>
    </w:p>
    <w:p w14:paraId="4BDABB49" w14:textId="77777777" w:rsidR="00C94624" w:rsidRPr="006F09D0" w:rsidRDefault="00C94624" w:rsidP="00C94624">
      <w:pPr>
        <w:pStyle w:val="ListParagraph"/>
        <w:ind w:left="0"/>
        <w:rPr>
          <w:szCs w:val="22"/>
          <w:lang w:val="es-ES_tradnl"/>
        </w:rPr>
      </w:pPr>
    </w:p>
    <w:p w14:paraId="214FB188" w14:textId="3BE1BA39" w:rsidR="00C94624" w:rsidRPr="006F09D0" w:rsidRDefault="00C94624" w:rsidP="00C94624">
      <w:pPr>
        <w:pStyle w:val="ListParagraph"/>
        <w:numPr>
          <w:ilvl w:val="0"/>
          <w:numId w:val="15"/>
        </w:numPr>
        <w:ind w:left="0" w:firstLine="0"/>
        <w:rPr>
          <w:szCs w:val="22"/>
          <w:lang w:val="es-ES_tradnl"/>
        </w:rPr>
      </w:pPr>
      <w:r w:rsidRPr="006F09D0">
        <w:rPr>
          <w:szCs w:val="22"/>
          <w:lang w:val="es-ES_tradnl"/>
        </w:rPr>
        <w:t>La Delegación del Japón dijo no poder respaldar expresiones de la lista de términos que no están claras, como “</w:t>
      </w:r>
      <w:r w:rsidR="006A6A6A" w:rsidRPr="006F09D0">
        <w:rPr>
          <w:szCs w:val="22"/>
          <w:lang w:val="es-ES_tradnl"/>
        </w:rPr>
        <w:t>c</w:t>
      </w:r>
      <w:r w:rsidRPr="006F09D0">
        <w:rPr>
          <w:szCs w:val="22"/>
          <w:lang w:val="es-ES_tradnl"/>
        </w:rPr>
        <w:t xml:space="preserve">onocimientos tradicionales conexos” </w:t>
      </w:r>
      <w:r w:rsidR="00F92B4D" w:rsidRPr="006F09D0">
        <w:rPr>
          <w:szCs w:val="22"/>
          <w:lang w:val="es-ES_tradnl"/>
        </w:rPr>
        <w:t xml:space="preserve">o </w:t>
      </w:r>
      <w:r w:rsidRPr="006F09D0">
        <w:rPr>
          <w:szCs w:val="22"/>
          <w:lang w:val="es-ES_tradnl"/>
        </w:rPr>
        <w:t>“</w:t>
      </w:r>
      <w:r w:rsidR="006A6A6A" w:rsidRPr="006F09D0">
        <w:rPr>
          <w:szCs w:val="22"/>
          <w:lang w:val="es-ES_tradnl"/>
        </w:rPr>
        <w:t>c</w:t>
      </w:r>
      <w:r w:rsidRPr="006F09D0">
        <w:rPr>
          <w:szCs w:val="22"/>
          <w:lang w:val="es-ES_tradnl"/>
        </w:rPr>
        <w:t>onocimientos tradicionales asociados a los recursos genéticos”</w:t>
      </w:r>
      <w:r w:rsidR="00F92B4D" w:rsidRPr="006F09D0">
        <w:rPr>
          <w:szCs w:val="22"/>
          <w:lang w:val="es-ES_tradnl"/>
        </w:rPr>
        <w:t xml:space="preserve">, </w:t>
      </w:r>
      <w:r w:rsidR="006C0C3B" w:rsidRPr="006F09D0">
        <w:rPr>
          <w:szCs w:val="22"/>
          <w:lang w:val="es-ES_tradnl"/>
        </w:rPr>
        <w:t>o</w:t>
      </w:r>
      <w:r w:rsidR="00F92B4D" w:rsidRPr="006F09D0">
        <w:rPr>
          <w:szCs w:val="22"/>
          <w:lang w:val="es-ES_tradnl"/>
        </w:rPr>
        <w:t xml:space="preserve"> </w:t>
      </w:r>
      <w:r w:rsidRPr="006F09D0">
        <w:rPr>
          <w:szCs w:val="22"/>
          <w:lang w:val="es-ES_tradnl"/>
        </w:rPr>
        <w:t>“dinámicos y en constante evolución” y “de generación en generación”</w:t>
      </w:r>
      <w:r w:rsidR="006C0C3B" w:rsidRPr="006F09D0">
        <w:rPr>
          <w:szCs w:val="22"/>
          <w:lang w:val="es-ES_tradnl"/>
        </w:rPr>
        <w:t xml:space="preserve">, </w:t>
      </w:r>
      <w:r w:rsidR="00F92B4D" w:rsidRPr="006F09D0">
        <w:rPr>
          <w:szCs w:val="22"/>
          <w:lang w:val="es-ES_tradnl"/>
        </w:rPr>
        <w:t xml:space="preserve">tal como estos dos últimos constan </w:t>
      </w:r>
      <w:r w:rsidRPr="006F09D0">
        <w:rPr>
          <w:szCs w:val="22"/>
          <w:lang w:val="es-ES_tradnl"/>
        </w:rPr>
        <w:t>en la def</w:t>
      </w:r>
      <w:r w:rsidR="00F82897" w:rsidRPr="006F09D0">
        <w:rPr>
          <w:szCs w:val="22"/>
          <w:lang w:val="es-ES_tradnl"/>
        </w:rPr>
        <w:t>inición de “c</w:t>
      </w:r>
      <w:r w:rsidRPr="006F09D0">
        <w:rPr>
          <w:szCs w:val="22"/>
          <w:lang w:val="es-ES_tradnl"/>
        </w:rPr>
        <w:t>onocimientos tradicionales conexos”.  El término “derivado</w:t>
      </w:r>
      <w:r w:rsidR="00D7494E" w:rsidRPr="006F09D0">
        <w:rPr>
          <w:szCs w:val="22"/>
          <w:lang w:val="es-ES_tradnl"/>
        </w:rPr>
        <w:t>s</w:t>
      </w:r>
      <w:r w:rsidRPr="006F09D0">
        <w:rPr>
          <w:szCs w:val="22"/>
          <w:lang w:val="es-ES_tradnl"/>
        </w:rPr>
        <w:t>” no se emplea en las cláusulas principales del Protocolo de Nagoya</w:t>
      </w:r>
      <w:r w:rsidR="006C0C3B" w:rsidRPr="006F09D0">
        <w:rPr>
          <w:szCs w:val="22"/>
          <w:lang w:val="es-ES_tradnl"/>
        </w:rPr>
        <w:t>,</w:t>
      </w:r>
      <w:r w:rsidRPr="006F09D0">
        <w:rPr>
          <w:szCs w:val="22"/>
          <w:lang w:val="es-ES_tradnl"/>
        </w:rPr>
        <w:t xml:space="preserve"> </w:t>
      </w:r>
      <w:r w:rsidR="00F92B4D" w:rsidRPr="006F09D0">
        <w:rPr>
          <w:szCs w:val="22"/>
          <w:lang w:val="es-ES_tradnl"/>
        </w:rPr>
        <w:t xml:space="preserve">si bien </w:t>
      </w:r>
      <w:r w:rsidRPr="006F09D0">
        <w:rPr>
          <w:szCs w:val="22"/>
          <w:lang w:val="es-ES_tradnl"/>
        </w:rPr>
        <w:t xml:space="preserve">su significado </w:t>
      </w:r>
      <w:r w:rsidR="006A6A6A" w:rsidRPr="006F09D0">
        <w:rPr>
          <w:szCs w:val="22"/>
          <w:lang w:val="es-ES_tradnl"/>
        </w:rPr>
        <w:t xml:space="preserve">quedó </w:t>
      </w:r>
      <w:r w:rsidR="00F92B4D" w:rsidRPr="006F09D0">
        <w:rPr>
          <w:szCs w:val="22"/>
          <w:lang w:val="es-ES_tradnl"/>
        </w:rPr>
        <w:t xml:space="preserve">consignado </w:t>
      </w:r>
      <w:r w:rsidRPr="006F09D0">
        <w:rPr>
          <w:szCs w:val="22"/>
          <w:lang w:val="es-ES_tradnl"/>
        </w:rPr>
        <w:t xml:space="preserve">en él, </w:t>
      </w:r>
      <w:r w:rsidR="00F92B4D" w:rsidRPr="006F09D0">
        <w:rPr>
          <w:szCs w:val="22"/>
          <w:lang w:val="es-ES_tradnl"/>
        </w:rPr>
        <w:t xml:space="preserve">por el temor de </w:t>
      </w:r>
      <w:r w:rsidRPr="006F09D0">
        <w:rPr>
          <w:szCs w:val="22"/>
          <w:lang w:val="es-ES_tradnl"/>
        </w:rPr>
        <w:t xml:space="preserve">las partes en el CDB </w:t>
      </w:r>
      <w:r w:rsidR="00F92B4D" w:rsidRPr="006F09D0">
        <w:rPr>
          <w:szCs w:val="22"/>
          <w:lang w:val="es-ES_tradnl"/>
        </w:rPr>
        <w:t xml:space="preserve">a </w:t>
      </w:r>
      <w:r w:rsidRPr="006F09D0">
        <w:rPr>
          <w:szCs w:val="22"/>
          <w:lang w:val="es-ES_tradnl"/>
        </w:rPr>
        <w:t>que el término “derivado</w:t>
      </w:r>
      <w:r w:rsidR="00D7494E" w:rsidRPr="006F09D0">
        <w:rPr>
          <w:szCs w:val="22"/>
          <w:lang w:val="es-ES_tradnl"/>
        </w:rPr>
        <w:t>s</w:t>
      </w:r>
      <w:r w:rsidRPr="006F09D0">
        <w:rPr>
          <w:szCs w:val="22"/>
          <w:lang w:val="es-ES_tradnl"/>
        </w:rPr>
        <w:t xml:space="preserve">”, que es proclive a interpretarse con demasiada amplitud, </w:t>
      </w:r>
      <w:r w:rsidR="00D7494E" w:rsidRPr="006F09D0">
        <w:rPr>
          <w:szCs w:val="22"/>
          <w:lang w:val="es-ES_tradnl"/>
        </w:rPr>
        <w:t xml:space="preserve">pudiera </w:t>
      </w:r>
      <w:r w:rsidR="006C0C3B" w:rsidRPr="006F09D0">
        <w:rPr>
          <w:szCs w:val="22"/>
          <w:lang w:val="es-ES_tradnl"/>
        </w:rPr>
        <w:t xml:space="preserve">expandir </w:t>
      </w:r>
      <w:r w:rsidRPr="006F09D0">
        <w:rPr>
          <w:szCs w:val="22"/>
          <w:lang w:val="es-ES_tradnl"/>
        </w:rPr>
        <w:t xml:space="preserve">de manera ilimitada la materia del Protocolo de Nagoya y </w:t>
      </w:r>
      <w:r w:rsidR="006C0C3B" w:rsidRPr="006F09D0">
        <w:rPr>
          <w:szCs w:val="22"/>
          <w:lang w:val="es-ES_tradnl"/>
        </w:rPr>
        <w:t xml:space="preserve">generar </w:t>
      </w:r>
      <w:r w:rsidRPr="006F09D0">
        <w:rPr>
          <w:szCs w:val="22"/>
          <w:lang w:val="es-ES_tradnl"/>
        </w:rPr>
        <w:t xml:space="preserve">al final inseguridad jurídica.  </w:t>
      </w:r>
      <w:r w:rsidR="00F92B4D" w:rsidRPr="006F09D0">
        <w:rPr>
          <w:szCs w:val="22"/>
          <w:lang w:val="es-ES_tradnl"/>
        </w:rPr>
        <w:t>D</w:t>
      </w:r>
      <w:r w:rsidRPr="006F09D0">
        <w:rPr>
          <w:szCs w:val="22"/>
          <w:lang w:val="es-ES_tradnl"/>
        </w:rPr>
        <w:t xml:space="preserve">ijo que comparte </w:t>
      </w:r>
      <w:r w:rsidR="00D7494E" w:rsidRPr="006F09D0">
        <w:rPr>
          <w:szCs w:val="22"/>
          <w:lang w:val="es-ES_tradnl"/>
        </w:rPr>
        <w:t xml:space="preserve">esa </w:t>
      </w:r>
      <w:r w:rsidRPr="006F09D0">
        <w:rPr>
          <w:szCs w:val="22"/>
          <w:lang w:val="es-ES_tradnl"/>
        </w:rPr>
        <w:t>preocupación y que considera que el término “derivado</w:t>
      </w:r>
      <w:r w:rsidR="00D7494E" w:rsidRPr="006F09D0">
        <w:rPr>
          <w:szCs w:val="22"/>
          <w:lang w:val="es-ES_tradnl"/>
        </w:rPr>
        <w:t>s</w:t>
      </w:r>
      <w:r w:rsidRPr="006F09D0">
        <w:rPr>
          <w:szCs w:val="22"/>
          <w:lang w:val="es-ES_tradnl"/>
        </w:rPr>
        <w:t xml:space="preserve">” no es necesario y debe suprimirse.  </w:t>
      </w:r>
    </w:p>
    <w:p w14:paraId="095A6DA6" w14:textId="77777777" w:rsidR="00C94624" w:rsidRPr="006F09D0" w:rsidRDefault="00C94624" w:rsidP="00C94624">
      <w:pPr>
        <w:pStyle w:val="ListParagraph"/>
        <w:ind w:left="0"/>
        <w:rPr>
          <w:szCs w:val="22"/>
          <w:lang w:val="es-ES_tradnl"/>
        </w:rPr>
      </w:pPr>
    </w:p>
    <w:p w14:paraId="6D2D3878" w14:textId="3A42E22E" w:rsidR="00C94624" w:rsidRPr="006F09D0" w:rsidRDefault="00C94624" w:rsidP="00C94624">
      <w:pPr>
        <w:pStyle w:val="ListParagraph"/>
        <w:numPr>
          <w:ilvl w:val="0"/>
          <w:numId w:val="15"/>
        </w:numPr>
        <w:ind w:left="0" w:firstLine="0"/>
        <w:rPr>
          <w:szCs w:val="22"/>
          <w:lang w:val="es-ES_tradnl"/>
        </w:rPr>
      </w:pPr>
      <w:r w:rsidRPr="006F09D0">
        <w:rPr>
          <w:szCs w:val="22"/>
          <w:lang w:val="es-ES_tradnl"/>
        </w:rPr>
        <w:t xml:space="preserve">La Delegación de la República Islámica </w:t>
      </w:r>
      <w:proofErr w:type="spellStart"/>
      <w:r w:rsidRPr="006F09D0">
        <w:rPr>
          <w:szCs w:val="22"/>
          <w:lang w:val="es-ES_tradnl"/>
        </w:rPr>
        <w:t>del</w:t>
      </w:r>
      <w:proofErr w:type="spellEnd"/>
      <w:r w:rsidRPr="006F09D0">
        <w:rPr>
          <w:szCs w:val="22"/>
          <w:lang w:val="es-ES_tradnl"/>
        </w:rPr>
        <w:t xml:space="preserve"> Irán respaldó la declaración </w:t>
      </w:r>
      <w:r w:rsidR="00D7494E" w:rsidRPr="006F09D0">
        <w:rPr>
          <w:szCs w:val="22"/>
          <w:lang w:val="es-ES_tradnl"/>
        </w:rPr>
        <w:t xml:space="preserve">efectuada </w:t>
      </w:r>
      <w:r w:rsidRPr="006F09D0">
        <w:rPr>
          <w:szCs w:val="22"/>
          <w:lang w:val="es-ES_tradnl"/>
        </w:rPr>
        <w:t xml:space="preserve">por la Delegación de la India en nombre del Grupo de </w:t>
      </w:r>
      <w:r w:rsidR="00D7494E" w:rsidRPr="006F09D0">
        <w:rPr>
          <w:szCs w:val="22"/>
          <w:lang w:val="es-ES_tradnl"/>
        </w:rPr>
        <w:t xml:space="preserve">Países de </w:t>
      </w:r>
      <w:r w:rsidRPr="006F09D0">
        <w:rPr>
          <w:szCs w:val="22"/>
          <w:lang w:val="es-ES_tradnl"/>
        </w:rPr>
        <w:t xml:space="preserve">Asia y el Pacífico.  Sobre los objetivos de política, </w:t>
      </w:r>
      <w:r w:rsidR="006C0C3B" w:rsidRPr="006F09D0">
        <w:rPr>
          <w:szCs w:val="22"/>
          <w:lang w:val="es-ES_tradnl"/>
        </w:rPr>
        <w:t xml:space="preserve">subrayó </w:t>
      </w:r>
      <w:r w:rsidRPr="006F09D0">
        <w:rPr>
          <w:szCs w:val="22"/>
          <w:lang w:val="es-ES_tradnl"/>
        </w:rPr>
        <w:t xml:space="preserve">que uno de los objetivos </w:t>
      </w:r>
      <w:r w:rsidR="008A7784" w:rsidRPr="006F09D0">
        <w:rPr>
          <w:szCs w:val="22"/>
          <w:lang w:val="es-ES_tradnl"/>
        </w:rPr>
        <w:t>centrales</w:t>
      </w:r>
      <w:r w:rsidRPr="006F09D0">
        <w:rPr>
          <w:szCs w:val="22"/>
          <w:lang w:val="es-ES_tradnl"/>
        </w:rPr>
        <w:t xml:space="preserve"> del instrumento debería ser </w:t>
      </w:r>
      <w:r w:rsidR="00870888" w:rsidRPr="006F09D0">
        <w:rPr>
          <w:szCs w:val="22"/>
          <w:lang w:val="es-ES_tradnl"/>
        </w:rPr>
        <w:t xml:space="preserve">aumentar </w:t>
      </w:r>
      <w:r w:rsidRPr="006F09D0">
        <w:rPr>
          <w:szCs w:val="22"/>
          <w:lang w:val="es-ES_tradnl"/>
        </w:rPr>
        <w:t xml:space="preserve">la eficacia y la transparencia del sistema internacional de P.I.  Establecer medidas </w:t>
      </w:r>
      <w:r w:rsidR="002A1AA2" w:rsidRPr="006F09D0">
        <w:rPr>
          <w:szCs w:val="22"/>
          <w:lang w:val="es-ES_tradnl"/>
        </w:rPr>
        <w:t xml:space="preserve">relacionadas con </w:t>
      </w:r>
      <w:r w:rsidRPr="006F09D0">
        <w:rPr>
          <w:szCs w:val="22"/>
          <w:lang w:val="es-ES_tradnl"/>
        </w:rPr>
        <w:t xml:space="preserve">la divulgación y la procedencia legal de </w:t>
      </w:r>
      <w:r w:rsidR="00D50E61" w:rsidRPr="006F09D0">
        <w:rPr>
          <w:szCs w:val="22"/>
          <w:lang w:val="es-ES_tradnl"/>
        </w:rPr>
        <w:t>los RR.GG., sus derivados y los </w:t>
      </w:r>
      <w:r w:rsidRPr="006F09D0">
        <w:rPr>
          <w:szCs w:val="22"/>
          <w:lang w:val="es-ES_tradnl"/>
        </w:rPr>
        <w:t>CC.TT. es muy necesario para promover la innovación.  A su juicio</w:t>
      </w:r>
      <w:r w:rsidR="006C0C3B" w:rsidRPr="006F09D0">
        <w:rPr>
          <w:szCs w:val="22"/>
          <w:lang w:val="es-ES_tradnl"/>
        </w:rPr>
        <w:t>,</w:t>
      </w:r>
      <w:r w:rsidRPr="006F09D0">
        <w:rPr>
          <w:szCs w:val="22"/>
          <w:lang w:val="es-ES_tradnl"/>
        </w:rPr>
        <w:t xml:space="preserve"> los objetivos de política deben </w:t>
      </w:r>
      <w:r w:rsidR="00F92B4D" w:rsidRPr="006F09D0">
        <w:rPr>
          <w:szCs w:val="22"/>
          <w:lang w:val="es-ES_tradnl"/>
        </w:rPr>
        <w:t xml:space="preserve">aludir </w:t>
      </w:r>
      <w:r w:rsidRPr="006F09D0">
        <w:rPr>
          <w:szCs w:val="22"/>
          <w:lang w:val="es-ES_tradnl"/>
        </w:rPr>
        <w:t xml:space="preserve">al sistema de derechos de P.I. en lugar de únicamente al sistema de derechos de patente, dado que los RR.GG., sus derivados y los CC.TT. </w:t>
      </w:r>
      <w:r w:rsidR="006C0C3B" w:rsidRPr="006F09D0">
        <w:rPr>
          <w:szCs w:val="22"/>
          <w:lang w:val="es-ES_tradnl"/>
        </w:rPr>
        <w:t xml:space="preserve">conexos </w:t>
      </w:r>
      <w:r w:rsidRPr="006F09D0">
        <w:rPr>
          <w:szCs w:val="22"/>
          <w:lang w:val="es-ES_tradnl"/>
        </w:rPr>
        <w:t xml:space="preserve">guardan relación con otros ámbitos de la P.I. como </w:t>
      </w:r>
      <w:r w:rsidR="006C0C3B" w:rsidRPr="006F09D0">
        <w:rPr>
          <w:szCs w:val="22"/>
          <w:lang w:val="es-ES_tradnl"/>
        </w:rPr>
        <w:t xml:space="preserve">las </w:t>
      </w:r>
      <w:r w:rsidRPr="006F09D0">
        <w:rPr>
          <w:szCs w:val="22"/>
          <w:lang w:val="es-ES_tradnl"/>
        </w:rPr>
        <w:t xml:space="preserve">marcas, </w:t>
      </w:r>
      <w:r w:rsidR="006C0C3B" w:rsidRPr="006F09D0">
        <w:rPr>
          <w:szCs w:val="22"/>
          <w:lang w:val="es-ES_tradnl"/>
        </w:rPr>
        <w:t xml:space="preserve">los </w:t>
      </w:r>
      <w:r w:rsidRPr="006F09D0">
        <w:rPr>
          <w:szCs w:val="22"/>
          <w:lang w:val="es-ES_tradnl"/>
        </w:rPr>
        <w:t xml:space="preserve">diseños, </w:t>
      </w:r>
      <w:r w:rsidR="006C0C3B" w:rsidRPr="006F09D0">
        <w:rPr>
          <w:szCs w:val="22"/>
          <w:lang w:val="es-ES_tradnl"/>
        </w:rPr>
        <w:t xml:space="preserve">el </w:t>
      </w:r>
      <w:r w:rsidRPr="006F09D0">
        <w:rPr>
          <w:szCs w:val="22"/>
          <w:lang w:val="es-ES_tradnl"/>
        </w:rPr>
        <w:t xml:space="preserve">derecho de autor y </w:t>
      </w:r>
      <w:r w:rsidR="006C0C3B" w:rsidRPr="006F09D0">
        <w:rPr>
          <w:szCs w:val="22"/>
          <w:lang w:val="es-ES_tradnl"/>
        </w:rPr>
        <w:t xml:space="preserve">las </w:t>
      </w:r>
      <w:r w:rsidRPr="006F09D0">
        <w:rPr>
          <w:szCs w:val="22"/>
          <w:lang w:val="es-ES_tradnl"/>
        </w:rPr>
        <w:t xml:space="preserve">variedades vegetales.  </w:t>
      </w:r>
      <w:r w:rsidR="006C0C3B" w:rsidRPr="006F09D0">
        <w:rPr>
          <w:szCs w:val="22"/>
          <w:lang w:val="es-ES_tradnl"/>
        </w:rPr>
        <w:t>S</w:t>
      </w:r>
      <w:r w:rsidR="002A1AA2" w:rsidRPr="006F09D0">
        <w:rPr>
          <w:szCs w:val="22"/>
          <w:lang w:val="es-ES_tradnl"/>
        </w:rPr>
        <w:t xml:space="preserve">ubrayó </w:t>
      </w:r>
      <w:r w:rsidRPr="006F09D0">
        <w:rPr>
          <w:szCs w:val="22"/>
          <w:lang w:val="es-ES_tradnl"/>
        </w:rPr>
        <w:t xml:space="preserve">que el principal objetivo del futuro tratado </w:t>
      </w:r>
      <w:r w:rsidR="00F92B4D" w:rsidRPr="006F09D0">
        <w:rPr>
          <w:szCs w:val="22"/>
          <w:lang w:val="es-ES_tradnl"/>
        </w:rPr>
        <w:t xml:space="preserve">debe </w:t>
      </w:r>
      <w:r w:rsidRPr="006F09D0">
        <w:rPr>
          <w:szCs w:val="22"/>
          <w:lang w:val="es-ES_tradnl"/>
        </w:rPr>
        <w:t xml:space="preserve">ser </w:t>
      </w:r>
      <w:r w:rsidR="00F92B4D" w:rsidRPr="006F09D0">
        <w:rPr>
          <w:szCs w:val="22"/>
          <w:lang w:val="es-ES_tradnl"/>
        </w:rPr>
        <w:t xml:space="preserve">impedir </w:t>
      </w:r>
      <w:r w:rsidRPr="006F09D0">
        <w:rPr>
          <w:szCs w:val="22"/>
          <w:lang w:val="es-ES_tradnl"/>
        </w:rPr>
        <w:t xml:space="preserve">la apropiación indebida de RR.GG., por lo que </w:t>
      </w:r>
      <w:r w:rsidR="00F92B4D" w:rsidRPr="006F09D0">
        <w:rPr>
          <w:szCs w:val="22"/>
          <w:lang w:val="es-ES_tradnl"/>
        </w:rPr>
        <w:t xml:space="preserve">debiera </w:t>
      </w:r>
      <w:r w:rsidRPr="006F09D0">
        <w:rPr>
          <w:szCs w:val="22"/>
          <w:lang w:val="es-ES_tradnl"/>
        </w:rPr>
        <w:t xml:space="preserve">hacerse </w:t>
      </w:r>
      <w:r w:rsidR="006C0C3B" w:rsidRPr="006F09D0">
        <w:rPr>
          <w:szCs w:val="22"/>
          <w:lang w:val="es-ES_tradnl"/>
        </w:rPr>
        <w:t xml:space="preserve">mención de </w:t>
      </w:r>
      <w:r w:rsidRPr="006F09D0">
        <w:rPr>
          <w:szCs w:val="22"/>
          <w:lang w:val="es-ES_tradnl"/>
        </w:rPr>
        <w:t xml:space="preserve">ella </w:t>
      </w:r>
      <w:r w:rsidR="006A6A6A" w:rsidRPr="006F09D0">
        <w:rPr>
          <w:szCs w:val="22"/>
          <w:lang w:val="es-ES_tradnl"/>
        </w:rPr>
        <w:t>en</w:t>
      </w:r>
      <w:r w:rsidR="00F92B4D" w:rsidRPr="006F09D0">
        <w:rPr>
          <w:szCs w:val="22"/>
          <w:lang w:val="es-ES_tradnl"/>
        </w:rPr>
        <w:t>tre los</w:t>
      </w:r>
      <w:r w:rsidRPr="006F09D0">
        <w:rPr>
          <w:szCs w:val="22"/>
          <w:lang w:val="es-ES_tradnl"/>
        </w:rPr>
        <w:t xml:space="preserve"> objetivos de política.  En cuanto a la materia, </w:t>
      </w:r>
      <w:r w:rsidR="002A1AA2" w:rsidRPr="006F09D0">
        <w:rPr>
          <w:szCs w:val="22"/>
          <w:lang w:val="es-ES_tradnl"/>
        </w:rPr>
        <w:t xml:space="preserve">se declaró </w:t>
      </w:r>
      <w:r w:rsidRPr="006F09D0">
        <w:rPr>
          <w:szCs w:val="22"/>
          <w:lang w:val="es-ES_tradnl"/>
        </w:rPr>
        <w:t xml:space="preserve">a favor de que se incluyan los derivados.  Existe un vínculo entre los RR.GG., sus derivados y los CC.TT. conexos.  Por tanto, el instrumento debe ser aplicable a los RR.GG., sus derivados y los CC.TT. conexos.  </w:t>
      </w:r>
      <w:r w:rsidR="002A1AA2" w:rsidRPr="006F09D0">
        <w:rPr>
          <w:szCs w:val="22"/>
          <w:lang w:val="es-ES_tradnl"/>
        </w:rPr>
        <w:t xml:space="preserve">Recalcó </w:t>
      </w:r>
      <w:r w:rsidRPr="006F09D0">
        <w:rPr>
          <w:szCs w:val="22"/>
          <w:lang w:val="es-ES_tradnl"/>
        </w:rPr>
        <w:t xml:space="preserve">que prefiere que en el texto se </w:t>
      </w:r>
      <w:r w:rsidR="00F92B4D" w:rsidRPr="006F09D0">
        <w:rPr>
          <w:szCs w:val="22"/>
          <w:lang w:val="es-ES_tradnl"/>
        </w:rPr>
        <w:t xml:space="preserve">emplee </w:t>
      </w:r>
      <w:r w:rsidRPr="006F09D0">
        <w:rPr>
          <w:szCs w:val="22"/>
          <w:lang w:val="es-ES_tradnl"/>
        </w:rPr>
        <w:t>la expresión “</w:t>
      </w:r>
      <w:r w:rsidR="006A6A6A" w:rsidRPr="006F09D0">
        <w:rPr>
          <w:szCs w:val="22"/>
          <w:lang w:val="es-ES_tradnl"/>
        </w:rPr>
        <w:t>c</w:t>
      </w:r>
      <w:r w:rsidRPr="006F09D0">
        <w:rPr>
          <w:szCs w:val="22"/>
          <w:lang w:val="es-ES_tradnl"/>
        </w:rPr>
        <w:t xml:space="preserve">onocimientos tradicionales conexos”.  </w:t>
      </w:r>
      <w:r w:rsidR="002A1AA2" w:rsidRPr="006F09D0">
        <w:rPr>
          <w:szCs w:val="22"/>
          <w:lang w:val="es-ES_tradnl"/>
        </w:rPr>
        <w:t xml:space="preserve">En cuanto </w:t>
      </w:r>
      <w:r w:rsidRPr="006F09D0">
        <w:rPr>
          <w:szCs w:val="22"/>
          <w:lang w:val="es-ES_tradnl"/>
        </w:rPr>
        <w:t xml:space="preserve">a las sanciones, </w:t>
      </w:r>
      <w:r w:rsidR="006A6A6A" w:rsidRPr="006F09D0">
        <w:rPr>
          <w:szCs w:val="22"/>
          <w:lang w:val="es-ES_tradnl"/>
        </w:rPr>
        <w:t xml:space="preserve">se postuló </w:t>
      </w:r>
      <w:r w:rsidR="00277882" w:rsidRPr="006F09D0">
        <w:rPr>
          <w:szCs w:val="22"/>
          <w:lang w:val="es-ES_tradnl"/>
        </w:rPr>
        <w:t>a favor de que en el artículo </w:t>
      </w:r>
      <w:r w:rsidRPr="006F09D0">
        <w:rPr>
          <w:szCs w:val="22"/>
          <w:lang w:val="es-ES_tradnl"/>
        </w:rPr>
        <w:t>5 se contemple como sanción la revocación.</w:t>
      </w:r>
    </w:p>
    <w:p w14:paraId="7ADC3226" w14:textId="77777777" w:rsidR="00C94624" w:rsidRPr="006F09D0" w:rsidRDefault="00C94624" w:rsidP="00C94624">
      <w:pPr>
        <w:pStyle w:val="ListParagraph"/>
        <w:ind w:left="0"/>
        <w:rPr>
          <w:szCs w:val="22"/>
          <w:lang w:val="es-ES_tradnl"/>
        </w:rPr>
      </w:pPr>
    </w:p>
    <w:p w14:paraId="6C7CE4FF" w14:textId="075C3B24" w:rsidR="00C94624" w:rsidRPr="006F09D0" w:rsidRDefault="00C94624" w:rsidP="00C94624">
      <w:pPr>
        <w:pStyle w:val="ListParagraph"/>
        <w:numPr>
          <w:ilvl w:val="0"/>
          <w:numId w:val="15"/>
        </w:numPr>
        <w:ind w:left="0" w:firstLine="0"/>
        <w:rPr>
          <w:szCs w:val="22"/>
          <w:lang w:val="es-ES_tradnl"/>
        </w:rPr>
      </w:pPr>
      <w:r w:rsidRPr="006F09D0">
        <w:rPr>
          <w:szCs w:val="22"/>
          <w:lang w:val="es-ES_tradnl"/>
        </w:rPr>
        <w:t xml:space="preserve">La Delegación de </w:t>
      </w:r>
      <w:r w:rsidR="006C0C3B" w:rsidRPr="006F09D0">
        <w:rPr>
          <w:szCs w:val="22"/>
          <w:lang w:val="es-ES_tradnl"/>
        </w:rPr>
        <w:t xml:space="preserve">las </w:t>
      </w:r>
      <w:r w:rsidRPr="006F09D0">
        <w:rPr>
          <w:szCs w:val="22"/>
          <w:lang w:val="es-ES_tradnl"/>
        </w:rPr>
        <w:t xml:space="preserve">Bahamas dio las gracias al Presidente por dejar claro que el objetivo es reducir los </w:t>
      </w:r>
      <w:r w:rsidR="00A617DA" w:rsidRPr="006F09D0">
        <w:rPr>
          <w:szCs w:val="22"/>
          <w:lang w:val="es-ES_tradnl"/>
        </w:rPr>
        <w:t xml:space="preserve">actuales </w:t>
      </w:r>
      <w:r w:rsidRPr="006F09D0">
        <w:rPr>
          <w:szCs w:val="22"/>
          <w:lang w:val="es-ES_tradnl"/>
        </w:rPr>
        <w:t>desequilibrios.</w:t>
      </w:r>
    </w:p>
    <w:p w14:paraId="0E69FAF5" w14:textId="77777777" w:rsidR="00C94624" w:rsidRPr="006F09D0" w:rsidRDefault="00C94624" w:rsidP="00C94624">
      <w:pPr>
        <w:pStyle w:val="ListParagraph"/>
        <w:ind w:left="0"/>
        <w:rPr>
          <w:szCs w:val="22"/>
          <w:lang w:val="es-ES_tradnl"/>
        </w:rPr>
      </w:pPr>
    </w:p>
    <w:p w14:paraId="12CD4746" w14:textId="5F2A4D6C" w:rsidR="00C94624" w:rsidRPr="006F09D0" w:rsidRDefault="00C94624" w:rsidP="00C94624">
      <w:pPr>
        <w:pStyle w:val="ListParagraph"/>
        <w:numPr>
          <w:ilvl w:val="0"/>
          <w:numId w:val="15"/>
        </w:numPr>
        <w:ind w:left="0" w:firstLine="0"/>
        <w:rPr>
          <w:szCs w:val="22"/>
          <w:lang w:val="es-ES_tradnl"/>
        </w:rPr>
      </w:pPr>
      <w:r w:rsidRPr="006F09D0">
        <w:rPr>
          <w:szCs w:val="22"/>
          <w:lang w:val="es-ES_tradnl"/>
        </w:rPr>
        <w:t xml:space="preserve">El Representante de la </w:t>
      </w:r>
      <w:r w:rsidR="006C0C3B" w:rsidRPr="006F09D0">
        <w:rPr>
          <w:szCs w:val="22"/>
          <w:lang w:val="es-ES_tradnl"/>
        </w:rPr>
        <w:t xml:space="preserve">Federación Internacional </w:t>
      </w:r>
      <w:r w:rsidR="00D50E61" w:rsidRPr="006F09D0">
        <w:rPr>
          <w:szCs w:val="22"/>
          <w:lang w:val="es-ES_tradnl"/>
        </w:rPr>
        <w:t>de la Industria del Medicamento </w:t>
      </w:r>
      <w:r w:rsidR="006C0C3B" w:rsidRPr="006F09D0">
        <w:rPr>
          <w:szCs w:val="22"/>
          <w:lang w:val="es-ES_tradnl"/>
        </w:rPr>
        <w:t xml:space="preserve">(FIIM) </w:t>
      </w:r>
      <w:r w:rsidRPr="006F09D0">
        <w:rPr>
          <w:szCs w:val="22"/>
          <w:lang w:val="es-ES_tradnl"/>
        </w:rPr>
        <w:t xml:space="preserve">dijo, </w:t>
      </w:r>
      <w:r w:rsidR="006C0C3B" w:rsidRPr="006F09D0">
        <w:rPr>
          <w:szCs w:val="22"/>
          <w:lang w:val="es-ES_tradnl"/>
        </w:rPr>
        <w:t xml:space="preserve">a propósito de </w:t>
      </w:r>
      <w:r w:rsidRPr="006F09D0">
        <w:rPr>
          <w:szCs w:val="22"/>
          <w:lang w:val="es-ES_tradnl"/>
        </w:rPr>
        <w:t xml:space="preserve">la lista de términos, que agradecería escuchar e intercambiar puntos de vista sobre “país de origen” y “acceso físico”.  </w:t>
      </w:r>
      <w:r w:rsidR="0092708B" w:rsidRPr="006F09D0">
        <w:rPr>
          <w:szCs w:val="22"/>
          <w:lang w:val="es-ES_tradnl"/>
        </w:rPr>
        <w:t xml:space="preserve">Manifestó </w:t>
      </w:r>
      <w:r w:rsidR="002A1AA2" w:rsidRPr="006F09D0">
        <w:rPr>
          <w:szCs w:val="22"/>
          <w:lang w:val="es-ES_tradnl"/>
        </w:rPr>
        <w:t xml:space="preserve">el </w:t>
      </w:r>
      <w:r w:rsidRPr="006F09D0">
        <w:rPr>
          <w:szCs w:val="22"/>
          <w:lang w:val="es-ES_tradnl"/>
        </w:rPr>
        <w:t>deseo de que “apropiación indebida” y “derivado</w:t>
      </w:r>
      <w:r w:rsidR="002A1AA2" w:rsidRPr="006F09D0">
        <w:rPr>
          <w:szCs w:val="22"/>
          <w:lang w:val="es-ES_tradnl"/>
        </w:rPr>
        <w:t>s</w:t>
      </w:r>
      <w:r w:rsidRPr="006F09D0">
        <w:rPr>
          <w:szCs w:val="22"/>
          <w:lang w:val="es-ES_tradnl"/>
        </w:rPr>
        <w:t xml:space="preserve">” </w:t>
      </w:r>
      <w:r w:rsidR="00691073" w:rsidRPr="006F09D0">
        <w:rPr>
          <w:szCs w:val="22"/>
          <w:lang w:val="es-ES_tradnl"/>
        </w:rPr>
        <w:t xml:space="preserve">figuren </w:t>
      </w:r>
      <w:r w:rsidRPr="006F09D0">
        <w:rPr>
          <w:szCs w:val="22"/>
          <w:lang w:val="es-ES_tradnl"/>
        </w:rPr>
        <w:t xml:space="preserve">en la lista indicativa de cuestiones sin considerar/pendientes.  </w:t>
      </w:r>
    </w:p>
    <w:p w14:paraId="6833F9BB" w14:textId="77777777" w:rsidR="00C94624" w:rsidRPr="006F09D0" w:rsidRDefault="00C94624" w:rsidP="00C94624">
      <w:pPr>
        <w:pStyle w:val="ListParagraph"/>
        <w:ind w:left="0"/>
        <w:rPr>
          <w:szCs w:val="22"/>
          <w:lang w:val="es-ES_tradnl"/>
        </w:rPr>
      </w:pPr>
    </w:p>
    <w:p w14:paraId="2D0068B4" w14:textId="080304D1" w:rsidR="00C94624" w:rsidRPr="006F09D0" w:rsidRDefault="00C94624" w:rsidP="00C94624">
      <w:pPr>
        <w:pStyle w:val="ListParagraph"/>
        <w:numPr>
          <w:ilvl w:val="0"/>
          <w:numId w:val="15"/>
        </w:numPr>
        <w:ind w:left="0" w:firstLine="0"/>
        <w:rPr>
          <w:szCs w:val="22"/>
          <w:lang w:val="es-ES_tradnl"/>
        </w:rPr>
      </w:pPr>
      <w:r w:rsidRPr="006F09D0">
        <w:rPr>
          <w:szCs w:val="22"/>
          <w:lang w:val="es-ES_tradnl"/>
        </w:rPr>
        <w:t xml:space="preserve">La Delegación de la UE, haciendo uso de la palabra en nombre de la UE y sus Estados miembros, </w:t>
      </w:r>
      <w:r w:rsidR="00870888" w:rsidRPr="006F09D0">
        <w:rPr>
          <w:szCs w:val="22"/>
          <w:lang w:val="es-ES_tradnl"/>
        </w:rPr>
        <w:t xml:space="preserve">opinó </w:t>
      </w:r>
      <w:r w:rsidRPr="006F09D0">
        <w:rPr>
          <w:szCs w:val="22"/>
          <w:lang w:val="es-ES_tradnl"/>
        </w:rPr>
        <w:t xml:space="preserve">que las definiciones que no se utilizan en el texto y las que </w:t>
      </w:r>
      <w:r w:rsidR="0085241D" w:rsidRPr="006F09D0">
        <w:rPr>
          <w:szCs w:val="22"/>
          <w:lang w:val="es-ES_tradnl"/>
        </w:rPr>
        <w:t xml:space="preserve">exceden </w:t>
      </w:r>
      <w:r w:rsidRPr="006F09D0">
        <w:rPr>
          <w:szCs w:val="22"/>
          <w:lang w:val="es-ES_tradnl"/>
        </w:rPr>
        <w:t xml:space="preserve">el ámbito </w:t>
      </w:r>
      <w:r w:rsidR="0092708B" w:rsidRPr="006F09D0">
        <w:rPr>
          <w:szCs w:val="22"/>
          <w:lang w:val="es-ES_tradnl"/>
        </w:rPr>
        <w:t xml:space="preserve">competencial </w:t>
      </w:r>
      <w:r w:rsidRPr="006F09D0">
        <w:rPr>
          <w:szCs w:val="22"/>
          <w:lang w:val="es-ES_tradnl"/>
        </w:rPr>
        <w:t>de la OMPI,</w:t>
      </w:r>
      <w:r w:rsidR="00870888" w:rsidRPr="006F09D0">
        <w:rPr>
          <w:szCs w:val="22"/>
          <w:lang w:val="es-ES_tradnl"/>
        </w:rPr>
        <w:t xml:space="preserve"> como las de </w:t>
      </w:r>
      <w:r w:rsidRPr="006F09D0">
        <w:rPr>
          <w:szCs w:val="22"/>
          <w:lang w:val="es-ES_tradnl"/>
        </w:rPr>
        <w:t>“biotecnología” y “certificado de cumplimiento”, debe</w:t>
      </w:r>
      <w:r w:rsidR="00870888" w:rsidRPr="006F09D0">
        <w:rPr>
          <w:szCs w:val="22"/>
          <w:lang w:val="es-ES_tradnl"/>
        </w:rPr>
        <w:t>rían</w:t>
      </w:r>
      <w:r w:rsidRPr="006F09D0">
        <w:rPr>
          <w:szCs w:val="22"/>
          <w:lang w:val="es-ES_tradnl"/>
        </w:rPr>
        <w:t xml:space="preserve"> suprimirse.  En relación con el artículo</w:t>
      </w:r>
      <w:r w:rsidR="00D50E61" w:rsidRPr="006F09D0">
        <w:rPr>
          <w:szCs w:val="22"/>
          <w:lang w:val="es-ES_tradnl"/>
        </w:rPr>
        <w:t> </w:t>
      </w:r>
      <w:r w:rsidRPr="006F09D0">
        <w:rPr>
          <w:szCs w:val="22"/>
          <w:lang w:val="es-ES_tradnl"/>
        </w:rPr>
        <w:t xml:space="preserve">2, propuso añadir una definición a la lista de términos </w:t>
      </w:r>
      <w:r w:rsidRPr="006F09D0">
        <w:rPr>
          <w:szCs w:val="22"/>
          <w:lang w:val="es-ES_tradnl"/>
        </w:rPr>
        <w:lastRenderedPageBreak/>
        <w:t>que aumentar</w:t>
      </w:r>
      <w:r w:rsidR="00870888" w:rsidRPr="006F09D0">
        <w:rPr>
          <w:szCs w:val="22"/>
          <w:lang w:val="es-ES_tradnl"/>
        </w:rPr>
        <w:t>á</w:t>
      </w:r>
      <w:r w:rsidRPr="006F09D0">
        <w:rPr>
          <w:szCs w:val="22"/>
          <w:lang w:val="es-ES_tradnl"/>
        </w:rPr>
        <w:t xml:space="preserve"> la seguridad jurídica, concretamente </w:t>
      </w:r>
      <w:r w:rsidR="0092708B" w:rsidRPr="006F09D0">
        <w:rPr>
          <w:szCs w:val="22"/>
          <w:lang w:val="es-ES_tradnl"/>
        </w:rPr>
        <w:t xml:space="preserve">la de </w:t>
      </w:r>
      <w:r w:rsidRPr="006F09D0">
        <w:rPr>
          <w:szCs w:val="22"/>
          <w:lang w:val="es-ES_tradnl"/>
        </w:rPr>
        <w:t xml:space="preserve">“invención </w:t>
      </w:r>
      <w:r w:rsidR="000D5030" w:rsidRPr="006F09D0">
        <w:rPr>
          <w:szCs w:val="22"/>
          <w:lang w:val="es-ES_tradnl"/>
        </w:rPr>
        <w:t xml:space="preserve">basada </w:t>
      </w:r>
      <w:r w:rsidR="0092708B" w:rsidRPr="006F09D0">
        <w:rPr>
          <w:szCs w:val="22"/>
          <w:lang w:val="es-ES_tradnl"/>
        </w:rPr>
        <w:t xml:space="preserve">directamente </w:t>
      </w:r>
      <w:r w:rsidRPr="006F09D0">
        <w:rPr>
          <w:szCs w:val="22"/>
          <w:lang w:val="es-ES_tradnl"/>
        </w:rPr>
        <w:t xml:space="preserve">en”.  Expresó su </w:t>
      </w:r>
      <w:r w:rsidR="0092708B" w:rsidRPr="006F09D0">
        <w:rPr>
          <w:szCs w:val="22"/>
          <w:lang w:val="es-ES_tradnl"/>
        </w:rPr>
        <w:t xml:space="preserve">apoyo </w:t>
      </w:r>
      <w:r w:rsidRPr="006F09D0">
        <w:rPr>
          <w:szCs w:val="22"/>
          <w:lang w:val="es-ES_tradnl"/>
        </w:rPr>
        <w:t xml:space="preserve">a un objetivo de política </w:t>
      </w:r>
      <w:r w:rsidR="00CC4184" w:rsidRPr="006F09D0">
        <w:rPr>
          <w:szCs w:val="22"/>
          <w:lang w:val="es-ES_tradnl"/>
        </w:rPr>
        <w:t xml:space="preserve">destinado a </w:t>
      </w:r>
      <w:r w:rsidRPr="006F09D0">
        <w:rPr>
          <w:szCs w:val="22"/>
          <w:lang w:val="es-ES_tradnl"/>
        </w:rPr>
        <w:t>“</w:t>
      </w:r>
      <w:r w:rsidRPr="006F09D0">
        <w:rPr>
          <w:rFonts w:eastAsia="Times New Roman"/>
          <w:lang w:val="es-ES_tradnl"/>
        </w:rPr>
        <w:t xml:space="preserve">aumentar la transparencia del sistema de patentes con miras a facilitar la posibilidad de acceso y de participación en los beneficios </w:t>
      </w:r>
      <w:r w:rsidR="00E26243" w:rsidRPr="006F09D0">
        <w:rPr>
          <w:rFonts w:eastAsia="Times New Roman"/>
          <w:lang w:val="es-ES_tradnl"/>
        </w:rPr>
        <w:t xml:space="preserve">a través de </w:t>
      </w:r>
      <w:r w:rsidRPr="006F09D0">
        <w:rPr>
          <w:rFonts w:eastAsia="Times New Roman"/>
          <w:lang w:val="es-ES_tradnl"/>
        </w:rPr>
        <w:t>la divulgación del país de origen o de la fuente</w:t>
      </w:r>
      <w:r w:rsidR="00D50E61" w:rsidRPr="006F09D0">
        <w:rPr>
          <w:szCs w:val="22"/>
          <w:lang w:val="es-ES_tradnl"/>
        </w:rPr>
        <w:t xml:space="preserve"> de los </w:t>
      </w:r>
      <w:r w:rsidRPr="006F09D0">
        <w:rPr>
          <w:szCs w:val="22"/>
          <w:lang w:val="es-ES_tradnl"/>
        </w:rPr>
        <w:t xml:space="preserve">RR.GG. en sistemas separados”.  </w:t>
      </w:r>
      <w:r w:rsidR="00CC4184" w:rsidRPr="006F09D0">
        <w:rPr>
          <w:szCs w:val="22"/>
          <w:lang w:val="es-ES_tradnl"/>
        </w:rPr>
        <w:t>Por lo tanto, d</w:t>
      </w:r>
      <w:r w:rsidR="002A1AA2" w:rsidRPr="006F09D0">
        <w:rPr>
          <w:szCs w:val="22"/>
          <w:lang w:val="es-ES_tradnl"/>
        </w:rPr>
        <w:t xml:space="preserve">eclinó respaldar </w:t>
      </w:r>
      <w:r w:rsidR="00691073" w:rsidRPr="006F09D0">
        <w:rPr>
          <w:szCs w:val="22"/>
          <w:lang w:val="es-ES_tradnl"/>
        </w:rPr>
        <w:t xml:space="preserve">cualquier </w:t>
      </w:r>
      <w:r w:rsidRPr="006F09D0">
        <w:rPr>
          <w:szCs w:val="22"/>
          <w:lang w:val="es-ES_tradnl"/>
        </w:rPr>
        <w:t xml:space="preserve">referencia a “apropiación indebida”.  </w:t>
      </w:r>
      <w:r w:rsidR="002A1AA2" w:rsidRPr="006F09D0">
        <w:rPr>
          <w:szCs w:val="22"/>
          <w:lang w:val="es-ES_tradnl"/>
        </w:rPr>
        <w:t xml:space="preserve">Señaló </w:t>
      </w:r>
      <w:r w:rsidRPr="006F09D0">
        <w:rPr>
          <w:szCs w:val="22"/>
          <w:lang w:val="es-ES_tradnl"/>
        </w:rPr>
        <w:t>que</w:t>
      </w:r>
      <w:r w:rsidR="002A1AA2" w:rsidRPr="006F09D0">
        <w:rPr>
          <w:szCs w:val="22"/>
          <w:lang w:val="es-ES_tradnl"/>
        </w:rPr>
        <w:t>,</w:t>
      </w:r>
      <w:r w:rsidRPr="006F09D0">
        <w:rPr>
          <w:szCs w:val="22"/>
          <w:lang w:val="es-ES_tradnl"/>
        </w:rPr>
        <w:t xml:space="preserve"> a su juicio, </w:t>
      </w:r>
      <w:r w:rsidR="002A1AA2" w:rsidRPr="006F09D0">
        <w:rPr>
          <w:szCs w:val="22"/>
          <w:lang w:val="es-ES_tradnl"/>
        </w:rPr>
        <w:t xml:space="preserve">tal </w:t>
      </w:r>
      <w:r w:rsidRPr="006F09D0">
        <w:rPr>
          <w:szCs w:val="22"/>
          <w:lang w:val="es-ES_tradnl"/>
        </w:rPr>
        <w:t xml:space="preserve">como también ha </w:t>
      </w:r>
      <w:r w:rsidR="00870888" w:rsidRPr="006F09D0">
        <w:rPr>
          <w:szCs w:val="22"/>
          <w:lang w:val="es-ES_tradnl"/>
        </w:rPr>
        <w:t xml:space="preserve">señalado </w:t>
      </w:r>
      <w:r w:rsidRPr="006F09D0">
        <w:rPr>
          <w:szCs w:val="22"/>
          <w:lang w:val="es-ES_tradnl"/>
        </w:rPr>
        <w:t>la Delegación de Suiza, en el instrumento no debe</w:t>
      </w:r>
      <w:r w:rsidR="0092708B" w:rsidRPr="006F09D0">
        <w:rPr>
          <w:szCs w:val="22"/>
          <w:lang w:val="es-ES_tradnl"/>
        </w:rPr>
        <w:t>n</w:t>
      </w:r>
      <w:r w:rsidRPr="006F09D0">
        <w:rPr>
          <w:szCs w:val="22"/>
          <w:lang w:val="es-ES_tradnl"/>
        </w:rPr>
        <w:t xml:space="preserve"> abordarse los derivados, y que debería </w:t>
      </w:r>
      <w:r w:rsidR="00691073" w:rsidRPr="006F09D0">
        <w:rPr>
          <w:szCs w:val="22"/>
          <w:lang w:val="es-ES_tradnl"/>
        </w:rPr>
        <w:t xml:space="preserve">emplearse </w:t>
      </w:r>
      <w:r w:rsidRPr="006F09D0">
        <w:rPr>
          <w:szCs w:val="22"/>
          <w:lang w:val="es-ES_tradnl"/>
        </w:rPr>
        <w:t xml:space="preserve">la expresión “basada </w:t>
      </w:r>
      <w:r w:rsidR="000D5030" w:rsidRPr="006F09D0">
        <w:rPr>
          <w:szCs w:val="22"/>
          <w:lang w:val="es-ES_tradnl"/>
        </w:rPr>
        <w:t xml:space="preserve">directamente </w:t>
      </w:r>
      <w:r w:rsidRPr="006F09D0">
        <w:rPr>
          <w:szCs w:val="22"/>
          <w:lang w:val="es-ES_tradnl"/>
        </w:rPr>
        <w:t xml:space="preserve">en”, ya que vincula la utilización de los RR.GG. </w:t>
      </w:r>
      <w:r w:rsidR="0092708B" w:rsidRPr="006F09D0">
        <w:rPr>
          <w:szCs w:val="22"/>
          <w:lang w:val="es-ES_tradnl"/>
        </w:rPr>
        <w:t xml:space="preserve">con el </w:t>
      </w:r>
      <w:r w:rsidRPr="006F09D0">
        <w:rPr>
          <w:szCs w:val="22"/>
          <w:lang w:val="es-ES_tradnl"/>
        </w:rPr>
        <w:t xml:space="preserve">sistema de patentes. </w:t>
      </w:r>
    </w:p>
    <w:p w14:paraId="03BD9F34" w14:textId="77777777" w:rsidR="00C94624" w:rsidRPr="006F09D0" w:rsidRDefault="00C94624" w:rsidP="00C94624">
      <w:pPr>
        <w:pStyle w:val="ListParagraph"/>
        <w:ind w:left="0"/>
        <w:rPr>
          <w:szCs w:val="22"/>
          <w:lang w:val="es-ES_tradnl"/>
        </w:rPr>
      </w:pPr>
    </w:p>
    <w:p w14:paraId="1C915141" w14:textId="11C42A70" w:rsidR="00C94624" w:rsidRPr="006F09D0" w:rsidRDefault="00C94624" w:rsidP="00C94624">
      <w:pPr>
        <w:pStyle w:val="ListParagraph"/>
        <w:numPr>
          <w:ilvl w:val="0"/>
          <w:numId w:val="15"/>
        </w:numPr>
        <w:ind w:left="0" w:firstLine="0"/>
        <w:rPr>
          <w:szCs w:val="22"/>
          <w:lang w:val="es-ES_tradnl"/>
        </w:rPr>
      </w:pPr>
      <w:r w:rsidRPr="006F09D0">
        <w:rPr>
          <w:szCs w:val="22"/>
          <w:lang w:val="es-ES_tradnl"/>
        </w:rPr>
        <w:t xml:space="preserve">El Representante de Tupaj Amaru </w:t>
      </w:r>
      <w:r w:rsidR="002A1AA2" w:rsidRPr="006F09D0">
        <w:rPr>
          <w:szCs w:val="22"/>
          <w:lang w:val="es-ES_tradnl"/>
        </w:rPr>
        <w:t xml:space="preserve">expresó su conformidad con lo </w:t>
      </w:r>
      <w:r w:rsidR="0092708B" w:rsidRPr="006F09D0">
        <w:rPr>
          <w:szCs w:val="22"/>
          <w:lang w:val="es-ES_tradnl"/>
        </w:rPr>
        <w:t xml:space="preserve">manifestado </w:t>
      </w:r>
      <w:r w:rsidR="002A1AA2" w:rsidRPr="006F09D0">
        <w:rPr>
          <w:szCs w:val="22"/>
          <w:lang w:val="es-ES_tradnl"/>
        </w:rPr>
        <w:t xml:space="preserve">por la </w:t>
      </w:r>
      <w:r w:rsidRPr="006F09D0">
        <w:rPr>
          <w:szCs w:val="22"/>
          <w:lang w:val="es-ES_tradnl"/>
        </w:rPr>
        <w:t xml:space="preserve">Delegación del Perú </w:t>
      </w:r>
      <w:r w:rsidR="002A1AA2" w:rsidRPr="006F09D0">
        <w:rPr>
          <w:szCs w:val="22"/>
          <w:lang w:val="es-ES_tradnl"/>
        </w:rPr>
        <w:t xml:space="preserve">en el sentido de que </w:t>
      </w:r>
      <w:r w:rsidRPr="006F09D0">
        <w:rPr>
          <w:szCs w:val="22"/>
          <w:lang w:val="es-ES_tradnl"/>
        </w:rPr>
        <w:t xml:space="preserve">las definiciones que figuren en el instrumento </w:t>
      </w:r>
      <w:r w:rsidR="0092708B" w:rsidRPr="006F09D0">
        <w:rPr>
          <w:szCs w:val="22"/>
          <w:lang w:val="es-ES_tradnl"/>
        </w:rPr>
        <w:t xml:space="preserve">deben ser acordes con el marco jurídico </w:t>
      </w:r>
      <w:r w:rsidRPr="006F09D0">
        <w:rPr>
          <w:szCs w:val="22"/>
          <w:lang w:val="es-ES_tradnl"/>
        </w:rPr>
        <w:t xml:space="preserve">internacional.  </w:t>
      </w:r>
      <w:r w:rsidR="0092708B" w:rsidRPr="006F09D0">
        <w:rPr>
          <w:szCs w:val="22"/>
          <w:lang w:val="es-ES_tradnl"/>
        </w:rPr>
        <w:t>Señaló que l</w:t>
      </w:r>
      <w:r w:rsidRPr="006F09D0">
        <w:rPr>
          <w:szCs w:val="22"/>
          <w:lang w:val="es-ES_tradnl"/>
        </w:rPr>
        <w:t xml:space="preserve">a Delegación de Azerbaiyán ha planteado una cuestión muy importante:  que la palabra “errónea” no es un término con significado jurídico y que no tiene cabida en el instrumento.  Un instrumento internacional vinculante precisa contener conceptos jurídicos </w:t>
      </w:r>
      <w:r w:rsidR="002A1AA2" w:rsidRPr="006F09D0">
        <w:rPr>
          <w:szCs w:val="22"/>
          <w:lang w:val="es-ES_tradnl"/>
        </w:rPr>
        <w:t xml:space="preserve">aplicados </w:t>
      </w:r>
      <w:r w:rsidRPr="006F09D0">
        <w:rPr>
          <w:szCs w:val="22"/>
          <w:lang w:val="es-ES_tradnl"/>
        </w:rPr>
        <w:t xml:space="preserve">en otros instrumentos.  En cuanto a las sanciones, no hay ningún instrumento en el Derecho </w:t>
      </w:r>
      <w:r w:rsidR="0092708B" w:rsidRPr="006F09D0">
        <w:rPr>
          <w:szCs w:val="22"/>
          <w:lang w:val="es-ES_tradnl"/>
        </w:rPr>
        <w:t>i</w:t>
      </w:r>
      <w:r w:rsidRPr="006F09D0">
        <w:rPr>
          <w:szCs w:val="22"/>
          <w:lang w:val="es-ES_tradnl"/>
        </w:rPr>
        <w:t xml:space="preserve">nternacional que </w:t>
      </w:r>
      <w:r w:rsidR="002A1AA2" w:rsidRPr="006F09D0">
        <w:rPr>
          <w:szCs w:val="22"/>
          <w:lang w:val="es-ES_tradnl"/>
        </w:rPr>
        <w:t xml:space="preserve">no </w:t>
      </w:r>
      <w:r w:rsidR="00870888" w:rsidRPr="006F09D0">
        <w:rPr>
          <w:szCs w:val="22"/>
          <w:lang w:val="es-ES_tradnl"/>
        </w:rPr>
        <w:t xml:space="preserve">las </w:t>
      </w:r>
      <w:r w:rsidR="002A1AA2" w:rsidRPr="006F09D0">
        <w:rPr>
          <w:szCs w:val="22"/>
          <w:lang w:val="es-ES_tradnl"/>
        </w:rPr>
        <w:t>prevea</w:t>
      </w:r>
      <w:r w:rsidRPr="006F09D0">
        <w:rPr>
          <w:szCs w:val="22"/>
          <w:lang w:val="es-ES_tradnl"/>
        </w:rPr>
        <w:t xml:space="preserve">.  </w:t>
      </w:r>
      <w:r w:rsidR="0092708B" w:rsidRPr="006F09D0">
        <w:rPr>
          <w:szCs w:val="22"/>
          <w:lang w:val="es-ES_tradnl"/>
        </w:rPr>
        <w:t>S</w:t>
      </w:r>
      <w:r w:rsidRPr="006F09D0">
        <w:rPr>
          <w:szCs w:val="22"/>
          <w:lang w:val="es-ES_tradnl"/>
        </w:rPr>
        <w:t>e pregunt</w:t>
      </w:r>
      <w:r w:rsidR="0092708B" w:rsidRPr="006F09D0">
        <w:rPr>
          <w:szCs w:val="22"/>
          <w:lang w:val="es-ES_tradnl"/>
        </w:rPr>
        <w:t>ó</w:t>
      </w:r>
      <w:r w:rsidRPr="006F09D0">
        <w:rPr>
          <w:szCs w:val="22"/>
          <w:lang w:val="es-ES_tradnl"/>
        </w:rPr>
        <w:t xml:space="preserve"> cómo las empresas o los países pueden aplicar un instrumento que </w:t>
      </w:r>
      <w:r w:rsidR="002A1AA2" w:rsidRPr="006F09D0">
        <w:rPr>
          <w:szCs w:val="22"/>
          <w:lang w:val="es-ES_tradnl"/>
        </w:rPr>
        <w:t xml:space="preserve">no </w:t>
      </w:r>
      <w:r w:rsidR="0092708B" w:rsidRPr="006F09D0">
        <w:rPr>
          <w:szCs w:val="22"/>
          <w:lang w:val="es-ES_tradnl"/>
        </w:rPr>
        <w:t xml:space="preserve">prevea </w:t>
      </w:r>
      <w:r w:rsidRPr="006F09D0">
        <w:rPr>
          <w:szCs w:val="22"/>
          <w:lang w:val="es-ES_tradnl"/>
        </w:rPr>
        <w:t xml:space="preserve">cláusulas vinculantes </w:t>
      </w:r>
      <w:r w:rsidR="00E26243" w:rsidRPr="006F09D0">
        <w:rPr>
          <w:szCs w:val="22"/>
          <w:lang w:val="es-ES_tradnl"/>
        </w:rPr>
        <w:t xml:space="preserve">o </w:t>
      </w:r>
      <w:r w:rsidRPr="006F09D0">
        <w:rPr>
          <w:szCs w:val="22"/>
          <w:lang w:val="es-ES_tradnl"/>
        </w:rPr>
        <w:t>sanciones por incumplimiento.</w:t>
      </w:r>
    </w:p>
    <w:p w14:paraId="0DE6E968" w14:textId="77777777" w:rsidR="00C94624" w:rsidRPr="006F09D0" w:rsidRDefault="00C94624" w:rsidP="00C94624">
      <w:pPr>
        <w:pStyle w:val="ListParagraph"/>
        <w:ind w:left="0"/>
        <w:rPr>
          <w:szCs w:val="22"/>
          <w:lang w:val="es-ES_tradnl"/>
        </w:rPr>
      </w:pPr>
    </w:p>
    <w:p w14:paraId="6E94F67F" w14:textId="5CC9FA2B" w:rsidR="00C94624" w:rsidRPr="006F09D0" w:rsidRDefault="00C94624" w:rsidP="00C94624">
      <w:pPr>
        <w:pStyle w:val="ListParagraph"/>
        <w:numPr>
          <w:ilvl w:val="0"/>
          <w:numId w:val="15"/>
        </w:numPr>
        <w:ind w:left="0" w:firstLine="0"/>
        <w:rPr>
          <w:szCs w:val="22"/>
          <w:lang w:val="es-ES_tradnl"/>
        </w:rPr>
      </w:pPr>
      <w:r w:rsidRPr="006F09D0">
        <w:rPr>
          <w:szCs w:val="22"/>
          <w:lang w:val="es-ES_tradnl"/>
        </w:rPr>
        <w:t xml:space="preserve">La Representante de la </w:t>
      </w:r>
      <w:r w:rsidR="0092708B" w:rsidRPr="006F09D0">
        <w:rPr>
          <w:i/>
          <w:szCs w:val="22"/>
          <w:lang w:val="es-ES_tradnl"/>
        </w:rPr>
        <w:t xml:space="preserve">American </w:t>
      </w:r>
      <w:proofErr w:type="spellStart"/>
      <w:r w:rsidR="0092708B" w:rsidRPr="006F09D0">
        <w:rPr>
          <w:i/>
          <w:szCs w:val="22"/>
          <w:lang w:val="es-ES_tradnl"/>
        </w:rPr>
        <w:t>Intellectual</w:t>
      </w:r>
      <w:proofErr w:type="spellEnd"/>
      <w:r w:rsidR="0092708B" w:rsidRPr="006F09D0">
        <w:rPr>
          <w:i/>
          <w:szCs w:val="22"/>
          <w:lang w:val="es-ES_tradnl"/>
        </w:rPr>
        <w:t xml:space="preserve"> </w:t>
      </w:r>
      <w:proofErr w:type="spellStart"/>
      <w:r w:rsidR="0092708B" w:rsidRPr="006F09D0">
        <w:rPr>
          <w:i/>
          <w:szCs w:val="22"/>
          <w:lang w:val="es-ES_tradnl"/>
        </w:rPr>
        <w:t>Property</w:t>
      </w:r>
      <w:proofErr w:type="spellEnd"/>
      <w:r w:rsidR="0092708B" w:rsidRPr="006F09D0">
        <w:rPr>
          <w:i/>
          <w:szCs w:val="22"/>
          <w:lang w:val="es-ES_tradnl"/>
        </w:rPr>
        <w:t xml:space="preserve"> </w:t>
      </w:r>
      <w:proofErr w:type="spellStart"/>
      <w:r w:rsidR="0092708B" w:rsidRPr="006F09D0">
        <w:rPr>
          <w:i/>
          <w:szCs w:val="22"/>
          <w:lang w:val="es-ES_tradnl"/>
        </w:rPr>
        <w:t>Law</w:t>
      </w:r>
      <w:proofErr w:type="spellEnd"/>
      <w:r w:rsidR="0092708B" w:rsidRPr="006F09D0">
        <w:rPr>
          <w:i/>
          <w:szCs w:val="22"/>
          <w:lang w:val="es-ES_tradnl"/>
        </w:rPr>
        <w:t xml:space="preserve"> Association</w:t>
      </w:r>
      <w:r w:rsidR="0092708B" w:rsidRPr="006F09D0">
        <w:rPr>
          <w:szCs w:val="22"/>
          <w:lang w:val="es-ES_tradnl"/>
        </w:rPr>
        <w:t xml:space="preserve"> (</w:t>
      </w:r>
      <w:r w:rsidRPr="006F09D0">
        <w:rPr>
          <w:szCs w:val="22"/>
          <w:lang w:val="es-ES_tradnl"/>
        </w:rPr>
        <w:t>AIPLA</w:t>
      </w:r>
      <w:r w:rsidR="0092708B" w:rsidRPr="006F09D0">
        <w:rPr>
          <w:szCs w:val="22"/>
          <w:lang w:val="es-ES_tradnl"/>
        </w:rPr>
        <w:t>)</w:t>
      </w:r>
      <w:r w:rsidRPr="006F09D0">
        <w:rPr>
          <w:szCs w:val="22"/>
          <w:lang w:val="es-ES_tradnl"/>
        </w:rPr>
        <w:t xml:space="preserve"> </w:t>
      </w:r>
      <w:r w:rsidR="002A1AA2" w:rsidRPr="006F09D0">
        <w:rPr>
          <w:szCs w:val="22"/>
          <w:lang w:val="es-ES_tradnl"/>
        </w:rPr>
        <w:t xml:space="preserve">señaló </w:t>
      </w:r>
      <w:r w:rsidRPr="006F09D0">
        <w:rPr>
          <w:szCs w:val="22"/>
          <w:lang w:val="es-ES_tradnl"/>
        </w:rPr>
        <w:t xml:space="preserve">que </w:t>
      </w:r>
      <w:r w:rsidR="00691073" w:rsidRPr="006F09D0">
        <w:rPr>
          <w:szCs w:val="22"/>
          <w:lang w:val="es-ES_tradnl"/>
        </w:rPr>
        <w:t xml:space="preserve">ejerce la presidencia </w:t>
      </w:r>
      <w:r w:rsidRPr="006F09D0">
        <w:rPr>
          <w:szCs w:val="22"/>
          <w:lang w:val="es-ES_tradnl"/>
        </w:rPr>
        <w:t xml:space="preserve">del Comité de Biotecnología de </w:t>
      </w:r>
      <w:r w:rsidR="00B876E0" w:rsidRPr="006F09D0">
        <w:rPr>
          <w:szCs w:val="22"/>
          <w:lang w:val="es-ES_tradnl"/>
        </w:rPr>
        <w:t>esta asociación</w:t>
      </w:r>
      <w:r w:rsidRPr="006F09D0">
        <w:rPr>
          <w:szCs w:val="22"/>
          <w:lang w:val="es-ES_tradnl"/>
        </w:rPr>
        <w:t>.  Dijo que</w:t>
      </w:r>
      <w:r w:rsidR="00E26243" w:rsidRPr="006F09D0">
        <w:rPr>
          <w:szCs w:val="22"/>
          <w:lang w:val="es-ES_tradnl"/>
        </w:rPr>
        <w:t>,</w:t>
      </w:r>
      <w:r w:rsidRPr="006F09D0">
        <w:rPr>
          <w:szCs w:val="22"/>
          <w:lang w:val="es-ES_tradnl"/>
        </w:rPr>
        <w:t xml:space="preserve"> en principio</w:t>
      </w:r>
      <w:r w:rsidR="00E26243" w:rsidRPr="006F09D0">
        <w:rPr>
          <w:szCs w:val="22"/>
          <w:lang w:val="es-ES_tradnl"/>
        </w:rPr>
        <w:t>,</w:t>
      </w:r>
      <w:r w:rsidRPr="006F09D0">
        <w:rPr>
          <w:szCs w:val="22"/>
          <w:lang w:val="es-ES_tradnl"/>
        </w:rPr>
        <w:t xml:space="preserve"> respalda los objetivos de preservar una </w:t>
      </w:r>
      <w:r w:rsidR="004A484A" w:rsidRPr="006F09D0">
        <w:rPr>
          <w:szCs w:val="22"/>
          <w:lang w:val="es-ES_tradnl"/>
        </w:rPr>
        <w:t xml:space="preserve">diversidad biológica </w:t>
      </w:r>
      <w:r w:rsidRPr="006F09D0">
        <w:rPr>
          <w:szCs w:val="22"/>
          <w:lang w:val="es-ES_tradnl"/>
        </w:rPr>
        <w:t xml:space="preserve">sostenible y posibilitar una participación justa y equitativa en los beneficios mediante </w:t>
      </w:r>
      <w:r w:rsidR="00B876E0" w:rsidRPr="006F09D0">
        <w:rPr>
          <w:szCs w:val="22"/>
          <w:lang w:val="es-ES_tradnl"/>
        </w:rPr>
        <w:t xml:space="preserve">el recurso a </w:t>
      </w:r>
      <w:r w:rsidRPr="006F09D0">
        <w:rPr>
          <w:szCs w:val="22"/>
          <w:lang w:val="es-ES_tradnl"/>
        </w:rPr>
        <w:t xml:space="preserve">acuerdos de transferencia de material entre un usuario de un </w:t>
      </w:r>
      <w:r w:rsidR="004A484A" w:rsidRPr="006F09D0">
        <w:rPr>
          <w:szCs w:val="22"/>
          <w:lang w:val="es-ES_tradnl"/>
        </w:rPr>
        <w:t xml:space="preserve">RR.GG. </w:t>
      </w:r>
      <w:r w:rsidRPr="006F09D0">
        <w:rPr>
          <w:szCs w:val="22"/>
          <w:lang w:val="es-ES_tradnl"/>
        </w:rPr>
        <w:t xml:space="preserve">de reciente aparición y el Estado miembro del que se ha obtenido.  </w:t>
      </w:r>
      <w:r w:rsidR="00B876E0" w:rsidRPr="006F09D0">
        <w:rPr>
          <w:szCs w:val="22"/>
          <w:lang w:val="es-ES_tradnl"/>
        </w:rPr>
        <w:t>Apuntó que l</w:t>
      </w:r>
      <w:r w:rsidRPr="006F09D0">
        <w:rPr>
          <w:szCs w:val="22"/>
          <w:lang w:val="es-ES_tradnl"/>
        </w:rPr>
        <w:t xml:space="preserve">a AIPLA se opone a la divulgación obligatoria del origen o la fuente de los RR.GG. y/o de los CC.TT en las solicitudes de patente.  </w:t>
      </w:r>
      <w:r w:rsidR="00B876E0" w:rsidRPr="006F09D0">
        <w:rPr>
          <w:szCs w:val="22"/>
          <w:lang w:val="es-ES_tradnl"/>
        </w:rPr>
        <w:t xml:space="preserve">En cuanto a </w:t>
      </w:r>
      <w:r w:rsidRPr="006F09D0">
        <w:rPr>
          <w:szCs w:val="22"/>
          <w:lang w:val="es-ES_tradnl"/>
        </w:rPr>
        <w:t xml:space="preserve">la lista de cuestiones, </w:t>
      </w:r>
      <w:r w:rsidR="00B876E0" w:rsidRPr="006F09D0">
        <w:rPr>
          <w:szCs w:val="22"/>
          <w:lang w:val="es-ES_tradnl"/>
        </w:rPr>
        <w:t xml:space="preserve">dijo que </w:t>
      </w:r>
      <w:r w:rsidRPr="006F09D0">
        <w:rPr>
          <w:szCs w:val="22"/>
          <w:lang w:val="es-ES_tradnl"/>
        </w:rPr>
        <w:t xml:space="preserve">debería </w:t>
      </w:r>
      <w:r w:rsidR="00B876E0" w:rsidRPr="006F09D0">
        <w:rPr>
          <w:szCs w:val="22"/>
          <w:lang w:val="es-ES_tradnl"/>
        </w:rPr>
        <w:t xml:space="preserve">precisarse </w:t>
      </w:r>
      <w:r w:rsidRPr="006F09D0">
        <w:rPr>
          <w:szCs w:val="22"/>
          <w:lang w:val="es-ES_tradnl"/>
        </w:rPr>
        <w:t>más la definición de “derivado</w:t>
      </w:r>
      <w:r w:rsidR="004A484A" w:rsidRPr="006F09D0">
        <w:rPr>
          <w:szCs w:val="22"/>
          <w:lang w:val="es-ES_tradnl"/>
        </w:rPr>
        <w:t>s</w:t>
      </w:r>
      <w:r w:rsidRPr="006F09D0">
        <w:rPr>
          <w:szCs w:val="22"/>
          <w:lang w:val="es-ES_tradnl"/>
        </w:rPr>
        <w:t xml:space="preserve">”.  </w:t>
      </w:r>
    </w:p>
    <w:p w14:paraId="63C15D6C" w14:textId="77777777" w:rsidR="00C94624" w:rsidRPr="006F09D0" w:rsidRDefault="00C94624" w:rsidP="00C94624">
      <w:pPr>
        <w:pStyle w:val="ListParagraph"/>
        <w:ind w:left="0"/>
        <w:rPr>
          <w:szCs w:val="22"/>
          <w:lang w:val="es-ES_tradnl"/>
        </w:rPr>
      </w:pPr>
    </w:p>
    <w:p w14:paraId="0C29D8AC" w14:textId="610C6BFA" w:rsidR="00C94624" w:rsidRPr="006F09D0" w:rsidRDefault="00C94624" w:rsidP="00C94624">
      <w:pPr>
        <w:pStyle w:val="ListParagraph"/>
        <w:numPr>
          <w:ilvl w:val="0"/>
          <w:numId w:val="15"/>
        </w:numPr>
        <w:ind w:left="0" w:firstLine="0"/>
        <w:rPr>
          <w:szCs w:val="22"/>
          <w:lang w:val="es-ES_tradnl"/>
        </w:rPr>
      </w:pPr>
      <w:r w:rsidRPr="006F09D0">
        <w:rPr>
          <w:szCs w:val="22"/>
          <w:lang w:val="es-ES_tradnl"/>
        </w:rPr>
        <w:t>[Nota de la Secretaría: esta parte de la sesión tuvo lugar tras las reuniones oficiosas y la distribuci</w:t>
      </w:r>
      <w:r w:rsidR="000E6A9F" w:rsidRPr="006F09D0">
        <w:rPr>
          <w:szCs w:val="22"/>
          <w:lang w:val="es-ES_tradnl"/>
        </w:rPr>
        <w:t xml:space="preserve">ón de la </w:t>
      </w:r>
      <w:r w:rsidR="00D5038F" w:rsidRPr="006F09D0">
        <w:rPr>
          <w:szCs w:val="22"/>
          <w:lang w:val="es-ES_tradnl"/>
        </w:rPr>
        <w:t>Rev. </w:t>
      </w:r>
      <w:r w:rsidR="000E6A9F" w:rsidRPr="006F09D0">
        <w:rPr>
          <w:szCs w:val="22"/>
          <w:lang w:val="es-ES_tradnl"/>
        </w:rPr>
        <w:t>1 del Documento C</w:t>
      </w:r>
      <w:r w:rsidRPr="006F09D0">
        <w:rPr>
          <w:szCs w:val="22"/>
          <w:lang w:val="es-ES_tradnl"/>
        </w:rPr>
        <w:t xml:space="preserve">onsolidado, </w:t>
      </w:r>
      <w:r w:rsidR="00E26243" w:rsidRPr="006F09D0">
        <w:rPr>
          <w:szCs w:val="22"/>
          <w:lang w:val="es-ES_tradnl"/>
        </w:rPr>
        <w:t xml:space="preserve">con fecha </w:t>
      </w:r>
      <w:r w:rsidRPr="006F09D0">
        <w:rPr>
          <w:szCs w:val="22"/>
          <w:lang w:val="es-ES_tradnl"/>
        </w:rPr>
        <w:t>1 de julio de 2016 (</w:t>
      </w:r>
      <w:r w:rsidR="00B876E0" w:rsidRPr="006F09D0">
        <w:rPr>
          <w:szCs w:val="22"/>
          <w:lang w:val="es-ES_tradnl"/>
        </w:rPr>
        <w:t xml:space="preserve">la </w:t>
      </w:r>
      <w:r w:rsidR="00D5038F" w:rsidRPr="006F09D0">
        <w:rPr>
          <w:szCs w:val="22"/>
          <w:lang w:val="es-ES_tradnl"/>
        </w:rPr>
        <w:t>“Rev. </w:t>
      </w:r>
      <w:r w:rsidRPr="006F09D0">
        <w:rPr>
          <w:szCs w:val="22"/>
          <w:lang w:val="es-ES_tradnl"/>
        </w:rPr>
        <w:t>1”)</w:t>
      </w:r>
      <w:r w:rsidR="00E26243" w:rsidRPr="006F09D0">
        <w:rPr>
          <w:szCs w:val="22"/>
          <w:lang w:val="es-ES_tradnl"/>
        </w:rPr>
        <w:t>,</w:t>
      </w:r>
      <w:r w:rsidRPr="006F09D0">
        <w:rPr>
          <w:szCs w:val="22"/>
          <w:lang w:val="es-ES_tradnl"/>
        </w:rPr>
        <w:t xml:space="preserve"> preparad</w:t>
      </w:r>
      <w:r w:rsidR="00B876E0" w:rsidRPr="006F09D0">
        <w:rPr>
          <w:szCs w:val="22"/>
          <w:lang w:val="es-ES_tradnl"/>
        </w:rPr>
        <w:t>a</w:t>
      </w:r>
      <w:r w:rsidR="00E26243" w:rsidRPr="006F09D0">
        <w:rPr>
          <w:szCs w:val="22"/>
          <w:lang w:val="es-ES_tradnl"/>
        </w:rPr>
        <w:t xml:space="preserve"> </w:t>
      </w:r>
      <w:r w:rsidRPr="006F09D0">
        <w:rPr>
          <w:szCs w:val="22"/>
          <w:lang w:val="es-ES_tradnl"/>
        </w:rPr>
        <w:t xml:space="preserve">por las facilitadoras.  El Presidente reabrió el punto 7 del orden del día.  </w:t>
      </w:r>
      <w:r w:rsidR="00E26243" w:rsidRPr="006F09D0">
        <w:rPr>
          <w:szCs w:val="22"/>
          <w:lang w:val="es-ES_tradnl"/>
        </w:rPr>
        <w:t xml:space="preserve">Señaló </w:t>
      </w:r>
      <w:r w:rsidRPr="006F09D0">
        <w:rPr>
          <w:szCs w:val="22"/>
          <w:lang w:val="es-ES_tradnl"/>
        </w:rPr>
        <w:t>que invitaría a las fa</w:t>
      </w:r>
      <w:r w:rsidR="00D5038F" w:rsidRPr="006F09D0">
        <w:rPr>
          <w:szCs w:val="22"/>
          <w:lang w:val="es-ES_tradnl"/>
        </w:rPr>
        <w:t>cilitadoras a presentar la Rev. </w:t>
      </w:r>
      <w:r w:rsidRPr="006F09D0">
        <w:rPr>
          <w:szCs w:val="22"/>
          <w:lang w:val="es-ES_tradnl"/>
        </w:rPr>
        <w:t xml:space="preserve">1 y a explicar el contexto y </w:t>
      </w:r>
      <w:r w:rsidR="00B876E0" w:rsidRPr="006F09D0">
        <w:rPr>
          <w:szCs w:val="22"/>
          <w:lang w:val="es-ES_tradnl"/>
        </w:rPr>
        <w:t>los argumentos en que han apoyado sus modificaciones</w:t>
      </w:r>
      <w:r w:rsidRPr="006F09D0">
        <w:rPr>
          <w:szCs w:val="22"/>
          <w:lang w:val="es-ES_tradnl"/>
        </w:rPr>
        <w:t>.  A continuación</w:t>
      </w:r>
      <w:r w:rsidR="004A484A" w:rsidRPr="006F09D0">
        <w:rPr>
          <w:szCs w:val="22"/>
          <w:lang w:val="es-ES_tradnl"/>
        </w:rPr>
        <w:t>,</w:t>
      </w:r>
      <w:r w:rsidRPr="006F09D0">
        <w:rPr>
          <w:szCs w:val="22"/>
          <w:lang w:val="es-ES_tradnl"/>
        </w:rPr>
        <w:t xml:space="preserve"> </w:t>
      </w:r>
      <w:r w:rsidR="004A484A" w:rsidRPr="006F09D0">
        <w:rPr>
          <w:szCs w:val="22"/>
          <w:lang w:val="es-ES_tradnl"/>
        </w:rPr>
        <w:t xml:space="preserve">cederá </w:t>
      </w:r>
      <w:r w:rsidRPr="006F09D0">
        <w:rPr>
          <w:szCs w:val="22"/>
          <w:lang w:val="es-ES_tradnl"/>
        </w:rPr>
        <w:t xml:space="preserve">la palabra para cuestiones de carácter técnico y </w:t>
      </w:r>
      <w:r w:rsidR="00E26243" w:rsidRPr="006F09D0">
        <w:rPr>
          <w:szCs w:val="22"/>
          <w:lang w:val="es-ES_tradnl"/>
        </w:rPr>
        <w:t xml:space="preserve">las </w:t>
      </w:r>
      <w:r w:rsidRPr="006F09D0">
        <w:rPr>
          <w:szCs w:val="22"/>
          <w:lang w:val="es-ES_tradnl"/>
        </w:rPr>
        <w:t xml:space="preserve">aclaraciones </w:t>
      </w:r>
      <w:r w:rsidR="00E26243" w:rsidRPr="006F09D0">
        <w:rPr>
          <w:szCs w:val="22"/>
          <w:lang w:val="es-ES_tradnl"/>
        </w:rPr>
        <w:t xml:space="preserve">que precisen </w:t>
      </w:r>
      <w:r w:rsidRPr="006F09D0">
        <w:rPr>
          <w:szCs w:val="22"/>
          <w:lang w:val="es-ES_tradnl"/>
        </w:rPr>
        <w:t xml:space="preserve">las delegaciones.  Dijo que no admitiría en </w:t>
      </w:r>
      <w:r w:rsidR="00870888" w:rsidRPr="006F09D0">
        <w:rPr>
          <w:szCs w:val="22"/>
          <w:lang w:val="es-ES_tradnl"/>
        </w:rPr>
        <w:t xml:space="preserve">ese </w:t>
      </w:r>
      <w:r w:rsidRPr="006F09D0">
        <w:rPr>
          <w:szCs w:val="22"/>
          <w:lang w:val="es-ES_tradnl"/>
        </w:rPr>
        <w:t xml:space="preserve">momento declaraciones iniciales, y animó a las delegaciones a seguir </w:t>
      </w:r>
      <w:r w:rsidR="000D5030" w:rsidRPr="006F09D0">
        <w:rPr>
          <w:szCs w:val="22"/>
          <w:lang w:val="es-ES_tradnl"/>
        </w:rPr>
        <w:t xml:space="preserve">analizando </w:t>
      </w:r>
      <w:r w:rsidR="007329AE" w:rsidRPr="006F09D0">
        <w:rPr>
          <w:szCs w:val="22"/>
          <w:lang w:val="es-ES_tradnl"/>
        </w:rPr>
        <w:t>la Rev. </w:t>
      </w:r>
      <w:r w:rsidRPr="006F09D0">
        <w:rPr>
          <w:szCs w:val="22"/>
          <w:lang w:val="es-ES_tradnl"/>
        </w:rPr>
        <w:t>1 antes de volver a reunirse en sesión plenaria.  Recordó que las facilitadoras son imparciales y actúan de buena fe, de manera profesional y equilibrada, conforme a las normas de</w:t>
      </w:r>
      <w:r w:rsidR="00D5038F" w:rsidRPr="006F09D0">
        <w:rPr>
          <w:szCs w:val="22"/>
          <w:lang w:val="es-ES_tradnl"/>
        </w:rPr>
        <w:t xml:space="preserve"> redacción convenidas.  La Rev. </w:t>
      </w:r>
      <w:r w:rsidRPr="006F09D0">
        <w:rPr>
          <w:szCs w:val="22"/>
          <w:lang w:val="es-ES_tradnl"/>
        </w:rPr>
        <w:t xml:space="preserve">1 </w:t>
      </w:r>
      <w:r w:rsidR="00B876E0" w:rsidRPr="006F09D0">
        <w:rPr>
          <w:szCs w:val="22"/>
          <w:lang w:val="es-ES_tradnl"/>
        </w:rPr>
        <w:t xml:space="preserve">persigue </w:t>
      </w:r>
      <w:r w:rsidRPr="006F09D0">
        <w:rPr>
          <w:szCs w:val="22"/>
          <w:lang w:val="es-ES_tradnl"/>
        </w:rPr>
        <w:t xml:space="preserve">claramente </w:t>
      </w:r>
      <w:r w:rsidR="000D5030" w:rsidRPr="006F09D0">
        <w:rPr>
          <w:szCs w:val="22"/>
          <w:lang w:val="es-ES_tradnl"/>
        </w:rPr>
        <w:t xml:space="preserve">arrojar luz sobre </w:t>
      </w:r>
      <w:r w:rsidRPr="006F09D0">
        <w:rPr>
          <w:szCs w:val="22"/>
          <w:lang w:val="es-ES_tradnl"/>
        </w:rPr>
        <w:t xml:space="preserve">los </w:t>
      </w:r>
      <w:r w:rsidR="000D5030" w:rsidRPr="006F09D0">
        <w:rPr>
          <w:szCs w:val="22"/>
          <w:lang w:val="es-ES_tradnl"/>
        </w:rPr>
        <w:t xml:space="preserve">diferentes </w:t>
      </w:r>
      <w:r w:rsidRPr="006F09D0">
        <w:rPr>
          <w:szCs w:val="22"/>
          <w:lang w:val="es-ES_tradnl"/>
        </w:rPr>
        <w:t xml:space="preserve">enfoques y señalar </w:t>
      </w:r>
      <w:r w:rsidR="00B876E0" w:rsidRPr="006F09D0">
        <w:rPr>
          <w:szCs w:val="22"/>
          <w:lang w:val="es-ES_tradnl"/>
        </w:rPr>
        <w:t xml:space="preserve">los ámbitos </w:t>
      </w:r>
      <w:r w:rsidRPr="006F09D0">
        <w:rPr>
          <w:szCs w:val="22"/>
          <w:lang w:val="es-ES_tradnl"/>
        </w:rPr>
        <w:t xml:space="preserve">en los que </w:t>
      </w:r>
      <w:r w:rsidR="00691073" w:rsidRPr="006F09D0">
        <w:rPr>
          <w:szCs w:val="22"/>
          <w:lang w:val="es-ES_tradnl"/>
        </w:rPr>
        <w:t xml:space="preserve">cabría </w:t>
      </w:r>
      <w:r w:rsidRPr="006F09D0">
        <w:rPr>
          <w:szCs w:val="22"/>
          <w:lang w:val="es-ES_tradnl"/>
        </w:rPr>
        <w:t xml:space="preserve">reducir los desequilibrios.  El Comité se centrará en reducir los desequilibrios, especialmente </w:t>
      </w:r>
      <w:r w:rsidR="000D5030" w:rsidRPr="006F09D0">
        <w:rPr>
          <w:szCs w:val="22"/>
          <w:lang w:val="es-ES_tradnl"/>
        </w:rPr>
        <w:t xml:space="preserve">los que afecten a </w:t>
      </w:r>
      <w:r w:rsidRPr="006F09D0">
        <w:rPr>
          <w:szCs w:val="22"/>
          <w:lang w:val="es-ES_tradnl"/>
        </w:rPr>
        <w:t xml:space="preserve">cuestiones sin resolver que, </w:t>
      </w:r>
      <w:r w:rsidR="00CD0E61" w:rsidRPr="006F09D0">
        <w:rPr>
          <w:szCs w:val="22"/>
          <w:lang w:val="es-ES_tradnl"/>
        </w:rPr>
        <w:t xml:space="preserve">conforme al mandato </w:t>
      </w:r>
      <w:r w:rsidRPr="006F09D0">
        <w:rPr>
          <w:szCs w:val="22"/>
          <w:lang w:val="es-ES_tradnl"/>
        </w:rPr>
        <w:t xml:space="preserve">del CIG, </w:t>
      </w:r>
      <w:r w:rsidR="00CD0E61" w:rsidRPr="006F09D0">
        <w:rPr>
          <w:szCs w:val="22"/>
          <w:lang w:val="es-ES_tradnl"/>
        </w:rPr>
        <w:t xml:space="preserve">sean </w:t>
      </w:r>
      <w:r w:rsidRPr="006F09D0">
        <w:rPr>
          <w:szCs w:val="22"/>
          <w:lang w:val="es-ES_tradnl"/>
        </w:rPr>
        <w:t>esenciales.</w:t>
      </w:r>
    </w:p>
    <w:p w14:paraId="3C69E932" w14:textId="77777777" w:rsidR="00C94624" w:rsidRPr="006F09D0" w:rsidRDefault="00C94624" w:rsidP="00C94624">
      <w:pPr>
        <w:pStyle w:val="ListParagraph"/>
        <w:ind w:left="0"/>
        <w:rPr>
          <w:szCs w:val="22"/>
          <w:lang w:val="es-ES_tradnl"/>
        </w:rPr>
      </w:pPr>
    </w:p>
    <w:p w14:paraId="5343BE9C" w14:textId="2C353FDC" w:rsidR="001C0B91" w:rsidRPr="006F09D0" w:rsidRDefault="00C94624" w:rsidP="00C94624">
      <w:pPr>
        <w:pStyle w:val="ListParagraph"/>
        <w:numPr>
          <w:ilvl w:val="0"/>
          <w:numId w:val="15"/>
        </w:numPr>
        <w:ind w:left="0" w:firstLine="0"/>
        <w:rPr>
          <w:szCs w:val="22"/>
          <w:lang w:val="es-ES_tradnl"/>
        </w:rPr>
      </w:pPr>
      <w:r w:rsidRPr="006F09D0">
        <w:rPr>
          <w:szCs w:val="22"/>
          <w:lang w:val="es-ES_tradnl"/>
        </w:rPr>
        <w:t>La Sra.</w:t>
      </w:r>
      <w:r w:rsidR="00B84BE4" w:rsidRPr="006F09D0">
        <w:rPr>
          <w:szCs w:val="22"/>
          <w:lang w:val="es-ES_tradnl"/>
        </w:rPr>
        <w:t> </w:t>
      </w:r>
      <w:r w:rsidRPr="006F09D0">
        <w:rPr>
          <w:szCs w:val="22"/>
          <w:lang w:val="es-ES_tradnl"/>
        </w:rPr>
        <w:t xml:space="preserve">Margo </w:t>
      </w:r>
      <w:proofErr w:type="spellStart"/>
      <w:r w:rsidRPr="006F09D0">
        <w:rPr>
          <w:szCs w:val="22"/>
          <w:lang w:val="es-ES_tradnl"/>
        </w:rPr>
        <w:t>Bagley</w:t>
      </w:r>
      <w:proofErr w:type="spellEnd"/>
      <w:r w:rsidRPr="006F09D0">
        <w:rPr>
          <w:szCs w:val="22"/>
          <w:lang w:val="es-ES_tradnl"/>
        </w:rPr>
        <w:t xml:space="preserve">, de Mozambique, haciendo uso de la palabra en nombre de </w:t>
      </w:r>
      <w:r w:rsidR="000D5030" w:rsidRPr="006F09D0">
        <w:rPr>
          <w:szCs w:val="22"/>
          <w:lang w:val="es-ES_tradnl"/>
        </w:rPr>
        <w:t xml:space="preserve">ambas facilitadoras, </w:t>
      </w:r>
      <w:r w:rsidR="00D5038F" w:rsidRPr="006F09D0">
        <w:rPr>
          <w:szCs w:val="22"/>
          <w:lang w:val="es-ES_tradnl"/>
        </w:rPr>
        <w:t>presentó la Rev. </w:t>
      </w:r>
      <w:r w:rsidRPr="006F09D0">
        <w:rPr>
          <w:szCs w:val="22"/>
          <w:lang w:val="es-ES_tradnl"/>
        </w:rPr>
        <w:t xml:space="preserve">1.  </w:t>
      </w:r>
      <w:r w:rsidR="00960497" w:rsidRPr="006F09D0">
        <w:rPr>
          <w:szCs w:val="22"/>
          <w:lang w:val="es-ES_tradnl"/>
        </w:rPr>
        <w:t xml:space="preserve">Dijo que </w:t>
      </w:r>
      <w:r w:rsidRPr="006F09D0">
        <w:rPr>
          <w:szCs w:val="22"/>
          <w:lang w:val="es-ES_tradnl"/>
        </w:rPr>
        <w:t xml:space="preserve">han </w:t>
      </w:r>
      <w:r w:rsidR="000D5030" w:rsidRPr="006F09D0">
        <w:rPr>
          <w:szCs w:val="22"/>
          <w:lang w:val="es-ES_tradnl"/>
        </w:rPr>
        <w:t xml:space="preserve">tomado nota de </w:t>
      </w:r>
      <w:r w:rsidRPr="006F09D0">
        <w:rPr>
          <w:szCs w:val="22"/>
          <w:lang w:val="es-ES_tradnl"/>
        </w:rPr>
        <w:t xml:space="preserve">todas las opiniones y posturas de todos los Estados miembros conforme a las normas básicas convenidas y </w:t>
      </w:r>
      <w:r w:rsidR="00960497" w:rsidRPr="006F09D0">
        <w:rPr>
          <w:szCs w:val="22"/>
          <w:lang w:val="es-ES_tradnl"/>
        </w:rPr>
        <w:t xml:space="preserve">que </w:t>
      </w:r>
      <w:r w:rsidRPr="006F09D0">
        <w:rPr>
          <w:szCs w:val="22"/>
          <w:lang w:val="es-ES_tradnl"/>
        </w:rPr>
        <w:t xml:space="preserve">se han asegurado de </w:t>
      </w:r>
      <w:r w:rsidR="00960497" w:rsidRPr="006F09D0">
        <w:rPr>
          <w:szCs w:val="22"/>
          <w:lang w:val="es-ES_tradnl"/>
        </w:rPr>
        <w:t xml:space="preserve">que </w:t>
      </w:r>
      <w:r w:rsidRPr="006F09D0">
        <w:rPr>
          <w:szCs w:val="22"/>
          <w:lang w:val="es-ES_tradnl"/>
        </w:rPr>
        <w:t xml:space="preserve">el texto </w:t>
      </w:r>
      <w:r w:rsidR="00960497" w:rsidRPr="006F09D0">
        <w:rPr>
          <w:szCs w:val="22"/>
          <w:lang w:val="es-ES_tradnl"/>
        </w:rPr>
        <w:t xml:space="preserve">recoja </w:t>
      </w:r>
      <w:r w:rsidRPr="006F09D0">
        <w:rPr>
          <w:szCs w:val="22"/>
          <w:lang w:val="es-ES_tradnl"/>
        </w:rPr>
        <w:t>todas las propuestas de redacción</w:t>
      </w:r>
      <w:r w:rsidR="000D5030" w:rsidRPr="006F09D0">
        <w:rPr>
          <w:szCs w:val="22"/>
          <w:lang w:val="es-ES_tradnl"/>
        </w:rPr>
        <w:t>,</w:t>
      </w:r>
      <w:r w:rsidRPr="006F09D0">
        <w:rPr>
          <w:szCs w:val="22"/>
          <w:lang w:val="es-ES_tradnl"/>
        </w:rPr>
        <w:t xml:space="preserve"> al tiempo que </w:t>
      </w:r>
      <w:r w:rsidR="007C708D" w:rsidRPr="006F09D0">
        <w:rPr>
          <w:szCs w:val="22"/>
          <w:lang w:val="es-ES_tradnl"/>
        </w:rPr>
        <w:t xml:space="preserve">de reducir </w:t>
      </w:r>
      <w:r w:rsidRPr="006F09D0">
        <w:rPr>
          <w:szCs w:val="22"/>
          <w:lang w:val="es-ES_tradnl"/>
        </w:rPr>
        <w:t>las opciones</w:t>
      </w:r>
      <w:r w:rsidR="00870888" w:rsidRPr="006F09D0">
        <w:rPr>
          <w:szCs w:val="22"/>
          <w:lang w:val="es-ES_tradnl"/>
        </w:rPr>
        <w:t xml:space="preserve">, así como de </w:t>
      </w:r>
      <w:r w:rsidR="007C708D" w:rsidRPr="006F09D0">
        <w:rPr>
          <w:szCs w:val="22"/>
          <w:lang w:val="es-ES_tradnl"/>
        </w:rPr>
        <w:t xml:space="preserve">precisarlo </w:t>
      </w:r>
      <w:r w:rsidRPr="006F09D0">
        <w:rPr>
          <w:szCs w:val="22"/>
          <w:lang w:val="es-ES_tradnl"/>
        </w:rPr>
        <w:t>y simplifica</w:t>
      </w:r>
      <w:r w:rsidR="007C708D" w:rsidRPr="006F09D0">
        <w:rPr>
          <w:szCs w:val="22"/>
          <w:lang w:val="es-ES_tradnl"/>
        </w:rPr>
        <w:t>rlo</w:t>
      </w:r>
      <w:r w:rsidRPr="006F09D0">
        <w:rPr>
          <w:szCs w:val="22"/>
          <w:lang w:val="es-ES_tradnl"/>
        </w:rPr>
        <w:t xml:space="preserve">.  </w:t>
      </w:r>
      <w:r w:rsidR="000D5030" w:rsidRPr="006F09D0">
        <w:rPr>
          <w:szCs w:val="22"/>
          <w:lang w:val="es-ES_tradnl"/>
        </w:rPr>
        <w:t xml:space="preserve">Han tenido que examinar y organizar todas las propuestas de los Estados miembros y, debido al margen de tiempo tan corto del que han dispuesto, dijo que podría haber omisiones o </w:t>
      </w:r>
      <w:r w:rsidR="007C708D" w:rsidRPr="006F09D0">
        <w:rPr>
          <w:szCs w:val="22"/>
          <w:lang w:val="es-ES_tradnl"/>
        </w:rPr>
        <w:t xml:space="preserve">habido </w:t>
      </w:r>
      <w:r w:rsidR="000D5030" w:rsidRPr="006F09D0">
        <w:rPr>
          <w:szCs w:val="22"/>
          <w:lang w:val="es-ES_tradnl"/>
        </w:rPr>
        <w:t xml:space="preserve">mejores formas de presentar el texto.  </w:t>
      </w:r>
      <w:r w:rsidR="007C708D" w:rsidRPr="006F09D0">
        <w:rPr>
          <w:szCs w:val="22"/>
          <w:lang w:val="es-ES_tradnl"/>
        </w:rPr>
        <w:t xml:space="preserve">Señaló que </w:t>
      </w:r>
      <w:r w:rsidR="000D5030" w:rsidRPr="006F09D0">
        <w:rPr>
          <w:szCs w:val="22"/>
          <w:lang w:val="es-ES_tradnl"/>
        </w:rPr>
        <w:t>están dispuestas a escuchar posibles correcciones por parte de los Estados miembros de cara a la elaboración de la Rev.</w:t>
      </w:r>
      <w:r w:rsidR="00D5038F" w:rsidRPr="006F09D0">
        <w:rPr>
          <w:szCs w:val="22"/>
          <w:lang w:val="es-ES_tradnl"/>
        </w:rPr>
        <w:t> </w:t>
      </w:r>
      <w:r w:rsidR="000D5030" w:rsidRPr="006F09D0">
        <w:rPr>
          <w:szCs w:val="22"/>
          <w:lang w:val="es-ES_tradnl"/>
        </w:rPr>
        <w:t xml:space="preserve">2.  </w:t>
      </w:r>
      <w:r w:rsidR="007C708D" w:rsidRPr="006F09D0">
        <w:rPr>
          <w:szCs w:val="22"/>
          <w:lang w:val="es-ES_tradnl"/>
        </w:rPr>
        <w:t xml:space="preserve">Observó </w:t>
      </w:r>
      <w:r w:rsidR="000D5030" w:rsidRPr="006F09D0">
        <w:rPr>
          <w:szCs w:val="22"/>
          <w:lang w:val="es-ES_tradnl"/>
        </w:rPr>
        <w:t>que han suprimido la definición de “</w:t>
      </w:r>
      <w:r w:rsidR="00870888" w:rsidRPr="006F09D0">
        <w:rPr>
          <w:szCs w:val="22"/>
          <w:lang w:val="es-ES_tradnl"/>
        </w:rPr>
        <w:t>c</w:t>
      </w:r>
      <w:r w:rsidR="000D5030" w:rsidRPr="006F09D0">
        <w:rPr>
          <w:szCs w:val="22"/>
          <w:lang w:val="es-ES_tradnl"/>
        </w:rPr>
        <w:t xml:space="preserve">onocimientos tradicionales conexos” tras el consenso alcanzado en las reuniones oficiosas </w:t>
      </w:r>
      <w:r w:rsidR="007C708D" w:rsidRPr="006F09D0">
        <w:rPr>
          <w:szCs w:val="22"/>
          <w:lang w:val="es-ES_tradnl"/>
        </w:rPr>
        <w:t xml:space="preserve">de optar por </w:t>
      </w:r>
      <w:r w:rsidR="000D5030" w:rsidRPr="006F09D0">
        <w:rPr>
          <w:szCs w:val="22"/>
          <w:lang w:val="es-ES_tradnl"/>
        </w:rPr>
        <w:t>la formulación alternativa “</w:t>
      </w:r>
      <w:r w:rsidR="00870888" w:rsidRPr="006F09D0">
        <w:rPr>
          <w:szCs w:val="22"/>
          <w:lang w:val="es-ES_tradnl"/>
        </w:rPr>
        <w:t>c</w:t>
      </w:r>
      <w:r w:rsidR="000D5030" w:rsidRPr="006F09D0">
        <w:rPr>
          <w:rFonts w:eastAsia="Times New Roman"/>
          <w:lang w:val="es-ES_tradnl"/>
        </w:rPr>
        <w:t>onocimientos tradicionales asociados a los recursos genéticos</w:t>
      </w:r>
      <w:r w:rsidR="000D5030" w:rsidRPr="006F09D0">
        <w:rPr>
          <w:szCs w:val="22"/>
          <w:lang w:val="es-ES_tradnl"/>
        </w:rPr>
        <w:t>”.</w:t>
      </w:r>
      <w:r w:rsidR="00B7408C" w:rsidRPr="006F09D0">
        <w:rPr>
          <w:szCs w:val="22"/>
          <w:lang w:val="es-ES_tradnl"/>
        </w:rPr>
        <w:t xml:space="preserve">  Han </w:t>
      </w:r>
      <w:r w:rsidR="007C708D" w:rsidRPr="006F09D0">
        <w:rPr>
          <w:szCs w:val="22"/>
          <w:lang w:val="es-ES_tradnl"/>
        </w:rPr>
        <w:t xml:space="preserve">incluido </w:t>
      </w:r>
      <w:r w:rsidR="00B7408C" w:rsidRPr="006F09D0">
        <w:rPr>
          <w:szCs w:val="22"/>
          <w:lang w:val="es-ES_tradnl"/>
        </w:rPr>
        <w:t xml:space="preserve">la definición de “basada directamente en” </w:t>
      </w:r>
      <w:r w:rsidR="00870888" w:rsidRPr="006F09D0">
        <w:rPr>
          <w:szCs w:val="22"/>
          <w:lang w:val="es-ES_tradnl"/>
        </w:rPr>
        <w:t xml:space="preserve">presentada </w:t>
      </w:r>
      <w:r w:rsidR="00B7408C" w:rsidRPr="006F09D0">
        <w:rPr>
          <w:szCs w:val="22"/>
          <w:lang w:val="es-ES_tradnl"/>
        </w:rPr>
        <w:t xml:space="preserve">por la Delegación de la UE en nombre de la UE y sus Estados miembros.  Asimismo, han suprimido la </w:t>
      </w:r>
      <w:r w:rsidR="00B7408C" w:rsidRPr="006F09D0">
        <w:rPr>
          <w:szCs w:val="22"/>
          <w:lang w:val="es-ES_tradnl"/>
        </w:rPr>
        <w:lastRenderedPageBreak/>
        <w:t>definición de “</w:t>
      </w:r>
      <w:r w:rsidR="00870888" w:rsidRPr="006F09D0">
        <w:rPr>
          <w:szCs w:val="22"/>
          <w:lang w:val="es-ES_tradnl"/>
        </w:rPr>
        <w:t>c</w:t>
      </w:r>
      <w:r w:rsidR="00B7408C" w:rsidRPr="006F09D0">
        <w:rPr>
          <w:szCs w:val="22"/>
          <w:lang w:val="es-ES_tradnl"/>
        </w:rPr>
        <w:t xml:space="preserve">ertificado </w:t>
      </w:r>
      <w:r w:rsidR="00984A65" w:rsidRPr="006F09D0">
        <w:rPr>
          <w:szCs w:val="22"/>
          <w:lang w:val="es-ES_tradnl"/>
        </w:rPr>
        <w:t xml:space="preserve">de </w:t>
      </w:r>
      <w:r w:rsidR="00B7408C" w:rsidRPr="006F09D0">
        <w:rPr>
          <w:szCs w:val="22"/>
          <w:lang w:val="es-ES_tradnl"/>
        </w:rPr>
        <w:t>cumplimiento</w:t>
      </w:r>
      <w:r w:rsidR="00984A65" w:rsidRPr="006F09D0">
        <w:rPr>
          <w:szCs w:val="22"/>
          <w:lang w:val="es-ES_tradnl"/>
        </w:rPr>
        <w:t xml:space="preserve"> reconocido internacionalmente</w:t>
      </w:r>
      <w:r w:rsidR="00B7408C" w:rsidRPr="006F09D0">
        <w:rPr>
          <w:szCs w:val="22"/>
          <w:lang w:val="es-ES_tradnl"/>
        </w:rPr>
        <w:t xml:space="preserve">” en vista de que </w:t>
      </w:r>
      <w:r w:rsidR="00984A65" w:rsidRPr="006F09D0">
        <w:rPr>
          <w:szCs w:val="22"/>
          <w:lang w:val="es-ES_tradnl"/>
        </w:rPr>
        <w:t xml:space="preserve">ese </w:t>
      </w:r>
      <w:r w:rsidR="00B7408C" w:rsidRPr="006F09D0">
        <w:rPr>
          <w:szCs w:val="22"/>
          <w:lang w:val="es-ES_tradnl"/>
        </w:rPr>
        <w:t xml:space="preserve">enunciado no aparece en el instrumento, y en atención a las instrucciones </w:t>
      </w:r>
      <w:r w:rsidR="007C708D" w:rsidRPr="006F09D0">
        <w:rPr>
          <w:szCs w:val="22"/>
          <w:lang w:val="es-ES_tradnl"/>
        </w:rPr>
        <w:t xml:space="preserve">recibidas de </w:t>
      </w:r>
      <w:r w:rsidR="00B7408C" w:rsidRPr="006F09D0">
        <w:rPr>
          <w:szCs w:val="22"/>
          <w:lang w:val="es-ES_tradnl"/>
        </w:rPr>
        <w:t xml:space="preserve">intentar adelgazar y simplificar el texto.  La expresión “uso no autorizado” fue añadida por la Delegación de los Estados Unidos de América como formulación alternativa </w:t>
      </w:r>
      <w:r w:rsidR="007C708D" w:rsidRPr="006F09D0">
        <w:rPr>
          <w:szCs w:val="22"/>
          <w:lang w:val="es-ES_tradnl"/>
        </w:rPr>
        <w:t xml:space="preserve">de </w:t>
      </w:r>
      <w:r w:rsidR="00B7408C" w:rsidRPr="006F09D0">
        <w:rPr>
          <w:szCs w:val="22"/>
          <w:lang w:val="es-ES_tradnl"/>
        </w:rPr>
        <w:t xml:space="preserve">“apropiación indebida” </w:t>
      </w:r>
      <w:r w:rsidR="00984A65" w:rsidRPr="006F09D0">
        <w:rPr>
          <w:szCs w:val="22"/>
          <w:lang w:val="es-ES_tradnl"/>
        </w:rPr>
        <w:t xml:space="preserve">que aplicar </w:t>
      </w:r>
      <w:r w:rsidR="00D5038F" w:rsidRPr="006F09D0">
        <w:rPr>
          <w:szCs w:val="22"/>
          <w:lang w:val="es-ES_tradnl"/>
        </w:rPr>
        <w:t>dentro de la opción </w:t>
      </w:r>
      <w:r w:rsidR="00B7408C" w:rsidRPr="006F09D0">
        <w:rPr>
          <w:szCs w:val="22"/>
          <w:lang w:val="es-ES_tradnl"/>
        </w:rPr>
        <w:t xml:space="preserve">1 de </w:t>
      </w:r>
      <w:r w:rsidR="00984A65" w:rsidRPr="006F09D0">
        <w:rPr>
          <w:szCs w:val="22"/>
          <w:lang w:val="es-ES_tradnl"/>
        </w:rPr>
        <w:t xml:space="preserve">su </w:t>
      </w:r>
      <w:r w:rsidR="00B7408C" w:rsidRPr="006F09D0">
        <w:rPr>
          <w:szCs w:val="22"/>
          <w:lang w:val="es-ES_tradnl"/>
        </w:rPr>
        <w:t xml:space="preserve">definición.  En aras de velar por la claridad </w:t>
      </w:r>
      <w:r w:rsidR="00984A65" w:rsidRPr="006F09D0">
        <w:rPr>
          <w:szCs w:val="22"/>
          <w:lang w:val="es-ES_tradnl"/>
        </w:rPr>
        <w:t xml:space="preserve">entre </w:t>
      </w:r>
      <w:r w:rsidR="00B7408C" w:rsidRPr="006F09D0">
        <w:rPr>
          <w:szCs w:val="22"/>
          <w:lang w:val="es-ES_tradnl"/>
        </w:rPr>
        <w:t xml:space="preserve">los distintos enfoques de apropiación indebida, se ha añadido </w:t>
      </w:r>
      <w:r w:rsidR="003727D1" w:rsidRPr="006F09D0">
        <w:rPr>
          <w:szCs w:val="22"/>
          <w:lang w:val="es-ES_tradnl"/>
        </w:rPr>
        <w:t xml:space="preserve">una </w:t>
      </w:r>
      <w:r w:rsidR="00B7408C" w:rsidRPr="006F09D0">
        <w:rPr>
          <w:szCs w:val="22"/>
          <w:lang w:val="es-ES_tradnl"/>
        </w:rPr>
        <w:t xml:space="preserve">opción 3 </w:t>
      </w:r>
      <w:r w:rsidR="003727D1" w:rsidRPr="006F09D0">
        <w:rPr>
          <w:szCs w:val="22"/>
          <w:lang w:val="es-ES_tradnl"/>
        </w:rPr>
        <w:t xml:space="preserve">en la que se cambia el modo de intitular dicha </w:t>
      </w:r>
      <w:r w:rsidR="00B7408C" w:rsidRPr="006F09D0">
        <w:rPr>
          <w:szCs w:val="22"/>
          <w:lang w:val="es-ES_tradnl"/>
        </w:rPr>
        <w:t xml:space="preserve">definición </w:t>
      </w:r>
      <w:r w:rsidR="003727D1" w:rsidRPr="006F09D0">
        <w:rPr>
          <w:szCs w:val="22"/>
          <w:lang w:val="es-ES_tradnl"/>
        </w:rPr>
        <w:t xml:space="preserve">a propuesta de </w:t>
      </w:r>
      <w:r w:rsidR="00B7408C" w:rsidRPr="006F09D0">
        <w:rPr>
          <w:szCs w:val="22"/>
          <w:lang w:val="es-ES_tradnl"/>
        </w:rPr>
        <w:t xml:space="preserve">la Delegación de los Estados Unidos de América.  </w:t>
      </w:r>
      <w:r w:rsidR="007C708D" w:rsidRPr="006F09D0">
        <w:rPr>
          <w:szCs w:val="22"/>
          <w:lang w:val="es-ES_tradnl"/>
        </w:rPr>
        <w:t xml:space="preserve">También han </w:t>
      </w:r>
      <w:r w:rsidR="00870888" w:rsidRPr="006F09D0">
        <w:rPr>
          <w:szCs w:val="22"/>
          <w:lang w:val="es-ES_tradnl"/>
        </w:rPr>
        <w:t xml:space="preserve">insertado </w:t>
      </w:r>
      <w:r w:rsidR="00F82897" w:rsidRPr="006F09D0">
        <w:rPr>
          <w:szCs w:val="22"/>
          <w:lang w:val="es-ES_tradnl"/>
        </w:rPr>
        <w:t>la expresión “r</w:t>
      </w:r>
      <w:r w:rsidR="003727D1" w:rsidRPr="006F09D0">
        <w:rPr>
          <w:szCs w:val="22"/>
          <w:lang w:val="es-ES_tradnl"/>
        </w:rPr>
        <w:t xml:space="preserve">ecursos genéticos protegidos” </w:t>
      </w:r>
      <w:r w:rsidR="007C708D" w:rsidRPr="006F09D0">
        <w:rPr>
          <w:szCs w:val="22"/>
          <w:lang w:val="es-ES_tradnl"/>
        </w:rPr>
        <w:t xml:space="preserve">a propósito </w:t>
      </w:r>
      <w:r w:rsidR="003727D1" w:rsidRPr="006F09D0">
        <w:rPr>
          <w:szCs w:val="22"/>
          <w:lang w:val="es-ES_tradnl"/>
        </w:rPr>
        <w:t xml:space="preserve">de la cual la Delegación de los Estados Unidos de América propuso una definición </w:t>
      </w:r>
      <w:r w:rsidR="00020EAE" w:rsidRPr="006F09D0">
        <w:rPr>
          <w:szCs w:val="22"/>
          <w:lang w:val="es-ES_tradnl"/>
        </w:rPr>
        <w:t>relacionada con</w:t>
      </w:r>
      <w:r w:rsidR="003727D1" w:rsidRPr="006F09D0">
        <w:rPr>
          <w:szCs w:val="22"/>
          <w:lang w:val="es-ES_tradnl"/>
        </w:rPr>
        <w:t xml:space="preserve"> sus disposiciones </w:t>
      </w:r>
      <w:r w:rsidR="007C708D" w:rsidRPr="006F09D0">
        <w:rPr>
          <w:szCs w:val="22"/>
          <w:lang w:val="es-ES_tradnl"/>
        </w:rPr>
        <w:t xml:space="preserve">en materia de </w:t>
      </w:r>
      <w:r w:rsidR="003727D1" w:rsidRPr="006F09D0">
        <w:rPr>
          <w:szCs w:val="22"/>
          <w:lang w:val="es-ES_tradnl"/>
        </w:rPr>
        <w:t xml:space="preserve">“ausencia de nueva divulgación”.  </w:t>
      </w:r>
      <w:r w:rsidR="007C708D" w:rsidRPr="006F09D0">
        <w:rPr>
          <w:szCs w:val="22"/>
          <w:lang w:val="es-ES_tradnl"/>
        </w:rPr>
        <w:t xml:space="preserve">Admitió que les resulta </w:t>
      </w:r>
      <w:r w:rsidR="003727D1" w:rsidRPr="006F09D0">
        <w:rPr>
          <w:szCs w:val="22"/>
          <w:lang w:val="es-ES_tradnl"/>
        </w:rPr>
        <w:t xml:space="preserve">difícil comprender el significado de </w:t>
      </w:r>
      <w:r w:rsidR="002D0B21" w:rsidRPr="006F09D0">
        <w:rPr>
          <w:szCs w:val="22"/>
          <w:lang w:val="es-ES_tradnl"/>
        </w:rPr>
        <w:t xml:space="preserve">esa </w:t>
      </w:r>
      <w:r w:rsidR="003727D1" w:rsidRPr="006F09D0">
        <w:rPr>
          <w:szCs w:val="22"/>
          <w:lang w:val="es-ES_tradnl"/>
        </w:rPr>
        <w:t xml:space="preserve">definición y </w:t>
      </w:r>
      <w:r w:rsidR="00870888" w:rsidRPr="006F09D0">
        <w:rPr>
          <w:szCs w:val="22"/>
          <w:lang w:val="es-ES_tradnl"/>
        </w:rPr>
        <w:t xml:space="preserve">animó </w:t>
      </w:r>
      <w:r w:rsidR="003727D1" w:rsidRPr="006F09D0">
        <w:rPr>
          <w:szCs w:val="22"/>
          <w:lang w:val="es-ES_tradnl"/>
        </w:rPr>
        <w:t xml:space="preserve">a la Delegación de los Estados Unidos de América a explicarla </w:t>
      </w:r>
      <w:r w:rsidR="007C708D" w:rsidRPr="006F09D0">
        <w:rPr>
          <w:szCs w:val="22"/>
          <w:lang w:val="es-ES_tradnl"/>
        </w:rPr>
        <w:t>detalladamente</w:t>
      </w:r>
      <w:r w:rsidR="00183C37" w:rsidRPr="006F09D0">
        <w:rPr>
          <w:szCs w:val="22"/>
          <w:lang w:val="es-ES_tradnl"/>
        </w:rPr>
        <w:t>.  En la opción </w:t>
      </w:r>
      <w:r w:rsidR="003727D1" w:rsidRPr="006F09D0">
        <w:rPr>
          <w:szCs w:val="22"/>
          <w:lang w:val="es-ES_tradnl"/>
        </w:rPr>
        <w:t xml:space="preserve">1 de la definición de “fuente”, se ha puesto entre corchetes la expresión “banco de genes” y se ha insertado y </w:t>
      </w:r>
      <w:r w:rsidR="007C708D" w:rsidRPr="006F09D0">
        <w:rPr>
          <w:szCs w:val="22"/>
          <w:lang w:val="es-ES_tradnl"/>
        </w:rPr>
        <w:t xml:space="preserve">colocado </w:t>
      </w:r>
      <w:r w:rsidR="003727D1" w:rsidRPr="006F09D0">
        <w:rPr>
          <w:szCs w:val="22"/>
          <w:lang w:val="es-ES_tradnl"/>
        </w:rPr>
        <w:t xml:space="preserve">entre corchetes el enunciado “una institución depositaria en virtud del tratado de Budapest”, </w:t>
      </w:r>
      <w:r w:rsidR="007C708D" w:rsidRPr="006F09D0">
        <w:rPr>
          <w:szCs w:val="22"/>
          <w:lang w:val="es-ES_tradnl"/>
        </w:rPr>
        <w:t xml:space="preserve">presentado </w:t>
      </w:r>
      <w:r w:rsidR="003727D1" w:rsidRPr="006F09D0">
        <w:rPr>
          <w:szCs w:val="22"/>
          <w:lang w:val="es-ES_tradnl"/>
        </w:rPr>
        <w:t>por la Delegación de los Estados Unidos de América.</w:t>
      </w:r>
      <w:r w:rsidR="002D0B21" w:rsidRPr="006F09D0">
        <w:rPr>
          <w:szCs w:val="22"/>
          <w:lang w:val="es-ES_tradnl"/>
        </w:rPr>
        <w:t xml:space="preserve">  En la opción</w:t>
      </w:r>
      <w:r w:rsidR="00183C37" w:rsidRPr="006F09D0">
        <w:rPr>
          <w:szCs w:val="22"/>
          <w:lang w:val="es-ES_tradnl"/>
        </w:rPr>
        <w:t> </w:t>
      </w:r>
      <w:r w:rsidR="002D0B21" w:rsidRPr="006F09D0">
        <w:rPr>
          <w:szCs w:val="22"/>
          <w:lang w:val="es-ES_tradnl"/>
        </w:rPr>
        <w:t xml:space="preserve">2 de la definición de “fuente”, han puesto entre corchetes los enunciados “los titulares de patentes, las universidades, los agricultores y los obtentores,” y “publicaciones científicas”.  </w:t>
      </w:r>
      <w:r w:rsidR="007C708D" w:rsidRPr="006F09D0">
        <w:rPr>
          <w:szCs w:val="22"/>
          <w:lang w:val="es-ES_tradnl"/>
        </w:rPr>
        <w:t>T</w:t>
      </w:r>
      <w:r w:rsidR="002D0B21" w:rsidRPr="006F09D0">
        <w:rPr>
          <w:szCs w:val="22"/>
          <w:lang w:val="es-ES_tradnl"/>
        </w:rPr>
        <w:t xml:space="preserve">ambién han añadido una definición de “fuente de los conocimientos tradicionales conexos” a propuesta de la Delegación de los Estados Unidos de América.  Aunque ni en sesión plenaria ni en las reuniones oficiosas se haya </w:t>
      </w:r>
      <w:r w:rsidR="00870888" w:rsidRPr="006F09D0">
        <w:rPr>
          <w:szCs w:val="22"/>
          <w:lang w:val="es-ES_tradnl"/>
        </w:rPr>
        <w:t xml:space="preserve">ejecutado </w:t>
      </w:r>
      <w:r w:rsidR="004E7144" w:rsidRPr="006F09D0">
        <w:rPr>
          <w:szCs w:val="22"/>
          <w:lang w:val="es-ES_tradnl"/>
        </w:rPr>
        <w:t xml:space="preserve">labor directa alguna con </w:t>
      </w:r>
      <w:r w:rsidR="002D0B21" w:rsidRPr="006F09D0">
        <w:rPr>
          <w:szCs w:val="22"/>
          <w:lang w:val="es-ES_tradnl"/>
        </w:rPr>
        <w:t xml:space="preserve">el preámbulo, </w:t>
      </w:r>
      <w:r w:rsidR="004E7144" w:rsidRPr="006F09D0">
        <w:rPr>
          <w:szCs w:val="22"/>
          <w:lang w:val="es-ES_tradnl"/>
        </w:rPr>
        <w:t xml:space="preserve">dijo que, con todo, </w:t>
      </w:r>
      <w:r w:rsidR="002D0B21" w:rsidRPr="006F09D0">
        <w:rPr>
          <w:szCs w:val="22"/>
          <w:lang w:val="es-ES_tradnl"/>
        </w:rPr>
        <w:t>han intentado</w:t>
      </w:r>
      <w:r w:rsidR="004E7144" w:rsidRPr="006F09D0">
        <w:rPr>
          <w:szCs w:val="22"/>
          <w:lang w:val="es-ES_tradnl"/>
        </w:rPr>
        <w:t xml:space="preserve"> </w:t>
      </w:r>
      <w:r w:rsidR="002D0B21" w:rsidRPr="006F09D0">
        <w:rPr>
          <w:szCs w:val="22"/>
          <w:lang w:val="es-ES_tradnl"/>
        </w:rPr>
        <w:t xml:space="preserve">recoger parte de las ideas presentadas.  Se </w:t>
      </w:r>
      <w:r w:rsidR="004E7144" w:rsidRPr="006F09D0">
        <w:rPr>
          <w:szCs w:val="22"/>
          <w:lang w:val="es-ES_tradnl"/>
        </w:rPr>
        <w:t xml:space="preserve">realizaron </w:t>
      </w:r>
      <w:r w:rsidR="002D0B21" w:rsidRPr="006F09D0">
        <w:rPr>
          <w:szCs w:val="22"/>
          <w:lang w:val="es-ES_tradnl"/>
        </w:rPr>
        <w:t xml:space="preserve">dos </w:t>
      </w:r>
      <w:r w:rsidR="00F3103D" w:rsidRPr="006F09D0">
        <w:rPr>
          <w:szCs w:val="22"/>
          <w:lang w:val="es-ES_tradnl"/>
        </w:rPr>
        <w:t xml:space="preserve">inserciones a modo de </w:t>
      </w:r>
      <w:r w:rsidR="002D0B21" w:rsidRPr="006F09D0">
        <w:rPr>
          <w:szCs w:val="22"/>
          <w:lang w:val="es-ES_tradnl"/>
        </w:rPr>
        <w:t xml:space="preserve">puntos tercero y cuarto del preámbulo </w:t>
      </w:r>
      <w:r w:rsidR="004E7144" w:rsidRPr="006F09D0">
        <w:rPr>
          <w:szCs w:val="22"/>
          <w:lang w:val="es-ES_tradnl"/>
        </w:rPr>
        <w:t xml:space="preserve">con miras a </w:t>
      </w:r>
      <w:r w:rsidR="00F3103D" w:rsidRPr="006F09D0">
        <w:rPr>
          <w:szCs w:val="22"/>
          <w:lang w:val="es-ES_tradnl"/>
        </w:rPr>
        <w:t xml:space="preserve">proponer </w:t>
      </w:r>
      <w:r w:rsidR="002D0B21" w:rsidRPr="006F09D0">
        <w:rPr>
          <w:szCs w:val="22"/>
          <w:lang w:val="es-ES_tradnl"/>
        </w:rPr>
        <w:t xml:space="preserve">una opción complementaria </w:t>
      </w:r>
      <w:r w:rsidR="004E7144" w:rsidRPr="006F09D0">
        <w:rPr>
          <w:szCs w:val="22"/>
          <w:lang w:val="es-ES_tradnl"/>
        </w:rPr>
        <w:t xml:space="preserve">en relación con </w:t>
      </w:r>
      <w:r w:rsidR="002D0B21" w:rsidRPr="006F09D0">
        <w:rPr>
          <w:szCs w:val="22"/>
          <w:lang w:val="es-ES_tradnl"/>
        </w:rPr>
        <w:t xml:space="preserve">los objetivos.  Ambas adiciones se han </w:t>
      </w:r>
      <w:r w:rsidR="004E7144" w:rsidRPr="006F09D0">
        <w:rPr>
          <w:szCs w:val="22"/>
          <w:lang w:val="es-ES_tradnl"/>
        </w:rPr>
        <w:t xml:space="preserve">colocado </w:t>
      </w:r>
      <w:r w:rsidR="002D0B21" w:rsidRPr="006F09D0">
        <w:rPr>
          <w:szCs w:val="22"/>
          <w:lang w:val="es-ES_tradnl"/>
        </w:rPr>
        <w:t xml:space="preserve">entre corchetes y contribuyen a </w:t>
      </w:r>
      <w:r w:rsidR="00676C18" w:rsidRPr="006F09D0">
        <w:rPr>
          <w:szCs w:val="22"/>
          <w:lang w:val="es-ES_tradnl"/>
        </w:rPr>
        <w:t xml:space="preserve">impedir </w:t>
      </w:r>
      <w:r w:rsidR="002D0B21" w:rsidRPr="006F09D0">
        <w:rPr>
          <w:szCs w:val="22"/>
          <w:lang w:val="es-ES_tradnl"/>
        </w:rPr>
        <w:t xml:space="preserve">la apropiación indebida de los </w:t>
      </w:r>
      <w:r w:rsidR="00F3103D" w:rsidRPr="006F09D0">
        <w:rPr>
          <w:szCs w:val="22"/>
          <w:lang w:val="es-ES_tradnl"/>
        </w:rPr>
        <w:t xml:space="preserve">RR.GG., </w:t>
      </w:r>
      <w:r w:rsidR="002D0B21" w:rsidRPr="006F09D0">
        <w:rPr>
          <w:szCs w:val="22"/>
          <w:lang w:val="es-ES_tradnl"/>
        </w:rPr>
        <w:t xml:space="preserve">sus derivados y los </w:t>
      </w:r>
      <w:r w:rsidR="00F3103D" w:rsidRPr="006F09D0">
        <w:rPr>
          <w:szCs w:val="22"/>
          <w:lang w:val="es-ES_tradnl"/>
        </w:rPr>
        <w:t xml:space="preserve">CC.TT. </w:t>
      </w:r>
      <w:r w:rsidR="002D0B21" w:rsidRPr="006F09D0">
        <w:rPr>
          <w:szCs w:val="22"/>
          <w:lang w:val="es-ES_tradnl"/>
        </w:rPr>
        <w:t xml:space="preserve">asociados a los </w:t>
      </w:r>
      <w:r w:rsidR="00F3103D" w:rsidRPr="006F09D0">
        <w:rPr>
          <w:szCs w:val="22"/>
          <w:lang w:val="es-ES_tradnl"/>
        </w:rPr>
        <w:t xml:space="preserve">RR.GG., así como a minimizar </w:t>
      </w:r>
      <w:r w:rsidR="002D0B21" w:rsidRPr="006F09D0">
        <w:rPr>
          <w:szCs w:val="22"/>
          <w:lang w:val="es-ES_tradnl"/>
        </w:rPr>
        <w:t xml:space="preserve">la concesión de derechos </w:t>
      </w:r>
      <w:r w:rsidR="00F3103D" w:rsidRPr="006F09D0">
        <w:rPr>
          <w:szCs w:val="22"/>
          <w:lang w:val="es-ES_tradnl"/>
        </w:rPr>
        <w:t xml:space="preserve">erróneos </w:t>
      </w:r>
      <w:r w:rsidR="002D0B21" w:rsidRPr="006F09D0">
        <w:rPr>
          <w:szCs w:val="22"/>
          <w:lang w:val="es-ES_tradnl"/>
        </w:rPr>
        <w:t>de P.I. o de patente.</w:t>
      </w:r>
      <w:r w:rsidR="00F3103D" w:rsidRPr="006F09D0">
        <w:rPr>
          <w:szCs w:val="22"/>
          <w:lang w:val="es-ES_tradnl"/>
        </w:rPr>
        <w:t xml:space="preserve">  </w:t>
      </w:r>
      <w:r w:rsidR="00676C18" w:rsidRPr="006F09D0">
        <w:rPr>
          <w:szCs w:val="22"/>
          <w:lang w:val="es-ES_tradnl"/>
        </w:rPr>
        <w:t xml:space="preserve">La </w:t>
      </w:r>
      <w:r w:rsidR="00870888" w:rsidRPr="006F09D0">
        <w:rPr>
          <w:szCs w:val="22"/>
          <w:lang w:val="es-ES_tradnl"/>
        </w:rPr>
        <w:t xml:space="preserve">traslación desde los objetivos al preámbulo </w:t>
      </w:r>
      <w:r w:rsidR="00676C18" w:rsidRPr="006F09D0">
        <w:rPr>
          <w:szCs w:val="22"/>
          <w:lang w:val="es-ES_tradnl"/>
        </w:rPr>
        <w:t xml:space="preserve">de </w:t>
      </w:r>
      <w:r w:rsidR="00F3103D" w:rsidRPr="006F09D0">
        <w:rPr>
          <w:szCs w:val="22"/>
          <w:lang w:val="es-ES_tradnl"/>
        </w:rPr>
        <w:t xml:space="preserve">texto alusivo a la apropiación indebida y a minimizar la concesión de derechos erróneos de patente se hizo para poder retirar la definición de apropiación indebida y </w:t>
      </w:r>
      <w:r w:rsidR="00676C18" w:rsidRPr="006F09D0">
        <w:rPr>
          <w:szCs w:val="22"/>
          <w:lang w:val="es-ES_tradnl"/>
        </w:rPr>
        <w:t xml:space="preserve">desterrar </w:t>
      </w:r>
      <w:r w:rsidR="00F3103D" w:rsidRPr="006F09D0">
        <w:rPr>
          <w:szCs w:val="22"/>
          <w:lang w:val="es-ES_tradnl"/>
        </w:rPr>
        <w:t xml:space="preserve">la consiguiente controversia que </w:t>
      </w:r>
      <w:r w:rsidR="00676C18" w:rsidRPr="006F09D0">
        <w:rPr>
          <w:szCs w:val="22"/>
          <w:lang w:val="es-ES_tradnl"/>
        </w:rPr>
        <w:t xml:space="preserve">se antojaba </w:t>
      </w:r>
      <w:r w:rsidR="00F3103D" w:rsidRPr="006F09D0">
        <w:rPr>
          <w:szCs w:val="22"/>
          <w:lang w:val="es-ES_tradnl"/>
        </w:rPr>
        <w:t xml:space="preserve">innecesaria para lograr los objetivos del instrumento en lo </w:t>
      </w:r>
      <w:r w:rsidR="004E7144" w:rsidRPr="006F09D0">
        <w:rPr>
          <w:szCs w:val="22"/>
          <w:lang w:val="es-ES_tradnl"/>
        </w:rPr>
        <w:t xml:space="preserve">referente </w:t>
      </w:r>
      <w:r w:rsidR="00F3103D" w:rsidRPr="006F09D0">
        <w:rPr>
          <w:szCs w:val="22"/>
          <w:lang w:val="es-ES_tradnl"/>
        </w:rPr>
        <w:t>a un régimen de divulgación o</w:t>
      </w:r>
      <w:r w:rsidR="00D50E61" w:rsidRPr="006F09D0">
        <w:rPr>
          <w:szCs w:val="22"/>
          <w:lang w:val="es-ES_tradnl"/>
        </w:rPr>
        <w:t>bligatoria del origen.  La Sra. </w:t>
      </w:r>
      <w:proofErr w:type="spellStart"/>
      <w:r w:rsidR="00F3103D" w:rsidRPr="006F09D0">
        <w:rPr>
          <w:szCs w:val="22"/>
          <w:lang w:val="es-ES_tradnl"/>
        </w:rPr>
        <w:t>Bagley</w:t>
      </w:r>
      <w:proofErr w:type="spellEnd"/>
      <w:r w:rsidR="00F3103D" w:rsidRPr="006F09D0">
        <w:rPr>
          <w:szCs w:val="22"/>
          <w:lang w:val="es-ES_tradnl"/>
        </w:rPr>
        <w:t xml:space="preserve"> añadió que </w:t>
      </w:r>
      <w:r w:rsidR="004E7144" w:rsidRPr="006F09D0">
        <w:rPr>
          <w:szCs w:val="22"/>
          <w:lang w:val="es-ES_tradnl"/>
        </w:rPr>
        <w:t xml:space="preserve">esto </w:t>
      </w:r>
      <w:r w:rsidR="00F3103D" w:rsidRPr="006F09D0">
        <w:rPr>
          <w:szCs w:val="22"/>
          <w:lang w:val="es-ES_tradnl"/>
        </w:rPr>
        <w:t xml:space="preserve">parece ajustarse a las preferencias expresadas por </w:t>
      </w:r>
      <w:r w:rsidR="004E7144" w:rsidRPr="006F09D0">
        <w:rPr>
          <w:szCs w:val="22"/>
          <w:lang w:val="es-ES_tradnl"/>
        </w:rPr>
        <w:t xml:space="preserve">varios </w:t>
      </w:r>
      <w:r w:rsidR="00F3103D" w:rsidRPr="006F09D0">
        <w:rPr>
          <w:szCs w:val="22"/>
          <w:lang w:val="es-ES_tradnl"/>
        </w:rPr>
        <w:t xml:space="preserve">Estados miembros </w:t>
      </w:r>
      <w:r w:rsidR="00062A72" w:rsidRPr="006F09D0">
        <w:rPr>
          <w:szCs w:val="22"/>
          <w:lang w:val="es-ES_tradnl"/>
        </w:rPr>
        <w:t xml:space="preserve">en el sentido de no </w:t>
      </w:r>
      <w:r w:rsidR="0050456A" w:rsidRPr="006F09D0">
        <w:rPr>
          <w:szCs w:val="22"/>
          <w:lang w:val="es-ES_tradnl"/>
        </w:rPr>
        <w:t xml:space="preserve">querer </w:t>
      </w:r>
      <w:r w:rsidR="00062A72" w:rsidRPr="006F09D0">
        <w:rPr>
          <w:szCs w:val="22"/>
          <w:lang w:val="es-ES_tradnl"/>
        </w:rPr>
        <w:t xml:space="preserve">contar con </w:t>
      </w:r>
      <w:r w:rsidR="00F3103D" w:rsidRPr="006F09D0">
        <w:rPr>
          <w:szCs w:val="22"/>
          <w:lang w:val="es-ES_tradnl"/>
        </w:rPr>
        <w:t>dichas disposiciones en</w:t>
      </w:r>
      <w:r w:rsidR="00062A72" w:rsidRPr="006F09D0">
        <w:rPr>
          <w:szCs w:val="22"/>
          <w:lang w:val="es-ES_tradnl"/>
        </w:rPr>
        <w:t>tre</w:t>
      </w:r>
      <w:r w:rsidR="00F3103D" w:rsidRPr="006F09D0">
        <w:rPr>
          <w:szCs w:val="22"/>
          <w:lang w:val="es-ES_tradnl"/>
        </w:rPr>
        <w:t xml:space="preserve"> los objetivos.</w:t>
      </w:r>
      <w:r w:rsidR="00062A72" w:rsidRPr="006F09D0">
        <w:rPr>
          <w:szCs w:val="22"/>
          <w:lang w:val="es-ES_tradnl"/>
        </w:rPr>
        <w:t xml:space="preserve">  Subrayó que aún falta trabajo por hacer en relación con el preámbulo, ya que sus disposiciones no presentan aún el estilo característico de este tipo de texto, si bien dijo que espera que esa adaptación pueda acometerse en una fase más adelantada de las negociaciones.  </w:t>
      </w:r>
      <w:r w:rsidR="004E7144" w:rsidRPr="006F09D0">
        <w:rPr>
          <w:szCs w:val="22"/>
          <w:lang w:val="es-ES_tradnl"/>
        </w:rPr>
        <w:t xml:space="preserve">También han </w:t>
      </w:r>
      <w:r w:rsidR="00062A72" w:rsidRPr="006F09D0">
        <w:rPr>
          <w:szCs w:val="22"/>
          <w:lang w:val="es-ES_tradnl"/>
        </w:rPr>
        <w:t>reestructurado el</w:t>
      </w:r>
      <w:r w:rsidR="00D50E61" w:rsidRPr="006F09D0">
        <w:rPr>
          <w:szCs w:val="22"/>
          <w:lang w:val="es-ES_tradnl"/>
        </w:rPr>
        <w:t xml:space="preserve"> cuerpo principal del documento </w:t>
      </w:r>
      <w:r w:rsidR="00062A72" w:rsidRPr="006F09D0">
        <w:rPr>
          <w:szCs w:val="22"/>
          <w:lang w:val="es-ES_tradnl"/>
        </w:rPr>
        <w:t xml:space="preserve">WIPO/GRTKF/IC/30/4 y añadido encabezamientos nuevos para separar sus distintas partes:  disposiciones generales </w:t>
      </w:r>
      <w:r w:rsidR="00652065" w:rsidRPr="006F09D0">
        <w:rPr>
          <w:szCs w:val="22"/>
          <w:lang w:val="es-ES_tradnl"/>
        </w:rPr>
        <w:t xml:space="preserve">comprensivas de </w:t>
      </w:r>
      <w:r w:rsidR="00D50E61" w:rsidRPr="006F09D0">
        <w:rPr>
          <w:szCs w:val="22"/>
          <w:lang w:val="es-ES_tradnl"/>
        </w:rPr>
        <w:t>los artículos </w:t>
      </w:r>
      <w:r w:rsidR="00062A72" w:rsidRPr="006F09D0">
        <w:rPr>
          <w:szCs w:val="22"/>
          <w:lang w:val="es-ES_tradnl"/>
        </w:rPr>
        <w:t>1 y 2;  divulgación obligatoria</w:t>
      </w:r>
      <w:r w:rsidR="004E7144" w:rsidRPr="006F09D0">
        <w:rPr>
          <w:szCs w:val="22"/>
          <w:lang w:val="es-ES_tradnl"/>
        </w:rPr>
        <w:t>,</w:t>
      </w:r>
      <w:r w:rsidR="00062A72" w:rsidRPr="006F09D0">
        <w:rPr>
          <w:szCs w:val="22"/>
          <w:lang w:val="es-ES_tradnl"/>
        </w:rPr>
        <w:t xml:space="preserve"> que incluye los a</w:t>
      </w:r>
      <w:r w:rsidR="00B84BE4" w:rsidRPr="006F09D0">
        <w:rPr>
          <w:szCs w:val="22"/>
          <w:lang w:val="es-ES_tradnl"/>
        </w:rPr>
        <w:t>rtículos </w:t>
      </w:r>
      <w:r w:rsidR="00062A72" w:rsidRPr="006F09D0">
        <w:rPr>
          <w:szCs w:val="22"/>
          <w:lang w:val="es-ES_tradnl"/>
        </w:rPr>
        <w:t>3, 4 y 5, seguida de</w:t>
      </w:r>
      <w:r w:rsidR="00652065" w:rsidRPr="006F09D0">
        <w:rPr>
          <w:szCs w:val="22"/>
          <w:lang w:val="es-ES_tradnl"/>
        </w:rPr>
        <w:t xml:space="preserve">l capítulo relativo a la </w:t>
      </w:r>
      <w:r w:rsidR="00062A72" w:rsidRPr="006F09D0">
        <w:rPr>
          <w:szCs w:val="22"/>
          <w:lang w:val="es-ES_tradnl"/>
        </w:rPr>
        <w:t xml:space="preserve">ausencia de requisito de nueva divulgación, </w:t>
      </w:r>
      <w:r w:rsidR="00652065" w:rsidRPr="006F09D0">
        <w:rPr>
          <w:szCs w:val="22"/>
          <w:lang w:val="es-ES_tradnl"/>
        </w:rPr>
        <w:t xml:space="preserve">consistente en </w:t>
      </w:r>
      <w:r w:rsidR="004E7144" w:rsidRPr="006F09D0">
        <w:rPr>
          <w:szCs w:val="22"/>
          <w:lang w:val="es-ES_tradnl"/>
        </w:rPr>
        <w:t xml:space="preserve">sendas </w:t>
      </w:r>
      <w:r w:rsidR="00D50E61" w:rsidRPr="006F09D0">
        <w:rPr>
          <w:szCs w:val="22"/>
          <w:lang w:val="es-ES_tradnl"/>
        </w:rPr>
        <w:t>variantes de los artículos </w:t>
      </w:r>
      <w:r w:rsidR="00652065" w:rsidRPr="006F09D0">
        <w:rPr>
          <w:szCs w:val="22"/>
          <w:lang w:val="es-ES_tradnl"/>
        </w:rPr>
        <w:t>3, 4 y 5</w:t>
      </w:r>
      <w:r w:rsidR="00062A72" w:rsidRPr="006F09D0">
        <w:rPr>
          <w:szCs w:val="22"/>
          <w:lang w:val="es-ES_tradnl"/>
        </w:rPr>
        <w:t>;  medidas preventivas</w:t>
      </w:r>
      <w:r w:rsidR="00652065" w:rsidRPr="006F09D0">
        <w:rPr>
          <w:szCs w:val="22"/>
          <w:lang w:val="es-ES_tradnl"/>
        </w:rPr>
        <w:t>,</w:t>
      </w:r>
      <w:r w:rsidR="00062A72" w:rsidRPr="006F09D0">
        <w:rPr>
          <w:szCs w:val="22"/>
          <w:lang w:val="es-ES_tradnl"/>
        </w:rPr>
        <w:t xml:space="preserve"> que </w:t>
      </w:r>
      <w:r w:rsidR="00652065" w:rsidRPr="006F09D0">
        <w:rPr>
          <w:szCs w:val="22"/>
          <w:lang w:val="es-ES_tradnl"/>
        </w:rPr>
        <w:t xml:space="preserve">comprenden </w:t>
      </w:r>
      <w:r w:rsidR="00B84BE4" w:rsidRPr="006F09D0">
        <w:rPr>
          <w:szCs w:val="22"/>
          <w:lang w:val="es-ES_tradnl"/>
        </w:rPr>
        <w:t>los artículos </w:t>
      </w:r>
      <w:r w:rsidR="00062A72" w:rsidRPr="006F09D0">
        <w:rPr>
          <w:szCs w:val="22"/>
          <w:lang w:val="es-ES_tradnl"/>
        </w:rPr>
        <w:t>7 y 8;  y disposiciones finales</w:t>
      </w:r>
      <w:r w:rsidR="004E7144" w:rsidRPr="006F09D0">
        <w:rPr>
          <w:szCs w:val="22"/>
          <w:lang w:val="es-ES_tradnl"/>
        </w:rPr>
        <w:t xml:space="preserve">, que incluyen </w:t>
      </w:r>
      <w:r w:rsidR="00062A72" w:rsidRPr="006F09D0">
        <w:rPr>
          <w:szCs w:val="22"/>
          <w:lang w:val="es-ES_tradnl"/>
        </w:rPr>
        <w:t>los artículos</w:t>
      </w:r>
      <w:r w:rsidR="007329AE" w:rsidRPr="006F09D0">
        <w:rPr>
          <w:szCs w:val="22"/>
          <w:lang w:val="es-ES_tradnl"/>
        </w:rPr>
        <w:t> </w:t>
      </w:r>
      <w:r w:rsidR="00062A72" w:rsidRPr="006F09D0">
        <w:rPr>
          <w:szCs w:val="22"/>
          <w:lang w:val="es-ES_tradnl"/>
        </w:rPr>
        <w:t>9, 10, 11 y 12.</w:t>
      </w:r>
      <w:r w:rsidR="00652065" w:rsidRPr="006F09D0">
        <w:rPr>
          <w:szCs w:val="22"/>
          <w:lang w:val="es-ES_tradnl"/>
        </w:rPr>
        <w:t xml:space="preserve">  </w:t>
      </w:r>
      <w:r w:rsidR="00D50E61" w:rsidRPr="006F09D0">
        <w:rPr>
          <w:szCs w:val="22"/>
          <w:lang w:val="es-ES_tradnl"/>
        </w:rPr>
        <w:t>En el artículo </w:t>
      </w:r>
      <w:r w:rsidR="00652065" w:rsidRPr="006F09D0">
        <w:rPr>
          <w:szCs w:val="22"/>
          <w:lang w:val="es-ES_tradnl"/>
        </w:rPr>
        <w:t xml:space="preserve">1, las palabras “de política” se han suprimido, tal como se convino en las reuniones oficiosas.  </w:t>
      </w:r>
      <w:r w:rsidR="004E7144" w:rsidRPr="006F09D0">
        <w:rPr>
          <w:szCs w:val="22"/>
          <w:lang w:val="es-ES_tradnl"/>
        </w:rPr>
        <w:t xml:space="preserve">Dijo que tuvieron </w:t>
      </w:r>
      <w:r w:rsidR="00652065" w:rsidRPr="006F09D0">
        <w:rPr>
          <w:szCs w:val="22"/>
          <w:lang w:val="es-ES_tradnl"/>
        </w:rPr>
        <w:t xml:space="preserve">en cuenta una formulación inicial presentada por la Delegación de la República Islámica </w:t>
      </w:r>
      <w:proofErr w:type="spellStart"/>
      <w:r w:rsidR="00652065" w:rsidRPr="006F09D0">
        <w:rPr>
          <w:szCs w:val="22"/>
          <w:lang w:val="es-ES_tradnl"/>
        </w:rPr>
        <w:t>del</w:t>
      </w:r>
      <w:proofErr w:type="spellEnd"/>
      <w:r w:rsidR="00652065" w:rsidRPr="006F09D0">
        <w:rPr>
          <w:szCs w:val="22"/>
          <w:lang w:val="es-ES_tradnl"/>
        </w:rPr>
        <w:t xml:space="preserve"> Irán con tres objetivos generales, y una formulación alternativa de objetivos próxima a la original que contenía algunas de las disposiciones más controvertidas </w:t>
      </w:r>
      <w:r w:rsidR="00781282" w:rsidRPr="006F09D0">
        <w:rPr>
          <w:szCs w:val="22"/>
          <w:lang w:val="es-ES_tradnl"/>
        </w:rPr>
        <w:t xml:space="preserve">a propósito de </w:t>
      </w:r>
      <w:r w:rsidR="00652065" w:rsidRPr="006F09D0">
        <w:rPr>
          <w:szCs w:val="22"/>
          <w:lang w:val="es-ES_tradnl"/>
        </w:rPr>
        <w:t xml:space="preserve">la apropiación indebida y la concesión errónea de patentes.  </w:t>
      </w:r>
      <w:r w:rsidR="004E7144" w:rsidRPr="006F09D0">
        <w:rPr>
          <w:szCs w:val="22"/>
          <w:lang w:val="es-ES_tradnl"/>
        </w:rPr>
        <w:t xml:space="preserve">Incluyeron </w:t>
      </w:r>
      <w:r w:rsidR="00652065" w:rsidRPr="006F09D0">
        <w:rPr>
          <w:szCs w:val="22"/>
          <w:lang w:val="es-ES_tradnl"/>
        </w:rPr>
        <w:t xml:space="preserve">también propuestas </w:t>
      </w:r>
      <w:r w:rsidR="004E7144" w:rsidRPr="006F09D0">
        <w:rPr>
          <w:szCs w:val="22"/>
          <w:lang w:val="es-ES_tradnl"/>
        </w:rPr>
        <w:t xml:space="preserve">de </w:t>
      </w:r>
      <w:r w:rsidR="00652065" w:rsidRPr="006F09D0">
        <w:rPr>
          <w:szCs w:val="22"/>
          <w:lang w:val="es-ES_tradnl"/>
        </w:rPr>
        <w:t xml:space="preserve">la Delegación de los Estados Unidos de América que </w:t>
      </w:r>
      <w:r w:rsidR="0050456A" w:rsidRPr="006F09D0">
        <w:rPr>
          <w:szCs w:val="22"/>
          <w:lang w:val="es-ES_tradnl"/>
        </w:rPr>
        <w:t xml:space="preserve">definían </w:t>
      </w:r>
      <w:r w:rsidR="00652065" w:rsidRPr="006F09D0">
        <w:rPr>
          <w:szCs w:val="22"/>
          <w:lang w:val="es-ES_tradnl"/>
        </w:rPr>
        <w:t xml:space="preserve">más precisamente evitar la concesión errónea de patentes como minimizar la concesión de patentes sobre invenciones que no sean nuevas, que no sean no evidentes y que no sean susceptibles de aplicación industrial.  </w:t>
      </w:r>
      <w:r w:rsidR="004E7144" w:rsidRPr="006F09D0">
        <w:rPr>
          <w:szCs w:val="22"/>
          <w:lang w:val="es-ES_tradnl"/>
        </w:rPr>
        <w:t xml:space="preserve">Señaló que </w:t>
      </w:r>
      <w:r w:rsidR="00652065" w:rsidRPr="006F09D0">
        <w:rPr>
          <w:szCs w:val="22"/>
          <w:lang w:val="es-ES_tradnl"/>
        </w:rPr>
        <w:t xml:space="preserve">no tienen claro si la Delegación de los Estados Unidos de América desea mantener </w:t>
      </w:r>
      <w:r w:rsidR="00781282" w:rsidRPr="006F09D0">
        <w:rPr>
          <w:szCs w:val="22"/>
          <w:lang w:val="es-ES_tradnl"/>
        </w:rPr>
        <w:t xml:space="preserve">el enunciado </w:t>
      </w:r>
      <w:r w:rsidR="00652065" w:rsidRPr="006F09D0">
        <w:rPr>
          <w:szCs w:val="22"/>
          <w:lang w:val="es-ES_tradnl"/>
        </w:rPr>
        <w:t xml:space="preserve">“concesión errónea de patentes” </w:t>
      </w:r>
      <w:r w:rsidR="00781282" w:rsidRPr="006F09D0">
        <w:rPr>
          <w:szCs w:val="22"/>
          <w:lang w:val="es-ES_tradnl"/>
        </w:rPr>
        <w:t xml:space="preserve">junto con </w:t>
      </w:r>
      <w:r w:rsidR="00652065" w:rsidRPr="006F09D0">
        <w:rPr>
          <w:szCs w:val="22"/>
          <w:lang w:val="es-ES_tradnl"/>
        </w:rPr>
        <w:t xml:space="preserve">las citadas inserciones, ya que parecen </w:t>
      </w:r>
      <w:r w:rsidR="004E7144" w:rsidRPr="006F09D0">
        <w:rPr>
          <w:szCs w:val="22"/>
          <w:lang w:val="es-ES_tradnl"/>
        </w:rPr>
        <w:t>redundantes</w:t>
      </w:r>
      <w:r w:rsidR="00652065" w:rsidRPr="006F09D0">
        <w:rPr>
          <w:szCs w:val="22"/>
          <w:lang w:val="es-ES_tradnl"/>
        </w:rPr>
        <w:t xml:space="preserve">.  </w:t>
      </w:r>
      <w:r w:rsidR="004E7144" w:rsidRPr="006F09D0">
        <w:rPr>
          <w:szCs w:val="22"/>
          <w:lang w:val="es-ES_tradnl"/>
        </w:rPr>
        <w:t xml:space="preserve">Dijo que </w:t>
      </w:r>
      <w:r w:rsidR="00652065" w:rsidRPr="006F09D0">
        <w:rPr>
          <w:szCs w:val="22"/>
          <w:lang w:val="es-ES_tradnl"/>
        </w:rPr>
        <w:t xml:space="preserve">agradecería </w:t>
      </w:r>
      <w:r w:rsidR="004E7144" w:rsidRPr="006F09D0">
        <w:rPr>
          <w:szCs w:val="22"/>
          <w:lang w:val="es-ES_tradnl"/>
        </w:rPr>
        <w:t xml:space="preserve">recibir orientaciones </w:t>
      </w:r>
      <w:r w:rsidR="00652065" w:rsidRPr="006F09D0">
        <w:rPr>
          <w:szCs w:val="22"/>
          <w:lang w:val="es-ES_tradnl"/>
        </w:rPr>
        <w:t xml:space="preserve">de la Delegación de los Estados Unidos de América sobre este punto </w:t>
      </w:r>
      <w:r w:rsidR="004E7144" w:rsidRPr="006F09D0">
        <w:rPr>
          <w:szCs w:val="22"/>
          <w:lang w:val="es-ES_tradnl"/>
        </w:rPr>
        <w:t xml:space="preserve">conforme se avance </w:t>
      </w:r>
      <w:r w:rsidR="00781282" w:rsidRPr="006F09D0">
        <w:rPr>
          <w:szCs w:val="22"/>
          <w:lang w:val="es-ES_tradnl"/>
        </w:rPr>
        <w:t xml:space="preserve">en </w:t>
      </w:r>
      <w:r w:rsidR="00B84BE4" w:rsidRPr="006F09D0">
        <w:rPr>
          <w:szCs w:val="22"/>
          <w:lang w:val="es-ES_tradnl"/>
        </w:rPr>
        <w:t>la Rev. </w:t>
      </w:r>
      <w:r w:rsidR="00652065" w:rsidRPr="006F09D0">
        <w:rPr>
          <w:szCs w:val="22"/>
          <w:lang w:val="es-ES_tradnl"/>
        </w:rPr>
        <w:t>2.</w:t>
      </w:r>
      <w:r w:rsidR="00781282" w:rsidRPr="006F09D0">
        <w:rPr>
          <w:szCs w:val="22"/>
          <w:lang w:val="es-ES_tradnl"/>
        </w:rPr>
        <w:t xml:space="preserve">  </w:t>
      </w:r>
      <w:r w:rsidR="004E7144" w:rsidRPr="006F09D0">
        <w:rPr>
          <w:szCs w:val="22"/>
          <w:lang w:val="es-ES_tradnl"/>
        </w:rPr>
        <w:t>T</w:t>
      </w:r>
      <w:r w:rsidR="00781282" w:rsidRPr="006F09D0">
        <w:rPr>
          <w:szCs w:val="22"/>
          <w:lang w:val="es-ES_tradnl"/>
        </w:rPr>
        <w:t>ambién han suprimido, en todo el instrumento, la expresión “</w:t>
      </w:r>
      <w:r w:rsidR="0050456A" w:rsidRPr="006F09D0">
        <w:rPr>
          <w:szCs w:val="22"/>
          <w:lang w:val="es-ES_tradnl"/>
        </w:rPr>
        <w:t>c</w:t>
      </w:r>
      <w:r w:rsidR="00781282" w:rsidRPr="006F09D0">
        <w:rPr>
          <w:szCs w:val="22"/>
          <w:lang w:val="es-ES_tradnl"/>
        </w:rPr>
        <w:t xml:space="preserve">onocimientos tradicionales conexos” tras las deliberaciones </w:t>
      </w:r>
      <w:r w:rsidR="00895A9D" w:rsidRPr="006F09D0">
        <w:rPr>
          <w:szCs w:val="22"/>
          <w:lang w:val="es-ES_tradnl"/>
        </w:rPr>
        <w:t xml:space="preserve">mantenidas </w:t>
      </w:r>
      <w:r w:rsidR="00781282" w:rsidRPr="006F09D0">
        <w:rPr>
          <w:szCs w:val="22"/>
          <w:lang w:val="es-ES_tradnl"/>
        </w:rPr>
        <w:t xml:space="preserve">en las reuniones oficiosas, al igual que varias palabras de la variante como “impedir”, y “mediante el /en el contexto del”, en un </w:t>
      </w:r>
      <w:r w:rsidR="00781282" w:rsidRPr="006F09D0">
        <w:rPr>
          <w:szCs w:val="22"/>
          <w:lang w:val="es-ES_tradnl"/>
        </w:rPr>
        <w:lastRenderedPageBreak/>
        <w:t>intento por simplificar y adelgazar e</w:t>
      </w:r>
      <w:r w:rsidR="00D50E61" w:rsidRPr="006F09D0">
        <w:rPr>
          <w:szCs w:val="22"/>
          <w:lang w:val="es-ES_tradnl"/>
        </w:rPr>
        <w:t>l texto.  En cuanto al artículo </w:t>
      </w:r>
      <w:r w:rsidR="00781282" w:rsidRPr="006F09D0">
        <w:rPr>
          <w:szCs w:val="22"/>
          <w:lang w:val="es-ES_tradnl"/>
        </w:rPr>
        <w:t xml:space="preserve">2, destacó que la disposición inicial </w:t>
      </w:r>
      <w:r w:rsidR="00895A9D" w:rsidRPr="006F09D0">
        <w:rPr>
          <w:szCs w:val="22"/>
          <w:lang w:val="es-ES_tradnl"/>
        </w:rPr>
        <w:t xml:space="preserve">trae causa de </w:t>
      </w:r>
      <w:r w:rsidR="00781282" w:rsidRPr="006F09D0">
        <w:rPr>
          <w:szCs w:val="22"/>
          <w:lang w:val="es-ES_tradnl"/>
        </w:rPr>
        <w:t xml:space="preserve">una intervención a cargo de la Delegación de Ghana </w:t>
      </w:r>
      <w:r w:rsidR="00895A9D" w:rsidRPr="006F09D0">
        <w:rPr>
          <w:szCs w:val="22"/>
          <w:lang w:val="es-ES_tradnl"/>
        </w:rPr>
        <w:t xml:space="preserve">durante </w:t>
      </w:r>
      <w:r w:rsidR="00781282" w:rsidRPr="006F09D0">
        <w:rPr>
          <w:szCs w:val="22"/>
          <w:lang w:val="es-ES_tradnl"/>
        </w:rPr>
        <w:t xml:space="preserve">la vigésima novena sesión del CIG que </w:t>
      </w:r>
      <w:r w:rsidR="00895A9D" w:rsidRPr="006F09D0">
        <w:rPr>
          <w:szCs w:val="22"/>
          <w:lang w:val="es-ES_tradnl"/>
        </w:rPr>
        <w:t xml:space="preserve">ha concitado </w:t>
      </w:r>
      <w:r w:rsidR="00781282" w:rsidRPr="006F09D0">
        <w:rPr>
          <w:szCs w:val="22"/>
          <w:lang w:val="es-ES_tradnl"/>
        </w:rPr>
        <w:t xml:space="preserve">amplio apoyo en la presente sesión.  </w:t>
      </w:r>
      <w:r w:rsidR="00277882" w:rsidRPr="006F09D0">
        <w:rPr>
          <w:szCs w:val="22"/>
          <w:lang w:val="es-ES_tradnl"/>
        </w:rPr>
        <w:t>Una nueva variante del artículo </w:t>
      </w:r>
      <w:r w:rsidR="00781282" w:rsidRPr="006F09D0">
        <w:rPr>
          <w:szCs w:val="22"/>
          <w:lang w:val="es-ES_tradnl"/>
        </w:rPr>
        <w:t xml:space="preserve">2, propuesta por la Delegación de la UE, en nombre de la UE y sus Estados miembros, y respaldada por la Delegación de los Estados Unidos de América, se limita a las patentes y contiene </w:t>
      </w:r>
      <w:r w:rsidR="0050456A" w:rsidRPr="006F09D0">
        <w:rPr>
          <w:szCs w:val="22"/>
          <w:lang w:val="es-ES_tradnl"/>
        </w:rPr>
        <w:t xml:space="preserve">el enunciado </w:t>
      </w:r>
      <w:r w:rsidR="00781282" w:rsidRPr="006F09D0">
        <w:rPr>
          <w:szCs w:val="22"/>
          <w:lang w:val="es-ES_tradnl"/>
        </w:rPr>
        <w:t xml:space="preserve">“basada directamente en”.  </w:t>
      </w:r>
      <w:r w:rsidR="005E4228" w:rsidRPr="006F09D0">
        <w:rPr>
          <w:szCs w:val="22"/>
          <w:lang w:val="es-ES_tradnl"/>
        </w:rPr>
        <w:t xml:space="preserve">Observó que </w:t>
      </w:r>
      <w:r w:rsidR="00895A9D" w:rsidRPr="006F09D0">
        <w:rPr>
          <w:szCs w:val="22"/>
          <w:lang w:val="es-ES_tradnl"/>
        </w:rPr>
        <w:t xml:space="preserve">han tomado </w:t>
      </w:r>
      <w:r w:rsidR="00781282" w:rsidRPr="006F09D0">
        <w:rPr>
          <w:szCs w:val="22"/>
          <w:lang w:val="es-ES_tradnl"/>
        </w:rPr>
        <w:t xml:space="preserve">nota de la consulta planteada por la Delegación de Australia y otras sobre si una disposición relativa a la materia es necesaria o </w:t>
      </w:r>
      <w:r w:rsidR="005E4228" w:rsidRPr="006F09D0">
        <w:rPr>
          <w:szCs w:val="22"/>
          <w:lang w:val="es-ES_tradnl"/>
        </w:rPr>
        <w:t>redundante</w:t>
      </w:r>
      <w:r w:rsidR="00781282" w:rsidRPr="006F09D0">
        <w:rPr>
          <w:szCs w:val="22"/>
          <w:lang w:val="es-ES_tradnl"/>
        </w:rPr>
        <w:t xml:space="preserve">, y </w:t>
      </w:r>
      <w:r w:rsidR="0050456A" w:rsidRPr="006F09D0">
        <w:rPr>
          <w:szCs w:val="22"/>
          <w:lang w:val="es-ES_tradnl"/>
        </w:rPr>
        <w:t xml:space="preserve">animó </w:t>
      </w:r>
      <w:r w:rsidR="00781282" w:rsidRPr="006F09D0">
        <w:rPr>
          <w:szCs w:val="22"/>
          <w:lang w:val="es-ES_tradnl"/>
        </w:rPr>
        <w:t>a los Estados miembros a considerar es</w:t>
      </w:r>
      <w:r w:rsidR="005E4228" w:rsidRPr="006F09D0">
        <w:rPr>
          <w:szCs w:val="22"/>
          <w:lang w:val="es-ES_tradnl"/>
        </w:rPr>
        <w:t>t</w:t>
      </w:r>
      <w:r w:rsidR="00781282" w:rsidRPr="006F09D0">
        <w:rPr>
          <w:szCs w:val="22"/>
          <w:lang w:val="es-ES_tradnl"/>
        </w:rPr>
        <w:t>a cuestión.  La Sra.</w:t>
      </w:r>
      <w:r w:rsidR="00B84BE4" w:rsidRPr="006F09D0">
        <w:rPr>
          <w:szCs w:val="22"/>
          <w:lang w:val="es-ES_tradnl"/>
        </w:rPr>
        <w:t> </w:t>
      </w:r>
      <w:proofErr w:type="spellStart"/>
      <w:r w:rsidR="00781282" w:rsidRPr="006F09D0">
        <w:rPr>
          <w:szCs w:val="22"/>
          <w:lang w:val="es-ES_tradnl"/>
        </w:rPr>
        <w:t>Bagley</w:t>
      </w:r>
      <w:proofErr w:type="spellEnd"/>
      <w:r w:rsidR="00781282" w:rsidRPr="006F09D0">
        <w:rPr>
          <w:szCs w:val="22"/>
          <w:lang w:val="es-ES_tradnl"/>
        </w:rPr>
        <w:t xml:space="preserve"> recordó que la siguiente </w:t>
      </w:r>
      <w:r w:rsidR="005E4228" w:rsidRPr="006F09D0">
        <w:rPr>
          <w:szCs w:val="22"/>
          <w:lang w:val="es-ES_tradnl"/>
        </w:rPr>
        <w:t xml:space="preserve">parte </w:t>
      </w:r>
      <w:r w:rsidR="00781282" w:rsidRPr="006F09D0">
        <w:rPr>
          <w:szCs w:val="22"/>
          <w:lang w:val="es-ES_tradnl"/>
        </w:rPr>
        <w:t xml:space="preserve">del texto ha </w:t>
      </w:r>
      <w:r w:rsidR="00895A9D" w:rsidRPr="006F09D0">
        <w:rPr>
          <w:szCs w:val="22"/>
          <w:lang w:val="es-ES_tradnl"/>
        </w:rPr>
        <w:t xml:space="preserve">venido en denominarse </w:t>
      </w:r>
      <w:r w:rsidR="00781282" w:rsidRPr="006F09D0">
        <w:rPr>
          <w:szCs w:val="22"/>
          <w:lang w:val="es-ES_tradnl"/>
        </w:rPr>
        <w:t xml:space="preserve">“divulgación obligatoria” y </w:t>
      </w:r>
      <w:r w:rsidR="00895A9D" w:rsidRPr="006F09D0">
        <w:rPr>
          <w:szCs w:val="22"/>
          <w:lang w:val="es-ES_tradnl"/>
        </w:rPr>
        <w:t xml:space="preserve">comprende </w:t>
      </w:r>
      <w:r w:rsidR="00D50E61" w:rsidRPr="006F09D0">
        <w:rPr>
          <w:szCs w:val="22"/>
          <w:lang w:val="es-ES_tradnl"/>
        </w:rPr>
        <w:t>los artículos </w:t>
      </w:r>
      <w:r w:rsidR="00781282" w:rsidRPr="006F09D0">
        <w:rPr>
          <w:szCs w:val="22"/>
          <w:lang w:val="es-ES_tradnl"/>
        </w:rPr>
        <w:t xml:space="preserve">3, 4 y 5.  </w:t>
      </w:r>
      <w:r w:rsidR="005E4228" w:rsidRPr="006F09D0">
        <w:rPr>
          <w:szCs w:val="22"/>
          <w:lang w:val="es-ES_tradnl"/>
        </w:rPr>
        <w:t xml:space="preserve">En cuanto </w:t>
      </w:r>
      <w:r w:rsidR="00781282" w:rsidRPr="006F09D0">
        <w:rPr>
          <w:szCs w:val="22"/>
          <w:lang w:val="es-ES_tradnl"/>
        </w:rPr>
        <w:t>al artíc</w:t>
      </w:r>
      <w:r w:rsidR="00D50E61" w:rsidRPr="006F09D0">
        <w:rPr>
          <w:szCs w:val="22"/>
          <w:lang w:val="es-ES_tradnl"/>
        </w:rPr>
        <w:t>ulo </w:t>
      </w:r>
      <w:r w:rsidR="00781282" w:rsidRPr="006F09D0">
        <w:rPr>
          <w:szCs w:val="22"/>
          <w:lang w:val="es-ES_tradnl"/>
        </w:rPr>
        <w:t xml:space="preserve">3.1, que </w:t>
      </w:r>
      <w:r w:rsidR="005E4228" w:rsidRPr="006F09D0">
        <w:rPr>
          <w:szCs w:val="22"/>
          <w:lang w:val="es-ES_tradnl"/>
        </w:rPr>
        <w:t xml:space="preserve">fue </w:t>
      </w:r>
      <w:r w:rsidR="00895A9D" w:rsidRPr="006F09D0">
        <w:rPr>
          <w:szCs w:val="22"/>
          <w:lang w:val="es-ES_tradnl"/>
        </w:rPr>
        <w:t xml:space="preserve">abordado </w:t>
      </w:r>
      <w:r w:rsidR="00781282" w:rsidRPr="006F09D0">
        <w:rPr>
          <w:szCs w:val="22"/>
          <w:lang w:val="es-ES_tradnl"/>
        </w:rPr>
        <w:t xml:space="preserve">en </w:t>
      </w:r>
      <w:r w:rsidR="00E00537" w:rsidRPr="006F09D0">
        <w:rPr>
          <w:szCs w:val="22"/>
          <w:lang w:val="es-ES_tradnl"/>
        </w:rPr>
        <w:t xml:space="preserve">las </w:t>
      </w:r>
      <w:r w:rsidR="00781282" w:rsidRPr="006F09D0">
        <w:rPr>
          <w:szCs w:val="22"/>
          <w:lang w:val="es-ES_tradnl"/>
        </w:rPr>
        <w:t xml:space="preserve">reuniones oficiosas, </w:t>
      </w:r>
      <w:r w:rsidR="005E4228" w:rsidRPr="006F09D0">
        <w:rPr>
          <w:szCs w:val="22"/>
          <w:lang w:val="es-ES_tradnl"/>
        </w:rPr>
        <w:t xml:space="preserve">explicó </w:t>
      </w:r>
      <w:r w:rsidR="00781282" w:rsidRPr="006F09D0">
        <w:rPr>
          <w:szCs w:val="22"/>
          <w:lang w:val="es-ES_tradnl"/>
        </w:rPr>
        <w:t xml:space="preserve">que el Estado miembro que inicialmente introdujo </w:t>
      </w:r>
      <w:r w:rsidR="005E4228" w:rsidRPr="006F09D0">
        <w:rPr>
          <w:szCs w:val="22"/>
          <w:lang w:val="es-ES_tradnl"/>
        </w:rPr>
        <w:t xml:space="preserve">el enunciado </w:t>
      </w:r>
      <w:r w:rsidR="00781282" w:rsidRPr="006F09D0">
        <w:rPr>
          <w:szCs w:val="22"/>
          <w:lang w:val="es-ES_tradnl"/>
        </w:rPr>
        <w:t xml:space="preserve">“elaborada conscientemente a partir de” lo ha suprimido. </w:t>
      </w:r>
      <w:r w:rsidR="00895A9D" w:rsidRPr="006F09D0">
        <w:rPr>
          <w:szCs w:val="22"/>
          <w:lang w:val="es-ES_tradnl"/>
        </w:rPr>
        <w:t xml:space="preserve">A propuesta de la Delegación de Australia y </w:t>
      </w:r>
      <w:r w:rsidR="00E00537" w:rsidRPr="006F09D0">
        <w:rPr>
          <w:szCs w:val="22"/>
          <w:lang w:val="es-ES_tradnl"/>
        </w:rPr>
        <w:t xml:space="preserve">con el respaldo de </w:t>
      </w:r>
      <w:r w:rsidR="00895A9D" w:rsidRPr="006F09D0">
        <w:rPr>
          <w:szCs w:val="22"/>
          <w:lang w:val="es-ES_tradnl"/>
        </w:rPr>
        <w:t>la Delegación de Sudáfrica</w:t>
      </w:r>
      <w:r w:rsidR="00E00537" w:rsidRPr="006F09D0">
        <w:rPr>
          <w:szCs w:val="22"/>
          <w:lang w:val="es-ES_tradnl"/>
        </w:rPr>
        <w:t>,</w:t>
      </w:r>
      <w:r w:rsidR="00895A9D" w:rsidRPr="006F09D0">
        <w:rPr>
          <w:szCs w:val="22"/>
          <w:lang w:val="es-ES_tradnl"/>
        </w:rPr>
        <w:t xml:space="preserve"> </w:t>
      </w:r>
      <w:r w:rsidR="00E00537" w:rsidRPr="006F09D0">
        <w:rPr>
          <w:szCs w:val="22"/>
          <w:lang w:val="es-ES_tradnl"/>
        </w:rPr>
        <w:t>s</w:t>
      </w:r>
      <w:r w:rsidR="00781282" w:rsidRPr="006F09D0">
        <w:rPr>
          <w:szCs w:val="22"/>
          <w:lang w:val="es-ES_tradnl"/>
        </w:rPr>
        <w:t xml:space="preserve">e ha añadido un motivo de </w:t>
      </w:r>
      <w:r w:rsidR="00895A9D" w:rsidRPr="006F09D0">
        <w:rPr>
          <w:szCs w:val="22"/>
          <w:lang w:val="es-ES_tradnl"/>
        </w:rPr>
        <w:t>divulgación alternativo</w:t>
      </w:r>
      <w:r w:rsidR="00781282" w:rsidRPr="006F09D0">
        <w:rPr>
          <w:szCs w:val="22"/>
          <w:lang w:val="es-ES_tradnl"/>
        </w:rPr>
        <w:t>, fruto del compromiso</w:t>
      </w:r>
      <w:r w:rsidR="00895A9D" w:rsidRPr="006F09D0">
        <w:rPr>
          <w:szCs w:val="22"/>
          <w:lang w:val="es-ES_tradnl"/>
        </w:rPr>
        <w:t>,</w:t>
      </w:r>
      <w:r w:rsidR="00781282" w:rsidRPr="006F09D0">
        <w:rPr>
          <w:szCs w:val="22"/>
          <w:lang w:val="es-ES_tradnl"/>
        </w:rPr>
        <w:t xml:space="preserve"> </w:t>
      </w:r>
      <w:r w:rsidR="00895A9D" w:rsidRPr="006F09D0">
        <w:rPr>
          <w:szCs w:val="22"/>
          <w:lang w:val="es-ES_tradnl"/>
        </w:rPr>
        <w:t xml:space="preserve">que reza </w:t>
      </w:r>
      <w:r w:rsidR="00781282" w:rsidRPr="006F09D0">
        <w:rPr>
          <w:szCs w:val="22"/>
          <w:lang w:val="es-ES_tradnl"/>
        </w:rPr>
        <w:t>“basada directamente en la utilización de”.  Se ha suprimido “</w:t>
      </w:r>
      <w:r w:rsidR="0050456A" w:rsidRPr="006F09D0">
        <w:rPr>
          <w:szCs w:val="22"/>
          <w:lang w:val="es-ES_tradnl"/>
        </w:rPr>
        <w:t>c</w:t>
      </w:r>
      <w:r w:rsidR="00781282" w:rsidRPr="006F09D0">
        <w:rPr>
          <w:szCs w:val="22"/>
          <w:lang w:val="es-ES_tradnl"/>
        </w:rPr>
        <w:t xml:space="preserve">onocimientos tradicionales conexos”.  </w:t>
      </w:r>
      <w:r w:rsidR="00E00537" w:rsidRPr="006F09D0">
        <w:rPr>
          <w:szCs w:val="22"/>
          <w:lang w:val="es-ES_tradnl"/>
        </w:rPr>
        <w:t xml:space="preserve">En el párrafo introductorio se ha </w:t>
      </w:r>
      <w:r w:rsidR="0050456A" w:rsidRPr="006F09D0">
        <w:rPr>
          <w:szCs w:val="22"/>
          <w:lang w:val="es-ES_tradnl"/>
        </w:rPr>
        <w:t xml:space="preserve">eliminado </w:t>
      </w:r>
      <w:r w:rsidR="00E00537" w:rsidRPr="006F09D0">
        <w:rPr>
          <w:szCs w:val="22"/>
          <w:lang w:val="es-ES_tradnl"/>
        </w:rPr>
        <w:t xml:space="preserve">también la palabra </w:t>
      </w:r>
      <w:r w:rsidR="00781282" w:rsidRPr="006F09D0">
        <w:rPr>
          <w:szCs w:val="22"/>
          <w:lang w:val="es-ES_tradnl"/>
        </w:rPr>
        <w:t>“</w:t>
      </w:r>
      <w:r w:rsidR="00E00537" w:rsidRPr="006F09D0">
        <w:rPr>
          <w:szCs w:val="22"/>
          <w:lang w:val="es-ES_tradnl"/>
        </w:rPr>
        <w:t>d</w:t>
      </w:r>
      <w:r w:rsidR="00781282" w:rsidRPr="006F09D0">
        <w:rPr>
          <w:szCs w:val="22"/>
          <w:lang w:val="es-ES_tradnl"/>
        </w:rPr>
        <w:t>eberá”</w:t>
      </w:r>
      <w:r w:rsidR="00E00537" w:rsidRPr="006F09D0">
        <w:rPr>
          <w:szCs w:val="22"/>
          <w:lang w:val="es-ES_tradnl"/>
        </w:rPr>
        <w:t>,</w:t>
      </w:r>
      <w:r w:rsidR="00781282" w:rsidRPr="006F09D0">
        <w:rPr>
          <w:szCs w:val="22"/>
          <w:lang w:val="es-ES_tradnl"/>
        </w:rPr>
        <w:t xml:space="preserve"> en vista del </w:t>
      </w:r>
      <w:r w:rsidR="00E00537" w:rsidRPr="006F09D0">
        <w:rPr>
          <w:szCs w:val="22"/>
          <w:lang w:val="es-ES_tradnl"/>
        </w:rPr>
        <w:t xml:space="preserve">consenso </w:t>
      </w:r>
      <w:r w:rsidR="00781282" w:rsidRPr="006F09D0">
        <w:rPr>
          <w:szCs w:val="22"/>
          <w:lang w:val="es-ES_tradnl"/>
        </w:rPr>
        <w:t>cada vez mayor en torno al concepto de divulgaci</w:t>
      </w:r>
      <w:r w:rsidR="004E41F5" w:rsidRPr="006F09D0">
        <w:rPr>
          <w:szCs w:val="22"/>
          <w:lang w:val="es-ES_tradnl"/>
        </w:rPr>
        <w:t>ón obligatoria.  En el apartado </w:t>
      </w:r>
      <w:r w:rsidR="00781282" w:rsidRPr="006F09D0">
        <w:rPr>
          <w:szCs w:val="22"/>
          <w:lang w:val="es-ES_tradnl"/>
        </w:rPr>
        <w:t xml:space="preserve">a), </w:t>
      </w:r>
      <w:r w:rsidR="005E4228" w:rsidRPr="006F09D0">
        <w:rPr>
          <w:szCs w:val="22"/>
          <w:lang w:val="es-ES_tradnl"/>
        </w:rPr>
        <w:t xml:space="preserve">añadieron </w:t>
      </w:r>
      <w:r w:rsidR="00E00537" w:rsidRPr="006F09D0">
        <w:rPr>
          <w:szCs w:val="22"/>
          <w:lang w:val="es-ES_tradnl"/>
        </w:rPr>
        <w:t xml:space="preserve">la </w:t>
      </w:r>
      <w:r w:rsidR="00781282" w:rsidRPr="006F09D0">
        <w:rPr>
          <w:szCs w:val="22"/>
          <w:lang w:val="es-ES_tradnl"/>
        </w:rPr>
        <w:t xml:space="preserve">opción “el país proveedor que </w:t>
      </w:r>
      <w:r w:rsidR="00E00537" w:rsidRPr="006F09D0">
        <w:rPr>
          <w:szCs w:val="22"/>
          <w:lang w:val="es-ES_tradnl"/>
        </w:rPr>
        <w:t xml:space="preserve">es </w:t>
      </w:r>
      <w:r w:rsidR="00781282" w:rsidRPr="006F09D0">
        <w:rPr>
          <w:szCs w:val="22"/>
          <w:lang w:val="es-ES_tradnl"/>
        </w:rPr>
        <w:t xml:space="preserve">el país de origen” </w:t>
      </w:r>
      <w:r w:rsidR="00E00537" w:rsidRPr="006F09D0">
        <w:rPr>
          <w:szCs w:val="22"/>
          <w:lang w:val="es-ES_tradnl"/>
        </w:rPr>
        <w:t xml:space="preserve">a fin de </w:t>
      </w:r>
      <w:r w:rsidR="0050456A" w:rsidRPr="006F09D0">
        <w:rPr>
          <w:szCs w:val="22"/>
          <w:lang w:val="es-ES_tradnl"/>
        </w:rPr>
        <w:t xml:space="preserve">plasmar </w:t>
      </w:r>
      <w:r w:rsidR="00781282" w:rsidRPr="006F09D0">
        <w:rPr>
          <w:szCs w:val="22"/>
          <w:lang w:val="es-ES_tradnl"/>
        </w:rPr>
        <w:t xml:space="preserve">las ideas aportadas por las Delegaciones de Suiza y Australia </w:t>
      </w:r>
      <w:r w:rsidR="00E00537" w:rsidRPr="006F09D0">
        <w:rPr>
          <w:szCs w:val="22"/>
          <w:lang w:val="es-ES_tradnl"/>
        </w:rPr>
        <w:t xml:space="preserve">en el sentido de que </w:t>
      </w:r>
      <w:r w:rsidR="00781282" w:rsidRPr="006F09D0">
        <w:rPr>
          <w:szCs w:val="22"/>
          <w:lang w:val="es-ES_tradnl"/>
        </w:rPr>
        <w:t xml:space="preserve">“país de origen” conforme al CDB incluye todo país en el que el recurso genético se encuentra </w:t>
      </w:r>
      <w:r w:rsidR="00781282" w:rsidRPr="006F09D0">
        <w:rPr>
          <w:i/>
          <w:szCs w:val="22"/>
          <w:lang w:val="es-ES_tradnl"/>
        </w:rPr>
        <w:t>in situ</w:t>
      </w:r>
      <w:r w:rsidR="00781282" w:rsidRPr="006F09D0">
        <w:rPr>
          <w:szCs w:val="22"/>
          <w:lang w:val="es-ES_tradnl"/>
        </w:rPr>
        <w:t>, lo que podría, por ejemplo, permitir a un solicitante declarar verazmente un país como Suiza como el país de origen cuando el solicitante de hecho sepa que el país proveedor es un país de origen distinto, por ejemplo Francia.  El apartado</w:t>
      </w:r>
      <w:r w:rsidR="004E41F5" w:rsidRPr="006F09D0">
        <w:rPr>
          <w:szCs w:val="22"/>
          <w:lang w:val="es-ES_tradnl"/>
        </w:rPr>
        <w:t> </w:t>
      </w:r>
      <w:r w:rsidR="00781282" w:rsidRPr="006F09D0">
        <w:rPr>
          <w:szCs w:val="22"/>
          <w:lang w:val="es-ES_tradnl"/>
        </w:rPr>
        <w:t xml:space="preserve">b) se ha adelgazado para eliminar enunciado </w:t>
      </w:r>
      <w:r w:rsidR="005E4228" w:rsidRPr="006F09D0">
        <w:rPr>
          <w:szCs w:val="22"/>
          <w:lang w:val="es-ES_tradnl"/>
        </w:rPr>
        <w:t xml:space="preserve">redundante </w:t>
      </w:r>
      <w:r w:rsidR="00781282" w:rsidRPr="006F09D0">
        <w:rPr>
          <w:szCs w:val="22"/>
          <w:lang w:val="es-ES_tradnl"/>
        </w:rPr>
        <w:t>y el apartado</w:t>
      </w:r>
      <w:r w:rsidR="001009E6" w:rsidRPr="006F09D0">
        <w:rPr>
          <w:szCs w:val="22"/>
          <w:lang w:val="es-ES_tradnl"/>
        </w:rPr>
        <w:t> </w:t>
      </w:r>
      <w:r w:rsidR="00781282" w:rsidRPr="006F09D0">
        <w:rPr>
          <w:szCs w:val="22"/>
          <w:lang w:val="es-ES_tradnl"/>
        </w:rPr>
        <w:t xml:space="preserve">c) se ha aclarado en sintonía con la modificación </w:t>
      </w:r>
      <w:r w:rsidR="007E43C7" w:rsidRPr="006F09D0">
        <w:rPr>
          <w:szCs w:val="22"/>
          <w:lang w:val="es-ES_tradnl"/>
        </w:rPr>
        <w:t>sufrida por el apar</w:t>
      </w:r>
      <w:r w:rsidR="001009E6" w:rsidRPr="006F09D0">
        <w:rPr>
          <w:szCs w:val="22"/>
          <w:lang w:val="es-ES_tradnl"/>
        </w:rPr>
        <w:t>tado </w:t>
      </w:r>
      <w:r w:rsidR="00781282" w:rsidRPr="006F09D0">
        <w:rPr>
          <w:szCs w:val="22"/>
          <w:lang w:val="es-ES_tradnl"/>
        </w:rPr>
        <w:t xml:space="preserve">a).  </w:t>
      </w:r>
      <w:r w:rsidR="005E4228" w:rsidRPr="006F09D0">
        <w:rPr>
          <w:szCs w:val="22"/>
          <w:lang w:val="es-ES_tradnl"/>
        </w:rPr>
        <w:t>M</w:t>
      </w:r>
      <w:r w:rsidR="00781282" w:rsidRPr="006F09D0">
        <w:rPr>
          <w:szCs w:val="22"/>
          <w:lang w:val="es-ES_tradnl"/>
        </w:rPr>
        <w:t xml:space="preserve">odificaron </w:t>
      </w:r>
      <w:r w:rsidR="005E4228" w:rsidRPr="006F09D0">
        <w:rPr>
          <w:szCs w:val="22"/>
          <w:lang w:val="es-ES_tradnl"/>
        </w:rPr>
        <w:t xml:space="preserve">también </w:t>
      </w:r>
      <w:r w:rsidR="001009E6" w:rsidRPr="006F09D0">
        <w:rPr>
          <w:szCs w:val="22"/>
          <w:lang w:val="es-ES_tradnl"/>
        </w:rPr>
        <w:t>el artículo </w:t>
      </w:r>
      <w:r w:rsidR="00781282" w:rsidRPr="006F09D0">
        <w:rPr>
          <w:szCs w:val="22"/>
          <w:lang w:val="es-ES_tradnl"/>
        </w:rPr>
        <w:t xml:space="preserve">3.2 en aras de la claridad (pues “eficaz” resultaba impreciso) y para dejar claro que únicamente </w:t>
      </w:r>
      <w:r w:rsidR="007E43C7" w:rsidRPr="006F09D0">
        <w:rPr>
          <w:szCs w:val="22"/>
          <w:lang w:val="es-ES_tradnl"/>
        </w:rPr>
        <w:t xml:space="preserve">hará </w:t>
      </w:r>
      <w:r w:rsidR="00781282" w:rsidRPr="006F09D0">
        <w:rPr>
          <w:szCs w:val="22"/>
          <w:lang w:val="es-ES_tradnl"/>
        </w:rPr>
        <w:t xml:space="preserve">falta aportar, previa petición, orientación </w:t>
      </w:r>
      <w:r w:rsidR="003F1998" w:rsidRPr="006F09D0">
        <w:rPr>
          <w:szCs w:val="22"/>
          <w:lang w:val="es-ES_tradnl"/>
        </w:rPr>
        <w:t>acerca d</w:t>
      </w:r>
      <w:r w:rsidR="00781282" w:rsidRPr="006F09D0">
        <w:rPr>
          <w:szCs w:val="22"/>
          <w:lang w:val="es-ES_tradnl"/>
        </w:rPr>
        <w:t>el cumplimiento de los requisitos formales de divulgación.</w:t>
      </w:r>
      <w:r w:rsidR="007E43C7" w:rsidRPr="006F09D0">
        <w:rPr>
          <w:szCs w:val="22"/>
          <w:lang w:val="es-ES_tradnl"/>
        </w:rPr>
        <w:t xml:space="preserve">  </w:t>
      </w:r>
      <w:r w:rsidR="005E4228" w:rsidRPr="006F09D0">
        <w:rPr>
          <w:szCs w:val="22"/>
          <w:lang w:val="es-ES_tradnl"/>
        </w:rPr>
        <w:t xml:space="preserve">Suprimieron </w:t>
      </w:r>
      <w:r w:rsidR="007E43C7" w:rsidRPr="006F09D0">
        <w:rPr>
          <w:szCs w:val="22"/>
          <w:lang w:val="es-ES_tradnl"/>
        </w:rPr>
        <w:t>por superfluo el enunciado relativo a la posibilidad de que los solicitantes de patentes obtengan una decisión favorable en el sentido de que se han cumplido los requisitos formales de divulgación, ya que en virtud de ese requisito las oficinas de patentes no verificarían la veracidad o lo sustantivo de la información presentada, y así los solicitantes sabrían que se ha cumplido el requisito formal porque se tr</w:t>
      </w:r>
      <w:r w:rsidR="001009E6" w:rsidRPr="006F09D0">
        <w:rPr>
          <w:szCs w:val="22"/>
          <w:lang w:val="es-ES_tradnl"/>
        </w:rPr>
        <w:t>amitaría su solicitud.  La Sra. </w:t>
      </w:r>
      <w:proofErr w:type="spellStart"/>
      <w:r w:rsidR="007E43C7" w:rsidRPr="006F09D0">
        <w:rPr>
          <w:szCs w:val="22"/>
          <w:lang w:val="es-ES_tradnl"/>
        </w:rPr>
        <w:t>Bagley</w:t>
      </w:r>
      <w:proofErr w:type="spellEnd"/>
      <w:r w:rsidR="007E43C7" w:rsidRPr="006F09D0">
        <w:rPr>
          <w:szCs w:val="22"/>
          <w:lang w:val="es-ES_tradnl"/>
        </w:rPr>
        <w:t xml:space="preserve"> </w:t>
      </w:r>
      <w:r w:rsidR="005E4228" w:rsidRPr="006F09D0">
        <w:rPr>
          <w:szCs w:val="22"/>
          <w:lang w:val="es-ES_tradnl"/>
        </w:rPr>
        <w:t xml:space="preserve">explicó </w:t>
      </w:r>
      <w:r w:rsidR="007E43C7" w:rsidRPr="006F09D0">
        <w:rPr>
          <w:szCs w:val="22"/>
          <w:lang w:val="es-ES_tradnl"/>
        </w:rPr>
        <w:t xml:space="preserve">que esas modificaciones también persiguen </w:t>
      </w:r>
      <w:r w:rsidR="003F1998" w:rsidRPr="006F09D0">
        <w:rPr>
          <w:szCs w:val="22"/>
          <w:lang w:val="es-ES_tradnl"/>
        </w:rPr>
        <w:t xml:space="preserve">minimizar </w:t>
      </w:r>
      <w:r w:rsidR="007E43C7" w:rsidRPr="006F09D0">
        <w:rPr>
          <w:szCs w:val="22"/>
          <w:lang w:val="es-ES_tradnl"/>
        </w:rPr>
        <w:t xml:space="preserve">la carga que se impone a las oficinas de patentes al </w:t>
      </w:r>
      <w:r w:rsidR="0028299A" w:rsidRPr="006F09D0">
        <w:rPr>
          <w:szCs w:val="22"/>
          <w:lang w:val="es-ES_tradnl"/>
        </w:rPr>
        <w:t xml:space="preserve">precisar </w:t>
      </w:r>
      <w:r w:rsidR="007E43C7" w:rsidRPr="006F09D0">
        <w:rPr>
          <w:szCs w:val="22"/>
          <w:lang w:val="es-ES_tradnl"/>
        </w:rPr>
        <w:t xml:space="preserve">el carácter formal del requisito de divulgación propuesto.  </w:t>
      </w:r>
      <w:r w:rsidR="005E4228" w:rsidRPr="006F09D0">
        <w:rPr>
          <w:szCs w:val="22"/>
          <w:lang w:val="es-ES_tradnl"/>
        </w:rPr>
        <w:t xml:space="preserve">Señaló que </w:t>
      </w:r>
      <w:r w:rsidR="007E43C7" w:rsidRPr="006F09D0">
        <w:rPr>
          <w:szCs w:val="22"/>
          <w:lang w:val="es-ES_tradnl"/>
        </w:rPr>
        <w:t>tam</w:t>
      </w:r>
      <w:r w:rsidR="001009E6" w:rsidRPr="006F09D0">
        <w:rPr>
          <w:szCs w:val="22"/>
          <w:lang w:val="es-ES_tradnl"/>
        </w:rPr>
        <w:t>bién han modificado el artículo </w:t>
      </w:r>
      <w:r w:rsidR="007E43C7" w:rsidRPr="006F09D0">
        <w:rPr>
          <w:szCs w:val="22"/>
          <w:lang w:val="es-ES_tradnl"/>
        </w:rPr>
        <w:t>3.3</w:t>
      </w:r>
      <w:r w:rsidR="005E4228" w:rsidRPr="006F09D0">
        <w:rPr>
          <w:szCs w:val="22"/>
          <w:lang w:val="es-ES_tradnl"/>
        </w:rPr>
        <w:t>,</w:t>
      </w:r>
      <w:r w:rsidR="007E43C7" w:rsidRPr="006F09D0">
        <w:rPr>
          <w:szCs w:val="22"/>
          <w:lang w:val="es-ES_tradnl"/>
        </w:rPr>
        <w:t xml:space="preserve"> insertando el término “información” a fin de </w:t>
      </w:r>
      <w:r w:rsidR="0028299A" w:rsidRPr="006F09D0">
        <w:rPr>
          <w:szCs w:val="22"/>
          <w:lang w:val="es-ES_tradnl"/>
        </w:rPr>
        <w:t xml:space="preserve">dar cabida </w:t>
      </w:r>
      <w:r w:rsidR="007E43C7" w:rsidRPr="006F09D0">
        <w:rPr>
          <w:szCs w:val="22"/>
          <w:lang w:val="es-ES_tradnl"/>
        </w:rPr>
        <w:t xml:space="preserve">tanto </w:t>
      </w:r>
      <w:r w:rsidR="0028299A" w:rsidRPr="006F09D0">
        <w:rPr>
          <w:szCs w:val="22"/>
          <w:lang w:val="es-ES_tradnl"/>
        </w:rPr>
        <w:t xml:space="preserve">a </w:t>
      </w:r>
      <w:r w:rsidR="003F1998" w:rsidRPr="006F09D0">
        <w:rPr>
          <w:szCs w:val="22"/>
          <w:lang w:val="es-ES_tradnl"/>
        </w:rPr>
        <w:t xml:space="preserve">las </w:t>
      </w:r>
      <w:r w:rsidR="007E43C7" w:rsidRPr="006F09D0">
        <w:rPr>
          <w:szCs w:val="22"/>
          <w:lang w:val="es-ES_tradnl"/>
        </w:rPr>
        <w:t xml:space="preserve">divulgaciones como </w:t>
      </w:r>
      <w:r w:rsidR="0028299A" w:rsidRPr="006F09D0">
        <w:rPr>
          <w:szCs w:val="22"/>
          <w:lang w:val="es-ES_tradnl"/>
        </w:rPr>
        <w:t xml:space="preserve">a </w:t>
      </w:r>
      <w:r w:rsidR="003F1998" w:rsidRPr="006F09D0">
        <w:rPr>
          <w:szCs w:val="22"/>
          <w:lang w:val="es-ES_tradnl"/>
        </w:rPr>
        <w:t xml:space="preserve">las </w:t>
      </w:r>
      <w:r w:rsidR="00277882" w:rsidRPr="006F09D0">
        <w:rPr>
          <w:szCs w:val="22"/>
          <w:lang w:val="es-ES_tradnl"/>
        </w:rPr>
        <w:t>declaraciones, y el artículo </w:t>
      </w:r>
      <w:r w:rsidR="007E43C7" w:rsidRPr="006F09D0">
        <w:rPr>
          <w:szCs w:val="22"/>
          <w:lang w:val="es-ES_tradnl"/>
        </w:rPr>
        <w:t xml:space="preserve">3.4 se ha modificado de manera parecida </w:t>
      </w:r>
      <w:r w:rsidR="003F1998" w:rsidRPr="006F09D0">
        <w:rPr>
          <w:szCs w:val="22"/>
          <w:lang w:val="es-ES_tradnl"/>
        </w:rPr>
        <w:t xml:space="preserve">a fin de </w:t>
      </w:r>
      <w:r w:rsidR="0028299A" w:rsidRPr="006F09D0">
        <w:rPr>
          <w:szCs w:val="22"/>
          <w:lang w:val="es-ES_tradnl"/>
        </w:rPr>
        <w:t xml:space="preserve">precisar </w:t>
      </w:r>
      <w:r w:rsidR="007E43C7" w:rsidRPr="006F09D0">
        <w:rPr>
          <w:szCs w:val="22"/>
          <w:lang w:val="es-ES_tradnl"/>
        </w:rPr>
        <w:t xml:space="preserve">que </w:t>
      </w:r>
      <w:r w:rsidR="0028299A" w:rsidRPr="006F09D0">
        <w:rPr>
          <w:szCs w:val="22"/>
          <w:lang w:val="es-ES_tradnl"/>
        </w:rPr>
        <w:t xml:space="preserve">deberá </w:t>
      </w:r>
      <w:r w:rsidR="007E43C7" w:rsidRPr="006F09D0">
        <w:rPr>
          <w:szCs w:val="22"/>
          <w:lang w:val="es-ES_tradnl"/>
        </w:rPr>
        <w:t xml:space="preserve">ponerse a disposición del público la información tanto divulgada como declarada.  </w:t>
      </w:r>
      <w:r w:rsidR="005E4228" w:rsidRPr="006F09D0">
        <w:rPr>
          <w:szCs w:val="22"/>
          <w:lang w:val="es-ES_tradnl"/>
        </w:rPr>
        <w:t>Q</w:t>
      </w:r>
      <w:r w:rsidR="003F1998" w:rsidRPr="006F09D0">
        <w:rPr>
          <w:szCs w:val="22"/>
          <w:lang w:val="es-ES_tradnl"/>
        </w:rPr>
        <w:t xml:space="preserve">uisieron hacer observar </w:t>
      </w:r>
      <w:r w:rsidR="005E4228" w:rsidRPr="006F09D0">
        <w:rPr>
          <w:szCs w:val="22"/>
          <w:lang w:val="es-ES_tradnl"/>
        </w:rPr>
        <w:t xml:space="preserve">con ello </w:t>
      </w:r>
      <w:r w:rsidR="001009E6" w:rsidRPr="006F09D0">
        <w:rPr>
          <w:szCs w:val="22"/>
          <w:lang w:val="es-ES_tradnl"/>
        </w:rPr>
        <w:t>que el artículo </w:t>
      </w:r>
      <w:r w:rsidR="003F1998" w:rsidRPr="006F09D0">
        <w:rPr>
          <w:szCs w:val="22"/>
          <w:lang w:val="es-ES_tradnl"/>
        </w:rPr>
        <w:t xml:space="preserve">3.1.a) se refiere a una divulgación de </w:t>
      </w:r>
      <w:r w:rsidR="001009E6" w:rsidRPr="006F09D0">
        <w:rPr>
          <w:szCs w:val="22"/>
          <w:lang w:val="es-ES_tradnl"/>
        </w:rPr>
        <w:t>información y el artículo </w:t>
      </w:r>
      <w:r w:rsidR="003F1998" w:rsidRPr="006F09D0">
        <w:rPr>
          <w:szCs w:val="22"/>
          <w:lang w:val="es-ES_tradnl"/>
        </w:rPr>
        <w:t xml:space="preserve">3.1.c) a una declaración de información y que, por tanto, ambos generan dos tipos de información.  Querían asegurarse </w:t>
      </w:r>
      <w:r w:rsidR="005E4228" w:rsidRPr="006F09D0">
        <w:rPr>
          <w:szCs w:val="22"/>
          <w:lang w:val="es-ES_tradnl"/>
        </w:rPr>
        <w:t xml:space="preserve">así </w:t>
      </w:r>
      <w:r w:rsidR="001009E6" w:rsidRPr="006F09D0">
        <w:rPr>
          <w:szCs w:val="22"/>
          <w:lang w:val="es-ES_tradnl"/>
        </w:rPr>
        <w:t>de que los artículos </w:t>
      </w:r>
      <w:r w:rsidR="003F1998" w:rsidRPr="006F09D0">
        <w:rPr>
          <w:szCs w:val="22"/>
          <w:lang w:val="es-ES_tradnl"/>
        </w:rPr>
        <w:t xml:space="preserve">3.3 y 3.4 </w:t>
      </w:r>
      <w:r w:rsidR="0050456A" w:rsidRPr="006F09D0">
        <w:rPr>
          <w:szCs w:val="22"/>
          <w:lang w:val="es-ES_tradnl"/>
        </w:rPr>
        <w:t xml:space="preserve">recogieran </w:t>
      </w:r>
      <w:r w:rsidR="003F1998" w:rsidRPr="006F09D0">
        <w:rPr>
          <w:szCs w:val="22"/>
          <w:lang w:val="es-ES_tradnl"/>
        </w:rPr>
        <w:t>ambos tip</w:t>
      </w:r>
      <w:r w:rsidR="00277882" w:rsidRPr="006F09D0">
        <w:rPr>
          <w:szCs w:val="22"/>
          <w:lang w:val="es-ES_tradnl"/>
        </w:rPr>
        <w:t>os de información.  El artículo </w:t>
      </w:r>
      <w:r w:rsidR="003F1998" w:rsidRPr="006F09D0">
        <w:rPr>
          <w:szCs w:val="22"/>
          <w:lang w:val="es-ES_tradnl"/>
        </w:rPr>
        <w:t xml:space="preserve">3.5 permanece sin cambios entre corchetes por no haberse abordado en sesión plenaria ni en las reuniones oficiosas.  En atención a </w:t>
      </w:r>
      <w:r w:rsidR="005E4228" w:rsidRPr="006F09D0">
        <w:rPr>
          <w:szCs w:val="22"/>
          <w:lang w:val="es-ES_tradnl"/>
        </w:rPr>
        <w:t xml:space="preserve">sendas </w:t>
      </w:r>
      <w:r w:rsidR="003F1998" w:rsidRPr="006F09D0">
        <w:rPr>
          <w:szCs w:val="22"/>
          <w:lang w:val="es-ES_tradnl"/>
        </w:rPr>
        <w:t xml:space="preserve">intervenciones </w:t>
      </w:r>
      <w:r w:rsidR="005E4228" w:rsidRPr="006F09D0">
        <w:rPr>
          <w:szCs w:val="22"/>
          <w:lang w:val="es-ES_tradnl"/>
        </w:rPr>
        <w:t xml:space="preserve">a cargo de </w:t>
      </w:r>
      <w:r w:rsidR="003F1998" w:rsidRPr="006F09D0">
        <w:rPr>
          <w:szCs w:val="22"/>
          <w:lang w:val="es-ES_tradnl"/>
        </w:rPr>
        <w:t xml:space="preserve">la Delegación del Brasil y </w:t>
      </w:r>
      <w:r w:rsidR="005E4228" w:rsidRPr="006F09D0">
        <w:rPr>
          <w:szCs w:val="22"/>
          <w:lang w:val="es-ES_tradnl"/>
        </w:rPr>
        <w:t xml:space="preserve">de </w:t>
      </w:r>
      <w:r w:rsidR="003F1998" w:rsidRPr="006F09D0">
        <w:rPr>
          <w:szCs w:val="22"/>
          <w:lang w:val="es-ES_tradnl"/>
        </w:rPr>
        <w:t>la Dele</w:t>
      </w:r>
      <w:r w:rsidR="001009E6" w:rsidRPr="006F09D0">
        <w:rPr>
          <w:szCs w:val="22"/>
          <w:lang w:val="es-ES_tradnl"/>
        </w:rPr>
        <w:t>gación de la UE en nombre de la </w:t>
      </w:r>
      <w:r w:rsidR="003F1998" w:rsidRPr="006F09D0">
        <w:rPr>
          <w:szCs w:val="22"/>
          <w:lang w:val="es-ES_tradnl"/>
        </w:rPr>
        <w:t xml:space="preserve">UE y sus Estados miembros, </w:t>
      </w:r>
      <w:r w:rsidR="005E4228" w:rsidRPr="006F09D0">
        <w:rPr>
          <w:szCs w:val="22"/>
          <w:lang w:val="es-ES_tradnl"/>
        </w:rPr>
        <w:t xml:space="preserve">procedieron a integrar </w:t>
      </w:r>
      <w:r w:rsidR="00277882" w:rsidRPr="006F09D0">
        <w:rPr>
          <w:szCs w:val="22"/>
          <w:lang w:val="es-ES_tradnl"/>
        </w:rPr>
        <w:t>el artículo </w:t>
      </w:r>
      <w:r w:rsidR="001009E6" w:rsidRPr="006F09D0">
        <w:rPr>
          <w:szCs w:val="22"/>
          <w:lang w:val="es-ES_tradnl"/>
        </w:rPr>
        <w:t>4 en el artículo </w:t>
      </w:r>
      <w:r w:rsidR="003F1998" w:rsidRPr="006F09D0">
        <w:rPr>
          <w:szCs w:val="22"/>
          <w:lang w:val="es-ES_tradnl"/>
        </w:rPr>
        <w:t xml:space="preserve">9.3, </w:t>
      </w:r>
      <w:r w:rsidR="005E4228" w:rsidRPr="006F09D0">
        <w:rPr>
          <w:szCs w:val="22"/>
          <w:lang w:val="es-ES_tradnl"/>
        </w:rPr>
        <w:t xml:space="preserve">pues </w:t>
      </w:r>
      <w:r w:rsidR="001009E6" w:rsidRPr="006F09D0">
        <w:rPr>
          <w:szCs w:val="22"/>
          <w:lang w:val="es-ES_tradnl"/>
        </w:rPr>
        <w:t>tanto el </w:t>
      </w:r>
      <w:r w:rsidR="003F1998" w:rsidRPr="006F09D0">
        <w:rPr>
          <w:szCs w:val="22"/>
          <w:lang w:val="es-ES_tradnl"/>
        </w:rPr>
        <w:t xml:space="preserve">PCT como el PLT son acuerdos internacionales.  Consideraron que </w:t>
      </w:r>
      <w:r w:rsidR="0050456A" w:rsidRPr="006F09D0">
        <w:rPr>
          <w:szCs w:val="22"/>
          <w:lang w:val="es-ES_tradnl"/>
        </w:rPr>
        <w:t>ubicar</w:t>
      </w:r>
      <w:r w:rsidR="003F1998" w:rsidRPr="006F09D0">
        <w:rPr>
          <w:szCs w:val="22"/>
          <w:lang w:val="es-ES_tradnl"/>
        </w:rPr>
        <w:t>, dejando así de conformar un artículo independiente, esa disposición en el artículo 9 contribuir</w:t>
      </w:r>
      <w:r w:rsidR="0050456A" w:rsidRPr="006F09D0">
        <w:rPr>
          <w:szCs w:val="22"/>
          <w:lang w:val="es-ES_tradnl"/>
        </w:rPr>
        <w:t>ía</w:t>
      </w:r>
      <w:r w:rsidR="003F1998" w:rsidRPr="006F09D0">
        <w:rPr>
          <w:szCs w:val="22"/>
          <w:lang w:val="es-ES_tradnl"/>
        </w:rPr>
        <w:t xml:space="preserve"> a acla</w:t>
      </w:r>
      <w:r w:rsidR="007329AE" w:rsidRPr="006F09D0">
        <w:rPr>
          <w:szCs w:val="22"/>
          <w:lang w:val="es-ES_tradnl"/>
        </w:rPr>
        <w:t>rar y simplificar el texto.  El </w:t>
      </w:r>
      <w:r w:rsidR="003F1998" w:rsidRPr="006F09D0">
        <w:rPr>
          <w:szCs w:val="22"/>
          <w:lang w:val="es-ES_tradnl"/>
        </w:rPr>
        <w:t xml:space="preserve">artículo 4 permanece sin cambios por no haberse abordado en sesión plenaria ni en las reuniones oficiosas.  Con miras a simplificar, precisar y hacer más sencillo el texto, </w:t>
      </w:r>
      <w:r w:rsidR="005B2910" w:rsidRPr="006F09D0">
        <w:rPr>
          <w:szCs w:val="22"/>
          <w:lang w:val="es-ES_tradnl"/>
        </w:rPr>
        <w:t xml:space="preserve">identificaron </w:t>
      </w:r>
      <w:r w:rsidR="003F1998" w:rsidRPr="006F09D0">
        <w:rPr>
          <w:szCs w:val="22"/>
          <w:lang w:val="es-ES_tradnl"/>
        </w:rPr>
        <w:t xml:space="preserve">una disposición principal, </w:t>
      </w:r>
      <w:r w:rsidR="004A7503" w:rsidRPr="006F09D0">
        <w:rPr>
          <w:szCs w:val="22"/>
          <w:lang w:val="es-ES_tradnl"/>
        </w:rPr>
        <w:t xml:space="preserve">apoyada </w:t>
      </w:r>
      <w:r w:rsidR="003F1998" w:rsidRPr="006F09D0">
        <w:rPr>
          <w:szCs w:val="22"/>
          <w:lang w:val="es-ES_tradnl"/>
        </w:rPr>
        <w:t>por el Grupo Africano, que incluir en el pár</w:t>
      </w:r>
      <w:r w:rsidR="00D50E61" w:rsidRPr="006F09D0">
        <w:rPr>
          <w:szCs w:val="22"/>
          <w:lang w:val="es-ES_tradnl"/>
        </w:rPr>
        <w:t>rafo introductorio del artículo </w:t>
      </w:r>
      <w:r w:rsidR="003F1998" w:rsidRPr="006F09D0">
        <w:rPr>
          <w:szCs w:val="22"/>
          <w:lang w:val="es-ES_tradnl"/>
        </w:rPr>
        <w:t>5.1 con algunas modificaciones, y que hacer parte integ</w:t>
      </w:r>
      <w:r w:rsidR="001009E6" w:rsidRPr="006F09D0">
        <w:rPr>
          <w:szCs w:val="22"/>
          <w:lang w:val="es-ES_tradnl"/>
        </w:rPr>
        <w:t>rante del artículo </w:t>
      </w:r>
      <w:r w:rsidR="003F1998" w:rsidRPr="006F09D0">
        <w:rPr>
          <w:szCs w:val="22"/>
          <w:lang w:val="es-ES_tradnl"/>
        </w:rPr>
        <w:t>5.2.</w:t>
      </w:r>
      <w:r w:rsidR="005B2910" w:rsidRPr="006F09D0">
        <w:rPr>
          <w:szCs w:val="22"/>
          <w:lang w:val="es-ES_tradnl"/>
        </w:rPr>
        <w:t xml:space="preserve">  En cuanto al artículo</w:t>
      </w:r>
      <w:r w:rsidR="00D50E61" w:rsidRPr="006F09D0">
        <w:rPr>
          <w:szCs w:val="22"/>
          <w:lang w:val="es-ES_tradnl"/>
        </w:rPr>
        <w:t> </w:t>
      </w:r>
      <w:r w:rsidR="005B2910" w:rsidRPr="006F09D0">
        <w:rPr>
          <w:szCs w:val="22"/>
          <w:lang w:val="es-ES_tradnl"/>
        </w:rPr>
        <w:t xml:space="preserve">5.1, </w:t>
      </w:r>
      <w:r w:rsidR="004A7503" w:rsidRPr="006F09D0">
        <w:rPr>
          <w:szCs w:val="22"/>
          <w:lang w:val="es-ES_tradnl"/>
        </w:rPr>
        <w:t xml:space="preserve">introdujeron </w:t>
      </w:r>
      <w:r w:rsidR="005B2910" w:rsidRPr="006F09D0">
        <w:rPr>
          <w:szCs w:val="22"/>
          <w:lang w:val="es-ES_tradnl"/>
        </w:rPr>
        <w:t xml:space="preserve">cambios para añadir claridad y tener en cuenta algunas cuestiones planteadas por los Estados miembros, como la propuesta formulada por la Delegación de la UE en nombre de la UE y sus Estados miembros de </w:t>
      </w:r>
      <w:r w:rsidR="0042141F" w:rsidRPr="006F09D0">
        <w:rPr>
          <w:szCs w:val="22"/>
          <w:lang w:val="es-ES_tradnl"/>
        </w:rPr>
        <w:t xml:space="preserve">impedir que prosiga </w:t>
      </w:r>
      <w:r w:rsidR="005B2910" w:rsidRPr="006F09D0">
        <w:rPr>
          <w:szCs w:val="22"/>
          <w:lang w:val="es-ES_tradnl"/>
        </w:rPr>
        <w:t xml:space="preserve">la tramitación de </w:t>
      </w:r>
      <w:r w:rsidR="0042141F" w:rsidRPr="006F09D0">
        <w:rPr>
          <w:szCs w:val="22"/>
          <w:lang w:val="es-ES_tradnl"/>
        </w:rPr>
        <w:t xml:space="preserve">las </w:t>
      </w:r>
      <w:r w:rsidR="005B2910" w:rsidRPr="006F09D0">
        <w:rPr>
          <w:szCs w:val="22"/>
          <w:lang w:val="es-ES_tradnl"/>
        </w:rPr>
        <w:t xml:space="preserve">solicitudes de patente.  </w:t>
      </w:r>
      <w:r w:rsidR="004A7503" w:rsidRPr="006F09D0">
        <w:rPr>
          <w:szCs w:val="22"/>
          <w:lang w:val="es-ES_tradnl"/>
        </w:rPr>
        <w:t>C</w:t>
      </w:r>
      <w:r w:rsidR="005B2910" w:rsidRPr="006F09D0">
        <w:rPr>
          <w:szCs w:val="22"/>
          <w:lang w:val="es-ES_tradnl"/>
        </w:rPr>
        <w:t xml:space="preserve">onsideraron que la modificación propuesta por la Delegación de los Estados Unidos de América quedaría mejor formando parte </w:t>
      </w:r>
      <w:r w:rsidR="005B2910" w:rsidRPr="006F09D0">
        <w:rPr>
          <w:szCs w:val="22"/>
          <w:lang w:val="es-ES_tradnl"/>
        </w:rPr>
        <w:lastRenderedPageBreak/>
        <w:t xml:space="preserve">del capítulo de sanciones y recursos.  </w:t>
      </w:r>
      <w:r w:rsidR="00D50E61" w:rsidRPr="006F09D0">
        <w:rPr>
          <w:szCs w:val="22"/>
          <w:lang w:val="es-ES_tradnl"/>
        </w:rPr>
        <w:t>La segunda oración del artículo </w:t>
      </w:r>
      <w:r w:rsidR="005B2910" w:rsidRPr="006F09D0">
        <w:rPr>
          <w:szCs w:val="22"/>
          <w:lang w:val="es-ES_tradnl"/>
        </w:rPr>
        <w:t xml:space="preserve">5.1 establece como sanción mínima </w:t>
      </w:r>
      <w:r w:rsidR="0042141F" w:rsidRPr="006F09D0">
        <w:rPr>
          <w:szCs w:val="22"/>
          <w:lang w:val="es-ES_tradnl"/>
        </w:rPr>
        <w:t xml:space="preserve">impedir que prosiga </w:t>
      </w:r>
      <w:r w:rsidR="005B2910" w:rsidRPr="006F09D0">
        <w:rPr>
          <w:szCs w:val="22"/>
          <w:lang w:val="es-ES_tradnl"/>
        </w:rPr>
        <w:t xml:space="preserve">la tramitación de </w:t>
      </w:r>
      <w:r w:rsidR="0042141F" w:rsidRPr="006F09D0">
        <w:rPr>
          <w:szCs w:val="22"/>
          <w:lang w:val="es-ES_tradnl"/>
        </w:rPr>
        <w:t xml:space="preserve">las </w:t>
      </w:r>
      <w:r w:rsidR="005B2910" w:rsidRPr="006F09D0">
        <w:rPr>
          <w:szCs w:val="22"/>
          <w:lang w:val="es-ES_tradnl"/>
        </w:rPr>
        <w:t>solicitudes de patente, al tiempo que permite a los solicitantes corregir divulgaciones incorrectas o erróneas, quedando al arbitrio de la parte la manera de hacerlo</w:t>
      </w:r>
      <w:r w:rsidR="001009E6" w:rsidRPr="006F09D0">
        <w:rPr>
          <w:szCs w:val="22"/>
          <w:lang w:val="es-ES_tradnl"/>
        </w:rPr>
        <w:t>.  El artículo </w:t>
      </w:r>
      <w:r w:rsidR="005B2910" w:rsidRPr="006F09D0">
        <w:rPr>
          <w:szCs w:val="22"/>
          <w:lang w:val="es-ES_tradnl"/>
        </w:rPr>
        <w:t xml:space="preserve">5.2 presenta el mismo </w:t>
      </w:r>
      <w:r w:rsidR="004A7503" w:rsidRPr="006F09D0">
        <w:rPr>
          <w:szCs w:val="22"/>
          <w:lang w:val="es-ES_tradnl"/>
        </w:rPr>
        <w:t xml:space="preserve">tenor </w:t>
      </w:r>
      <w:r w:rsidR="007329AE" w:rsidRPr="006F09D0">
        <w:rPr>
          <w:szCs w:val="22"/>
          <w:lang w:val="es-ES_tradnl"/>
        </w:rPr>
        <w:t>que la variante </w:t>
      </w:r>
      <w:r w:rsidR="005B2910" w:rsidRPr="006F09D0">
        <w:rPr>
          <w:szCs w:val="22"/>
          <w:lang w:val="es-ES_tradnl"/>
        </w:rPr>
        <w:t xml:space="preserve">5.2 </w:t>
      </w:r>
      <w:r w:rsidR="001009E6" w:rsidRPr="006F09D0">
        <w:rPr>
          <w:szCs w:val="22"/>
          <w:lang w:val="es-ES_tradnl"/>
        </w:rPr>
        <w:t>de WIPO/GRTKF/IC/30/4.  La Sra. </w:t>
      </w:r>
      <w:proofErr w:type="spellStart"/>
      <w:r w:rsidR="005B2910" w:rsidRPr="006F09D0">
        <w:rPr>
          <w:szCs w:val="22"/>
          <w:lang w:val="es-ES_tradnl"/>
        </w:rPr>
        <w:t>Bagley</w:t>
      </w:r>
      <w:proofErr w:type="spellEnd"/>
      <w:r w:rsidR="005B2910" w:rsidRPr="006F09D0">
        <w:rPr>
          <w:szCs w:val="22"/>
          <w:lang w:val="es-ES_tradnl"/>
        </w:rPr>
        <w:t xml:space="preserve"> </w:t>
      </w:r>
      <w:r w:rsidR="004A7503" w:rsidRPr="006F09D0">
        <w:rPr>
          <w:szCs w:val="22"/>
          <w:lang w:val="es-ES_tradnl"/>
        </w:rPr>
        <w:t xml:space="preserve">observó </w:t>
      </w:r>
      <w:r w:rsidR="005B2910" w:rsidRPr="006F09D0">
        <w:rPr>
          <w:szCs w:val="22"/>
          <w:lang w:val="es-ES_tradnl"/>
        </w:rPr>
        <w:t>que la variante respeta en gran medid</w:t>
      </w:r>
      <w:r w:rsidR="000E6A9F" w:rsidRPr="006F09D0">
        <w:rPr>
          <w:szCs w:val="22"/>
          <w:lang w:val="es-ES_tradnl"/>
        </w:rPr>
        <w:t>a la formulación del Documento C</w:t>
      </w:r>
      <w:r w:rsidR="005B2910" w:rsidRPr="006F09D0">
        <w:rPr>
          <w:szCs w:val="22"/>
          <w:lang w:val="es-ES_tradnl"/>
        </w:rPr>
        <w:t xml:space="preserve">onsolidado, si bien los corchetes en torno a “mecanismos de solución de controversias” se han suprimido por innecesarios, y la palabra “impedir” se ha sustituido por “suspender”.  </w:t>
      </w:r>
      <w:r w:rsidR="004A7503" w:rsidRPr="006F09D0">
        <w:rPr>
          <w:szCs w:val="22"/>
          <w:lang w:val="es-ES_tradnl"/>
        </w:rPr>
        <w:t xml:space="preserve">Explicó que también </w:t>
      </w:r>
      <w:r w:rsidR="005B2910" w:rsidRPr="006F09D0">
        <w:rPr>
          <w:szCs w:val="22"/>
          <w:lang w:val="es-ES_tradnl"/>
        </w:rPr>
        <w:t>han introducido un</w:t>
      </w:r>
      <w:r w:rsidR="00D50E61" w:rsidRPr="006F09D0">
        <w:rPr>
          <w:szCs w:val="22"/>
          <w:lang w:val="es-ES_tradnl"/>
        </w:rPr>
        <w:t>a variante de los artículos </w:t>
      </w:r>
      <w:r w:rsidR="005B2910" w:rsidRPr="006F09D0">
        <w:rPr>
          <w:szCs w:val="22"/>
          <w:lang w:val="es-ES_tradnl"/>
        </w:rPr>
        <w:t xml:space="preserve">3, 4 y 5, ausencia de requisito de nueva divulgación, y </w:t>
      </w:r>
      <w:r w:rsidR="004A7503" w:rsidRPr="006F09D0">
        <w:rPr>
          <w:szCs w:val="22"/>
          <w:lang w:val="es-ES_tradnl"/>
        </w:rPr>
        <w:t xml:space="preserve">señaló </w:t>
      </w:r>
      <w:r w:rsidR="00D50E61" w:rsidRPr="006F09D0">
        <w:rPr>
          <w:szCs w:val="22"/>
          <w:lang w:val="es-ES_tradnl"/>
        </w:rPr>
        <w:t>que el actual artículo 3 era anteriormente el artículo </w:t>
      </w:r>
      <w:r w:rsidR="005B2910" w:rsidRPr="006F09D0">
        <w:rPr>
          <w:szCs w:val="22"/>
          <w:lang w:val="es-ES_tradnl"/>
        </w:rPr>
        <w:t xml:space="preserve">6, y por tanto sí </w:t>
      </w:r>
      <w:r w:rsidR="000E6A9F" w:rsidRPr="006F09D0">
        <w:rPr>
          <w:szCs w:val="22"/>
          <w:lang w:val="es-ES_tradnl"/>
        </w:rPr>
        <w:t>aparecía antes en el Documento C</w:t>
      </w:r>
      <w:r w:rsidR="005B2910" w:rsidRPr="006F09D0">
        <w:rPr>
          <w:szCs w:val="22"/>
          <w:lang w:val="es-ES_tradnl"/>
        </w:rPr>
        <w:t>onsolidado.  En su</w:t>
      </w:r>
      <w:r w:rsidR="004A7503" w:rsidRPr="006F09D0">
        <w:rPr>
          <w:szCs w:val="22"/>
          <w:lang w:val="es-ES_tradnl"/>
        </w:rPr>
        <w:t>s</w:t>
      </w:r>
      <w:r w:rsidR="005B2910" w:rsidRPr="006F09D0">
        <w:rPr>
          <w:szCs w:val="22"/>
          <w:lang w:val="es-ES_tradnl"/>
        </w:rPr>
        <w:t xml:space="preserve"> </w:t>
      </w:r>
      <w:r w:rsidR="004A7503" w:rsidRPr="006F09D0">
        <w:rPr>
          <w:szCs w:val="22"/>
          <w:lang w:val="es-ES_tradnl"/>
        </w:rPr>
        <w:t xml:space="preserve">esfuerzos por </w:t>
      </w:r>
      <w:r w:rsidR="0050456A" w:rsidRPr="006F09D0">
        <w:rPr>
          <w:szCs w:val="22"/>
          <w:lang w:val="es-ES_tradnl"/>
        </w:rPr>
        <w:t xml:space="preserve">mantener </w:t>
      </w:r>
      <w:r w:rsidR="005B2910" w:rsidRPr="006F09D0">
        <w:rPr>
          <w:szCs w:val="22"/>
          <w:lang w:val="es-ES_tradnl"/>
        </w:rPr>
        <w:t xml:space="preserve">la claridad y reducir los desequilibrios, encontraron que varias propuestas presentadas por la Delegación de los Estados Unidos de América parecían </w:t>
      </w:r>
      <w:r w:rsidR="002C7CE3" w:rsidRPr="006F09D0">
        <w:rPr>
          <w:szCs w:val="22"/>
          <w:lang w:val="es-ES_tradnl"/>
        </w:rPr>
        <w:t xml:space="preserve">encontrar mejor acomodo </w:t>
      </w:r>
      <w:r w:rsidR="005B2910" w:rsidRPr="006F09D0">
        <w:rPr>
          <w:szCs w:val="22"/>
          <w:lang w:val="es-ES_tradnl"/>
        </w:rPr>
        <w:t>en el capítulo “</w:t>
      </w:r>
      <w:r w:rsidR="0050456A" w:rsidRPr="006F09D0">
        <w:rPr>
          <w:szCs w:val="22"/>
          <w:lang w:val="es-ES_tradnl"/>
        </w:rPr>
        <w:t>A</w:t>
      </w:r>
      <w:r w:rsidR="005B2910" w:rsidRPr="006F09D0">
        <w:rPr>
          <w:szCs w:val="22"/>
          <w:lang w:val="es-ES_tradnl"/>
        </w:rPr>
        <w:t>usencia de requisito de nueva divulgación” que</w:t>
      </w:r>
      <w:r w:rsidR="004A7503" w:rsidRPr="006F09D0">
        <w:rPr>
          <w:szCs w:val="22"/>
          <w:lang w:val="es-ES_tradnl"/>
        </w:rPr>
        <w:t xml:space="preserve">, según dijo, </w:t>
      </w:r>
      <w:r w:rsidR="005B2910" w:rsidRPr="006F09D0">
        <w:rPr>
          <w:szCs w:val="22"/>
          <w:lang w:val="es-ES_tradnl"/>
        </w:rPr>
        <w:t>constituye una variante del régimen de divulgación obligatoria que s</w:t>
      </w:r>
      <w:r w:rsidR="00D50E61" w:rsidRPr="006F09D0">
        <w:rPr>
          <w:szCs w:val="22"/>
          <w:lang w:val="es-ES_tradnl"/>
        </w:rPr>
        <w:t>e contemplaba en el artículo </w:t>
      </w:r>
      <w:r w:rsidR="005B2910" w:rsidRPr="006F09D0">
        <w:rPr>
          <w:szCs w:val="22"/>
          <w:lang w:val="es-ES_tradnl"/>
        </w:rPr>
        <w:t>3 inicial.</w:t>
      </w:r>
      <w:r w:rsidR="001009E6" w:rsidRPr="006F09D0">
        <w:rPr>
          <w:szCs w:val="22"/>
          <w:lang w:val="es-ES_tradnl"/>
        </w:rPr>
        <w:t xml:space="preserve">  La Sra. </w:t>
      </w:r>
      <w:proofErr w:type="spellStart"/>
      <w:r w:rsidR="002C7CE3" w:rsidRPr="006F09D0">
        <w:rPr>
          <w:szCs w:val="22"/>
          <w:lang w:val="es-ES_tradnl"/>
        </w:rPr>
        <w:t>Bagley</w:t>
      </w:r>
      <w:proofErr w:type="spellEnd"/>
      <w:r w:rsidR="002C7CE3" w:rsidRPr="006F09D0">
        <w:rPr>
          <w:szCs w:val="22"/>
          <w:lang w:val="es-ES_tradnl"/>
        </w:rPr>
        <w:t xml:space="preserve"> añadió que se h</w:t>
      </w:r>
      <w:r w:rsidR="00D50E61" w:rsidRPr="006F09D0">
        <w:rPr>
          <w:szCs w:val="22"/>
          <w:lang w:val="es-ES_tradnl"/>
        </w:rPr>
        <w:t xml:space="preserve">a </w:t>
      </w:r>
      <w:r w:rsidR="0050456A" w:rsidRPr="006F09D0">
        <w:rPr>
          <w:szCs w:val="22"/>
          <w:lang w:val="es-ES_tradnl"/>
        </w:rPr>
        <w:t xml:space="preserve">incluido </w:t>
      </w:r>
      <w:r w:rsidR="00D50E61" w:rsidRPr="006F09D0">
        <w:rPr>
          <w:szCs w:val="22"/>
          <w:lang w:val="es-ES_tradnl"/>
        </w:rPr>
        <w:t>un nuevo artículo </w:t>
      </w:r>
      <w:r w:rsidR="002C7CE3" w:rsidRPr="006F09D0">
        <w:rPr>
          <w:szCs w:val="22"/>
          <w:lang w:val="es-ES_tradnl"/>
        </w:rPr>
        <w:t xml:space="preserve">3.2 que aborda un concepto nuevo de RR.GG., </w:t>
      </w:r>
      <w:r w:rsidR="00A37770" w:rsidRPr="006F09D0">
        <w:rPr>
          <w:szCs w:val="22"/>
          <w:lang w:val="es-ES_tradnl"/>
        </w:rPr>
        <w:t xml:space="preserve">los </w:t>
      </w:r>
      <w:r w:rsidR="002C7CE3" w:rsidRPr="006F09D0">
        <w:rPr>
          <w:szCs w:val="22"/>
          <w:lang w:val="es-ES_tradnl"/>
        </w:rPr>
        <w:t xml:space="preserve">que son propiedad de </w:t>
      </w:r>
      <w:r w:rsidR="0050456A" w:rsidRPr="006F09D0">
        <w:rPr>
          <w:szCs w:val="22"/>
          <w:lang w:val="es-ES_tradnl"/>
        </w:rPr>
        <w:t xml:space="preserve">diversas </w:t>
      </w:r>
      <w:r w:rsidR="002C7CE3" w:rsidRPr="006F09D0">
        <w:rPr>
          <w:szCs w:val="22"/>
          <w:lang w:val="es-ES_tradnl"/>
        </w:rPr>
        <w:t xml:space="preserve">otras entidades, no de Estados como </w:t>
      </w:r>
      <w:r w:rsidR="004A7503" w:rsidRPr="006F09D0">
        <w:rPr>
          <w:szCs w:val="22"/>
          <w:lang w:val="es-ES_tradnl"/>
        </w:rPr>
        <w:t xml:space="preserve">sucede </w:t>
      </w:r>
      <w:r w:rsidR="0050456A" w:rsidRPr="006F09D0">
        <w:rPr>
          <w:szCs w:val="22"/>
          <w:lang w:val="es-ES_tradnl"/>
        </w:rPr>
        <w:t xml:space="preserve">en </w:t>
      </w:r>
      <w:r w:rsidR="004A7503" w:rsidRPr="006F09D0">
        <w:rPr>
          <w:szCs w:val="22"/>
          <w:lang w:val="es-ES_tradnl"/>
        </w:rPr>
        <w:t xml:space="preserve">el </w:t>
      </w:r>
      <w:r w:rsidR="002C7CE3" w:rsidRPr="006F09D0">
        <w:rPr>
          <w:szCs w:val="22"/>
          <w:lang w:val="es-ES_tradnl"/>
        </w:rPr>
        <w:t xml:space="preserve">CDB.  Esta disposición no obliga a divulgar el </w:t>
      </w:r>
      <w:r w:rsidR="0071322A" w:rsidRPr="006F09D0">
        <w:rPr>
          <w:szCs w:val="22"/>
          <w:lang w:val="es-ES_tradnl"/>
        </w:rPr>
        <w:t xml:space="preserve">país de origen o la fuente, </w:t>
      </w:r>
      <w:r w:rsidR="002C7CE3" w:rsidRPr="006F09D0">
        <w:rPr>
          <w:szCs w:val="22"/>
          <w:lang w:val="es-ES_tradnl"/>
        </w:rPr>
        <w:t xml:space="preserve">exigiendo en cambio, </w:t>
      </w:r>
      <w:r w:rsidR="0071322A" w:rsidRPr="006F09D0">
        <w:rPr>
          <w:szCs w:val="22"/>
          <w:lang w:val="es-ES_tradnl"/>
        </w:rPr>
        <w:t xml:space="preserve">dándose </w:t>
      </w:r>
      <w:r w:rsidR="002C7CE3" w:rsidRPr="006F09D0">
        <w:rPr>
          <w:szCs w:val="22"/>
          <w:lang w:val="es-ES_tradnl"/>
        </w:rPr>
        <w:t xml:space="preserve">determinadas circunstancias, </w:t>
      </w:r>
      <w:r w:rsidR="00A37770" w:rsidRPr="006F09D0">
        <w:rPr>
          <w:szCs w:val="22"/>
          <w:lang w:val="es-ES_tradnl"/>
        </w:rPr>
        <w:t xml:space="preserve">una </w:t>
      </w:r>
      <w:r w:rsidR="002C7CE3" w:rsidRPr="006F09D0">
        <w:rPr>
          <w:szCs w:val="22"/>
          <w:lang w:val="es-ES_tradnl"/>
        </w:rPr>
        <w:t xml:space="preserve">declaración </w:t>
      </w:r>
      <w:r w:rsidR="00A37770" w:rsidRPr="006F09D0">
        <w:rPr>
          <w:szCs w:val="22"/>
          <w:lang w:val="es-ES_tradnl"/>
        </w:rPr>
        <w:t xml:space="preserve">en el sentido de que el RR.GG. simplemente se utilizó con motivo de la realización de </w:t>
      </w:r>
      <w:r w:rsidR="002C7CE3" w:rsidRPr="006F09D0">
        <w:rPr>
          <w:szCs w:val="22"/>
          <w:lang w:val="es-ES_tradnl"/>
        </w:rPr>
        <w:t xml:space="preserve">una invención, </w:t>
      </w:r>
      <w:r w:rsidR="00A37770" w:rsidRPr="006F09D0">
        <w:rPr>
          <w:szCs w:val="22"/>
          <w:lang w:val="es-ES_tradnl"/>
        </w:rPr>
        <w:t xml:space="preserve">presentándose así como </w:t>
      </w:r>
      <w:r w:rsidR="002C7CE3" w:rsidRPr="006F09D0">
        <w:rPr>
          <w:szCs w:val="22"/>
          <w:lang w:val="es-ES_tradnl"/>
        </w:rPr>
        <w:t xml:space="preserve">una variante del régimen de divulgación obligatoria del origen.  </w:t>
      </w:r>
      <w:r w:rsidR="00A37770" w:rsidRPr="006F09D0">
        <w:rPr>
          <w:szCs w:val="22"/>
          <w:lang w:val="es-ES_tradnl"/>
        </w:rPr>
        <w:t xml:space="preserve">Dijo que disponen de </w:t>
      </w:r>
      <w:r w:rsidR="002C7CE3" w:rsidRPr="006F09D0">
        <w:rPr>
          <w:szCs w:val="22"/>
          <w:lang w:val="es-ES_tradnl"/>
        </w:rPr>
        <w:t xml:space="preserve">una reproducción fiel de la transcripción, pero </w:t>
      </w:r>
      <w:r w:rsidR="00A37770" w:rsidRPr="006F09D0">
        <w:rPr>
          <w:szCs w:val="22"/>
          <w:lang w:val="es-ES_tradnl"/>
        </w:rPr>
        <w:t xml:space="preserve">que pareciera </w:t>
      </w:r>
      <w:r w:rsidR="002C7CE3" w:rsidRPr="006F09D0">
        <w:rPr>
          <w:szCs w:val="22"/>
          <w:lang w:val="es-ES_tradnl"/>
        </w:rPr>
        <w:t xml:space="preserve">que faltan una o varias palabras de la formulación.  </w:t>
      </w:r>
      <w:r w:rsidR="00A37770" w:rsidRPr="006F09D0">
        <w:rPr>
          <w:szCs w:val="22"/>
          <w:lang w:val="es-ES_tradnl"/>
        </w:rPr>
        <w:t xml:space="preserve">Invitó </w:t>
      </w:r>
      <w:r w:rsidR="002C7CE3" w:rsidRPr="006F09D0">
        <w:rPr>
          <w:szCs w:val="22"/>
          <w:lang w:val="es-ES_tradnl"/>
        </w:rPr>
        <w:t xml:space="preserve">a la Delegación de los Estados Unidos de América a facilitar más información sobre </w:t>
      </w:r>
      <w:r w:rsidR="00A37770" w:rsidRPr="006F09D0">
        <w:rPr>
          <w:szCs w:val="22"/>
          <w:lang w:val="es-ES_tradnl"/>
        </w:rPr>
        <w:t xml:space="preserve">cómo </w:t>
      </w:r>
      <w:r w:rsidR="0071322A" w:rsidRPr="006F09D0">
        <w:rPr>
          <w:szCs w:val="22"/>
          <w:lang w:val="es-ES_tradnl"/>
        </w:rPr>
        <w:t xml:space="preserve">su propuesta </w:t>
      </w:r>
      <w:r w:rsidR="00A37770" w:rsidRPr="006F09D0">
        <w:rPr>
          <w:szCs w:val="22"/>
          <w:lang w:val="es-ES_tradnl"/>
        </w:rPr>
        <w:t xml:space="preserve">puede reducir </w:t>
      </w:r>
      <w:r w:rsidR="002C7CE3" w:rsidRPr="006F09D0">
        <w:rPr>
          <w:szCs w:val="22"/>
          <w:lang w:val="es-ES_tradnl"/>
        </w:rPr>
        <w:t>los desequilibrios.</w:t>
      </w:r>
      <w:r w:rsidR="00A37770" w:rsidRPr="006F09D0">
        <w:rPr>
          <w:szCs w:val="22"/>
          <w:lang w:val="es-ES_tradnl"/>
        </w:rPr>
        <w:t xml:space="preserve"> </w:t>
      </w:r>
      <w:r w:rsidR="00D50E61" w:rsidRPr="006F09D0">
        <w:rPr>
          <w:szCs w:val="22"/>
          <w:lang w:val="es-ES_tradnl"/>
        </w:rPr>
        <w:t xml:space="preserve"> Añadió que el nuevo artículo </w:t>
      </w:r>
      <w:r w:rsidR="00A37770" w:rsidRPr="006F09D0">
        <w:rPr>
          <w:szCs w:val="22"/>
          <w:lang w:val="es-ES_tradnl"/>
        </w:rPr>
        <w:t>3.3 se ha formulado a modo de obligación de las oficinas de patente</w:t>
      </w:r>
      <w:r w:rsidR="005E5FA1" w:rsidRPr="006F09D0">
        <w:rPr>
          <w:szCs w:val="22"/>
          <w:lang w:val="es-ES_tradnl"/>
        </w:rPr>
        <w:t>s</w:t>
      </w:r>
      <w:r w:rsidR="00A37770" w:rsidRPr="006F09D0">
        <w:rPr>
          <w:szCs w:val="22"/>
          <w:lang w:val="es-ES_tradnl"/>
        </w:rPr>
        <w:t xml:space="preserve"> de </w:t>
      </w:r>
      <w:r w:rsidR="001C0B91" w:rsidRPr="006F09D0">
        <w:rPr>
          <w:szCs w:val="22"/>
          <w:lang w:val="es-ES_tradnl"/>
        </w:rPr>
        <w:t xml:space="preserve">publicar </w:t>
      </w:r>
      <w:r w:rsidR="00A37770" w:rsidRPr="006F09D0">
        <w:rPr>
          <w:szCs w:val="22"/>
          <w:lang w:val="es-ES_tradnl"/>
        </w:rPr>
        <w:t xml:space="preserve">la </w:t>
      </w:r>
      <w:r w:rsidR="001C0B91" w:rsidRPr="006F09D0">
        <w:rPr>
          <w:szCs w:val="22"/>
          <w:lang w:val="es-ES_tradnl"/>
        </w:rPr>
        <w:t xml:space="preserve">divulgación completa de la patente </w:t>
      </w:r>
      <w:r w:rsidR="00A37770" w:rsidRPr="006F09D0">
        <w:rPr>
          <w:szCs w:val="22"/>
          <w:lang w:val="es-ES_tradnl"/>
        </w:rPr>
        <w:t xml:space="preserve">en </w:t>
      </w:r>
      <w:r w:rsidR="001C0B91" w:rsidRPr="006F09D0">
        <w:rPr>
          <w:szCs w:val="22"/>
          <w:lang w:val="es-ES_tradnl"/>
        </w:rPr>
        <w:t>la fecha de concesión de la patente</w:t>
      </w:r>
      <w:r w:rsidR="001009E6" w:rsidRPr="006F09D0">
        <w:rPr>
          <w:szCs w:val="22"/>
          <w:lang w:val="es-ES_tradnl"/>
        </w:rPr>
        <w:t>.  La Sra. </w:t>
      </w:r>
      <w:proofErr w:type="spellStart"/>
      <w:r w:rsidR="00A37770" w:rsidRPr="006F09D0">
        <w:rPr>
          <w:szCs w:val="22"/>
          <w:lang w:val="es-ES_tradnl"/>
        </w:rPr>
        <w:t>Bagley</w:t>
      </w:r>
      <w:proofErr w:type="spellEnd"/>
      <w:r w:rsidR="00A37770" w:rsidRPr="006F09D0">
        <w:rPr>
          <w:szCs w:val="22"/>
          <w:lang w:val="es-ES_tradnl"/>
        </w:rPr>
        <w:t xml:space="preserve"> apuntó que las oficinas de patente</w:t>
      </w:r>
      <w:r w:rsidR="005E5FA1" w:rsidRPr="006F09D0">
        <w:rPr>
          <w:szCs w:val="22"/>
          <w:lang w:val="es-ES_tradnl"/>
        </w:rPr>
        <w:t xml:space="preserve">s </w:t>
      </w:r>
      <w:r w:rsidR="00A37770" w:rsidRPr="006F09D0">
        <w:rPr>
          <w:szCs w:val="22"/>
          <w:lang w:val="es-ES_tradnl"/>
        </w:rPr>
        <w:t xml:space="preserve">normalmente se esfuerzan por </w:t>
      </w:r>
      <w:r w:rsidR="001C0B91" w:rsidRPr="006F09D0">
        <w:rPr>
          <w:szCs w:val="22"/>
          <w:lang w:val="es-ES_tradnl"/>
        </w:rPr>
        <w:t xml:space="preserve">publicar </w:t>
      </w:r>
      <w:r w:rsidR="00A37770" w:rsidRPr="006F09D0">
        <w:rPr>
          <w:szCs w:val="22"/>
          <w:lang w:val="es-ES_tradnl"/>
        </w:rPr>
        <w:t xml:space="preserve">las patentes en el momento de concederlas o antes, por lo que esto no parece </w:t>
      </w:r>
      <w:r w:rsidR="001C0B91" w:rsidRPr="006F09D0">
        <w:rPr>
          <w:szCs w:val="22"/>
          <w:lang w:val="es-ES_tradnl"/>
        </w:rPr>
        <w:t xml:space="preserve">coadyuvar a </w:t>
      </w:r>
      <w:r w:rsidR="00A37770" w:rsidRPr="006F09D0">
        <w:rPr>
          <w:szCs w:val="22"/>
          <w:lang w:val="es-ES_tradnl"/>
        </w:rPr>
        <w:t xml:space="preserve">un requisito de divulgación obligatoria del origen, ni </w:t>
      </w:r>
      <w:r w:rsidR="004A7503" w:rsidRPr="006F09D0">
        <w:rPr>
          <w:szCs w:val="22"/>
          <w:lang w:val="es-ES_tradnl"/>
        </w:rPr>
        <w:t xml:space="preserve">encaminar </w:t>
      </w:r>
      <w:r w:rsidR="00A37770" w:rsidRPr="006F09D0">
        <w:rPr>
          <w:szCs w:val="22"/>
          <w:lang w:val="es-ES_tradnl"/>
        </w:rPr>
        <w:t xml:space="preserve">a un régimen de divulgación del origen en el que la información </w:t>
      </w:r>
      <w:r w:rsidR="001C0B91" w:rsidRPr="006F09D0">
        <w:rPr>
          <w:szCs w:val="22"/>
          <w:lang w:val="es-ES_tradnl"/>
        </w:rPr>
        <w:t xml:space="preserve">divulgada </w:t>
      </w:r>
      <w:r w:rsidR="0071322A" w:rsidRPr="006F09D0">
        <w:rPr>
          <w:szCs w:val="22"/>
          <w:lang w:val="es-ES_tradnl"/>
        </w:rPr>
        <w:t xml:space="preserve">pueda </w:t>
      </w:r>
      <w:r w:rsidR="001C0B91" w:rsidRPr="006F09D0">
        <w:rPr>
          <w:szCs w:val="22"/>
          <w:lang w:val="es-ES_tradnl"/>
        </w:rPr>
        <w:t xml:space="preserve">hacerse constar </w:t>
      </w:r>
      <w:r w:rsidR="00A37770" w:rsidRPr="006F09D0">
        <w:rPr>
          <w:szCs w:val="22"/>
          <w:lang w:val="es-ES_tradnl"/>
        </w:rPr>
        <w:t xml:space="preserve">en un formulario separado además </w:t>
      </w:r>
      <w:r w:rsidR="001C0B91" w:rsidRPr="006F09D0">
        <w:rPr>
          <w:szCs w:val="22"/>
          <w:lang w:val="es-ES_tradnl"/>
        </w:rPr>
        <w:t xml:space="preserve">de </w:t>
      </w:r>
      <w:r w:rsidR="00A37770" w:rsidRPr="006F09D0">
        <w:rPr>
          <w:szCs w:val="22"/>
          <w:lang w:val="es-ES_tradnl"/>
        </w:rPr>
        <w:t xml:space="preserve">en la solicitud de patente.  </w:t>
      </w:r>
      <w:r w:rsidR="001C0B91" w:rsidRPr="006F09D0">
        <w:rPr>
          <w:szCs w:val="22"/>
          <w:lang w:val="es-ES_tradnl"/>
        </w:rPr>
        <w:t xml:space="preserve">Afirmó que no tienen claro que ello </w:t>
      </w:r>
      <w:r w:rsidR="004A7503" w:rsidRPr="006F09D0">
        <w:rPr>
          <w:szCs w:val="22"/>
          <w:lang w:val="es-ES_tradnl"/>
        </w:rPr>
        <w:t xml:space="preserve">vaya a propiciar </w:t>
      </w:r>
      <w:r w:rsidR="001C0B91" w:rsidRPr="006F09D0">
        <w:rPr>
          <w:szCs w:val="22"/>
          <w:lang w:val="es-ES_tradnl"/>
        </w:rPr>
        <w:t xml:space="preserve">una reducción de los desequilibrios o que guarde relación directa con el requisito de </w:t>
      </w:r>
      <w:r w:rsidR="00D50E61" w:rsidRPr="006F09D0">
        <w:rPr>
          <w:szCs w:val="22"/>
          <w:lang w:val="es-ES_tradnl"/>
        </w:rPr>
        <w:t>divulgación.  El nuevo artículo </w:t>
      </w:r>
      <w:r w:rsidR="001C0B91" w:rsidRPr="006F09D0">
        <w:rPr>
          <w:szCs w:val="22"/>
          <w:lang w:val="es-ES_tradnl"/>
        </w:rPr>
        <w:t xml:space="preserve">3.4 se refiere a la obtención de información sobre </w:t>
      </w:r>
      <w:r w:rsidR="0069090C" w:rsidRPr="006F09D0">
        <w:rPr>
          <w:szCs w:val="22"/>
          <w:lang w:val="es-ES_tradnl"/>
        </w:rPr>
        <w:t xml:space="preserve">la fuente o el </w:t>
      </w:r>
      <w:r w:rsidR="001C0B91" w:rsidRPr="006F09D0">
        <w:rPr>
          <w:szCs w:val="22"/>
          <w:lang w:val="es-ES_tradnl"/>
        </w:rPr>
        <w:t xml:space="preserve">origen de </w:t>
      </w:r>
      <w:r w:rsidR="007329AE" w:rsidRPr="006F09D0">
        <w:rPr>
          <w:szCs w:val="22"/>
          <w:lang w:val="es-ES_tradnl"/>
        </w:rPr>
        <w:t>un </w:t>
      </w:r>
      <w:r w:rsidR="001C0B91" w:rsidRPr="006F09D0">
        <w:rPr>
          <w:szCs w:val="22"/>
          <w:lang w:val="es-ES_tradnl"/>
        </w:rPr>
        <w:t xml:space="preserve">RR.GG. </w:t>
      </w:r>
      <w:r w:rsidR="0069090C" w:rsidRPr="006F09D0">
        <w:rPr>
          <w:szCs w:val="22"/>
          <w:lang w:val="es-ES_tradnl"/>
        </w:rPr>
        <w:t xml:space="preserve">cuando el acceso a ese RR.GG. no es necesario </w:t>
      </w:r>
      <w:r w:rsidR="001C0B91" w:rsidRPr="006F09D0">
        <w:rPr>
          <w:szCs w:val="22"/>
          <w:lang w:val="es-ES_tradnl"/>
        </w:rPr>
        <w:t>para realizar o usar la invención.  Como en las reuniones oficiosas se ha manifestado</w:t>
      </w:r>
      <w:r w:rsidR="0071322A" w:rsidRPr="006F09D0">
        <w:rPr>
          <w:szCs w:val="22"/>
          <w:lang w:val="es-ES_tradnl"/>
        </w:rPr>
        <w:t xml:space="preserve">, con enunciados como “basada directamente en”, </w:t>
      </w:r>
      <w:r w:rsidR="001C0B91" w:rsidRPr="006F09D0">
        <w:rPr>
          <w:szCs w:val="22"/>
          <w:lang w:val="es-ES_tradnl"/>
        </w:rPr>
        <w:t xml:space="preserve">interés </w:t>
      </w:r>
      <w:r w:rsidR="0071322A" w:rsidRPr="006F09D0">
        <w:rPr>
          <w:szCs w:val="22"/>
          <w:lang w:val="es-ES_tradnl"/>
        </w:rPr>
        <w:t xml:space="preserve">en </w:t>
      </w:r>
      <w:r w:rsidR="0069090C" w:rsidRPr="006F09D0">
        <w:rPr>
          <w:szCs w:val="22"/>
          <w:lang w:val="es-ES_tradnl"/>
        </w:rPr>
        <w:t xml:space="preserve">que </w:t>
      </w:r>
      <w:r w:rsidR="001C0B91" w:rsidRPr="006F09D0">
        <w:rPr>
          <w:szCs w:val="22"/>
          <w:lang w:val="es-ES_tradnl"/>
        </w:rPr>
        <w:t xml:space="preserve">el requisito de divulgación </w:t>
      </w:r>
      <w:r w:rsidR="0069090C" w:rsidRPr="006F09D0">
        <w:rPr>
          <w:szCs w:val="22"/>
          <w:lang w:val="es-ES_tradnl"/>
        </w:rPr>
        <w:t xml:space="preserve">se circunscriba </w:t>
      </w:r>
      <w:r w:rsidR="001C0B91" w:rsidRPr="006F09D0">
        <w:rPr>
          <w:szCs w:val="22"/>
          <w:lang w:val="es-ES_tradnl"/>
        </w:rPr>
        <w:t>a los RR.GG. necesarios para realizar o usar la invención</w:t>
      </w:r>
      <w:r w:rsidR="0071322A" w:rsidRPr="006F09D0">
        <w:rPr>
          <w:szCs w:val="22"/>
          <w:lang w:val="es-ES_tradnl"/>
        </w:rPr>
        <w:t xml:space="preserve">, </w:t>
      </w:r>
      <w:r w:rsidR="0069090C" w:rsidRPr="006F09D0">
        <w:rPr>
          <w:szCs w:val="22"/>
          <w:lang w:val="es-ES_tradnl"/>
        </w:rPr>
        <w:t xml:space="preserve">afirmó </w:t>
      </w:r>
      <w:r w:rsidR="001C0B91" w:rsidRPr="006F09D0">
        <w:rPr>
          <w:szCs w:val="22"/>
          <w:lang w:val="es-ES_tradnl"/>
        </w:rPr>
        <w:t xml:space="preserve">que no </w:t>
      </w:r>
      <w:r w:rsidR="0069090C" w:rsidRPr="006F09D0">
        <w:rPr>
          <w:szCs w:val="22"/>
          <w:lang w:val="es-ES_tradnl"/>
        </w:rPr>
        <w:t xml:space="preserve">tienen </w:t>
      </w:r>
      <w:r w:rsidR="001C0B91" w:rsidRPr="006F09D0">
        <w:rPr>
          <w:szCs w:val="22"/>
          <w:lang w:val="es-ES_tradnl"/>
        </w:rPr>
        <w:t xml:space="preserve">claro por qué </w:t>
      </w:r>
      <w:r w:rsidR="0069090C" w:rsidRPr="006F09D0">
        <w:rPr>
          <w:szCs w:val="22"/>
          <w:lang w:val="es-ES_tradnl"/>
        </w:rPr>
        <w:t xml:space="preserve">iba a </w:t>
      </w:r>
      <w:r w:rsidR="001C0B91" w:rsidRPr="006F09D0">
        <w:rPr>
          <w:szCs w:val="22"/>
          <w:lang w:val="es-ES_tradnl"/>
        </w:rPr>
        <w:t xml:space="preserve">pretenderse </w:t>
      </w:r>
      <w:r w:rsidR="0069090C" w:rsidRPr="006F09D0">
        <w:rPr>
          <w:szCs w:val="22"/>
          <w:lang w:val="es-ES_tradnl"/>
        </w:rPr>
        <w:t xml:space="preserve">disponer de esa </w:t>
      </w:r>
      <w:r w:rsidR="001C0B91" w:rsidRPr="006F09D0">
        <w:rPr>
          <w:szCs w:val="22"/>
          <w:lang w:val="es-ES_tradnl"/>
        </w:rPr>
        <w:t>información</w:t>
      </w:r>
      <w:r w:rsidR="0069090C" w:rsidRPr="006F09D0">
        <w:rPr>
          <w:szCs w:val="22"/>
          <w:lang w:val="es-ES_tradnl"/>
        </w:rPr>
        <w:t>,</w:t>
      </w:r>
      <w:r w:rsidR="001C0B91" w:rsidRPr="006F09D0">
        <w:rPr>
          <w:szCs w:val="22"/>
          <w:lang w:val="es-ES_tradnl"/>
        </w:rPr>
        <w:t xml:space="preserve"> y </w:t>
      </w:r>
      <w:r w:rsidR="0069090C" w:rsidRPr="006F09D0">
        <w:rPr>
          <w:szCs w:val="22"/>
          <w:lang w:val="es-ES_tradnl"/>
        </w:rPr>
        <w:t>solicitó aclaraciones</w:t>
      </w:r>
      <w:r w:rsidR="001C0B91" w:rsidRPr="006F09D0">
        <w:rPr>
          <w:szCs w:val="22"/>
          <w:lang w:val="es-ES_tradnl"/>
        </w:rPr>
        <w:t xml:space="preserve">, dado que ello </w:t>
      </w:r>
      <w:r w:rsidR="0069090C" w:rsidRPr="006F09D0">
        <w:rPr>
          <w:szCs w:val="22"/>
          <w:lang w:val="es-ES_tradnl"/>
        </w:rPr>
        <w:t xml:space="preserve">podrá </w:t>
      </w:r>
      <w:r w:rsidR="001C0B91" w:rsidRPr="006F09D0">
        <w:rPr>
          <w:szCs w:val="22"/>
          <w:lang w:val="es-ES_tradnl"/>
        </w:rPr>
        <w:t>enmarcarse con</w:t>
      </w:r>
      <w:r w:rsidR="00D50E61" w:rsidRPr="006F09D0">
        <w:rPr>
          <w:szCs w:val="22"/>
          <w:lang w:val="es-ES_tradnl"/>
        </w:rPr>
        <w:t xml:space="preserve"> mayor propiedad en el artículo </w:t>
      </w:r>
      <w:r w:rsidR="001C0B91" w:rsidRPr="006F09D0">
        <w:rPr>
          <w:szCs w:val="22"/>
          <w:lang w:val="es-ES_tradnl"/>
        </w:rPr>
        <w:t xml:space="preserve">3 inicial.  </w:t>
      </w:r>
      <w:r w:rsidR="001009E6" w:rsidRPr="006F09D0">
        <w:rPr>
          <w:szCs w:val="22"/>
          <w:lang w:val="es-ES_tradnl"/>
        </w:rPr>
        <w:t>Explicó que el nuevo artículo </w:t>
      </w:r>
      <w:r w:rsidR="0069090C" w:rsidRPr="006F09D0">
        <w:rPr>
          <w:szCs w:val="22"/>
          <w:lang w:val="es-ES_tradnl"/>
        </w:rPr>
        <w:t xml:space="preserve">3.5 </w:t>
      </w:r>
      <w:r w:rsidR="00000FCC" w:rsidRPr="006F09D0">
        <w:rPr>
          <w:szCs w:val="22"/>
          <w:lang w:val="es-ES_tradnl"/>
        </w:rPr>
        <w:t xml:space="preserve">anima a </w:t>
      </w:r>
      <w:r w:rsidR="0069090C" w:rsidRPr="006F09D0">
        <w:rPr>
          <w:szCs w:val="22"/>
          <w:lang w:val="es-ES_tradnl"/>
        </w:rPr>
        <w:t>las oficinas de patente</w:t>
      </w:r>
      <w:r w:rsidR="00000FCC" w:rsidRPr="006F09D0">
        <w:rPr>
          <w:szCs w:val="22"/>
          <w:lang w:val="es-ES_tradnl"/>
        </w:rPr>
        <w:t>s</w:t>
      </w:r>
      <w:r w:rsidR="0069090C" w:rsidRPr="006F09D0">
        <w:rPr>
          <w:szCs w:val="22"/>
          <w:lang w:val="es-ES_tradnl"/>
        </w:rPr>
        <w:t xml:space="preserve"> a conceder </w:t>
      </w:r>
      <w:r w:rsidR="00000FCC" w:rsidRPr="006F09D0">
        <w:rPr>
          <w:szCs w:val="22"/>
          <w:lang w:val="es-ES_tradnl"/>
        </w:rPr>
        <w:t xml:space="preserve">ampliaciones </w:t>
      </w:r>
      <w:r w:rsidR="0069090C" w:rsidRPr="006F09D0">
        <w:rPr>
          <w:szCs w:val="22"/>
          <w:lang w:val="es-ES_tradnl"/>
        </w:rPr>
        <w:t>de</w:t>
      </w:r>
      <w:r w:rsidR="00000FCC" w:rsidRPr="006F09D0">
        <w:rPr>
          <w:szCs w:val="22"/>
          <w:lang w:val="es-ES_tradnl"/>
        </w:rPr>
        <w:t xml:space="preserve">l plazo de vigencia </w:t>
      </w:r>
      <w:r w:rsidR="0069090C" w:rsidRPr="006F09D0">
        <w:rPr>
          <w:szCs w:val="22"/>
          <w:lang w:val="es-ES_tradnl"/>
        </w:rPr>
        <w:t xml:space="preserve">de las patentes por </w:t>
      </w:r>
      <w:r w:rsidR="00000FCC" w:rsidRPr="006F09D0">
        <w:rPr>
          <w:szCs w:val="22"/>
          <w:lang w:val="es-ES_tradnl"/>
        </w:rPr>
        <w:t xml:space="preserve">los retrasos </w:t>
      </w:r>
      <w:r w:rsidR="0069090C" w:rsidRPr="006F09D0">
        <w:rPr>
          <w:szCs w:val="22"/>
          <w:lang w:val="es-ES_tradnl"/>
        </w:rPr>
        <w:t xml:space="preserve">que </w:t>
      </w:r>
      <w:r w:rsidR="0071322A" w:rsidRPr="006F09D0">
        <w:rPr>
          <w:szCs w:val="22"/>
          <w:lang w:val="es-ES_tradnl"/>
        </w:rPr>
        <w:t xml:space="preserve">ocasione </w:t>
      </w:r>
      <w:r w:rsidR="00000FCC" w:rsidRPr="006F09D0">
        <w:rPr>
          <w:szCs w:val="22"/>
          <w:lang w:val="es-ES_tradnl"/>
        </w:rPr>
        <w:t xml:space="preserve">su proceso de </w:t>
      </w:r>
      <w:r w:rsidR="0069090C" w:rsidRPr="006F09D0">
        <w:rPr>
          <w:szCs w:val="22"/>
          <w:lang w:val="es-ES_tradnl"/>
        </w:rPr>
        <w:t xml:space="preserve">examen, lo que </w:t>
      </w:r>
      <w:r w:rsidR="00000FCC" w:rsidRPr="006F09D0">
        <w:rPr>
          <w:szCs w:val="22"/>
          <w:lang w:val="es-ES_tradnl"/>
        </w:rPr>
        <w:t xml:space="preserve">amplia significativamente </w:t>
      </w:r>
      <w:r w:rsidR="0069090C" w:rsidRPr="006F09D0">
        <w:rPr>
          <w:szCs w:val="22"/>
          <w:lang w:val="es-ES_tradnl"/>
        </w:rPr>
        <w:t>el alcance del instrumento y no parece reducir los desequilibrios</w:t>
      </w:r>
      <w:r w:rsidR="00000FCC" w:rsidRPr="006F09D0">
        <w:rPr>
          <w:szCs w:val="22"/>
          <w:lang w:val="es-ES_tradnl"/>
        </w:rPr>
        <w:t xml:space="preserve"> conforme prevé el mandato</w:t>
      </w:r>
      <w:r w:rsidR="0069090C" w:rsidRPr="006F09D0">
        <w:rPr>
          <w:szCs w:val="22"/>
          <w:lang w:val="es-ES_tradnl"/>
        </w:rPr>
        <w:t xml:space="preserve">.  </w:t>
      </w:r>
      <w:r w:rsidR="00000FCC" w:rsidRPr="006F09D0">
        <w:rPr>
          <w:szCs w:val="22"/>
          <w:lang w:val="es-ES_tradnl"/>
        </w:rPr>
        <w:t xml:space="preserve">Explicó </w:t>
      </w:r>
      <w:r w:rsidR="0069090C" w:rsidRPr="006F09D0">
        <w:rPr>
          <w:szCs w:val="22"/>
          <w:lang w:val="es-ES_tradnl"/>
        </w:rPr>
        <w:t xml:space="preserve">que han pedido a la Delegación de los Estados Unidos de América que aclare de qué manera esa propuesta suya reduce los desequilibrios.  </w:t>
      </w:r>
      <w:r w:rsidR="00000FCC" w:rsidRPr="006F09D0">
        <w:rPr>
          <w:szCs w:val="22"/>
          <w:lang w:val="es-ES_tradnl"/>
        </w:rPr>
        <w:t xml:space="preserve">En cuanto a las medidas preventivas, han introducido </w:t>
      </w:r>
      <w:r w:rsidR="00D50E61" w:rsidRPr="006F09D0">
        <w:rPr>
          <w:szCs w:val="22"/>
          <w:lang w:val="es-ES_tradnl"/>
        </w:rPr>
        <w:t>modificaciones en los artículos </w:t>
      </w:r>
      <w:r w:rsidR="00000FCC" w:rsidRPr="006F09D0">
        <w:rPr>
          <w:szCs w:val="22"/>
          <w:lang w:val="es-ES_tradnl"/>
        </w:rPr>
        <w:t xml:space="preserve">7 y 8 tras las intervenciones </w:t>
      </w:r>
      <w:r w:rsidR="00960497" w:rsidRPr="006F09D0">
        <w:rPr>
          <w:szCs w:val="22"/>
          <w:lang w:val="es-ES_tradnl"/>
        </w:rPr>
        <w:t xml:space="preserve">a cargo de </w:t>
      </w:r>
      <w:r w:rsidR="00000FCC" w:rsidRPr="006F09D0">
        <w:rPr>
          <w:szCs w:val="22"/>
          <w:lang w:val="es-ES_tradnl"/>
        </w:rPr>
        <w:t>la Delegación de los Estados Unid</w:t>
      </w:r>
      <w:r w:rsidR="001009E6" w:rsidRPr="006F09D0">
        <w:rPr>
          <w:szCs w:val="22"/>
          <w:lang w:val="es-ES_tradnl"/>
        </w:rPr>
        <w:t>os de América, y en el artículo </w:t>
      </w:r>
      <w:r w:rsidR="00000FCC" w:rsidRPr="006F09D0">
        <w:rPr>
          <w:szCs w:val="22"/>
          <w:lang w:val="es-ES_tradnl"/>
        </w:rPr>
        <w:t xml:space="preserve">7.1.b) se ha </w:t>
      </w:r>
      <w:r w:rsidR="0071322A" w:rsidRPr="006F09D0">
        <w:rPr>
          <w:szCs w:val="22"/>
          <w:lang w:val="es-ES_tradnl"/>
        </w:rPr>
        <w:t xml:space="preserve">insertado </w:t>
      </w:r>
      <w:r w:rsidR="00960497" w:rsidRPr="006F09D0">
        <w:rPr>
          <w:szCs w:val="22"/>
          <w:lang w:val="es-ES_tradnl"/>
        </w:rPr>
        <w:t xml:space="preserve">entre corchetes el texto </w:t>
      </w:r>
      <w:r w:rsidR="00000FCC" w:rsidRPr="006F09D0">
        <w:rPr>
          <w:szCs w:val="22"/>
          <w:lang w:val="es-ES_tradnl"/>
        </w:rPr>
        <w:t>“</w:t>
      </w:r>
      <w:r w:rsidR="00960497" w:rsidRPr="006F09D0">
        <w:rPr>
          <w:szCs w:val="22"/>
          <w:lang w:val="es-ES_tradnl"/>
        </w:rPr>
        <w:t>y a los eventuales inversores</w:t>
      </w:r>
      <w:r w:rsidR="001009E6" w:rsidRPr="006F09D0">
        <w:rPr>
          <w:szCs w:val="22"/>
          <w:lang w:val="es-ES_tradnl"/>
        </w:rPr>
        <w:t>”.  En los artículos </w:t>
      </w:r>
      <w:r w:rsidR="00000FCC" w:rsidRPr="006F09D0">
        <w:rPr>
          <w:szCs w:val="22"/>
          <w:lang w:val="es-ES_tradnl"/>
        </w:rPr>
        <w:t xml:space="preserve">8.1.d) y 8.2, en </w:t>
      </w:r>
      <w:r w:rsidR="00960497" w:rsidRPr="006F09D0">
        <w:rPr>
          <w:szCs w:val="22"/>
          <w:lang w:val="es-ES_tradnl"/>
        </w:rPr>
        <w:t>el párrafo introductorio</w:t>
      </w:r>
      <w:r w:rsidR="00000FCC" w:rsidRPr="006F09D0">
        <w:rPr>
          <w:szCs w:val="22"/>
          <w:lang w:val="es-ES_tradnl"/>
        </w:rPr>
        <w:t xml:space="preserve">, </w:t>
      </w:r>
      <w:r w:rsidR="0071322A" w:rsidRPr="006F09D0">
        <w:rPr>
          <w:szCs w:val="22"/>
          <w:lang w:val="es-ES_tradnl"/>
        </w:rPr>
        <w:t xml:space="preserve">insertaron </w:t>
      </w:r>
      <w:r w:rsidR="00000FCC" w:rsidRPr="006F09D0">
        <w:rPr>
          <w:szCs w:val="22"/>
          <w:lang w:val="es-ES_tradnl"/>
        </w:rPr>
        <w:t>“información asociada a los”</w:t>
      </w:r>
      <w:r w:rsidR="004A7503" w:rsidRPr="006F09D0">
        <w:rPr>
          <w:szCs w:val="22"/>
          <w:lang w:val="es-ES_tradnl"/>
        </w:rPr>
        <w:t xml:space="preserve"> entre corchetes</w:t>
      </w:r>
      <w:r w:rsidR="00000FCC" w:rsidRPr="006F09D0">
        <w:rPr>
          <w:szCs w:val="22"/>
          <w:lang w:val="es-ES_tradnl"/>
        </w:rPr>
        <w:t xml:space="preserve">.  </w:t>
      </w:r>
      <w:r w:rsidR="00960497" w:rsidRPr="006F09D0">
        <w:rPr>
          <w:szCs w:val="22"/>
          <w:lang w:val="es-ES_tradnl"/>
        </w:rPr>
        <w:t xml:space="preserve">Señaló que </w:t>
      </w:r>
      <w:r w:rsidR="0071322A" w:rsidRPr="006F09D0">
        <w:rPr>
          <w:szCs w:val="22"/>
          <w:lang w:val="es-ES_tradnl"/>
        </w:rPr>
        <w:t xml:space="preserve">poner </w:t>
      </w:r>
      <w:r w:rsidR="00000FCC" w:rsidRPr="006F09D0">
        <w:rPr>
          <w:szCs w:val="22"/>
          <w:lang w:val="es-ES_tradnl"/>
        </w:rPr>
        <w:t>entre corc</w:t>
      </w:r>
      <w:r w:rsidR="00D50E61" w:rsidRPr="006F09D0">
        <w:rPr>
          <w:szCs w:val="22"/>
          <w:lang w:val="es-ES_tradnl"/>
        </w:rPr>
        <w:t>hetes la expresión del artículo </w:t>
      </w:r>
      <w:r w:rsidR="00000FCC" w:rsidRPr="006F09D0">
        <w:rPr>
          <w:szCs w:val="22"/>
          <w:lang w:val="es-ES_tradnl"/>
        </w:rPr>
        <w:t xml:space="preserve">8.3 “y </w:t>
      </w:r>
      <w:r w:rsidR="00960497" w:rsidRPr="006F09D0">
        <w:rPr>
          <w:szCs w:val="22"/>
          <w:lang w:val="es-ES_tradnl"/>
        </w:rPr>
        <w:t>a</w:t>
      </w:r>
      <w:r w:rsidR="00000FCC" w:rsidRPr="006F09D0">
        <w:rPr>
          <w:szCs w:val="22"/>
          <w:lang w:val="es-ES_tradnl"/>
        </w:rPr>
        <w:t xml:space="preserve">l público” </w:t>
      </w:r>
      <w:r w:rsidR="00960497" w:rsidRPr="006F09D0">
        <w:rPr>
          <w:szCs w:val="22"/>
          <w:lang w:val="es-ES_tradnl"/>
        </w:rPr>
        <w:t>se les antoj</w:t>
      </w:r>
      <w:r w:rsidR="004A7503" w:rsidRPr="006F09D0">
        <w:rPr>
          <w:szCs w:val="22"/>
          <w:lang w:val="es-ES_tradnl"/>
        </w:rPr>
        <w:t>ó</w:t>
      </w:r>
      <w:r w:rsidR="00000FCC" w:rsidRPr="006F09D0">
        <w:rPr>
          <w:szCs w:val="22"/>
          <w:lang w:val="es-ES_tradnl"/>
        </w:rPr>
        <w:t xml:space="preserve">, </w:t>
      </w:r>
      <w:r w:rsidR="00960497" w:rsidRPr="006F09D0">
        <w:rPr>
          <w:szCs w:val="22"/>
          <w:lang w:val="es-ES_tradnl"/>
        </w:rPr>
        <w:t xml:space="preserve">tal </w:t>
      </w:r>
      <w:r w:rsidR="00000FCC" w:rsidRPr="006F09D0">
        <w:rPr>
          <w:szCs w:val="22"/>
          <w:lang w:val="es-ES_tradnl"/>
        </w:rPr>
        <w:t>como ha señalado el Representante de los pueblos indígenas y las comunidades locales, especialmente problemátic</w:t>
      </w:r>
      <w:r w:rsidR="004A7503" w:rsidRPr="006F09D0">
        <w:rPr>
          <w:szCs w:val="22"/>
          <w:lang w:val="es-ES_tradnl"/>
        </w:rPr>
        <w:t>o</w:t>
      </w:r>
      <w:r w:rsidR="0071322A" w:rsidRPr="006F09D0">
        <w:rPr>
          <w:szCs w:val="22"/>
          <w:lang w:val="es-ES_tradnl"/>
        </w:rPr>
        <w:t>,</w:t>
      </w:r>
      <w:r w:rsidR="00000FCC" w:rsidRPr="006F09D0">
        <w:rPr>
          <w:szCs w:val="22"/>
          <w:lang w:val="es-ES_tradnl"/>
        </w:rPr>
        <w:t xml:space="preserve"> en vista del </w:t>
      </w:r>
      <w:r w:rsidR="0051364F" w:rsidRPr="006F09D0">
        <w:rPr>
          <w:szCs w:val="22"/>
          <w:lang w:val="es-ES_tradnl"/>
        </w:rPr>
        <w:t xml:space="preserve">tenor </w:t>
      </w:r>
      <w:r w:rsidR="001009E6" w:rsidRPr="006F09D0">
        <w:rPr>
          <w:szCs w:val="22"/>
          <w:lang w:val="es-ES_tradnl"/>
        </w:rPr>
        <w:t>del documento </w:t>
      </w:r>
      <w:r w:rsidR="00000FCC" w:rsidRPr="006F09D0">
        <w:rPr>
          <w:szCs w:val="22"/>
          <w:lang w:val="es-ES_tradnl"/>
        </w:rPr>
        <w:t xml:space="preserve">WIPO/GRTKF/IC/30/7 en el que se </w:t>
      </w:r>
      <w:r w:rsidR="00960497" w:rsidRPr="006F09D0">
        <w:rPr>
          <w:szCs w:val="22"/>
          <w:lang w:val="es-ES_tradnl"/>
        </w:rPr>
        <w:t xml:space="preserve">afirma </w:t>
      </w:r>
      <w:r w:rsidR="00000FCC" w:rsidRPr="006F09D0">
        <w:rPr>
          <w:szCs w:val="22"/>
          <w:lang w:val="es-ES_tradnl"/>
        </w:rPr>
        <w:t>que las bases de datos no pondrán información a disposición del público, sino únicamente de</w:t>
      </w:r>
      <w:r w:rsidR="00D50E61" w:rsidRPr="006F09D0">
        <w:rPr>
          <w:szCs w:val="22"/>
          <w:lang w:val="es-ES_tradnl"/>
        </w:rPr>
        <w:t xml:space="preserve"> los examinares.  Los artículos </w:t>
      </w:r>
      <w:r w:rsidR="00000FCC" w:rsidRPr="006F09D0">
        <w:rPr>
          <w:szCs w:val="22"/>
          <w:lang w:val="es-ES_tradnl"/>
        </w:rPr>
        <w:t>10, 11 y 12 no se han abordado y, en consecuencia, tampoco modificado.</w:t>
      </w:r>
    </w:p>
    <w:p w14:paraId="7BEBC3D0" w14:textId="77777777" w:rsidR="001C0B91" w:rsidRPr="006F09D0" w:rsidRDefault="001C0B91" w:rsidP="001C0B91">
      <w:pPr>
        <w:pStyle w:val="ListParagraph"/>
        <w:ind w:left="0"/>
        <w:rPr>
          <w:szCs w:val="22"/>
          <w:lang w:val="es-ES_tradnl"/>
        </w:rPr>
      </w:pPr>
    </w:p>
    <w:p w14:paraId="3D287DAF" w14:textId="1F6760AE" w:rsidR="00C94624" w:rsidRPr="006F09D0" w:rsidRDefault="00C94624" w:rsidP="00C94624">
      <w:pPr>
        <w:pStyle w:val="ListParagraph"/>
        <w:numPr>
          <w:ilvl w:val="0"/>
          <w:numId w:val="15"/>
        </w:numPr>
        <w:ind w:left="0" w:firstLine="0"/>
        <w:rPr>
          <w:szCs w:val="22"/>
          <w:lang w:val="es-ES_tradnl"/>
        </w:rPr>
      </w:pPr>
      <w:r w:rsidRPr="006F09D0">
        <w:rPr>
          <w:szCs w:val="22"/>
          <w:lang w:val="es-ES_tradnl"/>
        </w:rPr>
        <w:lastRenderedPageBreak/>
        <w:t xml:space="preserve">El Presidente agradeció a las facilitadoras la explicación clara del contexto y </w:t>
      </w:r>
      <w:r w:rsidR="004F3BE0" w:rsidRPr="006F09D0">
        <w:rPr>
          <w:szCs w:val="22"/>
          <w:lang w:val="es-ES_tradnl"/>
        </w:rPr>
        <w:t xml:space="preserve">los </w:t>
      </w:r>
      <w:r w:rsidRPr="006F09D0">
        <w:rPr>
          <w:szCs w:val="22"/>
          <w:lang w:val="es-ES_tradnl"/>
        </w:rPr>
        <w:t>motivo</w:t>
      </w:r>
      <w:r w:rsidR="004F3BE0" w:rsidRPr="006F09D0">
        <w:rPr>
          <w:szCs w:val="22"/>
          <w:lang w:val="es-ES_tradnl"/>
        </w:rPr>
        <w:t>s</w:t>
      </w:r>
      <w:r w:rsidRPr="006F09D0">
        <w:rPr>
          <w:szCs w:val="22"/>
          <w:lang w:val="es-ES_tradnl"/>
        </w:rPr>
        <w:t xml:space="preserve"> </w:t>
      </w:r>
      <w:r w:rsidR="00BC2850" w:rsidRPr="006F09D0">
        <w:rPr>
          <w:szCs w:val="22"/>
          <w:lang w:val="es-ES_tradnl"/>
        </w:rPr>
        <w:t xml:space="preserve">en los que se enmarcó </w:t>
      </w:r>
      <w:r w:rsidRPr="006F09D0">
        <w:rPr>
          <w:szCs w:val="22"/>
          <w:lang w:val="es-ES_tradnl"/>
        </w:rPr>
        <w:t>la Rev.</w:t>
      </w:r>
      <w:r w:rsidR="00D5038F" w:rsidRPr="006F09D0">
        <w:rPr>
          <w:szCs w:val="22"/>
          <w:lang w:val="es-ES_tradnl"/>
        </w:rPr>
        <w:t> </w:t>
      </w:r>
      <w:r w:rsidRPr="006F09D0">
        <w:rPr>
          <w:szCs w:val="22"/>
          <w:lang w:val="es-ES_tradnl"/>
        </w:rPr>
        <w:t xml:space="preserve">1.  </w:t>
      </w:r>
      <w:r w:rsidR="0071322A" w:rsidRPr="006F09D0">
        <w:rPr>
          <w:szCs w:val="22"/>
          <w:lang w:val="es-ES_tradnl"/>
        </w:rPr>
        <w:t xml:space="preserve">Añadió </w:t>
      </w:r>
      <w:r w:rsidRPr="006F09D0">
        <w:rPr>
          <w:szCs w:val="22"/>
          <w:lang w:val="es-ES_tradnl"/>
        </w:rPr>
        <w:t xml:space="preserve">que algunos Estados miembros han planteado una serie de preguntas </w:t>
      </w:r>
      <w:r w:rsidR="0071322A" w:rsidRPr="006F09D0">
        <w:rPr>
          <w:szCs w:val="22"/>
          <w:lang w:val="es-ES_tradnl"/>
        </w:rPr>
        <w:t xml:space="preserve">a los fines de </w:t>
      </w:r>
      <w:r w:rsidR="004F3BE0" w:rsidRPr="006F09D0">
        <w:rPr>
          <w:szCs w:val="22"/>
          <w:lang w:val="es-ES_tradnl"/>
        </w:rPr>
        <w:t xml:space="preserve">añadir </w:t>
      </w:r>
      <w:r w:rsidRPr="006F09D0">
        <w:rPr>
          <w:szCs w:val="22"/>
          <w:lang w:val="es-ES_tradnl"/>
        </w:rPr>
        <w:t xml:space="preserve">claridad, </w:t>
      </w:r>
      <w:r w:rsidR="00775EAC" w:rsidRPr="006F09D0">
        <w:rPr>
          <w:szCs w:val="22"/>
          <w:lang w:val="es-ES_tradnl"/>
        </w:rPr>
        <w:t xml:space="preserve">particularmente en lo que </w:t>
      </w:r>
      <w:r w:rsidR="0071322A" w:rsidRPr="006F09D0">
        <w:rPr>
          <w:szCs w:val="22"/>
          <w:lang w:val="es-ES_tradnl"/>
        </w:rPr>
        <w:t xml:space="preserve">atañe </w:t>
      </w:r>
      <w:r w:rsidR="00775EAC" w:rsidRPr="006F09D0">
        <w:rPr>
          <w:szCs w:val="22"/>
          <w:lang w:val="es-ES_tradnl"/>
        </w:rPr>
        <w:t xml:space="preserve">al modo en que </w:t>
      </w:r>
      <w:r w:rsidRPr="006F09D0">
        <w:rPr>
          <w:szCs w:val="22"/>
          <w:lang w:val="es-ES_tradnl"/>
        </w:rPr>
        <w:t>las modificaciones del documento</w:t>
      </w:r>
      <w:r w:rsidR="001009E6" w:rsidRPr="006F09D0">
        <w:rPr>
          <w:szCs w:val="22"/>
          <w:lang w:val="es-ES_tradnl"/>
        </w:rPr>
        <w:t> </w:t>
      </w:r>
      <w:r w:rsidRPr="006F09D0">
        <w:rPr>
          <w:szCs w:val="22"/>
          <w:lang w:val="es-ES_tradnl"/>
        </w:rPr>
        <w:t xml:space="preserve">WIPO/GRTKF/IC/30/4 </w:t>
      </w:r>
      <w:r w:rsidR="00FB76CD" w:rsidRPr="006F09D0">
        <w:rPr>
          <w:szCs w:val="22"/>
          <w:lang w:val="es-ES_tradnl"/>
        </w:rPr>
        <w:t xml:space="preserve">verdaderamente </w:t>
      </w:r>
      <w:r w:rsidR="0076191F" w:rsidRPr="006F09D0">
        <w:rPr>
          <w:szCs w:val="22"/>
          <w:lang w:val="es-ES_tradnl"/>
        </w:rPr>
        <w:t xml:space="preserve">persiguen </w:t>
      </w:r>
      <w:r w:rsidR="004F3BE0" w:rsidRPr="006F09D0">
        <w:rPr>
          <w:szCs w:val="22"/>
          <w:lang w:val="es-ES_tradnl"/>
        </w:rPr>
        <w:t xml:space="preserve">reducir </w:t>
      </w:r>
      <w:r w:rsidRPr="006F09D0">
        <w:rPr>
          <w:szCs w:val="22"/>
          <w:lang w:val="es-ES_tradnl"/>
        </w:rPr>
        <w:t xml:space="preserve">los desequilibrios.  Dijo </w:t>
      </w:r>
      <w:r w:rsidR="00775EAC" w:rsidRPr="006F09D0">
        <w:rPr>
          <w:szCs w:val="22"/>
          <w:lang w:val="es-ES_tradnl"/>
        </w:rPr>
        <w:t xml:space="preserve">que </w:t>
      </w:r>
      <w:r w:rsidRPr="006F09D0">
        <w:rPr>
          <w:szCs w:val="22"/>
          <w:lang w:val="es-ES_tradnl"/>
        </w:rPr>
        <w:t xml:space="preserve">espera que los Estados miembros que han propuesto texto nuevo puedan </w:t>
      </w:r>
      <w:r w:rsidR="0076191F" w:rsidRPr="006F09D0">
        <w:rPr>
          <w:szCs w:val="22"/>
          <w:lang w:val="es-ES_tradnl"/>
        </w:rPr>
        <w:t xml:space="preserve">precisar </w:t>
      </w:r>
      <w:r w:rsidRPr="006F09D0">
        <w:rPr>
          <w:szCs w:val="22"/>
          <w:lang w:val="es-ES_tradnl"/>
        </w:rPr>
        <w:t xml:space="preserve">su significado.  Las facilitadoras han intentado recoger toda la información con la mayor fidelidad posible, </w:t>
      </w:r>
      <w:r w:rsidR="00BC2850" w:rsidRPr="006F09D0">
        <w:rPr>
          <w:szCs w:val="22"/>
          <w:lang w:val="es-ES_tradnl"/>
        </w:rPr>
        <w:t xml:space="preserve">si bien han </w:t>
      </w:r>
      <w:r w:rsidR="004F3BE0" w:rsidRPr="006F09D0">
        <w:rPr>
          <w:szCs w:val="22"/>
          <w:lang w:val="es-ES_tradnl"/>
        </w:rPr>
        <w:t xml:space="preserve">podido incurrir </w:t>
      </w:r>
      <w:r w:rsidR="00775EAC" w:rsidRPr="006F09D0">
        <w:rPr>
          <w:szCs w:val="22"/>
          <w:lang w:val="es-ES_tradnl"/>
        </w:rPr>
        <w:t xml:space="preserve">en </w:t>
      </w:r>
      <w:r w:rsidRPr="006F09D0">
        <w:rPr>
          <w:szCs w:val="22"/>
          <w:lang w:val="es-ES_tradnl"/>
        </w:rPr>
        <w:t xml:space="preserve">omisiones.  El Presidente cedió la palabra únicamente </w:t>
      </w:r>
      <w:r w:rsidR="0076191F" w:rsidRPr="006F09D0">
        <w:rPr>
          <w:szCs w:val="22"/>
          <w:lang w:val="es-ES_tradnl"/>
        </w:rPr>
        <w:t xml:space="preserve">a los efectos de que </w:t>
      </w:r>
      <w:r w:rsidR="00BC2850" w:rsidRPr="006F09D0">
        <w:rPr>
          <w:szCs w:val="22"/>
          <w:lang w:val="es-ES_tradnl"/>
        </w:rPr>
        <w:t xml:space="preserve">puedan pedirse </w:t>
      </w:r>
      <w:r w:rsidRPr="006F09D0">
        <w:rPr>
          <w:szCs w:val="22"/>
          <w:lang w:val="es-ES_tradnl"/>
        </w:rPr>
        <w:t xml:space="preserve">aclaraciones de carácter técnico. </w:t>
      </w:r>
    </w:p>
    <w:p w14:paraId="556A646F" w14:textId="77777777" w:rsidR="00C94624" w:rsidRPr="006F09D0" w:rsidRDefault="00C94624" w:rsidP="00C94624">
      <w:pPr>
        <w:pStyle w:val="ListParagraph"/>
        <w:ind w:left="0"/>
        <w:rPr>
          <w:szCs w:val="22"/>
          <w:lang w:val="es-ES_tradnl"/>
        </w:rPr>
      </w:pPr>
    </w:p>
    <w:p w14:paraId="6D9BE990" w14:textId="56210349" w:rsidR="00C94624" w:rsidRPr="006F09D0" w:rsidRDefault="00C94624" w:rsidP="00C94624">
      <w:pPr>
        <w:pStyle w:val="ListParagraph"/>
        <w:numPr>
          <w:ilvl w:val="0"/>
          <w:numId w:val="15"/>
        </w:numPr>
        <w:ind w:left="0" w:firstLine="0"/>
        <w:rPr>
          <w:szCs w:val="22"/>
          <w:lang w:val="es-ES_tradnl"/>
        </w:rPr>
      </w:pPr>
      <w:r w:rsidRPr="006F09D0">
        <w:rPr>
          <w:szCs w:val="22"/>
          <w:lang w:val="es-ES_tradnl"/>
        </w:rPr>
        <w:t xml:space="preserve">[Nota de la Secretaría:  todos los oradores agradecieron a las facilitadoras la labor realizada].  La Delegación del Brasil dijo que desea </w:t>
      </w:r>
      <w:r w:rsidR="004F3BE0" w:rsidRPr="006F09D0">
        <w:rPr>
          <w:szCs w:val="22"/>
          <w:lang w:val="es-ES_tradnl"/>
        </w:rPr>
        <w:t xml:space="preserve">conocer </w:t>
      </w:r>
      <w:r w:rsidR="0076191F" w:rsidRPr="006F09D0">
        <w:rPr>
          <w:szCs w:val="22"/>
          <w:lang w:val="es-ES_tradnl"/>
        </w:rPr>
        <w:t xml:space="preserve">con precisión </w:t>
      </w:r>
      <w:r w:rsidRPr="006F09D0">
        <w:rPr>
          <w:szCs w:val="22"/>
          <w:lang w:val="es-ES_tradnl"/>
        </w:rPr>
        <w:t>de qué manera cada un</w:t>
      </w:r>
      <w:r w:rsidR="00FB76CD" w:rsidRPr="006F09D0">
        <w:rPr>
          <w:szCs w:val="22"/>
          <w:lang w:val="es-ES_tradnl"/>
        </w:rPr>
        <w:t>a</w:t>
      </w:r>
      <w:r w:rsidRPr="006F09D0">
        <w:rPr>
          <w:szCs w:val="22"/>
          <w:lang w:val="es-ES_tradnl"/>
        </w:rPr>
        <w:t xml:space="preserve"> de las modificaciones </w:t>
      </w:r>
      <w:r w:rsidR="00775EAC" w:rsidRPr="006F09D0">
        <w:rPr>
          <w:szCs w:val="22"/>
          <w:lang w:val="es-ES_tradnl"/>
        </w:rPr>
        <w:t xml:space="preserve">introducidas </w:t>
      </w:r>
      <w:r w:rsidR="00D5038F" w:rsidRPr="006F09D0">
        <w:rPr>
          <w:szCs w:val="22"/>
          <w:lang w:val="es-ES_tradnl"/>
        </w:rPr>
        <w:t>en la Rev. </w:t>
      </w:r>
      <w:r w:rsidRPr="006F09D0">
        <w:rPr>
          <w:szCs w:val="22"/>
          <w:lang w:val="es-ES_tradnl"/>
        </w:rPr>
        <w:t xml:space="preserve">1 reduce los actuales desequilibrios con respecto a las cuestiones sin considerar/pendientes </w:t>
      </w:r>
      <w:r w:rsidR="0042141F" w:rsidRPr="006F09D0">
        <w:rPr>
          <w:szCs w:val="22"/>
          <w:lang w:val="es-ES_tradnl"/>
        </w:rPr>
        <w:t xml:space="preserve">en las que se convino durante </w:t>
      </w:r>
      <w:r w:rsidRPr="006F09D0">
        <w:rPr>
          <w:szCs w:val="22"/>
          <w:lang w:val="es-ES_tradnl"/>
        </w:rPr>
        <w:t>la vig</w:t>
      </w:r>
      <w:r w:rsidR="004F3BE0" w:rsidRPr="006F09D0">
        <w:rPr>
          <w:szCs w:val="22"/>
          <w:lang w:val="es-ES_tradnl"/>
        </w:rPr>
        <w:t>é</w:t>
      </w:r>
      <w:r w:rsidRPr="006F09D0">
        <w:rPr>
          <w:szCs w:val="22"/>
          <w:lang w:val="es-ES_tradnl"/>
        </w:rPr>
        <w:t>sim</w:t>
      </w:r>
      <w:r w:rsidR="004F3BE0" w:rsidRPr="006F09D0">
        <w:rPr>
          <w:szCs w:val="22"/>
          <w:lang w:val="es-ES_tradnl"/>
        </w:rPr>
        <w:t xml:space="preserve">a </w:t>
      </w:r>
      <w:r w:rsidRPr="006F09D0">
        <w:rPr>
          <w:szCs w:val="22"/>
          <w:lang w:val="es-ES_tradnl"/>
        </w:rPr>
        <w:t>novena sesión del CIG.  La Delegación destacó la supresión de</w:t>
      </w:r>
      <w:r w:rsidR="00BC2850" w:rsidRPr="006F09D0">
        <w:rPr>
          <w:szCs w:val="22"/>
          <w:lang w:val="es-ES_tradnl"/>
        </w:rPr>
        <w:t>l</w:t>
      </w:r>
      <w:r w:rsidRPr="006F09D0">
        <w:rPr>
          <w:szCs w:val="22"/>
          <w:lang w:val="es-ES_tradnl"/>
        </w:rPr>
        <w:t xml:space="preserve"> “</w:t>
      </w:r>
      <w:r w:rsidR="00FB76CD" w:rsidRPr="006F09D0">
        <w:rPr>
          <w:szCs w:val="22"/>
          <w:lang w:val="es-ES_tradnl"/>
        </w:rPr>
        <w:t>c</w:t>
      </w:r>
      <w:r w:rsidRPr="006F09D0">
        <w:rPr>
          <w:szCs w:val="22"/>
          <w:lang w:val="es-ES_tradnl"/>
        </w:rPr>
        <w:t xml:space="preserve">onocimientos tradicionales conexos” de la lista de términos, y </w:t>
      </w:r>
      <w:r w:rsidR="00FB76CD" w:rsidRPr="006F09D0">
        <w:rPr>
          <w:szCs w:val="22"/>
          <w:lang w:val="es-ES_tradnl"/>
        </w:rPr>
        <w:t xml:space="preserve">observó </w:t>
      </w:r>
      <w:r w:rsidRPr="006F09D0">
        <w:rPr>
          <w:szCs w:val="22"/>
          <w:lang w:val="es-ES_tradnl"/>
        </w:rPr>
        <w:t>que</w:t>
      </w:r>
      <w:r w:rsidR="00BC2850" w:rsidRPr="006F09D0">
        <w:rPr>
          <w:szCs w:val="22"/>
          <w:lang w:val="es-ES_tradnl"/>
        </w:rPr>
        <w:t xml:space="preserve">, con todo, sigue manteniéndose formando parte de la nueva </w:t>
      </w:r>
      <w:r w:rsidRPr="006F09D0">
        <w:rPr>
          <w:szCs w:val="22"/>
          <w:lang w:val="es-ES_tradnl"/>
        </w:rPr>
        <w:t>definición de “</w:t>
      </w:r>
      <w:r w:rsidR="00FB76CD" w:rsidRPr="006F09D0">
        <w:rPr>
          <w:szCs w:val="22"/>
          <w:lang w:val="es-ES_tradnl"/>
        </w:rPr>
        <w:t>f</w:t>
      </w:r>
      <w:r w:rsidRPr="006F09D0">
        <w:rPr>
          <w:szCs w:val="22"/>
          <w:lang w:val="es-ES_tradnl"/>
        </w:rPr>
        <w:t xml:space="preserve">uente de los conocimientos tradicionales conexos”, </w:t>
      </w:r>
      <w:r w:rsidR="00FB76CD" w:rsidRPr="006F09D0">
        <w:rPr>
          <w:szCs w:val="22"/>
          <w:lang w:val="es-ES_tradnl"/>
        </w:rPr>
        <w:t xml:space="preserve">y </w:t>
      </w:r>
      <w:r w:rsidR="0076191F" w:rsidRPr="006F09D0">
        <w:rPr>
          <w:szCs w:val="22"/>
          <w:lang w:val="es-ES_tradnl"/>
        </w:rPr>
        <w:t xml:space="preserve">señaló </w:t>
      </w:r>
      <w:r w:rsidRPr="006F09D0">
        <w:rPr>
          <w:szCs w:val="22"/>
          <w:lang w:val="es-ES_tradnl"/>
        </w:rPr>
        <w:t xml:space="preserve">que </w:t>
      </w:r>
      <w:r w:rsidR="00BC2850" w:rsidRPr="006F09D0">
        <w:rPr>
          <w:szCs w:val="22"/>
          <w:lang w:val="es-ES_tradnl"/>
        </w:rPr>
        <w:t xml:space="preserve">no </w:t>
      </w:r>
      <w:r w:rsidRPr="006F09D0">
        <w:rPr>
          <w:szCs w:val="22"/>
          <w:lang w:val="es-ES_tradnl"/>
        </w:rPr>
        <w:t xml:space="preserve">existe acuerdo sobre la definición de </w:t>
      </w:r>
      <w:r w:rsidR="00BC2850" w:rsidRPr="006F09D0">
        <w:rPr>
          <w:szCs w:val="22"/>
          <w:lang w:val="es-ES_tradnl"/>
        </w:rPr>
        <w:t xml:space="preserve">esa </w:t>
      </w:r>
      <w:r w:rsidRPr="006F09D0">
        <w:rPr>
          <w:szCs w:val="22"/>
          <w:lang w:val="es-ES_tradnl"/>
        </w:rPr>
        <w:t xml:space="preserve">variante, </w:t>
      </w:r>
      <w:r w:rsidR="00FB76CD" w:rsidRPr="006F09D0">
        <w:rPr>
          <w:szCs w:val="22"/>
          <w:lang w:val="es-ES_tradnl"/>
        </w:rPr>
        <w:t xml:space="preserve">a la </w:t>
      </w:r>
      <w:r w:rsidRPr="006F09D0">
        <w:rPr>
          <w:szCs w:val="22"/>
          <w:lang w:val="es-ES_tradnl"/>
        </w:rPr>
        <w:t xml:space="preserve">que también se </w:t>
      </w:r>
      <w:r w:rsidR="00BC2850" w:rsidRPr="006F09D0">
        <w:rPr>
          <w:szCs w:val="22"/>
          <w:lang w:val="es-ES_tradnl"/>
        </w:rPr>
        <w:t xml:space="preserve">habría </w:t>
      </w:r>
      <w:r w:rsidR="0076191F" w:rsidRPr="006F09D0">
        <w:rPr>
          <w:szCs w:val="22"/>
          <w:lang w:val="es-ES_tradnl"/>
        </w:rPr>
        <w:t xml:space="preserve">aludido </w:t>
      </w:r>
      <w:r w:rsidRPr="006F09D0">
        <w:rPr>
          <w:szCs w:val="22"/>
          <w:lang w:val="es-ES_tradnl"/>
        </w:rPr>
        <w:t>en el transcurso de las reuniones oficiosas.  Si estas modificaciones no suponen valor añadido alguno, la Delegación aconsejó c</w:t>
      </w:r>
      <w:r w:rsidR="001009E6" w:rsidRPr="006F09D0">
        <w:rPr>
          <w:szCs w:val="22"/>
          <w:lang w:val="es-ES_tradnl"/>
        </w:rPr>
        <w:t>eñirse al documento </w:t>
      </w:r>
      <w:r w:rsidRPr="006F09D0">
        <w:rPr>
          <w:szCs w:val="22"/>
          <w:lang w:val="es-ES_tradnl"/>
        </w:rPr>
        <w:t xml:space="preserve">WIPO/GRTKF/IC/30/4.  </w:t>
      </w:r>
      <w:r w:rsidR="00775EAC" w:rsidRPr="006F09D0">
        <w:rPr>
          <w:szCs w:val="22"/>
          <w:lang w:val="es-ES_tradnl"/>
        </w:rPr>
        <w:t xml:space="preserve">Dijo </w:t>
      </w:r>
      <w:r w:rsidRPr="006F09D0">
        <w:rPr>
          <w:szCs w:val="22"/>
          <w:lang w:val="es-ES_tradnl"/>
        </w:rPr>
        <w:t xml:space="preserve">que </w:t>
      </w:r>
      <w:r w:rsidR="0076191F" w:rsidRPr="006F09D0">
        <w:rPr>
          <w:szCs w:val="22"/>
          <w:lang w:val="es-ES_tradnl"/>
        </w:rPr>
        <w:t xml:space="preserve">aguarda </w:t>
      </w:r>
      <w:r w:rsidRPr="006F09D0">
        <w:rPr>
          <w:szCs w:val="22"/>
          <w:lang w:val="es-ES_tradnl"/>
        </w:rPr>
        <w:t>con interés escuchar las explicaciones tanto de las facilitadoras como de las delegaciones que han propuesto texto nuevo.  Reiteró que</w:t>
      </w:r>
      <w:r w:rsidR="0076191F" w:rsidRPr="006F09D0">
        <w:rPr>
          <w:szCs w:val="22"/>
          <w:lang w:val="es-ES_tradnl"/>
        </w:rPr>
        <w:t>,</w:t>
      </w:r>
      <w:r w:rsidRPr="006F09D0">
        <w:rPr>
          <w:szCs w:val="22"/>
          <w:lang w:val="es-ES_tradnl"/>
        </w:rPr>
        <w:t xml:space="preserve"> conforme al Reglamento General de la OMPI</w:t>
      </w:r>
      <w:r w:rsidR="004F3BE0" w:rsidRPr="006F09D0">
        <w:rPr>
          <w:szCs w:val="22"/>
          <w:lang w:val="es-ES_tradnl"/>
        </w:rPr>
        <w:t>,</w:t>
      </w:r>
      <w:r w:rsidRPr="006F09D0">
        <w:rPr>
          <w:szCs w:val="22"/>
          <w:lang w:val="es-ES_tradnl"/>
        </w:rPr>
        <w:t xml:space="preserve"> las </w:t>
      </w:r>
      <w:r w:rsidR="00BC2850" w:rsidRPr="006F09D0">
        <w:rPr>
          <w:szCs w:val="22"/>
          <w:lang w:val="es-ES_tradnl"/>
        </w:rPr>
        <w:t xml:space="preserve">nuevas </w:t>
      </w:r>
      <w:r w:rsidRPr="006F09D0">
        <w:rPr>
          <w:szCs w:val="22"/>
          <w:lang w:val="es-ES_tradnl"/>
        </w:rPr>
        <w:t xml:space="preserve">propuestas deben presentarse por escrito </w:t>
      </w:r>
      <w:r w:rsidR="00FB76CD" w:rsidRPr="006F09D0">
        <w:rPr>
          <w:szCs w:val="22"/>
          <w:lang w:val="es-ES_tradnl"/>
        </w:rPr>
        <w:t xml:space="preserve">a fin de </w:t>
      </w:r>
      <w:r w:rsidR="00775EAC" w:rsidRPr="006F09D0">
        <w:rPr>
          <w:szCs w:val="22"/>
          <w:lang w:val="es-ES_tradnl"/>
        </w:rPr>
        <w:t>que puedan evaluarse con detenimiento</w:t>
      </w:r>
      <w:r w:rsidRPr="006F09D0">
        <w:rPr>
          <w:szCs w:val="22"/>
          <w:lang w:val="es-ES_tradnl"/>
        </w:rPr>
        <w:t xml:space="preserve">. </w:t>
      </w:r>
    </w:p>
    <w:p w14:paraId="115C2117" w14:textId="77777777" w:rsidR="00C94624" w:rsidRPr="006F09D0" w:rsidRDefault="00C94624" w:rsidP="00C94624">
      <w:pPr>
        <w:pStyle w:val="ListParagraph"/>
        <w:ind w:left="0"/>
        <w:rPr>
          <w:szCs w:val="22"/>
          <w:lang w:val="es-ES_tradnl"/>
        </w:rPr>
      </w:pPr>
    </w:p>
    <w:p w14:paraId="166E38DD" w14:textId="39869972" w:rsidR="00C94624" w:rsidRPr="006F09D0" w:rsidRDefault="00C94624" w:rsidP="00C94624">
      <w:pPr>
        <w:pStyle w:val="ListParagraph"/>
        <w:numPr>
          <w:ilvl w:val="0"/>
          <w:numId w:val="15"/>
        </w:numPr>
        <w:ind w:left="0" w:firstLine="0"/>
        <w:rPr>
          <w:szCs w:val="22"/>
          <w:lang w:val="es-ES_tradnl"/>
        </w:rPr>
      </w:pPr>
      <w:r w:rsidRPr="006F09D0">
        <w:rPr>
          <w:szCs w:val="22"/>
          <w:lang w:val="es-ES_tradnl"/>
        </w:rPr>
        <w:t xml:space="preserve">Las facilitadoras agradecieron a la Delegación del Brasil sus preguntas.  </w:t>
      </w:r>
      <w:r w:rsidR="0076191F" w:rsidRPr="006F09D0">
        <w:rPr>
          <w:szCs w:val="22"/>
          <w:lang w:val="es-ES_tradnl"/>
        </w:rPr>
        <w:t xml:space="preserve">Señalaron </w:t>
      </w:r>
      <w:r w:rsidRPr="006F09D0">
        <w:rPr>
          <w:szCs w:val="22"/>
          <w:lang w:val="es-ES_tradnl"/>
        </w:rPr>
        <w:t>que, dado que “</w:t>
      </w:r>
      <w:r w:rsidR="00FB76CD" w:rsidRPr="006F09D0">
        <w:rPr>
          <w:szCs w:val="22"/>
          <w:lang w:val="es-ES_tradnl"/>
        </w:rPr>
        <w:t>c</w:t>
      </w:r>
      <w:r w:rsidRPr="006F09D0">
        <w:rPr>
          <w:szCs w:val="22"/>
          <w:lang w:val="es-ES_tradnl"/>
        </w:rPr>
        <w:t xml:space="preserve">onocimientos tradicionales conexos” se ha retirado, </w:t>
      </w:r>
      <w:r w:rsidR="0042141F" w:rsidRPr="006F09D0">
        <w:rPr>
          <w:szCs w:val="22"/>
          <w:lang w:val="es-ES_tradnl"/>
        </w:rPr>
        <w:t xml:space="preserve">podría </w:t>
      </w:r>
      <w:r w:rsidR="00BC2850" w:rsidRPr="006F09D0">
        <w:rPr>
          <w:szCs w:val="22"/>
          <w:lang w:val="es-ES_tradnl"/>
        </w:rPr>
        <w:t xml:space="preserve">suprimirse </w:t>
      </w:r>
      <w:r w:rsidR="0076191F" w:rsidRPr="006F09D0">
        <w:rPr>
          <w:szCs w:val="22"/>
          <w:lang w:val="es-ES_tradnl"/>
        </w:rPr>
        <w:t xml:space="preserve">también </w:t>
      </w:r>
      <w:r w:rsidRPr="006F09D0">
        <w:rPr>
          <w:szCs w:val="22"/>
          <w:lang w:val="es-ES_tradnl"/>
        </w:rPr>
        <w:t>“</w:t>
      </w:r>
      <w:r w:rsidR="00FB76CD" w:rsidRPr="006F09D0">
        <w:rPr>
          <w:szCs w:val="22"/>
          <w:lang w:val="es-ES_tradnl"/>
        </w:rPr>
        <w:t>f</w:t>
      </w:r>
      <w:r w:rsidRPr="006F09D0">
        <w:rPr>
          <w:szCs w:val="22"/>
          <w:lang w:val="es-ES_tradnl"/>
        </w:rPr>
        <w:t xml:space="preserve">uente de los conocimientos tradicionales conexos”.  </w:t>
      </w:r>
      <w:r w:rsidR="0076191F" w:rsidRPr="006F09D0">
        <w:rPr>
          <w:szCs w:val="22"/>
          <w:lang w:val="es-ES_tradnl"/>
        </w:rPr>
        <w:t>P</w:t>
      </w:r>
      <w:r w:rsidRPr="006F09D0">
        <w:rPr>
          <w:szCs w:val="22"/>
          <w:lang w:val="es-ES_tradnl"/>
        </w:rPr>
        <w:t xml:space="preserve">idieron a los Estados miembros </w:t>
      </w:r>
      <w:r w:rsidR="0076191F" w:rsidRPr="006F09D0">
        <w:rPr>
          <w:szCs w:val="22"/>
          <w:lang w:val="es-ES_tradnl"/>
        </w:rPr>
        <w:t xml:space="preserve">incumbidos </w:t>
      </w:r>
      <w:r w:rsidRPr="006F09D0">
        <w:rPr>
          <w:szCs w:val="22"/>
          <w:lang w:val="es-ES_tradnl"/>
        </w:rPr>
        <w:t xml:space="preserve">que </w:t>
      </w:r>
      <w:r w:rsidR="0076191F" w:rsidRPr="006F09D0">
        <w:rPr>
          <w:szCs w:val="22"/>
          <w:lang w:val="es-ES_tradnl"/>
        </w:rPr>
        <w:t xml:space="preserve">expliquen </w:t>
      </w:r>
      <w:r w:rsidRPr="006F09D0">
        <w:rPr>
          <w:szCs w:val="22"/>
          <w:lang w:val="es-ES_tradnl"/>
        </w:rPr>
        <w:t xml:space="preserve">por qué y de qué manera algunos de los enunciados </w:t>
      </w:r>
      <w:r w:rsidR="0076191F" w:rsidRPr="006F09D0">
        <w:rPr>
          <w:szCs w:val="22"/>
          <w:lang w:val="es-ES_tradnl"/>
        </w:rPr>
        <w:t xml:space="preserve">que se han </w:t>
      </w:r>
      <w:r w:rsidR="00D5038F" w:rsidRPr="006F09D0">
        <w:rPr>
          <w:szCs w:val="22"/>
          <w:lang w:val="es-ES_tradnl"/>
        </w:rPr>
        <w:t>propuesto y añadido a la Rev. </w:t>
      </w:r>
      <w:r w:rsidRPr="006F09D0">
        <w:rPr>
          <w:szCs w:val="22"/>
          <w:lang w:val="es-ES_tradnl"/>
        </w:rPr>
        <w:t xml:space="preserve">1 reducen los desequilibrios.  </w:t>
      </w:r>
      <w:r w:rsidR="00FB76CD" w:rsidRPr="006F09D0">
        <w:rPr>
          <w:szCs w:val="22"/>
          <w:lang w:val="es-ES_tradnl"/>
        </w:rPr>
        <w:t xml:space="preserve">Afirmaron </w:t>
      </w:r>
      <w:r w:rsidRPr="006F09D0">
        <w:rPr>
          <w:szCs w:val="22"/>
          <w:lang w:val="es-ES_tradnl"/>
        </w:rPr>
        <w:t xml:space="preserve">tener dificultades para comprender </w:t>
      </w:r>
      <w:r w:rsidR="0076191F" w:rsidRPr="006F09D0">
        <w:rPr>
          <w:szCs w:val="22"/>
          <w:lang w:val="es-ES_tradnl"/>
        </w:rPr>
        <w:t xml:space="preserve">en toda su amplitud </w:t>
      </w:r>
      <w:r w:rsidRPr="006F09D0">
        <w:rPr>
          <w:szCs w:val="22"/>
          <w:lang w:val="es-ES_tradnl"/>
        </w:rPr>
        <w:t xml:space="preserve">varios </w:t>
      </w:r>
      <w:r w:rsidR="004F3BE0" w:rsidRPr="006F09D0">
        <w:rPr>
          <w:szCs w:val="22"/>
          <w:lang w:val="es-ES_tradnl"/>
        </w:rPr>
        <w:t xml:space="preserve">de los </w:t>
      </w:r>
      <w:r w:rsidRPr="006F09D0">
        <w:rPr>
          <w:szCs w:val="22"/>
          <w:lang w:val="es-ES_tradnl"/>
        </w:rPr>
        <w:t>enunciados introducido</w:t>
      </w:r>
      <w:r w:rsidR="004F3BE0" w:rsidRPr="006F09D0">
        <w:rPr>
          <w:szCs w:val="22"/>
          <w:lang w:val="es-ES_tradnl"/>
        </w:rPr>
        <w:t>s</w:t>
      </w:r>
      <w:r w:rsidRPr="006F09D0">
        <w:rPr>
          <w:szCs w:val="22"/>
          <w:lang w:val="es-ES_tradnl"/>
        </w:rPr>
        <w:t xml:space="preserve"> y estar deseosas de escuchar a los Estados miembros.</w:t>
      </w:r>
      <w:r w:rsidRPr="006F09D0" w:rsidDel="00DD2D79">
        <w:rPr>
          <w:szCs w:val="22"/>
          <w:lang w:val="es-ES_tradnl"/>
        </w:rPr>
        <w:t xml:space="preserve"> </w:t>
      </w:r>
    </w:p>
    <w:p w14:paraId="1D883108" w14:textId="77777777" w:rsidR="00C94624" w:rsidRPr="006F09D0" w:rsidRDefault="00C94624" w:rsidP="00C94624">
      <w:pPr>
        <w:pStyle w:val="ListParagraph"/>
        <w:ind w:left="0"/>
        <w:rPr>
          <w:szCs w:val="22"/>
          <w:lang w:val="es-ES_tradnl"/>
        </w:rPr>
      </w:pPr>
    </w:p>
    <w:p w14:paraId="0CCDC2F8" w14:textId="54FEA8E4" w:rsidR="00C94624" w:rsidRPr="006F09D0" w:rsidRDefault="00C94624" w:rsidP="00C94624">
      <w:pPr>
        <w:pStyle w:val="ListParagraph"/>
        <w:numPr>
          <w:ilvl w:val="0"/>
          <w:numId w:val="15"/>
        </w:numPr>
        <w:ind w:left="0" w:firstLine="0"/>
        <w:rPr>
          <w:szCs w:val="22"/>
          <w:lang w:val="es-ES_tradnl"/>
        </w:rPr>
      </w:pPr>
      <w:r w:rsidRPr="006F09D0">
        <w:rPr>
          <w:szCs w:val="22"/>
          <w:lang w:val="es-ES_tradnl"/>
        </w:rPr>
        <w:t>La Delegación del Estado Plurinacional de Bolivia dijo compartir la preocupación planteada por la Delegación del Brasil con respecto a</w:t>
      </w:r>
      <w:r w:rsidR="004F3BE0" w:rsidRPr="006F09D0">
        <w:rPr>
          <w:szCs w:val="22"/>
          <w:lang w:val="es-ES_tradnl"/>
        </w:rPr>
        <w:t xml:space="preserve">l modo en que </w:t>
      </w:r>
      <w:r w:rsidRPr="006F09D0">
        <w:rPr>
          <w:szCs w:val="22"/>
          <w:lang w:val="es-ES_tradnl"/>
        </w:rPr>
        <w:t xml:space="preserve">las </w:t>
      </w:r>
      <w:r w:rsidR="00BC2850" w:rsidRPr="006F09D0">
        <w:rPr>
          <w:szCs w:val="22"/>
          <w:lang w:val="es-ES_tradnl"/>
        </w:rPr>
        <w:t xml:space="preserve">nuevas </w:t>
      </w:r>
      <w:r w:rsidRPr="006F09D0">
        <w:rPr>
          <w:szCs w:val="22"/>
          <w:lang w:val="es-ES_tradnl"/>
        </w:rPr>
        <w:t xml:space="preserve">propuestas </w:t>
      </w:r>
      <w:r w:rsidR="004F3BE0" w:rsidRPr="006F09D0">
        <w:rPr>
          <w:szCs w:val="22"/>
          <w:lang w:val="es-ES_tradnl"/>
        </w:rPr>
        <w:t xml:space="preserve">contribuirán </w:t>
      </w:r>
      <w:r w:rsidRPr="006F09D0">
        <w:rPr>
          <w:szCs w:val="22"/>
          <w:lang w:val="es-ES_tradnl"/>
        </w:rPr>
        <w:t xml:space="preserve">a reducir los desequilibrios.  Subrayó que se han incluido formulaciones que no se </w:t>
      </w:r>
      <w:r w:rsidR="004F3BE0" w:rsidRPr="006F09D0">
        <w:rPr>
          <w:szCs w:val="22"/>
          <w:lang w:val="es-ES_tradnl"/>
        </w:rPr>
        <w:t xml:space="preserve">habían </w:t>
      </w:r>
      <w:r w:rsidRPr="006F09D0">
        <w:rPr>
          <w:szCs w:val="22"/>
          <w:lang w:val="es-ES_tradnl"/>
        </w:rPr>
        <w:t xml:space="preserve">examinado de modo adecuado o suficiente en las reuniones oficiosas, </w:t>
      </w:r>
      <w:r w:rsidR="00FB76CD" w:rsidRPr="006F09D0">
        <w:rPr>
          <w:szCs w:val="22"/>
          <w:lang w:val="es-ES_tradnl"/>
        </w:rPr>
        <w:t xml:space="preserve">cuando </w:t>
      </w:r>
      <w:r w:rsidR="001009E6" w:rsidRPr="006F09D0">
        <w:rPr>
          <w:szCs w:val="22"/>
          <w:lang w:val="es-ES_tradnl"/>
        </w:rPr>
        <w:t>el texto del documento </w:t>
      </w:r>
      <w:r w:rsidRPr="006F09D0">
        <w:rPr>
          <w:szCs w:val="22"/>
          <w:lang w:val="es-ES_tradnl"/>
        </w:rPr>
        <w:t xml:space="preserve">WIPO/GRTKF/IC/30/4 </w:t>
      </w:r>
      <w:r w:rsidR="00420F23" w:rsidRPr="006F09D0">
        <w:rPr>
          <w:szCs w:val="22"/>
          <w:lang w:val="es-ES_tradnl"/>
        </w:rPr>
        <w:t xml:space="preserve">fue </w:t>
      </w:r>
      <w:r w:rsidRPr="006F09D0">
        <w:rPr>
          <w:szCs w:val="22"/>
          <w:lang w:val="es-ES_tradnl"/>
        </w:rPr>
        <w:t xml:space="preserve">examinado </w:t>
      </w:r>
      <w:r w:rsidR="0076191F" w:rsidRPr="006F09D0">
        <w:rPr>
          <w:szCs w:val="22"/>
          <w:lang w:val="es-ES_tradnl"/>
        </w:rPr>
        <w:t xml:space="preserve">durante varios </w:t>
      </w:r>
      <w:r w:rsidR="00BC2850" w:rsidRPr="006F09D0">
        <w:rPr>
          <w:szCs w:val="22"/>
          <w:lang w:val="es-ES_tradnl"/>
        </w:rPr>
        <w:t xml:space="preserve">años </w:t>
      </w:r>
      <w:r w:rsidR="0076191F" w:rsidRPr="006F09D0">
        <w:rPr>
          <w:szCs w:val="22"/>
          <w:lang w:val="es-ES_tradnl"/>
        </w:rPr>
        <w:t xml:space="preserve">antes de procederse a </w:t>
      </w:r>
      <w:r w:rsidR="00FB76CD" w:rsidRPr="006F09D0">
        <w:rPr>
          <w:szCs w:val="22"/>
          <w:lang w:val="es-ES_tradnl"/>
        </w:rPr>
        <w:t>su inclusión</w:t>
      </w:r>
      <w:r w:rsidRPr="006F09D0">
        <w:rPr>
          <w:szCs w:val="22"/>
          <w:lang w:val="es-ES_tradnl"/>
        </w:rPr>
        <w:t xml:space="preserve">.  </w:t>
      </w:r>
      <w:r w:rsidR="00FB76CD" w:rsidRPr="006F09D0">
        <w:rPr>
          <w:szCs w:val="22"/>
          <w:lang w:val="es-ES_tradnl"/>
        </w:rPr>
        <w:t>P</w:t>
      </w:r>
      <w:r w:rsidRPr="006F09D0">
        <w:rPr>
          <w:szCs w:val="22"/>
          <w:lang w:val="es-ES_tradnl"/>
        </w:rPr>
        <w:t xml:space="preserve">reguntó qué criterios han aplicado las facilitadoras para incluir o excluir las </w:t>
      </w:r>
      <w:r w:rsidR="004F3BE0" w:rsidRPr="006F09D0">
        <w:rPr>
          <w:szCs w:val="22"/>
          <w:lang w:val="es-ES_tradnl"/>
        </w:rPr>
        <w:t xml:space="preserve">diferentes </w:t>
      </w:r>
      <w:r w:rsidRPr="006F09D0">
        <w:rPr>
          <w:szCs w:val="22"/>
          <w:lang w:val="es-ES_tradnl"/>
        </w:rPr>
        <w:t xml:space="preserve">formulaciones.  </w:t>
      </w:r>
    </w:p>
    <w:p w14:paraId="4CBD6D60" w14:textId="77777777" w:rsidR="00C94624" w:rsidRPr="006F09D0" w:rsidRDefault="00C94624" w:rsidP="00C94624">
      <w:pPr>
        <w:pStyle w:val="ListParagraph"/>
        <w:ind w:left="0"/>
        <w:rPr>
          <w:szCs w:val="22"/>
          <w:lang w:val="es-ES_tradnl"/>
        </w:rPr>
      </w:pPr>
    </w:p>
    <w:p w14:paraId="1A19C814" w14:textId="40D06D9B" w:rsidR="00C94624" w:rsidRPr="006F09D0" w:rsidRDefault="00C94624" w:rsidP="00C94624">
      <w:pPr>
        <w:pStyle w:val="ListParagraph"/>
        <w:numPr>
          <w:ilvl w:val="0"/>
          <w:numId w:val="15"/>
        </w:numPr>
        <w:ind w:left="0" w:firstLine="0"/>
        <w:rPr>
          <w:szCs w:val="22"/>
          <w:lang w:val="es-ES_tradnl"/>
        </w:rPr>
      </w:pPr>
      <w:r w:rsidRPr="006F09D0">
        <w:rPr>
          <w:szCs w:val="22"/>
          <w:lang w:val="es-ES_tradnl"/>
        </w:rPr>
        <w:t xml:space="preserve">La Delegación de Chile dijo que muchos de los elementos que se han incluido </w:t>
      </w:r>
      <w:r w:rsidR="00E9098C" w:rsidRPr="006F09D0">
        <w:rPr>
          <w:szCs w:val="22"/>
          <w:lang w:val="es-ES_tradnl"/>
        </w:rPr>
        <w:t xml:space="preserve">guardan correspondencia </w:t>
      </w:r>
      <w:r w:rsidRPr="006F09D0">
        <w:rPr>
          <w:szCs w:val="22"/>
          <w:lang w:val="es-ES_tradnl"/>
        </w:rPr>
        <w:t xml:space="preserve">con </w:t>
      </w:r>
      <w:r w:rsidR="004F3BE0" w:rsidRPr="006F09D0">
        <w:rPr>
          <w:szCs w:val="22"/>
          <w:lang w:val="es-ES_tradnl"/>
        </w:rPr>
        <w:t xml:space="preserve">los </w:t>
      </w:r>
      <w:r w:rsidRPr="006F09D0">
        <w:rPr>
          <w:szCs w:val="22"/>
          <w:lang w:val="es-ES_tradnl"/>
        </w:rPr>
        <w:t>debates que el país ha mantenido a nivel interno.  Pidió aclaraciones sobre la definición de</w:t>
      </w:r>
      <w:r w:rsidR="00F93694" w:rsidRPr="006F09D0">
        <w:rPr>
          <w:szCs w:val="22"/>
          <w:lang w:val="es-ES_tradnl"/>
        </w:rPr>
        <w:t xml:space="preserve"> </w:t>
      </w:r>
      <w:r w:rsidRPr="006F09D0">
        <w:rPr>
          <w:szCs w:val="22"/>
          <w:lang w:val="es-ES_tradnl"/>
        </w:rPr>
        <w:t>“</w:t>
      </w:r>
      <w:r w:rsidR="00FB76CD" w:rsidRPr="006F09D0">
        <w:rPr>
          <w:szCs w:val="22"/>
          <w:lang w:val="es-ES_tradnl"/>
        </w:rPr>
        <w:t>r</w:t>
      </w:r>
      <w:r w:rsidRPr="006F09D0">
        <w:rPr>
          <w:szCs w:val="22"/>
          <w:lang w:val="es-ES_tradnl"/>
        </w:rPr>
        <w:t xml:space="preserve">ecursos genéticos protegidos” y la utilización de </w:t>
      </w:r>
      <w:r w:rsidR="00FB76CD" w:rsidRPr="006F09D0">
        <w:rPr>
          <w:szCs w:val="22"/>
          <w:lang w:val="es-ES_tradnl"/>
        </w:rPr>
        <w:t xml:space="preserve">se hace de </w:t>
      </w:r>
      <w:r w:rsidR="00F93694" w:rsidRPr="006F09D0">
        <w:rPr>
          <w:szCs w:val="22"/>
          <w:lang w:val="es-ES_tradnl"/>
        </w:rPr>
        <w:t>est</w:t>
      </w:r>
      <w:r w:rsidR="00BC2850" w:rsidRPr="006F09D0">
        <w:rPr>
          <w:szCs w:val="22"/>
          <w:lang w:val="es-ES_tradnl"/>
        </w:rPr>
        <w:t>a</w:t>
      </w:r>
      <w:r w:rsidR="00F93694" w:rsidRPr="006F09D0">
        <w:rPr>
          <w:szCs w:val="22"/>
          <w:lang w:val="es-ES_tradnl"/>
        </w:rPr>
        <w:t xml:space="preserve"> </w:t>
      </w:r>
      <w:r w:rsidR="00BC2850" w:rsidRPr="006F09D0">
        <w:rPr>
          <w:szCs w:val="22"/>
          <w:lang w:val="es-ES_tradnl"/>
        </w:rPr>
        <w:t>expresión</w:t>
      </w:r>
      <w:r w:rsidR="00F93694" w:rsidRPr="006F09D0">
        <w:rPr>
          <w:szCs w:val="22"/>
          <w:lang w:val="es-ES_tradnl"/>
        </w:rPr>
        <w:t xml:space="preserve">, </w:t>
      </w:r>
      <w:r w:rsidRPr="006F09D0">
        <w:rPr>
          <w:szCs w:val="22"/>
          <w:lang w:val="es-ES_tradnl"/>
        </w:rPr>
        <w:t xml:space="preserve">ya que no logra </w:t>
      </w:r>
      <w:r w:rsidR="00FB76CD" w:rsidRPr="006F09D0">
        <w:rPr>
          <w:szCs w:val="22"/>
          <w:lang w:val="es-ES_tradnl"/>
        </w:rPr>
        <w:t xml:space="preserve">encontrar </w:t>
      </w:r>
      <w:r w:rsidRPr="006F09D0">
        <w:rPr>
          <w:szCs w:val="22"/>
          <w:lang w:val="es-ES_tradnl"/>
        </w:rPr>
        <w:t xml:space="preserve">texto alguno </w:t>
      </w:r>
      <w:r w:rsidR="00E9098C" w:rsidRPr="006F09D0">
        <w:rPr>
          <w:szCs w:val="22"/>
          <w:lang w:val="es-ES_tradnl"/>
        </w:rPr>
        <w:t xml:space="preserve">en el que se aluda </w:t>
      </w:r>
      <w:r w:rsidR="004F3BE0" w:rsidRPr="006F09D0">
        <w:rPr>
          <w:szCs w:val="22"/>
          <w:lang w:val="es-ES_tradnl"/>
        </w:rPr>
        <w:t xml:space="preserve">a </w:t>
      </w:r>
      <w:r w:rsidR="00BC2850" w:rsidRPr="006F09D0">
        <w:rPr>
          <w:szCs w:val="22"/>
          <w:lang w:val="es-ES_tradnl"/>
        </w:rPr>
        <w:t>ella</w:t>
      </w:r>
      <w:r w:rsidRPr="006F09D0">
        <w:rPr>
          <w:szCs w:val="22"/>
          <w:lang w:val="es-ES_tradnl"/>
        </w:rPr>
        <w:t xml:space="preserve">.  También pidió aclaraciones sobre </w:t>
      </w:r>
      <w:r w:rsidR="00FB76CD" w:rsidRPr="006F09D0">
        <w:rPr>
          <w:szCs w:val="22"/>
          <w:lang w:val="es-ES_tradnl"/>
        </w:rPr>
        <w:t xml:space="preserve">el tenor </w:t>
      </w:r>
      <w:r w:rsidRPr="006F09D0">
        <w:rPr>
          <w:szCs w:val="22"/>
          <w:lang w:val="es-ES_tradnl"/>
        </w:rPr>
        <w:t>introducid</w:t>
      </w:r>
      <w:r w:rsidR="00FB76CD" w:rsidRPr="006F09D0">
        <w:rPr>
          <w:szCs w:val="22"/>
          <w:lang w:val="es-ES_tradnl"/>
        </w:rPr>
        <w:t>o</w:t>
      </w:r>
      <w:r w:rsidRPr="006F09D0">
        <w:rPr>
          <w:szCs w:val="22"/>
          <w:lang w:val="es-ES_tradnl"/>
        </w:rPr>
        <w:t xml:space="preserve"> por la Delegación de la República I</w:t>
      </w:r>
      <w:r w:rsidR="001009E6" w:rsidRPr="006F09D0">
        <w:rPr>
          <w:szCs w:val="22"/>
          <w:lang w:val="es-ES_tradnl"/>
        </w:rPr>
        <w:t xml:space="preserve">slámica </w:t>
      </w:r>
      <w:proofErr w:type="spellStart"/>
      <w:r w:rsidR="001009E6" w:rsidRPr="006F09D0">
        <w:rPr>
          <w:szCs w:val="22"/>
          <w:lang w:val="es-ES_tradnl"/>
        </w:rPr>
        <w:t>del</w:t>
      </w:r>
      <w:proofErr w:type="spellEnd"/>
      <w:r w:rsidR="001009E6" w:rsidRPr="006F09D0">
        <w:rPr>
          <w:szCs w:val="22"/>
          <w:lang w:val="es-ES_tradnl"/>
        </w:rPr>
        <w:t xml:space="preserve"> Irán en el artículo </w:t>
      </w:r>
      <w:r w:rsidRPr="006F09D0">
        <w:rPr>
          <w:szCs w:val="22"/>
          <w:lang w:val="es-ES_tradnl"/>
        </w:rPr>
        <w:t xml:space="preserve">1 y preguntó si </w:t>
      </w:r>
      <w:r w:rsidR="00A37A20" w:rsidRPr="006F09D0">
        <w:rPr>
          <w:szCs w:val="22"/>
          <w:lang w:val="es-ES_tradnl"/>
        </w:rPr>
        <w:t xml:space="preserve">el </w:t>
      </w:r>
      <w:r w:rsidRPr="006F09D0">
        <w:rPr>
          <w:szCs w:val="22"/>
          <w:lang w:val="es-ES_tradnl"/>
        </w:rPr>
        <w:t xml:space="preserve">texto alternativo </w:t>
      </w:r>
      <w:r w:rsidR="00F93694" w:rsidRPr="006F09D0">
        <w:rPr>
          <w:szCs w:val="22"/>
          <w:lang w:val="es-ES_tradnl"/>
        </w:rPr>
        <w:t xml:space="preserve">añadido </w:t>
      </w:r>
      <w:r w:rsidR="00BC2850" w:rsidRPr="006F09D0">
        <w:rPr>
          <w:szCs w:val="22"/>
          <w:lang w:val="es-ES_tradnl"/>
        </w:rPr>
        <w:t xml:space="preserve">en el </w:t>
      </w:r>
      <w:r w:rsidR="004E41F5" w:rsidRPr="006F09D0">
        <w:rPr>
          <w:szCs w:val="22"/>
          <w:lang w:val="es-ES_tradnl"/>
        </w:rPr>
        <w:t>apartado </w:t>
      </w:r>
      <w:r w:rsidRPr="006F09D0">
        <w:rPr>
          <w:szCs w:val="22"/>
          <w:lang w:val="es-ES_tradnl"/>
        </w:rPr>
        <w:t xml:space="preserve">a) verdaderamente </w:t>
      </w:r>
      <w:r w:rsidR="00BC2850" w:rsidRPr="006F09D0">
        <w:rPr>
          <w:szCs w:val="22"/>
          <w:lang w:val="es-ES_tradnl"/>
        </w:rPr>
        <w:t>responde a</w:t>
      </w:r>
      <w:r w:rsidRPr="006F09D0">
        <w:rPr>
          <w:szCs w:val="22"/>
          <w:lang w:val="es-ES_tradnl"/>
        </w:rPr>
        <w:t xml:space="preserve">l objetivo que </w:t>
      </w:r>
      <w:r w:rsidR="00701C73" w:rsidRPr="006F09D0">
        <w:rPr>
          <w:szCs w:val="22"/>
          <w:lang w:val="es-ES_tradnl"/>
        </w:rPr>
        <w:t>persiguen</w:t>
      </w:r>
      <w:r w:rsidRPr="006F09D0">
        <w:rPr>
          <w:szCs w:val="22"/>
          <w:lang w:val="es-ES_tradnl"/>
        </w:rPr>
        <w:t xml:space="preserve">. </w:t>
      </w:r>
    </w:p>
    <w:p w14:paraId="6A1D76B0" w14:textId="77777777" w:rsidR="00C94624" w:rsidRPr="006F09D0" w:rsidRDefault="00C94624" w:rsidP="00C94624">
      <w:pPr>
        <w:pStyle w:val="ListParagraph"/>
        <w:ind w:left="0"/>
        <w:rPr>
          <w:szCs w:val="22"/>
          <w:lang w:val="es-ES_tradnl"/>
        </w:rPr>
      </w:pPr>
    </w:p>
    <w:p w14:paraId="075F2C76" w14:textId="30BAE296" w:rsidR="00C94624" w:rsidRPr="006F09D0" w:rsidRDefault="00C94624" w:rsidP="00C94624">
      <w:pPr>
        <w:pStyle w:val="ListParagraph"/>
        <w:numPr>
          <w:ilvl w:val="0"/>
          <w:numId w:val="15"/>
        </w:numPr>
        <w:ind w:left="0" w:firstLine="0"/>
        <w:rPr>
          <w:szCs w:val="22"/>
          <w:lang w:val="es-ES_tradnl"/>
        </w:rPr>
      </w:pPr>
      <w:r w:rsidRPr="006F09D0">
        <w:rPr>
          <w:szCs w:val="22"/>
          <w:lang w:val="es-ES_tradnl"/>
        </w:rPr>
        <w:t xml:space="preserve">La Delegación del Brasil reiteró que está de acuerdo con la metodología de trabajo que ha propuesto el Presidente en la sesión plenaria, en particular en </w:t>
      </w:r>
      <w:r w:rsidR="00F82897" w:rsidRPr="006F09D0">
        <w:rPr>
          <w:szCs w:val="22"/>
          <w:lang w:val="es-ES_tradnl"/>
        </w:rPr>
        <w:t xml:space="preserve">lo que hace a </w:t>
      </w:r>
      <w:r w:rsidR="00A37A20" w:rsidRPr="006F09D0">
        <w:rPr>
          <w:szCs w:val="22"/>
          <w:lang w:val="es-ES_tradnl"/>
        </w:rPr>
        <w:t xml:space="preserve">la necesidad de primar la reducción de </w:t>
      </w:r>
      <w:r w:rsidRPr="006F09D0">
        <w:rPr>
          <w:szCs w:val="22"/>
          <w:lang w:val="es-ES_tradnl"/>
        </w:rPr>
        <w:t xml:space="preserve">los desequilibrios.  Dijo compartir las preocupaciones </w:t>
      </w:r>
      <w:r w:rsidR="00420F23" w:rsidRPr="006F09D0">
        <w:rPr>
          <w:szCs w:val="22"/>
          <w:lang w:val="es-ES_tradnl"/>
        </w:rPr>
        <w:t xml:space="preserve">expresadas </w:t>
      </w:r>
      <w:r w:rsidRPr="006F09D0">
        <w:rPr>
          <w:szCs w:val="22"/>
          <w:lang w:val="es-ES_tradnl"/>
        </w:rPr>
        <w:t xml:space="preserve">por las Delegaciones del Estado Plurinacional de Bolivia y Chile.  </w:t>
      </w:r>
      <w:r w:rsidR="00F82897" w:rsidRPr="006F09D0">
        <w:rPr>
          <w:szCs w:val="22"/>
          <w:lang w:val="es-ES_tradnl"/>
        </w:rPr>
        <w:t>A continuación</w:t>
      </w:r>
      <w:r w:rsidR="00F93694" w:rsidRPr="006F09D0">
        <w:rPr>
          <w:szCs w:val="22"/>
          <w:lang w:val="es-ES_tradnl"/>
        </w:rPr>
        <w:t>,</w:t>
      </w:r>
      <w:r w:rsidR="00F82897" w:rsidRPr="006F09D0">
        <w:rPr>
          <w:szCs w:val="22"/>
          <w:lang w:val="es-ES_tradnl"/>
        </w:rPr>
        <w:t xml:space="preserve"> </w:t>
      </w:r>
      <w:r w:rsidR="00BC2850" w:rsidRPr="006F09D0">
        <w:rPr>
          <w:szCs w:val="22"/>
          <w:lang w:val="es-ES_tradnl"/>
        </w:rPr>
        <w:t xml:space="preserve">invitó </w:t>
      </w:r>
      <w:r w:rsidRPr="006F09D0">
        <w:rPr>
          <w:szCs w:val="22"/>
          <w:lang w:val="es-ES_tradnl"/>
        </w:rPr>
        <w:t>a las facilitadoras a aclarar de qué manera d</w:t>
      </w:r>
      <w:r w:rsidR="004E41F5" w:rsidRPr="006F09D0">
        <w:rPr>
          <w:szCs w:val="22"/>
          <w:lang w:val="es-ES_tradnl"/>
        </w:rPr>
        <w:t>os variantes del mismo artículo </w:t>
      </w:r>
      <w:r w:rsidRPr="006F09D0">
        <w:rPr>
          <w:szCs w:val="22"/>
          <w:lang w:val="es-ES_tradnl"/>
        </w:rPr>
        <w:t xml:space="preserve">5.2 </w:t>
      </w:r>
      <w:r w:rsidR="00F82897" w:rsidRPr="006F09D0">
        <w:rPr>
          <w:szCs w:val="22"/>
          <w:lang w:val="es-ES_tradnl"/>
        </w:rPr>
        <w:t xml:space="preserve">en </w:t>
      </w:r>
      <w:r w:rsidR="00A37A20" w:rsidRPr="006F09D0">
        <w:rPr>
          <w:szCs w:val="22"/>
          <w:lang w:val="es-ES_tradnl"/>
        </w:rPr>
        <w:t xml:space="preserve">materia de </w:t>
      </w:r>
      <w:r w:rsidRPr="006F09D0">
        <w:rPr>
          <w:szCs w:val="22"/>
          <w:lang w:val="es-ES_tradnl"/>
        </w:rPr>
        <w:t xml:space="preserve">sanciones </w:t>
      </w:r>
      <w:r w:rsidR="00F82897" w:rsidRPr="006F09D0">
        <w:rPr>
          <w:szCs w:val="22"/>
          <w:lang w:val="es-ES_tradnl"/>
        </w:rPr>
        <w:t xml:space="preserve">que presentan </w:t>
      </w:r>
      <w:r w:rsidRPr="006F09D0">
        <w:rPr>
          <w:szCs w:val="22"/>
          <w:lang w:val="es-ES_tradnl"/>
        </w:rPr>
        <w:t xml:space="preserve">el mismo contenido </w:t>
      </w:r>
      <w:r w:rsidR="00BC2850" w:rsidRPr="006F09D0">
        <w:rPr>
          <w:szCs w:val="22"/>
          <w:lang w:val="es-ES_tradnl"/>
        </w:rPr>
        <w:t xml:space="preserve">pueden facilitar </w:t>
      </w:r>
      <w:r w:rsidRPr="006F09D0">
        <w:rPr>
          <w:szCs w:val="22"/>
          <w:lang w:val="es-ES_tradnl"/>
        </w:rPr>
        <w:t xml:space="preserve">los debates.  </w:t>
      </w:r>
      <w:r w:rsidR="00A37A20" w:rsidRPr="006F09D0">
        <w:rPr>
          <w:szCs w:val="22"/>
          <w:lang w:val="es-ES_tradnl"/>
        </w:rPr>
        <w:t>S</w:t>
      </w:r>
      <w:r w:rsidRPr="006F09D0">
        <w:rPr>
          <w:szCs w:val="22"/>
          <w:lang w:val="es-ES_tradnl"/>
        </w:rPr>
        <w:t xml:space="preserve">ubrayó la </w:t>
      </w:r>
      <w:r w:rsidRPr="006F09D0">
        <w:rPr>
          <w:szCs w:val="22"/>
          <w:lang w:val="es-ES_tradnl"/>
        </w:rPr>
        <w:lastRenderedPageBreak/>
        <w:t xml:space="preserve">necesidad de incidir en </w:t>
      </w:r>
      <w:r w:rsidR="00F82897" w:rsidRPr="006F09D0">
        <w:rPr>
          <w:szCs w:val="22"/>
          <w:lang w:val="es-ES_tradnl"/>
        </w:rPr>
        <w:t xml:space="preserve">el </w:t>
      </w:r>
      <w:r w:rsidRPr="006F09D0">
        <w:rPr>
          <w:szCs w:val="22"/>
          <w:lang w:val="es-ES_tradnl"/>
        </w:rPr>
        <w:t xml:space="preserve">contenido de la lista de términos </w:t>
      </w:r>
      <w:r w:rsidR="00A37A20" w:rsidRPr="006F09D0">
        <w:rPr>
          <w:szCs w:val="22"/>
          <w:lang w:val="es-ES_tradnl"/>
        </w:rPr>
        <w:t xml:space="preserve">a fin de </w:t>
      </w:r>
      <w:r w:rsidRPr="006F09D0">
        <w:rPr>
          <w:szCs w:val="22"/>
          <w:lang w:val="es-ES_tradnl"/>
        </w:rPr>
        <w:t xml:space="preserve">contar con una sola expresión </w:t>
      </w:r>
      <w:r w:rsidR="00A37A20" w:rsidRPr="006F09D0">
        <w:rPr>
          <w:szCs w:val="22"/>
          <w:lang w:val="es-ES_tradnl"/>
        </w:rPr>
        <w:t xml:space="preserve">para cada </w:t>
      </w:r>
      <w:r w:rsidRPr="006F09D0">
        <w:rPr>
          <w:szCs w:val="22"/>
          <w:lang w:val="es-ES_tradnl"/>
        </w:rPr>
        <w:t>contenido.  Por último</w:t>
      </w:r>
      <w:r w:rsidR="00A37A20" w:rsidRPr="006F09D0">
        <w:rPr>
          <w:szCs w:val="22"/>
          <w:lang w:val="es-ES_tradnl"/>
        </w:rPr>
        <w:t>,</w:t>
      </w:r>
      <w:r w:rsidRPr="006F09D0">
        <w:rPr>
          <w:szCs w:val="22"/>
          <w:lang w:val="es-ES_tradnl"/>
        </w:rPr>
        <w:t xml:space="preserve"> preguntó cómo </w:t>
      </w:r>
      <w:r w:rsidR="00F82897" w:rsidRPr="006F09D0">
        <w:rPr>
          <w:szCs w:val="22"/>
          <w:lang w:val="es-ES_tradnl"/>
        </w:rPr>
        <w:t xml:space="preserve">pudo </w:t>
      </w:r>
      <w:r w:rsidRPr="006F09D0">
        <w:rPr>
          <w:szCs w:val="22"/>
          <w:lang w:val="es-ES_tradnl"/>
        </w:rPr>
        <w:t>abordarse la nueva propuesta de “</w:t>
      </w:r>
      <w:r w:rsidR="00F82897" w:rsidRPr="006F09D0">
        <w:rPr>
          <w:szCs w:val="22"/>
          <w:lang w:val="es-ES_tradnl"/>
        </w:rPr>
        <w:t>f</w:t>
      </w:r>
      <w:r w:rsidRPr="006F09D0">
        <w:rPr>
          <w:szCs w:val="22"/>
          <w:lang w:val="es-ES_tradnl"/>
        </w:rPr>
        <w:t xml:space="preserve">uente de los conocimientos tradicionales conexos” </w:t>
      </w:r>
      <w:r w:rsidR="00A37A20" w:rsidRPr="006F09D0">
        <w:rPr>
          <w:szCs w:val="22"/>
          <w:lang w:val="es-ES_tradnl"/>
        </w:rPr>
        <w:t xml:space="preserve">cuando en </w:t>
      </w:r>
      <w:r w:rsidRPr="006F09D0">
        <w:rPr>
          <w:szCs w:val="22"/>
          <w:lang w:val="es-ES_tradnl"/>
        </w:rPr>
        <w:t xml:space="preserve">las reuniones oficiosas </w:t>
      </w:r>
      <w:r w:rsidR="00F82897" w:rsidRPr="006F09D0">
        <w:rPr>
          <w:szCs w:val="22"/>
          <w:lang w:val="es-ES_tradnl"/>
        </w:rPr>
        <w:t xml:space="preserve">no </w:t>
      </w:r>
      <w:r w:rsidR="00BC2850" w:rsidRPr="006F09D0">
        <w:rPr>
          <w:szCs w:val="22"/>
          <w:lang w:val="es-ES_tradnl"/>
        </w:rPr>
        <w:t xml:space="preserve">se llegó </w:t>
      </w:r>
      <w:r w:rsidR="00213981" w:rsidRPr="006F09D0">
        <w:rPr>
          <w:szCs w:val="22"/>
          <w:lang w:val="es-ES_tradnl"/>
        </w:rPr>
        <w:t xml:space="preserve">a ningún acuerdo </w:t>
      </w:r>
      <w:r w:rsidR="00F82897" w:rsidRPr="006F09D0">
        <w:rPr>
          <w:szCs w:val="22"/>
          <w:lang w:val="es-ES_tradnl"/>
        </w:rPr>
        <w:t xml:space="preserve">sobre </w:t>
      </w:r>
      <w:r w:rsidRPr="006F09D0">
        <w:rPr>
          <w:szCs w:val="22"/>
          <w:lang w:val="es-ES_tradnl"/>
        </w:rPr>
        <w:t>el concepto de CC.TT. asociados a los RR.GG.</w:t>
      </w:r>
    </w:p>
    <w:p w14:paraId="69395B45" w14:textId="77777777" w:rsidR="00C94624" w:rsidRPr="006F09D0" w:rsidRDefault="00C94624" w:rsidP="00C94624">
      <w:pPr>
        <w:pStyle w:val="ListParagraph"/>
        <w:ind w:left="0"/>
        <w:rPr>
          <w:szCs w:val="22"/>
          <w:lang w:val="es-ES_tradnl"/>
        </w:rPr>
      </w:pPr>
    </w:p>
    <w:p w14:paraId="586F4CF1" w14:textId="354C3869" w:rsidR="00C94624" w:rsidRPr="006F09D0" w:rsidRDefault="00C94624" w:rsidP="00C94624">
      <w:pPr>
        <w:pStyle w:val="ListParagraph"/>
        <w:numPr>
          <w:ilvl w:val="0"/>
          <w:numId w:val="15"/>
        </w:numPr>
        <w:ind w:left="0" w:firstLine="0"/>
        <w:rPr>
          <w:szCs w:val="22"/>
          <w:lang w:val="es-ES_tradnl"/>
        </w:rPr>
      </w:pPr>
      <w:r w:rsidRPr="006F09D0">
        <w:rPr>
          <w:szCs w:val="22"/>
          <w:lang w:val="es-ES_tradnl"/>
        </w:rPr>
        <w:t xml:space="preserve">La Delegación del Perú afirmó que </w:t>
      </w:r>
      <w:r w:rsidR="00A37A20" w:rsidRPr="006F09D0">
        <w:rPr>
          <w:szCs w:val="22"/>
          <w:lang w:val="es-ES_tradnl"/>
        </w:rPr>
        <w:t>la variante d</w:t>
      </w:r>
      <w:r w:rsidR="001009E6" w:rsidRPr="006F09D0">
        <w:rPr>
          <w:szCs w:val="22"/>
          <w:lang w:val="es-ES_tradnl"/>
        </w:rPr>
        <w:t>el artículo </w:t>
      </w:r>
      <w:r w:rsidRPr="006F09D0">
        <w:rPr>
          <w:szCs w:val="22"/>
          <w:lang w:val="es-ES_tradnl"/>
        </w:rPr>
        <w:t xml:space="preserve">3.1.c) debería </w:t>
      </w:r>
      <w:r w:rsidR="002F29AE" w:rsidRPr="006F09D0">
        <w:rPr>
          <w:szCs w:val="22"/>
          <w:lang w:val="es-ES_tradnl"/>
        </w:rPr>
        <w:t>configurarse como disposición en materia de no divulgación y no a modo de requisito de divulgación.</w:t>
      </w:r>
      <w:r w:rsidRPr="006F09D0">
        <w:rPr>
          <w:szCs w:val="22"/>
          <w:lang w:val="es-ES_tradnl"/>
        </w:rPr>
        <w:t xml:space="preserve">  Afirmó</w:t>
      </w:r>
      <w:r w:rsidR="002F29AE" w:rsidRPr="006F09D0">
        <w:rPr>
          <w:szCs w:val="22"/>
          <w:lang w:val="es-ES_tradnl"/>
        </w:rPr>
        <w:t xml:space="preserve"> asimismo </w:t>
      </w:r>
      <w:r w:rsidRPr="006F09D0">
        <w:rPr>
          <w:szCs w:val="22"/>
          <w:lang w:val="es-ES_tradnl"/>
        </w:rPr>
        <w:t xml:space="preserve">que </w:t>
      </w:r>
      <w:r w:rsidR="002F29AE" w:rsidRPr="006F09D0">
        <w:rPr>
          <w:szCs w:val="22"/>
          <w:lang w:val="es-ES_tradnl"/>
        </w:rPr>
        <w:t xml:space="preserve">la disposición de </w:t>
      </w:r>
      <w:r w:rsidRPr="006F09D0">
        <w:rPr>
          <w:szCs w:val="22"/>
          <w:lang w:val="es-ES_tradnl"/>
        </w:rPr>
        <w:t>la última oración del artículo 5.1 que reza “</w:t>
      </w:r>
      <w:r w:rsidR="00F82897" w:rsidRPr="006F09D0">
        <w:rPr>
          <w:szCs w:val="22"/>
          <w:lang w:val="es-ES_tradnl"/>
        </w:rPr>
        <w:t xml:space="preserve">no obstante, </w:t>
      </w:r>
      <w:r w:rsidRPr="006F09D0">
        <w:rPr>
          <w:szCs w:val="22"/>
          <w:lang w:val="es-ES_tradnl"/>
        </w:rPr>
        <w:t xml:space="preserve">se debe/deberá ofrecer a los solicitantes la oportunidad de corregir cualquier divulgación incorrecta o errónea” </w:t>
      </w:r>
      <w:r w:rsidR="002F29AE" w:rsidRPr="006F09D0">
        <w:rPr>
          <w:szCs w:val="22"/>
          <w:lang w:val="es-ES_tradnl"/>
        </w:rPr>
        <w:t xml:space="preserve">no </w:t>
      </w:r>
      <w:r w:rsidR="00213981" w:rsidRPr="006F09D0">
        <w:rPr>
          <w:szCs w:val="22"/>
          <w:lang w:val="es-ES_tradnl"/>
        </w:rPr>
        <w:t xml:space="preserve">tiene buen encaje </w:t>
      </w:r>
      <w:r w:rsidR="002F29AE" w:rsidRPr="006F09D0">
        <w:rPr>
          <w:szCs w:val="22"/>
          <w:lang w:val="es-ES_tradnl"/>
        </w:rPr>
        <w:t>donde está</w:t>
      </w:r>
      <w:r w:rsidRPr="006F09D0">
        <w:rPr>
          <w:szCs w:val="22"/>
          <w:lang w:val="es-ES_tradnl"/>
        </w:rPr>
        <w:t>.  A su juicio</w:t>
      </w:r>
      <w:r w:rsidR="00420F23" w:rsidRPr="006F09D0">
        <w:rPr>
          <w:szCs w:val="22"/>
          <w:lang w:val="es-ES_tradnl"/>
        </w:rPr>
        <w:t>,</w:t>
      </w:r>
      <w:r w:rsidRPr="006F09D0">
        <w:rPr>
          <w:szCs w:val="22"/>
          <w:lang w:val="es-ES_tradnl"/>
        </w:rPr>
        <w:t xml:space="preserve"> esa oración</w:t>
      </w:r>
      <w:r w:rsidR="002F29AE" w:rsidRPr="006F09D0">
        <w:rPr>
          <w:szCs w:val="22"/>
          <w:lang w:val="es-ES_tradnl"/>
        </w:rPr>
        <w:t>,</w:t>
      </w:r>
      <w:r w:rsidRPr="006F09D0">
        <w:rPr>
          <w:szCs w:val="22"/>
          <w:lang w:val="es-ES_tradnl"/>
        </w:rPr>
        <w:t xml:space="preserve"> propuesta por la Delegación de los Estados Unidos de América</w:t>
      </w:r>
      <w:r w:rsidR="002F29AE" w:rsidRPr="006F09D0">
        <w:rPr>
          <w:szCs w:val="22"/>
          <w:lang w:val="es-ES_tradnl"/>
        </w:rPr>
        <w:t>,</w:t>
      </w:r>
      <w:r w:rsidRPr="006F09D0">
        <w:rPr>
          <w:szCs w:val="22"/>
          <w:lang w:val="es-ES_tradnl"/>
        </w:rPr>
        <w:t xml:space="preserve"> </w:t>
      </w:r>
      <w:r w:rsidR="00213981" w:rsidRPr="006F09D0">
        <w:rPr>
          <w:szCs w:val="22"/>
          <w:lang w:val="es-ES_tradnl"/>
        </w:rPr>
        <w:t xml:space="preserve">plantea una </w:t>
      </w:r>
      <w:r w:rsidRPr="006F09D0">
        <w:rPr>
          <w:szCs w:val="22"/>
          <w:lang w:val="es-ES_tradnl"/>
        </w:rPr>
        <w:t>contradicción con la primera oración del artículo</w:t>
      </w:r>
      <w:r w:rsidR="001009E6" w:rsidRPr="006F09D0">
        <w:rPr>
          <w:szCs w:val="22"/>
          <w:lang w:val="es-ES_tradnl"/>
        </w:rPr>
        <w:t> </w:t>
      </w:r>
      <w:r w:rsidRPr="006F09D0">
        <w:rPr>
          <w:szCs w:val="22"/>
          <w:lang w:val="es-ES_tradnl"/>
        </w:rPr>
        <w:t>5.1</w:t>
      </w:r>
      <w:r w:rsidR="00F82897" w:rsidRPr="006F09D0">
        <w:rPr>
          <w:szCs w:val="22"/>
          <w:lang w:val="es-ES_tradnl"/>
        </w:rPr>
        <w:t>,</w:t>
      </w:r>
      <w:r w:rsidRPr="006F09D0">
        <w:rPr>
          <w:szCs w:val="22"/>
          <w:lang w:val="es-ES_tradnl"/>
        </w:rPr>
        <w:t xml:space="preserve"> dado que la segunda reduce las posibilidades de que un Miembro </w:t>
      </w:r>
      <w:r w:rsidR="002F29AE" w:rsidRPr="006F09D0">
        <w:rPr>
          <w:szCs w:val="22"/>
          <w:lang w:val="es-ES_tradnl"/>
        </w:rPr>
        <w:t xml:space="preserve">pueda impedir </w:t>
      </w:r>
      <w:r w:rsidRPr="006F09D0">
        <w:rPr>
          <w:szCs w:val="22"/>
          <w:lang w:val="es-ES_tradnl"/>
        </w:rPr>
        <w:t>esos casos.</w:t>
      </w:r>
    </w:p>
    <w:p w14:paraId="40E7A273" w14:textId="77777777" w:rsidR="00C94624" w:rsidRPr="006F09D0" w:rsidRDefault="00C94624" w:rsidP="00C94624">
      <w:pPr>
        <w:pStyle w:val="ListParagraph"/>
        <w:ind w:left="0"/>
        <w:rPr>
          <w:szCs w:val="22"/>
          <w:lang w:val="es-ES_tradnl"/>
        </w:rPr>
      </w:pPr>
    </w:p>
    <w:p w14:paraId="114FFB02" w14:textId="70C5F958" w:rsidR="00C94624" w:rsidRPr="006F09D0" w:rsidRDefault="00C94624" w:rsidP="00C94624">
      <w:pPr>
        <w:pStyle w:val="ListParagraph"/>
        <w:numPr>
          <w:ilvl w:val="0"/>
          <w:numId w:val="15"/>
        </w:numPr>
        <w:ind w:left="0" w:firstLine="0"/>
        <w:rPr>
          <w:szCs w:val="22"/>
          <w:lang w:val="es-ES_tradnl"/>
        </w:rPr>
      </w:pPr>
      <w:r w:rsidRPr="006F09D0">
        <w:rPr>
          <w:szCs w:val="22"/>
          <w:lang w:val="es-ES_tradnl"/>
        </w:rPr>
        <w:t>La Delegación del Japón pidió a las facilitadoras que aclaren por qué se ha suprimido la palabra “debe</w:t>
      </w:r>
      <w:r w:rsidR="00A37A20" w:rsidRPr="006F09D0">
        <w:rPr>
          <w:szCs w:val="22"/>
          <w:lang w:val="es-ES_tradnl"/>
        </w:rPr>
        <w:t>rá</w:t>
      </w:r>
      <w:r w:rsidR="00D50E61" w:rsidRPr="006F09D0">
        <w:rPr>
          <w:szCs w:val="22"/>
          <w:lang w:val="es-ES_tradnl"/>
        </w:rPr>
        <w:t>” del artículo </w:t>
      </w:r>
      <w:r w:rsidRPr="006F09D0">
        <w:rPr>
          <w:szCs w:val="22"/>
          <w:lang w:val="es-ES_tradnl"/>
        </w:rPr>
        <w:t>3.  Reiteró que prefiere “debe</w:t>
      </w:r>
      <w:r w:rsidR="00A37A20" w:rsidRPr="006F09D0">
        <w:rPr>
          <w:szCs w:val="22"/>
          <w:lang w:val="es-ES_tradnl"/>
        </w:rPr>
        <w:t>rá</w:t>
      </w:r>
      <w:r w:rsidRPr="006F09D0">
        <w:rPr>
          <w:szCs w:val="22"/>
          <w:lang w:val="es-ES_tradnl"/>
        </w:rPr>
        <w:t xml:space="preserve">”, pues “debe” prejuzga la naturaleza del instrumento jurídico. </w:t>
      </w:r>
    </w:p>
    <w:p w14:paraId="445D3E6A" w14:textId="77777777" w:rsidR="00C94624" w:rsidRPr="006F09D0" w:rsidRDefault="00C94624" w:rsidP="00C94624">
      <w:pPr>
        <w:pStyle w:val="ListParagraph"/>
        <w:ind w:left="0"/>
        <w:rPr>
          <w:szCs w:val="22"/>
          <w:highlight w:val="yellow"/>
          <w:lang w:val="es-ES_tradnl"/>
        </w:rPr>
      </w:pPr>
    </w:p>
    <w:p w14:paraId="4830354F" w14:textId="06A7B5A2" w:rsidR="00C94624" w:rsidRPr="006F09D0" w:rsidRDefault="00C94624" w:rsidP="00C94624">
      <w:pPr>
        <w:pStyle w:val="ListParagraph"/>
        <w:numPr>
          <w:ilvl w:val="0"/>
          <w:numId w:val="15"/>
        </w:numPr>
        <w:ind w:left="0" w:firstLine="0"/>
        <w:rPr>
          <w:szCs w:val="22"/>
          <w:lang w:val="es-ES_tradnl"/>
        </w:rPr>
      </w:pPr>
      <w:r w:rsidRPr="006F09D0">
        <w:rPr>
          <w:szCs w:val="22"/>
          <w:lang w:val="es-ES_tradnl"/>
        </w:rPr>
        <w:t xml:space="preserve">El Presidente insistió en que los Estados miembros deben dirigir a las facilitadoras únicamente </w:t>
      </w:r>
      <w:r w:rsidR="00A37A20" w:rsidRPr="006F09D0">
        <w:rPr>
          <w:szCs w:val="22"/>
          <w:lang w:val="es-ES_tradnl"/>
        </w:rPr>
        <w:t xml:space="preserve">preguntas </w:t>
      </w:r>
      <w:r w:rsidRPr="006F09D0">
        <w:rPr>
          <w:szCs w:val="22"/>
          <w:lang w:val="es-ES_tradnl"/>
        </w:rPr>
        <w:t xml:space="preserve">sobre aspectos técnicos y en busca de aclaración.  </w:t>
      </w:r>
    </w:p>
    <w:p w14:paraId="7C79F881" w14:textId="77777777" w:rsidR="00C94624" w:rsidRPr="006F09D0" w:rsidRDefault="00C94624" w:rsidP="00C94624">
      <w:pPr>
        <w:pStyle w:val="ListParagraph"/>
        <w:ind w:left="0"/>
        <w:rPr>
          <w:szCs w:val="22"/>
          <w:lang w:val="es-ES_tradnl"/>
        </w:rPr>
      </w:pPr>
    </w:p>
    <w:p w14:paraId="6E3F60C6" w14:textId="145EC275" w:rsidR="00C94624" w:rsidRPr="006F09D0" w:rsidRDefault="00C94624" w:rsidP="00C94624">
      <w:pPr>
        <w:pStyle w:val="ListParagraph"/>
        <w:numPr>
          <w:ilvl w:val="0"/>
          <w:numId w:val="15"/>
        </w:numPr>
        <w:ind w:left="0" w:firstLine="0"/>
        <w:rPr>
          <w:szCs w:val="22"/>
          <w:lang w:val="es-ES_tradnl"/>
        </w:rPr>
      </w:pPr>
      <w:r w:rsidRPr="006F09D0">
        <w:rPr>
          <w:szCs w:val="22"/>
          <w:lang w:val="es-ES_tradnl"/>
        </w:rPr>
        <w:t xml:space="preserve">La Delegación de Nigeria, haciendo uso de la palabra en nombre del Grupo Africano, señaló que algunas propuestas </w:t>
      </w:r>
      <w:r w:rsidR="00F82897" w:rsidRPr="006F09D0">
        <w:rPr>
          <w:szCs w:val="22"/>
          <w:lang w:val="es-ES_tradnl"/>
        </w:rPr>
        <w:t xml:space="preserve">reflejadas </w:t>
      </w:r>
      <w:r w:rsidRPr="006F09D0">
        <w:rPr>
          <w:szCs w:val="22"/>
          <w:lang w:val="es-ES_tradnl"/>
        </w:rPr>
        <w:t>en la Rev.</w:t>
      </w:r>
      <w:r w:rsidR="00D5038F" w:rsidRPr="006F09D0">
        <w:rPr>
          <w:szCs w:val="22"/>
          <w:lang w:val="es-ES_tradnl"/>
        </w:rPr>
        <w:t> </w:t>
      </w:r>
      <w:r w:rsidRPr="006F09D0">
        <w:rPr>
          <w:szCs w:val="22"/>
          <w:lang w:val="es-ES_tradnl"/>
        </w:rPr>
        <w:t>1 no se ha</w:t>
      </w:r>
      <w:r w:rsidR="00F82897" w:rsidRPr="006F09D0">
        <w:rPr>
          <w:szCs w:val="22"/>
          <w:lang w:val="es-ES_tradnl"/>
        </w:rPr>
        <w:t xml:space="preserve">bían </w:t>
      </w:r>
      <w:r w:rsidRPr="006F09D0">
        <w:rPr>
          <w:szCs w:val="22"/>
          <w:lang w:val="es-ES_tradnl"/>
        </w:rPr>
        <w:t xml:space="preserve">examinado o no </w:t>
      </w:r>
      <w:r w:rsidR="00213981" w:rsidRPr="006F09D0">
        <w:rPr>
          <w:szCs w:val="22"/>
          <w:lang w:val="es-ES_tradnl"/>
        </w:rPr>
        <w:t xml:space="preserve">habían concitado </w:t>
      </w:r>
      <w:r w:rsidRPr="006F09D0">
        <w:rPr>
          <w:szCs w:val="22"/>
          <w:lang w:val="es-ES_tradnl"/>
        </w:rPr>
        <w:t>apoyo</w:t>
      </w:r>
      <w:r w:rsidR="00A37A20" w:rsidRPr="006F09D0">
        <w:rPr>
          <w:szCs w:val="22"/>
          <w:lang w:val="es-ES_tradnl"/>
        </w:rPr>
        <w:t>s</w:t>
      </w:r>
      <w:r w:rsidRPr="006F09D0">
        <w:rPr>
          <w:szCs w:val="22"/>
          <w:lang w:val="es-ES_tradnl"/>
        </w:rPr>
        <w:t xml:space="preserve">.  </w:t>
      </w:r>
    </w:p>
    <w:p w14:paraId="10708C23" w14:textId="77777777" w:rsidR="00C94624" w:rsidRPr="006F09D0" w:rsidRDefault="00C94624" w:rsidP="00C94624">
      <w:pPr>
        <w:pStyle w:val="ListParagraph"/>
        <w:ind w:left="0"/>
        <w:rPr>
          <w:szCs w:val="22"/>
          <w:lang w:val="es-ES_tradnl"/>
        </w:rPr>
      </w:pPr>
    </w:p>
    <w:p w14:paraId="48BCC619" w14:textId="052F1065" w:rsidR="00C94624" w:rsidRPr="006F09D0" w:rsidRDefault="00C94624" w:rsidP="00C94624">
      <w:pPr>
        <w:pStyle w:val="ListParagraph"/>
        <w:numPr>
          <w:ilvl w:val="0"/>
          <w:numId w:val="15"/>
        </w:numPr>
        <w:ind w:left="0" w:firstLine="0"/>
        <w:rPr>
          <w:szCs w:val="22"/>
          <w:lang w:val="es-ES_tradnl"/>
        </w:rPr>
      </w:pPr>
      <w:r w:rsidRPr="006F09D0">
        <w:rPr>
          <w:szCs w:val="22"/>
          <w:lang w:val="es-ES_tradnl"/>
        </w:rPr>
        <w:t>La Delegación de Egipto dijo encontrar innecesaria la expresión “</w:t>
      </w:r>
      <w:r w:rsidR="00F82897" w:rsidRPr="006F09D0">
        <w:rPr>
          <w:szCs w:val="22"/>
          <w:lang w:val="es-ES_tradnl"/>
        </w:rPr>
        <w:t>r</w:t>
      </w:r>
      <w:r w:rsidRPr="006F09D0">
        <w:rPr>
          <w:szCs w:val="22"/>
          <w:lang w:val="es-ES_tradnl"/>
        </w:rPr>
        <w:t xml:space="preserve">ecursos genéticos protegidos”. </w:t>
      </w:r>
    </w:p>
    <w:p w14:paraId="0D088D71" w14:textId="77777777" w:rsidR="00C94624" w:rsidRPr="006F09D0" w:rsidRDefault="00C94624" w:rsidP="00C94624">
      <w:pPr>
        <w:pStyle w:val="ListParagraph"/>
        <w:ind w:left="0"/>
        <w:rPr>
          <w:szCs w:val="22"/>
          <w:lang w:val="es-ES_tradnl"/>
        </w:rPr>
      </w:pPr>
    </w:p>
    <w:p w14:paraId="1C26F228" w14:textId="204FB2C3" w:rsidR="00C94624" w:rsidRPr="006F09D0" w:rsidRDefault="00C94624" w:rsidP="00C94624">
      <w:pPr>
        <w:pStyle w:val="ListParagraph"/>
        <w:numPr>
          <w:ilvl w:val="0"/>
          <w:numId w:val="15"/>
        </w:numPr>
        <w:ind w:left="0" w:firstLine="0"/>
        <w:rPr>
          <w:szCs w:val="22"/>
          <w:lang w:val="es-ES_tradnl"/>
        </w:rPr>
      </w:pPr>
      <w:r w:rsidRPr="006F09D0">
        <w:rPr>
          <w:szCs w:val="22"/>
          <w:lang w:val="es-ES_tradnl"/>
        </w:rPr>
        <w:t xml:space="preserve">[Nota de la Secretaría:  esta parte de la sesión tuvo lugar </w:t>
      </w:r>
      <w:r w:rsidR="00E9098C" w:rsidRPr="006F09D0">
        <w:rPr>
          <w:szCs w:val="22"/>
          <w:lang w:val="es-ES_tradnl"/>
        </w:rPr>
        <w:t xml:space="preserve">en </w:t>
      </w:r>
      <w:r w:rsidRPr="006F09D0">
        <w:rPr>
          <w:szCs w:val="22"/>
          <w:lang w:val="es-ES_tradnl"/>
        </w:rPr>
        <w:t>el cuarto día de</w:t>
      </w:r>
      <w:r w:rsidR="005E7DAD" w:rsidRPr="006F09D0">
        <w:rPr>
          <w:szCs w:val="22"/>
          <w:lang w:val="es-ES_tradnl"/>
        </w:rPr>
        <w:t>l</w:t>
      </w:r>
      <w:r w:rsidRPr="006F09D0">
        <w:rPr>
          <w:szCs w:val="22"/>
          <w:lang w:val="es-ES_tradnl"/>
        </w:rPr>
        <w:t xml:space="preserve"> </w:t>
      </w:r>
      <w:r w:rsidR="005E7DAD" w:rsidRPr="006F09D0">
        <w:rPr>
          <w:szCs w:val="22"/>
          <w:lang w:val="es-ES_tradnl"/>
        </w:rPr>
        <w:t>período de sesiones</w:t>
      </w:r>
      <w:r w:rsidRPr="006F09D0">
        <w:rPr>
          <w:szCs w:val="22"/>
          <w:lang w:val="es-ES_tradnl"/>
        </w:rPr>
        <w:t>.]  El Presidente recordó que el Comité</w:t>
      </w:r>
      <w:r w:rsidR="00D5038F" w:rsidRPr="006F09D0">
        <w:rPr>
          <w:szCs w:val="22"/>
          <w:lang w:val="es-ES_tradnl"/>
        </w:rPr>
        <w:t xml:space="preserve"> ha empezado a examinar la Rev. </w:t>
      </w:r>
      <w:r w:rsidRPr="006F09D0">
        <w:rPr>
          <w:szCs w:val="22"/>
          <w:lang w:val="es-ES_tradnl"/>
        </w:rPr>
        <w:t xml:space="preserve">1.  </w:t>
      </w:r>
      <w:r w:rsidR="00213981" w:rsidRPr="006F09D0">
        <w:rPr>
          <w:szCs w:val="22"/>
          <w:lang w:val="es-ES_tradnl"/>
        </w:rPr>
        <w:t>A fin de avanzar</w:t>
      </w:r>
      <w:r w:rsidRPr="006F09D0">
        <w:rPr>
          <w:szCs w:val="22"/>
          <w:lang w:val="es-ES_tradnl"/>
        </w:rPr>
        <w:t>, dijo que desea recoger las declaraciones y come</w:t>
      </w:r>
      <w:r w:rsidR="00D5038F" w:rsidRPr="006F09D0">
        <w:rPr>
          <w:szCs w:val="22"/>
          <w:lang w:val="es-ES_tradnl"/>
        </w:rPr>
        <w:t>ntarios iniciales sobre la Rev. </w:t>
      </w:r>
      <w:r w:rsidRPr="006F09D0">
        <w:rPr>
          <w:szCs w:val="22"/>
          <w:lang w:val="es-ES_tradnl"/>
        </w:rPr>
        <w:t>1 antes de pasar a las reuniones oficiosas</w:t>
      </w:r>
      <w:r w:rsidR="00E9098C" w:rsidRPr="006F09D0">
        <w:rPr>
          <w:szCs w:val="22"/>
          <w:lang w:val="es-ES_tradnl"/>
        </w:rPr>
        <w:t>,</w:t>
      </w:r>
      <w:r w:rsidRPr="006F09D0">
        <w:rPr>
          <w:szCs w:val="22"/>
          <w:lang w:val="es-ES_tradnl"/>
        </w:rPr>
        <w:t xml:space="preserve"> conforme al programa que se ha </w:t>
      </w:r>
      <w:r w:rsidR="00213981" w:rsidRPr="006F09D0">
        <w:rPr>
          <w:szCs w:val="22"/>
          <w:lang w:val="es-ES_tradnl"/>
        </w:rPr>
        <w:t>acordado</w:t>
      </w:r>
      <w:r w:rsidRPr="006F09D0">
        <w:rPr>
          <w:szCs w:val="22"/>
          <w:lang w:val="es-ES_tradnl"/>
        </w:rPr>
        <w:t xml:space="preserve">.  </w:t>
      </w:r>
      <w:r w:rsidR="00213981" w:rsidRPr="006F09D0">
        <w:rPr>
          <w:szCs w:val="22"/>
          <w:lang w:val="es-ES_tradnl"/>
        </w:rPr>
        <w:t>R</w:t>
      </w:r>
      <w:r w:rsidR="00D5038F" w:rsidRPr="006F09D0">
        <w:rPr>
          <w:szCs w:val="22"/>
          <w:lang w:val="es-ES_tradnl"/>
        </w:rPr>
        <w:t>ecordó que la Rev. </w:t>
      </w:r>
      <w:r w:rsidRPr="006F09D0">
        <w:rPr>
          <w:szCs w:val="22"/>
          <w:lang w:val="es-ES_tradnl"/>
        </w:rPr>
        <w:t xml:space="preserve">1 es un documento provisional que contiene ideas, conceptos y puntos de vista </w:t>
      </w:r>
      <w:r w:rsidR="00213981" w:rsidRPr="006F09D0">
        <w:rPr>
          <w:szCs w:val="22"/>
          <w:lang w:val="es-ES_tradnl"/>
        </w:rPr>
        <w:t xml:space="preserve">presentados </w:t>
      </w:r>
      <w:r w:rsidRPr="006F09D0">
        <w:rPr>
          <w:szCs w:val="22"/>
          <w:lang w:val="es-ES_tradnl"/>
        </w:rPr>
        <w:t xml:space="preserve">tanto por los Estados miembros como por las facilitadoras.  Los Estados miembros tendrán en ese momento ocasión de </w:t>
      </w:r>
      <w:r w:rsidR="00213981" w:rsidRPr="006F09D0">
        <w:rPr>
          <w:szCs w:val="22"/>
          <w:lang w:val="es-ES_tradnl"/>
        </w:rPr>
        <w:t xml:space="preserve">presentar </w:t>
      </w:r>
      <w:r w:rsidRPr="006F09D0">
        <w:rPr>
          <w:szCs w:val="22"/>
          <w:lang w:val="es-ES_tradnl"/>
        </w:rPr>
        <w:t xml:space="preserve">comentarios y proponer modificaciones, supresiones, correcciones e </w:t>
      </w:r>
      <w:r w:rsidR="00420F23" w:rsidRPr="006F09D0">
        <w:rPr>
          <w:szCs w:val="22"/>
          <w:lang w:val="es-ES_tradnl"/>
        </w:rPr>
        <w:t>inserciones</w:t>
      </w:r>
      <w:r w:rsidRPr="006F09D0">
        <w:rPr>
          <w:szCs w:val="22"/>
          <w:lang w:val="es-ES_tradnl"/>
        </w:rPr>
        <w:t>.  Por ejemplo, algunas intervenciones de la jornada anterior han dejado claro que, donde las facilitadoras retiraron l</w:t>
      </w:r>
      <w:r w:rsidR="00F82897" w:rsidRPr="006F09D0">
        <w:rPr>
          <w:szCs w:val="22"/>
          <w:lang w:val="es-ES_tradnl"/>
        </w:rPr>
        <w:t>a definición de “c</w:t>
      </w:r>
      <w:r w:rsidRPr="006F09D0">
        <w:rPr>
          <w:szCs w:val="22"/>
          <w:lang w:val="es-ES_tradnl"/>
        </w:rPr>
        <w:t xml:space="preserve">onocimientos tradicionales conexos”, </w:t>
      </w:r>
      <w:r w:rsidR="00BC1647" w:rsidRPr="006F09D0">
        <w:rPr>
          <w:szCs w:val="22"/>
          <w:lang w:val="es-ES_tradnl"/>
        </w:rPr>
        <w:t xml:space="preserve">varios </w:t>
      </w:r>
      <w:r w:rsidRPr="006F09D0">
        <w:rPr>
          <w:szCs w:val="22"/>
          <w:lang w:val="es-ES_tradnl"/>
        </w:rPr>
        <w:t>Estados miembros desea</w:t>
      </w:r>
      <w:r w:rsidR="00BC1647" w:rsidRPr="006F09D0">
        <w:rPr>
          <w:szCs w:val="22"/>
          <w:lang w:val="es-ES_tradnl"/>
        </w:rPr>
        <w:t>n</w:t>
      </w:r>
      <w:r w:rsidRPr="006F09D0">
        <w:rPr>
          <w:szCs w:val="22"/>
          <w:lang w:val="es-ES_tradnl"/>
        </w:rPr>
        <w:t xml:space="preserve"> </w:t>
      </w:r>
      <w:r w:rsidR="00BC1647" w:rsidRPr="006F09D0">
        <w:rPr>
          <w:szCs w:val="22"/>
          <w:lang w:val="es-ES_tradnl"/>
        </w:rPr>
        <w:t xml:space="preserve">verla restituida </w:t>
      </w:r>
      <w:r w:rsidRPr="006F09D0">
        <w:rPr>
          <w:szCs w:val="22"/>
          <w:lang w:val="es-ES_tradnl"/>
        </w:rPr>
        <w:t xml:space="preserve">en el documento.  </w:t>
      </w:r>
      <w:r w:rsidR="00BC1647" w:rsidRPr="006F09D0">
        <w:rPr>
          <w:szCs w:val="22"/>
          <w:lang w:val="es-ES_tradnl"/>
        </w:rPr>
        <w:t>E</w:t>
      </w:r>
      <w:r w:rsidRPr="006F09D0">
        <w:rPr>
          <w:szCs w:val="22"/>
          <w:lang w:val="es-ES_tradnl"/>
        </w:rPr>
        <w:t>llo se hará cuando las</w:t>
      </w:r>
      <w:r w:rsidR="00D5038F" w:rsidRPr="006F09D0">
        <w:rPr>
          <w:szCs w:val="22"/>
          <w:lang w:val="es-ES_tradnl"/>
        </w:rPr>
        <w:t xml:space="preserve"> facilitadoras preparen la Rev. </w:t>
      </w:r>
      <w:r w:rsidRPr="006F09D0">
        <w:rPr>
          <w:szCs w:val="22"/>
          <w:lang w:val="es-ES_tradnl"/>
        </w:rPr>
        <w:t>2.  La decisión sobre si hab</w:t>
      </w:r>
      <w:r w:rsidR="000E6A9F" w:rsidRPr="006F09D0">
        <w:rPr>
          <w:szCs w:val="22"/>
          <w:lang w:val="es-ES_tradnl"/>
        </w:rPr>
        <w:t>rá o no revisión del Documento C</w:t>
      </w:r>
      <w:r w:rsidRPr="006F09D0">
        <w:rPr>
          <w:szCs w:val="22"/>
          <w:lang w:val="es-ES_tradnl"/>
        </w:rPr>
        <w:t xml:space="preserve">onsolidado se tomará al final de la sesión si existe acuerdo para tomar nota de </w:t>
      </w:r>
      <w:r w:rsidR="00BC1647" w:rsidRPr="006F09D0">
        <w:rPr>
          <w:szCs w:val="22"/>
          <w:lang w:val="es-ES_tradnl"/>
        </w:rPr>
        <w:t>ella</w:t>
      </w:r>
      <w:r w:rsidRPr="006F09D0">
        <w:rPr>
          <w:szCs w:val="22"/>
          <w:lang w:val="es-ES_tradnl"/>
        </w:rPr>
        <w:t xml:space="preserve">.  Si no existe acuerdo, el único </w:t>
      </w:r>
      <w:r w:rsidR="00E9098C" w:rsidRPr="006F09D0">
        <w:rPr>
          <w:szCs w:val="22"/>
          <w:lang w:val="es-ES_tradnl"/>
        </w:rPr>
        <w:t xml:space="preserve">documento </w:t>
      </w:r>
      <w:r w:rsidR="007329AE" w:rsidRPr="006F09D0">
        <w:rPr>
          <w:szCs w:val="22"/>
          <w:lang w:val="es-ES_tradnl"/>
        </w:rPr>
        <w:t>que seguirá adelante será el </w:t>
      </w:r>
      <w:r w:rsidRPr="006F09D0">
        <w:rPr>
          <w:szCs w:val="22"/>
          <w:lang w:val="es-ES_tradnl"/>
        </w:rPr>
        <w:t xml:space="preserve">WIPO/GRTKF/IC/30/4.  Recordó que el Comité ha de intentar reducir los actuales desequilibrios.  Si las delegaciones </w:t>
      </w:r>
      <w:r w:rsidR="00BC1647" w:rsidRPr="006F09D0">
        <w:rPr>
          <w:szCs w:val="22"/>
          <w:lang w:val="es-ES_tradnl"/>
        </w:rPr>
        <w:t xml:space="preserve">solo reparan </w:t>
      </w:r>
      <w:r w:rsidRPr="006F09D0">
        <w:rPr>
          <w:szCs w:val="22"/>
          <w:lang w:val="es-ES_tradnl"/>
        </w:rPr>
        <w:t xml:space="preserve">en lo que han propuesto y en lo que no les gusta, resultará difícil </w:t>
      </w:r>
      <w:r w:rsidR="00BC1647" w:rsidRPr="006F09D0">
        <w:rPr>
          <w:szCs w:val="22"/>
          <w:lang w:val="es-ES_tradnl"/>
        </w:rPr>
        <w:t>conseguirlo</w:t>
      </w:r>
      <w:r w:rsidRPr="006F09D0">
        <w:rPr>
          <w:szCs w:val="22"/>
          <w:lang w:val="es-ES_tradnl"/>
        </w:rPr>
        <w:t xml:space="preserve">.  Las facilitadoras han intentado señalar </w:t>
      </w:r>
      <w:r w:rsidR="00BC1647" w:rsidRPr="006F09D0">
        <w:rPr>
          <w:szCs w:val="22"/>
          <w:lang w:val="es-ES_tradnl"/>
        </w:rPr>
        <w:t xml:space="preserve">puntos </w:t>
      </w:r>
      <w:r w:rsidRPr="006F09D0">
        <w:rPr>
          <w:szCs w:val="22"/>
          <w:lang w:val="es-ES_tradnl"/>
        </w:rPr>
        <w:t xml:space="preserve">en los que puede </w:t>
      </w:r>
      <w:r w:rsidR="00420F23" w:rsidRPr="006F09D0">
        <w:rPr>
          <w:szCs w:val="22"/>
          <w:lang w:val="es-ES_tradnl"/>
        </w:rPr>
        <w:t xml:space="preserve">acometerse </w:t>
      </w:r>
      <w:r w:rsidRPr="006F09D0">
        <w:rPr>
          <w:szCs w:val="22"/>
          <w:lang w:val="es-ES_tradnl"/>
        </w:rPr>
        <w:t>una reducción y proponer</w:t>
      </w:r>
      <w:r w:rsidR="00BC1647" w:rsidRPr="006F09D0">
        <w:rPr>
          <w:szCs w:val="22"/>
          <w:lang w:val="es-ES_tradnl"/>
        </w:rPr>
        <w:t>se</w:t>
      </w:r>
      <w:r w:rsidRPr="006F09D0">
        <w:rPr>
          <w:szCs w:val="22"/>
          <w:lang w:val="es-ES_tradnl"/>
        </w:rPr>
        <w:t xml:space="preserve"> alternativas para que los Estados miembros las sometan a examen.  Pueden retirarse si los Estados miembros así lo desean.  Para las facilitadoras ha resultado una tarea difícil.  Han intentado, en la medida de lo posible, tener en cuenta los intereses de todos los Estados miembros.  Hace falta que los Estados miembros consideren qué punto de </w:t>
      </w:r>
      <w:r w:rsidR="005E7DAD" w:rsidRPr="006F09D0">
        <w:rPr>
          <w:szCs w:val="22"/>
          <w:lang w:val="es-ES_tradnl"/>
        </w:rPr>
        <w:t xml:space="preserve">partida </w:t>
      </w:r>
      <w:r w:rsidRPr="006F09D0">
        <w:rPr>
          <w:szCs w:val="22"/>
          <w:lang w:val="es-ES_tradnl"/>
        </w:rPr>
        <w:t xml:space="preserve">común plasmará </w:t>
      </w:r>
      <w:r w:rsidR="00213981" w:rsidRPr="006F09D0">
        <w:rPr>
          <w:szCs w:val="22"/>
          <w:lang w:val="es-ES_tradnl"/>
        </w:rPr>
        <w:t xml:space="preserve">aceptablemente </w:t>
      </w:r>
      <w:r w:rsidRPr="006F09D0">
        <w:rPr>
          <w:szCs w:val="22"/>
          <w:lang w:val="es-ES_tradnl"/>
        </w:rPr>
        <w:t xml:space="preserve">los intereses generales de todos.  Ello exige que los Estados </w:t>
      </w:r>
      <w:r w:rsidR="005E7DAD" w:rsidRPr="006F09D0">
        <w:rPr>
          <w:szCs w:val="22"/>
          <w:lang w:val="es-ES_tradnl"/>
        </w:rPr>
        <w:t xml:space="preserve">hagan gala de </w:t>
      </w:r>
      <w:r w:rsidRPr="006F09D0">
        <w:rPr>
          <w:szCs w:val="22"/>
          <w:lang w:val="es-ES_tradnl"/>
        </w:rPr>
        <w:t xml:space="preserve">flexibilidad y </w:t>
      </w:r>
      <w:r w:rsidR="005E7DAD" w:rsidRPr="006F09D0">
        <w:rPr>
          <w:szCs w:val="22"/>
          <w:lang w:val="es-ES_tradnl"/>
        </w:rPr>
        <w:t xml:space="preserve">de </w:t>
      </w:r>
      <w:r w:rsidR="00213981" w:rsidRPr="006F09D0">
        <w:rPr>
          <w:szCs w:val="22"/>
          <w:lang w:val="es-ES_tradnl"/>
        </w:rPr>
        <w:t>pragmatismo</w:t>
      </w:r>
      <w:r w:rsidRPr="006F09D0">
        <w:rPr>
          <w:szCs w:val="22"/>
          <w:lang w:val="es-ES_tradnl"/>
        </w:rPr>
        <w:t xml:space="preserve">.  El Presidente cedió la palabra para </w:t>
      </w:r>
      <w:r w:rsidR="00420F23" w:rsidRPr="006F09D0">
        <w:rPr>
          <w:szCs w:val="22"/>
          <w:lang w:val="es-ES_tradnl"/>
        </w:rPr>
        <w:t xml:space="preserve">que se formulen </w:t>
      </w:r>
      <w:r w:rsidR="00D5038F" w:rsidRPr="006F09D0">
        <w:rPr>
          <w:szCs w:val="22"/>
          <w:lang w:val="es-ES_tradnl"/>
        </w:rPr>
        <w:t>comentarios acerca de la Rev. </w:t>
      </w:r>
      <w:r w:rsidRPr="006F09D0">
        <w:rPr>
          <w:szCs w:val="22"/>
          <w:lang w:val="es-ES_tradnl"/>
        </w:rPr>
        <w:t xml:space="preserve">1. </w:t>
      </w:r>
    </w:p>
    <w:p w14:paraId="1D24B4A9" w14:textId="77777777" w:rsidR="00C94624" w:rsidRPr="006F09D0" w:rsidRDefault="00C94624" w:rsidP="00C94624">
      <w:pPr>
        <w:pStyle w:val="ListParagraph"/>
        <w:ind w:left="0"/>
        <w:rPr>
          <w:szCs w:val="22"/>
          <w:lang w:val="es-ES_tradnl"/>
        </w:rPr>
      </w:pPr>
    </w:p>
    <w:p w14:paraId="24337FDA" w14:textId="4B2DD131" w:rsidR="00C94624" w:rsidRPr="006F09D0" w:rsidRDefault="00C94624" w:rsidP="00C94624">
      <w:pPr>
        <w:pStyle w:val="ListParagraph"/>
        <w:numPr>
          <w:ilvl w:val="0"/>
          <w:numId w:val="15"/>
        </w:numPr>
        <w:ind w:left="0" w:firstLine="0"/>
        <w:rPr>
          <w:szCs w:val="22"/>
          <w:lang w:val="es-ES_tradnl"/>
        </w:rPr>
      </w:pPr>
      <w:r w:rsidRPr="006F09D0">
        <w:rPr>
          <w:szCs w:val="22"/>
          <w:lang w:val="es-ES_tradnl"/>
        </w:rPr>
        <w:t xml:space="preserve">La Delegación del Brasil dijo haber </w:t>
      </w:r>
      <w:r w:rsidR="00420F23" w:rsidRPr="006F09D0">
        <w:rPr>
          <w:szCs w:val="22"/>
          <w:lang w:val="es-ES_tradnl"/>
        </w:rPr>
        <w:t xml:space="preserve">invertido grandes </w:t>
      </w:r>
      <w:r w:rsidRPr="006F09D0">
        <w:rPr>
          <w:szCs w:val="22"/>
          <w:lang w:val="es-ES_tradnl"/>
        </w:rPr>
        <w:t>esfuerzo</w:t>
      </w:r>
      <w:r w:rsidR="00420F23" w:rsidRPr="006F09D0">
        <w:rPr>
          <w:szCs w:val="22"/>
          <w:lang w:val="es-ES_tradnl"/>
        </w:rPr>
        <w:t>s</w:t>
      </w:r>
      <w:r w:rsidRPr="006F09D0">
        <w:rPr>
          <w:szCs w:val="22"/>
          <w:lang w:val="es-ES_tradnl"/>
        </w:rPr>
        <w:t xml:space="preserve"> en el análisis del proyecto de texto, y </w:t>
      </w:r>
      <w:r w:rsidR="005E7DAD" w:rsidRPr="006F09D0">
        <w:rPr>
          <w:szCs w:val="22"/>
          <w:lang w:val="es-ES_tradnl"/>
        </w:rPr>
        <w:t xml:space="preserve">manifestó no hallarse en condiciones de </w:t>
      </w:r>
      <w:r w:rsidRPr="006F09D0">
        <w:rPr>
          <w:szCs w:val="22"/>
          <w:lang w:val="es-ES_tradnl"/>
        </w:rPr>
        <w:t xml:space="preserve">señalar elementos </w:t>
      </w:r>
      <w:r w:rsidR="00E9098C" w:rsidRPr="006F09D0">
        <w:rPr>
          <w:szCs w:val="22"/>
          <w:lang w:val="es-ES_tradnl"/>
        </w:rPr>
        <w:t xml:space="preserve">susceptibles de posibilitar </w:t>
      </w:r>
      <w:r w:rsidR="005E7DAD" w:rsidRPr="006F09D0">
        <w:rPr>
          <w:szCs w:val="22"/>
          <w:lang w:val="es-ES_tradnl"/>
        </w:rPr>
        <w:t xml:space="preserve">un acercamiento entre </w:t>
      </w:r>
      <w:r w:rsidRPr="006F09D0">
        <w:rPr>
          <w:szCs w:val="22"/>
          <w:lang w:val="es-ES_tradnl"/>
        </w:rPr>
        <w:t xml:space="preserve">posturas </w:t>
      </w:r>
      <w:r w:rsidR="005E7DAD" w:rsidRPr="006F09D0">
        <w:rPr>
          <w:szCs w:val="22"/>
          <w:lang w:val="es-ES_tradnl"/>
        </w:rPr>
        <w:t xml:space="preserve">tan </w:t>
      </w:r>
      <w:r w:rsidRPr="006F09D0">
        <w:rPr>
          <w:szCs w:val="22"/>
          <w:lang w:val="es-ES_tradnl"/>
        </w:rPr>
        <w:t xml:space="preserve">enquistadas.  Tampoco </w:t>
      </w:r>
      <w:r w:rsidR="005E7DAD" w:rsidRPr="006F09D0">
        <w:rPr>
          <w:szCs w:val="22"/>
          <w:lang w:val="es-ES_tradnl"/>
        </w:rPr>
        <w:t xml:space="preserve">dijo ser </w:t>
      </w:r>
      <w:r w:rsidRPr="006F09D0">
        <w:rPr>
          <w:szCs w:val="22"/>
          <w:lang w:val="es-ES_tradnl"/>
        </w:rPr>
        <w:t xml:space="preserve">capaz de </w:t>
      </w:r>
      <w:r w:rsidRPr="006F09D0">
        <w:rPr>
          <w:szCs w:val="22"/>
          <w:lang w:val="es-ES_tradnl"/>
        </w:rPr>
        <w:lastRenderedPageBreak/>
        <w:t xml:space="preserve">encontrar en las nuevas propuestas la claridad necesaria para </w:t>
      </w:r>
      <w:r w:rsidR="005E7DAD" w:rsidRPr="006F09D0">
        <w:rPr>
          <w:szCs w:val="22"/>
          <w:lang w:val="es-ES_tradnl"/>
        </w:rPr>
        <w:t xml:space="preserve">identificar </w:t>
      </w:r>
      <w:r w:rsidRPr="006F09D0">
        <w:rPr>
          <w:szCs w:val="22"/>
          <w:lang w:val="es-ES_tradnl"/>
        </w:rPr>
        <w:t xml:space="preserve">qué desequilibrios </w:t>
      </w:r>
      <w:r w:rsidR="005E7DAD" w:rsidRPr="006F09D0">
        <w:rPr>
          <w:szCs w:val="22"/>
          <w:lang w:val="es-ES_tradnl"/>
        </w:rPr>
        <w:t xml:space="preserve">reducen </w:t>
      </w:r>
      <w:r w:rsidRPr="006F09D0">
        <w:rPr>
          <w:szCs w:val="22"/>
          <w:lang w:val="es-ES_tradnl"/>
        </w:rPr>
        <w:t xml:space="preserve">las adiciones </w:t>
      </w:r>
      <w:r w:rsidR="00BC1647" w:rsidRPr="006F09D0">
        <w:rPr>
          <w:szCs w:val="22"/>
          <w:lang w:val="es-ES_tradnl"/>
        </w:rPr>
        <w:t>propuestas</w:t>
      </w:r>
      <w:r w:rsidRPr="006F09D0">
        <w:rPr>
          <w:szCs w:val="22"/>
          <w:lang w:val="es-ES_tradnl"/>
        </w:rPr>
        <w:t xml:space="preserve">.  </w:t>
      </w:r>
      <w:r w:rsidR="00BC1647" w:rsidRPr="006F09D0">
        <w:rPr>
          <w:szCs w:val="22"/>
          <w:lang w:val="es-ES_tradnl"/>
        </w:rPr>
        <w:t>R</w:t>
      </w:r>
      <w:r w:rsidRPr="006F09D0">
        <w:rPr>
          <w:szCs w:val="22"/>
          <w:lang w:val="es-ES_tradnl"/>
        </w:rPr>
        <w:t xml:space="preserve">ecordó que </w:t>
      </w:r>
      <w:r w:rsidR="00BC1647" w:rsidRPr="006F09D0">
        <w:rPr>
          <w:szCs w:val="22"/>
          <w:lang w:val="es-ES_tradnl"/>
        </w:rPr>
        <w:t xml:space="preserve">durante </w:t>
      </w:r>
      <w:r w:rsidRPr="006F09D0">
        <w:rPr>
          <w:szCs w:val="22"/>
          <w:lang w:val="es-ES_tradnl"/>
        </w:rPr>
        <w:t xml:space="preserve">la primera jornada el Presidente </w:t>
      </w:r>
      <w:r w:rsidR="00420F23" w:rsidRPr="006F09D0">
        <w:rPr>
          <w:szCs w:val="22"/>
          <w:lang w:val="es-ES_tradnl"/>
        </w:rPr>
        <w:t xml:space="preserve">insistió en </w:t>
      </w:r>
      <w:r w:rsidRPr="006F09D0">
        <w:rPr>
          <w:szCs w:val="22"/>
          <w:lang w:val="es-ES_tradnl"/>
        </w:rPr>
        <w:t xml:space="preserve">que el enfoque </w:t>
      </w:r>
      <w:r w:rsidR="00420F23" w:rsidRPr="006F09D0">
        <w:rPr>
          <w:szCs w:val="22"/>
          <w:lang w:val="es-ES_tradnl"/>
        </w:rPr>
        <w:t xml:space="preserve">adoptado </w:t>
      </w:r>
      <w:r w:rsidR="00BC1647" w:rsidRPr="006F09D0">
        <w:rPr>
          <w:szCs w:val="22"/>
          <w:lang w:val="es-ES_tradnl"/>
        </w:rPr>
        <w:t xml:space="preserve">tiene por objeto </w:t>
      </w:r>
      <w:r w:rsidRPr="006F09D0">
        <w:rPr>
          <w:szCs w:val="22"/>
          <w:lang w:val="es-ES_tradnl"/>
        </w:rPr>
        <w:t>reducir lo</w:t>
      </w:r>
      <w:r w:rsidR="000E6A9F" w:rsidRPr="006F09D0">
        <w:rPr>
          <w:szCs w:val="22"/>
          <w:lang w:val="es-ES_tradnl"/>
        </w:rPr>
        <w:t>s desequilibrios del Documento C</w:t>
      </w:r>
      <w:r w:rsidRPr="006F09D0">
        <w:rPr>
          <w:szCs w:val="22"/>
          <w:lang w:val="es-ES_tradnl"/>
        </w:rPr>
        <w:t xml:space="preserve">onsolidado.  En este sentido, </w:t>
      </w:r>
      <w:r w:rsidR="00420F23" w:rsidRPr="006F09D0">
        <w:rPr>
          <w:szCs w:val="22"/>
          <w:lang w:val="es-ES_tradnl"/>
        </w:rPr>
        <w:t xml:space="preserve">dijo que considera que </w:t>
      </w:r>
      <w:r w:rsidR="00D5038F" w:rsidRPr="006F09D0">
        <w:rPr>
          <w:szCs w:val="22"/>
          <w:lang w:val="es-ES_tradnl"/>
        </w:rPr>
        <w:t>la Rev. </w:t>
      </w:r>
      <w:r w:rsidRPr="006F09D0">
        <w:rPr>
          <w:szCs w:val="22"/>
          <w:lang w:val="es-ES_tradnl"/>
        </w:rPr>
        <w:t xml:space="preserve">1 no </w:t>
      </w:r>
      <w:r w:rsidR="00BC1647" w:rsidRPr="006F09D0">
        <w:rPr>
          <w:szCs w:val="22"/>
          <w:lang w:val="es-ES_tradnl"/>
        </w:rPr>
        <w:t xml:space="preserve">lo </w:t>
      </w:r>
      <w:r w:rsidRPr="006F09D0">
        <w:rPr>
          <w:szCs w:val="22"/>
          <w:lang w:val="es-ES_tradnl"/>
        </w:rPr>
        <w:t xml:space="preserve">ha logrado.  </w:t>
      </w:r>
      <w:r w:rsidR="00BC1647" w:rsidRPr="006F09D0">
        <w:rPr>
          <w:szCs w:val="22"/>
          <w:lang w:val="es-ES_tradnl"/>
        </w:rPr>
        <w:t>N</w:t>
      </w:r>
      <w:r w:rsidRPr="006F09D0">
        <w:rPr>
          <w:szCs w:val="22"/>
          <w:lang w:val="es-ES_tradnl"/>
        </w:rPr>
        <w:t xml:space="preserve">o </w:t>
      </w:r>
      <w:r w:rsidR="00420F23" w:rsidRPr="006F09D0">
        <w:rPr>
          <w:szCs w:val="22"/>
          <w:lang w:val="es-ES_tradnl"/>
        </w:rPr>
        <w:t xml:space="preserve">encuentra en la </w:t>
      </w:r>
      <w:r w:rsidR="00D5038F" w:rsidRPr="006F09D0">
        <w:rPr>
          <w:szCs w:val="22"/>
          <w:lang w:val="es-ES_tradnl"/>
        </w:rPr>
        <w:t>Rev. </w:t>
      </w:r>
      <w:r w:rsidRPr="006F09D0">
        <w:rPr>
          <w:szCs w:val="22"/>
          <w:lang w:val="es-ES_tradnl"/>
        </w:rPr>
        <w:t xml:space="preserve">1 un punto de partida </w:t>
      </w:r>
      <w:r w:rsidR="00BC1647" w:rsidRPr="006F09D0">
        <w:rPr>
          <w:szCs w:val="22"/>
          <w:lang w:val="es-ES_tradnl"/>
        </w:rPr>
        <w:t xml:space="preserve">sólido </w:t>
      </w:r>
      <w:r w:rsidRPr="006F09D0">
        <w:rPr>
          <w:szCs w:val="22"/>
          <w:lang w:val="es-ES_tradnl"/>
        </w:rPr>
        <w:t xml:space="preserve">para proseguir el debate y </w:t>
      </w:r>
      <w:r w:rsidR="00BC1647" w:rsidRPr="006F09D0">
        <w:rPr>
          <w:szCs w:val="22"/>
          <w:lang w:val="es-ES_tradnl"/>
        </w:rPr>
        <w:t xml:space="preserve">dijo que </w:t>
      </w:r>
      <w:r w:rsidRPr="006F09D0">
        <w:rPr>
          <w:szCs w:val="22"/>
          <w:lang w:val="es-ES_tradnl"/>
        </w:rPr>
        <w:t xml:space="preserve">decididamente </w:t>
      </w:r>
      <w:r w:rsidR="00BC1647" w:rsidRPr="006F09D0">
        <w:rPr>
          <w:szCs w:val="22"/>
          <w:lang w:val="es-ES_tradnl"/>
        </w:rPr>
        <w:t xml:space="preserve">preferiría continuarlo </w:t>
      </w:r>
      <w:r w:rsidR="001009E6" w:rsidRPr="006F09D0">
        <w:rPr>
          <w:szCs w:val="22"/>
          <w:lang w:val="es-ES_tradnl"/>
        </w:rPr>
        <w:t>sobre la base del documento </w:t>
      </w:r>
      <w:r w:rsidRPr="006F09D0">
        <w:rPr>
          <w:szCs w:val="22"/>
          <w:lang w:val="es-ES_tradnl"/>
        </w:rPr>
        <w:t xml:space="preserve">WIPO/GRTKF/IC/30/4, ya que ofrece un </w:t>
      </w:r>
      <w:r w:rsidR="00BC1647" w:rsidRPr="006F09D0">
        <w:rPr>
          <w:szCs w:val="22"/>
          <w:lang w:val="es-ES_tradnl"/>
        </w:rPr>
        <w:t xml:space="preserve">panorama </w:t>
      </w:r>
      <w:r w:rsidRPr="006F09D0">
        <w:rPr>
          <w:szCs w:val="22"/>
          <w:lang w:val="es-ES_tradnl"/>
        </w:rPr>
        <w:t>más clar</w:t>
      </w:r>
      <w:r w:rsidR="00BC1647" w:rsidRPr="006F09D0">
        <w:rPr>
          <w:szCs w:val="22"/>
          <w:lang w:val="es-ES_tradnl"/>
        </w:rPr>
        <w:t>o</w:t>
      </w:r>
      <w:r w:rsidRPr="006F09D0">
        <w:rPr>
          <w:szCs w:val="22"/>
          <w:lang w:val="es-ES_tradnl"/>
        </w:rPr>
        <w:t xml:space="preserve"> de las posturas de los Estados miembros.  </w:t>
      </w:r>
    </w:p>
    <w:p w14:paraId="66BC9A78" w14:textId="77777777" w:rsidR="00C94624" w:rsidRPr="006F09D0" w:rsidRDefault="00C94624" w:rsidP="00C94624">
      <w:pPr>
        <w:pStyle w:val="ListParagraph"/>
        <w:ind w:left="0"/>
        <w:rPr>
          <w:szCs w:val="22"/>
          <w:lang w:val="es-ES_tradnl"/>
        </w:rPr>
      </w:pPr>
    </w:p>
    <w:p w14:paraId="6C7EEA59" w14:textId="3A4C4826" w:rsidR="00C94624" w:rsidRPr="006F09D0" w:rsidRDefault="00EB4BFA" w:rsidP="00C94624">
      <w:pPr>
        <w:pStyle w:val="ListParagraph"/>
        <w:numPr>
          <w:ilvl w:val="0"/>
          <w:numId w:val="15"/>
        </w:numPr>
        <w:ind w:left="0" w:firstLine="0"/>
        <w:rPr>
          <w:szCs w:val="22"/>
          <w:lang w:val="es-ES_tradnl"/>
        </w:rPr>
      </w:pPr>
      <w:r w:rsidRPr="006F09D0">
        <w:rPr>
          <w:szCs w:val="22"/>
          <w:lang w:val="es-ES_tradnl"/>
        </w:rPr>
        <w:t xml:space="preserve">El </w:t>
      </w:r>
      <w:r w:rsidR="00C94624" w:rsidRPr="006F09D0">
        <w:rPr>
          <w:szCs w:val="22"/>
          <w:lang w:val="es-ES_tradnl"/>
        </w:rPr>
        <w:t>Representante de</w:t>
      </w:r>
      <w:r w:rsidR="005A3384" w:rsidRPr="006F09D0">
        <w:rPr>
          <w:szCs w:val="22"/>
          <w:lang w:val="es-ES_tradnl"/>
        </w:rPr>
        <w:t>l</w:t>
      </w:r>
      <w:r w:rsidR="00C94624" w:rsidRPr="006F09D0">
        <w:rPr>
          <w:szCs w:val="22"/>
          <w:lang w:val="es-ES_tradnl"/>
        </w:rPr>
        <w:t xml:space="preserve"> HEP </w:t>
      </w:r>
      <w:r w:rsidR="005E7DAD" w:rsidRPr="006F09D0">
        <w:rPr>
          <w:szCs w:val="22"/>
          <w:lang w:val="es-ES_tradnl"/>
        </w:rPr>
        <w:t xml:space="preserve">señaló </w:t>
      </w:r>
      <w:r w:rsidR="00C94624" w:rsidRPr="006F09D0">
        <w:rPr>
          <w:szCs w:val="22"/>
          <w:lang w:val="es-ES_tradnl"/>
        </w:rPr>
        <w:t xml:space="preserve">que </w:t>
      </w:r>
      <w:r w:rsidR="00BC1647" w:rsidRPr="006F09D0">
        <w:rPr>
          <w:szCs w:val="22"/>
          <w:lang w:val="es-ES_tradnl"/>
        </w:rPr>
        <w:t xml:space="preserve">son muchos los que </w:t>
      </w:r>
      <w:r w:rsidR="00C94624" w:rsidRPr="006F09D0">
        <w:rPr>
          <w:szCs w:val="22"/>
          <w:lang w:val="es-ES_tradnl"/>
        </w:rPr>
        <w:t>lleva</w:t>
      </w:r>
      <w:r w:rsidR="00BC1647" w:rsidRPr="006F09D0">
        <w:rPr>
          <w:szCs w:val="22"/>
          <w:lang w:val="es-ES_tradnl"/>
        </w:rPr>
        <w:t>n</w:t>
      </w:r>
      <w:r w:rsidR="00C94624" w:rsidRPr="006F09D0">
        <w:rPr>
          <w:szCs w:val="22"/>
          <w:lang w:val="es-ES_tradnl"/>
        </w:rPr>
        <w:t xml:space="preserve"> largo tiempo </w:t>
      </w:r>
      <w:r w:rsidR="00BC1647" w:rsidRPr="006F09D0">
        <w:rPr>
          <w:szCs w:val="22"/>
          <w:lang w:val="es-ES_tradnl"/>
        </w:rPr>
        <w:t xml:space="preserve">en </w:t>
      </w:r>
      <w:r w:rsidR="005E7DAD" w:rsidRPr="006F09D0">
        <w:rPr>
          <w:szCs w:val="22"/>
          <w:lang w:val="es-ES_tradnl"/>
        </w:rPr>
        <w:t xml:space="preserve">espera </w:t>
      </w:r>
      <w:r w:rsidR="00C94624" w:rsidRPr="006F09D0">
        <w:rPr>
          <w:szCs w:val="22"/>
          <w:lang w:val="es-ES_tradnl"/>
        </w:rPr>
        <w:t xml:space="preserve">de un tratado que aborde las necesidades de las </w:t>
      </w:r>
      <w:r w:rsidR="00BC1647" w:rsidRPr="006F09D0">
        <w:rPr>
          <w:szCs w:val="22"/>
          <w:lang w:val="es-ES_tradnl"/>
        </w:rPr>
        <w:t xml:space="preserve">distintas </w:t>
      </w:r>
      <w:r w:rsidR="00C94624" w:rsidRPr="006F09D0">
        <w:rPr>
          <w:szCs w:val="22"/>
          <w:lang w:val="es-ES_tradnl"/>
        </w:rPr>
        <w:t xml:space="preserve">partes interesadas.  Existe un alto grado de divergencia, quizás mayor que de convergencia.  </w:t>
      </w:r>
      <w:r w:rsidR="005E7DAD" w:rsidRPr="006F09D0">
        <w:rPr>
          <w:szCs w:val="22"/>
          <w:lang w:val="es-ES_tradnl"/>
        </w:rPr>
        <w:t xml:space="preserve">A estas alturas son demasiados los </w:t>
      </w:r>
      <w:r w:rsidR="00D5038F" w:rsidRPr="006F09D0">
        <w:rPr>
          <w:szCs w:val="22"/>
          <w:lang w:val="es-ES_tradnl"/>
        </w:rPr>
        <w:t>corchetes.  El artículo </w:t>
      </w:r>
      <w:r w:rsidR="00C94624" w:rsidRPr="006F09D0">
        <w:rPr>
          <w:szCs w:val="22"/>
          <w:lang w:val="es-ES_tradnl"/>
        </w:rPr>
        <w:t xml:space="preserve">1 es el único sin ellos.  </w:t>
      </w:r>
      <w:r w:rsidR="00BC1647" w:rsidRPr="006F09D0">
        <w:rPr>
          <w:szCs w:val="22"/>
          <w:lang w:val="es-ES_tradnl"/>
        </w:rPr>
        <w:t>C</w:t>
      </w:r>
      <w:r w:rsidR="005E7DAD" w:rsidRPr="006F09D0">
        <w:rPr>
          <w:szCs w:val="22"/>
          <w:lang w:val="es-ES_tradnl"/>
        </w:rPr>
        <w:t xml:space="preserve">onvino con </w:t>
      </w:r>
      <w:r w:rsidR="00C94624" w:rsidRPr="006F09D0">
        <w:rPr>
          <w:szCs w:val="22"/>
          <w:lang w:val="es-ES_tradnl"/>
        </w:rPr>
        <w:t>la Delegación del Brasil en que el debate debe basarse en el documento</w:t>
      </w:r>
      <w:r w:rsidR="001009E6" w:rsidRPr="006F09D0">
        <w:rPr>
          <w:szCs w:val="22"/>
          <w:lang w:val="es-ES_tradnl"/>
        </w:rPr>
        <w:t> </w:t>
      </w:r>
      <w:r w:rsidR="00C94624" w:rsidRPr="006F09D0">
        <w:rPr>
          <w:szCs w:val="22"/>
          <w:lang w:val="es-ES_tradnl"/>
        </w:rPr>
        <w:t xml:space="preserve">WIPO/GRTKF/IC/30/4.  </w:t>
      </w:r>
      <w:r w:rsidR="005E7DAD" w:rsidRPr="006F09D0">
        <w:rPr>
          <w:szCs w:val="22"/>
          <w:lang w:val="es-ES_tradnl"/>
        </w:rPr>
        <w:t xml:space="preserve">Dijo </w:t>
      </w:r>
      <w:r w:rsidR="00C94624" w:rsidRPr="006F09D0">
        <w:rPr>
          <w:szCs w:val="22"/>
          <w:lang w:val="es-ES_tradnl"/>
        </w:rPr>
        <w:t xml:space="preserve">que </w:t>
      </w:r>
      <w:r w:rsidR="005E7DAD" w:rsidRPr="006F09D0">
        <w:rPr>
          <w:szCs w:val="22"/>
          <w:lang w:val="es-ES_tradnl"/>
        </w:rPr>
        <w:t>confía en que pueda avanzarse</w:t>
      </w:r>
      <w:r w:rsidR="00C94624" w:rsidRPr="006F09D0">
        <w:rPr>
          <w:szCs w:val="22"/>
          <w:lang w:val="es-ES_tradnl"/>
        </w:rPr>
        <w:t>.</w:t>
      </w:r>
    </w:p>
    <w:p w14:paraId="5BF142BB" w14:textId="77777777" w:rsidR="00C94624" w:rsidRPr="006F09D0" w:rsidRDefault="00C94624" w:rsidP="000C1038">
      <w:pPr>
        <w:pStyle w:val="ListParagraph"/>
        <w:ind w:left="0"/>
        <w:rPr>
          <w:szCs w:val="22"/>
          <w:highlight w:val="yellow"/>
          <w:lang w:val="es-ES_tradnl"/>
        </w:rPr>
      </w:pPr>
    </w:p>
    <w:p w14:paraId="5199D713" w14:textId="7D031A59" w:rsidR="00C94624" w:rsidRPr="006F09D0" w:rsidRDefault="00C94624" w:rsidP="001009E6">
      <w:pPr>
        <w:pStyle w:val="ListParagraph"/>
        <w:numPr>
          <w:ilvl w:val="0"/>
          <w:numId w:val="15"/>
        </w:numPr>
        <w:ind w:left="0" w:firstLine="0"/>
        <w:rPr>
          <w:szCs w:val="22"/>
          <w:lang w:val="es-ES_tradnl"/>
        </w:rPr>
      </w:pPr>
      <w:r w:rsidRPr="006F09D0">
        <w:rPr>
          <w:szCs w:val="22"/>
          <w:lang w:val="es-ES_tradnl"/>
        </w:rPr>
        <w:t>La Delegación de Nigeria, haciendo uso de la palabra en nombre del Grupo Africano, dijo que el Grupo ha examinad</w:t>
      </w:r>
      <w:r w:rsidR="00D5038F" w:rsidRPr="006F09D0">
        <w:rPr>
          <w:szCs w:val="22"/>
          <w:lang w:val="es-ES_tradnl"/>
        </w:rPr>
        <w:t>o con mayor profundidad la Rev. </w:t>
      </w:r>
      <w:r w:rsidRPr="006F09D0">
        <w:rPr>
          <w:szCs w:val="22"/>
          <w:lang w:val="es-ES_tradnl"/>
        </w:rPr>
        <w:t xml:space="preserve">1.  Aunque </w:t>
      </w:r>
      <w:r w:rsidR="003B2347" w:rsidRPr="006F09D0">
        <w:rPr>
          <w:szCs w:val="22"/>
          <w:lang w:val="es-ES_tradnl"/>
        </w:rPr>
        <w:t xml:space="preserve">algunas de sus </w:t>
      </w:r>
      <w:r w:rsidRPr="006F09D0">
        <w:rPr>
          <w:szCs w:val="22"/>
          <w:lang w:val="es-ES_tradnl"/>
        </w:rPr>
        <w:t xml:space="preserve">disposiciones suscitan preocupación, quizás las normas básicas de redacción de las facilitadoras han carecido de claridad suficiente.  El Grupo está dispuesto a avanzar, sobre la </w:t>
      </w:r>
      <w:r w:rsidR="00D5038F" w:rsidRPr="006F09D0">
        <w:rPr>
          <w:szCs w:val="22"/>
          <w:lang w:val="es-ES_tradnl"/>
        </w:rPr>
        <w:t>base de la Rev. </w:t>
      </w:r>
      <w:r w:rsidRPr="006F09D0">
        <w:rPr>
          <w:szCs w:val="22"/>
          <w:lang w:val="es-ES_tradnl"/>
        </w:rPr>
        <w:t xml:space="preserve">1, </w:t>
      </w:r>
      <w:r w:rsidR="00353A4A" w:rsidRPr="006F09D0">
        <w:rPr>
          <w:szCs w:val="22"/>
          <w:lang w:val="es-ES_tradnl"/>
        </w:rPr>
        <w:t xml:space="preserve">en pos de </w:t>
      </w:r>
      <w:r w:rsidR="00D5038F" w:rsidRPr="006F09D0">
        <w:rPr>
          <w:szCs w:val="22"/>
          <w:lang w:val="es-ES_tradnl"/>
        </w:rPr>
        <w:t>la Rev. </w:t>
      </w:r>
      <w:r w:rsidRPr="006F09D0">
        <w:rPr>
          <w:szCs w:val="22"/>
          <w:lang w:val="es-ES_tradnl"/>
        </w:rPr>
        <w:t>2.  Acerca de la lista de términos, entiende que existe consenso en cuanto a</w:t>
      </w:r>
      <w:r w:rsidR="00353A4A" w:rsidRPr="006F09D0">
        <w:rPr>
          <w:szCs w:val="22"/>
          <w:lang w:val="es-ES_tradnl"/>
        </w:rPr>
        <w:t xml:space="preserve">l uso de </w:t>
      </w:r>
      <w:r w:rsidRPr="006F09D0">
        <w:rPr>
          <w:szCs w:val="22"/>
          <w:lang w:val="es-ES_tradnl"/>
        </w:rPr>
        <w:t>la expresión “</w:t>
      </w:r>
      <w:r w:rsidR="00F82897" w:rsidRPr="006F09D0">
        <w:rPr>
          <w:szCs w:val="22"/>
          <w:lang w:val="es-ES_tradnl"/>
        </w:rPr>
        <w:t>c</w:t>
      </w:r>
      <w:r w:rsidRPr="006F09D0">
        <w:rPr>
          <w:szCs w:val="22"/>
          <w:lang w:val="es-ES_tradnl"/>
        </w:rPr>
        <w:t xml:space="preserve">onocimientos tradicionales asociados a los recursos genéticos”, pero </w:t>
      </w:r>
      <w:r w:rsidR="003B2347" w:rsidRPr="006F09D0">
        <w:rPr>
          <w:szCs w:val="22"/>
          <w:lang w:val="es-ES_tradnl"/>
        </w:rPr>
        <w:t xml:space="preserve">dijo no convenir </w:t>
      </w:r>
      <w:r w:rsidR="005E7DAD" w:rsidRPr="006F09D0">
        <w:rPr>
          <w:szCs w:val="22"/>
          <w:lang w:val="es-ES_tradnl"/>
        </w:rPr>
        <w:t xml:space="preserve">en </w:t>
      </w:r>
      <w:r w:rsidR="00353A4A" w:rsidRPr="006F09D0">
        <w:rPr>
          <w:szCs w:val="22"/>
          <w:lang w:val="es-ES_tradnl"/>
        </w:rPr>
        <w:t xml:space="preserve">la supresión </w:t>
      </w:r>
      <w:r w:rsidRPr="006F09D0">
        <w:rPr>
          <w:szCs w:val="22"/>
          <w:lang w:val="es-ES_tradnl"/>
        </w:rPr>
        <w:t xml:space="preserve">de la definición de </w:t>
      </w:r>
      <w:r w:rsidR="00F82897" w:rsidRPr="006F09D0">
        <w:rPr>
          <w:szCs w:val="22"/>
          <w:lang w:val="es-ES_tradnl"/>
        </w:rPr>
        <w:t>“c</w:t>
      </w:r>
      <w:r w:rsidRPr="006F09D0">
        <w:rPr>
          <w:szCs w:val="22"/>
          <w:lang w:val="es-ES_tradnl"/>
        </w:rPr>
        <w:t>onocimientos tradicionales conexos”.  Se ha facilitado una definición de</w:t>
      </w:r>
      <w:r w:rsidR="003B2347" w:rsidRPr="006F09D0">
        <w:rPr>
          <w:szCs w:val="22"/>
          <w:lang w:val="es-ES_tradnl"/>
        </w:rPr>
        <w:t xml:space="preserve">l enunciado </w:t>
      </w:r>
      <w:r w:rsidRPr="006F09D0">
        <w:rPr>
          <w:szCs w:val="22"/>
          <w:lang w:val="es-ES_tradnl"/>
        </w:rPr>
        <w:t xml:space="preserve">“basada directamente en”.  Sin embargo, dicha definición no se ha debatido </w:t>
      </w:r>
      <w:r w:rsidR="003B2347" w:rsidRPr="006F09D0">
        <w:rPr>
          <w:szCs w:val="22"/>
          <w:lang w:val="es-ES_tradnl"/>
        </w:rPr>
        <w:t>en tod</w:t>
      </w:r>
      <w:r w:rsidR="00353A4A" w:rsidRPr="006F09D0">
        <w:rPr>
          <w:szCs w:val="22"/>
          <w:lang w:val="es-ES_tradnl"/>
        </w:rPr>
        <w:t xml:space="preserve">a su amplitud </w:t>
      </w:r>
      <w:r w:rsidRPr="006F09D0">
        <w:rPr>
          <w:szCs w:val="22"/>
          <w:lang w:val="es-ES_tradnl"/>
        </w:rPr>
        <w:t xml:space="preserve">y el Grupo no entiende cómo </w:t>
      </w:r>
      <w:r w:rsidR="005E7DAD" w:rsidRPr="006F09D0">
        <w:rPr>
          <w:szCs w:val="22"/>
          <w:lang w:val="es-ES_tradnl"/>
        </w:rPr>
        <w:t xml:space="preserve">es que ya </w:t>
      </w:r>
      <w:r w:rsidR="003B2347" w:rsidRPr="006F09D0">
        <w:rPr>
          <w:szCs w:val="22"/>
          <w:lang w:val="es-ES_tradnl"/>
        </w:rPr>
        <w:t xml:space="preserve">aparee reflejada </w:t>
      </w:r>
      <w:r w:rsidR="00D5038F" w:rsidRPr="006F09D0">
        <w:rPr>
          <w:szCs w:val="22"/>
          <w:lang w:val="es-ES_tradnl"/>
        </w:rPr>
        <w:t>en la Rev. </w:t>
      </w:r>
      <w:r w:rsidRPr="006F09D0">
        <w:rPr>
          <w:szCs w:val="22"/>
          <w:lang w:val="es-ES_tradnl"/>
        </w:rPr>
        <w:t xml:space="preserve">1.  El Grupo </w:t>
      </w:r>
      <w:r w:rsidR="00353A4A" w:rsidRPr="006F09D0">
        <w:rPr>
          <w:szCs w:val="22"/>
          <w:lang w:val="es-ES_tradnl"/>
        </w:rPr>
        <w:t xml:space="preserve">preferiría que se usara </w:t>
      </w:r>
      <w:r w:rsidRPr="006F09D0">
        <w:rPr>
          <w:szCs w:val="22"/>
          <w:lang w:val="es-ES_tradnl"/>
        </w:rPr>
        <w:t xml:space="preserve">el término “utilización”.  </w:t>
      </w:r>
      <w:r w:rsidR="00353A4A" w:rsidRPr="006F09D0">
        <w:rPr>
          <w:szCs w:val="22"/>
          <w:lang w:val="es-ES_tradnl"/>
        </w:rPr>
        <w:t xml:space="preserve">Dijo que ha acogido </w:t>
      </w:r>
      <w:r w:rsidR="00F82897" w:rsidRPr="006F09D0">
        <w:rPr>
          <w:szCs w:val="22"/>
          <w:lang w:val="es-ES_tradnl"/>
        </w:rPr>
        <w:t>positivamente la supresión de “c</w:t>
      </w:r>
      <w:r w:rsidRPr="006F09D0">
        <w:rPr>
          <w:szCs w:val="22"/>
          <w:lang w:val="es-ES_tradnl"/>
        </w:rPr>
        <w:t xml:space="preserve">ertificado de cumplimiento reconocido internacionalmente”.  </w:t>
      </w:r>
      <w:r w:rsidR="003B2347" w:rsidRPr="006F09D0">
        <w:rPr>
          <w:szCs w:val="22"/>
          <w:lang w:val="es-ES_tradnl"/>
        </w:rPr>
        <w:t xml:space="preserve">En cuanto </w:t>
      </w:r>
      <w:r w:rsidRPr="006F09D0">
        <w:rPr>
          <w:szCs w:val="22"/>
          <w:lang w:val="es-ES_tradnl"/>
        </w:rPr>
        <w:t xml:space="preserve">a </w:t>
      </w:r>
      <w:r w:rsidR="001C4988" w:rsidRPr="006F09D0">
        <w:rPr>
          <w:szCs w:val="22"/>
          <w:lang w:val="es-ES_tradnl"/>
        </w:rPr>
        <w:t xml:space="preserve">la mención de </w:t>
      </w:r>
      <w:r w:rsidRPr="006F09D0">
        <w:rPr>
          <w:szCs w:val="22"/>
          <w:lang w:val="es-ES_tradnl"/>
        </w:rPr>
        <w:t xml:space="preserve">“apropiación indebida” en el contexto de los objetivos, </w:t>
      </w:r>
      <w:r w:rsidR="003B2347" w:rsidRPr="006F09D0">
        <w:rPr>
          <w:szCs w:val="22"/>
          <w:lang w:val="es-ES_tradnl"/>
        </w:rPr>
        <w:t xml:space="preserve">dijo que </w:t>
      </w:r>
      <w:r w:rsidR="00353A4A" w:rsidRPr="006F09D0">
        <w:rPr>
          <w:szCs w:val="22"/>
          <w:lang w:val="es-ES_tradnl"/>
        </w:rPr>
        <w:t xml:space="preserve">el principio de la apropiación indebida puede </w:t>
      </w:r>
      <w:r w:rsidR="00E9098C" w:rsidRPr="006F09D0">
        <w:rPr>
          <w:szCs w:val="22"/>
          <w:lang w:val="es-ES_tradnl"/>
        </w:rPr>
        <w:t xml:space="preserve">plasmarse </w:t>
      </w:r>
      <w:r w:rsidR="00353A4A" w:rsidRPr="006F09D0">
        <w:rPr>
          <w:szCs w:val="22"/>
          <w:lang w:val="es-ES_tradnl"/>
        </w:rPr>
        <w:t xml:space="preserve">haciéndose uso de </w:t>
      </w:r>
      <w:r w:rsidRPr="006F09D0">
        <w:rPr>
          <w:szCs w:val="22"/>
          <w:lang w:val="es-ES_tradnl"/>
        </w:rPr>
        <w:t>otras expresiones.  En aras de la pulcritud y la claridad</w:t>
      </w:r>
      <w:r w:rsidR="00353A4A" w:rsidRPr="006F09D0">
        <w:rPr>
          <w:szCs w:val="22"/>
          <w:lang w:val="es-ES_tradnl"/>
        </w:rPr>
        <w:t xml:space="preserve">, dijo que lo mejor sería </w:t>
      </w:r>
      <w:r w:rsidRPr="006F09D0">
        <w:rPr>
          <w:szCs w:val="22"/>
          <w:lang w:val="es-ES_tradnl"/>
        </w:rPr>
        <w:t>desplazar “</w:t>
      </w:r>
      <w:r w:rsidR="00353A4A" w:rsidRPr="006F09D0">
        <w:rPr>
          <w:szCs w:val="22"/>
          <w:lang w:val="es-ES_tradnl"/>
        </w:rPr>
        <w:t>/</w:t>
      </w:r>
      <w:r w:rsidRPr="006F09D0">
        <w:rPr>
          <w:szCs w:val="22"/>
          <w:lang w:val="es-ES_tradnl"/>
        </w:rPr>
        <w:t>uso no autorizado”</w:t>
      </w:r>
      <w:r w:rsidR="00353A4A" w:rsidRPr="006F09D0">
        <w:rPr>
          <w:szCs w:val="22"/>
          <w:lang w:val="es-ES_tradnl"/>
        </w:rPr>
        <w:t xml:space="preserve"> hasta </w:t>
      </w:r>
      <w:r w:rsidR="00183C37" w:rsidRPr="006F09D0">
        <w:rPr>
          <w:szCs w:val="22"/>
          <w:lang w:val="es-ES_tradnl"/>
        </w:rPr>
        <w:t>la opción </w:t>
      </w:r>
      <w:r w:rsidRPr="006F09D0">
        <w:rPr>
          <w:szCs w:val="22"/>
          <w:lang w:val="es-ES_tradnl"/>
        </w:rPr>
        <w:t>3, donde se define “uso no autorizado”.  De este modo, la apropiación indebida se deja</w:t>
      </w:r>
      <w:r w:rsidR="00E9098C" w:rsidRPr="006F09D0">
        <w:rPr>
          <w:szCs w:val="22"/>
          <w:lang w:val="es-ES_tradnl"/>
        </w:rPr>
        <w:t xml:space="preserve">ría </w:t>
      </w:r>
      <w:r w:rsidRPr="006F09D0">
        <w:rPr>
          <w:szCs w:val="22"/>
          <w:lang w:val="es-ES_tradnl"/>
        </w:rPr>
        <w:t xml:space="preserve">como apropiación indebida y el uso no autorizado se </w:t>
      </w:r>
      <w:r w:rsidR="00E9098C" w:rsidRPr="006F09D0">
        <w:rPr>
          <w:szCs w:val="22"/>
          <w:lang w:val="es-ES_tradnl"/>
        </w:rPr>
        <w:t xml:space="preserve">definiría </w:t>
      </w:r>
      <w:r w:rsidRPr="006F09D0">
        <w:rPr>
          <w:szCs w:val="22"/>
          <w:lang w:val="es-ES_tradnl"/>
        </w:rPr>
        <w:t>como opción</w:t>
      </w:r>
      <w:r w:rsidR="00183C37" w:rsidRPr="006F09D0">
        <w:rPr>
          <w:szCs w:val="22"/>
          <w:lang w:val="es-ES_tradnl"/>
        </w:rPr>
        <w:t> </w:t>
      </w:r>
      <w:r w:rsidRPr="006F09D0">
        <w:rPr>
          <w:szCs w:val="22"/>
          <w:lang w:val="es-ES_tradnl"/>
        </w:rPr>
        <w:t xml:space="preserve">3.  </w:t>
      </w:r>
      <w:r w:rsidR="00353A4A" w:rsidRPr="006F09D0">
        <w:rPr>
          <w:szCs w:val="22"/>
          <w:lang w:val="es-ES_tradnl"/>
        </w:rPr>
        <w:t>Afirmó que e</w:t>
      </w:r>
      <w:r w:rsidRPr="006F09D0">
        <w:rPr>
          <w:szCs w:val="22"/>
          <w:lang w:val="es-ES_tradnl"/>
        </w:rPr>
        <w:t>l Grupo no comprende e</w:t>
      </w:r>
      <w:r w:rsidR="00F82897" w:rsidRPr="006F09D0">
        <w:rPr>
          <w:szCs w:val="22"/>
          <w:lang w:val="es-ES_tradnl"/>
        </w:rPr>
        <w:t>l significado de la expresión “r</w:t>
      </w:r>
      <w:r w:rsidRPr="006F09D0">
        <w:rPr>
          <w:szCs w:val="22"/>
          <w:lang w:val="es-ES_tradnl"/>
        </w:rPr>
        <w:t xml:space="preserve">ecursos genéticos protegidos” y </w:t>
      </w:r>
      <w:r w:rsidR="003B2347" w:rsidRPr="006F09D0">
        <w:rPr>
          <w:szCs w:val="22"/>
          <w:lang w:val="es-ES_tradnl"/>
        </w:rPr>
        <w:t xml:space="preserve">que </w:t>
      </w:r>
      <w:r w:rsidRPr="006F09D0">
        <w:rPr>
          <w:szCs w:val="22"/>
          <w:lang w:val="es-ES_tradnl"/>
        </w:rPr>
        <w:t>no está a favor de incluirla.  Tampoco comprende la necesidad de una definición de “</w:t>
      </w:r>
      <w:r w:rsidR="00353A4A" w:rsidRPr="006F09D0">
        <w:rPr>
          <w:szCs w:val="22"/>
          <w:lang w:val="es-ES_tradnl"/>
        </w:rPr>
        <w:t>f</w:t>
      </w:r>
      <w:r w:rsidRPr="006F09D0">
        <w:rPr>
          <w:szCs w:val="22"/>
          <w:lang w:val="es-ES_tradnl"/>
        </w:rPr>
        <w:t xml:space="preserve">uente de los conocimientos tradicionales conexos”. Sin embargo, </w:t>
      </w:r>
      <w:r w:rsidR="00353A4A" w:rsidRPr="006F09D0">
        <w:rPr>
          <w:szCs w:val="22"/>
          <w:lang w:val="es-ES_tradnl"/>
        </w:rPr>
        <w:t xml:space="preserve">dijo haber acogido con agrado </w:t>
      </w:r>
      <w:r w:rsidRPr="006F09D0">
        <w:rPr>
          <w:szCs w:val="22"/>
          <w:lang w:val="es-ES_tradnl"/>
        </w:rPr>
        <w:t xml:space="preserve">la introducción en el preámbulo de los elementos de la apropiación indebida y de </w:t>
      </w:r>
      <w:r w:rsidR="003B2347" w:rsidRPr="006F09D0">
        <w:rPr>
          <w:szCs w:val="22"/>
          <w:lang w:val="es-ES_tradnl"/>
        </w:rPr>
        <w:t xml:space="preserve">la mención a minimizar </w:t>
      </w:r>
      <w:r w:rsidRPr="006F09D0">
        <w:rPr>
          <w:szCs w:val="22"/>
          <w:lang w:val="es-ES_tradnl"/>
        </w:rPr>
        <w:t xml:space="preserve">la concesión de derechos </w:t>
      </w:r>
      <w:r w:rsidR="003B2347" w:rsidRPr="006F09D0">
        <w:rPr>
          <w:szCs w:val="22"/>
          <w:lang w:val="es-ES_tradnl"/>
        </w:rPr>
        <w:t xml:space="preserve">erróneos </w:t>
      </w:r>
      <w:r w:rsidR="001009E6" w:rsidRPr="006F09D0">
        <w:rPr>
          <w:szCs w:val="22"/>
          <w:lang w:val="es-ES_tradnl"/>
        </w:rPr>
        <w:t>de </w:t>
      </w:r>
      <w:r w:rsidRPr="006F09D0">
        <w:rPr>
          <w:szCs w:val="22"/>
          <w:lang w:val="es-ES_tradnl"/>
        </w:rPr>
        <w:t>P.I. o de patente.  A su juicio</w:t>
      </w:r>
      <w:r w:rsidR="001C4988" w:rsidRPr="006F09D0">
        <w:rPr>
          <w:szCs w:val="22"/>
          <w:lang w:val="es-ES_tradnl"/>
        </w:rPr>
        <w:t>,</w:t>
      </w:r>
      <w:r w:rsidRPr="006F09D0">
        <w:rPr>
          <w:szCs w:val="22"/>
          <w:lang w:val="es-ES_tradnl"/>
        </w:rPr>
        <w:t xml:space="preserve"> este conjunto de principios generales </w:t>
      </w:r>
      <w:r w:rsidR="003B2347" w:rsidRPr="006F09D0">
        <w:rPr>
          <w:szCs w:val="22"/>
          <w:lang w:val="es-ES_tradnl"/>
        </w:rPr>
        <w:t xml:space="preserve">figuraba </w:t>
      </w:r>
      <w:r w:rsidRPr="006F09D0">
        <w:rPr>
          <w:szCs w:val="22"/>
          <w:lang w:val="es-ES_tradnl"/>
        </w:rPr>
        <w:t xml:space="preserve">también en las propuestas </w:t>
      </w:r>
      <w:r w:rsidR="003B2347" w:rsidRPr="006F09D0">
        <w:rPr>
          <w:szCs w:val="22"/>
          <w:lang w:val="es-ES_tradnl"/>
        </w:rPr>
        <w:t xml:space="preserve">presentadas por </w:t>
      </w:r>
      <w:r w:rsidRPr="006F09D0">
        <w:rPr>
          <w:szCs w:val="22"/>
          <w:lang w:val="es-ES_tradnl"/>
        </w:rPr>
        <w:t>el Grupo Africano.  Acerca del artículo 1, pref</w:t>
      </w:r>
      <w:r w:rsidR="001009E6" w:rsidRPr="006F09D0">
        <w:rPr>
          <w:szCs w:val="22"/>
          <w:lang w:val="es-ES_tradnl"/>
        </w:rPr>
        <w:t xml:space="preserve">iere </w:t>
      </w:r>
      <w:r w:rsidR="00E97664" w:rsidRPr="006F09D0">
        <w:rPr>
          <w:szCs w:val="22"/>
          <w:lang w:val="es-ES_tradnl"/>
        </w:rPr>
        <w:t xml:space="preserve">las variantes de los </w:t>
      </w:r>
      <w:r w:rsidR="00183C37" w:rsidRPr="006F09D0">
        <w:rPr>
          <w:szCs w:val="22"/>
          <w:lang w:val="es-ES_tradnl"/>
        </w:rPr>
        <w:t>artículos 1.b) y 1.c).  El párrafo </w:t>
      </w:r>
      <w:r w:rsidRPr="006F09D0">
        <w:rPr>
          <w:szCs w:val="22"/>
          <w:lang w:val="es-ES_tradnl"/>
        </w:rPr>
        <w:t>a) le plantea preocupación porque entiende que la idea es fomentar la protección eficaz de los RR.GG., sus derivad</w:t>
      </w:r>
      <w:r w:rsidR="007329AE" w:rsidRPr="006F09D0">
        <w:rPr>
          <w:szCs w:val="22"/>
          <w:lang w:val="es-ES_tradnl"/>
        </w:rPr>
        <w:t>os y los </w:t>
      </w:r>
      <w:r w:rsidR="00D50E61" w:rsidRPr="006F09D0">
        <w:rPr>
          <w:szCs w:val="22"/>
          <w:lang w:val="es-ES_tradnl"/>
        </w:rPr>
        <w:t>CC.TT. asociados a los </w:t>
      </w:r>
      <w:r w:rsidRPr="006F09D0">
        <w:rPr>
          <w:szCs w:val="22"/>
          <w:lang w:val="es-ES_tradnl"/>
        </w:rPr>
        <w:t xml:space="preserve">RR.GG.  Este párrafo, sin embargo, da a entender que </w:t>
      </w:r>
      <w:r w:rsidR="00353A4A" w:rsidRPr="006F09D0">
        <w:rPr>
          <w:szCs w:val="22"/>
          <w:lang w:val="es-ES_tradnl"/>
        </w:rPr>
        <w:t xml:space="preserve">de lo que se trata es de </w:t>
      </w:r>
      <w:r w:rsidRPr="006F09D0">
        <w:rPr>
          <w:szCs w:val="22"/>
          <w:lang w:val="es-ES_tradnl"/>
        </w:rPr>
        <w:t>fomentar la protección eficaz de la</w:t>
      </w:r>
      <w:r w:rsidR="001009E6" w:rsidRPr="006F09D0">
        <w:rPr>
          <w:szCs w:val="22"/>
          <w:lang w:val="es-ES_tradnl"/>
        </w:rPr>
        <w:t> </w:t>
      </w:r>
      <w:r w:rsidRPr="006F09D0">
        <w:rPr>
          <w:szCs w:val="22"/>
          <w:lang w:val="es-ES_tradnl"/>
        </w:rPr>
        <w:t xml:space="preserve">P.I. relacionada con los RR.GG.  Sobre el artículo 2, </w:t>
      </w:r>
      <w:r w:rsidR="003B2347" w:rsidRPr="006F09D0">
        <w:rPr>
          <w:szCs w:val="22"/>
          <w:lang w:val="es-ES_tradnl"/>
        </w:rPr>
        <w:t xml:space="preserve">dijo haber acogido </w:t>
      </w:r>
      <w:r w:rsidR="00353A4A" w:rsidRPr="006F09D0">
        <w:rPr>
          <w:szCs w:val="22"/>
          <w:lang w:val="es-ES_tradnl"/>
        </w:rPr>
        <w:t xml:space="preserve">favorablemente </w:t>
      </w:r>
      <w:r w:rsidRPr="006F09D0">
        <w:rPr>
          <w:szCs w:val="22"/>
          <w:lang w:val="es-ES_tradnl"/>
        </w:rPr>
        <w:t xml:space="preserve">la primera variante.  Sobre el artículo 3, en el primer párrafo, prefiere las palabras “invención reivindicada” a “materia”;  no obstante, en aras de llegar a un compromiso, se mostrará flexible y </w:t>
      </w:r>
      <w:r w:rsidR="00E9098C" w:rsidRPr="006F09D0">
        <w:rPr>
          <w:szCs w:val="22"/>
          <w:lang w:val="es-ES_tradnl"/>
        </w:rPr>
        <w:t xml:space="preserve">dijo que </w:t>
      </w:r>
      <w:r w:rsidRPr="006F09D0">
        <w:rPr>
          <w:szCs w:val="22"/>
          <w:lang w:val="es-ES_tradnl"/>
        </w:rPr>
        <w:t xml:space="preserve">también puede aceptar la elección de “patente” como derechos a aplicar.  </w:t>
      </w:r>
      <w:r w:rsidR="00353A4A" w:rsidRPr="006F09D0">
        <w:rPr>
          <w:szCs w:val="22"/>
          <w:lang w:val="es-ES_tradnl"/>
        </w:rPr>
        <w:t xml:space="preserve">Señaló que prefiere </w:t>
      </w:r>
      <w:r w:rsidRPr="006F09D0">
        <w:rPr>
          <w:szCs w:val="22"/>
          <w:lang w:val="es-ES_tradnl"/>
        </w:rPr>
        <w:t xml:space="preserve">que se </w:t>
      </w:r>
      <w:r w:rsidR="003B2347" w:rsidRPr="006F09D0">
        <w:rPr>
          <w:szCs w:val="22"/>
          <w:lang w:val="es-ES_tradnl"/>
        </w:rPr>
        <w:t xml:space="preserve">haga uso de </w:t>
      </w:r>
      <w:r w:rsidRPr="006F09D0">
        <w:rPr>
          <w:szCs w:val="22"/>
          <w:lang w:val="es-ES_tradnl"/>
        </w:rPr>
        <w:t xml:space="preserve">“utilización” y no </w:t>
      </w:r>
      <w:r w:rsidR="003B2347" w:rsidRPr="006F09D0">
        <w:rPr>
          <w:szCs w:val="22"/>
          <w:lang w:val="es-ES_tradnl"/>
        </w:rPr>
        <w:t>de</w:t>
      </w:r>
      <w:r w:rsidRPr="006F09D0">
        <w:rPr>
          <w:szCs w:val="22"/>
          <w:lang w:val="es-ES_tradnl"/>
        </w:rPr>
        <w:t xml:space="preserve"> “basada directamente en”, pero toma nota del empleo de la expresión “esté basada directamente en la utilización de” y considera que </w:t>
      </w:r>
      <w:r w:rsidR="003B2347" w:rsidRPr="006F09D0">
        <w:rPr>
          <w:szCs w:val="22"/>
          <w:lang w:val="es-ES_tradnl"/>
        </w:rPr>
        <w:t xml:space="preserve">ese enunciado </w:t>
      </w:r>
      <w:r w:rsidR="00353A4A" w:rsidRPr="006F09D0">
        <w:rPr>
          <w:szCs w:val="22"/>
          <w:lang w:val="es-ES_tradnl"/>
        </w:rPr>
        <w:t xml:space="preserve">podría </w:t>
      </w:r>
      <w:r w:rsidRPr="006F09D0">
        <w:rPr>
          <w:szCs w:val="22"/>
          <w:lang w:val="es-ES_tradnl"/>
        </w:rPr>
        <w:t xml:space="preserve">dar respuesta a las </w:t>
      </w:r>
      <w:r w:rsidR="00353A4A" w:rsidRPr="006F09D0">
        <w:rPr>
          <w:szCs w:val="22"/>
          <w:lang w:val="es-ES_tradnl"/>
        </w:rPr>
        <w:t xml:space="preserve">inquietudes </w:t>
      </w:r>
      <w:r w:rsidRPr="006F09D0">
        <w:rPr>
          <w:szCs w:val="22"/>
          <w:lang w:val="es-ES_tradnl"/>
        </w:rPr>
        <w:t>de distintos grupos, por lo que se mostrará flexibl</w:t>
      </w:r>
      <w:r w:rsidR="001009E6" w:rsidRPr="006F09D0">
        <w:rPr>
          <w:szCs w:val="22"/>
          <w:lang w:val="es-ES_tradnl"/>
        </w:rPr>
        <w:t>e y la respaldará en el párrafo </w:t>
      </w:r>
      <w:r w:rsidRPr="006F09D0">
        <w:rPr>
          <w:szCs w:val="22"/>
          <w:lang w:val="es-ES_tradnl"/>
        </w:rPr>
        <w:t xml:space="preserve">3.1.  El artículo 3.5 debería </w:t>
      </w:r>
      <w:r w:rsidR="003B2347" w:rsidRPr="006F09D0">
        <w:rPr>
          <w:szCs w:val="22"/>
          <w:lang w:val="es-ES_tradnl"/>
        </w:rPr>
        <w:t xml:space="preserve">integrarse </w:t>
      </w:r>
      <w:r w:rsidRPr="006F09D0">
        <w:rPr>
          <w:szCs w:val="22"/>
          <w:lang w:val="es-ES_tradnl"/>
        </w:rPr>
        <w:t xml:space="preserve">en el artículo acerca de las excepciones y limitaciones.  El Grupo acogerá favorablemente que se retire ese párrafo, pero desea saber por qué se ha situado en el artículo </w:t>
      </w:r>
      <w:r w:rsidR="00353A4A" w:rsidRPr="006F09D0">
        <w:rPr>
          <w:szCs w:val="22"/>
          <w:lang w:val="es-ES_tradnl"/>
        </w:rPr>
        <w:t xml:space="preserve">alusivo </w:t>
      </w:r>
      <w:r w:rsidRPr="006F09D0">
        <w:rPr>
          <w:szCs w:val="22"/>
          <w:lang w:val="es-ES_tradnl"/>
        </w:rPr>
        <w:t xml:space="preserve">a los requisitos de divulgación.  En relación con el artículo 4, los elementos </w:t>
      </w:r>
      <w:r w:rsidR="00183C37" w:rsidRPr="006F09D0">
        <w:rPr>
          <w:szCs w:val="22"/>
          <w:lang w:val="es-ES_tradnl"/>
        </w:rPr>
        <w:t>que se indican en los apartados </w:t>
      </w:r>
      <w:r w:rsidRPr="006F09D0">
        <w:rPr>
          <w:szCs w:val="22"/>
          <w:lang w:val="es-ES_tradnl"/>
        </w:rPr>
        <w:t xml:space="preserve">a) </w:t>
      </w:r>
      <w:r w:rsidR="00353A4A" w:rsidRPr="006F09D0">
        <w:rPr>
          <w:szCs w:val="22"/>
          <w:lang w:val="es-ES_tradnl"/>
        </w:rPr>
        <w:t xml:space="preserve">a </w:t>
      </w:r>
      <w:r w:rsidRPr="006F09D0">
        <w:rPr>
          <w:szCs w:val="22"/>
          <w:lang w:val="es-ES_tradnl"/>
        </w:rPr>
        <w:t xml:space="preserve">f) verdaderamente no son excepciones, pero adquieren mayor relevancia cuando se aplican normas o regímenes de acceso y participación en los beneficios.  Este asunto tiene que dejarse a la jurisdicción nacional en aras del bien público y el Grupo </w:t>
      </w:r>
      <w:r w:rsidRPr="006F09D0">
        <w:rPr>
          <w:szCs w:val="22"/>
          <w:lang w:val="es-ES_tradnl"/>
        </w:rPr>
        <w:lastRenderedPageBreak/>
        <w:t>propone el siguiente enunciado, más equilibrado, para el artículo 4:  “En cumplimiento de la obligación establecida en el artículo</w:t>
      </w:r>
      <w:r w:rsidR="001009E6" w:rsidRPr="006F09D0">
        <w:rPr>
          <w:szCs w:val="22"/>
          <w:lang w:val="es-ES_tradnl"/>
        </w:rPr>
        <w:t> </w:t>
      </w:r>
      <w:r w:rsidRPr="006F09D0">
        <w:rPr>
          <w:szCs w:val="22"/>
          <w:lang w:val="es-ES_tradnl"/>
        </w:rPr>
        <w:t>3, los Miembros podrán, en casos especiales, adoptar excepciones y limitaciones justificables necesarias para proteger el interés público, siempre y cuando estas excepciones y limitaciones no perjudiquen indebidamente la aplicación del presente instrumento”</w:t>
      </w:r>
      <w:r w:rsidR="00E16C62" w:rsidRPr="006F09D0">
        <w:rPr>
          <w:szCs w:val="22"/>
          <w:lang w:val="es-ES_tradnl"/>
        </w:rPr>
        <w:t>.</w:t>
      </w:r>
      <w:r w:rsidRPr="006F09D0">
        <w:rPr>
          <w:szCs w:val="22"/>
          <w:lang w:val="es-ES_tradnl"/>
        </w:rPr>
        <w:t xml:space="preserve">  </w:t>
      </w:r>
      <w:r w:rsidR="003B2347" w:rsidRPr="006F09D0">
        <w:rPr>
          <w:szCs w:val="22"/>
          <w:lang w:val="es-ES_tradnl"/>
        </w:rPr>
        <w:t xml:space="preserve">En cuanto al </w:t>
      </w:r>
      <w:r w:rsidRPr="006F09D0">
        <w:rPr>
          <w:szCs w:val="22"/>
          <w:lang w:val="es-ES_tradnl"/>
        </w:rPr>
        <w:t xml:space="preserve">artículo 5, el Grupo acoge positivamente, en principio, los artículos 5.1 y 5.2 de la primera variante.  Sin embargo, </w:t>
      </w:r>
      <w:r w:rsidR="009F4BDF" w:rsidRPr="006F09D0">
        <w:rPr>
          <w:szCs w:val="22"/>
          <w:lang w:val="es-ES_tradnl"/>
        </w:rPr>
        <w:t xml:space="preserve">considera que </w:t>
      </w:r>
      <w:r w:rsidRPr="006F09D0">
        <w:rPr>
          <w:szCs w:val="22"/>
          <w:lang w:val="es-ES_tradnl"/>
        </w:rPr>
        <w:t xml:space="preserve">la última oración del párrafo 5.1 que figura entre corchetes no aporta mucho valor.  Acerca de la variante de los artículos 3, 4 y 5, el Grupo considera que las disposiciones no producen el efecto, conforme al mandato del CIG, de reducir los desequilibrios.  Las disposiciones plantean más preguntas de las que responden y son muy complejas.  El Grupo no ha tenido tiempo </w:t>
      </w:r>
      <w:r w:rsidR="009F4BDF" w:rsidRPr="006F09D0">
        <w:rPr>
          <w:szCs w:val="22"/>
          <w:lang w:val="es-ES_tradnl"/>
        </w:rPr>
        <w:t xml:space="preserve">de </w:t>
      </w:r>
      <w:r w:rsidR="001C4988" w:rsidRPr="006F09D0">
        <w:rPr>
          <w:szCs w:val="22"/>
          <w:lang w:val="es-ES_tradnl"/>
        </w:rPr>
        <w:t xml:space="preserve">examinar </w:t>
      </w:r>
      <w:r w:rsidRPr="006F09D0">
        <w:rPr>
          <w:szCs w:val="22"/>
          <w:lang w:val="es-ES_tradnl"/>
        </w:rPr>
        <w:t xml:space="preserve">esos enunciados por escrito y debatirlos debidamente, y esperará hasta conocer mejor el motivo </w:t>
      </w:r>
      <w:r w:rsidR="003B2347" w:rsidRPr="006F09D0">
        <w:rPr>
          <w:szCs w:val="22"/>
          <w:lang w:val="es-ES_tradnl"/>
        </w:rPr>
        <w:t xml:space="preserve">de su introducción </w:t>
      </w:r>
      <w:r w:rsidRPr="006F09D0">
        <w:rPr>
          <w:szCs w:val="22"/>
          <w:lang w:val="es-ES_tradnl"/>
        </w:rPr>
        <w:t xml:space="preserve">antes de </w:t>
      </w:r>
      <w:r w:rsidR="00C63E9A" w:rsidRPr="006F09D0">
        <w:rPr>
          <w:szCs w:val="22"/>
          <w:lang w:val="es-ES_tradnl"/>
        </w:rPr>
        <w:t>volver a pronunciarse</w:t>
      </w:r>
      <w:r w:rsidRPr="006F09D0">
        <w:rPr>
          <w:szCs w:val="22"/>
          <w:lang w:val="es-ES_tradnl"/>
        </w:rPr>
        <w:t xml:space="preserve">.  </w:t>
      </w:r>
      <w:r w:rsidR="009F4BDF" w:rsidRPr="006F09D0">
        <w:rPr>
          <w:szCs w:val="22"/>
          <w:lang w:val="es-ES_tradnl"/>
        </w:rPr>
        <w:t>En cuanto a</w:t>
      </w:r>
      <w:r w:rsidRPr="006F09D0">
        <w:rPr>
          <w:szCs w:val="22"/>
          <w:lang w:val="es-ES_tradnl"/>
        </w:rPr>
        <w:t xml:space="preserve">l artículo 8, se trata de un mecanismo complementario que no es incompatible con el régimen de divulgación.  Sin embargo, el artículo 8.3 que establece que la información </w:t>
      </w:r>
      <w:r w:rsidR="009F4BDF" w:rsidRPr="006F09D0">
        <w:rPr>
          <w:szCs w:val="22"/>
          <w:lang w:val="es-ES_tradnl"/>
        </w:rPr>
        <w:t xml:space="preserve">contenida </w:t>
      </w:r>
      <w:r w:rsidRPr="006F09D0">
        <w:rPr>
          <w:szCs w:val="22"/>
          <w:lang w:val="es-ES_tradnl"/>
        </w:rPr>
        <w:t>en sistemas de bases de datos puede hacerse pública</w:t>
      </w:r>
      <w:r w:rsidR="003B2347" w:rsidRPr="006F09D0">
        <w:rPr>
          <w:szCs w:val="22"/>
          <w:lang w:val="es-ES_tradnl"/>
        </w:rPr>
        <w:t xml:space="preserve"> le plantea un problema</w:t>
      </w:r>
      <w:r w:rsidRPr="006F09D0">
        <w:rPr>
          <w:szCs w:val="22"/>
          <w:lang w:val="es-ES_tradnl"/>
        </w:rPr>
        <w:t xml:space="preserve">.  </w:t>
      </w:r>
      <w:r w:rsidR="003B2347" w:rsidRPr="006F09D0">
        <w:rPr>
          <w:szCs w:val="22"/>
          <w:lang w:val="es-ES_tradnl"/>
        </w:rPr>
        <w:t xml:space="preserve">A este respecto, </w:t>
      </w:r>
      <w:r w:rsidRPr="006F09D0">
        <w:rPr>
          <w:szCs w:val="22"/>
          <w:lang w:val="es-ES_tradnl"/>
        </w:rPr>
        <w:t xml:space="preserve">le </w:t>
      </w:r>
      <w:r w:rsidR="003B2347" w:rsidRPr="006F09D0">
        <w:rPr>
          <w:szCs w:val="22"/>
          <w:lang w:val="es-ES_tradnl"/>
        </w:rPr>
        <w:t xml:space="preserve">preocupan </w:t>
      </w:r>
      <w:r w:rsidRPr="006F09D0">
        <w:rPr>
          <w:szCs w:val="22"/>
          <w:lang w:val="es-ES_tradnl"/>
        </w:rPr>
        <w:t>los CC.TT. secretos y sagrados.  Por último, el Grupo se declaró flexib</w:t>
      </w:r>
      <w:r w:rsidR="00D50E61" w:rsidRPr="006F09D0">
        <w:rPr>
          <w:szCs w:val="22"/>
          <w:lang w:val="es-ES_tradnl"/>
        </w:rPr>
        <w:t>le con respecto a los artículos </w:t>
      </w:r>
      <w:r w:rsidR="00ED5FE5" w:rsidRPr="006F09D0">
        <w:rPr>
          <w:szCs w:val="22"/>
          <w:lang w:val="es-ES_tradnl"/>
        </w:rPr>
        <w:t>9, 10, 11 y 12.</w:t>
      </w:r>
    </w:p>
    <w:p w14:paraId="15DCD743" w14:textId="77777777" w:rsidR="00C94624" w:rsidRPr="006F09D0" w:rsidRDefault="00C94624" w:rsidP="00C94624">
      <w:pPr>
        <w:pStyle w:val="ListParagraph"/>
        <w:ind w:left="0"/>
        <w:rPr>
          <w:szCs w:val="22"/>
          <w:lang w:val="es-ES_tradnl"/>
        </w:rPr>
      </w:pPr>
    </w:p>
    <w:p w14:paraId="543AD345" w14:textId="21588CD3" w:rsidR="00C94624" w:rsidRPr="006F09D0" w:rsidRDefault="00C94624" w:rsidP="00C94624">
      <w:pPr>
        <w:pStyle w:val="ListParagraph"/>
        <w:numPr>
          <w:ilvl w:val="0"/>
          <w:numId w:val="15"/>
        </w:numPr>
        <w:ind w:left="0" w:firstLine="0"/>
        <w:rPr>
          <w:szCs w:val="22"/>
          <w:lang w:val="es-ES_tradnl"/>
        </w:rPr>
      </w:pPr>
      <w:r w:rsidRPr="006F09D0">
        <w:rPr>
          <w:szCs w:val="22"/>
          <w:lang w:val="es-ES_tradnl"/>
        </w:rPr>
        <w:t xml:space="preserve">La Delegación del Ecuador </w:t>
      </w:r>
      <w:r w:rsidR="009F4BDF" w:rsidRPr="006F09D0">
        <w:rPr>
          <w:szCs w:val="22"/>
          <w:lang w:val="es-ES_tradnl"/>
        </w:rPr>
        <w:t xml:space="preserve">se refirió </w:t>
      </w:r>
      <w:r w:rsidRPr="006F09D0">
        <w:rPr>
          <w:szCs w:val="22"/>
          <w:lang w:val="es-ES_tradnl"/>
        </w:rPr>
        <w:t>a la preferencia manifestada por algunas delegacione</w:t>
      </w:r>
      <w:r w:rsidR="001009E6" w:rsidRPr="006F09D0">
        <w:rPr>
          <w:szCs w:val="22"/>
          <w:lang w:val="es-ES_tradnl"/>
        </w:rPr>
        <w:t>s por trabajar con el documento </w:t>
      </w:r>
      <w:r w:rsidRPr="006F09D0">
        <w:rPr>
          <w:szCs w:val="22"/>
          <w:lang w:val="es-ES_tradnl"/>
        </w:rPr>
        <w:t>WIPO/GRTKF/IC/30/4, ya que consider</w:t>
      </w:r>
      <w:r w:rsidR="00D50E61" w:rsidRPr="006F09D0">
        <w:rPr>
          <w:szCs w:val="22"/>
          <w:lang w:val="es-ES_tradnl"/>
        </w:rPr>
        <w:t>an que la </w:t>
      </w:r>
      <w:r w:rsidR="00D5038F" w:rsidRPr="006F09D0">
        <w:rPr>
          <w:szCs w:val="22"/>
          <w:lang w:val="es-ES_tradnl"/>
        </w:rPr>
        <w:t>Rev. </w:t>
      </w:r>
      <w:r w:rsidRPr="006F09D0">
        <w:rPr>
          <w:szCs w:val="22"/>
          <w:lang w:val="es-ES_tradnl"/>
        </w:rPr>
        <w:t>1 lleva al Comité por ma</w:t>
      </w:r>
      <w:r w:rsidR="001009E6" w:rsidRPr="006F09D0">
        <w:rPr>
          <w:szCs w:val="22"/>
          <w:lang w:val="es-ES_tradnl"/>
        </w:rPr>
        <w:t>l camino.  Retomar el documento </w:t>
      </w:r>
      <w:r w:rsidRPr="006F09D0">
        <w:rPr>
          <w:szCs w:val="22"/>
          <w:lang w:val="es-ES_tradnl"/>
        </w:rPr>
        <w:t xml:space="preserve">WIPO/GRTKF/IC/30/4 aseguraría un avance de carácter lineal y no debería interpretarse como un paso atrás, sino más bien como un medio que permite al Comité </w:t>
      </w:r>
      <w:r w:rsidR="003B2347" w:rsidRPr="006F09D0">
        <w:rPr>
          <w:szCs w:val="22"/>
          <w:lang w:val="es-ES_tradnl"/>
        </w:rPr>
        <w:t>avanzar</w:t>
      </w:r>
      <w:r w:rsidRPr="006F09D0">
        <w:rPr>
          <w:szCs w:val="22"/>
          <w:lang w:val="es-ES_tradnl"/>
        </w:rPr>
        <w:t>.</w:t>
      </w:r>
    </w:p>
    <w:p w14:paraId="6FC7E52A" w14:textId="77777777" w:rsidR="00C94624" w:rsidRPr="006F09D0" w:rsidRDefault="00C94624" w:rsidP="00C94624">
      <w:pPr>
        <w:pStyle w:val="ListParagraph"/>
        <w:ind w:left="0"/>
        <w:rPr>
          <w:szCs w:val="22"/>
          <w:lang w:val="es-ES_tradnl"/>
        </w:rPr>
      </w:pPr>
    </w:p>
    <w:p w14:paraId="62AF7A10" w14:textId="095A6B18" w:rsidR="00C94624" w:rsidRPr="006F09D0" w:rsidRDefault="00C94624" w:rsidP="00C94624">
      <w:pPr>
        <w:pStyle w:val="ListParagraph"/>
        <w:numPr>
          <w:ilvl w:val="0"/>
          <w:numId w:val="15"/>
        </w:numPr>
        <w:ind w:left="0" w:firstLine="0"/>
        <w:rPr>
          <w:szCs w:val="22"/>
          <w:lang w:val="es-ES_tradnl"/>
        </w:rPr>
      </w:pPr>
      <w:r w:rsidRPr="006F09D0">
        <w:rPr>
          <w:szCs w:val="22"/>
          <w:lang w:val="es-ES_tradnl"/>
        </w:rPr>
        <w:t>La Delegación de Letonia, haciendo uso de la palabra en nombre del Grupo de Estados de Europa Central y el Báltico, acogió favorablemente l</w:t>
      </w:r>
      <w:r w:rsidR="00D5038F" w:rsidRPr="006F09D0">
        <w:rPr>
          <w:szCs w:val="22"/>
          <w:lang w:val="es-ES_tradnl"/>
        </w:rPr>
        <w:t>a Rev. </w:t>
      </w:r>
      <w:r w:rsidRPr="006F09D0">
        <w:rPr>
          <w:szCs w:val="22"/>
          <w:lang w:val="es-ES_tradnl"/>
        </w:rPr>
        <w:t>1 y agradeció a las facilitadoras su esfuerzo por reducir los desequilibrios.  Destacó la existencia de ámb</w:t>
      </w:r>
      <w:r w:rsidR="00D5038F" w:rsidRPr="006F09D0">
        <w:rPr>
          <w:szCs w:val="22"/>
          <w:lang w:val="es-ES_tradnl"/>
        </w:rPr>
        <w:t>itos de convergencia en la Rev. </w:t>
      </w:r>
      <w:r w:rsidRPr="006F09D0">
        <w:rPr>
          <w:szCs w:val="22"/>
          <w:lang w:val="es-ES_tradnl"/>
        </w:rPr>
        <w:t xml:space="preserve">1 y </w:t>
      </w:r>
      <w:r w:rsidR="009F4BDF" w:rsidRPr="006F09D0">
        <w:rPr>
          <w:szCs w:val="22"/>
          <w:lang w:val="es-ES_tradnl"/>
        </w:rPr>
        <w:t xml:space="preserve">dijo haber acogido favorablemente algunas </w:t>
      </w:r>
      <w:r w:rsidRPr="006F09D0">
        <w:rPr>
          <w:szCs w:val="22"/>
          <w:lang w:val="es-ES_tradnl"/>
        </w:rPr>
        <w:t xml:space="preserve">modificaciones de la lista de términos, como limitar la definición </w:t>
      </w:r>
      <w:r w:rsidR="009F4BDF" w:rsidRPr="006F09D0">
        <w:rPr>
          <w:szCs w:val="22"/>
          <w:lang w:val="es-ES_tradnl"/>
        </w:rPr>
        <w:t xml:space="preserve">de </w:t>
      </w:r>
      <w:r w:rsidRPr="006F09D0">
        <w:rPr>
          <w:szCs w:val="22"/>
          <w:lang w:val="es-ES_tradnl"/>
        </w:rPr>
        <w:t xml:space="preserve">CC.TT. e incluir la </w:t>
      </w:r>
      <w:r w:rsidR="009F4BDF" w:rsidRPr="006F09D0">
        <w:rPr>
          <w:szCs w:val="22"/>
          <w:lang w:val="es-ES_tradnl"/>
        </w:rPr>
        <w:t xml:space="preserve">de </w:t>
      </w:r>
      <w:r w:rsidRPr="006F09D0">
        <w:rPr>
          <w:szCs w:val="22"/>
          <w:lang w:val="es-ES_tradnl"/>
        </w:rPr>
        <w:t xml:space="preserve">“basada directamente en”.  La estructura del documento facilita la lectura y </w:t>
      </w:r>
      <w:r w:rsidR="00C63E9A" w:rsidRPr="006F09D0">
        <w:rPr>
          <w:szCs w:val="22"/>
          <w:lang w:val="es-ES_tradnl"/>
        </w:rPr>
        <w:t xml:space="preserve">realza </w:t>
      </w:r>
      <w:r w:rsidRPr="006F09D0">
        <w:rPr>
          <w:szCs w:val="22"/>
          <w:lang w:val="es-ES_tradnl"/>
        </w:rPr>
        <w:t xml:space="preserve">las distintas posturas de los Estados miembros.  Ello permitirá al Comité centrar el debate en las grandes diferencias y avanzar de manera estructurada y constructiva.  </w:t>
      </w:r>
      <w:r w:rsidR="006412FA" w:rsidRPr="006F09D0">
        <w:rPr>
          <w:szCs w:val="22"/>
          <w:lang w:val="es-ES_tradnl"/>
        </w:rPr>
        <w:t>Tal c</w:t>
      </w:r>
      <w:r w:rsidRPr="006F09D0">
        <w:rPr>
          <w:szCs w:val="22"/>
          <w:lang w:val="es-ES_tradnl"/>
        </w:rPr>
        <w:t xml:space="preserve">omo </w:t>
      </w:r>
      <w:r w:rsidR="009F4BDF" w:rsidRPr="006F09D0">
        <w:rPr>
          <w:szCs w:val="22"/>
          <w:lang w:val="es-ES_tradnl"/>
        </w:rPr>
        <w:t xml:space="preserve">ya se dijo </w:t>
      </w:r>
      <w:r w:rsidRPr="006F09D0">
        <w:rPr>
          <w:szCs w:val="22"/>
          <w:lang w:val="es-ES_tradnl"/>
        </w:rPr>
        <w:t xml:space="preserve">en </w:t>
      </w:r>
      <w:r w:rsidR="001C4988" w:rsidRPr="006F09D0">
        <w:rPr>
          <w:szCs w:val="22"/>
          <w:lang w:val="es-ES_tradnl"/>
        </w:rPr>
        <w:t xml:space="preserve">su </w:t>
      </w:r>
      <w:r w:rsidRPr="006F09D0">
        <w:rPr>
          <w:szCs w:val="22"/>
          <w:lang w:val="es-ES_tradnl"/>
        </w:rPr>
        <w:t xml:space="preserve">declaración de apertura, el Grupo </w:t>
      </w:r>
      <w:r w:rsidR="006412FA" w:rsidRPr="006F09D0">
        <w:rPr>
          <w:szCs w:val="22"/>
          <w:lang w:val="es-ES_tradnl"/>
        </w:rPr>
        <w:t xml:space="preserve">opina </w:t>
      </w:r>
      <w:r w:rsidRPr="006F09D0">
        <w:rPr>
          <w:szCs w:val="22"/>
          <w:lang w:val="es-ES_tradnl"/>
        </w:rPr>
        <w:t xml:space="preserve">que el Comité tiene que abordar cuestiones que guarden relación con su mandato.  </w:t>
      </w:r>
      <w:r w:rsidR="001C4988" w:rsidRPr="006F09D0">
        <w:rPr>
          <w:szCs w:val="22"/>
          <w:lang w:val="es-ES_tradnl"/>
        </w:rPr>
        <w:t xml:space="preserve">A este respecto, </w:t>
      </w:r>
      <w:r w:rsidR="0085241D" w:rsidRPr="006F09D0">
        <w:rPr>
          <w:szCs w:val="22"/>
          <w:lang w:val="es-ES_tradnl"/>
        </w:rPr>
        <w:t>dijo que</w:t>
      </w:r>
      <w:r w:rsidR="009F4BDF" w:rsidRPr="006F09D0">
        <w:rPr>
          <w:szCs w:val="22"/>
          <w:lang w:val="es-ES_tradnl"/>
        </w:rPr>
        <w:t xml:space="preserve">, en su opinión, </w:t>
      </w:r>
      <w:r w:rsidRPr="006F09D0">
        <w:rPr>
          <w:szCs w:val="22"/>
          <w:lang w:val="es-ES_tradnl"/>
        </w:rPr>
        <w:t xml:space="preserve">los objetivos del instrumento deben abordar cuestiones relacionadas con el sistema de P.I. y </w:t>
      </w:r>
      <w:r w:rsidR="009F4BDF" w:rsidRPr="006F09D0">
        <w:rPr>
          <w:szCs w:val="22"/>
          <w:lang w:val="es-ES_tradnl"/>
        </w:rPr>
        <w:t xml:space="preserve">que el </w:t>
      </w:r>
      <w:r w:rsidRPr="006F09D0">
        <w:rPr>
          <w:szCs w:val="22"/>
          <w:lang w:val="es-ES_tradnl"/>
        </w:rPr>
        <w:t xml:space="preserve">instrumento no </w:t>
      </w:r>
      <w:r w:rsidR="009F4BDF" w:rsidRPr="006F09D0">
        <w:rPr>
          <w:szCs w:val="22"/>
          <w:lang w:val="es-ES_tradnl"/>
        </w:rPr>
        <w:t xml:space="preserve">podrá </w:t>
      </w:r>
      <w:r w:rsidRPr="006F09D0">
        <w:rPr>
          <w:szCs w:val="22"/>
          <w:lang w:val="es-ES_tradnl"/>
        </w:rPr>
        <w:t xml:space="preserve">resolver cuestiones derivadas de otros acuerdos internacionales o que se </w:t>
      </w:r>
      <w:r w:rsidR="009F4BDF" w:rsidRPr="006F09D0">
        <w:rPr>
          <w:szCs w:val="22"/>
          <w:lang w:val="es-ES_tradnl"/>
        </w:rPr>
        <w:t xml:space="preserve">aborden </w:t>
      </w:r>
      <w:r w:rsidRPr="006F09D0">
        <w:rPr>
          <w:szCs w:val="22"/>
          <w:lang w:val="es-ES_tradnl"/>
        </w:rPr>
        <w:t>en ellos.  Por último, la Delegación manifestó que la metodología acordada cont</w:t>
      </w:r>
      <w:r w:rsidR="001009E6" w:rsidRPr="006F09D0">
        <w:rPr>
          <w:szCs w:val="22"/>
          <w:lang w:val="es-ES_tradnl"/>
        </w:rPr>
        <w:t xml:space="preserve">empla labor </w:t>
      </w:r>
      <w:r w:rsidR="00A5428D" w:rsidRPr="006F09D0">
        <w:rPr>
          <w:szCs w:val="22"/>
          <w:lang w:val="es-ES_tradnl"/>
        </w:rPr>
        <w:t>relativa</w:t>
      </w:r>
      <w:r w:rsidR="001009E6" w:rsidRPr="006F09D0">
        <w:rPr>
          <w:szCs w:val="22"/>
          <w:lang w:val="es-ES_tradnl"/>
        </w:rPr>
        <w:t xml:space="preserve"> a una Rev. </w:t>
      </w:r>
      <w:r w:rsidRPr="006F09D0">
        <w:rPr>
          <w:szCs w:val="22"/>
          <w:lang w:val="es-ES_tradnl"/>
        </w:rPr>
        <w:t xml:space="preserve">2 y que espera que a los Estados miembros se les </w:t>
      </w:r>
      <w:r w:rsidR="0085241D" w:rsidRPr="006F09D0">
        <w:rPr>
          <w:szCs w:val="22"/>
          <w:lang w:val="es-ES_tradnl"/>
        </w:rPr>
        <w:t xml:space="preserve">conceda </w:t>
      </w:r>
      <w:r w:rsidRPr="006F09D0">
        <w:rPr>
          <w:szCs w:val="22"/>
          <w:lang w:val="es-ES_tradnl"/>
        </w:rPr>
        <w:t xml:space="preserve">tiempo para estudiar </w:t>
      </w:r>
      <w:r w:rsidR="009F4BDF" w:rsidRPr="006F09D0">
        <w:rPr>
          <w:szCs w:val="22"/>
          <w:lang w:val="es-ES_tradnl"/>
        </w:rPr>
        <w:t xml:space="preserve">la </w:t>
      </w:r>
      <w:r w:rsidRPr="006F09D0">
        <w:rPr>
          <w:szCs w:val="22"/>
          <w:lang w:val="es-ES_tradnl"/>
        </w:rPr>
        <w:t>nuev</w:t>
      </w:r>
      <w:r w:rsidR="009F4BDF" w:rsidRPr="006F09D0">
        <w:rPr>
          <w:szCs w:val="22"/>
          <w:lang w:val="es-ES_tradnl"/>
        </w:rPr>
        <w:t>a</w:t>
      </w:r>
      <w:r w:rsidRPr="006F09D0">
        <w:rPr>
          <w:szCs w:val="22"/>
          <w:lang w:val="es-ES_tradnl"/>
        </w:rPr>
        <w:t xml:space="preserve"> </w:t>
      </w:r>
      <w:r w:rsidR="009F4BDF" w:rsidRPr="006F09D0">
        <w:rPr>
          <w:szCs w:val="22"/>
          <w:lang w:val="es-ES_tradnl"/>
        </w:rPr>
        <w:t xml:space="preserve">redacción </w:t>
      </w:r>
      <w:r w:rsidRPr="006F09D0">
        <w:rPr>
          <w:szCs w:val="22"/>
          <w:lang w:val="es-ES_tradnl"/>
        </w:rPr>
        <w:t>y formular comentarios de manera adecuada.</w:t>
      </w:r>
    </w:p>
    <w:p w14:paraId="00EA90C2" w14:textId="77777777" w:rsidR="00C94624" w:rsidRPr="006F09D0" w:rsidRDefault="00C94624" w:rsidP="00C94624">
      <w:pPr>
        <w:pStyle w:val="ListParagraph"/>
        <w:ind w:left="0"/>
        <w:rPr>
          <w:szCs w:val="22"/>
          <w:lang w:val="es-ES_tradnl"/>
        </w:rPr>
      </w:pPr>
    </w:p>
    <w:p w14:paraId="41C006E4" w14:textId="0B2CA7B2" w:rsidR="00C94624" w:rsidRPr="006F09D0" w:rsidRDefault="00C94624" w:rsidP="00C94624">
      <w:pPr>
        <w:pStyle w:val="ListParagraph"/>
        <w:numPr>
          <w:ilvl w:val="0"/>
          <w:numId w:val="15"/>
        </w:numPr>
        <w:ind w:left="0" w:firstLine="0"/>
        <w:rPr>
          <w:szCs w:val="22"/>
          <w:lang w:val="es-ES_tradnl"/>
        </w:rPr>
      </w:pPr>
      <w:r w:rsidRPr="006F09D0">
        <w:rPr>
          <w:szCs w:val="22"/>
          <w:lang w:val="es-ES_tradnl"/>
        </w:rPr>
        <w:t>La Delegación de México dijo que</w:t>
      </w:r>
      <w:r w:rsidR="006412FA" w:rsidRPr="006F09D0">
        <w:rPr>
          <w:szCs w:val="22"/>
          <w:lang w:val="es-ES_tradnl"/>
        </w:rPr>
        <w:t>,</w:t>
      </w:r>
      <w:r w:rsidRPr="006F09D0">
        <w:rPr>
          <w:szCs w:val="22"/>
          <w:lang w:val="es-ES_tradnl"/>
        </w:rPr>
        <w:t xml:space="preserve"> </w:t>
      </w:r>
      <w:r w:rsidR="00C63E9A" w:rsidRPr="006F09D0">
        <w:rPr>
          <w:szCs w:val="22"/>
          <w:lang w:val="es-ES_tradnl"/>
        </w:rPr>
        <w:t xml:space="preserve">en su opinión, </w:t>
      </w:r>
      <w:r w:rsidRPr="006F09D0">
        <w:rPr>
          <w:szCs w:val="22"/>
          <w:lang w:val="es-ES_tradnl"/>
        </w:rPr>
        <w:t xml:space="preserve">las facilitadoras </w:t>
      </w:r>
      <w:r w:rsidR="009F4BDF" w:rsidRPr="006F09D0">
        <w:rPr>
          <w:szCs w:val="22"/>
          <w:lang w:val="es-ES_tradnl"/>
        </w:rPr>
        <w:t xml:space="preserve">han sabido </w:t>
      </w:r>
      <w:r w:rsidRPr="006F09D0">
        <w:rPr>
          <w:szCs w:val="22"/>
          <w:lang w:val="es-ES_tradnl"/>
        </w:rPr>
        <w:t>recoger las preocupaciones expresad</w:t>
      </w:r>
      <w:r w:rsidR="009F4BDF" w:rsidRPr="006F09D0">
        <w:rPr>
          <w:szCs w:val="22"/>
          <w:lang w:val="es-ES_tradnl"/>
        </w:rPr>
        <w:t>as</w:t>
      </w:r>
      <w:r w:rsidRPr="006F09D0">
        <w:rPr>
          <w:szCs w:val="22"/>
          <w:lang w:val="es-ES_tradnl"/>
        </w:rPr>
        <w:t xml:space="preserve"> y los debates que </w:t>
      </w:r>
      <w:r w:rsidR="009F4BDF" w:rsidRPr="006F09D0">
        <w:rPr>
          <w:szCs w:val="22"/>
          <w:lang w:val="es-ES_tradnl"/>
        </w:rPr>
        <w:t xml:space="preserve">tuvieron </w:t>
      </w:r>
      <w:r w:rsidRPr="006F09D0">
        <w:rPr>
          <w:szCs w:val="22"/>
          <w:lang w:val="es-ES_tradnl"/>
        </w:rPr>
        <w:t>lugar en las reuniones oficiosas.  Asimismo, agradec</w:t>
      </w:r>
      <w:r w:rsidR="006412FA" w:rsidRPr="006F09D0">
        <w:rPr>
          <w:szCs w:val="22"/>
          <w:lang w:val="es-ES_tradnl"/>
        </w:rPr>
        <w:t>ió</w:t>
      </w:r>
      <w:r w:rsidRPr="006F09D0">
        <w:rPr>
          <w:szCs w:val="22"/>
          <w:lang w:val="es-ES_tradnl"/>
        </w:rPr>
        <w:t xml:space="preserve"> </w:t>
      </w:r>
      <w:r w:rsidR="009F4BDF" w:rsidRPr="006F09D0">
        <w:rPr>
          <w:szCs w:val="22"/>
          <w:lang w:val="es-ES_tradnl"/>
        </w:rPr>
        <w:t xml:space="preserve">a </w:t>
      </w:r>
      <w:r w:rsidRPr="006F09D0">
        <w:rPr>
          <w:szCs w:val="22"/>
          <w:lang w:val="es-ES_tradnl"/>
        </w:rPr>
        <w:t xml:space="preserve">la Delegación de Nigeria </w:t>
      </w:r>
      <w:r w:rsidR="009F4BDF" w:rsidRPr="006F09D0">
        <w:rPr>
          <w:szCs w:val="22"/>
          <w:lang w:val="es-ES_tradnl"/>
        </w:rPr>
        <w:t xml:space="preserve">su intervención </w:t>
      </w:r>
      <w:r w:rsidRPr="006F09D0">
        <w:rPr>
          <w:szCs w:val="22"/>
          <w:lang w:val="es-ES_tradnl"/>
        </w:rPr>
        <w:t xml:space="preserve">en nombre del Grupo Africano, por </w:t>
      </w:r>
      <w:r w:rsidR="009F4BDF" w:rsidRPr="006F09D0">
        <w:rPr>
          <w:szCs w:val="22"/>
          <w:lang w:val="es-ES_tradnl"/>
        </w:rPr>
        <w:t xml:space="preserve">haber tratado de aunar </w:t>
      </w:r>
      <w:r w:rsidR="00C63E9A" w:rsidRPr="006F09D0">
        <w:rPr>
          <w:szCs w:val="22"/>
          <w:lang w:val="es-ES_tradnl"/>
        </w:rPr>
        <w:t xml:space="preserve">en </w:t>
      </w:r>
      <w:r w:rsidR="009F4BDF" w:rsidRPr="006F09D0">
        <w:rPr>
          <w:szCs w:val="22"/>
          <w:lang w:val="es-ES_tradnl"/>
        </w:rPr>
        <w:t xml:space="preserve">ella </w:t>
      </w:r>
      <w:r w:rsidRPr="006F09D0">
        <w:rPr>
          <w:szCs w:val="22"/>
          <w:lang w:val="es-ES_tradnl"/>
        </w:rPr>
        <w:t xml:space="preserve">las posturas de </w:t>
      </w:r>
      <w:r w:rsidR="009F4BDF" w:rsidRPr="006F09D0">
        <w:rPr>
          <w:szCs w:val="22"/>
          <w:lang w:val="es-ES_tradnl"/>
        </w:rPr>
        <w:t xml:space="preserve">diferentes </w:t>
      </w:r>
      <w:r w:rsidRPr="006F09D0">
        <w:rPr>
          <w:szCs w:val="22"/>
          <w:lang w:val="es-ES_tradnl"/>
        </w:rPr>
        <w:t>grupos.</w:t>
      </w:r>
    </w:p>
    <w:p w14:paraId="7ED53D4E" w14:textId="77777777" w:rsidR="00C94624" w:rsidRPr="006F09D0" w:rsidRDefault="00C94624" w:rsidP="00C94624">
      <w:pPr>
        <w:pStyle w:val="ListParagraph"/>
        <w:ind w:left="0"/>
        <w:rPr>
          <w:szCs w:val="22"/>
          <w:lang w:val="es-ES_tradnl"/>
        </w:rPr>
      </w:pPr>
    </w:p>
    <w:p w14:paraId="1041F528" w14:textId="0B799AB2" w:rsidR="00F1719C" w:rsidRPr="006F09D0" w:rsidRDefault="00C94624" w:rsidP="00C94624">
      <w:pPr>
        <w:pStyle w:val="ListParagraph"/>
        <w:numPr>
          <w:ilvl w:val="0"/>
          <w:numId w:val="15"/>
        </w:numPr>
        <w:ind w:left="0" w:firstLine="0"/>
        <w:rPr>
          <w:szCs w:val="22"/>
          <w:lang w:val="es-ES_tradnl"/>
        </w:rPr>
      </w:pPr>
      <w:r w:rsidRPr="006F09D0">
        <w:rPr>
          <w:szCs w:val="22"/>
          <w:lang w:val="es-ES_tradnl"/>
        </w:rPr>
        <w:t>La Delegación de los Estados Unidos de América dijo que</w:t>
      </w:r>
      <w:r w:rsidR="009F4BDF" w:rsidRPr="006F09D0">
        <w:rPr>
          <w:szCs w:val="22"/>
          <w:lang w:val="es-ES_tradnl"/>
        </w:rPr>
        <w:t>,</w:t>
      </w:r>
      <w:r w:rsidRPr="006F09D0">
        <w:rPr>
          <w:szCs w:val="22"/>
          <w:lang w:val="es-ES_tradnl"/>
        </w:rPr>
        <w:t xml:space="preserve"> en su opinión</w:t>
      </w:r>
      <w:r w:rsidR="009F4BDF" w:rsidRPr="006F09D0">
        <w:rPr>
          <w:szCs w:val="22"/>
          <w:lang w:val="es-ES_tradnl"/>
        </w:rPr>
        <w:t>,</w:t>
      </w:r>
      <w:r w:rsidR="00D5038F" w:rsidRPr="006F09D0">
        <w:rPr>
          <w:szCs w:val="22"/>
          <w:lang w:val="es-ES_tradnl"/>
        </w:rPr>
        <w:t xml:space="preserve"> la Rev. </w:t>
      </w:r>
      <w:r w:rsidRPr="006F09D0">
        <w:rPr>
          <w:szCs w:val="22"/>
          <w:lang w:val="es-ES_tradnl"/>
        </w:rPr>
        <w:t xml:space="preserve">1 </w:t>
      </w:r>
      <w:r w:rsidR="003D5B67" w:rsidRPr="006F09D0">
        <w:rPr>
          <w:szCs w:val="22"/>
          <w:lang w:val="es-ES_tradnl"/>
        </w:rPr>
        <w:t xml:space="preserve">ha </w:t>
      </w:r>
      <w:r w:rsidR="00567165" w:rsidRPr="006F09D0">
        <w:rPr>
          <w:szCs w:val="22"/>
          <w:lang w:val="es-ES_tradnl"/>
        </w:rPr>
        <w:t xml:space="preserve">permitido madurar </w:t>
      </w:r>
      <w:r w:rsidR="003D5B67" w:rsidRPr="006F09D0">
        <w:rPr>
          <w:szCs w:val="22"/>
          <w:lang w:val="es-ES_tradnl"/>
        </w:rPr>
        <w:t xml:space="preserve">el texto </w:t>
      </w:r>
      <w:r w:rsidR="00567165" w:rsidRPr="006F09D0">
        <w:rPr>
          <w:szCs w:val="22"/>
          <w:lang w:val="es-ES_tradnl"/>
        </w:rPr>
        <w:t xml:space="preserve">e impulsar </w:t>
      </w:r>
      <w:r w:rsidR="003D5B67" w:rsidRPr="006F09D0">
        <w:rPr>
          <w:szCs w:val="22"/>
          <w:lang w:val="es-ES_tradnl"/>
        </w:rPr>
        <w:t xml:space="preserve">el </w:t>
      </w:r>
      <w:r w:rsidRPr="006F09D0">
        <w:rPr>
          <w:szCs w:val="22"/>
          <w:lang w:val="es-ES_tradnl"/>
        </w:rPr>
        <w:t xml:space="preserve">proceso.  Pidió que la totalidad de los enunciados nuevos se pongan entre corchetes hasta que exista acuerdo sobre ellos, con lo que se dispondría también de más tiempo para estudiarlos y conocerlos mejor a la luz del texto en su conjunto.  </w:t>
      </w:r>
      <w:r w:rsidR="00F1719C" w:rsidRPr="006F09D0">
        <w:rPr>
          <w:szCs w:val="22"/>
          <w:lang w:val="es-ES_tradnl"/>
        </w:rPr>
        <w:t>En cuanto a la definición de “conocimientos tradicionales asociados a los recursos genéticos”, dijo que desea</w:t>
      </w:r>
      <w:r w:rsidR="00265BD4" w:rsidRPr="006F09D0">
        <w:rPr>
          <w:szCs w:val="22"/>
          <w:lang w:val="es-ES_tradnl"/>
        </w:rPr>
        <w:t>ría</w:t>
      </w:r>
      <w:r w:rsidR="00F1719C" w:rsidRPr="006F09D0">
        <w:rPr>
          <w:szCs w:val="22"/>
          <w:lang w:val="es-ES_tradnl"/>
        </w:rPr>
        <w:t xml:space="preserve"> añadir, al final de ese párrafo, el enunciado “y donde, de no ser por los conocimientos tradicionales, la invención no se hubiera llevado a cabo”</w:t>
      </w:r>
      <w:r w:rsidR="00E16C62" w:rsidRPr="006F09D0">
        <w:rPr>
          <w:szCs w:val="22"/>
          <w:lang w:val="es-ES_tradnl"/>
        </w:rPr>
        <w:t>.</w:t>
      </w:r>
      <w:r w:rsidR="00F1719C" w:rsidRPr="006F09D0">
        <w:rPr>
          <w:szCs w:val="22"/>
          <w:lang w:val="es-ES_tradnl"/>
        </w:rPr>
        <w:t xml:space="preserve">  Según dijo, con ello pretende poner de relieve el importante vínculo que </w:t>
      </w:r>
      <w:r w:rsidR="007329AE" w:rsidRPr="006F09D0">
        <w:rPr>
          <w:szCs w:val="22"/>
          <w:lang w:val="es-ES_tradnl"/>
        </w:rPr>
        <w:t>la Delegación aprecia entre los </w:t>
      </w:r>
      <w:r w:rsidR="00F1719C" w:rsidRPr="006F09D0">
        <w:rPr>
          <w:szCs w:val="22"/>
          <w:lang w:val="es-ES_tradnl"/>
        </w:rPr>
        <w:t>CC.TT. y las invenciones basadas en CC.TT.  En la definición de “país que aporta/país proveedor”, dijo que desea</w:t>
      </w:r>
      <w:r w:rsidR="006B460F" w:rsidRPr="006F09D0">
        <w:rPr>
          <w:szCs w:val="22"/>
          <w:lang w:val="es-ES_tradnl"/>
        </w:rPr>
        <w:t>ría</w:t>
      </w:r>
      <w:r w:rsidR="00F1719C" w:rsidRPr="006F09D0">
        <w:rPr>
          <w:szCs w:val="22"/>
          <w:lang w:val="es-ES_tradnl"/>
        </w:rPr>
        <w:t xml:space="preserve"> colocar entre corchetes “o el que haya adquirido los recursos </w:t>
      </w:r>
      <w:r w:rsidR="00F1719C" w:rsidRPr="006F09D0">
        <w:rPr>
          <w:szCs w:val="22"/>
          <w:lang w:val="es-ES_tradnl"/>
        </w:rPr>
        <w:lastRenderedPageBreak/>
        <w:t xml:space="preserve">genéticos” hasta el final del párrafo, y sustituir </w:t>
      </w:r>
      <w:r w:rsidR="006B460F" w:rsidRPr="006F09D0">
        <w:rPr>
          <w:szCs w:val="22"/>
          <w:lang w:val="es-ES_tradnl"/>
        </w:rPr>
        <w:t xml:space="preserve">ese texto </w:t>
      </w:r>
      <w:r w:rsidR="00F1719C" w:rsidRPr="006F09D0">
        <w:rPr>
          <w:szCs w:val="22"/>
          <w:lang w:val="es-ES_tradnl"/>
        </w:rPr>
        <w:t xml:space="preserve">por “o es el país que posee los recursos genéticos y/o los conocimientos tradicionales en condiciones </w:t>
      </w:r>
      <w:r w:rsidR="00F1719C" w:rsidRPr="006F09D0">
        <w:rPr>
          <w:i/>
          <w:szCs w:val="22"/>
          <w:lang w:val="es-ES_tradnl"/>
        </w:rPr>
        <w:t xml:space="preserve">in situ </w:t>
      </w:r>
      <w:r w:rsidR="00F1719C" w:rsidRPr="006F09D0">
        <w:rPr>
          <w:szCs w:val="22"/>
          <w:lang w:val="es-ES_tradnl"/>
        </w:rPr>
        <w:t xml:space="preserve">o en condiciones </w:t>
      </w:r>
      <w:r w:rsidR="00F1719C" w:rsidRPr="006F09D0">
        <w:rPr>
          <w:i/>
          <w:szCs w:val="22"/>
          <w:lang w:val="es-ES_tradnl"/>
        </w:rPr>
        <w:t>ex situ</w:t>
      </w:r>
      <w:r w:rsidR="00F1719C" w:rsidRPr="006F09D0">
        <w:rPr>
          <w:szCs w:val="22"/>
          <w:lang w:val="es-ES_tradnl"/>
        </w:rPr>
        <w:t xml:space="preserve"> y que aporta los recursos genéticos y/o los conocimientos tradicionales”.  Puntualizó que con ello </w:t>
      </w:r>
      <w:r w:rsidR="006B460F" w:rsidRPr="006F09D0">
        <w:rPr>
          <w:szCs w:val="22"/>
          <w:lang w:val="es-ES_tradnl"/>
        </w:rPr>
        <w:t xml:space="preserve">pretende </w:t>
      </w:r>
      <w:r w:rsidR="00F1719C" w:rsidRPr="006F09D0">
        <w:rPr>
          <w:szCs w:val="22"/>
          <w:lang w:val="es-ES_tradnl"/>
        </w:rPr>
        <w:t xml:space="preserve">ofrecer un texto alternativo </w:t>
      </w:r>
      <w:r w:rsidR="006B460F" w:rsidRPr="006F09D0">
        <w:rPr>
          <w:szCs w:val="22"/>
          <w:lang w:val="es-ES_tradnl"/>
        </w:rPr>
        <w:t>des</w:t>
      </w:r>
      <w:r w:rsidR="00F1719C" w:rsidRPr="006F09D0">
        <w:rPr>
          <w:szCs w:val="22"/>
          <w:lang w:val="es-ES_tradnl"/>
        </w:rPr>
        <w:t xml:space="preserve">vinculado </w:t>
      </w:r>
      <w:r w:rsidR="006B460F" w:rsidRPr="006F09D0">
        <w:rPr>
          <w:szCs w:val="22"/>
          <w:lang w:val="es-ES_tradnl"/>
        </w:rPr>
        <w:t>d</w:t>
      </w:r>
      <w:r w:rsidR="00F1719C" w:rsidRPr="006F09D0">
        <w:rPr>
          <w:szCs w:val="22"/>
          <w:lang w:val="es-ES_tradnl"/>
        </w:rPr>
        <w:t xml:space="preserve">el CDB, lo que, según afirmó, es coherente con la postura que los Estados Unidos de América han venido tradicionalmente manteniendo en </w:t>
      </w:r>
      <w:r w:rsidR="006B460F" w:rsidRPr="006F09D0">
        <w:rPr>
          <w:szCs w:val="22"/>
          <w:lang w:val="es-ES_tradnl"/>
        </w:rPr>
        <w:t>contextos parecidos</w:t>
      </w:r>
      <w:r w:rsidR="00F1719C" w:rsidRPr="006F09D0">
        <w:rPr>
          <w:szCs w:val="22"/>
          <w:lang w:val="es-ES_tradnl"/>
        </w:rPr>
        <w:t xml:space="preserve">.  En </w:t>
      </w:r>
      <w:r w:rsidR="006B460F" w:rsidRPr="006F09D0">
        <w:rPr>
          <w:szCs w:val="22"/>
          <w:lang w:val="es-ES_tradnl"/>
        </w:rPr>
        <w:t xml:space="preserve">cuanto a </w:t>
      </w:r>
      <w:r w:rsidR="00F1719C" w:rsidRPr="006F09D0">
        <w:rPr>
          <w:szCs w:val="22"/>
          <w:lang w:val="es-ES_tradnl"/>
        </w:rPr>
        <w:t>la definición de “acceso físico”, dijo que colocar</w:t>
      </w:r>
      <w:r w:rsidR="00265BD4" w:rsidRPr="006F09D0">
        <w:rPr>
          <w:szCs w:val="22"/>
          <w:lang w:val="es-ES_tradnl"/>
        </w:rPr>
        <w:t>ía</w:t>
      </w:r>
      <w:r w:rsidR="00F1719C" w:rsidRPr="006F09D0">
        <w:rPr>
          <w:szCs w:val="22"/>
          <w:lang w:val="es-ES_tradnl"/>
        </w:rPr>
        <w:t xml:space="preserve"> entre corchetes “o al menos en contacto con él”.  Matizó que </w:t>
      </w:r>
      <w:r w:rsidR="006B460F" w:rsidRPr="006F09D0">
        <w:rPr>
          <w:szCs w:val="22"/>
          <w:lang w:val="es-ES_tradnl"/>
        </w:rPr>
        <w:t xml:space="preserve">esto </w:t>
      </w:r>
      <w:r w:rsidR="00F1719C" w:rsidRPr="006F09D0">
        <w:rPr>
          <w:szCs w:val="22"/>
          <w:lang w:val="es-ES_tradnl"/>
        </w:rPr>
        <w:t xml:space="preserve">lo </w:t>
      </w:r>
      <w:r w:rsidR="006B460F" w:rsidRPr="006F09D0">
        <w:rPr>
          <w:szCs w:val="22"/>
          <w:lang w:val="es-ES_tradnl"/>
        </w:rPr>
        <w:t xml:space="preserve">propone </w:t>
      </w:r>
      <w:r w:rsidR="00F1719C" w:rsidRPr="006F09D0">
        <w:rPr>
          <w:szCs w:val="22"/>
          <w:lang w:val="es-ES_tradnl"/>
        </w:rPr>
        <w:t xml:space="preserve">a fin de limitar la definición de “acceso físico” con la inclusión de “contacto” o para circunscribirlo al menos a la existencia de un “contacto”.  En cuanto a la definición de “utilización”, </w:t>
      </w:r>
      <w:r w:rsidR="0090148C" w:rsidRPr="006F09D0">
        <w:rPr>
          <w:szCs w:val="22"/>
          <w:lang w:val="es-ES_tradnl"/>
        </w:rPr>
        <w:t xml:space="preserve">se mostró partidaria de </w:t>
      </w:r>
      <w:r w:rsidR="00F1719C" w:rsidRPr="006F09D0">
        <w:rPr>
          <w:szCs w:val="22"/>
          <w:lang w:val="es-ES_tradnl"/>
        </w:rPr>
        <w:t xml:space="preserve">añadir </w:t>
      </w:r>
      <w:r w:rsidR="0090148C" w:rsidRPr="006F09D0">
        <w:rPr>
          <w:szCs w:val="22"/>
          <w:lang w:val="es-ES_tradnl"/>
        </w:rPr>
        <w:t xml:space="preserve">al final del párrafo </w:t>
      </w:r>
      <w:r w:rsidR="00F1719C" w:rsidRPr="006F09D0">
        <w:rPr>
          <w:szCs w:val="22"/>
          <w:lang w:val="es-ES_tradnl"/>
        </w:rPr>
        <w:t xml:space="preserve">“y la fabricación de un producto nuevo, o la elaboración de un nuevo método de utilización o fabricación de un producto”.  </w:t>
      </w:r>
      <w:r w:rsidR="006B460F" w:rsidRPr="006F09D0">
        <w:rPr>
          <w:szCs w:val="22"/>
          <w:lang w:val="es-ES_tradnl"/>
        </w:rPr>
        <w:t xml:space="preserve">Señaló </w:t>
      </w:r>
      <w:r w:rsidR="0090148C" w:rsidRPr="006F09D0">
        <w:rPr>
          <w:szCs w:val="22"/>
          <w:lang w:val="es-ES_tradnl"/>
        </w:rPr>
        <w:t xml:space="preserve">que ha sugerido este enunciado </w:t>
      </w:r>
      <w:r w:rsidR="00F1719C" w:rsidRPr="006F09D0">
        <w:rPr>
          <w:szCs w:val="22"/>
          <w:lang w:val="es-ES_tradnl"/>
        </w:rPr>
        <w:t xml:space="preserve">porque </w:t>
      </w:r>
      <w:r w:rsidR="0090148C" w:rsidRPr="006F09D0">
        <w:rPr>
          <w:szCs w:val="22"/>
          <w:lang w:val="es-ES_tradnl"/>
        </w:rPr>
        <w:t xml:space="preserve">entiende </w:t>
      </w:r>
      <w:r w:rsidR="00F1719C" w:rsidRPr="006F09D0">
        <w:rPr>
          <w:szCs w:val="22"/>
          <w:lang w:val="es-ES_tradnl"/>
        </w:rPr>
        <w:t xml:space="preserve">que la utilización únicamente </w:t>
      </w:r>
      <w:r w:rsidR="0090148C" w:rsidRPr="006F09D0">
        <w:rPr>
          <w:szCs w:val="22"/>
          <w:lang w:val="es-ES_tradnl"/>
        </w:rPr>
        <w:t xml:space="preserve">debe </w:t>
      </w:r>
      <w:r w:rsidR="006B460F" w:rsidRPr="006F09D0">
        <w:rPr>
          <w:szCs w:val="22"/>
          <w:lang w:val="es-ES_tradnl"/>
        </w:rPr>
        <w:t xml:space="preserve">resultar </w:t>
      </w:r>
      <w:r w:rsidR="0090148C" w:rsidRPr="006F09D0">
        <w:rPr>
          <w:szCs w:val="22"/>
          <w:lang w:val="es-ES_tradnl"/>
        </w:rPr>
        <w:t xml:space="preserve">pertinente a </w:t>
      </w:r>
      <w:r w:rsidR="00F1719C" w:rsidRPr="006F09D0">
        <w:rPr>
          <w:szCs w:val="22"/>
          <w:lang w:val="es-ES_tradnl"/>
        </w:rPr>
        <w:t xml:space="preserve">este instrumento si la investigación y el desarrollo de un </w:t>
      </w:r>
      <w:r w:rsidR="0090148C" w:rsidRPr="006F09D0">
        <w:rPr>
          <w:szCs w:val="22"/>
          <w:lang w:val="es-ES_tradnl"/>
        </w:rPr>
        <w:t xml:space="preserve">RR.GG. </w:t>
      </w:r>
      <w:r w:rsidR="00F1719C" w:rsidRPr="006F09D0">
        <w:rPr>
          <w:szCs w:val="22"/>
          <w:lang w:val="es-ES_tradnl"/>
        </w:rPr>
        <w:t>da lugar a un producto o método de utilización nuevos o a la elaboración de un proceso.</w:t>
      </w:r>
      <w:r w:rsidR="0090148C" w:rsidRPr="006F09D0">
        <w:rPr>
          <w:szCs w:val="22"/>
          <w:lang w:val="es-ES_tradnl"/>
        </w:rPr>
        <w:t xml:space="preserve">  En </w:t>
      </w:r>
      <w:r w:rsidR="006B460F" w:rsidRPr="006F09D0">
        <w:rPr>
          <w:szCs w:val="22"/>
          <w:lang w:val="es-ES_tradnl"/>
        </w:rPr>
        <w:t xml:space="preserve">relación con </w:t>
      </w:r>
      <w:r w:rsidR="0090148C" w:rsidRPr="006F09D0">
        <w:rPr>
          <w:szCs w:val="22"/>
          <w:lang w:val="es-ES_tradnl"/>
        </w:rPr>
        <w:t>al preámbulo, dijo que, en su párrafo “fomentar la transparencia y la difusión de información”,</w:t>
      </w:r>
      <w:r w:rsidR="00265BD4" w:rsidRPr="006F09D0">
        <w:rPr>
          <w:szCs w:val="22"/>
          <w:lang w:val="es-ES_tradnl"/>
        </w:rPr>
        <w:t xml:space="preserve"> pondría </w:t>
      </w:r>
      <w:r w:rsidR="0090148C" w:rsidRPr="006F09D0">
        <w:rPr>
          <w:szCs w:val="22"/>
          <w:lang w:val="es-ES_tradnl"/>
        </w:rPr>
        <w:t xml:space="preserve">entre corchetes las palabras “transparencia y”, </w:t>
      </w:r>
      <w:r w:rsidR="006B460F" w:rsidRPr="006F09D0">
        <w:rPr>
          <w:szCs w:val="22"/>
          <w:lang w:val="es-ES_tradnl"/>
        </w:rPr>
        <w:t xml:space="preserve">ya que </w:t>
      </w:r>
      <w:r w:rsidR="0090148C" w:rsidRPr="006F09D0">
        <w:rPr>
          <w:szCs w:val="22"/>
          <w:lang w:val="es-ES_tradnl"/>
        </w:rPr>
        <w:t xml:space="preserve">le preocupa que los requisitos de divulgación no </w:t>
      </w:r>
      <w:r w:rsidR="00C63E9A" w:rsidRPr="006F09D0">
        <w:rPr>
          <w:szCs w:val="22"/>
          <w:lang w:val="es-ES_tradnl"/>
        </w:rPr>
        <w:t xml:space="preserve">la </w:t>
      </w:r>
      <w:r w:rsidR="0090148C" w:rsidRPr="006F09D0">
        <w:rPr>
          <w:szCs w:val="22"/>
          <w:lang w:val="es-ES_tradnl"/>
        </w:rPr>
        <w:t xml:space="preserve">fomenten.  </w:t>
      </w:r>
      <w:r w:rsidR="00265BD4" w:rsidRPr="006F09D0">
        <w:rPr>
          <w:szCs w:val="22"/>
          <w:lang w:val="es-ES_tradnl"/>
        </w:rPr>
        <w:t xml:space="preserve">A propósito </w:t>
      </w:r>
      <w:r w:rsidR="0090148C" w:rsidRPr="006F09D0">
        <w:rPr>
          <w:szCs w:val="22"/>
          <w:lang w:val="es-ES_tradnl"/>
        </w:rPr>
        <w:t xml:space="preserve">de su último párrafo, manifestó el deseo de colocar entre corchetes “sus” antes de “recursos naturales biológicos”.  Se declaró asimismo proclive a insertar las palabras “y genéticos” después de “recursos naturales biológicos” y, a continuación, “distintos de los asociados con los seres humanos o distintos de los asociados con los derechos de propiedad intelectual dentro de su jurisdicción”.  El motivo de ello obedecería, según afirmó, </w:t>
      </w:r>
      <w:r w:rsidR="00146ACA" w:rsidRPr="006F09D0">
        <w:rPr>
          <w:szCs w:val="22"/>
          <w:lang w:val="es-ES_tradnl"/>
        </w:rPr>
        <w:t xml:space="preserve">a su </w:t>
      </w:r>
      <w:r w:rsidR="006B460F" w:rsidRPr="006F09D0">
        <w:rPr>
          <w:szCs w:val="22"/>
          <w:lang w:val="es-ES_tradnl"/>
        </w:rPr>
        <w:t xml:space="preserve">voluntad </w:t>
      </w:r>
      <w:r w:rsidR="00146ACA" w:rsidRPr="006F09D0">
        <w:rPr>
          <w:szCs w:val="22"/>
          <w:lang w:val="es-ES_tradnl"/>
        </w:rPr>
        <w:t xml:space="preserve">de aclarar lo que entiende </w:t>
      </w:r>
      <w:r w:rsidR="0090148C" w:rsidRPr="006F09D0">
        <w:rPr>
          <w:szCs w:val="22"/>
          <w:lang w:val="es-ES_tradnl"/>
        </w:rPr>
        <w:t xml:space="preserve">como limitaciones a los derechos soberanos de </w:t>
      </w:r>
      <w:r w:rsidR="00265BD4" w:rsidRPr="006F09D0">
        <w:rPr>
          <w:szCs w:val="22"/>
          <w:lang w:val="es-ES_tradnl"/>
        </w:rPr>
        <w:t xml:space="preserve">los </w:t>
      </w:r>
      <w:r w:rsidR="0090148C" w:rsidRPr="006F09D0">
        <w:rPr>
          <w:szCs w:val="22"/>
          <w:lang w:val="es-ES_tradnl"/>
        </w:rPr>
        <w:t>Estado</w:t>
      </w:r>
      <w:r w:rsidR="00265BD4" w:rsidRPr="006F09D0">
        <w:rPr>
          <w:szCs w:val="22"/>
          <w:lang w:val="es-ES_tradnl"/>
        </w:rPr>
        <w:t>s</w:t>
      </w:r>
      <w:r w:rsidR="0090148C" w:rsidRPr="006F09D0">
        <w:rPr>
          <w:szCs w:val="22"/>
          <w:lang w:val="es-ES_tradnl"/>
        </w:rPr>
        <w:t xml:space="preserve"> sobre los RR.GG.  </w:t>
      </w:r>
      <w:r w:rsidR="00146ACA" w:rsidRPr="006F09D0">
        <w:rPr>
          <w:szCs w:val="22"/>
          <w:lang w:val="es-ES_tradnl"/>
        </w:rPr>
        <w:t xml:space="preserve">A continuación sugirió incluir en el </w:t>
      </w:r>
      <w:r w:rsidR="0090148C" w:rsidRPr="006F09D0">
        <w:rPr>
          <w:szCs w:val="22"/>
          <w:lang w:val="es-ES_tradnl"/>
        </w:rPr>
        <w:t>preámbulo las tres oraciones siguientes:  1) “reafirmar el importante valor económico, científico, cultural y comercial de los recursos genéticos y los conocimientos tradicionales asociados</w:t>
      </w:r>
      <w:r w:rsidR="00183C37" w:rsidRPr="006F09D0">
        <w:rPr>
          <w:szCs w:val="22"/>
          <w:lang w:val="es-ES_tradnl"/>
        </w:rPr>
        <w:t xml:space="preserve"> a los recursos genéticos”;  2) </w:t>
      </w:r>
      <w:r w:rsidR="0090148C" w:rsidRPr="006F09D0">
        <w:rPr>
          <w:szCs w:val="22"/>
          <w:lang w:val="es-ES_tradnl"/>
        </w:rPr>
        <w:t xml:space="preserve">“reconocer la importante contribución del sistema de patentes a la investigación y el desarrollo científico, la innovación y el desarrollo económico ”;  y 3) “subrayar la necesidad de que los Miembros velen por la concesión apropiada de patentes para invenciones nuevas y no evidentes asociadas a los recursos genéticos y a los conocimientos tradicionales asociados a los recursos genéticos”.  </w:t>
      </w:r>
      <w:r w:rsidR="00855EE0" w:rsidRPr="006F09D0">
        <w:rPr>
          <w:szCs w:val="22"/>
          <w:lang w:val="es-ES_tradnl"/>
        </w:rPr>
        <w:t xml:space="preserve">Continuó </w:t>
      </w:r>
      <w:r w:rsidR="00265BD4" w:rsidRPr="006F09D0">
        <w:rPr>
          <w:szCs w:val="22"/>
          <w:lang w:val="es-ES_tradnl"/>
        </w:rPr>
        <w:t xml:space="preserve">diciendo que </w:t>
      </w:r>
      <w:r w:rsidR="006B460F" w:rsidRPr="006F09D0">
        <w:rPr>
          <w:szCs w:val="22"/>
          <w:lang w:val="es-ES_tradnl"/>
        </w:rPr>
        <w:t>coloca</w:t>
      </w:r>
      <w:r w:rsidR="00265BD4" w:rsidRPr="006F09D0">
        <w:rPr>
          <w:szCs w:val="22"/>
          <w:lang w:val="es-ES_tradnl"/>
        </w:rPr>
        <w:t xml:space="preserve">ría </w:t>
      </w:r>
      <w:r w:rsidR="00855EE0" w:rsidRPr="006F09D0">
        <w:rPr>
          <w:szCs w:val="22"/>
          <w:lang w:val="es-ES_tradnl"/>
        </w:rPr>
        <w:t xml:space="preserve">entre corchetes “disposiciones generales” por tratarse de algo nuevo.  También el artículo 1, porque sería propio de un tratado.  En cuanto a los objetivos de política, </w:t>
      </w:r>
      <w:r w:rsidR="006B460F" w:rsidRPr="006F09D0">
        <w:rPr>
          <w:szCs w:val="22"/>
          <w:lang w:val="es-ES_tradnl"/>
        </w:rPr>
        <w:t>dijo que le gustaría</w:t>
      </w:r>
      <w:r w:rsidR="00855EE0" w:rsidRPr="006F09D0">
        <w:rPr>
          <w:szCs w:val="22"/>
          <w:lang w:val="es-ES_tradnl"/>
        </w:rPr>
        <w:t xml:space="preserve"> mantener en la variante del ap</w:t>
      </w:r>
      <w:r w:rsidR="004E41F5" w:rsidRPr="006F09D0">
        <w:rPr>
          <w:szCs w:val="22"/>
          <w:lang w:val="es-ES_tradnl"/>
        </w:rPr>
        <w:t>artado </w:t>
      </w:r>
      <w:r w:rsidR="00855EE0" w:rsidRPr="006F09D0">
        <w:rPr>
          <w:szCs w:val="22"/>
          <w:lang w:val="es-ES_tradnl"/>
        </w:rPr>
        <w:t xml:space="preserve">c) el texto "y los del ámbito de la P.I.”, que se ha suprimido al final de ese apartado.  </w:t>
      </w:r>
      <w:r w:rsidR="006B460F" w:rsidRPr="006F09D0">
        <w:rPr>
          <w:szCs w:val="22"/>
          <w:lang w:val="es-ES_tradnl"/>
        </w:rPr>
        <w:t>P</w:t>
      </w:r>
      <w:r w:rsidR="00855EE0" w:rsidRPr="006F09D0">
        <w:rPr>
          <w:szCs w:val="22"/>
          <w:lang w:val="es-ES_tradnl"/>
        </w:rPr>
        <w:t>refiere que el instrumento sea complementario de los acuerdo</w:t>
      </w:r>
      <w:r w:rsidR="007329AE" w:rsidRPr="006F09D0">
        <w:rPr>
          <w:szCs w:val="22"/>
          <w:lang w:val="es-ES_tradnl"/>
        </w:rPr>
        <w:t>s internacionales en materia de </w:t>
      </w:r>
      <w:r w:rsidR="00855EE0" w:rsidRPr="006F09D0">
        <w:rPr>
          <w:szCs w:val="22"/>
          <w:lang w:val="es-ES_tradnl"/>
        </w:rPr>
        <w:t xml:space="preserve">P.I.  Asimismo, </w:t>
      </w:r>
      <w:r w:rsidR="00265BD4" w:rsidRPr="006F09D0">
        <w:rPr>
          <w:szCs w:val="22"/>
          <w:lang w:val="es-ES_tradnl"/>
        </w:rPr>
        <w:t xml:space="preserve">manifestó </w:t>
      </w:r>
      <w:r w:rsidR="00855EE0" w:rsidRPr="006F09D0">
        <w:rPr>
          <w:szCs w:val="22"/>
          <w:lang w:val="es-ES_tradnl"/>
        </w:rPr>
        <w:t>que desea</w:t>
      </w:r>
      <w:r w:rsidR="00265BD4" w:rsidRPr="006F09D0">
        <w:rPr>
          <w:szCs w:val="22"/>
          <w:lang w:val="es-ES_tradnl"/>
        </w:rPr>
        <w:t>ría</w:t>
      </w:r>
      <w:r w:rsidR="00855EE0" w:rsidRPr="006F09D0">
        <w:rPr>
          <w:szCs w:val="22"/>
          <w:lang w:val="es-ES_tradnl"/>
        </w:rPr>
        <w:t xml:space="preserve"> añadir un objetivo de política </w:t>
      </w:r>
      <w:r w:rsidR="00265BD4" w:rsidRPr="006F09D0">
        <w:rPr>
          <w:szCs w:val="22"/>
          <w:lang w:val="es-ES_tradnl"/>
        </w:rPr>
        <w:t xml:space="preserve">que ha sido </w:t>
      </w:r>
      <w:r w:rsidR="00855EE0" w:rsidRPr="006F09D0">
        <w:rPr>
          <w:szCs w:val="22"/>
          <w:lang w:val="es-ES_tradnl"/>
        </w:rPr>
        <w:t>propuesto en las reuniones oficiosas, con el siguiente tenor “evitar la concesión de derechos de patente a invenciones que no sean nuevas, que no sean no evidentes y que no sean susceptibles de aplicación industrial”</w:t>
      </w:r>
      <w:r w:rsidR="00E16C62" w:rsidRPr="006F09D0">
        <w:rPr>
          <w:szCs w:val="22"/>
          <w:lang w:val="es-ES_tradnl"/>
        </w:rPr>
        <w:t>.</w:t>
      </w:r>
      <w:r w:rsidR="00855EE0" w:rsidRPr="006F09D0">
        <w:rPr>
          <w:szCs w:val="22"/>
          <w:lang w:val="es-ES_tradnl"/>
        </w:rPr>
        <w:t xml:space="preserve">  Explicó que el motivo de </w:t>
      </w:r>
      <w:r w:rsidR="006B460F" w:rsidRPr="006F09D0">
        <w:rPr>
          <w:szCs w:val="22"/>
          <w:lang w:val="es-ES_tradnl"/>
        </w:rPr>
        <w:t xml:space="preserve">reintegrar en </w:t>
      </w:r>
      <w:r w:rsidR="00855EE0" w:rsidRPr="006F09D0">
        <w:rPr>
          <w:szCs w:val="22"/>
          <w:lang w:val="es-ES_tradnl"/>
        </w:rPr>
        <w:t xml:space="preserve">los objetivos este enunciado es que </w:t>
      </w:r>
      <w:r w:rsidR="006B460F" w:rsidRPr="006F09D0">
        <w:rPr>
          <w:szCs w:val="22"/>
          <w:lang w:val="es-ES_tradnl"/>
        </w:rPr>
        <w:t xml:space="preserve">parece </w:t>
      </w:r>
      <w:r w:rsidR="00855EE0" w:rsidRPr="006F09D0">
        <w:rPr>
          <w:szCs w:val="22"/>
          <w:lang w:val="es-ES_tradnl"/>
        </w:rPr>
        <w:t xml:space="preserve">encajar mejor </w:t>
      </w:r>
      <w:r w:rsidR="006B460F" w:rsidRPr="006F09D0">
        <w:rPr>
          <w:szCs w:val="22"/>
          <w:lang w:val="es-ES_tradnl"/>
        </w:rPr>
        <w:t xml:space="preserve">en </w:t>
      </w:r>
      <w:r w:rsidR="00855EE0" w:rsidRPr="006F09D0">
        <w:rPr>
          <w:szCs w:val="22"/>
          <w:lang w:val="es-ES_tradnl"/>
        </w:rPr>
        <w:t xml:space="preserve">ellos.  En cuanto a la divulgación obligatoria, </w:t>
      </w:r>
      <w:r w:rsidR="006B460F" w:rsidRPr="006F09D0">
        <w:rPr>
          <w:szCs w:val="22"/>
          <w:lang w:val="es-ES_tradnl"/>
        </w:rPr>
        <w:t xml:space="preserve">dijo que preferiría </w:t>
      </w:r>
      <w:r w:rsidR="00855EE0" w:rsidRPr="006F09D0">
        <w:rPr>
          <w:szCs w:val="22"/>
          <w:lang w:val="es-ES_tradnl"/>
        </w:rPr>
        <w:t xml:space="preserve">poner entre corchetes </w:t>
      </w:r>
      <w:r w:rsidR="002716B3" w:rsidRPr="006F09D0">
        <w:rPr>
          <w:szCs w:val="22"/>
          <w:lang w:val="es-ES_tradnl"/>
        </w:rPr>
        <w:t xml:space="preserve">su </w:t>
      </w:r>
      <w:r w:rsidR="00183C37" w:rsidRPr="006F09D0">
        <w:rPr>
          <w:szCs w:val="22"/>
          <w:lang w:val="es-ES_tradnl"/>
        </w:rPr>
        <w:t>encabezamiento.  En el artículo </w:t>
      </w:r>
      <w:r w:rsidR="00855EE0" w:rsidRPr="006F09D0">
        <w:rPr>
          <w:szCs w:val="22"/>
          <w:lang w:val="es-ES_tradnl"/>
        </w:rPr>
        <w:t xml:space="preserve">3.4, </w:t>
      </w:r>
      <w:r w:rsidR="006B460F" w:rsidRPr="006F09D0">
        <w:rPr>
          <w:szCs w:val="22"/>
          <w:lang w:val="es-ES_tradnl"/>
        </w:rPr>
        <w:t xml:space="preserve">propuso </w:t>
      </w:r>
      <w:r w:rsidR="002716B3" w:rsidRPr="006F09D0">
        <w:rPr>
          <w:szCs w:val="22"/>
          <w:lang w:val="es-ES_tradnl"/>
        </w:rPr>
        <w:t xml:space="preserve">hacer lo propio con las </w:t>
      </w:r>
      <w:r w:rsidR="00855EE0" w:rsidRPr="006F09D0">
        <w:rPr>
          <w:szCs w:val="22"/>
          <w:lang w:val="es-ES_tradnl"/>
        </w:rPr>
        <w:t xml:space="preserve">palabras “y/o declarada”.  </w:t>
      </w:r>
      <w:r w:rsidR="002716B3" w:rsidRPr="006F09D0">
        <w:rPr>
          <w:szCs w:val="22"/>
          <w:lang w:val="es-ES_tradnl"/>
        </w:rPr>
        <w:t>A propósito d</w:t>
      </w:r>
      <w:r w:rsidR="007329AE" w:rsidRPr="006F09D0">
        <w:rPr>
          <w:szCs w:val="22"/>
          <w:lang w:val="es-ES_tradnl"/>
        </w:rPr>
        <w:t>el artículo </w:t>
      </w:r>
      <w:r w:rsidR="00855EE0" w:rsidRPr="006F09D0">
        <w:rPr>
          <w:szCs w:val="22"/>
          <w:lang w:val="es-ES_tradnl"/>
        </w:rPr>
        <w:t xml:space="preserve">4.1.f), </w:t>
      </w:r>
      <w:r w:rsidR="002716B3" w:rsidRPr="006F09D0">
        <w:rPr>
          <w:szCs w:val="22"/>
          <w:lang w:val="es-ES_tradnl"/>
        </w:rPr>
        <w:t xml:space="preserve">apuntó </w:t>
      </w:r>
      <w:r w:rsidR="006B460F" w:rsidRPr="006F09D0">
        <w:rPr>
          <w:szCs w:val="22"/>
          <w:lang w:val="es-ES_tradnl"/>
        </w:rPr>
        <w:t xml:space="preserve">su preferencia por </w:t>
      </w:r>
      <w:r w:rsidR="002716B3" w:rsidRPr="006F09D0">
        <w:rPr>
          <w:szCs w:val="22"/>
          <w:lang w:val="es-ES_tradnl"/>
        </w:rPr>
        <w:t xml:space="preserve">insertar el enunciado </w:t>
      </w:r>
      <w:r w:rsidR="00855EE0" w:rsidRPr="006F09D0">
        <w:rPr>
          <w:szCs w:val="22"/>
          <w:lang w:val="es-ES_tradnl"/>
        </w:rPr>
        <w:t>“la entrada en vigor del Protocolo de Nagoya el 12 de octubre de 2014”</w:t>
      </w:r>
      <w:r w:rsidR="002716B3" w:rsidRPr="006F09D0">
        <w:rPr>
          <w:szCs w:val="22"/>
          <w:lang w:val="es-ES_tradnl"/>
        </w:rPr>
        <w:t xml:space="preserve">, </w:t>
      </w:r>
      <w:r w:rsidR="006B460F" w:rsidRPr="006F09D0">
        <w:rPr>
          <w:szCs w:val="22"/>
          <w:lang w:val="es-ES_tradnl"/>
        </w:rPr>
        <w:t xml:space="preserve">por </w:t>
      </w:r>
      <w:r w:rsidR="002716B3" w:rsidRPr="006F09D0">
        <w:rPr>
          <w:szCs w:val="22"/>
          <w:lang w:val="es-ES_tradnl"/>
        </w:rPr>
        <w:t xml:space="preserve">haber asistido </w:t>
      </w:r>
      <w:r w:rsidR="00855EE0" w:rsidRPr="006F09D0">
        <w:rPr>
          <w:szCs w:val="22"/>
          <w:lang w:val="es-ES_tradnl"/>
        </w:rPr>
        <w:t xml:space="preserve">a debates sobre la relevancia de </w:t>
      </w:r>
      <w:r w:rsidR="002716B3" w:rsidRPr="006F09D0">
        <w:rPr>
          <w:szCs w:val="22"/>
          <w:lang w:val="es-ES_tradnl"/>
        </w:rPr>
        <w:t>es</w:t>
      </w:r>
      <w:r w:rsidR="00265BD4" w:rsidRPr="006F09D0">
        <w:rPr>
          <w:szCs w:val="22"/>
          <w:lang w:val="es-ES_tradnl"/>
        </w:rPr>
        <w:t>t</w:t>
      </w:r>
      <w:r w:rsidR="002716B3" w:rsidRPr="006F09D0">
        <w:rPr>
          <w:szCs w:val="22"/>
          <w:lang w:val="es-ES_tradnl"/>
        </w:rPr>
        <w:t xml:space="preserve">e </w:t>
      </w:r>
      <w:r w:rsidR="00855EE0" w:rsidRPr="006F09D0">
        <w:rPr>
          <w:szCs w:val="22"/>
          <w:lang w:val="es-ES_tradnl"/>
        </w:rPr>
        <w:t xml:space="preserve">Protocolo.  En </w:t>
      </w:r>
      <w:r w:rsidR="002716B3" w:rsidRPr="006F09D0">
        <w:rPr>
          <w:szCs w:val="22"/>
          <w:lang w:val="es-ES_tradnl"/>
        </w:rPr>
        <w:t xml:space="preserve">relación con el </w:t>
      </w:r>
      <w:r w:rsidR="007329AE" w:rsidRPr="006F09D0">
        <w:rPr>
          <w:szCs w:val="22"/>
          <w:lang w:val="es-ES_tradnl"/>
        </w:rPr>
        <w:t>artículo </w:t>
      </w:r>
      <w:r w:rsidR="00855EE0" w:rsidRPr="006F09D0">
        <w:rPr>
          <w:szCs w:val="22"/>
          <w:lang w:val="es-ES_tradnl"/>
        </w:rPr>
        <w:t xml:space="preserve">4.2, </w:t>
      </w:r>
      <w:r w:rsidR="002716B3" w:rsidRPr="006F09D0">
        <w:rPr>
          <w:szCs w:val="22"/>
          <w:lang w:val="es-ES_tradnl"/>
        </w:rPr>
        <w:t xml:space="preserve">señaló que </w:t>
      </w:r>
      <w:r w:rsidR="006B460F" w:rsidRPr="006F09D0">
        <w:rPr>
          <w:szCs w:val="22"/>
          <w:lang w:val="es-ES_tradnl"/>
        </w:rPr>
        <w:t xml:space="preserve">querría </w:t>
      </w:r>
      <w:r w:rsidR="002716B3" w:rsidRPr="006F09D0">
        <w:rPr>
          <w:szCs w:val="22"/>
          <w:lang w:val="es-ES_tradnl"/>
        </w:rPr>
        <w:t xml:space="preserve">ver insertado el enunciado </w:t>
      </w:r>
      <w:r w:rsidR="00855EE0" w:rsidRPr="006F09D0">
        <w:rPr>
          <w:szCs w:val="22"/>
          <w:lang w:val="es-ES_tradnl"/>
        </w:rPr>
        <w:t xml:space="preserve">“o que tengan una fecha de prioridad” después de “solicitudes de [derechos de P.I.] [patente] presentadas”.  </w:t>
      </w:r>
      <w:r w:rsidR="002716B3" w:rsidRPr="006F09D0">
        <w:rPr>
          <w:szCs w:val="22"/>
          <w:lang w:val="es-ES_tradnl"/>
        </w:rPr>
        <w:t xml:space="preserve">Asimismo, la Delegación manifestó </w:t>
      </w:r>
      <w:r w:rsidR="006B460F" w:rsidRPr="006F09D0">
        <w:rPr>
          <w:szCs w:val="22"/>
          <w:lang w:val="es-ES_tradnl"/>
        </w:rPr>
        <w:t xml:space="preserve">su preferencia por </w:t>
      </w:r>
      <w:r w:rsidR="00C63E9A" w:rsidRPr="006F09D0">
        <w:rPr>
          <w:szCs w:val="22"/>
          <w:lang w:val="es-ES_tradnl"/>
        </w:rPr>
        <w:t xml:space="preserve">envolver entre </w:t>
      </w:r>
      <w:r w:rsidR="002716B3" w:rsidRPr="006F09D0">
        <w:rPr>
          <w:szCs w:val="22"/>
          <w:lang w:val="es-ES_tradnl"/>
        </w:rPr>
        <w:t>corchetes la totalidad del párrafo</w:t>
      </w:r>
      <w:r w:rsidR="00183C37" w:rsidRPr="006F09D0">
        <w:rPr>
          <w:szCs w:val="22"/>
          <w:lang w:val="es-ES_tradnl"/>
        </w:rPr>
        <w:t> </w:t>
      </w:r>
      <w:r w:rsidR="002716B3" w:rsidRPr="006F09D0">
        <w:rPr>
          <w:szCs w:val="22"/>
          <w:lang w:val="es-ES_tradnl"/>
        </w:rPr>
        <w:t xml:space="preserve">4, a fin de reflejar que se trata de una labor en curso.  También dijo querer </w:t>
      </w:r>
      <w:r w:rsidR="00265BD4" w:rsidRPr="006F09D0">
        <w:rPr>
          <w:szCs w:val="22"/>
          <w:lang w:val="es-ES_tradnl"/>
        </w:rPr>
        <w:t xml:space="preserve">rodear </w:t>
      </w:r>
      <w:r w:rsidR="00183C37" w:rsidRPr="006F09D0">
        <w:rPr>
          <w:szCs w:val="22"/>
          <w:lang w:val="es-ES_tradnl"/>
        </w:rPr>
        <w:t>de corchetes el artículo </w:t>
      </w:r>
      <w:r w:rsidR="002716B3" w:rsidRPr="006F09D0">
        <w:rPr>
          <w:szCs w:val="22"/>
          <w:lang w:val="es-ES_tradnl"/>
        </w:rPr>
        <w:t>5 en su totalidad.  En cuanto a</w:t>
      </w:r>
      <w:r w:rsidR="00183C37" w:rsidRPr="006F09D0">
        <w:rPr>
          <w:szCs w:val="22"/>
          <w:lang w:val="es-ES_tradnl"/>
        </w:rPr>
        <w:t xml:space="preserve"> las variantes de los artículos </w:t>
      </w:r>
      <w:r w:rsidR="002716B3" w:rsidRPr="006F09D0">
        <w:rPr>
          <w:szCs w:val="22"/>
          <w:lang w:val="es-ES_tradnl"/>
        </w:rPr>
        <w:t xml:space="preserve">3, 4, y 5, dijo que </w:t>
      </w:r>
      <w:r w:rsidR="006B460F" w:rsidRPr="006F09D0">
        <w:rPr>
          <w:szCs w:val="22"/>
          <w:lang w:val="es-ES_tradnl"/>
        </w:rPr>
        <w:t xml:space="preserve">pondría </w:t>
      </w:r>
      <w:r w:rsidR="002716B3" w:rsidRPr="006F09D0">
        <w:rPr>
          <w:szCs w:val="22"/>
          <w:lang w:val="es-ES_tradnl"/>
        </w:rPr>
        <w:t>entre corch</w:t>
      </w:r>
      <w:r w:rsidR="007329AE" w:rsidRPr="006F09D0">
        <w:rPr>
          <w:szCs w:val="22"/>
          <w:lang w:val="es-ES_tradnl"/>
        </w:rPr>
        <w:t>etes el título.  En el artículo </w:t>
      </w:r>
      <w:r w:rsidR="002716B3" w:rsidRPr="006F09D0">
        <w:rPr>
          <w:szCs w:val="22"/>
          <w:lang w:val="es-ES_tradnl"/>
        </w:rPr>
        <w:t xml:space="preserve">3.2, </w:t>
      </w:r>
      <w:r w:rsidR="006B460F" w:rsidRPr="006F09D0">
        <w:rPr>
          <w:szCs w:val="22"/>
          <w:lang w:val="es-ES_tradnl"/>
        </w:rPr>
        <w:t xml:space="preserve">suprimiría </w:t>
      </w:r>
      <w:r w:rsidR="002716B3" w:rsidRPr="006F09D0">
        <w:rPr>
          <w:szCs w:val="22"/>
          <w:lang w:val="es-ES_tradnl"/>
        </w:rPr>
        <w:t xml:space="preserve">la coma que figura antes de la frase entre corchetes “incluido un titular de patente”, a fin de insertar la palabra “podrá” después de “esa entidad”, </w:t>
      </w:r>
      <w:r w:rsidR="00265BD4" w:rsidRPr="006F09D0">
        <w:rPr>
          <w:szCs w:val="22"/>
          <w:lang w:val="es-ES_tradnl"/>
        </w:rPr>
        <w:t xml:space="preserve">e insertaría </w:t>
      </w:r>
      <w:r w:rsidR="002716B3" w:rsidRPr="006F09D0">
        <w:rPr>
          <w:szCs w:val="22"/>
          <w:lang w:val="es-ES_tradnl"/>
        </w:rPr>
        <w:t xml:space="preserve">una coma después de “derecho a usar el recurso genético”.  Afirmó que la finalidad </w:t>
      </w:r>
      <w:r w:rsidR="006B460F" w:rsidRPr="006F09D0">
        <w:rPr>
          <w:szCs w:val="22"/>
          <w:lang w:val="es-ES_tradnl"/>
        </w:rPr>
        <w:t xml:space="preserve">de </w:t>
      </w:r>
      <w:r w:rsidR="002716B3" w:rsidRPr="006F09D0">
        <w:rPr>
          <w:szCs w:val="22"/>
          <w:lang w:val="es-ES_tradnl"/>
        </w:rPr>
        <w:t>esas correcciones es subsanar algunos errores gramaticales y mejorar la legibilidad del párrafo.  Continuó diciendo que volver</w:t>
      </w:r>
      <w:r w:rsidR="006B460F" w:rsidRPr="006F09D0">
        <w:rPr>
          <w:szCs w:val="22"/>
          <w:lang w:val="es-ES_tradnl"/>
        </w:rPr>
        <w:t>ía</w:t>
      </w:r>
      <w:r w:rsidR="00183C37" w:rsidRPr="006F09D0">
        <w:rPr>
          <w:szCs w:val="22"/>
          <w:lang w:val="es-ES_tradnl"/>
        </w:rPr>
        <w:t xml:space="preserve"> a situar los artículos </w:t>
      </w:r>
      <w:r w:rsidR="002716B3" w:rsidRPr="006F09D0">
        <w:rPr>
          <w:szCs w:val="22"/>
          <w:lang w:val="es-ES_tradnl"/>
        </w:rPr>
        <w:t xml:space="preserve">3.2 a 3.5 bajo el requisito de divulgación, por entender que esas propuestas se hicieron en el contexto de un requisito de divulgación y no </w:t>
      </w:r>
      <w:r w:rsidR="005C563C" w:rsidRPr="006F09D0">
        <w:rPr>
          <w:szCs w:val="22"/>
          <w:lang w:val="es-ES_tradnl"/>
        </w:rPr>
        <w:t>tendrían</w:t>
      </w:r>
      <w:r w:rsidR="00722887" w:rsidRPr="006F09D0">
        <w:rPr>
          <w:szCs w:val="22"/>
          <w:lang w:val="es-ES_tradnl"/>
        </w:rPr>
        <w:t xml:space="preserve"> </w:t>
      </w:r>
      <w:r w:rsidR="002716B3" w:rsidRPr="006F09D0">
        <w:rPr>
          <w:szCs w:val="22"/>
          <w:lang w:val="es-ES_tradnl"/>
        </w:rPr>
        <w:t xml:space="preserve">sentido </w:t>
      </w:r>
      <w:r w:rsidR="005C563C" w:rsidRPr="006F09D0">
        <w:rPr>
          <w:szCs w:val="22"/>
          <w:lang w:val="es-ES_tradnl"/>
        </w:rPr>
        <w:t xml:space="preserve">en el contexto </w:t>
      </w:r>
      <w:r w:rsidR="002716B3" w:rsidRPr="006F09D0">
        <w:rPr>
          <w:szCs w:val="22"/>
          <w:lang w:val="es-ES_tradnl"/>
        </w:rPr>
        <w:t xml:space="preserve">de una </w:t>
      </w:r>
      <w:r w:rsidR="00997CCF" w:rsidRPr="006F09D0">
        <w:rPr>
          <w:szCs w:val="22"/>
          <w:lang w:val="es-ES_tradnl"/>
        </w:rPr>
        <w:t xml:space="preserve">variante de </w:t>
      </w:r>
      <w:r w:rsidR="002716B3" w:rsidRPr="006F09D0">
        <w:rPr>
          <w:szCs w:val="22"/>
          <w:lang w:val="es-ES_tradnl"/>
        </w:rPr>
        <w:t xml:space="preserve">un requisito de divulgación.  En cuanto al </w:t>
      </w:r>
      <w:r w:rsidR="002716B3" w:rsidRPr="006F09D0">
        <w:rPr>
          <w:szCs w:val="22"/>
          <w:lang w:val="es-ES_tradnl"/>
        </w:rPr>
        <w:lastRenderedPageBreak/>
        <w:t xml:space="preserve">artículo 8, </w:t>
      </w:r>
      <w:r w:rsidR="006B460F" w:rsidRPr="006F09D0">
        <w:rPr>
          <w:szCs w:val="22"/>
          <w:lang w:val="es-ES_tradnl"/>
        </w:rPr>
        <w:t xml:space="preserve">mantendría </w:t>
      </w:r>
      <w:r w:rsidR="002716B3" w:rsidRPr="006F09D0">
        <w:rPr>
          <w:szCs w:val="22"/>
          <w:lang w:val="es-ES_tradnl"/>
        </w:rPr>
        <w:t>los encabezamientos “Sistemas de búsqueda en bases de datos” y “Portal del sitio web de la OMPI”</w:t>
      </w:r>
      <w:r w:rsidR="00722887" w:rsidRPr="006F09D0">
        <w:rPr>
          <w:szCs w:val="22"/>
          <w:lang w:val="es-ES_tradnl"/>
        </w:rPr>
        <w:t>,</w:t>
      </w:r>
      <w:r w:rsidR="002716B3" w:rsidRPr="006F09D0">
        <w:rPr>
          <w:szCs w:val="22"/>
          <w:lang w:val="es-ES_tradnl"/>
        </w:rPr>
        <w:t xml:space="preserve"> </w:t>
      </w:r>
      <w:r w:rsidR="006B460F" w:rsidRPr="006F09D0">
        <w:rPr>
          <w:szCs w:val="22"/>
          <w:lang w:val="es-ES_tradnl"/>
        </w:rPr>
        <w:t xml:space="preserve">por </w:t>
      </w:r>
      <w:r w:rsidR="00265BD4" w:rsidRPr="006F09D0">
        <w:rPr>
          <w:szCs w:val="22"/>
          <w:lang w:val="es-ES_tradnl"/>
        </w:rPr>
        <w:t xml:space="preserve">considerar </w:t>
      </w:r>
      <w:r w:rsidR="006B460F" w:rsidRPr="006F09D0">
        <w:rPr>
          <w:szCs w:val="22"/>
          <w:lang w:val="es-ES_tradnl"/>
        </w:rPr>
        <w:t xml:space="preserve">que </w:t>
      </w:r>
      <w:r w:rsidR="00722887" w:rsidRPr="006F09D0">
        <w:rPr>
          <w:szCs w:val="22"/>
          <w:lang w:val="es-ES_tradnl"/>
        </w:rPr>
        <w:t xml:space="preserve">ayudan a comprender </w:t>
      </w:r>
      <w:r w:rsidR="002716B3" w:rsidRPr="006F09D0">
        <w:rPr>
          <w:szCs w:val="22"/>
          <w:lang w:val="es-ES_tradnl"/>
        </w:rPr>
        <w:t xml:space="preserve">la relación </w:t>
      </w:r>
      <w:r w:rsidR="00722887" w:rsidRPr="006F09D0">
        <w:rPr>
          <w:szCs w:val="22"/>
          <w:lang w:val="es-ES_tradnl"/>
        </w:rPr>
        <w:t xml:space="preserve">que existe entre el </w:t>
      </w:r>
      <w:r w:rsidR="002716B3" w:rsidRPr="006F09D0">
        <w:rPr>
          <w:szCs w:val="22"/>
          <w:lang w:val="es-ES_tradnl"/>
        </w:rPr>
        <w:t xml:space="preserve">documento y la recomendación conjunta propuesta.  En el artículo 9, </w:t>
      </w:r>
      <w:r w:rsidR="00722887" w:rsidRPr="006F09D0">
        <w:rPr>
          <w:szCs w:val="22"/>
          <w:lang w:val="es-ES_tradnl"/>
        </w:rPr>
        <w:t xml:space="preserve">dijo que </w:t>
      </w:r>
      <w:r w:rsidR="006B460F" w:rsidRPr="006F09D0">
        <w:rPr>
          <w:szCs w:val="22"/>
          <w:lang w:val="es-ES_tradnl"/>
        </w:rPr>
        <w:t xml:space="preserve">pondría </w:t>
      </w:r>
      <w:r w:rsidR="002716B3" w:rsidRPr="006F09D0">
        <w:rPr>
          <w:szCs w:val="22"/>
          <w:lang w:val="es-ES_tradnl"/>
        </w:rPr>
        <w:t>entre corchetes el artículo</w:t>
      </w:r>
      <w:r w:rsidR="00183C37" w:rsidRPr="006F09D0">
        <w:rPr>
          <w:szCs w:val="22"/>
          <w:lang w:val="es-ES_tradnl"/>
        </w:rPr>
        <w:t> </w:t>
      </w:r>
      <w:r w:rsidR="002716B3" w:rsidRPr="006F09D0">
        <w:rPr>
          <w:szCs w:val="22"/>
          <w:lang w:val="es-ES_tradnl"/>
        </w:rPr>
        <w:t xml:space="preserve">9.1 y </w:t>
      </w:r>
      <w:r w:rsidR="006B460F" w:rsidRPr="006F09D0">
        <w:rPr>
          <w:szCs w:val="22"/>
          <w:lang w:val="es-ES_tradnl"/>
        </w:rPr>
        <w:t xml:space="preserve">lo sustituiría </w:t>
      </w:r>
      <w:r w:rsidR="002716B3" w:rsidRPr="006F09D0">
        <w:rPr>
          <w:szCs w:val="22"/>
          <w:lang w:val="es-ES_tradnl"/>
        </w:rPr>
        <w:t>por el enunciado “El presente instrumento deberá estar en concordancia con los acuerdo</w:t>
      </w:r>
      <w:r w:rsidR="007329AE" w:rsidRPr="006F09D0">
        <w:rPr>
          <w:szCs w:val="22"/>
          <w:lang w:val="es-ES_tradnl"/>
        </w:rPr>
        <w:t>s internacionales en materia de </w:t>
      </w:r>
      <w:r w:rsidR="002716B3" w:rsidRPr="006F09D0">
        <w:rPr>
          <w:szCs w:val="22"/>
          <w:lang w:val="es-ES_tradnl"/>
        </w:rPr>
        <w:t xml:space="preserve">P.I.  Los miembros reconocen la relación de coherencia entre las políticas que fomentan la concesión de patentes relacionadas con la utilización de recursos genéticos y/o conocimientos tradicionales </w:t>
      </w:r>
      <w:r w:rsidR="001E7D34" w:rsidRPr="006F09D0">
        <w:rPr>
          <w:szCs w:val="22"/>
          <w:lang w:val="es-ES_tradnl"/>
        </w:rPr>
        <w:t>conex</w:t>
      </w:r>
      <w:r w:rsidR="002716B3" w:rsidRPr="006F09D0">
        <w:rPr>
          <w:szCs w:val="22"/>
          <w:lang w:val="es-ES_tradnl"/>
        </w:rPr>
        <w:t xml:space="preserve">os y las políticas que fomentan la conservación de la diversidad biológica y promueven el acceso a los recursos genéticos y la participación en los beneficios que generan dichos recursos genéticos”.  </w:t>
      </w:r>
      <w:r w:rsidR="00722887" w:rsidRPr="006F09D0">
        <w:rPr>
          <w:szCs w:val="22"/>
          <w:lang w:val="es-ES_tradnl"/>
        </w:rPr>
        <w:t xml:space="preserve">Puntualizó que el propósito </w:t>
      </w:r>
      <w:r w:rsidR="002716B3" w:rsidRPr="006F09D0">
        <w:rPr>
          <w:szCs w:val="22"/>
          <w:lang w:val="es-ES_tradnl"/>
        </w:rPr>
        <w:t xml:space="preserve">de este enunciado es </w:t>
      </w:r>
      <w:r w:rsidR="00265BD4" w:rsidRPr="006F09D0">
        <w:rPr>
          <w:szCs w:val="22"/>
          <w:lang w:val="es-ES_tradnl"/>
        </w:rPr>
        <w:t xml:space="preserve">hacerse eco de </w:t>
      </w:r>
      <w:r w:rsidR="002716B3" w:rsidRPr="006F09D0">
        <w:rPr>
          <w:szCs w:val="22"/>
          <w:lang w:val="es-ES_tradnl"/>
        </w:rPr>
        <w:t xml:space="preserve">una </w:t>
      </w:r>
      <w:r w:rsidR="00722887" w:rsidRPr="006F09D0">
        <w:rPr>
          <w:szCs w:val="22"/>
          <w:lang w:val="es-ES_tradnl"/>
        </w:rPr>
        <w:t xml:space="preserve">relación de coherencia </w:t>
      </w:r>
      <w:r w:rsidR="002716B3" w:rsidRPr="006F09D0">
        <w:rPr>
          <w:szCs w:val="22"/>
          <w:lang w:val="es-ES_tradnl"/>
        </w:rPr>
        <w:t xml:space="preserve">más amplia entre el instrumento y otros instrumentos o acuerdos internacionales.  </w:t>
      </w:r>
      <w:r w:rsidR="00265BD4" w:rsidRPr="006F09D0">
        <w:rPr>
          <w:szCs w:val="22"/>
          <w:lang w:val="es-ES_tradnl"/>
        </w:rPr>
        <w:t xml:space="preserve">Señaló que </w:t>
      </w:r>
      <w:r w:rsidR="00722887" w:rsidRPr="006F09D0">
        <w:rPr>
          <w:szCs w:val="22"/>
          <w:lang w:val="es-ES_tradnl"/>
        </w:rPr>
        <w:t xml:space="preserve">en </w:t>
      </w:r>
      <w:r w:rsidR="002716B3" w:rsidRPr="006F09D0">
        <w:rPr>
          <w:szCs w:val="22"/>
          <w:lang w:val="es-ES_tradnl"/>
        </w:rPr>
        <w:t xml:space="preserve">el artículo 9.2 </w:t>
      </w:r>
      <w:r w:rsidR="00265BD4" w:rsidRPr="006F09D0">
        <w:rPr>
          <w:szCs w:val="22"/>
          <w:lang w:val="es-ES_tradnl"/>
        </w:rPr>
        <w:t xml:space="preserve">también añadiría </w:t>
      </w:r>
      <w:r w:rsidR="00722887" w:rsidRPr="006F09D0">
        <w:rPr>
          <w:szCs w:val="22"/>
          <w:lang w:val="es-ES_tradnl"/>
        </w:rPr>
        <w:t xml:space="preserve">el texto </w:t>
      </w:r>
      <w:r w:rsidR="002716B3" w:rsidRPr="006F09D0">
        <w:rPr>
          <w:szCs w:val="22"/>
          <w:lang w:val="es-ES_tradnl"/>
        </w:rPr>
        <w:t xml:space="preserve">“la Declaración Universal de los Derechos Humanos” después de “y debe/deberá respaldar, en particular”, a </w:t>
      </w:r>
      <w:r w:rsidR="00265BD4" w:rsidRPr="006F09D0">
        <w:rPr>
          <w:szCs w:val="22"/>
          <w:lang w:val="es-ES_tradnl"/>
        </w:rPr>
        <w:t xml:space="preserve">los fines </w:t>
      </w:r>
      <w:r w:rsidR="002716B3" w:rsidRPr="006F09D0">
        <w:rPr>
          <w:szCs w:val="22"/>
          <w:lang w:val="es-ES_tradnl"/>
        </w:rPr>
        <w:t xml:space="preserve">de reflejar que el instrumento complementa otro acuerdo internacional </w:t>
      </w:r>
      <w:r w:rsidR="00722887" w:rsidRPr="006F09D0">
        <w:rPr>
          <w:szCs w:val="22"/>
          <w:lang w:val="es-ES_tradnl"/>
        </w:rPr>
        <w:t>de relevancia</w:t>
      </w:r>
      <w:r w:rsidR="002716B3" w:rsidRPr="006F09D0">
        <w:rPr>
          <w:szCs w:val="22"/>
          <w:lang w:val="es-ES_tradnl"/>
        </w:rPr>
        <w:t xml:space="preserve">.  </w:t>
      </w:r>
      <w:r w:rsidR="00265BD4" w:rsidRPr="006F09D0">
        <w:rPr>
          <w:szCs w:val="22"/>
          <w:lang w:val="es-ES_tradnl"/>
        </w:rPr>
        <w:t xml:space="preserve">Añadió que </w:t>
      </w:r>
      <w:r w:rsidR="00722887" w:rsidRPr="006F09D0">
        <w:rPr>
          <w:szCs w:val="22"/>
          <w:lang w:val="es-ES_tradnl"/>
        </w:rPr>
        <w:t xml:space="preserve">desearía ver </w:t>
      </w:r>
      <w:r w:rsidR="002716B3" w:rsidRPr="006F09D0">
        <w:rPr>
          <w:szCs w:val="22"/>
          <w:lang w:val="es-ES_tradnl"/>
        </w:rPr>
        <w:t xml:space="preserve">entre corchetes el artículo 10, y sustituirlo por “Las autoridades competentes en materia de examen de patentes deberán compartir la información sobre las fuentes de información asociadas a los recursos genéticos y/o a los conocimientos tradicionales, especialmente la relativa a las publicaciones periódicas, las bibliotecas digitales y las bases de datos con información sobre los recursos genéticos y los conocimientos tradicionales”.  Por último, la Delegación </w:t>
      </w:r>
      <w:r w:rsidR="00722887" w:rsidRPr="006F09D0">
        <w:rPr>
          <w:szCs w:val="22"/>
          <w:lang w:val="es-ES_tradnl"/>
        </w:rPr>
        <w:t xml:space="preserve">expresó asimismo </w:t>
      </w:r>
      <w:r w:rsidR="002716B3" w:rsidRPr="006F09D0">
        <w:rPr>
          <w:szCs w:val="22"/>
          <w:lang w:val="es-ES_tradnl"/>
        </w:rPr>
        <w:t xml:space="preserve">el deseo de añadir “Los miembros de la OMPI deberán colaborar para compartir información sobre los recursos genéticos y los conocimientos, incluidos los conocimientos tradicionales, en relación con la utilización de los recursos genéticos”.  </w:t>
      </w:r>
      <w:r w:rsidR="00722887" w:rsidRPr="006F09D0">
        <w:rPr>
          <w:szCs w:val="22"/>
          <w:lang w:val="es-ES_tradnl"/>
        </w:rPr>
        <w:t>Según dijo, e</w:t>
      </w:r>
      <w:r w:rsidR="002716B3" w:rsidRPr="006F09D0">
        <w:rPr>
          <w:szCs w:val="22"/>
          <w:lang w:val="es-ES_tradnl"/>
        </w:rPr>
        <w:t>l propósito de este enunciado es reflejar otra opción de cooperación internacional en el marco de este instrumento.</w:t>
      </w:r>
    </w:p>
    <w:p w14:paraId="4F097C2A" w14:textId="77777777" w:rsidR="00722887" w:rsidRPr="006F09D0" w:rsidRDefault="00722887" w:rsidP="00722887">
      <w:pPr>
        <w:pStyle w:val="ListParagraph"/>
        <w:ind w:left="0"/>
        <w:rPr>
          <w:szCs w:val="22"/>
          <w:lang w:val="es-ES_tradnl"/>
        </w:rPr>
      </w:pPr>
    </w:p>
    <w:p w14:paraId="634A76E0" w14:textId="4CB71044" w:rsidR="00C94624" w:rsidRPr="006F09D0" w:rsidRDefault="00C94624" w:rsidP="00C94624">
      <w:pPr>
        <w:pStyle w:val="ListParagraph"/>
        <w:numPr>
          <w:ilvl w:val="0"/>
          <w:numId w:val="15"/>
        </w:numPr>
        <w:ind w:left="0" w:firstLine="0"/>
        <w:rPr>
          <w:szCs w:val="22"/>
          <w:lang w:val="es-ES_tradnl"/>
        </w:rPr>
      </w:pPr>
      <w:r w:rsidRPr="006F09D0">
        <w:rPr>
          <w:szCs w:val="22"/>
          <w:lang w:val="es-ES_tradnl"/>
        </w:rPr>
        <w:t xml:space="preserve">El Representante de Tupaj Amaru </w:t>
      </w:r>
      <w:r w:rsidR="006412FA" w:rsidRPr="006F09D0">
        <w:rPr>
          <w:szCs w:val="22"/>
          <w:lang w:val="es-ES_tradnl"/>
        </w:rPr>
        <w:t xml:space="preserve">dijo </w:t>
      </w:r>
      <w:r w:rsidRPr="006F09D0">
        <w:rPr>
          <w:szCs w:val="22"/>
          <w:lang w:val="es-ES_tradnl"/>
        </w:rPr>
        <w:t xml:space="preserve">que la </w:t>
      </w:r>
      <w:r w:rsidR="003D5B67" w:rsidRPr="006F09D0">
        <w:rPr>
          <w:szCs w:val="22"/>
          <w:lang w:val="es-ES_tradnl"/>
        </w:rPr>
        <w:t xml:space="preserve">sesión </w:t>
      </w:r>
      <w:r w:rsidRPr="006F09D0">
        <w:rPr>
          <w:szCs w:val="22"/>
          <w:lang w:val="es-ES_tradnl"/>
        </w:rPr>
        <w:t xml:space="preserve">se está celebrando en un determinado momento pero que los CC.TT. y los RR.GG. de los pueblos indígenas </w:t>
      </w:r>
      <w:r w:rsidR="003D5B67" w:rsidRPr="006F09D0">
        <w:rPr>
          <w:szCs w:val="22"/>
          <w:lang w:val="es-ES_tradnl"/>
        </w:rPr>
        <w:t xml:space="preserve">pueden ser objeto de </w:t>
      </w:r>
      <w:proofErr w:type="spellStart"/>
      <w:r w:rsidRPr="006F09D0">
        <w:rPr>
          <w:szCs w:val="22"/>
          <w:lang w:val="es-ES_tradnl"/>
        </w:rPr>
        <w:t>bioprospección</w:t>
      </w:r>
      <w:proofErr w:type="spellEnd"/>
      <w:r w:rsidRPr="006F09D0">
        <w:rPr>
          <w:szCs w:val="22"/>
          <w:lang w:val="es-ES_tradnl"/>
        </w:rPr>
        <w:t xml:space="preserve"> y biopiratería en </w:t>
      </w:r>
      <w:r w:rsidR="00C63E9A" w:rsidRPr="006F09D0">
        <w:rPr>
          <w:szCs w:val="22"/>
          <w:lang w:val="es-ES_tradnl"/>
        </w:rPr>
        <w:t xml:space="preserve">todo </w:t>
      </w:r>
      <w:r w:rsidR="006412FA" w:rsidRPr="006F09D0">
        <w:rPr>
          <w:szCs w:val="22"/>
          <w:lang w:val="es-ES_tradnl"/>
        </w:rPr>
        <w:t>momento</w:t>
      </w:r>
      <w:r w:rsidRPr="006F09D0">
        <w:rPr>
          <w:szCs w:val="22"/>
          <w:lang w:val="es-ES_tradnl"/>
        </w:rPr>
        <w:t>.  Aunque muchas comunidades y pueblos ancestrales casi están extintos, el proyecto de instrumento todavía contiene las palabras “pueblos indígenas” entre corchetes.  Es importante que el Comité no se desentienda de l</w:t>
      </w:r>
      <w:r w:rsidR="006412FA" w:rsidRPr="006F09D0">
        <w:rPr>
          <w:szCs w:val="22"/>
          <w:lang w:val="es-ES_tradnl"/>
        </w:rPr>
        <w:t>o</w:t>
      </w:r>
      <w:r w:rsidRPr="006F09D0">
        <w:rPr>
          <w:szCs w:val="22"/>
          <w:lang w:val="es-ES_tradnl"/>
        </w:rPr>
        <w:t xml:space="preserve">s grandes </w:t>
      </w:r>
      <w:r w:rsidR="006412FA" w:rsidRPr="006F09D0">
        <w:rPr>
          <w:szCs w:val="22"/>
          <w:lang w:val="es-ES_tradnl"/>
        </w:rPr>
        <w:t xml:space="preserve">desafíos </w:t>
      </w:r>
      <w:r w:rsidRPr="006F09D0">
        <w:rPr>
          <w:szCs w:val="22"/>
          <w:lang w:val="es-ES_tradnl"/>
        </w:rPr>
        <w:t xml:space="preserve">del siglo XXI al examinar el proyecto de artículos y las modificaciones propuestas.  </w:t>
      </w:r>
      <w:r w:rsidR="003D5B67" w:rsidRPr="006F09D0">
        <w:rPr>
          <w:szCs w:val="22"/>
          <w:lang w:val="es-ES_tradnl"/>
        </w:rPr>
        <w:t>I</w:t>
      </w:r>
      <w:r w:rsidRPr="006F09D0">
        <w:rPr>
          <w:szCs w:val="22"/>
          <w:lang w:val="es-ES_tradnl"/>
        </w:rPr>
        <w:t xml:space="preserve">nstó a los Estados miembros a considerar a los pueblos indígenas y las comunidades locales custodios de CC.TT. y RR.GG.  Ha escuchado con atención la intervención de la Delegación de los Estados Unidos de América.  No está de acuerdo </w:t>
      </w:r>
      <w:r w:rsidR="006412FA" w:rsidRPr="006F09D0">
        <w:rPr>
          <w:szCs w:val="22"/>
          <w:lang w:val="es-ES_tradnl"/>
        </w:rPr>
        <w:t xml:space="preserve">con </w:t>
      </w:r>
      <w:r w:rsidRPr="006F09D0">
        <w:rPr>
          <w:szCs w:val="22"/>
          <w:lang w:val="es-ES_tradnl"/>
        </w:rPr>
        <w:t xml:space="preserve">que deba incluirse una referencia a la Declaración Universal de los Derechos Humanos.  Es importante no confundir medidas coercitivas de protección de los RR.GG. con los derechos humanos.  El CIG está debatiendo un instrumento internacional vinculante, no </w:t>
      </w:r>
      <w:r w:rsidR="006412FA" w:rsidRPr="006F09D0">
        <w:rPr>
          <w:szCs w:val="22"/>
          <w:lang w:val="es-ES_tradnl"/>
        </w:rPr>
        <w:t xml:space="preserve">sobre </w:t>
      </w:r>
      <w:r w:rsidRPr="006F09D0">
        <w:rPr>
          <w:szCs w:val="22"/>
          <w:lang w:val="es-ES_tradnl"/>
        </w:rPr>
        <w:t xml:space="preserve">derechos humanos.  A su juicio, el Comité tiene que examinar cada artículo, propuesta y modificación y adoptar todas sus decisiones en sesión plenaria, sin </w:t>
      </w:r>
      <w:r w:rsidR="006412FA" w:rsidRPr="006F09D0">
        <w:rPr>
          <w:szCs w:val="22"/>
          <w:lang w:val="es-ES_tradnl"/>
        </w:rPr>
        <w:t xml:space="preserve">someterlas </w:t>
      </w:r>
      <w:r w:rsidRPr="006F09D0">
        <w:rPr>
          <w:szCs w:val="22"/>
          <w:lang w:val="es-ES_tradnl"/>
        </w:rPr>
        <w:t xml:space="preserve">a las facilitadoras.  </w:t>
      </w:r>
    </w:p>
    <w:p w14:paraId="3ABF489E" w14:textId="77777777" w:rsidR="00C94624" w:rsidRPr="006F09D0" w:rsidRDefault="00C94624" w:rsidP="00C94624">
      <w:pPr>
        <w:pStyle w:val="ListParagraph"/>
        <w:ind w:left="0"/>
        <w:rPr>
          <w:szCs w:val="22"/>
          <w:lang w:val="es-ES_tradnl"/>
        </w:rPr>
      </w:pPr>
    </w:p>
    <w:p w14:paraId="6D5E5FF8" w14:textId="5BEA0167" w:rsidR="00236367" w:rsidRPr="006F09D0" w:rsidRDefault="00C94624" w:rsidP="00CB1709">
      <w:pPr>
        <w:pStyle w:val="ListParagraph"/>
        <w:numPr>
          <w:ilvl w:val="0"/>
          <w:numId w:val="15"/>
        </w:numPr>
        <w:ind w:left="0" w:firstLine="0"/>
        <w:rPr>
          <w:szCs w:val="22"/>
          <w:lang w:val="es-ES_tradnl"/>
        </w:rPr>
      </w:pPr>
      <w:r w:rsidRPr="006F09D0">
        <w:rPr>
          <w:szCs w:val="22"/>
          <w:lang w:val="es-ES_tradnl"/>
        </w:rPr>
        <w:t xml:space="preserve">La Delegación de El Salvador expresó </w:t>
      </w:r>
      <w:r w:rsidR="003D5B67" w:rsidRPr="006F09D0">
        <w:rPr>
          <w:szCs w:val="22"/>
          <w:lang w:val="es-ES_tradnl"/>
        </w:rPr>
        <w:t xml:space="preserve">inquietud </w:t>
      </w:r>
      <w:r w:rsidR="006412FA" w:rsidRPr="006F09D0">
        <w:rPr>
          <w:szCs w:val="22"/>
          <w:lang w:val="es-ES_tradnl"/>
        </w:rPr>
        <w:t xml:space="preserve">acerca de </w:t>
      </w:r>
      <w:r w:rsidRPr="006F09D0">
        <w:rPr>
          <w:szCs w:val="22"/>
          <w:lang w:val="es-ES_tradnl"/>
        </w:rPr>
        <w:t xml:space="preserve">las diversas disposiciones que </w:t>
      </w:r>
      <w:r w:rsidR="003D5B67" w:rsidRPr="006F09D0">
        <w:rPr>
          <w:szCs w:val="22"/>
          <w:lang w:val="es-ES_tradnl"/>
        </w:rPr>
        <w:t xml:space="preserve">se contienen </w:t>
      </w:r>
      <w:r w:rsidR="00D5038F" w:rsidRPr="006F09D0">
        <w:rPr>
          <w:szCs w:val="22"/>
          <w:lang w:val="es-ES_tradnl"/>
        </w:rPr>
        <w:t>en la Rev. </w:t>
      </w:r>
      <w:r w:rsidRPr="006F09D0">
        <w:rPr>
          <w:szCs w:val="22"/>
          <w:lang w:val="es-ES_tradnl"/>
        </w:rPr>
        <w:t>1.  No obstante, manifestó estar deseosa de participar constructivamente en el debate pormenorizado del text</w:t>
      </w:r>
      <w:r w:rsidR="001009E6" w:rsidRPr="006F09D0">
        <w:rPr>
          <w:szCs w:val="22"/>
          <w:lang w:val="es-ES_tradnl"/>
        </w:rPr>
        <w:t xml:space="preserve">o.  </w:t>
      </w:r>
      <w:r w:rsidR="00236367" w:rsidRPr="006F09D0">
        <w:rPr>
          <w:szCs w:val="22"/>
          <w:lang w:val="es-ES_tradnl"/>
        </w:rPr>
        <w:t xml:space="preserve">Afirmo sentirse preocupada por </w:t>
      </w:r>
      <w:r w:rsidR="001009E6" w:rsidRPr="006F09D0">
        <w:rPr>
          <w:szCs w:val="22"/>
          <w:lang w:val="es-ES_tradnl"/>
        </w:rPr>
        <w:t>la nueva opción </w:t>
      </w:r>
      <w:r w:rsidRPr="006F09D0">
        <w:rPr>
          <w:szCs w:val="22"/>
          <w:lang w:val="es-ES_tradnl"/>
        </w:rPr>
        <w:t xml:space="preserve">3 </w:t>
      </w:r>
      <w:r w:rsidR="003D5B67" w:rsidRPr="006F09D0">
        <w:rPr>
          <w:szCs w:val="22"/>
          <w:lang w:val="es-ES_tradnl"/>
        </w:rPr>
        <w:t xml:space="preserve">incluida </w:t>
      </w:r>
      <w:r w:rsidR="006412FA" w:rsidRPr="006F09D0">
        <w:rPr>
          <w:szCs w:val="22"/>
          <w:lang w:val="es-ES_tradnl"/>
        </w:rPr>
        <w:t xml:space="preserve">bajo </w:t>
      </w:r>
      <w:r w:rsidRPr="006F09D0">
        <w:rPr>
          <w:szCs w:val="22"/>
          <w:lang w:val="es-ES_tradnl"/>
        </w:rPr>
        <w:t xml:space="preserve">la definición de “apropiación indebida”.  Dijo que </w:t>
      </w:r>
      <w:r w:rsidR="00BB11D1" w:rsidRPr="006F09D0">
        <w:rPr>
          <w:szCs w:val="22"/>
          <w:lang w:val="es-ES_tradnl"/>
        </w:rPr>
        <w:t xml:space="preserve">considera </w:t>
      </w:r>
      <w:r w:rsidRPr="006F09D0">
        <w:rPr>
          <w:szCs w:val="22"/>
          <w:lang w:val="es-ES_tradnl"/>
        </w:rPr>
        <w:t xml:space="preserve">necesario incluir una disposición general de salvaguardia, </w:t>
      </w:r>
      <w:r w:rsidR="00BB11D1" w:rsidRPr="006F09D0">
        <w:rPr>
          <w:szCs w:val="22"/>
          <w:lang w:val="es-ES_tradnl"/>
        </w:rPr>
        <w:t>con el siguiente tenor</w:t>
      </w:r>
      <w:r w:rsidRPr="006F09D0">
        <w:rPr>
          <w:szCs w:val="22"/>
          <w:lang w:val="es-ES_tradnl"/>
        </w:rPr>
        <w:t xml:space="preserve">:  “Ninguna disposición </w:t>
      </w:r>
      <w:r w:rsidR="00236367" w:rsidRPr="006F09D0">
        <w:rPr>
          <w:szCs w:val="22"/>
          <w:lang w:val="es-ES_tradnl"/>
        </w:rPr>
        <w:t>d</w:t>
      </w:r>
      <w:r w:rsidRPr="006F09D0">
        <w:rPr>
          <w:szCs w:val="22"/>
          <w:lang w:val="es-ES_tradnl"/>
        </w:rPr>
        <w:t xml:space="preserve">el presente instrumento deberá </w:t>
      </w:r>
      <w:r w:rsidR="00236367" w:rsidRPr="006F09D0">
        <w:rPr>
          <w:szCs w:val="22"/>
          <w:lang w:val="es-ES_tradnl"/>
        </w:rPr>
        <w:t xml:space="preserve">ser interpretada en </w:t>
      </w:r>
      <w:r w:rsidRPr="006F09D0">
        <w:rPr>
          <w:szCs w:val="22"/>
          <w:lang w:val="es-ES_tradnl"/>
        </w:rPr>
        <w:t xml:space="preserve">el sentido </w:t>
      </w:r>
      <w:r w:rsidR="00236367" w:rsidRPr="006F09D0">
        <w:rPr>
          <w:szCs w:val="22"/>
          <w:lang w:val="es-ES_tradnl"/>
        </w:rPr>
        <w:t xml:space="preserve">de </w:t>
      </w:r>
      <w:r w:rsidRPr="006F09D0">
        <w:rPr>
          <w:szCs w:val="22"/>
          <w:lang w:val="es-ES_tradnl"/>
        </w:rPr>
        <w:t xml:space="preserve">que perjudique o vaya en detrimento de los derechos de los pueblos indígenas </w:t>
      </w:r>
      <w:r w:rsidR="00236367" w:rsidRPr="006F09D0">
        <w:rPr>
          <w:szCs w:val="22"/>
          <w:lang w:val="es-ES_tradnl"/>
        </w:rPr>
        <w:t xml:space="preserve">consagrados </w:t>
      </w:r>
      <w:r w:rsidRPr="006F09D0">
        <w:rPr>
          <w:szCs w:val="22"/>
          <w:lang w:val="es-ES_tradnl"/>
        </w:rPr>
        <w:t xml:space="preserve">en la Declaración de las Naciones Unidas sobre los Derechos de los Pueblos Indígenas.  En caso de </w:t>
      </w:r>
      <w:r w:rsidR="00236367" w:rsidRPr="006F09D0">
        <w:rPr>
          <w:szCs w:val="22"/>
          <w:lang w:val="es-ES_tradnl"/>
        </w:rPr>
        <w:t xml:space="preserve">conflicto, </w:t>
      </w:r>
      <w:r w:rsidRPr="006F09D0">
        <w:rPr>
          <w:szCs w:val="22"/>
          <w:lang w:val="es-ES_tradnl"/>
        </w:rPr>
        <w:t xml:space="preserve">prevalecerán los derechos de los pueblos indígenas </w:t>
      </w:r>
      <w:r w:rsidR="00236367" w:rsidRPr="006F09D0">
        <w:rPr>
          <w:szCs w:val="22"/>
          <w:lang w:val="es-ES_tradnl"/>
        </w:rPr>
        <w:t xml:space="preserve">consagrados </w:t>
      </w:r>
      <w:r w:rsidRPr="006F09D0">
        <w:rPr>
          <w:szCs w:val="22"/>
          <w:lang w:val="es-ES_tradnl"/>
        </w:rPr>
        <w:t xml:space="preserve">en la </w:t>
      </w:r>
      <w:r w:rsidR="00236367" w:rsidRPr="006F09D0">
        <w:rPr>
          <w:szCs w:val="22"/>
          <w:lang w:val="es-ES_tradnl"/>
        </w:rPr>
        <w:t xml:space="preserve">citada declaración. Cualquier interpretación deberá guiarse por las </w:t>
      </w:r>
      <w:r w:rsidRPr="006F09D0">
        <w:rPr>
          <w:szCs w:val="22"/>
          <w:lang w:val="es-ES_tradnl"/>
        </w:rPr>
        <w:t xml:space="preserve">disposiciones </w:t>
      </w:r>
      <w:r w:rsidR="00236367" w:rsidRPr="006F09D0">
        <w:rPr>
          <w:szCs w:val="22"/>
          <w:lang w:val="es-ES_tradnl"/>
        </w:rPr>
        <w:t xml:space="preserve">incluidas en </w:t>
      </w:r>
      <w:r w:rsidR="00BB11D1" w:rsidRPr="006F09D0">
        <w:rPr>
          <w:szCs w:val="22"/>
          <w:lang w:val="es-ES_tradnl"/>
        </w:rPr>
        <w:t xml:space="preserve">esa </w:t>
      </w:r>
      <w:r w:rsidR="00236367" w:rsidRPr="006F09D0">
        <w:rPr>
          <w:szCs w:val="22"/>
          <w:lang w:val="es-ES_tradnl"/>
        </w:rPr>
        <w:t xml:space="preserve">declaración y por la doctrina que emane </w:t>
      </w:r>
      <w:r w:rsidRPr="006F09D0">
        <w:rPr>
          <w:szCs w:val="22"/>
          <w:lang w:val="es-ES_tradnl"/>
        </w:rPr>
        <w:t xml:space="preserve">de </w:t>
      </w:r>
      <w:r w:rsidR="00BB11D1" w:rsidRPr="006F09D0">
        <w:rPr>
          <w:szCs w:val="22"/>
          <w:lang w:val="es-ES_tradnl"/>
        </w:rPr>
        <w:t>ella”</w:t>
      </w:r>
      <w:r w:rsidR="00E16C62" w:rsidRPr="006F09D0">
        <w:rPr>
          <w:szCs w:val="22"/>
          <w:lang w:val="es-ES_tradnl"/>
        </w:rPr>
        <w:t>.</w:t>
      </w:r>
      <w:r w:rsidRPr="006F09D0">
        <w:rPr>
          <w:szCs w:val="22"/>
          <w:lang w:val="es-ES_tradnl"/>
        </w:rPr>
        <w:t xml:space="preserve">  </w:t>
      </w:r>
      <w:r w:rsidR="00236367" w:rsidRPr="006F09D0">
        <w:rPr>
          <w:szCs w:val="22"/>
          <w:lang w:val="es-ES_tradnl"/>
        </w:rPr>
        <w:t>E</w:t>
      </w:r>
      <w:r w:rsidRPr="006F09D0">
        <w:rPr>
          <w:szCs w:val="22"/>
          <w:lang w:val="es-ES_tradnl"/>
        </w:rPr>
        <w:t xml:space="preserve">sta disposición podría </w:t>
      </w:r>
      <w:r w:rsidR="00236367" w:rsidRPr="006F09D0">
        <w:rPr>
          <w:szCs w:val="22"/>
          <w:lang w:val="es-ES_tradnl"/>
        </w:rPr>
        <w:t xml:space="preserve">incluirse entre </w:t>
      </w:r>
      <w:r w:rsidRPr="006F09D0">
        <w:rPr>
          <w:szCs w:val="22"/>
          <w:lang w:val="es-ES_tradnl"/>
        </w:rPr>
        <w:t xml:space="preserve">las </w:t>
      </w:r>
      <w:r w:rsidR="003D5B67" w:rsidRPr="006F09D0">
        <w:rPr>
          <w:szCs w:val="22"/>
          <w:lang w:val="es-ES_tradnl"/>
        </w:rPr>
        <w:t>d</w:t>
      </w:r>
      <w:r w:rsidRPr="006F09D0">
        <w:rPr>
          <w:szCs w:val="22"/>
          <w:lang w:val="es-ES_tradnl"/>
        </w:rPr>
        <w:t>isposiciones finales del instrum</w:t>
      </w:r>
      <w:r w:rsidR="001009E6" w:rsidRPr="006F09D0">
        <w:rPr>
          <w:szCs w:val="22"/>
          <w:lang w:val="es-ES_tradnl"/>
        </w:rPr>
        <w:t xml:space="preserve">ento.  </w:t>
      </w:r>
      <w:r w:rsidR="003D5B67" w:rsidRPr="006F09D0">
        <w:rPr>
          <w:szCs w:val="22"/>
          <w:lang w:val="es-ES_tradnl"/>
        </w:rPr>
        <w:t xml:space="preserve">En cuanto </w:t>
      </w:r>
      <w:r w:rsidR="001009E6" w:rsidRPr="006F09D0">
        <w:rPr>
          <w:szCs w:val="22"/>
          <w:lang w:val="es-ES_tradnl"/>
        </w:rPr>
        <w:t>al artículo </w:t>
      </w:r>
      <w:r w:rsidRPr="006F09D0">
        <w:rPr>
          <w:szCs w:val="22"/>
          <w:lang w:val="es-ES_tradnl"/>
        </w:rPr>
        <w:t xml:space="preserve">5, </w:t>
      </w:r>
      <w:r w:rsidR="00BB11D1" w:rsidRPr="006F09D0">
        <w:rPr>
          <w:szCs w:val="22"/>
          <w:lang w:val="es-ES_tradnl"/>
        </w:rPr>
        <w:t xml:space="preserve">dijo que considera adecuado </w:t>
      </w:r>
      <w:r w:rsidRPr="006F09D0">
        <w:rPr>
          <w:szCs w:val="22"/>
          <w:lang w:val="es-ES_tradnl"/>
        </w:rPr>
        <w:t>el primer párrafo de la primera opció</w:t>
      </w:r>
      <w:r w:rsidR="001009E6" w:rsidRPr="006F09D0">
        <w:rPr>
          <w:szCs w:val="22"/>
          <w:lang w:val="es-ES_tradnl"/>
        </w:rPr>
        <w:t xml:space="preserve">n, pero </w:t>
      </w:r>
      <w:r w:rsidR="00BB11D1" w:rsidRPr="006F09D0">
        <w:rPr>
          <w:szCs w:val="22"/>
          <w:lang w:val="es-ES_tradnl"/>
        </w:rPr>
        <w:t xml:space="preserve">que </w:t>
      </w:r>
      <w:r w:rsidR="001009E6" w:rsidRPr="006F09D0">
        <w:rPr>
          <w:szCs w:val="22"/>
          <w:lang w:val="es-ES_tradnl"/>
        </w:rPr>
        <w:t>el artículo </w:t>
      </w:r>
      <w:r w:rsidRPr="006F09D0">
        <w:rPr>
          <w:szCs w:val="22"/>
          <w:lang w:val="es-ES_tradnl"/>
        </w:rPr>
        <w:t xml:space="preserve">5.2 actual debe suprimirse y sustituirse por </w:t>
      </w:r>
      <w:r w:rsidR="00BB11D1" w:rsidRPr="006F09D0">
        <w:rPr>
          <w:szCs w:val="22"/>
          <w:lang w:val="es-ES_tradnl"/>
        </w:rPr>
        <w:t xml:space="preserve">el texto </w:t>
      </w:r>
      <w:r w:rsidR="00236367" w:rsidRPr="006F09D0">
        <w:rPr>
          <w:szCs w:val="22"/>
          <w:lang w:val="es-ES_tradnl"/>
        </w:rPr>
        <w:t>“</w:t>
      </w:r>
      <w:r w:rsidR="00B05707" w:rsidRPr="006F09D0">
        <w:rPr>
          <w:szCs w:val="22"/>
          <w:lang w:val="es-ES_tradnl"/>
        </w:rPr>
        <w:t>l</w:t>
      </w:r>
      <w:r w:rsidR="00236367" w:rsidRPr="006F09D0">
        <w:rPr>
          <w:szCs w:val="22"/>
          <w:lang w:val="es-ES_tradnl"/>
        </w:rPr>
        <w:t xml:space="preserve">as medidas a que se refiere el párrafo 5.1 deberán incluir medidas de justicia restaurativa, como compensaciones económicas que faciliten a los pueblos indígenas y/o a las comunidades </w:t>
      </w:r>
      <w:r w:rsidR="00236367" w:rsidRPr="006F09D0">
        <w:rPr>
          <w:szCs w:val="22"/>
          <w:lang w:val="es-ES_tradnl"/>
        </w:rPr>
        <w:lastRenderedPageBreak/>
        <w:t xml:space="preserve">locales titulares de los recursos genéticos, sus derivados y </w:t>
      </w:r>
      <w:r w:rsidR="00B05707" w:rsidRPr="006F09D0">
        <w:rPr>
          <w:szCs w:val="22"/>
          <w:lang w:val="es-ES_tradnl"/>
        </w:rPr>
        <w:t xml:space="preserve">los </w:t>
      </w:r>
      <w:r w:rsidR="00236367" w:rsidRPr="006F09D0">
        <w:rPr>
          <w:szCs w:val="22"/>
          <w:lang w:val="es-ES_tradnl"/>
        </w:rPr>
        <w:t xml:space="preserve">conocimientos asociados a los recursos genéticos utilizados sin consentimiento, la protección y el desarrollo de </w:t>
      </w:r>
      <w:r w:rsidR="00BB11D1" w:rsidRPr="006F09D0">
        <w:rPr>
          <w:szCs w:val="22"/>
          <w:lang w:val="es-ES_tradnl"/>
        </w:rPr>
        <w:t xml:space="preserve">esos </w:t>
      </w:r>
      <w:r w:rsidR="00236367" w:rsidRPr="006F09D0">
        <w:rPr>
          <w:szCs w:val="22"/>
          <w:lang w:val="es-ES_tradnl"/>
        </w:rPr>
        <w:t xml:space="preserve">pueblos y/o comunidades y </w:t>
      </w:r>
      <w:r w:rsidR="00BB11D1" w:rsidRPr="006F09D0">
        <w:rPr>
          <w:szCs w:val="22"/>
          <w:lang w:val="es-ES_tradnl"/>
        </w:rPr>
        <w:t xml:space="preserve">de </w:t>
      </w:r>
      <w:r w:rsidR="00236367" w:rsidRPr="006F09D0">
        <w:rPr>
          <w:szCs w:val="22"/>
          <w:lang w:val="es-ES_tradnl"/>
        </w:rPr>
        <w:t xml:space="preserve">sus recursos genéticos, derivados y conocimientos tradicionales </w:t>
      </w:r>
      <w:r w:rsidR="008E22BD" w:rsidRPr="006F09D0">
        <w:rPr>
          <w:szCs w:val="22"/>
          <w:lang w:val="es-ES_tradnl"/>
        </w:rPr>
        <w:t>conexos</w:t>
      </w:r>
      <w:r w:rsidR="00236367" w:rsidRPr="006F09D0">
        <w:rPr>
          <w:szCs w:val="22"/>
          <w:lang w:val="es-ES_tradnl"/>
        </w:rPr>
        <w:t>”.</w:t>
      </w:r>
    </w:p>
    <w:p w14:paraId="5AF42C7D" w14:textId="77777777" w:rsidR="00236367" w:rsidRPr="006F09D0" w:rsidRDefault="00236367" w:rsidP="00236367">
      <w:pPr>
        <w:pStyle w:val="ListParagraph"/>
        <w:ind w:left="0"/>
        <w:rPr>
          <w:szCs w:val="22"/>
          <w:lang w:val="es-ES_tradnl"/>
        </w:rPr>
      </w:pPr>
    </w:p>
    <w:p w14:paraId="13A1EF76" w14:textId="7A655D39" w:rsidR="00563F84" w:rsidRPr="006F09D0" w:rsidRDefault="00C94624" w:rsidP="00C94624">
      <w:pPr>
        <w:pStyle w:val="ListParagraph"/>
        <w:numPr>
          <w:ilvl w:val="0"/>
          <w:numId w:val="15"/>
        </w:numPr>
        <w:ind w:left="0" w:firstLine="0"/>
        <w:rPr>
          <w:szCs w:val="22"/>
          <w:lang w:val="es-ES_tradnl"/>
        </w:rPr>
      </w:pPr>
      <w:r w:rsidRPr="006F09D0">
        <w:rPr>
          <w:szCs w:val="22"/>
          <w:lang w:val="es-ES_tradnl"/>
        </w:rPr>
        <w:t xml:space="preserve">La Delegación de la UE, haciendo uso de la palabra en nombre de la UE y sus Estados miembros, ponderó las significativas mejoras </w:t>
      </w:r>
      <w:r w:rsidR="00BB11D1" w:rsidRPr="006F09D0">
        <w:rPr>
          <w:szCs w:val="22"/>
          <w:lang w:val="es-ES_tradnl"/>
        </w:rPr>
        <w:t xml:space="preserve">que ha traído consigo </w:t>
      </w:r>
      <w:r w:rsidRPr="006F09D0">
        <w:rPr>
          <w:szCs w:val="22"/>
          <w:lang w:val="es-ES_tradnl"/>
        </w:rPr>
        <w:t>la Rev.</w:t>
      </w:r>
      <w:r w:rsidR="00D5038F" w:rsidRPr="006F09D0">
        <w:rPr>
          <w:szCs w:val="22"/>
          <w:lang w:val="es-ES_tradnl"/>
        </w:rPr>
        <w:t> </w:t>
      </w:r>
      <w:r w:rsidRPr="006F09D0">
        <w:rPr>
          <w:szCs w:val="22"/>
          <w:lang w:val="es-ES_tradnl"/>
        </w:rPr>
        <w:t xml:space="preserve">1, especialmente la mayor legibilidad del texto.  </w:t>
      </w:r>
      <w:r w:rsidR="00B05707" w:rsidRPr="006F09D0">
        <w:rPr>
          <w:szCs w:val="22"/>
          <w:lang w:val="es-ES_tradnl"/>
        </w:rPr>
        <w:t xml:space="preserve">Dijo haber acogido </w:t>
      </w:r>
      <w:r w:rsidRPr="006F09D0">
        <w:rPr>
          <w:szCs w:val="22"/>
          <w:lang w:val="es-ES_tradnl"/>
        </w:rPr>
        <w:t xml:space="preserve">favorablemente el hecho de que se hayan tenido en cuenta sus preocupaciones en </w:t>
      </w:r>
      <w:r w:rsidR="00F82897" w:rsidRPr="006F09D0">
        <w:rPr>
          <w:szCs w:val="22"/>
          <w:lang w:val="es-ES_tradnl"/>
        </w:rPr>
        <w:t>relación con la definición de “c</w:t>
      </w:r>
      <w:r w:rsidRPr="006F09D0">
        <w:rPr>
          <w:szCs w:val="22"/>
          <w:lang w:val="es-ES_tradnl"/>
        </w:rPr>
        <w:t xml:space="preserve">onocimientos tradicionales conexos”. </w:t>
      </w:r>
      <w:r w:rsidR="00B05707" w:rsidRPr="006F09D0">
        <w:rPr>
          <w:szCs w:val="22"/>
          <w:lang w:val="es-ES_tradnl"/>
        </w:rPr>
        <w:t xml:space="preserve">Señaló </w:t>
      </w:r>
      <w:r w:rsidRPr="006F09D0">
        <w:rPr>
          <w:szCs w:val="22"/>
          <w:lang w:val="es-ES_tradnl"/>
        </w:rPr>
        <w:t>que desea poner</w:t>
      </w:r>
      <w:r w:rsidR="00F82897" w:rsidRPr="006F09D0">
        <w:rPr>
          <w:szCs w:val="22"/>
          <w:lang w:val="es-ES_tradnl"/>
        </w:rPr>
        <w:t xml:space="preserve"> entre corchetes las palabras “c</w:t>
      </w:r>
      <w:r w:rsidRPr="006F09D0">
        <w:rPr>
          <w:szCs w:val="22"/>
          <w:lang w:val="es-ES_tradnl"/>
        </w:rPr>
        <w:t xml:space="preserve">onocimientos tradicionales asociados a los recursos genéticos” </w:t>
      </w:r>
      <w:r w:rsidR="007122F9" w:rsidRPr="006F09D0">
        <w:rPr>
          <w:szCs w:val="22"/>
          <w:lang w:val="es-ES_tradnl"/>
        </w:rPr>
        <w:t xml:space="preserve">en los segmentos correspondientes del documento, </w:t>
      </w:r>
      <w:r w:rsidRPr="006F09D0">
        <w:rPr>
          <w:szCs w:val="22"/>
          <w:lang w:val="es-ES_tradnl"/>
        </w:rPr>
        <w:t xml:space="preserve">puesto que la definición de </w:t>
      </w:r>
      <w:r w:rsidR="00B55FD0" w:rsidRPr="006F09D0">
        <w:rPr>
          <w:szCs w:val="22"/>
          <w:lang w:val="es-ES_tradnl"/>
        </w:rPr>
        <w:t xml:space="preserve">CC.TT. </w:t>
      </w:r>
      <w:r w:rsidRPr="006F09D0">
        <w:rPr>
          <w:szCs w:val="22"/>
          <w:lang w:val="es-ES_tradnl"/>
        </w:rPr>
        <w:t xml:space="preserve">en este contexto </w:t>
      </w:r>
      <w:r w:rsidR="00BB11D1" w:rsidRPr="006F09D0">
        <w:rPr>
          <w:szCs w:val="22"/>
          <w:lang w:val="es-ES_tradnl"/>
        </w:rPr>
        <w:t>todavía está por acordar</w:t>
      </w:r>
      <w:r w:rsidRPr="006F09D0">
        <w:rPr>
          <w:szCs w:val="22"/>
          <w:lang w:val="es-ES_tradnl"/>
        </w:rPr>
        <w:t xml:space="preserve">.  </w:t>
      </w:r>
      <w:r w:rsidR="00B05707" w:rsidRPr="006F09D0">
        <w:rPr>
          <w:szCs w:val="22"/>
          <w:lang w:val="es-ES_tradnl"/>
        </w:rPr>
        <w:t xml:space="preserve">Expresó </w:t>
      </w:r>
      <w:r w:rsidR="00BB11D1" w:rsidRPr="006F09D0">
        <w:rPr>
          <w:szCs w:val="22"/>
          <w:lang w:val="es-ES_tradnl"/>
        </w:rPr>
        <w:t xml:space="preserve">su </w:t>
      </w:r>
      <w:r w:rsidR="00B05707" w:rsidRPr="006F09D0">
        <w:rPr>
          <w:szCs w:val="22"/>
          <w:lang w:val="es-ES_tradnl"/>
        </w:rPr>
        <w:t xml:space="preserve">deseo de </w:t>
      </w:r>
      <w:r w:rsidRPr="006F09D0">
        <w:rPr>
          <w:szCs w:val="22"/>
          <w:lang w:val="es-ES_tradnl"/>
        </w:rPr>
        <w:t>ver las referencias a “derivado</w:t>
      </w:r>
      <w:r w:rsidR="00B05707" w:rsidRPr="006F09D0">
        <w:rPr>
          <w:szCs w:val="22"/>
          <w:lang w:val="es-ES_tradnl"/>
        </w:rPr>
        <w:t>s</w:t>
      </w:r>
      <w:r w:rsidRPr="006F09D0">
        <w:rPr>
          <w:szCs w:val="22"/>
          <w:lang w:val="es-ES_tradnl"/>
        </w:rPr>
        <w:t>” suprimidas del texto.  Incluir el concepto de derivado</w:t>
      </w:r>
      <w:r w:rsidR="00B05707" w:rsidRPr="006F09D0">
        <w:rPr>
          <w:szCs w:val="22"/>
          <w:lang w:val="es-ES_tradnl"/>
        </w:rPr>
        <w:t>s</w:t>
      </w:r>
      <w:r w:rsidRPr="006F09D0">
        <w:rPr>
          <w:szCs w:val="22"/>
          <w:lang w:val="es-ES_tradnl"/>
        </w:rPr>
        <w:t xml:space="preserve"> aumenta la incertidumbre en cuanto al alcance y la aplicación del instrumento y </w:t>
      </w:r>
      <w:r w:rsidR="00BB11D1" w:rsidRPr="006F09D0">
        <w:rPr>
          <w:szCs w:val="22"/>
          <w:lang w:val="es-ES_tradnl"/>
        </w:rPr>
        <w:t xml:space="preserve">tampoco </w:t>
      </w:r>
      <w:r w:rsidRPr="006F09D0">
        <w:rPr>
          <w:szCs w:val="22"/>
          <w:lang w:val="es-ES_tradnl"/>
        </w:rPr>
        <w:t xml:space="preserve">se trata de un concepto definido en el Derecho internacional de patentes.  </w:t>
      </w:r>
      <w:r w:rsidR="00BB11D1" w:rsidRPr="006F09D0">
        <w:rPr>
          <w:szCs w:val="22"/>
          <w:lang w:val="es-ES_tradnl"/>
        </w:rPr>
        <w:t>Explicó que s</w:t>
      </w:r>
      <w:r w:rsidRPr="006F09D0">
        <w:rPr>
          <w:szCs w:val="22"/>
          <w:lang w:val="es-ES_tradnl"/>
        </w:rPr>
        <w:t xml:space="preserve">igue habiendo disparidad de opiniones sobre lo que en términos realistas la OMPI puede lograr por </w:t>
      </w:r>
      <w:r w:rsidR="00BB11D1" w:rsidRPr="006F09D0">
        <w:rPr>
          <w:szCs w:val="22"/>
          <w:lang w:val="es-ES_tradnl"/>
        </w:rPr>
        <w:t xml:space="preserve">mediación </w:t>
      </w:r>
      <w:r w:rsidRPr="006F09D0">
        <w:rPr>
          <w:szCs w:val="22"/>
          <w:lang w:val="es-ES_tradnl"/>
        </w:rPr>
        <w:t>del CIG de conformidad con el mandato de la O</w:t>
      </w:r>
      <w:r w:rsidR="000350BC" w:rsidRPr="006F09D0">
        <w:rPr>
          <w:szCs w:val="22"/>
          <w:lang w:val="es-ES_tradnl"/>
        </w:rPr>
        <w:t>rganización</w:t>
      </w:r>
      <w:r w:rsidRPr="006F09D0">
        <w:rPr>
          <w:szCs w:val="22"/>
          <w:lang w:val="es-ES_tradnl"/>
        </w:rPr>
        <w:t xml:space="preserve">.  No obstante, </w:t>
      </w:r>
      <w:r w:rsidR="00BB11D1" w:rsidRPr="006F09D0">
        <w:rPr>
          <w:szCs w:val="22"/>
          <w:lang w:val="es-ES_tradnl"/>
        </w:rPr>
        <w:t xml:space="preserve">en cuanto a </w:t>
      </w:r>
      <w:r w:rsidRPr="006F09D0">
        <w:rPr>
          <w:szCs w:val="22"/>
          <w:lang w:val="es-ES_tradnl"/>
        </w:rPr>
        <w:t>la cuestión central de los objetivos del instrumento</w:t>
      </w:r>
      <w:r w:rsidR="00BB11D1" w:rsidRPr="006F09D0">
        <w:rPr>
          <w:szCs w:val="22"/>
          <w:lang w:val="es-ES_tradnl"/>
        </w:rPr>
        <w:t xml:space="preserve">, opinó que </w:t>
      </w:r>
      <w:r w:rsidRPr="006F09D0">
        <w:rPr>
          <w:szCs w:val="22"/>
          <w:lang w:val="es-ES_tradnl"/>
        </w:rPr>
        <w:t xml:space="preserve">no se han registrado avances.  </w:t>
      </w:r>
      <w:r w:rsidR="00BB11D1" w:rsidRPr="006F09D0">
        <w:rPr>
          <w:szCs w:val="22"/>
          <w:lang w:val="es-ES_tradnl"/>
        </w:rPr>
        <w:t xml:space="preserve">A este respecto, </w:t>
      </w:r>
      <w:r w:rsidRPr="006F09D0">
        <w:rPr>
          <w:szCs w:val="22"/>
          <w:lang w:val="es-ES_tradnl"/>
        </w:rPr>
        <w:t xml:space="preserve"> la Delegación </w:t>
      </w:r>
      <w:r w:rsidR="00BB11D1" w:rsidRPr="006F09D0">
        <w:rPr>
          <w:szCs w:val="22"/>
          <w:lang w:val="es-ES_tradnl"/>
        </w:rPr>
        <w:t xml:space="preserve">tomó nota de </w:t>
      </w:r>
      <w:r w:rsidRPr="006F09D0">
        <w:rPr>
          <w:szCs w:val="22"/>
          <w:lang w:val="es-ES_tradnl"/>
        </w:rPr>
        <w:t xml:space="preserve">que no se ha incluido la propuesta que </w:t>
      </w:r>
      <w:r w:rsidR="00BB11D1" w:rsidRPr="006F09D0">
        <w:rPr>
          <w:szCs w:val="22"/>
          <w:lang w:val="es-ES_tradnl"/>
        </w:rPr>
        <w:t xml:space="preserve">presentó </w:t>
      </w:r>
      <w:r w:rsidRPr="006F09D0">
        <w:rPr>
          <w:szCs w:val="22"/>
          <w:lang w:val="es-ES_tradnl"/>
        </w:rPr>
        <w:t xml:space="preserve">en sesión plenaria </w:t>
      </w:r>
      <w:r w:rsidR="00BB11D1" w:rsidRPr="006F09D0">
        <w:rPr>
          <w:szCs w:val="22"/>
          <w:lang w:val="es-ES_tradnl"/>
        </w:rPr>
        <w:t xml:space="preserve">a propósito de </w:t>
      </w:r>
      <w:r w:rsidRPr="006F09D0">
        <w:rPr>
          <w:szCs w:val="22"/>
          <w:lang w:val="es-ES_tradnl"/>
        </w:rPr>
        <w:t xml:space="preserve">los objetivos.  En aras de la claridad, repitió su propuesta de objetivo con </w:t>
      </w:r>
      <w:r w:rsidR="00BB11D1" w:rsidRPr="006F09D0">
        <w:rPr>
          <w:szCs w:val="22"/>
          <w:lang w:val="es-ES_tradnl"/>
        </w:rPr>
        <w:t xml:space="preserve">relación a </w:t>
      </w:r>
      <w:r w:rsidRPr="006F09D0">
        <w:rPr>
          <w:szCs w:val="22"/>
          <w:lang w:val="es-ES_tradnl"/>
        </w:rPr>
        <w:t xml:space="preserve">los RR.GG:  “aumentar la [transparencia] del sistema de patentes a fin de facilitar el acceso y la participación en los beneficios a través de la divulgación del país de origen o de la fuente de los recursos genéticos en sistemas separados como el CDB”.  Si bien parece que algunos artículos han mejorado, es difícil que el CIG </w:t>
      </w:r>
      <w:r w:rsidR="00B05707" w:rsidRPr="006F09D0">
        <w:rPr>
          <w:szCs w:val="22"/>
          <w:lang w:val="es-ES_tradnl"/>
        </w:rPr>
        <w:t xml:space="preserve">pueda mantener </w:t>
      </w:r>
      <w:r w:rsidRPr="006F09D0">
        <w:rPr>
          <w:szCs w:val="22"/>
          <w:lang w:val="es-ES_tradnl"/>
        </w:rPr>
        <w:t xml:space="preserve">un debate pormenorizado y </w:t>
      </w:r>
      <w:r w:rsidR="000350BC" w:rsidRPr="006F09D0">
        <w:rPr>
          <w:szCs w:val="22"/>
          <w:lang w:val="es-ES_tradnl"/>
        </w:rPr>
        <w:t xml:space="preserve">sensato </w:t>
      </w:r>
      <w:r w:rsidRPr="006F09D0">
        <w:rPr>
          <w:szCs w:val="22"/>
          <w:lang w:val="es-ES_tradnl"/>
        </w:rPr>
        <w:t xml:space="preserve">sobre los artículos mientras no se aclare a qué </w:t>
      </w:r>
      <w:r w:rsidR="00B05707" w:rsidRPr="006F09D0">
        <w:rPr>
          <w:szCs w:val="22"/>
          <w:lang w:val="es-ES_tradnl"/>
        </w:rPr>
        <w:t xml:space="preserve">están </w:t>
      </w:r>
      <w:r w:rsidR="00B55FD0" w:rsidRPr="006F09D0">
        <w:rPr>
          <w:szCs w:val="22"/>
          <w:lang w:val="es-ES_tradnl"/>
        </w:rPr>
        <w:t xml:space="preserve">refiriéndose </w:t>
      </w:r>
      <w:r w:rsidRPr="006F09D0">
        <w:rPr>
          <w:szCs w:val="22"/>
          <w:lang w:val="es-ES_tradnl"/>
        </w:rPr>
        <w:t xml:space="preserve">exactamente.  </w:t>
      </w:r>
      <w:r w:rsidR="00B55FD0" w:rsidRPr="006F09D0">
        <w:rPr>
          <w:szCs w:val="22"/>
          <w:lang w:val="es-ES_tradnl"/>
        </w:rPr>
        <w:t xml:space="preserve">Dijo </w:t>
      </w:r>
      <w:r w:rsidRPr="006F09D0">
        <w:rPr>
          <w:szCs w:val="22"/>
          <w:lang w:val="es-ES_tradnl"/>
        </w:rPr>
        <w:t xml:space="preserve">que se esforzará por </w:t>
      </w:r>
      <w:r w:rsidR="000350BC" w:rsidRPr="006F09D0">
        <w:rPr>
          <w:szCs w:val="22"/>
          <w:lang w:val="es-ES_tradnl"/>
        </w:rPr>
        <w:t xml:space="preserve">presentar </w:t>
      </w:r>
      <w:r w:rsidRPr="006F09D0">
        <w:rPr>
          <w:szCs w:val="22"/>
          <w:lang w:val="es-ES_tradnl"/>
        </w:rPr>
        <w:t xml:space="preserve">comentarios pertinentes acerca de los artículos revisados que </w:t>
      </w:r>
      <w:r w:rsidR="00B05707" w:rsidRPr="006F09D0">
        <w:rPr>
          <w:szCs w:val="22"/>
          <w:lang w:val="es-ES_tradnl"/>
        </w:rPr>
        <w:t xml:space="preserve">han </w:t>
      </w:r>
      <w:r w:rsidR="00BB11D1" w:rsidRPr="006F09D0">
        <w:rPr>
          <w:szCs w:val="22"/>
          <w:lang w:val="es-ES_tradnl"/>
        </w:rPr>
        <w:t xml:space="preserve">experimentado </w:t>
      </w:r>
      <w:r w:rsidRPr="006F09D0">
        <w:rPr>
          <w:szCs w:val="22"/>
          <w:lang w:val="es-ES_tradnl"/>
        </w:rPr>
        <w:t xml:space="preserve">modificaciones, </w:t>
      </w:r>
      <w:r w:rsidR="00B05707" w:rsidRPr="006F09D0">
        <w:rPr>
          <w:szCs w:val="22"/>
          <w:lang w:val="es-ES_tradnl"/>
        </w:rPr>
        <w:t xml:space="preserve">en el </w:t>
      </w:r>
      <w:r w:rsidR="00BB11D1" w:rsidRPr="006F09D0">
        <w:rPr>
          <w:szCs w:val="22"/>
          <w:lang w:val="es-ES_tradnl"/>
        </w:rPr>
        <w:t xml:space="preserve">claro </w:t>
      </w:r>
      <w:r w:rsidR="00B05707" w:rsidRPr="006F09D0">
        <w:rPr>
          <w:szCs w:val="22"/>
          <w:lang w:val="es-ES_tradnl"/>
        </w:rPr>
        <w:t xml:space="preserve">entendimiento de </w:t>
      </w:r>
      <w:r w:rsidRPr="006F09D0">
        <w:rPr>
          <w:szCs w:val="22"/>
          <w:lang w:val="es-ES_tradnl"/>
        </w:rPr>
        <w:t xml:space="preserve">que </w:t>
      </w:r>
      <w:r w:rsidR="00B55FD0" w:rsidRPr="006F09D0">
        <w:rPr>
          <w:szCs w:val="22"/>
          <w:lang w:val="es-ES_tradnl"/>
        </w:rPr>
        <w:t xml:space="preserve">mantendrá </w:t>
      </w:r>
      <w:r w:rsidR="00563F84" w:rsidRPr="006F09D0">
        <w:rPr>
          <w:szCs w:val="22"/>
          <w:lang w:val="es-ES_tradnl"/>
        </w:rPr>
        <w:t xml:space="preserve">inalterada </w:t>
      </w:r>
      <w:r w:rsidRPr="006F09D0">
        <w:rPr>
          <w:szCs w:val="22"/>
          <w:lang w:val="es-ES_tradnl"/>
        </w:rPr>
        <w:t xml:space="preserve">su postura </w:t>
      </w:r>
      <w:r w:rsidR="00B05707" w:rsidRPr="006F09D0">
        <w:rPr>
          <w:szCs w:val="22"/>
          <w:lang w:val="es-ES_tradnl"/>
        </w:rPr>
        <w:t xml:space="preserve">en relación con </w:t>
      </w:r>
      <w:r w:rsidRPr="006F09D0">
        <w:rPr>
          <w:szCs w:val="22"/>
          <w:lang w:val="es-ES_tradnl"/>
        </w:rPr>
        <w:t xml:space="preserve">los artículos </w:t>
      </w:r>
      <w:r w:rsidR="00B55FD0" w:rsidRPr="006F09D0">
        <w:rPr>
          <w:szCs w:val="22"/>
          <w:lang w:val="es-ES_tradnl"/>
        </w:rPr>
        <w:t>que no las hayan sufrido</w:t>
      </w:r>
      <w:r w:rsidRPr="006F09D0">
        <w:rPr>
          <w:szCs w:val="22"/>
          <w:lang w:val="es-ES_tradnl"/>
        </w:rPr>
        <w:t xml:space="preserve">.  </w:t>
      </w:r>
      <w:r w:rsidR="00B05707" w:rsidRPr="006F09D0">
        <w:rPr>
          <w:szCs w:val="22"/>
          <w:lang w:val="es-ES_tradnl"/>
        </w:rPr>
        <w:t xml:space="preserve">Expresó su deseo de </w:t>
      </w:r>
      <w:r w:rsidRPr="006F09D0">
        <w:rPr>
          <w:szCs w:val="22"/>
          <w:lang w:val="es-ES_tradnl"/>
        </w:rPr>
        <w:t xml:space="preserve">que en todo el texto se trace una distinción clara entre el tipo de divulgación </w:t>
      </w:r>
      <w:r w:rsidR="00F87FC1" w:rsidRPr="006F09D0">
        <w:rPr>
          <w:szCs w:val="22"/>
          <w:lang w:val="es-ES_tradnl"/>
        </w:rPr>
        <w:t xml:space="preserve">que es objeto de examen en el CIG </w:t>
      </w:r>
      <w:r w:rsidRPr="006F09D0">
        <w:rPr>
          <w:szCs w:val="22"/>
          <w:lang w:val="es-ES_tradnl"/>
        </w:rPr>
        <w:t xml:space="preserve">y la divulgación suficiente de una invención </w:t>
      </w:r>
      <w:r w:rsidR="00B05707" w:rsidRPr="006F09D0">
        <w:rPr>
          <w:szCs w:val="22"/>
          <w:lang w:val="es-ES_tradnl"/>
        </w:rPr>
        <w:t xml:space="preserve">con arreglo al </w:t>
      </w:r>
      <w:r w:rsidRPr="006F09D0">
        <w:rPr>
          <w:szCs w:val="22"/>
          <w:lang w:val="es-ES_tradnl"/>
        </w:rPr>
        <w:t xml:space="preserve">Derecho de patentes </w:t>
      </w:r>
      <w:r w:rsidR="00563F84" w:rsidRPr="006F09D0">
        <w:rPr>
          <w:szCs w:val="22"/>
          <w:lang w:val="es-ES_tradnl"/>
        </w:rPr>
        <w:t xml:space="preserve">a fin de que </w:t>
      </w:r>
      <w:r w:rsidRPr="006F09D0">
        <w:rPr>
          <w:szCs w:val="22"/>
          <w:lang w:val="es-ES_tradnl"/>
        </w:rPr>
        <w:t>dicha invención pueda ser realizada por un experto en la materia.  Entiende que</w:t>
      </w:r>
      <w:r w:rsidR="000350BC" w:rsidRPr="006F09D0">
        <w:rPr>
          <w:szCs w:val="22"/>
          <w:lang w:val="es-ES_tradnl"/>
        </w:rPr>
        <w:t>,</w:t>
      </w:r>
      <w:r w:rsidRPr="006F09D0">
        <w:rPr>
          <w:szCs w:val="22"/>
          <w:lang w:val="es-ES_tradnl"/>
        </w:rPr>
        <w:t xml:space="preserve"> conforme a la metodología acordada</w:t>
      </w:r>
      <w:r w:rsidR="000350BC" w:rsidRPr="006F09D0">
        <w:rPr>
          <w:szCs w:val="22"/>
          <w:lang w:val="es-ES_tradnl"/>
        </w:rPr>
        <w:t>,</w:t>
      </w:r>
      <w:r w:rsidRPr="006F09D0">
        <w:rPr>
          <w:szCs w:val="22"/>
          <w:lang w:val="es-ES_tradnl"/>
        </w:rPr>
        <w:t xml:space="preserve"> el Presidente se propone empezar a trab</w:t>
      </w:r>
      <w:r w:rsidR="00D5038F" w:rsidRPr="006F09D0">
        <w:rPr>
          <w:szCs w:val="22"/>
          <w:lang w:val="es-ES_tradnl"/>
        </w:rPr>
        <w:t>ajar en el proyecto de una Rev. </w:t>
      </w:r>
      <w:r w:rsidRPr="006F09D0">
        <w:rPr>
          <w:szCs w:val="22"/>
          <w:lang w:val="es-ES_tradnl"/>
        </w:rPr>
        <w:t>2 en cuanto todas las delegaciones hayan tenido ocasión de for</w:t>
      </w:r>
      <w:r w:rsidR="00D5038F" w:rsidRPr="006F09D0">
        <w:rPr>
          <w:szCs w:val="22"/>
          <w:lang w:val="es-ES_tradnl"/>
        </w:rPr>
        <w:t>mular comentarios sobre la Rev. </w:t>
      </w:r>
      <w:r w:rsidRPr="006F09D0">
        <w:rPr>
          <w:szCs w:val="22"/>
          <w:lang w:val="es-ES_tradnl"/>
        </w:rPr>
        <w:t xml:space="preserve">1.  Aunque </w:t>
      </w:r>
      <w:r w:rsidR="00B05707" w:rsidRPr="006F09D0">
        <w:rPr>
          <w:szCs w:val="22"/>
          <w:lang w:val="es-ES_tradnl"/>
        </w:rPr>
        <w:t xml:space="preserve">dijo que </w:t>
      </w:r>
      <w:r w:rsidRPr="006F09D0">
        <w:rPr>
          <w:szCs w:val="22"/>
          <w:lang w:val="es-ES_tradnl"/>
        </w:rPr>
        <w:t xml:space="preserve">no se opone a este enfoque, recordó la necesidad de </w:t>
      </w:r>
      <w:r w:rsidR="00563F84" w:rsidRPr="006F09D0">
        <w:rPr>
          <w:szCs w:val="22"/>
          <w:lang w:val="es-ES_tradnl"/>
        </w:rPr>
        <w:t xml:space="preserve">que los participantes en la sesión del CIG cuenten con </w:t>
      </w:r>
      <w:r w:rsidRPr="006F09D0">
        <w:rPr>
          <w:szCs w:val="22"/>
          <w:lang w:val="es-ES_tradnl"/>
        </w:rPr>
        <w:t xml:space="preserve">tiempo suficiente para </w:t>
      </w:r>
      <w:r w:rsidR="00563F84" w:rsidRPr="006F09D0">
        <w:rPr>
          <w:szCs w:val="22"/>
          <w:lang w:val="es-ES_tradnl"/>
        </w:rPr>
        <w:t xml:space="preserve">analizar </w:t>
      </w:r>
      <w:r w:rsidRPr="006F09D0">
        <w:rPr>
          <w:szCs w:val="22"/>
          <w:lang w:val="es-ES_tradnl"/>
        </w:rPr>
        <w:t xml:space="preserve">debidamente </w:t>
      </w:r>
      <w:r w:rsidR="00563F84" w:rsidRPr="006F09D0">
        <w:rPr>
          <w:szCs w:val="22"/>
          <w:lang w:val="es-ES_tradnl"/>
        </w:rPr>
        <w:t xml:space="preserve">el documento </w:t>
      </w:r>
      <w:r w:rsidRPr="006F09D0">
        <w:rPr>
          <w:szCs w:val="22"/>
          <w:lang w:val="es-ES_tradnl"/>
        </w:rPr>
        <w:t>y present</w:t>
      </w:r>
      <w:r w:rsidR="00563F84" w:rsidRPr="006F09D0">
        <w:rPr>
          <w:szCs w:val="22"/>
          <w:lang w:val="es-ES_tradnl"/>
        </w:rPr>
        <w:t xml:space="preserve">ar sus </w:t>
      </w:r>
      <w:r w:rsidRPr="006F09D0">
        <w:rPr>
          <w:szCs w:val="22"/>
          <w:lang w:val="es-ES_tradnl"/>
        </w:rPr>
        <w:t xml:space="preserve">comentarios.  Acerca de la lista de términos, la Delegación se pronunció a favor de </w:t>
      </w:r>
      <w:r w:rsidR="000350BC" w:rsidRPr="006F09D0">
        <w:rPr>
          <w:szCs w:val="22"/>
          <w:lang w:val="es-ES_tradnl"/>
        </w:rPr>
        <w:t xml:space="preserve">la inserción de </w:t>
      </w:r>
      <w:r w:rsidRPr="006F09D0">
        <w:rPr>
          <w:szCs w:val="22"/>
          <w:lang w:val="es-ES_tradnl"/>
        </w:rPr>
        <w:t>una definición de “basada directamente en” que clarifique el texto</w:t>
      </w:r>
      <w:r w:rsidR="00B05707" w:rsidRPr="006F09D0">
        <w:rPr>
          <w:szCs w:val="22"/>
          <w:lang w:val="es-ES_tradnl"/>
        </w:rPr>
        <w:t xml:space="preserve">, si bien </w:t>
      </w:r>
      <w:r w:rsidRPr="006F09D0">
        <w:rPr>
          <w:szCs w:val="22"/>
          <w:lang w:val="es-ES_tradnl"/>
        </w:rPr>
        <w:t xml:space="preserve">planteó añadir “invención” </w:t>
      </w:r>
      <w:r w:rsidR="00B05707" w:rsidRPr="006F09D0">
        <w:rPr>
          <w:szCs w:val="22"/>
          <w:lang w:val="es-ES_tradnl"/>
        </w:rPr>
        <w:t xml:space="preserve">en el </w:t>
      </w:r>
      <w:r w:rsidRPr="006F09D0">
        <w:rPr>
          <w:szCs w:val="22"/>
          <w:lang w:val="es-ES_tradnl"/>
        </w:rPr>
        <w:t xml:space="preserve">título de esa definición </w:t>
      </w:r>
      <w:r w:rsidR="00563F84" w:rsidRPr="006F09D0">
        <w:rPr>
          <w:szCs w:val="22"/>
          <w:lang w:val="es-ES_tradnl"/>
        </w:rPr>
        <w:t xml:space="preserve">a fin de que </w:t>
      </w:r>
      <w:r w:rsidRPr="006F09D0">
        <w:rPr>
          <w:szCs w:val="22"/>
          <w:lang w:val="es-ES_tradnl"/>
        </w:rPr>
        <w:t>rece “invención basada directamente en”.  Asimismo, se declaró partidaria</w:t>
      </w:r>
      <w:r w:rsidR="00F82897" w:rsidRPr="006F09D0">
        <w:rPr>
          <w:szCs w:val="22"/>
          <w:lang w:val="es-ES_tradnl"/>
        </w:rPr>
        <w:t xml:space="preserve"> de suprimir la definición de “c</w:t>
      </w:r>
      <w:r w:rsidRPr="006F09D0">
        <w:rPr>
          <w:szCs w:val="22"/>
          <w:lang w:val="es-ES_tradnl"/>
        </w:rPr>
        <w:t>ertificado de cumplimiento reconocido inte</w:t>
      </w:r>
      <w:r w:rsidR="00353A4A" w:rsidRPr="006F09D0">
        <w:rPr>
          <w:szCs w:val="22"/>
          <w:lang w:val="es-ES_tradnl"/>
        </w:rPr>
        <w:t xml:space="preserve">rnacionalmente”.  </w:t>
      </w:r>
      <w:r w:rsidR="00563F84" w:rsidRPr="006F09D0">
        <w:rPr>
          <w:szCs w:val="22"/>
          <w:lang w:val="es-ES_tradnl"/>
        </w:rPr>
        <w:t xml:space="preserve">En cuanto a </w:t>
      </w:r>
      <w:r w:rsidR="00353A4A" w:rsidRPr="006F09D0">
        <w:rPr>
          <w:szCs w:val="22"/>
          <w:lang w:val="es-ES_tradnl"/>
        </w:rPr>
        <w:t>“f</w:t>
      </w:r>
      <w:r w:rsidRPr="006F09D0">
        <w:rPr>
          <w:szCs w:val="22"/>
          <w:lang w:val="es-ES_tradnl"/>
        </w:rPr>
        <w:t xml:space="preserve">uente”, </w:t>
      </w:r>
      <w:r w:rsidR="00B05707" w:rsidRPr="006F09D0">
        <w:rPr>
          <w:szCs w:val="22"/>
          <w:lang w:val="es-ES_tradnl"/>
        </w:rPr>
        <w:t xml:space="preserve">se </w:t>
      </w:r>
      <w:r w:rsidR="00563F84" w:rsidRPr="006F09D0">
        <w:rPr>
          <w:szCs w:val="22"/>
          <w:lang w:val="es-ES_tradnl"/>
        </w:rPr>
        <w:t xml:space="preserve">manifestó </w:t>
      </w:r>
      <w:r w:rsidRPr="006F09D0">
        <w:rPr>
          <w:szCs w:val="22"/>
          <w:lang w:val="es-ES_tradnl"/>
        </w:rPr>
        <w:t xml:space="preserve">partidaria de la opción 1.  </w:t>
      </w:r>
      <w:r w:rsidR="00B05707" w:rsidRPr="006F09D0">
        <w:rPr>
          <w:szCs w:val="22"/>
          <w:lang w:val="es-ES_tradnl"/>
        </w:rPr>
        <w:t>Dijo que s</w:t>
      </w:r>
      <w:r w:rsidRPr="006F09D0">
        <w:rPr>
          <w:szCs w:val="22"/>
          <w:lang w:val="es-ES_tradnl"/>
        </w:rPr>
        <w:t xml:space="preserve">esea mantener las palabras “banco de genes”.  El banco de genes contiene material biológico tangible con fines de conservación, por lo que </w:t>
      </w:r>
      <w:r w:rsidR="00563F84" w:rsidRPr="006F09D0">
        <w:rPr>
          <w:szCs w:val="22"/>
          <w:lang w:val="es-ES_tradnl"/>
        </w:rPr>
        <w:t xml:space="preserve">dijo considerar superflua </w:t>
      </w:r>
      <w:r w:rsidRPr="006F09D0">
        <w:rPr>
          <w:szCs w:val="22"/>
          <w:lang w:val="es-ES_tradnl"/>
        </w:rPr>
        <w:t xml:space="preserve">la referencia a una institución depositaria en virtud del tratado de Budapest.  </w:t>
      </w:r>
      <w:r w:rsidR="00563F84" w:rsidRPr="006F09D0">
        <w:rPr>
          <w:szCs w:val="22"/>
          <w:lang w:val="es-ES_tradnl"/>
        </w:rPr>
        <w:t xml:space="preserve">Sugirió </w:t>
      </w:r>
      <w:r w:rsidRPr="006F09D0">
        <w:rPr>
          <w:szCs w:val="22"/>
          <w:lang w:val="es-ES_tradnl"/>
        </w:rPr>
        <w:t xml:space="preserve">que el debate </w:t>
      </w:r>
      <w:r w:rsidR="00B05707" w:rsidRPr="006F09D0">
        <w:rPr>
          <w:szCs w:val="22"/>
          <w:lang w:val="es-ES_tradnl"/>
        </w:rPr>
        <w:t xml:space="preserve">sobre </w:t>
      </w:r>
      <w:r w:rsidRPr="006F09D0">
        <w:rPr>
          <w:szCs w:val="22"/>
          <w:lang w:val="es-ES_tradnl"/>
        </w:rPr>
        <w:t xml:space="preserve">el preámbulo se posponga hasta </w:t>
      </w:r>
      <w:r w:rsidR="00563F84" w:rsidRPr="006F09D0">
        <w:rPr>
          <w:szCs w:val="22"/>
          <w:lang w:val="es-ES_tradnl"/>
        </w:rPr>
        <w:t xml:space="preserve">que se haya logrado </w:t>
      </w:r>
      <w:r w:rsidRPr="006F09D0">
        <w:rPr>
          <w:szCs w:val="22"/>
          <w:lang w:val="es-ES_tradnl"/>
        </w:rPr>
        <w:t>un</w:t>
      </w:r>
      <w:r w:rsidR="0015406C" w:rsidRPr="006F09D0">
        <w:rPr>
          <w:szCs w:val="22"/>
          <w:lang w:val="es-ES_tradnl"/>
        </w:rPr>
        <w:t>a posición común</w:t>
      </w:r>
      <w:r w:rsidRPr="006F09D0">
        <w:rPr>
          <w:szCs w:val="22"/>
          <w:lang w:val="es-ES_tradnl"/>
        </w:rPr>
        <w:t xml:space="preserve"> </w:t>
      </w:r>
      <w:r w:rsidR="0015406C" w:rsidRPr="006F09D0">
        <w:rPr>
          <w:szCs w:val="22"/>
          <w:lang w:val="es-ES_tradnl"/>
        </w:rPr>
        <w:t xml:space="preserve">de aceptación más </w:t>
      </w:r>
      <w:r w:rsidRPr="006F09D0">
        <w:rPr>
          <w:szCs w:val="22"/>
          <w:lang w:val="es-ES_tradnl"/>
        </w:rPr>
        <w:t xml:space="preserve">general en torno a los elementos fundamentales del texto, incluido el objetivo.  En relación con los objetivos de política, </w:t>
      </w:r>
      <w:r w:rsidR="00563F84" w:rsidRPr="006F09D0">
        <w:rPr>
          <w:szCs w:val="22"/>
          <w:lang w:val="es-ES_tradnl"/>
        </w:rPr>
        <w:t xml:space="preserve">dijo que desearía </w:t>
      </w:r>
      <w:r w:rsidR="000350BC" w:rsidRPr="006F09D0">
        <w:rPr>
          <w:szCs w:val="22"/>
          <w:lang w:val="es-ES_tradnl"/>
        </w:rPr>
        <w:t xml:space="preserve">colocar </w:t>
      </w:r>
      <w:r w:rsidRPr="006F09D0">
        <w:rPr>
          <w:szCs w:val="22"/>
          <w:lang w:val="es-ES_tradnl"/>
        </w:rPr>
        <w:t>entre corchetes el artículo entero, pues</w:t>
      </w:r>
      <w:r w:rsidR="00563F84" w:rsidRPr="006F09D0">
        <w:rPr>
          <w:szCs w:val="22"/>
          <w:lang w:val="es-ES_tradnl"/>
        </w:rPr>
        <w:t xml:space="preserve">to que ninguna de las dos </w:t>
      </w:r>
      <w:r w:rsidRPr="006F09D0">
        <w:rPr>
          <w:szCs w:val="22"/>
          <w:lang w:val="es-ES_tradnl"/>
        </w:rPr>
        <w:t xml:space="preserve">opciones </w:t>
      </w:r>
      <w:r w:rsidR="00B55FD0" w:rsidRPr="006F09D0">
        <w:rPr>
          <w:szCs w:val="22"/>
          <w:lang w:val="es-ES_tradnl"/>
        </w:rPr>
        <w:t xml:space="preserve">se hace eco de </w:t>
      </w:r>
      <w:r w:rsidRPr="006F09D0">
        <w:rPr>
          <w:szCs w:val="22"/>
          <w:lang w:val="es-ES_tradnl"/>
        </w:rPr>
        <w:t>la propuesta que ha formulado en la sesión plenaria.  A su juicio</w:t>
      </w:r>
      <w:r w:rsidR="000350BC" w:rsidRPr="006F09D0">
        <w:rPr>
          <w:szCs w:val="22"/>
          <w:lang w:val="es-ES_tradnl"/>
        </w:rPr>
        <w:t>,</w:t>
      </w:r>
      <w:r w:rsidRPr="006F09D0">
        <w:rPr>
          <w:szCs w:val="22"/>
          <w:lang w:val="es-ES_tradnl"/>
        </w:rPr>
        <w:t xml:space="preserve"> el mandato de la OMPI no </w:t>
      </w:r>
      <w:r w:rsidR="00563F84" w:rsidRPr="006F09D0">
        <w:rPr>
          <w:szCs w:val="22"/>
          <w:lang w:val="es-ES_tradnl"/>
        </w:rPr>
        <w:t xml:space="preserve">consiste en </w:t>
      </w:r>
      <w:r w:rsidRPr="006F09D0">
        <w:rPr>
          <w:szCs w:val="22"/>
          <w:lang w:val="es-ES_tradnl"/>
        </w:rPr>
        <w:t>facilitar la aplicación de otros acuerdos, como se indica en el apartado</w:t>
      </w:r>
      <w:r w:rsidR="004E41F5" w:rsidRPr="006F09D0">
        <w:rPr>
          <w:szCs w:val="22"/>
          <w:lang w:val="es-ES_tradnl"/>
        </w:rPr>
        <w:t> </w:t>
      </w:r>
      <w:r w:rsidR="00183C37" w:rsidRPr="006F09D0">
        <w:rPr>
          <w:szCs w:val="22"/>
          <w:lang w:val="es-ES_tradnl"/>
        </w:rPr>
        <w:t>c) de la opción </w:t>
      </w:r>
      <w:r w:rsidRPr="006F09D0">
        <w:rPr>
          <w:szCs w:val="22"/>
          <w:lang w:val="es-ES_tradnl"/>
        </w:rPr>
        <w:t xml:space="preserve">1.  </w:t>
      </w:r>
      <w:r w:rsidR="00563F84" w:rsidRPr="006F09D0">
        <w:rPr>
          <w:szCs w:val="22"/>
          <w:lang w:val="es-ES_tradnl"/>
        </w:rPr>
        <w:t>Afirmó que s</w:t>
      </w:r>
      <w:r w:rsidRPr="006F09D0">
        <w:rPr>
          <w:szCs w:val="22"/>
          <w:lang w:val="es-ES_tradnl"/>
        </w:rPr>
        <w:t xml:space="preserve">igue </w:t>
      </w:r>
      <w:r w:rsidR="000350BC" w:rsidRPr="006F09D0">
        <w:rPr>
          <w:szCs w:val="22"/>
          <w:lang w:val="es-ES_tradnl"/>
        </w:rPr>
        <w:t xml:space="preserve">suscitándole inquietud </w:t>
      </w:r>
      <w:r w:rsidRPr="006F09D0">
        <w:rPr>
          <w:szCs w:val="22"/>
          <w:lang w:val="es-ES_tradnl"/>
        </w:rPr>
        <w:t>el concepto de “apropiación indebida”.  Pasando a la materia, agradeció q</w:t>
      </w:r>
      <w:r w:rsidR="001009E6" w:rsidRPr="006F09D0">
        <w:rPr>
          <w:szCs w:val="22"/>
          <w:lang w:val="es-ES_tradnl"/>
        </w:rPr>
        <w:t>ue se haya incluido la variante </w:t>
      </w:r>
      <w:r w:rsidRPr="006F09D0">
        <w:rPr>
          <w:szCs w:val="22"/>
          <w:lang w:val="es-ES_tradnl"/>
        </w:rPr>
        <w:t>2, y dijo que en ese momento desea</w:t>
      </w:r>
      <w:r w:rsidR="000350BC" w:rsidRPr="006F09D0">
        <w:rPr>
          <w:szCs w:val="22"/>
          <w:lang w:val="es-ES_tradnl"/>
        </w:rPr>
        <w:t>ría</w:t>
      </w:r>
      <w:r w:rsidRPr="006F09D0">
        <w:rPr>
          <w:szCs w:val="22"/>
          <w:lang w:val="es-ES_tradnl"/>
        </w:rPr>
        <w:t xml:space="preserve"> </w:t>
      </w:r>
      <w:r w:rsidR="000350BC" w:rsidRPr="006F09D0">
        <w:rPr>
          <w:szCs w:val="22"/>
          <w:lang w:val="es-ES_tradnl"/>
        </w:rPr>
        <w:t xml:space="preserve">colocar </w:t>
      </w:r>
      <w:r w:rsidRPr="006F09D0">
        <w:rPr>
          <w:szCs w:val="22"/>
          <w:lang w:val="es-ES_tradnl"/>
        </w:rPr>
        <w:t xml:space="preserve">entre corchetes </w:t>
      </w:r>
      <w:r w:rsidR="000350BC" w:rsidRPr="006F09D0">
        <w:rPr>
          <w:szCs w:val="22"/>
          <w:lang w:val="es-ES_tradnl"/>
        </w:rPr>
        <w:t xml:space="preserve">la expresión </w:t>
      </w:r>
      <w:r w:rsidRPr="006F09D0">
        <w:rPr>
          <w:szCs w:val="22"/>
          <w:lang w:val="es-ES_tradnl"/>
        </w:rPr>
        <w:t>“conocimientos tradicionales asociados a los recursos genéticos”</w:t>
      </w:r>
      <w:r w:rsidR="00563F84" w:rsidRPr="006F09D0">
        <w:rPr>
          <w:szCs w:val="22"/>
          <w:lang w:val="es-ES_tradnl"/>
        </w:rPr>
        <w:t>,</w:t>
      </w:r>
      <w:r w:rsidRPr="006F09D0">
        <w:rPr>
          <w:szCs w:val="22"/>
          <w:lang w:val="es-ES_tradnl"/>
        </w:rPr>
        <w:t xml:space="preserve"> dado que </w:t>
      </w:r>
      <w:r w:rsidR="000350BC" w:rsidRPr="006F09D0">
        <w:rPr>
          <w:szCs w:val="22"/>
          <w:lang w:val="es-ES_tradnl"/>
        </w:rPr>
        <w:t xml:space="preserve">su </w:t>
      </w:r>
      <w:r w:rsidRPr="006F09D0">
        <w:rPr>
          <w:szCs w:val="22"/>
          <w:lang w:val="es-ES_tradnl"/>
        </w:rPr>
        <w:t xml:space="preserve">definición no está clara y le hace </w:t>
      </w:r>
      <w:r w:rsidR="000350BC" w:rsidRPr="006F09D0">
        <w:rPr>
          <w:szCs w:val="22"/>
          <w:lang w:val="es-ES_tradnl"/>
        </w:rPr>
        <w:t xml:space="preserve">albergar </w:t>
      </w:r>
      <w:r w:rsidRPr="006F09D0">
        <w:rPr>
          <w:szCs w:val="22"/>
          <w:lang w:val="es-ES_tradnl"/>
        </w:rPr>
        <w:t xml:space="preserve">reservas.  </w:t>
      </w:r>
      <w:r w:rsidR="00E16104" w:rsidRPr="006F09D0">
        <w:rPr>
          <w:szCs w:val="22"/>
          <w:lang w:val="es-ES_tradnl"/>
        </w:rPr>
        <w:t xml:space="preserve">A propósito de la divulgación, dijo que considera que el artículo 3.1 debe limitarse a “basada directamente en”.  Declinó apoyar el nuevo enunciado </w:t>
      </w:r>
      <w:r w:rsidR="00E16104" w:rsidRPr="006F09D0">
        <w:rPr>
          <w:szCs w:val="22"/>
          <w:lang w:val="es-ES_tradnl"/>
        </w:rPr>
        <w:lastRenderedPageBreak/>
        <w:t>“esté basada directamente en la utilización de”.  Afirmó que no está claro de qué manera esa definición establecería un vínculo entre la invención y el recurso genético.  Además, dijo que desearía mantener en la última línea “deberá”.  En rel</w:t>
      </w:r>
      <w:r w:rsidR="004E41F5" w:rsidRPr="006F09D0">
        <w:rPr>
          <w:szCs w:val="22"/>
          <w:lang w:val="es-ES_tradnl"/>
        </w:rPr>
        <w:t>ación con el apartado </w:t>
      </w:r>
      <w:r w:rsidR="00E16104" w:rsidRPr="006F09D0">
        <w:rPr>
          <w:szCs w:val="22"/>
          <w:lang w:val="es-ES_tradnl"/>
        </w:rPr>
        <w:t xml:space="preserve">a), </w:t>
      </w:r>
      <w:r w:rsidR="00D44EA7" w:rsidRPr="006F09D0">
        <w:rPr>
          <w:szCs w:val="22"/>
          <w:lang w:val="es-ES_tradnl"/>
        </w:rPr>
        <w:t xml:space="preserve">observó que </w:t>
      </w:r>
      <w:r w:rsidR="00E16104" w:rsidRPr="006F09D0">
        <w:rPr>
          <w:szCs w:val="22"/>
          <w:lang w:val="es-ES_tradnl"/>
        </w:rPr>
        <w:t>la definición de “país proveedor” le suscita preocupación.  Dicha definición parece incluir l</w:t>
      </w:r>
      <w:r w:rsidR="00AB3F0F" w:rsidRPr="006F09D0">
        <w:rPr>
          <w:szCs w:val="22"/>
          <w:lang w:val="es-ES_tradnl"/>
        </w:rPr>
        <w:t>os</w:t>
      </w:r>
      <w:r w:rsidR="00E16104" w:rsidRPr="006F09D0">
        <w:rPr>
          <w:szCs w:val="22"/>
          <w:lang w:val="es-ES_tradnl"/>
        </w:rPr>
        <w:t xml:space="preserve"> conocimiento</w:t>
      </w:r>
      <w:r w:rsidR="00AB3F0F" w:rsidRPr="006F09D0">
        <w:rPr>
          <w:szCs w:val="22"/>
          <w:lang w:val="es-ES_tradnl"/>
        </w:rPr>
        <w:t>s</w:t>
      </w:r>
      <w:r w:rsidR="00E16104" w:rsidRPr="006F09D0">
        <w:rPr>
          <w:szCs w:val="22"/>
          <w:lang w:val="es-ES_tradnl"/>
        </w:rPr>
        <w:t xml:space="preserve"> tradicional</w:t>
      </w:r>
      <w:r w:rsidR="00AB3F0F" w:rsidRPr="006F09D0">
        <w:rPr>
          <w:szCs w:val="22"/>
          <w:lang w:val="es-ES_tradnl"/>
        </w:rPr>
        <w:t>es a los que se ha tenido acceso, conforme al</w:t>
      </w:r>
      <w:r w:rsidR="00E16104" w:rsidRPr="006F09D0">
        <w:rPr>
          <w:szCs w:val="22"/>
          <w:lang w:val="es-ES_tradnl"/>
        </w:rPr>
        <w:t xml:space="preserve"> CDB, lo que no </w:t>
      </w:r>
      <w:r w:rsidR="00AB3F0F" w:rsidRPr="006F09D0">
        <w:rPr>
          <w:szCs w:val="22"/>
          <w:lang w:val="es-ES_tradnl"/>
        </w:rPr>
        <w:t>resulta</w:t>
      </w:r>
      <w:r w:rsidR="00E16104" w:rsidRPr="006F09D0">
        <w:rPr>
          <w:szCs w:val="22"/>
          <w:lang w:val="es-ES_tradnl"/>
        </w:rPr>
        <w:t xml:space="preserve"> claro.  País de origen hace referencia al país que posee los RR.GG. en condiciones </w:t>
      </w:r>
      <w:r w:rsidR="00E16104" w:rsidRPr="006F09D0">
        <w:rPr>
          <w:i/>
          <w:szCs w:val="22"/>
          <w:lang w:val="es-ES_tradnl"/>
        </w:rPr>
        <w:t>in situ</w:t>
      </w:r>
      <w:r w:rsidR="00E16104" w:rsidRPr="006F09D0">
        <w:rPr>
          <w:szCs w:val="22"/>
          <w:lang w:val="es-ES_tradnl"/>
        </w:rPr>
        <w:t>.  La Delegación dijo no entender la razón de ser de la inserción de “primer”.  Como ha señalado con anterioridad, no respalda el apar</w:t>
      </w:r>
      <w:r w:rsidR="004E41F5" w:rsidRPr="006F09D0">
        <w:rPr>
          <w:szCs w:val="22"/>
          <w:lang w:val="es-ES_tradnl"/>
        </w:rPr>
        <w:t>tado b).  En cuanto al apartado </w:t>
      </w:r>
      <w:r w:rsidR="00E16104" w:rsidRPr="006F09D0">
        <w:rPr>
          <w:szCs w:val="22"/>
          <w:lang w:val="es-ES_tradnl"/>
        </w:rPr>
        <w:t xml:space="preserve">c), dijo que prefiere la formulación inicial.  En relación con el artículo 3.2, se postuló a favor de que las oficinas de patentes no </w:t>
      </w:r>
      <w:r w:rsidR="00D44EA7" w:rsidRPr="006F09D0">
        <w:rPr>
          <w:szCs w:val="22"/>
          <w:lang w:val="es-ES_tradnl"/>
        </w:rPr>
        <w:t xml:space="preserve">tengan que </w:t>
      </w:r>
      <w:r w:rsidR="00E16104" w:rsidRPr="006F09D0">
        <w:rPr>
          <w:szCs w:val="22"/>
          <w:lang w:val="es-ES_tradnl"/>
        </w:rPr>
        <w:t xml:space="preserve">verificar el contenido.  Cada país puede ser distinto y, por tanto, sugirió que se </w:t>
      </w:r>
      <w:r w:rsidR="00D44EA7" w:rsidRPr="006F09D0">
        <w:rPr>
          <w:szCs w:val="22"/>
          <w:lang w:val="es-ES_tradnl"/>
        </w:rPr>
        <w:t xml:space="preserve">incluya </w:t>
      </w:r>
      <w:r w:rsidR="00E16104" w:rsidRPr="006F09D0">
        <w:rPr>
          <w:szCs w:val="22"/>
          <w:lang w:val="es-ES_tradnl"/>
        </w:rPr>
        <w:t xml:space="preserve">la palabra “podrán” en la segunda oración.  </w:t>
      </w:r>
      <w:r w:rsidR="00D44EA7" w:rsidRPr="006F09D0">
        <w:rPr>
          <w:szCs w:val="22"/>
          <w:lang w:val="es-ES_tradnl"/>
        </w:rPr>
        <w:t xml:space="preserve">Con relación al artículo 3.4, señaló que en un procedimiento normal de solicitud de patente la información divulgada se pone a disposición.  Dijo no estar segura de por qué se ha añadido </w:t>
      </w:r>
      <w:r w:rsidR="003A1A1D" w:rsidRPr="006F09D0">
        <w:rPr>
          <w:szCs w:val="22"/>
          <w:lang w:val="es-ES_tradnl"/>
        </w:rPr>
        <w:t xml:space="preserve">el </w:t>
      </w:r>
      <w:r w:rsidR="00D44EA7" w:rsidRPr="006F09D0">
        <w:rPr>
          <w:szCs w:val="22"/>
          <w:lang w:val="es-ES_tradnl"/>
        </w:rPr>
        <w:t xml:space="preserve">enunciado </w:t>
      </w:r>
      <w:r w:rsidR="003A1A1D" w:rsidRPr="006F09D0">
        <w:rPr>
          <w:szCs w:val="22"/>
          <w:lang w:val="es-ES_tradnl"/>
        </w:rPr>
        <w:t xml:space="preserve">del artículo 3.4, </w:t>
      </w:r>
      <w:r w:rsidR="00D44EA7" w:rsidRPr="006F09D0">
        <w:rPr>
          <w:szCs w:val="22"/>
          <w:lang w:val="es-ES_tradnl"/>
        </w:rPr>
        <w:t>ni qué valor práctico tiene para el presente instrumento.  Dijo que no apoya el tenor empleado en el artículo 3.5, ya que se adentra en el ámbito del Derecho sustantivo de patentes</w:t>
      </w:r>
      <w:r w:rsidR="00B55FD0" w:rsidRPr="006F09D0">
        <w:rPr>
          <w:szCs w:val="22"/>
          <w:lang w:val="es-ES_tradnl"/>
        </w:rPr>
        <w:t>,</w:t>
      </w:r>
      <w:r w:rsidR="00D44EA7" w:rsidRPr="006F09D0">
        <w:rPr>
          <w:szCs w:val="22"/>
          <w:lang w:val="es-ES_tradnl"/>
        </w:rPr>
        <w:t xml:space="preserve"> no guarda relación alguna con los requisitos de divulgación, y es asimismo contrario a la Directiva 98/44/CE del Parlamento Europeo y del Consejo de 6 de julio de 1998 relativa a la protección jurídica de las invenciones biotecnológicas.  En cuanto al artículo 4, se manifestó a favor de integrarlo en el artículo 9.  No obstante, advirtió de que la última oración, que antes no se situaba entre corchetes, también debería llevarlos, ya que se extiende al</w:t>
      </w:r>
      <w:r w:rsidR="00D44EA7" w:rsidRPr="006F09D0">
        <w:rPr>
          <w:lang w:val="es-ES_tradnl"/>
        </w:rPr>
        <w:t xml:space="preserve"> </w:t>
      </w:r>
      <w:r w:rsidR="00D44EA7" w:rsidRPr="006F09D0">
        <w:rPr>
          <w:szCs w:val="22"/>
          <w:lang w:val="es-ES_tradnl"/>
        </w:rPr>
        <w:t xml:space="preserve">consentimiento fundamentado previo y a las condiciones mutuamente convenidas.  En cuanto del artículo 5, </w:t>
      </w:r>
      <w:r w:rsidR="007876B6" w:rsidRPr="006F09D0">
        <w:rPr>
          <w:szCs w:val="22"/>
          <w:lang w:val="es-ES_tradnl"/>
        </w:rPr>
        <w:t xml:space="preserve">dijo que, </w:t>
      </w:r>
      <w:r w:rsidR="00D44EA7" w:rsidRPr="006F09D0">
        <w:rPr>
          <w:szCs w:val="22"/>
          <w:lang w:val="es-ES_tradnl"/>
        </w:rPr>
        <w:t xml:space="preserve">si </w:t>
      </w:r>
      <w:r w:rsidR="007876B6" w:rsidRPr="006F09D0">
        <w:rPr>
          <w:szCs w:val="22"/>
          <w:lang w:val="es-ES_tradnl"/>
        </w:rPr>
        <w:t xml:space="preserve">hubiera </w:t>
      </w:r>
      <w:r w:rsidR="00D44EA7" w:rsidRPr="006F09D0">
        <w:rPr>
          <w:szCs w:val="22"/>
          <w:lang w:val="es-ES_tradnl"/>
        </w:rPr>
        <w:t xml:space="preserve">acuerdo </w:t>
      </w:r>
      <w:r w:rsidR="007876B6" w:rsidRPr="006F09D0">
        <w:rPr>
          <w:szCs w:val="22"/>
          <w:lang w:val="es-ES_tradnl"/>
        </w:rPr>
        <w:t xml:space="preserve">sobre la manera de presentar </w:t>
      </w:r>
      <w:r w:rsidR="00D44EA7" w:rsidRPr="006F09D0">
        <w:rPr>
          <w:szCs w:val="22"/>
          <w:lang w:val="es-ES_tradnl"/>
        </w:rPr>
        <w:t xml:space="preserve">el instrumento, el tenor del artículo 5.1 podría </w:t>
      </w:r>
      <w:r w:rsidR="007876B6" w:rsidRPr="006F09D0">
        <w:rPr>
          <w:szCs w:val="22"/>
          <w:lang w:val="es-ES_tradnl"/>
        </w:rPr>
        <w:t xml:space="preserve">resultar </w:t>
      </w:r>
      <w:r w:rsidR="00D44EA7" w:rsidRPr="006F09D0">
        <w:rPr>
          <w:szCs w:val="22"/>
          <w:lang w:val="es-ES_tradnl"/>
        </w:rPr>
        <w:t xml:space="preserve">apropiado.  Desde esa perspectiva, </w:t>
      </w:r>
      <w:r w:rsidR="007876B6" w:rsidRPr="006F09D0">
        <w:rPr>
          <w:szCs w:val="22"/>
          <w:lang w:val="es-ES_tradnl"/>
        </w:rPr>
        <w:t xml:space="preserve">se postuló </w:t>
      </w:r>
      <w:r w:rsidR="00D44EA7" w:rsidRPr="006F09D0">
        <w:rPr>
          <w:szCs w:val="22"/>
          <w:lang w:val="es-ES_tradnl"/>
        </w:rPr>
        <w:t xml:space="preserve">a favor de </w:t>
      </w:r>
      <w:r w:rsidR="007876B6" w:rsidRPr="006F09D0">
        <w:rPr>
          <w:szCs w:val="22"/>
          <w:lang w:val="es-ES_tradnl"/>
        </w:rPr>
        <w:t xml:space="preserve">dejar </w:t>
      </w:r>
      <w:r w:rsidR="00D44EA7" w:rsidRPr="006F09D0">
        <w:rPr>
          <w:szCs w:val="22"/>
          <w:lang w:val="es-ES_tradnl"/>
        </w:rPr>
        <w:t xml:space="preserve">la última oración.  Sobre el artículo 5.2, en su opinión debería suprimirse “en ausencia de fraude”.  </w:t>
      </w:r>
      <w:r w:rsidR="007876B6" w:rsidRPr="006F09D0">
        <w:rPr>
          <w:szCs w:val="22"/>
          <w:lang w:val="es-ES_tradnl"/>
        </w:rPr>
        <w:t xml:space="preserve">Afirmó </w:t>
      </w:r>
      <w:r w:rsidR="00D44EA7" w:rsidRPr="006F09D0">
        <w:rPr>
          <w:szCs w:val="22"/>
          <w:lang w:val="es-ES_tradnl"/>
        </w:rPr>
        <w:t xml:space="preserve">contar con una propuesta relativa al artículo 5.2 </w:t>
      </w:r>
      <w:r w:rsidR="007876B6" w:rsidRPr="006F09D0">
        <w:rPr>
          <w:szCs w:val="22"/>
          <w:lang w:val="es-ES_tradnl"/>
        </w:rPr>
        <w:t xml:space="preserve">que aclararía </w:t>
      </w:r>
      <w:r w:rsidR="00D44EA7" w:rsidRPr="006F09D0">
        <w:rPr>
          <w:szCs w:val="22"/>
          <w:lang w:val="es-ES_tradnl"/>
        </w:rPr>
        <w:t xml:space="preserve">las cuestiones.  </w:t>
      </w:r>
      <w:r w:rsidR="007876B6" w:rsidRPr="006F09D0">
        <w:rPr>
          <w:szCs w:val="22"/>
          <w:lang w:val="es-ES_tradnl"/>
        </w:rPr>
        <w:t xml:space="preserve">En su opinión, </w:t>
      </w:r>
      <w:r w:rsidR="00D44EA7" w:rsidRPr="006F09D0">
        <w:rPr>
          <w:szCs w:val="22"/>
          <w:lang w:val="es-ES_tradnl"/>
        </w:rPr>
        <w:t xml:space="preserve">el artículo 5.2 </w:t>
      </w:r>
      <w:r w:rsidR="007876B6" w:rsidRPr="006F09D0">
        <w:rPr>
          <w:szCs w:val="22"/>
          <w:lang w:val="es-ES_tradnl"/>
        </w:rPr>
        <w:t xml:space="preserve">debe </w:t>
      </w:r>
      <w:r w:rsidR="00D44EA7" w:rsidRPr="006F09D0">
        <w:rPr>
          <w:szCs w:val="22"/>
          <w:lang w:val="es-ES_tradnl"/>
        </w:rPr>
        <w:t xml:space="preserve">incluir el enunciado:  “la información incorrecta o incompleta no </w:t>
      </w:r>
      <w:r w:rsidR="007876B6" w:rsidRPr="006F09D0">
        <w:rPr>
          <w:szCs w:val="22"/>
          <w:lang w:val="es-ES_tradnl"/>
        </w:rPr>
        <w:t xml:space="preserve">afectará/no deberá afectar </w:t>
      </w:r>
      <w:r w:rsidR="00D44EA7" w:rsidRPr="006F09D0">
        <w:rPr>
          <w:szCs w:val="22"/>
          <w:lang w:val="es-ES_tradnl"/>
        </w:rPr>
        <w:t xml:space="preserve">[…]”.  Sobre los artículos relativos a la ausencia de requisito de nueva divulgación, la Delegación señaló que el último párrafo no </w:t>
      </w:r>
      <w:r w:rsidR="007876B6" w:rsidRPr="006F09D0">
        <w:rPr>
          <w:szCs w:val="22"/>
          <w:lang w:val="es-ES_tradnl"/>
        </w:rPr>
        <w:t xml:space="preserve">es </w:t>
      </w:r>
      <w:r w:rsidR="00B55FD0" w:rsidRPr="006F09D0">
        <w:rPr>
          <w:szCs w:val="22"/>
          <w:lang w:val="es-ES_tradnl"/>
        </w:rPr>
        <w:t xml:space="preserve">conforme </w:t>
      </w:r>
      <w:r w:rsidR="00D44EA7" w:rsidRPr="006F09D0">
        <w:rPr>
          <w:szCs w:val="22"/>
          <w:lang w:val="es-ES_tradnl"/>
        </w:rPr>
        <w:t xml:space="preserve">con el artículo 63 del Convenio sobre la Patente Europea y, por tanto, </w:t>
      </w:r>
      <w:r w:rsidR="007876B6" w:rsidRPr="006F09D0">
        <w:rPr>
          <w:szCs w:val="22"/>
          <w:lang w:val="es-ES_tradnl"/>
        </w:rPr>
        <w:t>declinó respaldarlo</w:t>
      </w:r>
      <w:r w:rsidR="00D44EA7" w:rsidRPr="006F09D0">
        <w:rPr>
          <w:szCs w:val="22"/>
          <w:lang w:val="es-ES_tradnl"/>
        </w:rPr>
        <w:t>.</w:t>
      </w:r>
    </w:p>
    <w:p w14:paraId="424D7AA6" w14:textId="77777777" w:rsidR="00C94624" w:rsidRPr="006F09D0" w:rsidRDefault="00C94624" w:rsidP="00C94624">
      <w:pPr>
        <w:pStyle w:val="ListParagraph"/>
        <w:ind w:left="0"/>
        <w:rPr>
          <w:szCs w:val="22"/>
          <w:lang w:val="es-ES_tradnl"/>
        </w:rPr>
      </w:pPr>
    </w:p>
    <w:p w14:paraId="316709AC" w14:textId="64E30FFB" w:rsidR="00C94624" w:rsidRPr="006F09D0" w:rsidRDefault="00C94624" w:rsidP="00C94624">
      <w:pPr>
        <w:pStyle w:val="ListParagraph"/>
        <w:numPr>
          <w:ilvl w:val="0"/>
          <w:numId w:val="15"/>
        </w:numPr>
        <w:ind w:left="0" w:firstLine="0"/>
        <w:rPr>
          <w:szCs w:val="22"/>
          <w:lang w:val="es-ES_tradnl"/>
        </w:rPr>
      </w:pPr>
      <w:r w:rsidRPr="006F09D0">
        <w:rPr>
          <w:szCs w:val="22"/>
          <w:lang w:val="es-ES_tradnl"/>
        </w:rPr>
        <w:t xml:space="preserve">La Delegación de Colombia manifestó tener </w:t>
      </w:r>
      <w:r w:rsidR="007876B6" w:rsidRPr="006F09D0">
        <w:rPr>
          <w:szCs w:val="22"/>
          <w:lang w:val="es-ES_tradnl"/>
        </w:rPr>
        <w:t>serios motivos de inquietud</w:t>
      </w:r>
      <w:r w:rsidRPr="006F09D0">
        <w:rPr>
          <w:szCs w:val="22"/>
          <w:lang w:val="es-ES_tradnl"/>
        </w:rPr>
        <w:t xml:space="preserve">, principalmente </w:t>
      </w:r>
      <w:r w:rsidR="000350BC" w:rsidRPr="006F09D0">
        <w:rPr>
          <w:szCs w:val="22"/>
          <w:lang w:val="es-ES_tradnl"/>
        </w:rPr>
        <w:t xml:space="preserve">en lo que </w:t>
      </w:r>
      <w:r w:rsidR="007876B6" w:rsidRPr="006F09D0">
        <w:rPr>
          <w:szCs w:val="22"/>
          <w:lang w:val="es-ES_tradnl"/>
        </w:rPr>
        <w:t xml:space="preserve">respecta </w:t>
      </w:r>
      <w:r w:rsidRPr="006F09D0">
        <w:rPr>
          <w:szCs w:val="22"/>
          <w:lang w:val="es-ES_tradnl"/>
        </w:rPr>
        <w:t xml:space="preserve">al nuevo enunciado que se ha presentado pero no debatido lo suficiente.  </w:t>
      </w:r>
      <w:r w:rsidR="00C06412" w:rsidRPr="006F09D0">
        <w:rPr>
          <w:szCs w:val="22"/>
          <w:lang w:val="es-ES_tradnl"/>
        </w:rPr>
        <w:t xml:space="preserve">En su opinión, </w:t>
      </w:r>
      <w:r w:rsidRPr="006F09D0">
        <w:rPr>
          <w:szCs w:val="22"/>
          <w:lang w:val="es-ES_tradnl"/>
        </w:rPr>
        <w:t xml:space="preserve">el mandato del CIG </w:t>
      </w:r>
      <w:r w:rsidR="007B280A" w:rsidRPr="006F09D0">
        <w:rPr>
          <w:szCs w:val="22"/>
          <w:lang w:val="es-ES_tradnl"/>
        </w:rPr>
        <w:t xml:space="preserve">consiste en </w:t>
      </w:r>
      <w:r w:rsidRPr="006F09D0">
        <w:rPr>
          <w:szCs w:val="22"/>
          <w:lang w:val="es-ES_tradnl"/>
        </w:rPr>
        <w:t xml:space="preserve">reducir los desequilibrios, no aumentarlos, pero en muchos aspectos el Comité no ha sido capaz de </w:t>
      </w:r>
      <w:r w:rsidR="00C06412" w:rsidRPr="006F09D0">
        <w:rPr>
          <w:szCs w:val="22"/>
          <w:lang w:val="es-ES_tradnl"/>
        </w:rPr>
        <w:t>ello</w:t>
      </w:r>
      <w:r w:rsidRPr="006F09D0">
        <w:rPr>
          <w:szCs w:val="22"/>
          <w:lang w:val="es-ES_tradnl"/>
        </w:rPr>
        <w:t xml:space="preserve">.  </w:t>
      </w:r>
      <w:r w:rsidR="007876B6" w:rsidRPr="006F09D0">
        <w:rPr>
          <w:szCs w:val="22"/>
          <w:lang w:val="es-ES_tradnl"/>
        </w:rPr>
        <w:t xml:space="preserve">Afirmó </w:t>
      </w:r>
      <w:r w:rsidRPr="006F09D0">
        <w:rPr>
          <w:szCs w:val="22"/>
          <w:lang w:val="es-ES_tradnl"/>
        </w:rPr>
        <w:t>no haber tenido, en concreto, tiempo suficiente para d</w:t>
      </w:r>
      <w:r w:rsidR="00F82897" w:rsidRPr="006F09D0">
        <w:rPr>
          <w:szCs w:val="22"/>
          <w:lang w:val="es-ES_tradnl"/>
        </w:rPr>
        <w:t>ebatir la nueva definición de “r</w:t>
      </w:r>
      <w:r w:rsidRPr="006F09D0">
        <w:rPr>
          <w:szCs w:val="22"/>
          <w:lang w:val="es-ES_tradnl"/>
        </w:rPr>
        <w:t xml:space="preserve">ecursos genéticos protegidos” </w:t>
      </w:r>
      <w:r w:rsidR="007B280A" w:rsidRPr="006F09D0">
        <w:rPr>
          <w:szCs w:val="22"/>
          <w:lang w:val="es-ES_tradnl"/>
        </w:rPr>
        <w:t xml:space="preserve">ni </w:t>
      </w:r>
      <w:r w:rsidRPr="006F09D0">
        <w:rPr>
          <w:szCs w:val="22"/>
          <w:lang w:val="es-ES_tradnl"/>
        </w:rPr>
        <w:t>las variantes de los artículos</w:t>
      </w:r>
      <w:r w:rsidR="00CB1709" w:rsidRPr="006F09D0">
        <w:rPr>
          <w:szCs w:val="22"/>
          <w:lang w:val="es-ES_tradnl"/>
        </w:rPr>
        <w:t> </w:t>
      </w:r>
      <w:r w:rsidRPr="006F09D0">
        <w:rPr>
          <w:szCs w:val="22"/>
          <w:lang w:val="es-ES_tradnl"/>
        </w:rPr>
        <w:t>3, 4</w:t>
      </w:r>
      <w:r w:rsidR="00CB1709" w:rsidRPr="006F09D0">
        <w:rPr>
          <w:szCs w:val="22"/>
          <w:lang w:val="es-ES_tradnl"/>
        </w:rPr>
        <w:t xml:space="preserve"> y 5.  </w:t>
      </w:r>
      <w:r w:rsidR="007876B6" w:rsidRPr="006F09D0">
        <w:rPr>
          <w:szCs w:val="22"/>
          <w:lang w:val="es-ES_tradnl"/>
        </w:rPr>
        <w:t xml:space="preserve">En cuanto </w:t>
      </w:r>
      <w:r w:rsidR="00CB1709" w:rsidRPr="006F09D0">
        <w:rPr>
          <w:szCs w:val="22"/>
          <w:lang w:val="es-ES_tradnl"/>
        </w:rPr>
        <w:t>al artículo </w:t>
      </w:r>
      <w:r w:rsidRPr="006F09D0">
        <w:rPr>
          <w:szCs w:val="22"/>
          <w:lang w:val="es-ES_tradnl"/>
        </w:rPr>
        <w:t xml:space="preserve">1, </w:t>
      </w:r>
      <w:r w:rsidR="007876B6" w:rsidRPr="006F09D0">
        <w:rPr>
          <w:szCs w:val="22"/>
          <w:lang w:val="es-ES_tradnl"/>
        </w:rPr>
        <w:t xml:space="preserve">convino </w:t>
      </w:r>
      <w:r w:rsidR="000350BC" w:rsidRPr="006F09D0">
        <w:rPr>
          <w:szCs w:val="22"/>
          <w:lang w:val="es-ES_tradnl"/>
        </w:rPr>
        <w:t xml:space="preserve">en </w:t>
      </w:r>
      <w:r w:rsidRPr="006F09D0">
        <w:rPr>
          <w:szCs w:val="22"/>
          <w:lang w:val="es-ES_tradnl"/>
        </w:rPr>
        <w:t xml:space="preserve">los comentarios formulados por la Delegación de Nigeria, en nombre del Grupo Africano, en </w:t>
      </w:r>
      <w:r w:rsidR="007876B6" w:rsidRPr="006F09D0">
        <w:rPr>
          <w:szCs w:val="22"/>
          <w:lang w:val="es-ES_tradnl"/>
        </w:rPr>
        <w:t xml:space="preserve">relación con el </w:t>
      </w:r>
      <w:r w:rsidR="004E41F5" w:rsidRPr="006F09D0">
        <w:rPr>
          <w:szCs w:val="22"/>
          <w:lang w:val="es-ES_tradnl"/>
        </w:rPr>
        <w:t>apartado </w:t>
      </w:r>
      <w:r w:rsidRPr="006F09D0">
        <w:rPr>
          <w:szCs w:val="22"/>
          <w:lang w:val="es-ES_tradnl"/>
        </w:rPr>
        <w:t xml:space="preserve">a).  </w:t>
      </w:r>
      <w:r w:rsidR="007876B6" w:rsidRPr="006F09D0">
        <w:rPr>
          <w:szCs w:val="22"/>
          <w:lang w:val="es-ES_tradnl"/>
        </w:rPr>
        <w:t xml:space="preserve">Dijo </w:t>
      </w:r>
      <w:r w:rsidRPr="006F09D0">
        <w:rPr>
          <w:szCs w:val="22"/>
          <w:lang w:val="es-ES_tradnl"/>
        </w:rPr>
        <w:t xml:space="preserve">que </w:t>
      </w:r>
      <w:r w:rsidR="000350BC" w:rsidRPr="006F09D0">
        <w:rPr>
          <w:szCs w:val="22"/>
          <w:lang w:val="es-ES_tradnl"/>
        </w:rPr>
        <w:t xml:space="preserve">querría </w:t>
      </w:r>
      <w:r w:rsidRPr="006F09D0">
        <w:rPr>
          <w:szCs w:val="22"/>
          <w:lang w:val="es-ES_tradnl"/>
        </w:rPr>
        <w:t xml:space="preserve">que se le </w:t>
      </w:r>
      <w:r w:rsidR="007B280A" w:rsidRPr="006F09D0">
        <w:rPr>
          <w:szCs w:val="22"/>
          <w:lang w:val="es-ES_tradnl"/>
        </w:rPr>
        <w:t xml:space="preserve">explicara </w:t>
      </w:r>
      <w:r w:rsidR="007876B6" w:rsidRPr="006F09D0">
        <w:rPr>
          <w:szCs w:val="22"/>
          <w:lang w:val="es-ES_tradnl"/>
        </w:rPr>
        <w:t>por qué tuvo que añadirse</w:t>
      </w:r>
      <w:r w:rsidRPr="006F09D0">
        <w:rPr>
          <w:szCs w:val="22"/>
          <w:lang w:val="es-ES_tradnl"/>
        </w:rPr>
        <w:t xml:space="preserve">.  </w:t>
      </w:r>
      <w:r w:rsidR="007876B6" w:rsidRPr="006F09D0">
        <w:rPr>
          <w:szCs w:val="22"/>
          <w:lang w:val="es-ES_tradnl"/>
        </w:rPr>
        <w:t xml:space="preserve">Convino asimismo </w:t>
      </w:r>
      <w:r w:rsidR="002D7B2E" w:rsidRPr="006F09D0">
        <w:rPr>
          <w:szCs w:val="22"/>
          <w:lang w:val="es-ES_tradnl"/>
        </w:rPr>
        <w:t xml:space="preserve">con </w:t>
      </w:r>
      <w:r w:rsidRPr="006F09D0">
        <w:rPr>
          <w:szCs w:val="22"/>
          <w:lang w:val="es-ES_tradnl"/>
        </w:rPr>
        <w:t xml:space="preserve">el Grupo Africano </w:t>
      </w:r>
      <w:r w:rsidR="007876B6" w:rsidRPr="006F09D0">
        <w:rPr>
          <w:szCs w:val="22"/>
          <w:lang w:val="es-ES_tradnl"/>
        </w:rPr>
        <w:t xml:space="preserve">a propósito de </w:t>
      </w:r>
      <w:r w:rsidR="002D7B2E" w:rsidRPr="006F09D0">
        <w:rPr>
          <w:szCs w:val="22"/>
          <w:lang w:val="es-ES_tradnl"/>
        </w:rPr>
        <w:t xml:space="preserve">las </w:t>
      </w:r>
      <w:r w:rsidRPr="006F09D0">
        <w:rPr>
          <w:szCs w:val="22"/>
          <w:lang w:val="es-ES_tradnl"/>
        </w:rPr>
        <w:t xml:space="preserve">limitaciones y excepciones.  </w:t>
      </w:r>
      <w:r w:rsidR="002D7B2E" w:rsidRPr="006F09D0">
        <w:rPr>
          <w:szCs w:val="22"/>
          <w:lang w:val="es-ES_tradnl"/>
        </w:rPr>
        <w:t xml:space="preserve">En cuanto </w:t>
      </w:r>
      <w:r w:rsidR="00CB1709" w:rsidRPr="006F09D0">
        <w:rPr>
          <w:szCs w:val="22"/>
          <w:lang w:val="es-ES_tradnl"/>
        </w:rPr>
        <w:t>al artículo </w:t>
      </w:r>
      <w:r w:rsidRPr="006F09D0">
        <w:rPr>
          <w:szCs w:val="22"/>
          <w:lang w:val="es-ES_tradnl"/>
        </w:rPr>
        <w:t xml:space="preserve">5, </w:t>
      </w:r>
      <w:r w:rsidR="000608B8" w:rsidRPr="006F09D0">
        <w:rPr>
          <w:szCs w:val="22"/>
          <w:lang w:val="es-ES_tradnl"/>
        </w:rPr>
        <w:t xml:space="preserve">señaló </w:t>
      </w:r>
      <w:r w:rsidRPr="006F09D0">
        <w:rPr>
          <w:szCs w:val="22"/>
          <w:lang w:val="es-ES_tradnl"/>
        </w:rPr>
        <w:t xml:space="preserve">que en la variante no queda </w:t>
      </w:r>
      <w:r w:rsidR="007B280A" w:rsidRPr="006F09D0">
        <w:rPr>
          <w:szCs w:val="22"/>
          <w:lang w:val="es-ES_tradnl"/>
        </w:rPr>
        <w:t xml:space="preserve">reflejado </w:t>
      </w:r>
      <w:r w:rsidRPr="006F09D0">
        <w:rPr>
          <w:szCs w:val="22"/>
          <w:lang w:val="es-ES_tradnl"/>
        </w:rPr>
        <w:t xml:space="preserve">lo </w:t>
      </w:r>
      <w:r w:rsidR="000608B8" w:rsidRPr="006F09D0">
        <w:rPr>
          <w:szCs w:val="22"/>
          <w:lang w:val="es-ES_tradnl"/>
        </w:rPr>
        <w:t>debatido</w:t>
      </w:r>
      <w:r w:rsidRPr="006F09D0">
        <w:rPr>
          <w:szCs w:val="22"/>
          <w:lang w:val="es-ES_tradnl"/>
        </w:rPr>
        <w:t>.  La oración introducid</w:t>
      </w:r>
      <w:r w:rsidR="007B280A" w:rsidRPr="006F09D0">
        <w:rPr>
          <w:szCs w:val="22"/>
          <w:lang w:val="es-ES_tradnl"/>
        </w:rPr>
        <w:t>a</w:t>
      </w:r>
      <w:r w:rsidRPr="006F09D0">
        <w:rPr>
          <w:szCs w:val="22"/>
          <w:lang w:val="es-ES_tradnl"/>
        </w:rPr>
        <w:t xml:space="preserve"> que comienza con “</w:t>
      </w:r>
      <w:r w:rsidR="000608B8" w:rsidRPr="006F09D0">
        <w:rPr>
          <w:szCs w:val="22"/>
          <w:lang w:val="es-ES_tradnl"/>
        </w:rPr>
        <w:t>n</w:t>
      </w:r>
      <w:r w:rsidRPr="006F09D0">
        <w:rPr>
          <w:szCs w:val="22"/>
          <w:lang w:val="es-ES_tradnl"/>
        </w:rPr>
        <w:t xml:space="preserve">o obstante” deja sin efecto </w:t>
      </w:r>
      <w:r w:rsidR="00C06412" w:rsidRPr="006F09D0">
        <w:rPr>
          <w:szCs w:val="22"/>
          <w:lang w:val="es-ES_tradnl"/>
        </w:rPr>
        <w:t>todo lo deliberado</w:t>
      </w:r>
      <w:r w:rsidR="00CB1709" w:rsidRPr="006F09D0">
        <w:rPr>
          <w:szCs w:val="22"/>
          <w:lang w:val="es-ES_tradnl"/>
        </w:rPr>
        <w:t>.  El artículo </w:t>
      </w:r>
      <w:r w:rsidRPr="006F09D0">
        <w:rPr>
          <w:szCs w:val="22"/>
          <w:lang w:val="es-ES_tradnl"/>
        </w:rPr>
        <w:t xml:space="preserve">5.2 incluido en ambas variantes limita la capacidad de los Estados de establecer sanciones por la no divulgación del origen del recurso.  </w:t>
      </w:r>
      <w:r w:rsidR="000608B8" w:rsidRPr="006F09D0">
        <w:rPr>
          <w:szCs w:val="22"/>
          <w:lang w:val="es-ES_tradnl"/>
        </w:rPr>
        <w:t xml:space="preserve">Concluyó su intervención reservándose el derecho </w:t>
      </w:r>
      <w:r w:rsidR="002D7B2E" w:rsidRPr="006F09D0">
        <w:rPr>
          <w:szCs w:val="22"/>
          <w:lang w:val="es-ES_tradnl"/>
        </w:rPr>
        <w:t xml:space="preserve">de </w:t>
      </w:r>
      <w:r w:rsidR="007B280A" w:rsidRPr="006F09D0">
        <w:rPr>
          <w:szCs w:val="22"/>
          <w:lang w:val="es-ES_tradnl"/>
        </w:rPr>
        <w:t xml:space="preserve">pronunciarse más adelante sobre otras partes </w:t>
      </w:r>
      <w:r w:rsidRPr="006F09D0">
        <w:rPr>
          <w:szCs w:val="22"/>
          <w:lang w:val="es-ES_tradnl"/>
        </w:rPr>
        <w:t xml:space="preserve">del texto. </w:t>
      </w:r>
    </w:p>
    <w:p w14:paraId="58EADD61" w14:textId="77777777" w:rsidR="00C94624" w:rsidRPr="006F09D0" w:rsidRDefault="00C94624" w:rsidP="00C94624">
      <w:pPr>
        <w:pStyle w:val="ListParagraph"/>
        <w:ind w:left="0"/>
        <w:rPr>
          <w:szCs w:val="22"/>
          <w:lang w:val="es-ES_tradnl"/>
        </w:rPr>
      </w:pPr>
    </w:p>
    <w:p w14:paraId="6657B3B0" w14:textId="5902851C" w:rsidR="007B280A" w:rsidRPr="006F09D0" w:rsidRDefault="00C94624" w:rsidP="00CB1709">
      <w:pPr>
        <w:pStyle w:val="ListParagraph"/>
        <w:numPr>
          <w:ilvl w:val="0"/>
          <w:numId w:val="15"/>
        </w:numPr>
        <w:ind w:left="0" w:firstLine="0"/>
        <w:rPr>
          <w:szCs w:val="22"/>
          <w:lang w:val="es-ES_tradnl"/>
        </w:rPr>
      </w:pPr>
      <w:r w:rsidRPr="006F09D0">
        <w:rPr>
          <w:szCs w:val="22"/>
          <w:lang w:val="es-ES_tradnl"/>
        </w:rPr>
        <w:t>La Delegación de Ghana dijo que</w:t>
      </w:r>
      <w:r w:rsidR="000608B8" w:rsidRPr="006F09D0">
        <w:rPr>
          <w:szCs w:val="22"/>
          <w:lang w:val="es-ES_tradnl"/>
        </w:rPr>
        <w:t>, en su opinión,</w:t>
      </w:r>
      <w:r w:rsidR="00D5038F" w:rsidRPr="006F09D0">
        <w:rPr>
          <w:szCs w:val="22"/>
          <w:lang w:val="es-ES_tradnl"/>
        </w:rPr>
        <w:t xml:space="preserve"> la Rev. </w:t>
      </w:r>
      <w:r w:rsidRPr="006F09D0">
        <w:rPr>
          <w:szCs w:val="22"/>
          <w:lang w:val="es-ES_tradnl"/>
        </w:rPr>
        <w:t xml:space="preserve">1 ofrece un punto de partida para avanzar.  Sin embargo, </w:t>
      </w:r>
      <w:r w:rsidR="000608B8" w:rsidRPr="006F09D0">
        <w:rPr>
          <w:szCs w:val="22"/>
          <w:lang w:val="es-ES_tradnl"/>
        </w:rPr>
        <w:t xml:space="preserve">en </w:t>
      </w:r>
      <w:r w:rsidR="00BD3B0A" w:rsidRPr="006F09D0">
        <w:rPr>
          <w:szCs w:val="22"/>
          <w:lang w:val="es-ES_tradnl"/>
        </w:rPr>
        <w:t xml:space="preserve">relación con </w:t>
      </w:r>
      <w:r w:rsidRPr="006F09D0">
        <w:rPr>
          <w:szCs w:val="22"/>
          <w:lang w:val="es-ES_tradnl"/>
        </w:rPr>
        <w:t xml:space="preserve">la lista de términos, </w:t>
      </w:r>
      <w:r w:rsidR="00C06412" w:rsidRPr="006F09D0">
        <w:rPr>
          <w:szCs w:val="22"/>
          <w:lang w:val="es-ES_tradnl"/>
        </w:rPr>
        <w:t xml:space="preserve">observó que </w:t>
      </w:r>
      <w:r w:rsidRPr="006F09D0">
        <w:rPr>
          <w:szCs w:val="22"/>
          <w:lang w:val="es-ES_tradnl"/>
        </w:rPr>
        <w:t xml:space="preserve">la definición de “basada directamente en” le plantea dificultades.  No </w:t>
      </w:r>
      <w:r w:rsidR="000608B8" w:rsidRPr="006F09D0">
        <w:rPr>
          <w:szCs w:val="22"/>
          <w:lang w:val="es-ES_tradnl"/>
        </w:rPr>
        <w:t xml:space="preserve">queda </w:t>
      </w:r>
      <w:r w:rsidRPr="006F09D0">
        <w:rPr>
          <w:szCs w:val="22"/>
          <w:lang w:val="es-ES_tradnl"/>
        </w:rPr>
        <w:t>claro cómo</w:t>
      </w:r>
      <w:r w:rsidR="001009E6" w:rsidRPr="006F09D0">
        <w:rPr>
          <w:szCs w:val="22"/>
          <w:lang w:val="es-ES_tradnl"/>
        </w:rPr>
        <w:t xml:space="preserve"> puede una invención </w:t>
      </w:r>
      <w:r w:rsidR="00C06412" w:rsidRPr="006F09D0">
        <w:rPr>
          <w:szCs w:val="22"/>
          <w:lang w:val="es-ES_tradnl"/>
        </w:rPr>
        <w:t xml:space="preserve">constar </w:t>
      </w:r>
      <w:r w:rsidR="001009E6" w:rsidRPr="006F09D0">
        <w:rPr>
          <w:szCs w:val="22"/>
          <w:lang w:val="es-ES_tradnl"/>
        </w:rPr>
        <w:t>de </w:t>
      </w:r>
      <w:r w:rsidRPr="006F09D0">
        <w:rPr>
          <w:szCs w:val="22"/>
          <w:lang w:val="es-ES_tradnl"/>
        </w:rPr>
        <w:t xml:space="preserve">RR.GG., y </w:t>
      </w:r>
      <w:r w:rsidR="00BD3B0A" w:rsidRPr="006F09D0">
        <w:rPr>
          <w:szCs w:val="22"/>
          <w:lang w:val="es-ES_tradnl"/>
        </w:rPr>
        <w:t xml:space="preserve">dijo que querría </w:t>
      </w:r>
      <w:r w:rsidRPr="006F09D0">
        <w:rPr>
          <w:szCs w:val="22"/>
          <w:lang w:val="es-ES_tradnl"/>
        </w:rPr>
        <w:t xml:space="preserve">que “invención” </w:t>
      </w:r>
      <w:r w:rsidR="00BD3B0A" w:rsidRPr="006F09D0">
        <w:rPr>
          <w:szCs w:val="22"/>
          <w:lang w:val="es-ES_tradnl"/>
        </w:rPr>
        <w:t>figura</w:t>
      </w:r>
      <w:r w:rsidR="007B280A" w:rsidRPr="006F09D0">
        <w:rPr>
          <w:szCs w:val="22"/>
          <w:lang w:val="es-ES_tradnl"/>
        </w:rPr>
        <w:t>ra</w:t>
      </w:r>
      <w:r w:rsidR="00BD3B0A" w:rsidRPr="006F09D0">
        <w:rPr>
          <w:szCs w:val="22"/>
          <w:lang w:val="es-ES_tradnl"/>
        </w:rPr>
        <w:t xml:space="preserve"> </w:t>
      </w:r>
      <w:r w:rsidRPr="006F09D0">
        <w:rPr>
          <w:szCs w:val="22"/>
          <w:lang w:val="es-ES_tradnl"/>
        </w:rPr>
        <w:t xml:space="preserve">entre corchetes.  </w:t>
      </w:r>
      <w:r w:rsidR="007B280A" w:rsidRPr="006F09D0">
        <w:rPr>
          <w:szCs w:val="22"/>
          <w:lang w:val="es-ES_tradnl"/>
        </w:rPr>
        <w:t>Añadió que t</w:t>
      </w:r>
      <w:r w:rsidR="00BD3B0A" w:rsidRPr="006F09D0">
        <w:rPr>
          <w:szCs w:val="22"/>
          <w:lang w:val="es-ES_tradnl"/>
        </w:rPr>
        <w:t xml:space="preserve">ampoco queda </w:t>
      </w:r>
      <w:r w:rsidRPr="006F09D0">
        <w:rPr>
          <w:szCs w:val="22"/>
          <w:lang w:val="es-ES_tradnl"/>
        </w:rPr>
        <w:t xml:space="preserve">claro por qué </w:t>
      </w:r>
      <w:r w:rsidR="00BD3B0A" w:rsidRPr="006F09D0">
        <w:rPr>
          <w:szCs w:val="22"/>
          <w:lang w:val="es-ES_tradnl"/>
        </w:rPr>
        <w:t xml:space="preserve">se </w:t>
      </w:r>
      <w:r w:rsidR="007B280A" w:rsidRPr="006F09D0">
        <w:rPr>
          <w:szCs w:val="22"/>
          <w:lang w:val="es-ES_tradnl"/>
        </w:rPr>
        <w:t xml:space="preserve">emplea </w:t>
      </w:r>
      <w:r w:rsidR="00BD3B0A" w:rsidRPr="006F09D0">
        <w:rPr>
          <w:szCs w:val="22"/>
          <w:lang w:val="es-ES_tradnl"/>
        </w:rPr>
        <w:t xml:space="preserve">la palabra </w:t>
      </w:r>
      <w:r w:rsidRPr="006F09D0">
        <w:rPr>
          <w:szCs w:val="22"/>
          <w:lang w:val="es-ES_tradnl"/>
        </w:rPr>
        <w:t xml:space="preserve">“debe” en ese contexto </w:t>
      </w:r>
      <w:r w:rsidR="007B280A" w:rsidRPr="006F09D0">
        <w:rPr>
          <w:szCs w:val="22"/>
          <w:lang w:val="es-ES_tradnl"/>
        </w:rPr>
        <w:t xml:space="preserve">y </w:t>
      </w:r>
      <w:r w:rsidR="00BD3B0A" w:rsidRPr="006F09D0">
        <w:rPr>
          <w:szCs w:val="22"/>
          <w:lang w:val="es-ES_tradnl"/>
        </w:rPr>
        <w:t>que, por tanto, le gustaría ver</w:t>
      </w:r>
      <w:r w:rsidR="007B280A" w:rsidRPr="006F09D0">
        <w:rPr>
          <w:szCs w:val="22"/>
          <w:lang w:val="es-ES_tradnl"/>
        </w:rPr>
        <w:t>la</w:t>
      </w:r>
      <w:r w:rsidR="00BD3B0A" w:rsidRPr="006F09D0">
        <w:rPr>
          <w:szCs w:val="22"/>
          <w:lang w:val="es-ES_tradnl"/>
        </w:rPr>
        <w:t xml:space="preserve"> entre corchetes</w:t>
      </w:r>
      <w:r w:rsidRPr="006F09D0">
        <w:rPr>
          <w:szCs w:val="22"/>
          <w:lang w:val="es-ES_tradnl"/>
        </w:rPr>
        <w:t xml:space="preserve">.  </w:t>
      </w:r>
      <w:r w:rsidR="002D7B2E" w:rsidRPr="006F09D0">
        <w:rPr>
          <w:szCs w:val="22"/>
          <w:lang w:val="es-ES_tradnl"/>
        </w:rPr>
        <w:t>P</w:t>
      </w:r>
      <w:r w:rsidRPr="006F09D0">
        <w:rPr>
          <w:szCs w:val="22"/>
          <w:lang w:val="es-ES_tradnl"/>
        </w:rPr>
        <w:t xml:space="preserve">ropuso </w:t>
      </w:r>
      <w:r w:rsidR="00BD3B0A" w:rsidRPr="006F09D0">
        <w:rPr>
          <w:szCs w:val="22"/>
          <w:lang w:val="es-ES_tradnl"/>
        </w:rPr>
        <w:t xml:space="preserve">rodear </w:t>
      </w:r>
      <w:r w:rsidRPr="006F09D0">
        <w:rPr>
          <w:szCs w:val="22"/>
          <w:lang w:val="es-ES_tradnl"/>
        </w:rPr>
        <w:t xml:space="preserve">también </w:t>
      </w:r>
      <w:r w:rsidR="00BD3B0A" w:rsidRPr="006F09D0">
        <w:rPr>
          <w:szCs w:val="22"/>
          <w:lang w:val="es-ES_tradnl"/>
        </w:rPr>
        <w:t xml:space="preserve">de corchetes </w:t>
      </w:r>
      <w:r w:rsidRPr="006F09D0">
        <w:rPr>
          <w:szCs w:val="22"/>
          <w:lang w:val="es-ES_tradnl"/>
        </w:rPr>
        <w:t xml:space="preserve">la palabra “inmediato”, ya que no queda claro el tiempo que implica.  </w:t>
      </w:r>
      <w:r w:rsidR="007B280A" w:rsidRPr="006F09D0">
        <w:rPr>
          <w:szCs w:val="22"/>
          <w:lang w:val="es-ES_tradnl"/>
        </w:rPr>
        <w:t xml:space="preserve">Afirmó </w:t>
      </w:r>
      <w:r w:rsidRPr="006F09D0">
        <w:rPr>
          <w:szCs w:val="22"/>
          <w:lang w:val="es-ES_tradnl"/>
        </w:rPr>
        <w:t xml:space="preserve">que “basada directamente en” se limita a </w:t>
      </w:r>
      <w:r w:rsidR="00BD3B0A" w:rsidRPr="006F09D0">
        <w:rPr>
          <w:szCs w:val="22"/>
          <w:lang w:val="es-ES_tradnl"/>
        </w:rPr>
        <w:t xml:space="preserve">un </w:t>
      </w:r>
      <w:r w:rsidRPr="006F09D0">
        <w:rPr>
          <w:szCs w:val="22"/>
          <w:lang w:val="es-ES_tradnl"/>
        </w:rPr>
        <w:t>“acceso físico”, lo cual restringe indebidamente</w:t>
      </w:r>
      <w:r w:rsidR="00BD3B0A" w:rsidRPr="006F09D0">
        <w:rPr>
          <w:szCs w:val="22"/>
          <w:lang w:val="es-ES_tradnl"/>
        </w:rPr>
        <w:t xml:space="preserve">, </w:t>
      </w:r>
      <w:r w:rsidR="007B280A" w:rsidRPr="006F09D0">
        <w:rPr>
          <w:szCs w:val="22"/>
          <w:lang w:val="es-ES_tradnl"/>
        </w:rPr>
        <w:t>en su opinión</w:t>
      </w:r>
      <w:r w:rsidR="00BD3B0A" w:rsidRPr="006F09D0">
        <w:rPr>
          <w:szCs w:val="22"/>
          <w:lang w:val="es-ES_tradnl"/>
        </w:rPr>
        <w:t>,</w:t>
      </w:r>
      <w:r w:rsidRPr="006F09D0">
        <w:rPr>
          <w:szCs w:val="22"/>
          <w:lang w:val="es-ES_tradnl"/>
        </w:rPr>
        <w:t xml:space="preserve"> la obligación de </w:t>
      </w:r>
      <w:r w:rsidR="002D7B2E" w:rsidRPr="006F09D0">
        <w:rPr>
          <w:szCs w:val="22"/>
          <w:lang w:val="es-ES_tradnl"/>
        </w:rPr>
        <w:t>divulgar</w:t>
      </w:r>
      <w:r w:rsidRPr="006F09D0">
        <w:rPr>
          <w:szCs w:val="22"/>
          <w:lang w:val="es-ES_tradnl"/>
        </w:rPr>
        <w:t xml:space="preserve">.  Por todos estos motivos, </w:t>
      </w:r>
      <w:r w:rsidR="00BD3B0A" w:rsidRPr="006F09D0">
        <w:rPr>
          <w:szCs w:val="22"/>
          <w:lang w:val="es-ES_tradnl"/>
        </w:rPr>
        <w:t xml:space="preserve">dijo que </w:t>
      </w:r>
      <w:r w:rsidR="007B280A" w:rsidRPr="006F09D0">
        <w:rPr>
          <w:szCs w:val="22"/>
          <w:lang w:val="es-ES_tradnl"/>
        </w:rPr>
        <w:t xml:space="preserve">le gustaría </w:t>
      </w:r>
      <w:r w:rsidR="00BD3B0A" w:rsidRPr="006F09D0">
        <w:rPr>
          <w:szCs w:val="22"/>
          <w:lang w:val="es-ES_tradnl"/>
        </w:rPr>
        <w:t xml:space="preserve">ver rodeada de </w:t>
      </w:r>
      <w:r w:rsidRPr="006F09D0">
        <w:rPr>
          <w:szCs w:val="22"/>
          <w:lang w:val="es-ES_tradnl"/>
        </w:rPr>
        <w:t>corchetes la expresión “basada directamente en”, y que</w:t>
      </w:r>
      <w:r w:rsidR="00C06412" w:rsidRPr="006F09D0">
        <w:rPr>
          <w:szCs w:val="22"/>
          <w:lang w:val="es-ES_tradnl"/>
        </w:rPr>
        <w:t>, en todo caso,</w:t>
      </w:r>
      <w:r w:rsidRPr="006F09D0">
        <w:rPr>
          <w:szCs w:val="22"/>
          <w:lang w:val="es-ES_tradnl"/>
        </w:rPr>
        <w:t xml:space="preserve"> </w:t>
      </w:r>
      <w:r w:rsidR="00BD3B0A" w:rsidRPr="006F09D0">
        <w:rPr>
          <w:szCs w:val="22"/>
          <w:lang w:val="es-ES_tradnl"/>
        </w:rPr>
        <w:t xml:space="preserve">preferiría </w:t>
      </w:r>
      <w:r w:rsidR="00CF5489" w:rsidRPr="006F09D0">
        <w:rPr>
          <w:szCs w:val="22"/>
          <w:lang w:val="es-ES_tradnl"/>
        </w:rPr>
        <w:t xml:space="preserve">verla suprimida </w:t>
      </w:r>
      <w:r w:rsidR="00BD3B0A" w:rsidRPr="006F09D0">
        <w:rPr>
          <w:szCs w:val="22"/>
          <w:lang w:val="es-ES_tradnl"/>
        </w:rPr>
        <w:t>por entero, sin defini</w:t>
      </w:r>
      <w:r w:rsidR="00CF5489" w:rsidRPr="006F09D0">
        <w:rPr>
          <w:szCs w:val="22"/>
          <w:lang w:val="es-ES_tradnl"/>
        </w:rPr>
        <w:t xml:space="preserve">ción </w:t>
      </w:r>
      <w:r w:rsidR="00CF5489" w:rsidRPr="006F09D0">
        <w:rPr>
          <w:szCs w:val="22"/>
          <w:lang w:val="es-ES_tradnl"/>
        </w:rPr>
        <w:lastRenderedPageBreak/>
        <w:t>alguna</w:t>
      </w:r>
      <w:r w:rsidRPr="006F09D0">
        <w:rPr>
          <w:szCs w:val="22"/>
          <w:lang w:val="es-ES_tradnl"/>
        </w:rPr>
        <w:t xml:space="preserve">.  </w:t>
      </w:r>
      <w:r w:rsidR="002D7B2E" w:rsidRPr="006F09D0">
        <w:rPr>
          <w:szCs w:val="22"/>
          <w:lang w:val="es-ES_tradnl"/>
        </w:rPr>
        <w:t xml:space="preserve">En cuanto </w:t>
      </w:r>
      <w:r w:rsidR="00F82897" w:rsidRPr="006F09D0">
        <w:rPr>
          <w:szCs w:val="22"/>
          <w:lang w:val="es-ES_tradnl"/>
        </w:rPr>
        <w:t>a la expresión “r</w:t>
      </w:r>
      <w:r w:rsidRPr="006F09D0">
        <w:rPr>
          <w:szCs w:val="22"/>
          <w:lang w:val="es-ES_tradnl"/>
        </w:rPr>
        <w:t>ecursos genéticos protegidos”, no está claro</w:t>
      </w:r>
      <w:r w:rsidR="00CF5489" w:rsidRPr="006F09D0">
        <w:rPr>
          <w:szCs w:val="22"/>
          <w:lang w:val="es-ES_tradnl"/>
        </w:rPr>
        <w:t xml:space="preserve"> que</w:t>
      </w:r>
      <w:r w:rsidRPr="006F09D0">
        <w:rPr>
          <w:szCs w:val="22"/>
          <w:lang w:val="es-ES_tradnl"/>
        </w:rPr>
        <w:t xml:space="preserve">, una vez que hayan expirado los derechos </w:t>
      </w:r>
      <w:r w:rsidR="00CC2F23" w:rsidRPr="006F09D0">
        <w:rPr>
          <w:szCs w:val="22"/>
          <w:lang w:val="es-ES_tradnl"/>
        </w:rPr>
        <w:t xml:space="preserve">en régimen de monopolio </w:t>
      </w:r>
      <w:r w:rsidRPr="006F09D0">
        <w:rPr>
          <w:szCs w:val="22"/>
          <w:lang w:val="es-ES_tradnl"/>
        </w:rPr>
        <w:t xml:space="preserve">de </w:t>
      </w:r>
      <w:r w:rsidR="002D7B2E" w:rsidRPr="006F09D0">
        <w:rPr>
          <w:szCs w:val="22"/>
          <w:lang w:val="es-ES_tradnl"/>
        </w:rPr>
        <w:t>P.I.</w:t>
      </w:r>
      <w:r w:rsidRPr="006F09D0">
        <w:rPr>
          <w:szCs w:val="22"/>
          <w:lang w:val="es-ES_tradnl"/>
        </w:rPr>
        <w:t>,</w:t>
      </w:r>
      <w:r w:rsidR="00C06412" w:rsidRPr="006F09D0">
        <w:rPr>
          <w:szCs w:val="22"/>
          <w:lang w:val="es-ES_tradnl"/>
        </w:rPr>
        <w:t xml:space="preserve"> de qué modo </w:t>
      </w:r>
      <w:r w:rsidR="00CC2F23" w:rsidRPr="006F09D0">
        <w:rPr>
          <w:szCs w:val="22"/>
          <w:lang w:val="es-ES_tradnl"/>
        </w:rPr>
        <w:t xml:space="preserve">esos recursos </w:t>
      </w:r>
      <w:r w:rsidRPr="006F09D0">
        <w:rPr>
          <w:szCs w:val="22"/>
          <w:lang w:val="es-ES_tradnl"/>
        </w:rPr>
        <w:t xml:space="preserve">pasarán a formar parte del dominio público.  Si un derecho de patente expira, quizá pase al dominio público, pero no queda claro </w:t>
      </w:r>
      <w:r w:rsidR="00C06412" w:rsidRPr="006F09D0">
        <w:rPr>
          <w:szCs w:val="22"/>
          <w:lang w:val="es-ES_tradnl"/>
        </w:rPr>
        <w:t xml:space="preserve">cómo </w:t>
      </w:r>
      <w:r w:rsidRPr="006F09D0">
        <w:rPr>
          <w:szCs w:val="22"/>
          <w:lang w:val="es-ES_tradnl"/>
        </w:rPr>
        <w:t xml:space="preserve">la expiración de la </w:t>
      </w:r>
      <w:r w:rsidR="0063167A" w:rsidRPr="006F09D0">
        <w:rPr>
          <w:szCs w:val="22"/>
          <w:lang w:val="es-ES_tradnl"/>
        </w:rPr>
        <w:t xml:space="preserve">vigencia de </w:t>
      </w:r>
      <w:r w:rsidR="00CC2F23" w:rsidRPr="006F09D0">
        <w:rPr>
          <w:szCs w:val="22"/>
          <w:lang w:val="es-ES_tradnl"/>
        </w:rPr>
        <w:t xml:space="preserve">la </w:t>
      </w:r>
      <w:r w:rsidRPr="006F09D0">
        <w:rPr>
          <w:szCs w:val="22"/>
          <w:lang w:val="es-ES_tradnl"/>
        </w:rPr>
        <w:t xml:space="preserve">patente </w:t>
      </w:r>
      <w:r w:rsidR="00CF5489" w:rsidRPr="006F09D0">
        <w:rPr>
          <w:szCs w:val="22"/>
          <w:lang w:val="es-ES_tradnl"/>
        </w:rPr>
        <w:t xml:space="preserve">situará </w:t>
      </w:r>
      <w:r w:rsidR="0063167A" w:rsidRPr="006F09D0">
        <w:rPr>
          <w:szCs w:val="22"/>
          <w:lang w:val="es-ES_tradnl"/>
        </w:rPr>
        <w:t xml:space="preserve">necesariamente al RR.GG. </w:t>
      </w:r>
      <w:r w:rsidR="00CF5489" w:rsidRPr="006F09D0">
        <w:rPr>
          <w:szCs w:val="22"/>
          <w:lang w:val="es-ES_tradnl"/>
        </w:rPr>
        <w:t xml:space="preserve">en el </w:t>
      </w:r>
      <w:r w:rsidRPr="006F09D0">
        <w:rPr>
          <w:szCs w:val="22"/>
          <w:lang w:val="es-ES_tradnl"/>
        </w:rPr>
        <w:t xml:space="preserve">dominio público.  </w:t>
      </w:r>
      <w:r w:rsidR="0063167A" w:rsidRPr="006F09D0">
        <w:rPr>
          <w:szCs w:val="22"/>
          <w:lang w:val="es-ES_tradnl"/>
        </w:rPr>
        <w:t>Por ese motivo, dijo que considera que, en la última parte de esa definición, deberían introducirse corchetes a propósito d</w:t>
      </w:r>
      <w:r w:rsidR="00DA0071" w:rsidRPr="006F09D0">
        <w:rPr>
          <w:szCs w:val="22"/>
          <w:lang w:val="es-ES_tradnl"/>
        </w:rPr>
        <w:t>el uso de los </w:t>
      </w:r>
      <w:r w:rsidR="0063167A" w:rsidRPr="006F09D0">
        <w:rPr>
          <w:szCs w:val="22"/>
          <w:lang w:val="es-ES_tradnl"/>
        </w:rPr>
        <w:t xml:space="preserve">RR.GG.  Acerca de las sanciones, </w:t>
      </w:r>
      <w:r w:rsidR="00C06412" w:rsidRPr="006F09D0">
        <w:rPr>
          <w:szCs w:val="22"/>
          <w:lang w:val="es-ES_tradnl"/>
        </w:rPr>
        <w:t xml:space="preserve">dijo que </w:t>
      </w:r>
      <w:r w:rsidR="0063167A" w:rsidRPr="006F09D0">
        <w:rPr>
          <w:szCs w:val="22"/>
          <w:lang w:val="es-ES_tradnl"/>
        </w:rPr>
        <w:t xml:space="preserve">la Delegación de Nigeria, en nombre del Grupo Africano, ha formulado determinadas propuestas que parecen haber quedado excluidas, y </w:t>
      </w:r>
      <w:r w:rsidR="00C06412" w:rsidRPr="006F09D0">
        <w:rPr>
          <w:szCs w:val="22"/>
          <w:lang w:val="es-ES_tradnl"/>
        </w:rPr>
        <w:t xml:space="preserve">que ella, como </w:t>
      </w:r>
      <w:r w:rsidR="0063167A" w:rsidRPr="006F09D0">
        <w:rPr>
          <w:szCs w:val="22"/>
          <w:lang w:val="es-ES_tradnl"/>
        </w:rPr>
        <w:t>Delegación</w:t>
      </w:r>
      <w:r w:rsidR="00C06412" w:rsidRPr="006F09D0">
        <w:rPr>
          <w:szCs w:val="22"/>
          <w:lang w:val="es-ES_tradnl"/>
        </w:rPr>
        <w:t>,</w:t>
      </w:r>
      <w:r w:rsidR="0063167A" w:rsidRPr="006F09D0">
        <w:rPr>
          <w:szCs w:val="22"/>
          <w:lang w:val="es-ES_tradnl"/>
        </w:rPr>
        <w:t xml:space="preserve"> desea llamar la atención sobre </w:t>
      </w:r>
      <w:r w:rsidR="00CF5489" w:rsidRPr="006F09D0">
        <w:rPr>
          <w:szCs w:val="22"/>
          <w:lang w:val="es-ES_tradnl"/>
        </w:rPr>
        <w:t xml:space="preserve">esta </w:t>
      </w:r>
      <w:r w:rsidR="0063167A" w:rsidRPr="006F09D0">
        <w:rPr>
          <w:szCs w:val="22"/>
          <w:lang w:val="es-ES_tradnl"/>
        </w:rPr>
        <w:t xml:space="preserve">omisión.  Propuso, al respecto, incluir el enunciado “Las falsedades fundamentales cometidas con la intención de engañar a la oficina de patentes en relación con el cumplimiento del artículo 3 deberán ser consideradas como perjurio, mentiras a los funcionarios u otra infracción similar, y deberán ser sancionadas como tal de conformidad con la legislación nacional”.  Afirmó que, si bien el Grupo siempre ha considerado el uso de bases de datos complementario de la obligación de divulgar, </w:t>
      </w:r>
      <w:r w:rsidR="0059079A" w:rsidRPr="006F09D0">
        <w:rPr>
          <w:szCs w:val="22"/>
          <w:lang w:val="es-ES_tradnl"/>
        </w:rPr>
        <w:t xml:space="preserve">y </w:t>
      </w:r>
      <w:r w:rsidR="0063167A" w:rsidRPr="006F09D0">
        <w:rPr>
          <w:szCs w:val="22"/>
          <w:lang w:val="es-ES_tradnl"/>
        </w:rPr>
        <w:t>no una alternativa</w:t>
      </w:r>
      <w:r w:rsidR="00D5038F" w:rsidRPr="006F09D0">
        <w:rPr>
          <w:szCs w:val="22"/>
          <w:lang w:val="es-ES_tradnl"/>
        </w:rPr>
        <w:t xml:space="preserve"> a dicha obligación, en la Rev. </w:t>
      </w:r>
      <w:r w:rsidR="0063167A" w:rsidRPr="006F09D0">
        <w:rPr>
          <w:szCs w:val="22"/>
          <w:lang w:val="es-ES_tradnl"/>
        </w:rPr>
        <w:t xml:space="preserve">1 no se hace referencia </w:t>
      </w:r>
      <w:r w:rsidR="00CF5489" w:rsidRPr="006F09D0">
        <w:rPr>
          <w:szCs w:val="22"/>
          <w:lang w:val="es-ES_tradnl"/>
        </w:rPr>
        <w:t xml:space="preserve">alguna </w:t>
      </w:r>
      <w:r w:rsidR="0063167A" w:rsidRPr="006F09D0">
        <w:rPr>
          <w:szCs w:val="22"/>
          <w:lang w:val="es-ES_tradnl"/>
        </w:rPr>
        <w:t xml:space="preserve">al carácter complementario de las bases de datos.  Propuso </w:t>
      </w:r>
      <w:r w:rsidR="00CF5489" w:rsidRPr="006F09D0">
        <w:rPr>
          <w:szCs w:val="22"/>
          <w:lang w:val="es-ES_tradnl"/>
        </w:rPr>
        <w:t xml:space="preserve">incluir </w:t>
      </w:r>
      <w:r w:rsidR="0063167A" w:rsidRPr="006F09D0">
        <w:rPr>
          <w:szCs w:val="22"/>
          <w:lang w:val="es-ES_tradnl"/>
        </w:rPr>
        <w:t xml:space="preserve">el siguiente enunciado </w:t>
      </w:r>
      <w:r w:rsidR="00CF5489" w:rsidRPr="006F09D0">
        <w:rPr>
          <w:szCs w:val="22"/>
          <w:lang w:val="es-ES_tradnl"/>
        </w:rPr>
        <w:t xml:space="preserve">en el </w:t>
      </w:r>
      <w:r w:rsidR="0063167A" w:rsidRPr="006F09D0">
        <w:rPr>
          <w:szCs w:val="22"/>
          <w:lang w:val="es-ES_tradnl"/>
        </w:rPr>
        <w:t>artículo 8.4:  “De manera complementaria a la obligación de divulgación que contempla el artículo 3, y en la aplicación del presente instrumento, el Estado contratante podrá considerar el uso de bases de datos sobre conocimientos tradicionales y recursos genéticos de conformidad con sus necesidades, prioridades y salvaguardas, en el caso de que así sea requerido en virtud de las legislaciones nacionales y en circunstancias especiales</w:t>
      </w:r>
      <w:r w:rsidR="00CF5489" w:rsidRPr="006F09D0">
        <w:rPr>
          <w:szCs w:val="22"/>
          <w:lang w:val="es-ES_tradnl"/>
        </w:rPr>
        <w:t>”</w:t>
      </w:r>
      <w:r w:rsidR="00E16C62" w:rsidRPr="006F09D0">
        <w:rPr>
          <w:szCs w:val="22"/>
          <w:lang w:val="es-ES_tradnl"/>
        </w:rPr>
        <w:t>.</w:t>
      </w:r>
    </w:p>
    <w:p w14:paraId="753E5D4B" w14:textId="77777777" w:rsidR="007B280A" w:rsidRPr="006F09D0" w:rsidRDefault="007B280A" w:rsidP="007B280A">
      <w:pPr>
        <w:pStyle w:val="ListParagraph"/>
        <w:ind w:left="0"/>
        <w:rPr>
          <w:szCs w:val="22"/>
          <w:lang w:val="es-ES_tradnl"/>
        </w:rPr>
      </w:pPr>
    </w:p>
    <w:p w14:paraId="1FBC58BB" w14:textId="7BD35B12" w:rsidR="00C94624" w:rsidRPr="006F09D0" w:rsidRDefault="00C94624" w:rsidP="00C94624">
      <w:pPr>
        <w:pStyle w:val="ListParagraph"/>
        <w:numPr>
          <w:ilvl w:val="0"/>
          <w:numId w:val="15"/>
        </w:numPr>
        <w:ind w:left="0" w:firstLine="0"/>
        <w:rPr>
          <w:szCs w:val="22"/>
          <w:lang w:val="es-ES_tradnl"/>
        </w:rPr>
      </w:pPr>
      <w:r w:rsidRPr="006F09D0">
        <w:rPr>
          <w:szCs w:val="22"/>
          <w:lang w:val="es-ES_tradnl"/>
        </w:rPr>
        <w:t xml:space="preserve">La Delegación del Estado Plurinacional de Bolivia </w:t>
      </w:r>
      <w:r w:rsidR="00CF5489" w:rsidRPr="006F09D0">
        <w:rPr>
          <w:szCs w:val="22"/>
          <w:lang w:val="es-ES_tradnl"/>
        </w:rPr>
        <w:t xml:space="preserve">señaló </w:t>
      </w:r>
      <w:r w:rsidRPr="006F09D0">
        <w:rPr>
          <w:szCs w:val="22"/>
          <w:lang w:val="es-ES_tradnl"/>
        </w:rPr>
        <w:t xml:space="preserve">que comparte los motivos de preocupación manifestados por las Delegaciones del Brasil, el Ecuador y Colombia, </w:t>
      </w:r>
      <w:r w:rsidR="00CF5489" w:rsidRPr="006F09D0">
        <w:rPr>
          <w:szCs w:val="22"/>
          <w:lang w:val="es-ES_tradnl"/>
        </w:rPr>
        <w:t xml:space="preserve">ya que, </w:t>
      </w:r>
      <w:r w:rsidRPr="006F09D0">
        <w:rPr>
          <w:szCs w:val="22"/>
          <w:lang w:val="es-ES_tradnl"/>
        </w:rPr>
        <w:t>en su opinión</w:t>
      </w:r>
      <w:r w:rsidR="00CF5489" w:rsidRPr="006F09D0">
        <w:rPr>
          <w:szCs w:val="22"/>
          <w:lang w:val="es-ES_tradnl"/>
        </w:rPr>
        <w:t>,</w:t>
      </w:r>
      <w:r w:rsidR="00D5038F" w:rsidRPr="006F09D0">
        <w:rPr>
          <w:szCs w:val="22"/>
          <w:lang w:val="es-ES_tradnl"/>
        </w:rPr>
        <w:t xml:space="preserve"> la Rev. </w:t>
      </w:r>
      <w:r w:rsidRPr="006F09D0">
        <w:rPr>
          <w:szCs w:val="22"/>
          <w:lang w:val="es-ES_tradnl"/>
        </w:rPr>
        <w:t xml:space="preserve">1 no contribuirá a reducir los desequilibrios </w:t>
      </w:r>
      <w:r w:rsidR="00B362C0" w:rsidRPr="006F09D0">
        <w:rPr>
          <w:szCs w:val="22"/>
          <w:lang w:val="es-ES_tradnl"/>
        </w:rPr>
        <w:t xml:space="preserve">a propósito de </w:t>
      </w:r>
      <w:r w:rsidR="002340DA" w:rsidRPr="006F09D0">
        <w:rPr>
          <w:szCs w:val="22"/>
          <w:lang w:val="es-ES_tradnl"/>
        </w:rPr>
        <w:t xml:space="preserve">las </w:t>
      </w:r>
      <w:r w:rsidRPr="006F09D0">
        <w:rPr>
          <w:szCs w:val="22"/>
          <w:lang w:val="es-ES_tradnl"/>
        </w:rPr>
        <w:t xml:space="preserve">cuestiones </w:t>
      </w:r>
      <w:r w:rsidR="00B362C0" w:rsidRPr="006F09D0">
        <w:rPr>
          <w:szCs w:val="22"/>
          <w:lang w:val="es-ES_tradnl"/>
        </w:rPr>
        <w:t>anteriormente reseñadas</w:t>
      </w:r>
      <w:r w:rsidR="00D5038F" w:rsidRPr="006F09D0">
        <w:rPr>
          <w:szCs w:val="22"/>
          <w:lang w:val="es-ES_tradnl"/>
        </w:rPr>
        <w:t>.  Parte del texto de la Rev. </w:t>
      </w:r>
      <w:r w:rsidRPr="006F09D0">
        <w:rPr>
          <w:szCs w:val="22"/>
          <w:lang w:val="es-ES_tradnl"/>
        </w:rPr>
        <w:t xml:space="preserve">1 ni siquiera se ha debatido.  Un </w:t>
      </w:r>
      <w:r w:rsidR="002340DA" w:rsidRPr="006F09D0">
        <w:rPr>
          <w:szCs w:val="22"/>
          <w:lang w:val="es-ES_tradnl"/>
        </w:rPr>
        <w:t xml:space="preserve">ejemplo </w:t>
      </w:r>
      <w:r w:rsidR="00B362C0" w:rsidRPr="006F09D0">
        <w:rPr>
          <w:szCs w:val="22"/>
          <w:lang w:val="es-ES_tradnl"/>
        </w:rPr>
        <w:t xml:space="preserve">de ello </w:t>
      </w:r>
      <w:r w:rsidRPr="006F09D0">
        <w:rPr>
          <w:szCs w:val="22"/>
          <w:lang w:val="es-ES_tradnl"/>
        </w:rPr>
        <w:t>es</w:t>
      </w:r>
      <w:r w:rsidR="00CB1709" w:rsidRPr="006F09D0">
        <w:rPr>
          <w:szCs w:val="22"/>
          <w:lang w:val="es-ES_tradnl"/>
        </w:rPr>
        <w:t xml:space="preserve"> el nuevo objetivo del artículo </w:t>
      </w:r>
      <w:r w:rsidRPr="006F09D0">
        <w:rPr>
          <w:szCs w:val="22"/>
          <w:lang w:val="es-ES_tradnl"/>
        </w:rPr>
        <w:t>1.a).  Las propuestas deberían haberse entregado por escrito y distribuido antes de debatir</w:t>
      </w:r>
      <w:r w:rsidR="00B362C0" w:rsidRPr="006F09D0">
        <w:rPr>
          <w:szCs w:val="22"/>
          <w:lang w:val="es-ES_tradnl"/>
        </w:rPr>
        <w:t>se</w:t>
      </w:r>
      <w:r w:rsidRPr="006F09D0">
        <w:rPr>
          <w:szCs w:val="22"/>
          <w:lang w:val="es-ES_tradnl"/>
        </w:rPr>
        <w:t xml:space="preserve"> en las reuniones oficiosas.  </w:t>
      </w:r>
      <w:r w:rsidR="00B362C0" w:rsidRPr="006F09D0">
        <w:rPr>
          <w:szCs w:val="22"/>
          <w:lang w:val="es-ES_tradnl"/>
        </w:rPr>
        <w:t xml:space="preserve">Afirmó </w:t>
      </w:r>
      <w:r w:rsidR="002340DA" w:rsidRPr="006F09D0">
        <w:rPr>
          <w:szCs w:val="22"/>
          <w:lang w:val="es-ES_tradnl"/>
        </w:rPr>
        <w:t xml:space="preserve">asimismo </w:t>
      </w:r>
      <w:r w:rsidR="00CB1709" w:rsidRPr="006F09D0">
        <w:rPr>
          <w:szCs w:val="22"/>
          <w:lang w:val="es-ES_tradnl"/>
        </w:rPr>
        <w:t>que el artículo </w:t>
      </w:r>
      <w:r w:rsidRPr="006F09D0">
        <w:rPr>
          <w:szCs w:val="22"/>
          <w:lang w:val="es-ES_tradnl"/>
        </w:rPr>
        <w:t xml:space="preserve">3.1.c), cuando se lee </w:t>
      </w:r>
      <w:r w:rsidR="00B362C0" w:rsidRPr="006F09D0">
        <w:rPr>
          <w:szCs w:val="22"/>
          <w:lang w:val="es-ES_tradnl"/>
        </w:rPr>
        <w:t xml:space="preserve">a la luz del </w:t>
      </w:r>
      <w:r w:rsidR="00CB1709" w:rsidRPr="006F09D0">
        <w:rPr>
          <w:szCs w:val="22"/>
          <w:lang w:val="es-ES_tradnl"/>
        </w:rPr>
        <w:t>nuevo artículo </w:t>
      </w:r>
      <w:r w:rsidRPr="006F09D0">
        <w:rPr>
          <w:szCs w:val="22"/>
          <w:lang w:val="es-ES_tradnl"/>
        </w:rPr>
        <w:t xml:space="preserve">5 (sanciones y recursos), </w:t>
      </w:r>
      <w:r w:rsidR="00B362C0" w:rsidRPr="006F09D0">
        <w:rPr>
          <w:szCs w:val="22"/>
          <w:lang w:val="es-ES_tradnl"/>
        </w:rPr>
        <w:t xml:space="preserve">conculca </w:t>
      </w:r>
      <w:r w:rsidRPr="006F09D0">
        <w:rPr>
          <w:szCs w:val="22"/>
          <w:lang w:val="es-ES_tradnl"/>
        </w:rPr>
        <w:t xml:space="preserve">la finalidad </w:t>
      </w:r>
      <w:r w:rsidR="00B362C0" w:rsidRPr="006F09D0">
        <w:rPr>
          <w:szCs w:val="22"/>
          <w:lang w:val="es-ES_tradnl"/>
        </w:rPr>
        <w:t>d</w:t>
      </w:r>
      <w:r w:rsidRPr="006F09D0">
        <w:rPr>
          <w:szCs w:val="22"/>
          <w:lang w:val="es-ES_tradnl"/>
        </w:rPr>
        <w:t xml:space="preserve">el instrumento.  Por </w:t>
      </w:r>
      <w:r w:rsidR="002340DA" w:rsidRPr="006F09D0">
        <w:rPr>
          <w:szCs w:val="22"/>
          <w:lang w:val="es-ES_tradnl"/>
        </w:rPr>
        <w:t>tanto</w:t>
      </w:r>
      <w:r w:rsidRPr="006F09D0">
        <w:rPr>
          <w:szCs w:val="22"/>
          <w:lang w:val="es-ES_tradnl"/>
        </w:rPr>
        <w:t xml:space="preserve">, el artículo 3.1.c) </w:t>
      </w:r>
      <w:r w:rsidR="00B362C0" w:rsidRPr="006F09D0">
        <w:rPr>
          <w:szCs w:val="22"/>
          <w:lang w:val="es-ES_tradnl"/>
        </w:rPr>
        <w:t xml:space="preserve">ha de </w:t>
      </w:r>
      <w:r w:rsidRPr="006F09D0">
        <w:rPr>
          <w:szCs w:val="22"/>
          <w:lang w:val="es-ES_tradnl"/>
        </w:rPr>
        <w:t xml:space="preserve">que suprimirse.  El nuevo </w:t>
      </w:r>
      <w:r w:rsidR="002340DA" w:rsidRPr="006F09D0">
        <w:rPr>
          <w:szCs w:val="22"/>
          <w:lang w:val="es-ES_tradnl"/>
        </w:rPr>
        <w:t xml:space="preserve">concepto </w:t>
      </w:r>
      <w:r w:rsidRPr="006F09D0">
        <w:rPr>
          <w:szCs w:val="22"/>
          <w:lang w:val="es-ES_tradnl"/>
        </w:rPr>
        <w:t xml:space="preserve">de “fuente de los conocimientos tradicionales conexos” </w:t>
      </w:r>
      <w:r w:rsidR="00B362C0" w:rsidRPr="006F09D0">
        <w:rPr>
          <w:szCs w:val="22"/>
          <w:lang w:val="es-ES_tradnl"/>
        </w:rPr>
        <w:t xml:space="preserve">frustra </w:t>
      </w:r>
      <w:r w:rsidRPr="006F09D0">
        <w:rPr>
          <w:szCs w:val="22"/>
          <w:lang w:val="es-ES_tradnl"/>
        </w:rPr>
        <w:t xml:space="preserve">las </w:t>
      </w:r>
      <w:r w:rsidR="00B362C0" w:rsidRPr="006F09D0">
        <w:rPr>
          <w:szCs w:val="22"/>
          <w:lang w:val="es-ES_tradnl"/>
        </w:rPr>
        <w:t xml:space="preserve">perspectivas </w:t>
      </w:r>
      <w:r w:rsidRPr="006F09D0">
        <w:rPr>
          <w:szCs w:val="22"/>
          <w:lang w:val="es-ES_tradnl"/>
        </w:rPr>
        <w:t>de participación en los beneficios</w:t>
      </w:r>
      <w:r w:rsidR="00B362C0" w:rsidRPr="006F09D0">
        <w:rPr>
          <w:szCs w:val="22"/>
          <w:lang w:val="es-ES_tradnl"/>
        </w:rPr>
        <w:t>,</w:t>
      </w:r>
      <w:r w:rsidRPr="006F09D0">
        <w:rPr>
          <w:szCs w:val="22"/>
          <w:lang w:val="es-ES_tradnl"/>
        </w:rPr>
        <w:t xml:space="preserve"> </w:t>
      </w:r>
      <w:r w:rsidR="00B362C0" w:rsidRPr="006F09D0">
        <w:rPr>
          <w:szCs w:val="22"/>
          <w:lang w:val="es-ES_tradnl"/>
        </w:rPr>
        <w:t>por lo que también debería suprimirse</w:t>
      </w:r>
      <w:r w:rsidRPr="006F09D0">
        <w:rPr>
          <w:szCs w:val="22"/>
          <w:lang w:val="es-ES_tradnl"/>
        </w:rPr>
        <w:t xml:space="preserve">.  </w:t>
      </w:r>
      <w:r w:rsidR="00B362C0" w:rsidRPr="006F09D0">
        <w:rPr>
          <w:szCs w:val="22"/>
          <w:lang w:val="es-ES_tradnl"/>
        </w:rPr>
        <w:t xml:space="preserve">Dijo no tener claro </w:t>
      </w:r>
      <w:r w:rsidRPr="006F09D0">
        <w:rPr>
          <w:szCs w:val="22"/>
          <w:lang w:val="es-ES_tradnl"/>
        </w:rPr>
        <w:t xml:space="preserve">cómo van a introducirse en el texto las propuestas que acaban de </w:t>
      </w:r>
      <w:r w:rsidR="00B362C0" w:rsidRPr="006F09D0">
        <w:rPr>
          <w:szCs w:val="22"/>
          <w:lang w:val="es-ES_tradnl"/>
        </w:rPr>
        <w:t xml:space="preserve">plantearse, </w:t>
      </w:r>
      <w:r w:rsidR="002340DA" w:rsidRPr="006F09D0">
        <w:rPr>
          <w:szCs w:val="22"/>
          <w:lang w:val="es-ES_tradnl"/>
        </w:rPr>
        <w:t xml:space="preserve">que, </w:t>
      </w:r>
      <w:r w:rsidRPr="006F09D0">
        <w:rPr>
          <w:szCs w:val="22"/>
          <w:lang w:val="es-ES_tradnl"/>
        </w:rPr>
        <w:t>en su opinión</w:t>
      </w:r>
      <w:r w:rsidR="002340DA" w:rsidRPr="006F09D0">
        <w:rPr>
          <w:szCs w:val="22"/>
          <w:lang w:val="es-ES_tradnl"/>
        </w:rPr>
        <w:t xml:space="preserve">, </w:t>
      </w:r>
      <w:r w:rsidR="00B362C0" w:rsidRPr="006F09D0">
        <w:rPr>
          <w:szCs w:val="22"/>
          <w:lang w:val="es-ES_tradnl"/>
        </w:rPr>
        <w:t xml:space="preserve">deberían </w:t>
      </w:r>
      <w:r w:rsidRPr="006F09D0">
        <w:rPr>
          <w:szCs w:val="22"/>
          <w:lang w:val="es-ES_tradnl"/>
        </w:rPr>
        <w:t xml:space="preserve">presentarse por escrito </w:t>
      </w:r>
      <w:r w:rsidR="00B362C0" w:rsidRPr="006F09D0">
        <w:rPr>
          <w:szCs w:val="22"/>
          <w:lang w:val="es-ES_tradnl"/>
        </w:rPr>
        <w:t xml:space="preserve">a fin de que </w:t>
      </w:r>
      <w:r w:rsidRPr="006F09D0">
        <w:rPr>
          <w:szCs w:val="22"/>
          <w:lang w:val="es-ES_tradnl"/>
        </w:rPr>
        <w:t xml:space="preserve">las delegaciones tengan ocasión de conocerlas mejor y </w:t>
      </w:r>
      <w:r w:rsidR="00B362C0" w:rsidRPr="006F09D0">
        <w:rPr>
          <w:szCs w:val="22"/>
          <w:lang w:val="es-ES_tradnl"/>
        </w:rPr>
        <w:t xml:space="preserve">de dilucidar </w:t>
      </w:r>
      <w:r w:rsidRPr="006F09D0">
        <w:rPr>
          <w:szCs w:val="22"/>
          <w:lang w:val="es-ES_tradnl"/>
        </w:rPr>
        <w:t xml:space="preserve">si contribuyen o no a reducir los desequilibrios.  </w:t>
      </w:r>
    </w:p>
    <w:p w14:paraId="17A4BF59" w14:textId="77777777" w:rsidR="00C94624" w:rsidRPr="006F09D0" w:rsidRDefault="00C94624" w:rsidP="00C94624">
      <w:pPr>
        <w:pStyle w:val="ListParagraph"/>
        <w:ind w:left="0"/>
        <w:rPr>
          <w:szCs w:val="22"/>
          <w:lang w:val="es-ES_tradnl"/>
        </w:rPr>
      </w:pPr>
    </w:p>
    <w:p w14:paraId="264D82C3" w14:textId="6DA6998B" w:rsidR="00C94624" w:rsidRPr="006F09D0" w:rsidRDefault="00C94624" w:rsidP="00C94624">
      <w:pPr>
        <w:pStyle w:val="ListParagraph"/>
        <w:numPr>
          <w:ilvl w:val="0"/>
          <w:numId w:val="15"/>
        </w:numPr>
        <w:ind w:left="0" w:firstLine="0"/>
        <w:rPr>
          <w:szCs w:val="22"/>
          <w:lang w:val="es-ES_tradnl"/>
        </w:rPr>
      </w:pPr>
      <w:r w:rsidRPr="006F09D0">
        <w:rPr>
          <w:szCs w:val="22"/>
          <w:lang w:val="es-ES_tradnl"/>
        </w:rPr>
        <w:t xml:space="preserve">La Delegación del Perú preguntó si las propuestas formuladas por las delegaciones que han intervenido </w:t>
      </w:r>
      <w:r w:rsidR="0073767E" w:rsidRPr="006F09D0">
        <w:rPr>
          <w:szCs w:val="22"/>
          <w:lang w:val="es-ES_tradnl"/>
        </w:rPr>
        <w:t>previamente</w:t>
      </w:r>
      <w:r w:rsidRPr="006F09D0">
        <w:rPr>
          <w:szCs w:val="22"/>
          <w:lang w:val="es-ES_tradnl"/>
        </w:rPr>
        <w:t xml:space="preserve">, en particular las </w:t>
      </w:r>
      <w:r w:rsidR="0073767E" w:rsidRPr="006F09D0">
        <w:rPr>
          <w:szCs w:val="22"/>
          <w:lang w:val="es-ES_tradnl"/>
        </w:rPr>
        <w:t xml:space="preserve">presentadas por los </w:t>
      </w:r>
      <w:r w:rsidRPr="006F09D0">
        <w:rPr>
          <w:szCs w:val="22"/>
          <w:lang w:val="es-ES_tradnl"/>
        </w:rPr>
        <w:t xml:space="preserve">Estados Unidos de América y la UE, </w:t>
      </w:r>
      <w:r w:rsidR="0073767E" w:rsidRPr="006F09D0">
        <w:rPr>
          <w:szCs w:val="22"/>
          <w:lang w:val="es-ES_tradnl"/>
        </w:rPr>
        <w:t xml:space="preserve">pueden </w:t>
      </w:r>
      <w:r w:rsidRPr="006F09D0">
        <w:rPr>
          <w:szCs w:val="22"/>
          <w:lang w:val="es-ES_tradnl"/>
        </w:rPr>
        <w:t xml:space="preserve">ponerse a disposición de los coordinadores regionales </w:t>
      </w:r>
      <w:r w:rsidR="0073767E" w:rsidRPr="006F09D0">
        <w:rPr>
          <w:szCs w:val="22"/>
          <w:lang w:val="es-ES_tradnl"/>
        </w:rPr>
        <w:t xml:space="preserve">por escrito </w:t>
      </w:r>
      <w:r w:rsidRPr="006F09D0">
        <w:rPr>
          <w:szCs w:val="22"/>
          <w:lang w:val="es-ES_tradnl"/>
        </w:rPr>
        <w:t>a fin de que haya tiempo suficiente para examinarlas, dado que la Rev.</w:t>
      </w:r>
      <w:r w:rsidR="00D5038F" w:rsidRPr="006F09D0">
        <w:rPr>
          <w:szCs w:val="22"/>
          <w:lang w:val="es-ES_tradnl"/>
        </w:rPr>
        <w:t> </w:t>
      </w:r>
      <w:r w:rsidRPr="006F09D0">
        <w:rPr>
          <w:szCs w:val="22"/>
          <w:lang w:val="es-ES_tradnl"/>
        </w:rPr>
        <w:t xml:space="preserve">2, </w:t>
      </w:r>
      <w:r w:rsidR="00B362C0" w:rsidRPr="006F09D0">
        <w:rPr>
          <w:szCs w:val="22"/>
          <w:lang w:val="es-ES_tradnl"/>
        </w:rPr>
        <w:t xml:space="preserve">según </w:t>
      </w:r>
      <w:r w:rsidR="0059079A" w:rsidRPr="006F09D0">
        <w:rPr>
          <w:szCs w:val="22"/>
          <w:lang w:val="es-ES_tradnl"/>
        </w:rPr>
        <w:t xml:space="preserve">se establece en </w:t>
      </w:r>
      <w:r w:rsidR="00B362C0" w:rsidRPr="006F09D0">
        <w:rPr>
          <w:szCs w:val="22"/>
          <w:lang w:val="es-ES_tradnl"/>
        </w:rPr>
        <w:t>e</w:t>
      </w:r>
      <w:r w:rsidRPr="006F09D0">
        <w:rPr>
          <w:szCs w:val="22"/>
          <w:lang w:val="es-ES_tradnl"/>
        </w:rPr>
        <w:t xml:space="preserve">l programa, se recibirá </w:t>
      </w:r>
      <w:r w:rsidR="0059079A" w:rsidRPr="006F09D0">
        <w:rPr>
          <w:szCs w:val="22"/>
          <w:lang w:val="es-ES_tradnl"/>
        </w:rPr>
        <w:t xml:space="preserve">en </w:t>
      </w:r>
      <w:r w:rsidRPr="006F09D0">
        <w:rPr>
          <w:szCs w:val="22"/>
          <w:lang w:val="es-ES_tradnl"/>
        </w:rPr>
        <w:t xml:space="preserve">el día siguiente.  Dijo que, a su parecer, el texto adicional que está </w:t>
      </w:r>
      <w:r w:rsidR="00B362C0" w:rsidRPr="006F09D0">
        <w:rPr>
          <w:szCs w:val="22"/>
          <w:lang w:val="es-ES_tradnl"/>
        </w:rPr>
        <w:t xml:space="preserve">sugiriéndose apartaría </w:t>
      </w:r>
      <w:r w:rsidRPr="006F09D0">
        <w:rPr>
          <w:szCs w:val="22"/>
          <w:lang w:val="es-ES_tradnl"/>
        </w:rPr>
        <w:t xml:space="preserve">al Comité de los objetivos de la </w:t>
      </w:r>
      <w:r w:rsidR="00B362C0" w:rsidRPr="006F09D0">
        <w:rPr>
          <w:szCs w:val="22"/>
          <w:lang w:val="es-ES_tradnl"/>
        </w:rPr>
        <w:t>sesión</w:t>
      </w:r>
      <w:r w:rsidRPr="006F09D0">
        <w:rPr>
          <w:szCs w:val="22"/>
          <w:lang w:val="es-ES_tradnl"/>
        </w:rPr>
        <w:t xml:space="preserve">.  </w:t>
      </w:r>
      <w:r w:rsidR="002340DA" w:rsidRPr="006F09D0">
        <w:rPr>
          <w:szCs w:val="22"/>
          <w:lang w:val="es-ES_tradnl"/>
        </w:rPr>
        <w:t xml:space="preserve">En cuanto a </w:t>
      </w:r>
      <w:r w:rsidRPr="006F09D0">
        <w:rPr>
          <w:szCs w:val="22"/>
          <w:lang w:val="es-ES_tradnl"/>
        </w:rPr>
        <w:t xml:space="preserve">las definiciones, </w:t>
      </w:r>
      <w:r w:rsidR="00B362C0" w:rsidRPr="006F09D0">
        <w:rPr>
          <w:szCs w:val="22"/>
          <w:lang w:val="es-ES_tradnl"/>
        </w:rPr>
        <w:t xml:space="preserve">dijo </w:t>
      </w:r>
      <w:r w:rsidRPr="006F09D0">
        <w:rPr>
          <w:szCs w:val="22"/>
          <w:lang w:val="es-ES_tradnl"/>
        </w:rPr>
        <w:t>que suscribe los comentarios formulados por la De</w:t>
      </w:r>
      <w:r w:rsidR="00CB1709" w:rsidRPr="006F09D0">
        <w:rPr>
          <w:szCs w:val="22"/>
          <w:lang w:val="es-ES_tradnl"/>
        </w:rPr>
        <w:t>legación de Ghana.  El artículo </w:t>
      </w:r>
      <w:r w:rsidRPr="006F09D0">
        <w:rPr>
          <w:szCs w:val="22"/>
          <w:lang w:val="es-ES_tradnl"/>
        </w:rPr>
        <w:t xml:space="preserve">1 no </w:t>
      </w:r>
      <w:r w:rsidR="0073767E" w:rsidRPr="006F09D0">
        <w:rPr>
          <w:szCs w:val="22"/>
          <w:lang w:val="es-ES_tradnl"/>
        </w:rPr>
        <w:t xml:space="preserve">guarda conformidad </w:t>
      </w:r>
      <w:r w:rsidRPr="006F09D0">
        <w:rPr>
          <w:szCs w:val="22"/>
          <w:lang w:val="es-ES_tradnl"/>
        </w:rPr>
        <w:t xml:space="preserve">con los objetivos del documento.  Asimismo, </w:t>
      </w:r>
      <w:r w:rsidR="002340DA" w:rsidRPr="006F09D0">
        <w:rPr>
          <w:szCs w:val="22"/>
          <w:lang w:val="es-ES_tradnl"/>
        </w:rPr>
        <w:t xml:space="preserve">dijo que considera que </w:t>
      </w:r>
      <w:r w:rsidRPr="006F09D0">
        <w:rPr>
          <w:szCs w:val="22"/>
          <w:lang w:val="es-ES_tradnl"/>
        </w:rPr>
        <w:t xml:space="preserve">el requisito de divulgación es fundamental para </w:t>
      </w:r>
      <w:r w:rsidR="0073767E" w:rsidRPr="006F09D0">
        <w:rPr>
          <w:szCs w:val="22"/>
          <w:lang w:val="es-ES_tradnl"/>
        </w:rPr>
        <w:t xml:space="preserve">lograr que el </w:t>
      </w:r>
      <w:r w:rsidRPr="006F09D0">
        <w:rPr>
          <w:szCs w:val="22"/>
          <w:lang w:val="es-ES_tradnl"/>
        </w:rPr>
        <w:t xml:space="preserve">sistema de P.I. </w:t>
      </w:r>
      <w:r w:rsidR="0073767E" w:rsidRPr="006F09D0">
        <w:rPr>
          <w:szCs w:val="22"/>
          <w:lang w:val="es-ES_tradnl"/>
        </w:rPr>
        <w:t xml:space="preserve">sea </w:t>
      </w:r>
      <w:r w:rsidRPr="006F09D0">
        <w:rPr>
          <w:szCs w:val="22"/>
          <w:lang w:val="es-ES_tradnl"/>
        </w:rPr>
        <w:t xml:space="preserve">compatible con los objetivos del instrumento.  Sin embargo, </w:t>
      </w:r>
      <w:r w:rsidR="0073767E" w:rsidRPr="006F09D0">
        <w:rPr>
          <w:szCs w:val="22"/>
          <w:lang w:val="es-ES_tradnl"/>
        </w:rPr>
        <w:t xml:space="preserve">en </w:t>
      </w:r>
      <w:r w:rsidRPr="006F09D0">
        <w:rPr>
          <w:szCs w:val="22"/>
          <w:lang w:val="es-ES_tradnl"/>
        </w:rPr>
        <w:t xml:space="preserve">el </w:t>
      </w:r>
      <w:r w:rsidR="0073767E" w:rsidRPr="006F09D0">
        <w:rPr>
          <w:szCs w:val="22"/>
          <w:lang w:val="es-ES_tradnl"/>
        </w:rPr>
        <w:t xml:space="preserve">nuevo </w:t>
      </w:r>
      <w:r w:rsidRPr="006F09D0">
        <w:rPr>
          <w:szCs w:val="22"/>
          <w:lang w:val="es-ES_tradnl"/>
        </w:rPr>
        <w:t xml:space="preserve">texto </w:t>
      </w:r>
      <w:r w:rsidR="0073767E" w:rsidRPr="006F09D0">
        <w:rPr>
          <w:szCs w:val="22"/>
          <w:lang w:val="es-ES_tradnl"/>
        </w:rPr>
        <w:t>d</w:t>
      </w:r>
      <w:r w:rsidRPr="006F09D0">
        <w:rPr>
          <w:szCs w:val="22"/>
          <w:lang w:val="es-ES_tradnl"/>
        </w:rPr>
        <w:t xml:space="preserve">el artículo 5, </w:t>
      </w:r>
      <w:r w:rsidR="0073767E" w:rsidRPr="006F09D0">
        <w:rPr>
          <w:szCs w:val="22"/>
          <w:lang w:val="es-ES_tradnl"/>
        </w:rPr>
        <w:t xml:space="preserve">dijo que no ve que se hable de sanción alguna, </w:t>
      </w:r>
      <w:r w:rsidRPr="006F09D0">
        <w:rPr>
          <w:szCs w:val="22"/>
          <w:lang w:val="es-ES_tradnl"/>
        </w:rPr>
        <w:t xml:space="preserve">puesto que, </w:t>
      </w:r>
      <w:r w:rsidR="0073767E" w:rsidRPr="006F09D0">
        <w:rPr>
          <w:szCs w:val="22"/>
          <w:lang w:val="es-ES_tradnl"/>
        </w:rPr>
        <w:t xml:space="preserve">para el supuesto de que </w:t>
      </w:r>
      <w:r w:rsidR="0059079A" w:rsidRPr="006F09D0">
        <w:rPr>
          <w:szCs w:val="22"/>
          <w:lang w:val="es-ES_tradnl"/>
        </w:rPr>
        <w:t xml:space="preserve">hubiera </w:t>
      </w:r>
      <w:r w:rsidRPr="006F09D0">
        <w:rPr>
          <w:szCs w:val="22"/>
          <w:lang w:val="es-ES_tradnl"/>
        </w:rPr>
        <w:t>pruebas de apropiación indebida d</w:t>
      </w:r>
      <w:r w:rsidR="00CB1709" w:rsidRPr="006F09D0">
        <w:rPr>
          <w:szCs w:val="22"/>
          <w:lang w:val="es-ES_tradnl"/>
        </w:rPr>
        <w:t xml:space="preserve">e RR.GG., </w:t>
      </w:r>
      <w:r w:rsidR="0073767E" w:rsidRPr="006F09D0">
        <w:rPr>
          <w:szCs w:val="22"/>
          <w:lang w:val="es-ES_tradnl"/>
        </w:rPr>
        <w:t xml:space="preserve">dicho </w:t>
      </w:r>
      <w:r w:rsidR="00CB1709" w:rsidRPr="006F09D0">
        <w:rPr>
          <w:szCs w:val="22"/>
          <w:lang w:val="es-ES_tradnl"/>
        </w:rPr>
        <w:t>artículo </w:t>
      </w:r>
      <w:r w:rsidRPr="006F09D0">
        <w:rPr>
          <w:szCs w:val="22"/>
          <w:lang w:val="es-ES_tradnl"/>
        </w:rPr>
        <w:t xml:space="preserve">5 no </w:t>
      </w:r>
      <w:r w:rsidR="0073767E" w:rsidRPr="006F09D0">
        <w:rPr>
          <w:szCs w:val="22"/>
          <w:lang w:val="es-ES_tradnl"/>
        </w:rPr>
        <w:t xml:space="preserve">prevé </w:t>
      </w:r>
      <w:r w:rsidRPr="006F09D0">
        <w:rPr>
          <w:szCs w:val="22"/>
          <w:lang w:val="es-ES_tradnl"/>
        </w:rPr>
        <w:t xml:space="preserve">sanciones como anular la patente o revocarla.  </w:t>
      </w:r>
      <w:r w:rsidR="0073767E" w:rsidRPr="006F09D0">
        <w:rPr>
          <w:szCs w:val="22"/>
          <w:lang w:val="es-ES_tradnl"/>
        </w:rPr>
        <w:t xml:space="preserve">La importancia de las </w:t>
      </w:r>
      <w:r w:rsidRPr="006F09D0">
        <w:rPr>
          <w:szCs w:val="22"/>
          <w:lang w:val="es-ES_tradnl"/>
        </w:rPr>
        <w:t xml:space="preserve">bases de datos </w:t>
      </w:r>
      <w:r w:rsidR="0073767E" w:rsidRPr="006F09D0">
        <w:rPr>
          <w:szCs w:val="22"/>
          <w:lang w:val="es-ES_tradnl"/>
        </w:rPr>
        <w:t xml:space="preserve">estriba en su utilización por los </w:t>
      </w:r>
      <w:r w:rsidRPr="006F09D0">
        <w:rPr>
          <w:szCs w:val="22"/>
          <w:lang w:val="es-ES_tradnl"/>
        </w:rPr>
        <w:t xml:space="preserve">examinadores de patentes </w:t>
      </w:r>
      <w:r w:rsidR="002340DA" w:rsidRPr="006F09D0">
        <w:rPr>
          <w:szCs w:val="22"/>
          <w:lang w:val="es-ES_tradnl"/>
        </w:rPr>
        <w:t xml:space="preserve">con </w:t>
      </w:r>
      <w:r w:rsidR="0073767E" w:rsidRPr="006F09D0">
        <w:rPr>
          <w:szCs w:val="22"/>
          <w:lang w:val="es-ES_tradnl"/>
        </w:rPr>
        <w:t xml:space="preserve">motivo </w:t>
      </w:r>
      <w:r w:rsidR="002340DA" w:rsidRPr="006F09D0">
        <w:rPr>
          <w:szCs w:val="22"/>
          <w:lang w:val="es-ES_tradnl"/>
        </w:rPr>
        <w:t xml:space="preserve">de </w:t>
      </w:r>
      <w:r w:rsidR="0059079A" w:rsidRPr="006F09D0">
        <w:rPr>
          <w:szCs w:val="22"/>
          <w:lang w:val="es-ES_tradnl"/>
        </w:rPr>
        <w:t xml:space="preserve">sus </w:t>
      </w:r>
      <w:r w:rsidR="0073767E" w:rsidRPr="006F09D0">
        <w:rPr>
          <w:szCs w:val="22"/>
          <w:lang w:val="es-ES_tradnl"/>
        </w:rPr>
        <w:t>exámenes</w:t>
      </w:r>
      <w:r w:rsidRPr="006F09D0">
        <w:rPr>
          <w:szCs w:val="22"/>
          <w:lang w:val="es-ES_tradnl"/>
        </w:rPr>
        <w:t>.  La Delegación pidió que se incluyan filtros y que se establezca un acuerdo de confidencialidad.</w:t>
      </w:r>
    </w:p>
    <w:p w14:paraId="069E4CFB" w14:textId="77777777" w:rsidR="00C94624" w:rsidRPr="006F09D0" w:rsidRDefault="00C94624" w:rsidP="00C94624">
      <w:pPr>
        <w:pStyle w:val="ListParagraph"/>
        <w:ind w:left="0"/>
        <w:rPr>
          <w:szCs w:val="22"/>
          <w:lang w:val="es-ES_tradnl"/>
        </w:rPr>
      </w:pPr>
    </w:p>
    <w:p w14:paraId="01FC005F" w14:textId="19EEDBF7" w:rsidR="00C94624" w:rsidRPr="006F09D0" w:rsidRDefault="00C94624" w:rsidP="00C94624">
      <w:pPr>
        <w:pStyle w:val="ListParagraph"/>
        <w:numPr>
          <w:ilvl w:val="0"/>
          <w:numId w:val="15"/>
        </w:numPr>
        <w:ind w:left="0" w:firstLine="0"/>
        <w:rPr>
          <w:szCs w:val="22"/>
          <w:lang w:val="es-ES_tradnl"/>
        </w:rPr>
      </w:pPr>
      <w:r w:rsidRPr="006F09D0">
        <w:rPr>
          <w:szCs w:val="22"/>
          <w:lang w:val="es-ES_tradnl"/>
        </w:rPr>
        <w:t xml:space="preserve">La Delegación de Nigeria, haciendo uso de la palabra en nombre del Grupo Africano, </w:t>
      </w:r>
      <w:r w:rsidR="002340DA" w:rsidRPr="006F09D0">
        <w:rPr>
          <w:szCs w:val="22"/>
          <w:lang w:val="es-ES_tradnl"/>
        </w:rPr>
        <w:t xml:space="preserve">declaró su disconformidad con incluir </w:t>
      </w:r>
      <w:r w:rsidR="00D5038F" w:rsidRPr="006F09D0">
        <w:rPr>
          <w:szCs w:val="22"/>
          <w:lang w:val="es-ES_tradnl"/>
        </w:rPr>
        <w:t>entre corchetes la Rev. </w:t>
      </w:r>
      <w:r w:rsidRPr="006F09D0">
        <w:rPr>
          <w:szCs w:val="22"/>
          <w:lang w:val="es-ES_tradnl"/>
        </w:rPr>
        <w:t xml:space="preserve">1 entera y solicitó claridad en cuanto a cómo aparecerán en una </w:t>
      </w:r>
      <w:r w:rsidR="002340DA" w:rsidRPr="006F09D0">
        <w:rPr>
          <w:szCs w:val="22"/>
          <w:lang w:val="es-ES_tradnl"/>
        </w:rPr>
        <w:t xml:space="preserve">eventual </w:t>
      </w:r>
      <w:r w:rsidR="00D5038F" w:rsidRPr="006F09D0">
        <w:rPr>
          <w:szCs w:val="22"/>
          <w:lang w:val="es-ES_tradnl"/>
        </w:rPr>
        <w:t>Rev. </w:t>
      </w:r>
      <w:r w:rsidRPr="006F09D0">
        <w:rPr>
          <w:szCs w:val="22"/>
          <w:lang w:val="es-ES_tradnl"/>
        </w:rPr>
        <w:t xml:space="preserve">2 las propuestas que se han formulado en la </w:t>
      </w:r>
      <w:r w:rsidRPr="006F09D0">
        <w:rPr>
          <w:szCs w:val="22"/>
          <w:lang w:val="es-ES_tradnl"/>
        </w:rPr>
        <w:lastRenderedPageBreak/>
        <w:t xml:space="preserve">sesión plenaria.  El Grupo está dispuesto a presentar sus propuestas por escrito y se pregunta si </w:t>
      </w:r>
      <w:r w:rsidR="002340DA" w:rsidRPr="006F09D0">
        <w:rPr>
          <w:szCs w:val="22"/>
          <w:lang w:val="es-ES_tradnl"/>
        </w:rPr>
        <w:t xml:space="preserve">se pedirá lo mismo al resto de </w:t>
      </w:r>
      <w:r w:rsidRPr="006F09D0">
        <w:rPr>
          <w:szCs w:val="22"/>
          <w:lang w:val="es-ES_tradnl"/>
        </w:rPr>
        <w:t xml:space="preserve">delegaciones.  </w:t>
      </w:r>
      <w:r w:rsidR="002340DA" w:rsidRPr="006F09D0">
        <w:rPr>
          <w:szCs w:val="22"/>
          <w:lang w:val="es-ES_tradnl"/>
        </w:rPr>
        <w:t xml:space="preserve">Señaló </w:t>
      </w:r>
      <w:r w:rsidRPr="006F09D0">
        <w:rPr>
          <w:szCs w:val="22"/>
          <w:lang w:val="es-ES_tradnl"/>
        </w:rPr>
        <w:t xml:space="preserve">que muchos Estados miembros han manifestado descontento con varios </w:t>
      </w:r>
      <w:r w:rsidR="002340DA" w:rsidRPr="006F09D0">
        <w:rPr>
          <w:szCs w:val="22"/>
          <w:lang w:val="es-ES_tradnl"/>
        </w:rPr>
        <w:t xml:space="preserve">de los </w:t>
      </w:r>
      <w:r w:rsidRPr="006F09D0">
        <w:rPr>
          <w:szCs w:val="22"/>
          <w:lang w:val="es-ES_tradnl"/>
        </w:rPr>
        <w:t xml:space="preserve">elementos </w:t>
      </w:r>
      <w:r w:rsidR="002340DA" w:rsidRPr="006F09D0">
        <w:rPr>
          <w:szCs w:val="22"/>
          <w:lang w:val="es-ES_tradnl"/>
        </w:rPr>
        <w:t xml:space="preserve">de </w:t>
      </w:r>
      <w:r w:rsidRPr="006F09D0">
        <w:rPr>
          <w:szCs w:val="22"/>
          <w:lang w:val="es-ES_tradnl"/>
        </w:rPr>
        <w:t>la Rev.</w:t>
      </w:r>
      <w:r w:rsidR="00D5038F" w:rsidRPr="006F09D0">
        <w:rPr>
          <w:szCs w:val="22"/>
          <w:lang w:val="es-ES_tradnl"/>
        </w:rPr>
        <w:t> </w:t>
      </w:r>
      <w:r w:rsidRPr="006F09D0">
        <w:rPr>
          <w:szCs w:val="22"/>
          <w:lang w:val="es-ES_tradnl"/>
        </w:rPr>
        <w:t>1</w:t>
      </w:r>
      <w:r w:rsidR="0073767E" w:rsidRPr="006F09D0">
        <w:rPr>
          <w:szCs w:val="22"/>
          <w:lang w:val="es-ES_tradnl"/>
        </w:rPr>
        <w:t xml:space="preserve">, ya que, según dicen, </w:t>
      </w:r>
      <w:r w:rsidRPr="006F09D0">
        <w:rPr>
          <w:szCs w:val="22"/>
          <w:lang w:val="es-ES_tradnl"/>
        </w:rPr>
        <w:t xml:space="preserve"> no se </w:t>
      </w:r>
      <w:r w:rsidR="002340DA" w:rsidRPr="006F09D0">
        <w:rPr>
          <w:szCs w:val="22"/>
          <w:lang w:val="es-ES_tradnl"/>
        </w:rPr>
        <w:t>ha</w:t>
      </w:r>
      <w:r w:rsidR="0073767E" w:rsidRPr="006F09D0">
        <w:rPr>
          <w:szCs w:val="22"/>
          <w:lang w:val="es-ES_tradnl"/>
        </w:rPr>
        <w:t>brían</w:t>
      </w:r>
      <w:r w:rsidR="002340DA" w:rsidRPr="006F09D0">
        <w:rPr>
          <w:szCs w:val="22"/>
          <w:lang w:val="es-ES_tradnl"/>
        </w:rPr>
        <w:t xml:space="preserve"> </w:t>
      </w:r>
      <w:r w:rsidRPr="006F09D0">
        <w:rPr>
          <w:szCs w:val="22"/>
          <w:lang w:val="es-ES_tradnl"/>
        </w:rPr>
        <w:t>debatido lo suficiente y por el hecho de que los Estados miembros no ha</w:t>
      </w:r>
      <w:r w:rsidR="002D7B2E" w:rsidRPr="006F09D0">
        <w:rPr>
          <w:szCs w:val="22"/>
          <w:lang w:val="es-ES_tradnl"/>
        </w:rPr>
        <w:t>yan</w:t>
      </w:r>
      <w:r w:rsidRPr="006F09D0">
        <w:rPr>
          <w:szCs w:val="22"/>
          <w:lang w:val="es-ES_tradnl"/>
        </w:rPr>
        <w:t xml:space="preserve"> tenido tiempo de examinar el documento o las propuestas antes de que se </w:t>
      </w:r>
      <w:r w:rsidR="0073767E" w:rsidRPr="006F09D0">
        <w:rPr>
          <w:szCs w:val="22"/>
          <w:lang w:val="es-ES_tradnl"/>
        </w:rPr>
        <w:t xml:space="preserve">recogieran </w:t>
      </w:r>
      <w:r w:rsidRPr="006F09D0">
        <w:rPr>
          <w:szCs w:val="22"/>
          <w:lang w:val="es-ES_tradnl"/>
        </w:rPr>
        <w:t xml:space="preserve">en el texto. </w:t>
      </w:r>
    </w:p>
    <w:p w14:paraId="3BA6DF0E" w14:textId="77777777" w:rsidR="00C94624" w:rsidRPr="006F09D0" w:rsidRDefault="00C94624" w:rsidP="00C94624">
      <w:pPr>
        <w:pStyle w:val="ListParagraph"/>
        <w:ind w:left="0"/>
        <w:rPr>
          <w:szCs w:val="22"/>
          <w:lang w:val="es-ES_tradnl"/>
        </w:rPr>
      </w:pPr>
    </w:p>
    <w:p w14:paraId="0BC7EBD1" w14:textId="0195A418" w:rsidR="00C94624" w:rsidRPr="006F09D0" w:rsidRDefault="00C94624" w:rsidP="00C94624">
      <w:pPr>
        <w:pStyle w:val="ListParagraph"/>
        <w:numPr>
          <w:ilvl w:val="0"/>
          <w:numId w:val="15"/>
        </w:numPr>
        <w:ind w:left="0" w:firstLine="0"/>
        <w:rPr>
          <w:szCs w:val="22"/>
          <w:lang w:val="es-ES_tradnl"/>
        </w:rPr>
      </w:pPr>
      <w:r w:rsidRPr="006F09D0">
        <w:rPr>
          <w:szCs w:val="22"/>
          <w:lang w:val="es-ES_tradnl"/>
        </w:rPr>
        <w:t xml:space="preserve">La Delegación de Nueva Zelandia señaló que no es tarea menor elaborar un texto que </w:t>
      </w:r>
      <w:r w:rsidR="0059079A" w:rsidRPr="006F09D0">
        <w:rPr>
          <w:szCs w:val="22"/>
          <w:lang w:val="es-ES_tradnl"/>
        </w:rPr>
        <w:t xml:space="preserve">trata de </w:t>
      </w:r>
      <w:r w:rsidRPr="006F09D0">
        <w:rPr>
          <w:szCs w:val="22"/>
          <w:lang w:val="es-ES_tradnl"/>
        </w:rPr>
        <w:t xml:space="preserve">recoger las muchas y diversas opiniones y propuestas </w:t>
      </w:r>
      <w:r w:rsidR="00B720D6" w:rsidRPr="006F09D0">
        <w:rPr>
          <w:szCs w:val="22"/>
          <w:lang w:val="es-ES_tradnl"/>
        </w:rPr>
        <w:t>formuladas por</w:t>
      </w:r>
      <w:r w:rsidRPr="006F09D0">
        <w:rPr>
          <w:szCs w:val="22"/>
          <w:lang w:val="es-ES_tradnl"/>
        </w:rPr>
        <w:t xml:space="preserve"> los Estados miembros y los observadores.  </w:t>
      </w:r>
      <w:r w:rsidR="002340DA" w:rsidRPr="006F09D0">
        <w:rPr>
          <w:szCs w:val="22"/>
          <w:lang w:val="es-ES_tradnl"/>
        </w:rPr>
        <w:t xml:space="preserve">Dijo </w:t>
      </w:r>
      <w:r w:rsidRPr="006F09D0">
        <w:rPr>
          <w:szCs w:val="22"/>
          <w:lang w:val="es-ES_tradnl"/>
        </w:rPr>
        <w:t xml:space="preserve">que desea poner de relieve </w:t>
      </w:r>
      <w:r w:rsidR="002340DA" w:rsidRPr="006F09D0">
        <w:rPr>
          <w:szCs w:val="22"/>
          <w:lang w:val="es-ES_tradnl"/>
        </w:rPr>
        <w:t xml:space="preserve">la inclusión en el artículo 3.1 del enunciado </w:t>
      </w:r>
      <w:r w:rsidRPr="006F09D0">
        <w:rPr>
          <w:szCs w:val="22"/>
          <w:lang w:val="es-ES_tradnl"/>
        </w:rPr>
        <w:t>“esté basada directamente en la</w:t>
      </w:r>
      <w:r w:rsidR="00CB1709" w:rsidRPr="006F09D0">
        <w:rPr>
          <w:szCs w:val="22"/>
          <w:lang w:val="es-ES_tradnl"/>
        </w:rPr>
        <w:t xml:space="preserve"> utilización de”</w:t>
      </w:r>
      <w:r w:rsidRPr="006F09D0">
        <w:rPr>
          <w:szCs w:val="22"/>
          <w:lang w:val="es-ES_tradnl"/>
        </w:rPr>
        <w:t xml:space="preserve">, </w:t>
      </w:r>
      <w:r w:rsidR="002340DA" w:rsidRPr="006F09D0">
        <w:rPr>
          <w:szCs w:val="22"/>
          <w:lang w:val="es-ES_tradnl"/>
        </w:rPr>
        <w:t xml:space="preserve">a propuesta de </w:t>
      </w:r>
      <w:r w:rsidRPr="006F09D0">
        <w:rPr>
          <w:szCs w:val="22"/>
          <w:lang w:val="es-ES_tradnl"/>
        </w:rPr>
        <w:t>la Delegación de Australia</w:t>
      </w:r>
      <w:r w:rsidR="0073767E" w:rsidRPr="006F09D0">
        <w:rPr>
          <w:szCs w:val="22"/>
          <w:lang w:val="es-ES_tradnl"/>
        </w:rPr>
        <w:t xml:space="preserve">, </w:t>
      </w:r>
      <w:r w:rsidRPr="006F09D0">
        <w:rPr>
          <w:szCs w:val="22"/>
          <w:lang w:val="es-ES_tradnl"/>
        </w:rPr>
        <w:t xml:space="preserve">con el apoyo de la Delegación de Sudáfrica.  Es alentador ver una propuesta que concilia </w:t>
      </w:r>
      <w:r w:rsidR="002340DA" w:rsidRPr="006F09D0">
        <w:rPr>
          <w:szCs w:val="22"/>
          <w:lang w:val="es-ES_tradnl"/>
        </w:rPr>
        <w:t xml:space="preserve">diferentes </w:t>
      </w:r>
      <w:r w:rsidRPr="006F09D0">
        <w:rPr>
          <w:szCs w:val="22"/>
          <w:lang w:val="es-ES_tradnl"/>
        </w:rPr>
        <w:t xml:space="preserve">puntos de vista y </w:t>
      </w:r>
      <w:r w:rsidR="002340DA" w:rsidRPr="006F09D0">
        <w:rPr>
          <w:szCs w:val="22"/>
          <w:lang w:val="es-ES_tradnl"/>
        </w:rPr>
        <w:t xml:space="preserve">trata de </w:t>
      </w:r>
      <w:r w:rsidRPr="006F09D0">
        <w:rPr>
          <w:szCs w:val="22"/>
          <w:lang w:val="es-ES_tradnl"/>
        </w:rPr>
        <w:t xml:space="preserve">reducir los actuales desequilibrios </w:t>
      </w:r>
      <w:r w:rsidR="002340DA" w:rsidRPr="006F09D0">
        <w:rPr>
          <w:szCs w:val="22"/>
          <w:lang w:val="es-ES_tradnl"/>
        </w:rPr>
        <w:t xml:space="preserve">en </w:t>
      </w:r>
      <w:r w:rsidR="00871231" w:rsidRPr="006F09D0">
        <w:rPr>
          <w:szCs w:val="22"/>
          <w:lang w:val="es-ES_tradnl"/>
        </w:rPr>
        <w:t xml:space="preserve">ejecución </w:t>
      </w:r>
      <w:r w:rsidR="002340DA" w:rsidRPr="006F09D0">
        <w:rPr>
          <w:szCs w:val="22"/>
          <w:lang w:val="es-ES_tradnl"/>
        </w:rPr>
        <w:t>d</w:t>
      </w:r>
      <w:r w:rsidRPr="006F09D0">
        <w:rPr>
          <w:szCs w:val="22"/>
          <w:lang w:val="es-ES_tradnl"/>
        </w:rPr>
        <w:t xml:space="preserve">el mandato.  </w:t>
      </w:r>
      <w:r w:rsidR="002340DA" w:rsidRPr="006F09D0">
        <w:rPr>
          <w:szCs w:val="22"/>
          <w:lang w:val="es-ES_tradnl"/>
        </w:rPr>
        <w:t>D</w:t>
      </w:r>
      <w:r w:rsidRPr="006F09D0">
        <w:rPr>
          <w:szCs w:val="22"/>
          <w:lang w:val="es-ES_tradnl"/>
        </w:rPr>
        <w:t xml:space="preserve">ijo que desea escuchar </w:t>
      </w:r>
      <w:r w:rsidR="00567D4B" w:rsidRPr="006F09D0">
        <w:rPr>
          <w:szCs w:val="22"/>
          <w:lang w:val="es-ES_tradnl"/>
        </w:rPr>
        <w:t xml:space="preserve">otros </w:t>
      </w:r>
      <w:r w:rsidRPr="006F09D0">
        <w:rPr>
          <w:szCs w:val="22"/>
          <w:lang w:val="es-ES_tradnl"/>
        </w:rPr>
        <w:t xml:space="preserve">comentarios sobre la </w:t>
      </w:r>
      <w:r w:rsidR="002340DA" w:rsidRPr="006F09D0">
        <w:rPr>
          <w:szCs w:val="22"/>
          <w:lang w:val="es-ES_tradnl"/>
        </w:rPr>
        <w:t xml:space="preserve">mejor </w:t>
      </w:r>
      <w:r w:rsidRPr="006F09D0">
        <w:rPr>
          <w:szCs w:val="22"/>
          <w:lang w:val="es-ES_tradnl"/>
        </w:rPr>
        <w:t xml:space="preserve">manera de incorporar la expresión “esté basada directamente en la utilización de” </w:t>
      </w:r>
      <w:r w:rsidR="002340DA" w:rsidRPr="006F09D0">
        <w:rPr>
          <w:szCs w:val="22"/>
          <w:lang w:val="es-ES_tradnl"/>
        </w:rPr>
        <w:t xml:space="preserve">en </w:t>
      </w:r>
      <w:r w:rsidRPr="006F09D0">
        <w:rPr>
          <w:szCs w:val="22"/>
          <w:lang w:val="es-ES_tradnl"/>
        </w:rPr>
        <w:t xml:space="preserve">la lista de términos.  La actual definición de “basada directamente en” no se </w:t>
      </w:r>
      <w:r w:rsidR="0073767E" w:rsidRPr="006F09D0">
        <w:rPr>
          <w:szCs w:val="22"/>
          <w:lang w:val="es-ES_tradnl"/>
        </w:rPr>
        <w:t xml:space="preserve">compadece bien </w:t>
      </w:r>
      <w:r w:rsidRPr="006F09D0">
        <w:rPr>
          <w:szCs w:val="22"/>
          <w:lang w:val="es-ES_tradnl"/>
        </w:rPr>
        <w:t xml:space="preserve">con la expresión “esté basada directamente en la utilización de”.  </w:t>
      </w:r>
      <w:r w:rsidR="00945B76" w:rsidRPr="006F09D0">
        <w:rPr>
          <w:szCs w:val="22"/>
          <w:lang w:val="es-ES_tradnl"/>
        </w:rPr>
        <w:t xml:space="preserve">Aludiría a </w:t>
      </w:r>
      <w:r w:rsidRPr="006F09D0">
        <w:rPr>
          <w:szCs w:val="22"/>
          <w:lang w:val="es-ES_tradnl"/>
        </w:rPr>
        <w:t xml:space="preserve">una invención </w:t>
      </w:r>
      <w:r w:rsidR="00945B76" w:rsidRPr="006F09D0">
        <w:rPr>
          <w:szCs w:val="22"/>
          <w:lang w:val="es-ES_tradnl"/>
        </w:rPr>
        <w:t xml:space="preserve">basada con carácter general </w:t>
      </w:r>
      <w:r w:rsidRPr="006F09D0">
        <w:rPr>
          <w:szCs w:val="22"/>
          <w:lang w:val="es-ES_tradnl"/>
        </w:rPr>
        <w:t xml:space="preserve">en </w:t>
      </w:r>
      <w:r w:rsidR="00945B76" w:rsidRPr="006F09D0">
        <w:rPr>
          <w:szCs w:val="22"/>
          <w:lang w:val="es-ES_tradnl"/>
        </w:rPr>
        <w:t xml:space="preserve">los </w:t>
      </w:r>
      <w:r w:rsidRPr="006F09D0">
        <w:rPr>
          <w:szCs w:val="22"/>
          <w:lang w:val="es-ES_tradnl"/>
        </w:rPr>
        <w:t xml:space="preserve">RR.GG., </w:t>
      </w:r>
      <w:r w:rsidR="00945B76" w:rsidRPr="006F09D0">
        <w:rPr>
          <w:szCs w:val="22"/>
          <w:lang w:val="es-ES_tradnl"/>
        </w:rPr>
        <w:t xml:space="preserve">frente a las que concretamente se basan </w:t>
      </w:r>
      <w:r w:rsidRPr="006F09D0">
        <w:rPr>
          <w:szCs w:val="22"/>
          <w:lang w:val="es-ES_tradnl"/>
        </w:rPr>
        <w:t xml:space="preserve">en </w:t>
      </w:r>
      <w:r w:rsidR="00945B76" w:rsidRPr="006F09D0">
        <w:rPr>
          <w:szCs w:val="22"/>
          <w:lang w:val="es-ES_tradnl"/>
        </w:rPr>
        <w:t xml:space="preserve">su </w:t>
      </w:r>
      <w:r w:rsidRPr="006F09D0">
        <w:rPr>
          <w:szCs w:val="22"/>
          <w:lang w:val="es-ES_tradnl"/>
        </w:rPr>
        <w:t xml:space="preserve">utilización.  </w:t>
      </w:r>
      <w:r w:rsidR="00945B76" w:rsidRPr="006F09D0">
        <w:rPr>
          <w:szCs w:val="22"/>
          <w:lang w:val="es-ES_tradnl"/>
        </w:rPr>
        <w:t xml:space="preserve">Dijo </w:t>
      </w:r>
      <w:r w:rsidRPr="006F09D0">
        <w:rPr>
          <w:szCs w:val="22"/>
          <w:lang w:val="es-ES_tradnl"/>
        </w:rPr>
        <w:t>que le interesan las opiniones de los demás Estados miembros sobre cómo abordar est</w:t>
      </w:r>
      <w:r w:rsidR="00945B76" w:rsidRPr="006F09D0">
        <w:rPr>
          <w:szCs w:val="22"/>
          <w:lang w:val="es-ES_tradnl"/>
        </w:rPr>
        <w:t>e</w:t>
      </w:r>
      <w:r w:rsidRPr="006F09D0">
        <w:rPr>
          <w:szCs w:val="22"/>
          <w:lang w:val="es-ES_tradnl"/>
        </w:rPr>
        <w:t xml:space="preserve"> </w:t>
      </w:r>
      <w:r w:rsidR="00945B76" w:rsidRPr="006F09D0">
        <w:rPr>
          <w:szCs w:val="22"/>
          <w:lang w:val="es-ES_tradnl"/>
        </w:rPr>
        <w:t xml:space="preserve">rasgo definitorio </w:t>
      </w:r>
      <w:r w:rsidRPr="006F09D0">
        <w:rPr>
          <w:szCs w:val="22"/>
          <w:lang w:val="es-ES_tradnl"/>
        </w:rPr>
        <w:t>y otras maneras de facilitar el encaje</w:t>
      </w:r>
      <w:r w:rsidR="00CB1709" w:rsidRPr="006F09D0">
        <w:rPr>
          <w:szCs w:val="22"/>
          <w:lang w:val="es-ES_tradnl"/>
        </w:rPr>
        <w:t xml:space="preserve"> de la propuesta en el artículo </w:t>
      </w:r>
      <w:r w:rsidRPr="006F09D0">
        <w:rPr>
          <w:szCs w:val="22"/>
          <w:lang w:val="es-ES_tradnl"/>
        </w:rPr>
        <w:t>3.1, ya que apoya su finalidad.</w:t>
      </w:r>
    </w:p>
    <w:p w14:paraId="0FAE5F3C" w14:textId="77777777" w:rsidR="00C94624" w:rsidRPr="006F09D0" w:rsidRDefault="00C94624" w:rsidP="00C94624">
      <w:pPr>
        <w:pStyle w:val="ListParagraph"/>
        <w:ind w:left="0"/>
        <w:rPr>
          <w:szCs w:val="22"/>
          <w:lang w:val="es-ES_tradnl"/>
        </w:rPr>
      </w:pPr>
    </w:p>
    <w:p w14:paraId="2F883E04" w14:textId="52E31DC2" w:rsidR="00C94624" w:rsidRPr="006F09D0" w:rsidRDefault="00C94624" w:rsidP="001009E6">
      <w:pPr>
        <w:pStyle w:val="ListParagraph"/>
        <w:numPr>
          <w:ilvl w:val="0"/>
          <w:numId w:val="15"/>
        </w:numPr>
        <w:ind w:left="0" w:firstLine="0"/>
        <w:rPr>
          <w:szCs w:val="22"/>
          <w:lang w:val="es-ES_tradnl"/>
        </w:rPr>
      </w:pPr>
      <w:r w:rsidRPr="006F09D0">
        <w:rPr>
          <w:szCs w:val="22"/>
          <w:lang w:val="es-ES_tradnl"/>
        </w:rPr>
        <w:t xml:space="preserve">La Delegación de la India, haciendo uso de la palabra en nombre del Grupo </w:t>
      </w:r>
      <w:r w:rsidR="00567D4B" w:rsidRPr="006F09D0">
        <w:rPr>
          <w:szCs w:val="22"/>
          <w:lang w:val="es-ES_tradnl"/>
        </w:rPr>
        <w:t xml:space="preserve">de Países </w:t>
      </w:r>
      <w:r w:rsidRPr="006F09D0">
        <w:rPr>
          <w:szCs w:val="22"/>
          <w:lang w:val="es-ES_tradnl"/>
        </w:rPr>
        <w:t>de Asia y el Pacífico, dijo que</w:t>
      </w:r>
      <w:r w:rsidR="00567D4B" w:rsidRPr="006F09D0">
        <w:rPr>
          <w:szCs w:val="22"/>
          <w:lang w:val="es-ES_tradnl"/>
        </w:rPr>
        <w:t>,</w:t>
      </w:r>
      <w:r w:rsidRPr="006F09D0">
        <w:rPr>
          <w:szCs w:val="22"/>
          <w:lang w:val="es-ES_tradnl"/>
        </w:rPr>
        <w:t xml:space="preserve"> </w:t>
      </w:r>
      <w:r w:rsidR="00945B76" w:rsidRPr="006F09D0">
        <w:rPr>
          <w:szCs w:val="22"/>
          <w:lang w:val="es-ES_tradnl"/>
        </w:rPr>
        <w:t>en su opinión</w:t>
      </w:r>
      <w:r w:rsidR="00567D4B" w:rsidRPr="006F09D0">
        <w:rPr>
          <w:szCs w:val="22"/>
          <w:lang w:val="es-ES_tradnl"/>
        </w:rPr>
        <w:t>,</w:t>
      </w:r>
      <w:r w:rsidRPr="006F09D0">
        <w:rPr>
          <w:szCs w:val="22"/>
          <w:lang w:val="es-ES_tradnl"/>
        </w:rPr>
        <w:t xml:space="preserve"> el proceso no ha </w:t>
      </w:r>
      <w:r w:rsidR="0059079A" w:rsidRPr="006F09D0">
        <w:rPr>
          <w:szCs w:val="22"/>
          <w:lang w:val="es-ES_tradnl"/>
        </w:rPr>
        <w:t xml:space="preserve">posibilitado </w:t>
      </w:r>
      <w:r w:rsidR="00CF74E0" w:rsidRPr="006F09D0">
        <w:rPr>
          <w:szCs w:val="22"/>
          <w:lang w:val="es-ES_tradnl"/>
        </w:rPr>
        <w:t xml:space="preserve">progresos con miras al cumplimiento </w:t>
      </w:r>
      <w:r w:rsidR="00945B76" w:rsidRPr="006F09D0">
        <w:rPr>
          <w:szCs w:val="22"/>
          <w:lang w:val="es-ES_tradnl"/>
        </w:rPr>
        <w:t xml:space="preserve">del </w:t>
      </w:r>
      <w:r w:rsidRPr="006F09D0">
        <w:rPr>
          <w:szCs w:val="22"/>
          <w:lang w:val="es-ES_tradnl"/>
        </w:rPr>
        <w:t xml:space="preserve">mandato conferido por la Asamblea General de 2015.  La </w:t>
      </w:r>
      <w:r w:rsidR="001009E6" w:rsidRPr="006F09D0">
        <w:rPr>
          <w:szCs w:val="22"/>
          <w:lang w:val="es-ES_tradnl"/>
        </w:rPr>
        <w:t xml:space="preserve">Asamblea General </w:t>
      </w:r>
      <w:r w:rsidR="00945B76" w:rsidRPr="006F09D0">
        <w:rPr>
          <w:szCs w:val="22"/>
          <w:lang w:val="es-ES_tradnl"/>
        </w:rPr>
        <w:t xml:space="preserve">señaló </w:t>
      </w:r>
      <w:r w:rsidR="001009E6" w:rsidRPr="006F09D0">
        <w:rPr>
          <w:szCs w:val="22"/>
          <w:lang w:val="es-ES_tradnl"/>
        </w:rPr>
        <w:t>al </w:t>
      </w:r>
      <w:r w:rsidRPr="006F09D0">
        <w:rPr>
          <w:szCs w:val="22"/>
          <w:lang w:val="es-ES_tradnl"/>
        </w:rPr>
        <w:t xml:space="preserve">CIG que </w:t>
      </w:r>
      <w:r w:rsidR="00CF74E0" w:rsidRPr="006F09D0">
        <w:rPr>
          <w:szCs w:val="22"/>
          <w:lang w:val="es-ES_tradnl"/>
        </w:rPr>
        <w:t xml:space="preserve">siguiera agilizando la </w:t>
      </w:r>
      <w:r w:rsidRPr="006F09D0">
        <w:rPr>
          <w:szCs w:val="22"/>
          <w:lang w:val="es-ES_tradnl"/>
        </w:rPr>
        <w:t xml:space="preserve">labor con miras a reducir los actuales desequilibrios.  El Grupo considera que la trigésima sesión del CIG </w:t>
      </w:r>
      <w:r w:rsidR="00CF74E0" w:rsidRPr="006F09D0">
        <w:rPr>
          <w:szCs w:val="22"/>
          <w:lang w:val="es-ES_tradnl"/>
        </w:rPr>
        <w:t>tiene que lograr avances en cuanto a la ejecución del mandato</w:t>
      </w:r>
      <w:r w:rsidRPr="006F09D0">
        <w:rPr>
          <w:szCs w:val="22"/>
          <w:lang w:val="es-ES_tradnl"/>
        </w:rPr>
        <w:t xml:space="preserve">.  </w:t>
      </w:r>
      <w:r w:rsidR="00567D4B" w:rsidRPr="006F09D0">
        <w:rPr>
          <w:szCs w:val="22"/>
          <w:lang w:val="es-ES_tradnl"/>
        </w:rPr>
        <w:t>P</w:t>
      </w:r>
      <w:r w:rsidRPr="006F09D0">
        <w:rPr>
          <w:szCs w:val="22"/>
          <w:lang w:val="es-ES_tradnl"/>
        </w:rPr>
        <w:t xml:space="preserve">idió al Presidente que convoque reuniones oficiosas en las que los coordinadores regionales, los grupos reconocidos y otras partes interesadas puedan participar </w:t>
      </w:r>
      <w:r w:rsidR="002340DA" w:rsidRPr="006F09D0">
        <w:rPr>
          <w:szCs w:val="22"/>
          <w:lang w:val="es-ES_tradnl"/>
        </w:rPr>
        <w:t xml:space="preserve">de manera constructiva a fin de </w:t>
      </w:r>
      <w:r w:rsidR="00CF74E0" w:rsidRPr="006F09D0">
        <w:rPr>
          <w:szCs w:val="22"/>
          <w:lang w:val="es-ES_tradnl"/>
        </w:rPr>
        <w:t xml:space="preserve">lograr avances </w:t>
      </w:r>
      <w:r w:rsidRPr="006F09D0">
        <w:rPr>
          <w:szCs w:val="22"/>
          <w:lang w:val="es-ES_tradnl"/>
        </w:rPr>
        <w:t xml:space="preserve">en el tiempo que queda.  </w:t>
      </w:r>
      <w:r w:rsidR="0059079A" w:rsidRPr="006F09D0">
        <w:rPr>
          <w:szCs w:val="22"/>
          <w:lang w:val="es-ES_tradnl"/>
        </w:rPr>
        <w:t>Dijo que s</w:t>
      </w:r>
      <w:r w:rsidRPr="006F09D0">
        <w:rPr>
          <w:szCs w:val="22"/>
          <w:lang w:val="es-ES_tradnl"/>
        </w:rPr>
        <w:t xml:space="preserve">e trata de la última sesión en la que se debatirá </w:t>
      </w:r>
      <w:r w:rsidR="002340DA" w:rsidRPr="006F09D0">
        <w:rPr>
          <w:szCs w:val="22"/>
          <w:lang w:val="es-ES_tradnl"/>
        </w:rPr>
        <w:t xml:space="preserve">el tema de los </w:t>
      </w:r>
      <w:r w:rsidRPr="006F09D0">
        <w:rPr>
          <w:szCs w:val="22"/>
          <w:lang w:val="es-ES_tradnl"/>
        </w:rPr>
        <w:t xml:space="preserve">RR.GG. y </w:t>
      </w:r>
      <w:r w:rsidR="0059079A" w:rsidRPr="006F09D0">
        <w:rPr>
          <w:szCs w:val="22"/>
          <w:lang w:val="es-ES_tradnl"/>
        </w:rPr>
        <w:t xml:space="preserve">que </w:t>
      </w:r>
      <w:r w:rsidRPr="006F09D0">
        <w:rPr>
          <w:szCs w:val="22"/>
          <w:lang w:val="es-ES_tradnl"/>
        </w:rPr>
        <w:t xml:space="preserve">es importante hacer ver </w:t>
      </w:r>
      <w:r w:rsidR="002340DA" w:rsidRPr="006F09D0">
        <w:rPr>
          <w:szCs w:val="22"/>
          <w:lang w:val="es-ES_tradnl"/>
        </w:rPr>
        <w:t>lo urgente de avanzar</w:t>
      </w:r>
      <w:r w:rsidRPr="006F09D0">
        <w:rPr>
          <w:szCs w:val="22"/>
          <w:lang w:val="es-ES_tradnl"/>
        </w:rPr>
        <w:t>.</w:t>
      </w:r>
    </w:p>
    <w:p w14:paraId="18BFE24B" w14:textId="77777777" w:rsidR="00C94624" w:rsidRPr="006F09D0" w:rsidRDefault="00C94624" w:rsidP="00C94624">
      <w:pPr>
        <w:pStyle w:val="ListParagraph"/>
        <w:ind w:left="0"/>
        <w:rPr>
          <w:szCs w:val="22"/>
          <w:lang w:val="es-ES_tradnl"/>
        </w:rPr>
      </w:pPr>
    </w:p>
    <w:p w14:paraId="14590BA0" w14:textId="2E7E136A" w:rsidR="00C94624" w:rsidRPr="006F09D0" w:rsidRDefault="00C94624" w:rsidP="00C94624">
      <w:pPr>
        <w:pStyle w:val="ListParagraph"/>
        <w:numPr>
          <w:ilvl w:val="0"/>
          <w:numId w:val="15"/>
        </w:numPr>
        <w:ind w:left="0" w:firstLine="0"/>
        <w:rPr>
          <w:szCs w:val="22"/>
          <w:lang w:val="es-ES_tradnl"/>
        </w:rPr>
      </w:pPr>
      <w:r w:rsidRPr="006F09D0">
        <w:rPr>
          <w:szCs w:val="22"/>
          <w:lang w:val="es-ES_tradnl"/>
        </w:rPr>
        <w:t xml:space="preserve">La Delegación de la India </w:t>
      </w:r>
      <w:r w:rsidR="002340DA" w:rsidRPr="006F09D0">
        <w:rPr>
          <w:szCs w:val="22"/>
          <w:lang w:val="es-ES_tradnl"/>
        </w:rPr>
        <w:t xml:space="preserve">pidió </w:t>
      </w:r>
      <w:r w:rsidRPr="006F09D0">
        <w:rPr>
          <w:szCs w:val="22"/>
          <w:lang w:val="es-ES_tradnl"/>
        </w:rPr>
        <w:t>aclaraciones acerca del proceso, ya que el actual debate en sesión plenaria está en lo esencial dando lugar a una ree</w:t>
      </w:r>
      <w:r w:rsidR="00CB1709" w:rsidRPr="006F09D0">
        <w:rPr>
          <w:szCs w:val="22"/>
          <w:lang w:val="es-ES_tradnl"/>
        </w:rPr>
        <w:t>scritura de la Rev. 1.  La Rev. </w:t>
      </w:r>
      <w:r w:rsidRPr="006F09D0">
        <w:rPr>
          <w:szCs w:val="22"/>
          <w:lang w:val="es-ES_tradnl"/>
        </w:rPr>
        <w:t xml:space="preserve">1 está quedando totalmente irreconocible, vistas todas las adiciones y modificaciones que se han </w:t>
      </w:r>
      <w:r w:rsidR="002340DA" w:rsidRPr="006F09D0">
        <w:rPr>
          <w:szCs w:val="22"/>
          <w:lang w:val="es-ES_tradnl"/>
        </w:rPr>
        <w:t>realizado</w:t>
      </w:r>
      <w:r w:rsidRPr="006F09D0">
        <w:rPr>
          <w:szCs w:val="22"/>
          <w:lang w:val="es-ES_tradnl"/>
        </w:rPr>
        <w:t xml:space="preserve">.  </w:t>
      </w:r>
      <w:r w:rsidR="00CF74E0" w:rsidRPr="006F09D0">
        <w:rPr>
          <w:szCs w:val="22"/>
          <w:lang w:val="es-ES_tradnl"/>
        </w:rPr>
        <w:t xml:space="preserve">Dijo </w:t>
      </w:r>
      <w:r w:rsidRPr="006F09D0">
        <w:rPr>
          <w:szCs w:val="22"/>
          <w:lang w:val="es-ES_tradnl"/>
        </w:rPr>
        <w:t xml:space="preserve">que desea saber </w:t>
      </w:r>
      <w:r w:rsidR="0059079A" w:rsidRPr="006F09D0">
        <w:rPr>
          <w:szCs w:val="22"/>
          <w:lang w:val="es-ES_tradnl"/>
        </w:rPr>
        <w:t xml:space="preserve">en qué momento se celebrarán </w:t>
      </w:r>
      <w:r w:rsidRPr="006F09D0">
        <w:rPr>
          <w:szCs w:val="22"/>
          <w:lang w:val="es-ES_tradnl"/>
        </w:rPr>
        <w:t xml:space="preserve">las reuniones oficiosas.  </w:t>
      </w:r>
      <w:r w:rsidR="002340DA" w:rsidRPr="006F09D0">
        <w:rPr>
          <w:szCs w:val="22"/>
          <w:lang w:val="es-ES_tradnl"/>
        </w:rPr>
        <w:t>Sugirió</w:t>
      </w:r>
      <w:r w:rsidRPr="006F09D0">
        <w:rPr>
          <w:szCs w:val="22"/>
          <w:lang w:val="es-ES_tradnl"/>
        </w:rPr>
        <w:t xml:space="preserve">, </w:t>
      </w:r>
      <w:r w:rsidR="002340DA" w:rsidRPr="006F09D0">
        <w:rPr>
          <w:szCs w:val="22"/>
          <w:lang w:val="es-ES_tradnl"/>
        </w:rPr>
        <w:t xml:space="preserve">al igual que </w:t>
      </w:r>
      <w:r w:rsidRPr="006F09D0">
        <w:rPr>
          <w:szCs w:val="22"/>
          <w:lang w:val="es-ES_tradnl"/>
        </w:rPr>
        <w:t>otras delegaciones</w:t>
      </w:r>
      <w:r w:rsidR="002340DA" w:rsidRPr="006F09D0">
        <w:rPr>
          <w:szCs w:val="22"/>
          <w:lang w:val="es-ES_tradnl"/>
        </w:rPr>
        <w:t xml:space="preserve"> han hecho </w:t>
      </w:r>
      <w:r w:rsidR="000E1434" w:rsidRPr="006F09D0">
        <w:rPr>
          <w:szCs w:val="22"/>
          <w:lang w:val="es-ES_tradnl"/>
        </w:rPr>
        <w:t>con anterioridad</w:t>
      </w:r>
      <w:r w:rsidRPr="006F09D0">
        <w:rPr>
          <w:szCs w:val="22"/>
          <w:lang w:val="es-ES_tradnl"/>
        </w:rPr>
        <w:t xml:space="preserve">, que antes de </w:t>
      </w:r>
      <w:r w:rsidR="00CF74E0" w:rsidRPr="006F09D0">
        <w:rPr>
          <w:szCs w:val="22"/>
          <w:lang w:val="es-ES_tradnl"/>
        </w:rPr>
        <w:t xml:space="preserve">que se </w:t>
      </w:r>
      <w:r w:rsidR="0059079A" w:rsidRPr="006F09D0">
        <w:rPr>
          <w:szCs w:val="22"/>
          <w:lang w:val="es-ES_tradnl"/>
        </w:rPr>
        <w:t xml:space="preserve">mantengan, </w:t>
      </w:r>
      <w:r w:rsidRPr="006F09D0">
        <w:rPr>
          <w:szCs w:val="22"/>
          <w:lang w:val="es-ES_tradnl"/>
        </w:rPr>
        <w:t xml:space="preserve">se presenten por escrito las propuestas, a fin de que las delegaciones puedan </w:t>
      </w:r>
      <w:r w:rsidR="002340DA" w:rsidRPr="006F09D0">
        <w:rPr>
          <w:szCs w:val="22"/>
          <w:lang w:val="es-ES_tradnl"/>
        </w:rPr>
        <w:t xml:space="preserve">mantener </w:t>
      </w:r>
      <w:r w:rsidR="000E1434" w:rsidRPr="006F09D0">
        <w:rPr>
          <w:szCs w:val="22"/>
          <w:lang w:val="es-ES_tradnl"/>
        </w:rPr>
        <w:t xml:space="preserve">unos </w:t>
      </w:r>
      <w:r w:rsidRPr="006F09D0">
        <w:rPr>
          <w:szCs w:val="22"/>
          <w:lang w:val="es-ES_tradnl"/>
        </w:rPr>
        <w:t xml:space="preserve">debates constructivos. </w:t>
      </w:r>
    </w:p>
    <w:p w14:paraId="371FAB54" w14:textId="77777777" w:rsidR="00C94624" w:rsidRPr="006F09D0" w:rsidRDefault="00C94624" w:rsidP="00C94624">
      <w:pPr>
        <w:pStyle w:val="ListParagraph"/>
        <w:ind w:left="0"/>
        <w:rPr>
          <w:szCs w:val="22"/>
          <w:lang w:val="es-ES_tradnl"/>
        </w:rPr>
      </w:pPr>
    </w:p>
    <w:p w14:paraId="54FC83D1" w14:textId="54F0E653" w:rsidR="00C94624" w:rsidRPr="006F09D0" w:rsidRDefault="00C94624" w:rsidP="00C94624">
      <w:pPr>
        <w:pStyle w:val="ListParagraph"/>
        <w:numPr>
          <w:ilvl w:val="0"/>
          <w:numId w:val="15"/>
        </w:numPr>
        <w:ind w:left="0" w:firstLine="0"/>
        <w:rPr>
          <w:szCs w:val="22"/>
          <w:lang w:val="es-ES_tradnl"/>
        </w:rPr>
      </w:pPr>
      <w:r w:rsidRPr="006F09D0">
        <w:rPr>
          <w:szCs w:val="22"/>
          <w:lang w:val="es-ES_tradnl"/>
        </w:rPr>
        <w:t xml:space="preserve">La Delegación de la República Islámica </w:t>
      </w:r>
      <w:proofErr w:type="spellStart"/>
      <w:r w:rsidRPr="006F09D0">
        <w:rPr>
          <w:szCs w:val="22"/>
          <w:lang w:val="es-ES_tradnl"/>
        </w:rPr>
        <w:t>del</w:t>
      </w:r>
      <w:proofErr w:type="spellEnd"/>
      <w:r w:rsidRPr="006F09D0">
        <w:rPr>
          <w:szCs w:val="22"/>
          <w:lang w:val="es-ES_tradnl"/>
        </w:rPr>
        <w:t xml:space="preserve"> Irán </w:t>
      </w:r>
      <w:r w:rsidR="00567D4B" w:rsidRPr="006F09D0">
        <w:rPr>
          <w:szCs w:val="22"/>
          <w:lang w:val="es-ES_tradnl"/>
        </w:rPr>
        <w:t xml:space="preserve">expresó su apoyo a </w:t>
      </w:r>
      <w:r w:rsidRPr="006F09D0">
        <w:rPr>
          <w:szCs w:val="22"/>
          <w:lang w:val="es-ES_tradnl"/>
        </w:rPr>
        <w:t xml:space="preserve">la declaración </w:t>
      </w:r>
      <w:r w:rsidR="0059079A" w:rsidRPr="006F09D0">
        <w:rPr>
          <w:szCs w:val="22"/>
          <w:lang w:val="es-ES_tradnl"/>
        </w:rPr>
        <w:t xml:space="preserve">formulada </w:t>
      </w:r>
      <w:r w:rsidRPr="006F09D0">
        <w:rPr>
          <w:szCs w:val="22"/>
          <w:lang w:val="es-ES_tradnl"/>
        </w:rPr>
        <w:t xml:space="preserve">por la Delegación de la India en nombre del Grupo de </w:t>
      </w:r>
      <w:r w:rsidR="00567D4B" w:rsidRPr="006F09D0">
        <w:rPr>
          <w:szCs w:val="22"/>
          <w:lang w:val="es-ES_tradnl"/>
        </w:rPr>
        <w:t xml:space="preserve">Países de </w:t>
      </w:r>
      <w:r w:rsidRPr="006F09D0">
        <w:rPr>
          <w:szCs w:val="22"/>
          <w:lang w:val="es-ES_tradnl"/>
        </w:rPr>
        <w:t xml:space="preserve">Asia y el Pacífico, y </w:t>
      </w:r>
      <w:r w:rsidR="00C06412" w:rsidRPr="006F09D0">
        <w:rPr>
          <w:szCs w:val="22"/>
          <w:lang w:val="es-ES_tradnl"/>
        </w:rPr>
        <w:t xml:space="preserve">afirmó </w:t>
      </w:r>
      <w:r w:rsidRPr="006F09D0">
        <w:rPr>
          <w:szCs w:val="22"/>
          <w:lang w:val="es-ES_tradnl"/>
        </w:rPr>
        <w:t xml:space="preserve">que el mandato del CIG </w:t>
      </w:r>
      <w:r w:rsidR="00C06412" w:rsidRPr="006F09D0">
        <w:rPr>
          <w:szCs w:val="22"/>
          <w:lang w:val="es-ES_tradnl"/>
        </w:rPr>
        <w:t xml:space="preserve">ha de </w:t>
      </w:r>
      <w:r w:rsidRPr="006F09D0">
        <w:rPr>
          <w:szCs w:val="22"/>
          <w:lang w:val="es-ES_tradnl"/>
        </w:rPr>
        <w:t xml:space="preserve">cumplirse.  El mandato </w:t>
      </w:r>
      <w:r w:rsidR="00C06412" w:rsidRPr="006F09D0">
        <w:rPr>
          <w:szCs w:val="22"/>
          <w:lang w:val="es-ES_tradnl"/>
        </w:rPr>
        <w:t xml:space="preserve">indica </w:t>
      </w:r>
      <w:r w:rsidRPr="006F09D0">
        <w:rPr>
          <w:szCs w:val="22"/>
          <w:lang w:val="es-ES_tradnl"/>
        </w:rPr>
        <w:t xml:space="preserve">con claridad al Comité que reduzca los actuales desequilibrios.  </w:t>
      </w:r>
      <w:r w:rsidR="00C06412" w:rsidRPr="006F09D0">
        <w:rPr>
          <w:szCs w:val="22"/>
          <w:lang w:val="es-ES_tradnl"/>
        </w:rPr>
        <w:t>D</w:t>
      </w:r>
      <w:r w:rsidRPr="006F09D0">
        <w:rPr>
          <w:szCs w:val="22"/>
          <w:lang w:val="es-ES_tradnl"/>
        </w:rPr>
        <w:t>ijo que</w:t>
      </w:r>
      <w:r w:rsidR="00567D4B" w:rsidRPr="006F09D0">
        <w:rPr>
          <w:szCs w:val="22"/>
          <w:lang w:val="es-ES_tradnl"/>
        </w:rPr>
        <w:t xml:space="preserve">, en su opinión, </w:t>
      </w:r>
      <w:r w:rsidRPr="006F09D0">
        <w:rPr>
          <w:szCs w:val="22"/>
          <w:lang w:val="es-ES_tradnl"/>
        </w:rPr>
        <w:t xml:space="preserve">las nuevas propuestas de texto deben presentarse de buena fe y </w:t>
      </w:r>
      <w:r w:rsidR="00871231" w:rsidRPr="006F09D0">
        <w:rPr>
          <w:szCs w:val="22"/>
          <w:lang w:val="es-ES_tradnl"/>
        </w:rPr>
        <w:t xml:space="preserve">ser consecuentes </w:t>
      </w:r>
      <w:r w:rsidRPr="006F09D0">
        <w:rPr>
          <w:szCs w:val="22"/>
          <w:lang w:val="es-ES_tradnl"/>
        </w:rPr>
        <w:t>con el mandato de reducir los actuales desequilibri</w:t>
      </w:r>
      <w:r w:rsidR="00D5038F" w:rsidRPr="006F09D0">
        <w:rPr>
          <w:szCs w:val="22"/>
          <w:lang w:val="es-ES_tradnl"/>
        </w:rPr>
        <w:t>os, no de aumentarlos.  La Rev. </w:t>
      </w:r>
      <w:r w:rsidRPr="006F09D0">
        <w:rPr>
          <w:szCs w:val="22"/>
          <w:lang w:val="es-ES_tradnl"/>
        </w:rPr>
        <w:t xml:space="preserve">1 no </w:t>
      </w:r>
      <w:r w:rsidR="00567D4B" w:rsidRPr="006F09D0">
        <w:rPr>
          <w:szCs w:val="22"/>
          <w:lang w:val="es-ES_tradnl"/>
        </w:rPr>
        <w:t xml:space="preserve">colma </w:t>
      </w:r>
      <w:r w:rsidRPr="006F09D0">
        <w:rPr>
          <w:szCs w:val="22"/>
          <w:lang w:val="es-ES_tradnl"/>
        </w:rPr>
        <w:t xml:space="preserve">sus expectativas en ese sentido.  No obstante, presenta algún avance, por ejemplo en </w:t>
      </w:r>
      <w:r w:rsidR="00567D4B" w:rsidRPr="006F09D0">
        <w:rPr>
          <w:szCs w:val="22"/>
          <w:lang w:val="es-ES_tradnl"/>
        </w:rPr>
        <w:t xml:space="preserve">cuanto a </w:t>
      </w:r>
      <w:r w:rsidRPr="006F09D0">
        <w:rPr>
          <w:szCs w:val="22"/>
          <w:lang w:val="es-ES_tradnl"/>
        </w:rPr>
        <w:t xml:space="preserve">la estructura.  </w:t>
      </w:r>
      <w:r w:rsidR="000E1434" w:rsidRPr="006F09D0">
        <w:rPr>
          <w:szCs w:val="22"/>
          <w:lang w:val="es-ES_tradnl"/>
        </w:rPr>
        <w:t>S</w:t>
      </w:r>
      <w:r w:rsidRPr="006F09D0">
        <w:rPr>
          <w:szCs w:val="22"/>
          <w:lang w:val="es-ES_tradnl"/>
        </w:rPr>
        <w:t xml:space="preserve">e pronunció a favor de concertar una reunión oficiosa con los coordinadores regionales y otras delegaciones interesadas a fin de trabajar </w:t>
      </w:r>
      <w:r w:rsidR="00C06412" w:rsidRPr="006F09D0">
        <w:rPr>
          <w:szCs w:val="22"/>
          <w:lang w:val="es-ES_tradnl"/>
        </w:rPr>
        <w:t xml:space="preserve">en </w:t>
      </w:r>
      <w:r w:rsidR="00D5038F" w:rsidRPr="006F09D0">
        <w:rPr>
          <w:szCs w:val="22"/>
          <w:lang w:val="es-ES_tradnl"/>
        </w:rPr>
        <w:t>la Rev. </w:t>
      </w:r>
      <w:r w:rsidRPr="006F09D0">
        <w:rPr>
          <w:szCs w:val="22"/>
          <w:lang w:val="es-ES_tradnl"/>
        </w:rPr>
        <w:t xml:space="preserve">1.  Dijo que comunicaría su postura </w:t>
      </w:r>
      <w:r w:rsidR="00D5038F" w:rsidRPr="006F09D0">
        <w:rPr>
          <w:szCs w:val="22"/>
          <w:lang w:val="es-ES_tradnl"/>
        </w:rPr>
        <w:t>acerca del contenido de la Rev. </w:t>
      </w:r>
      <w:r w:rsidRPr="006F09D0">
        <w:rPr>
          <w:szCs w:val="22"/>
          <w:lang w:val="es-ES_tradnl"/>
        </w:rPr>
        <w:t>1 más adelante, durante las reuniones oficiosas.</w:t>
      </w:r>
    </w:p>
    <w:p w14:paraId="7659BBA5" w14:textId="77777777" w:rsidR="00C94624" w:rsidRPr="006F09D0" w:rsidRDefault="00C94624" w:rsidP="00C94624">
      <w:pPr>
        <w:pStyle w:val="ListParagraph"/>
        <w:ind w:left="0"/>
        <w:rPr>
          <w:szCs w:val="22"/>
          <w:highlight w:val="cyan"/>
          <w:lang w:val="es-ES_tradnl"/>
        </w:rPr>
      </w:pPr>
    </w:p>
    <w:p w14:paraId="6B809729" w14:textId="3F864FBA" w:rsidR="00C94624" w:rsidRPr="006F09D0" w:rsidRDefault="00C94624" w:rsidP="00C94624">
      <w:pPr>
        <w:pStyle w:val="ListParagraph"/>
        <w:numPr>
          <w:ilvl w:val="0"/>
          <w:numId w:val="15"/>
        </w:numPr>
        <w:ind w:left="0" w:firstLine="0"/>
        <w:rPr>
          <w:szCs w:val="22"/>
          <w:lang w:val="es-ES_tradnl"/>
        </w:rPr>
      </w:pPr>
      <w:r w:rsidRPr="006F09D0">
        <w:rPr>
          <w:szCs w:val="22"/>
          <w:lang w:val="es-ES_tradnl"/>
        </w:rPr>
        <w:t xml:space="preserve">La Delegación de Tayikistán, haciendo uso de la palabra en nombre de Grupo de Países de Asia Central, el Cáucaso y Europa Oriental, agradeció </w:t>
      </w:r>
      <w:r w:rsidR="00C06412" w:rsidRPr="006F09D0">
        <w:rPr>
          <w:szCs w:val="22"/>
          <w:lang w:val="es-ES_tradnl"/>
        </w:rPr>
        <w:t xml:space="preserve">los puntos de vista expresados </w:t>
      </w:r>
      <w:r w:rsidRPr="006F09D0">
        <w:rPr>
          <w:szCs w:val="22"/>
          <w:lang w:val="es-ES_tradnl"/>
        </w:rPr>
        <w:t xml:space="preserve">por los Estados miembros.  En lo que respecta a la definición de “apropiación indebida” </w:t>
      </w:r>
      <w:r w:rsidR="00C06412" w:rsidRPr="006F09D0">
        <w:rPr>
          <w:szCs w:val="22"/>
          <w:lang w:val="es-ES_tradnl"/>
        </w:rPr>
        <w:t xml:space="preserve">incluida </w:t>
      </w:r>
      <w:r w:rsidRPr="006F09D0">
        <w:rPr>
          <w:szCs w:val="22"/>
          <w:lang w:val="es-ES_tradnl"/>
        </w:rPr>
        <w:t xml:space="preserve">en la lista de términos, </w:t>
      </w:r>
      <w:r w:rsidR="00567D4B" w:rsidRPr="006F09D0">
        <w:rPr>
          <w:szCs w:val="22"/>
          <w:lang w:val="es-ES_tradnl"/>
        </w:rPr>
        <w:t xml:space="preserve">se decantó por </w:t>
      </w:r>
      <w:r w:rsidR="00CB1709" w:rsidRPr="006F09D0">
        <w:rPr>
          <w:szCs w:val="22"/>
          <w:lang w:val="es-ES_tradnl"/>
        </w:rPr>
        <w:t>la opción </w:t>
      </w:r>
      <w:r w:rsidRPr="006F09D0">
        <w:rPr>
          <w:szCs w:val="22"/>
          <w:lang w:val="es-ES_tradnl"/>
        </w:rPr>
        <w:t xml:space="preserve">3.  En </w:t>
      </w:r>
      <w:r w:rsidR="00567D4B" w:rsidRPr="006F09D0">
        <w:rPr>
          <w:szCs w:val="22"/>
          <w:lang w:val="es-ES_tradnl"/>
        </w:rPr>
        <w:t xml:space="preserve">cuanto </w:t>
      </w:r>
      <w:r w:rsidR="00CB1709" w:rsidRPr="006F09D0">
        <w:rPr>
          <w:szCs w:val="22"/>
          <w:lang w:val="es-ES_tradnl"/>
        </w:rPr>
        <w:t>al artículo </w:t>
      </w:r>
      <w:r w:rsidRPr="006F09D0">
        <w:rPr>
          <w:szCs w:val="22"/>
          <w:lang w:val="es-ES_tradnl"/>
        </w:rPr>
        <w:t xml:space="preserve">1, </w:t>
      </w:r>
      <w:r w:rsidR="00567D4B" w:rsidRPr="006F09D0">
        <w:rPr>
          <w:szCs w:val="22"/>
          <w:lang w:val="es-ES_tradnl"/>
        </w:rPr>
        <w:t xml:space="preserve">dijo que </w:t>
      </w:r>
      <w:r w:rsidRPr="006F09D0">
        <w:rPr>
          <w:szCs w:val="22"/>
          <w:lang w:val="es-ES_tradnl"/>
        </w:rPr>
        <w:t>prefiere que se mantenga la v</w:t>
      </w:r>
      <w:r w:rsidR="00CB1709" w:rsidRPr="006F09D0">
        <w:rPr>
          <w:szCs w:val="22"/>
          <w:lang w:val="es-ES_tradnl"/>
        </w:rPr>
        <w:t>ariante 2.  Acerca del artículo </w:t>
      </w:r>
      <w:r w:rsidRPr="006F09D0">
        <w:rPr>
          <w:szCs w:val="22"/>
          <w:lang w:val="es-ES_tradnl"/>
        </w:rPr>
        <w:t xml:space="preserve">2, </w:t>
      </w:r>
      <w:r w:rsidR="00567D4B" w:rsidRPr="006F09D0">
        <w:rPr>
          <w:szCs w:val="22"/>
          <w:lang w:val="es-ES_tradnl"/>
        </w:rPr>
        <w:t xml:space="preserve">mostró </w:t>
      </w:r>
      <w:r w:rsidRPr="006F09D0">
        <w:rPr>
          <w:szCs w:val="22"/>
          <w:lang w:val="es-ES_tradnl"/>
        </w:rPr>
        <w:t xml:space="preserve">preferencia por la variante 2.  </w:t>
      </w:r>
      <w:r w:rsidR="00CB1709" w:rsidRPr="006F09D0">
        <w:rPr>
          <w:szCs w:val="22"/>
          <w:lang w:val="es-ES_tradnl"/>
        </w:rPr>
        <w:t>E</w:t>
      </w:r>
      <w:r w:rsidR="00567D4B" w:rsidRPr="006F09D0">
        <w:rPr>
          <w:szCs w:val="22"/>
          <w:lang w:val="es-ES_tradnl"/>
        </w:rPr>
        <w:t xml:space="preserve">n lo </w:t>
      </w:r>
      <w:r w:rsidR="000E1434" w:rsidRPr="006F09D0">
        <w:rPr>
          <w:szCs w:val="22"/>
          <w:lang w:val="es-ES_tradnl"/>
        </w:rPr>
        <w:lastRenderedPageBreak/>
        <w:t xml:space="preserve">tocante </w:t>
      </w:r>
      <w:r w:rsidR="00567D4B" w:rsidRPr="006F09D0">
        <w:rPr>
          <w:szCs w:val="22"/>
          <w:lang w:val="es-ES_tradnl"/>
        </w:rPr>
        <w:t xml:space="preserve">al </w:t>
      </w:r>
      <w:r w:rsidR="00CB1709" w:rsidRPr="006F09D0">
        <w:rPr>
          <w:szCs w:val="22"/>
          <w:lang w:val="es-ES_tradnl"/>
        </w:rPr>
        <w:t>artículo </w:t>
      </w:r>
      <w:r w:rsidRPr="006F09D0">
        <w:rPr>
          <w:szCs w:val="22"/>
          <w:lang w:val="es-ES_tradnl"/>
        </w:rPr>
        <w:t xml:space="preserve">5, </w:t>
      </w:r>
      <w:r w:rsidR="00567D4B" w:rsidRPr="006F09D0">
        <w:rPr>
          <w:szCs w:val="22"/>
          <w:lang w:val="es-ES_tradnl"/>
        </w:rPr>
        <w:t xml:space="preserve">se decantó por la </w:t>
      </w:r>
      <w:r w:rsidRPr="006F09D0">
        <w:rPr>
          <w:szCs w:val="22"/>
          <w:lang w:val="es-ES_tradnl"/>
        </w:rPr>
        <w:t xml:space="preserve">variante 1.  </w:t>
      </w:r>
      <w:r w:rsidR="00567D4B" w:rsidRPr="006F09D0">
        <w:rPr>
          <w:szCs w:val="22"/>
          <w:lang w:val="es-ES_tradnl"/>
        </w:rPr>
        <w:t>M</w:t>
      </w:r>
      <w:r w:rsidRPr="006F09D0">
        <w:rPr>
          <w:szCs w:val="22"/>
          <w:lang w:val="es-ES_tradnl"/>
        </w:rPr>
        <w:t xml:space="preserve">anifestó que </w:t>
      </w:r>
      <w:r w:rsidR="00C06412" w:rsidRPr="006F09D0">
        <w:rPr>
          <w:szCs w:val="22"/>
          <w:lang w:val="es-ES_tradnl"/>
        </w:rPr>
        <w:t xml:space="preserve">una </w:t>
      </w:r>
      <w:r w:rsidRPr="006F09D0">
        <w:rPr>
          <w:szCs w:val="22"/>
          <w:lang w:val="es-ES_tradnl"/>
        </w:rPr>
        <w:t xml:space="preserve">parte de los Estados miembros del Grupo va a solicitar </w:t>
      </w:r>
      <w:r w:rsidR="00567D4B" w:rsidRPr="006F09D0">
        <w:rPr>
          <w:szCs w:val="22"/>
          <w:lang w:val="es-ES_tradnl"/>
        </w:rPr>
        <w:t xml:space="preserve">nuevas </w:t>
      </w:r>
      <w:r w:rsidRPr="006F09D0">
        <w:rPr>
          <w:szCs w:val="22"/>
          <w:lang w:val="es-ES_tradnl"/>
        </w:rPr>
        <w:t xml:space="preserve">aclaraciones sobre algunos </w:t>
      </w:r>
      <w:r w:rsidR="00C06412" w:rsidRPr="006F09D0">
        <w:rPr>
          <w:szCs w:val="22"/>
          <w:lang w:val="es-ES_tradnl"/>
        </w:rPr>
        <w:t xml:space="preserve">enunciados </w:t>
      </w:r>
      <w:r w:rsidRPr="006F09D0">
        <w:rPr>
          <w:szCs w:val="22"/>
          <w:lang w:val="es-ES_tradnl"/>
        </w:rPr>
        <w:t>y que</w:t>
      </w:r>
      <w:r w:rsidR="00C06412" w:rsidRPr="006F09D0">
        <w:rPr>
          <w:szCs w:val="22"/>
          <w:lang w:val="es-ES_tradnl"/>
        </w:rPr>
        <w:t xml:space="preserve">, </w:t>
      </w:r>
      <w:r w:rsidR="000E1434" w:rsidRPr="006F09D0">
        <w:rPr>
          <w:szCs w:val="22"/>
          <w:lang w:val="es-ES_tradnl"/>
        </w:rPr>
        <w:t>por tanto</w:t>
      </w:r>
      <w:r w:rsidR="00C06412" w:rsidRPr="006F09D0">
        <w:rPr>
          <w:szCs w:val="22"/>
          <w:lang w:val="es-ES_tradnl"/>
        </w:rPr>
        <w:t xml:space="preserve">, </w:t>
      </w:r>
      <w:r w:rsidRPr="006F09D0">
        <w:rPr>
          <w:szCs w:val="22"/>
          <w:lang w:val="es-ES_tradnl"/>
        </w:rPr>
        <w:t xml:space="preserve">podrían hacer </w:t>
      </w:r>
      <w:r w:rsidR="00C06412" w:rsidRPr="006F09D0">
        <w:rPr>
          <w:szCs w:val="22"/>
          <w:lang w:val="es-ES_tradnl"/>
        </w:rPr>
        <w:t xml:space="preserve">nuevamente uso de la palabra </w:t>
      </w:r>
      <w:r w:rsidR="000E1434" w:rsidRPr="006F09D0">
        <w:rPr>
          <w:szCs w:val="22"/>
          <w:lang w:val="es-ES_tradnl"/>
        </w:rPr>
        <w:t xml:space="preserve">en el marco </w:t>
      </w:r>
      <w:r w:rsidR="00C06412" w:rsidRPr="006F09D0">
        <w:rPr>
          <w:szCs w:val="22"/>
          <w:lang w:val="es-ES_tradnl"/>
        </w:rPr>
        <w:t xml:space="preserve">tanto </w:t>
      </w:r>
      <w:r w:rsidR="000E1434" w:rsidRPr="006F09D0">
        <w:rPr>
          <w:szCs w:val="22"/>
          <w:lang w:val="es-ES_tradnl"/>
        </w:rPr>
        <w:t xml:space="preserve">de </w:t>
      </w:r>
      <w:r w:rsidRPr="006F09D0">
        <w:rPr>
          <w:szCs w:val="22"/>
          <w:lang w:val="es-ES_tradnl"/>
        </w:rPr>
        <w:t xml:space="preserve">las reuniones oficiosas </w:t>
      </w:r>
      <w:r w:rsidR="00C06412" w:rsidRPr="006F09D0">
        <w:rPr>
          <w:szCs w:val="22"/>
          <w:lang w:val="es-ES_tradnl"/>
        </w:rPr>
        <w:t xml:space="preserve">como </w:t>
      </w:r>
      <w:r w:rsidR="000E1434" w:rsidRPr="006F09D0">
        <w:rPr>
          <w:szCs w:val="22"/>
          <w:lang w:val="es-ES_tradnl"/>
        </w:rPr>
        <w:t xml:space="preserve">de </w:t>
      </w:r>
      <w:r w:rsidRPr="006F09D0">
        <w:rPr>
          <w:szCs w:val="22"/>
          <w:lang w:val="es-ES_tradnl"/>
        </w:rPr>
        <w:t xml:space="preserve">la sesión plenaria.  </w:t>
      </w:r>
      <w:r w:rsidR="0059079A" w:rsidRPr="006F09D0">
        <w:rPr>
          <w:szCs w:val="22"/>
          <w:lang w:val="es-ES_tradnl"/>
        </w:rPr>
        <w:t xml:space="preserve">Dijo </w:t>
      </w:r>
      <w:r w:rsidR="00871231" w:rsidRPr="006F09D0">
        <w:rPr>
          <w:szCs w:val="22"/>
          <w:lang w:val="es-ES_tradnl"/>
        </w:rPr>
        <w:t>que e</w:t>
      </w:r>
      <w:r w:rsidRPr="006F09D0">
        <w:rPr>
          <w:szCs w:val="22"/>
          <w:lang w:val="es-ES_tradnl"/>
        </w:rPr>
        <w:t xml:space="preserve">l Grupo </w:t>
      </w:r>
      <w:r w:rsidR="00871231" w:rsidRPr="006F09D0">
        <w:rPr>
          <w:szCs w:val="22"/>
          <w:lang w:val="es-ES_tradnl"/>
        </w:rPr>
        <w:t xml:space="preserve">seguirá </w:t>
      </w:r>
      <w:r w:rsidRPr="006F09D0">
        <w:rPr>
          <w:szCs w:val="22"/>
          <w:lang w:val="es-ES_tradnl"/>
        </w:rPr>
        <w:t xml:space="preserve">participando en el proceso y confía en la labor </w:t>
      </w:r>
      <w:r w:rsidR="00C06412" w:rsidRPr="006F09D0">
        <w:rPr>
          <w:szCs w:val="22"/>
          <w:lang w:val="es-ES_tradnl"/>
        </w:rPr>
        <w:t xml:space="preserve">emprendida </w:t>
      </w:r>
      <w:r w:rsidRPr="006F09D0">
        <w:rPr>
          <w:szCs w:val="22"/>
          <w:lang w:val="es-ES_tradnl"/>
        </w:rPr>
        <w:t xml:space="preserve">bajo </w:t>
      </w:r>
      <w:r w:rsidR="00C06412" w:rsidRPr="006F09D0">
        <w:rPr>
          <w:szCs w:val="22"/>
          <w:lang w:val="es-ES_tradnl"/>
        </w:rPr>
        <w:t xml:space="preserve">el liderazgo </w:t>
      </w:r>
      <w:r w:rsidRPr="006F09D0">
        <w:rPr>
          <w:szCs w:val="22"/>
          <w:lang w:val="es-ES_tradnl"/>
        </w:rPr>
        <w:t>del Presidente.</w:t>
      </w:r>
    </w:p>
    <w:p w14:paraId="3F33E13A" w14:textId="77777777" w:rsidR="00C94624" w:rsidRPr="006F09D0" w:rsidRDefault="00C94624" w:rsidP="00C94624">
      <w:pPr>
        <w:pStyle w:val="ListParagraph"/>
        <w:ind w:left="0"/>
        <w:rPr>
          <w:szCs w:val="22"/>
          <w:lang w:val="es-ES_tradnl"/>
        </w:rPr>
      </w:pPr>
    </w:p>
    <w:p w14:paraId="4454461C" w14:textId="0B399F4C" w:rsidR="00C94624" w:rsidRPr="006F09D0" w:rsidRDefault="00C94624" w:rsidP="00C94624">
      <w:pPr>
        <w:pStyle w:val="ListParagraph"/>
        <w:numPr>
          <w:ilvl w:val="0"/>
          <w:numId w:val="15"/>
        </w:numPr>
        <w:ind w:left="0" w:firstLine="0"/>
        <w:rPr>
          <w:szCs w:val="22"/>
          <w:lang w:val="es-ES_tradnl"/>
        </w:rPr>
      </w:pPr>
      <w:r w:rsidRPr="006F09D0">
        <w:rPr>
          <w:szCs w:val="22"/>
          <w:lang w:val="es-ES_tradnl"/>
        </w:rPr>
        <w:t xml:space="preserve">La Delegación del Japón </w:t>
      </w:r>
      <w:r w:rsidR="000B673A" w:rsidRPr="006F09D0">
        <w:rPr>
          <w:szCs w:val="22"/>
          <w:lang w:val="es-ES_tradnl"/>
        </w:rPr>
        <w:t xml:space="preserve">afirmó que en principio respalda </w:t>
      </w:r>
      <w:r w:rsidRPr="006F09D0">
        <w:rPr>
          <w:szCs w:val="22"/>
          <w:lang w:val="es-ES_tradnl"/>
        </w:rPr>
        <w:t xml:space="preserve">la declaración </w:t>
      </w:r>
      <w:r w:rsidR="0059079A" w:rsidRPr="006F09D0">
        <w:rPr>
          <w:szCs w:val="22"/>
          <w:lang w:val="es-ES_tradnl"/>
        </w:rPr>
        <w:t xml:space="preserve">formulada </w:t>
      </w:r>
      <w:r w:rsidRPr="006F09D0">
        <w:rPr>
          <w:szCs w:val="22"/>
          <w:lang w:val="es-ES_tradnl"/>
        </w:rPr>
        <w:t>por la Delegación de los Estados Unidos de América.  En cuanto</w:t>
      </w:r>
      <w:r w:rsidR="00CB1709" w:rsidRPr="006F09D0">
        <w:rPr>
          <w:szCs w:val="22"/>
          <w:lang w:val="es-ES_tradnl"/>
        </w:rPr>
        <w:t xml:space="preserve"> a la introducción del artículo </w:t>
      </w:r>
      <w:r w:rsidRPr="006F09D0">
        <w:rPr>
          <w:szCs w:val="22"/>
          <w:lang w:val="es-ES_tradnl"/>
        </w:rPr>
        <w:t xml:space="preserve">3.1, </w:t>
      </w:r>
      <w:r w:rsidR="00C06412" w:rsidRPr="006F09D0">
        <w:rPr>
          <w:szCs w:val="22"/>
          <w:lang w:val="es-ES_tradnl"/>
        </w:rPr>
        <w:t xml:space="preserve">pidió que se aclare </w:t>
      </w:r>
      <w:r w:rsidRPr="006F09D0">
        <w:rPr>
          <w:szCs w:val="22"/>
          <w:lang w:val="es-ES_tradnl"/>
        </w:rPr>
        <w:t>por qué se ha suprimido la palabra “debe</w:t>
      </w:r>
      <w:r w:rsidR="000B673A" w:rsidRPr="006F09D0">
        <w:rPr>
          <w:szCs w:val="22"/>
          <w:lang w:val="es-ES_tradnl"/>
        </w:rPr>
        <w:t>rá</w:t>
      </w:r>
      <w:r w:rsidRPr="006F09D0">
        <w:rPr>
          <w:szCs w:val="22"/>
          <w:lang w:val="es-ES_tradnl"/>
        </w:rPr>
        <w:t xml:space="preserve">”.  </w:t>
      </w:r>
      <w:r w:rsidR="00871231" w:rsidRPr="006F09D0">
        <w:rPr>
          <w:szCs w:val="22"/>
          <w:lang w:val="es-ES_tradnl"/>
        </w:rPr>
        <w:t xml:space="preserve">La supresión de </w:t>
      </w:r>
      <w:r w:rsidRPr="006F09D0">
        <w:rPr>
          <w:szCs w:val="22"/>
          <w:lang w:val="es-ES_tradnl"/>
        </w:rPr>
        <w:t>“deb</w:t>
      </w:r>
      <w:r w:rsidR="000B673A" w:rsidRPr="006F09D0">
        <w:rPr>
          <w:szCs w:val="22"/>
          <w:lang w:val="es-ES_tradnl"/>
        </w:rPr>
        <w:t>erá</w:t>
      </w:r>
      <w:r w:rsidRPr="006F09D0">
        <w:rPr>
          <w:szCs w:val="22"/>
          <w:lang w:val="es-ES_tradnl"/>
        </w:rPr>
        <w:t xml:space="preserve">” prejuzga la naturaleza del instrumento.  En la Asamblea General se </w:t>
      </w:r>
      <w:r w:rsidR="00C06412" w:rsidRPr="006F09D0">
        <w:rPr>
          <w:szCs w:val="22"/>
          <w:lang w:val="es-ES_tradnl"/>
        </w:rPr>
        <w:t xml:space="preserve">acordó </w:t>
      </w:r>
      <w:r w:rsidRPr="006F09D0">
        <w:rPr>
          <w:szCs w:val="22"/>
          <w:lang w:val="es-ES_tradnl"/>
        </w:rPr>
        <w:t xml:space="preserve">que las negociaciones basadas en textos no </w:t>
      </w:r>
      <w:r w:rsidR="00C06412" w:rsidRPr="006F09D0">
        <w:rPr>
          <w:szCs w:val="22"/>
          <w:lang w:val="es-ES_tradnl"/>
        </w:rPr>
        <w:t xml:space="preserve">deben prejuzgar </w:t>
      </w:r>
      <w:r w:rsidRPr="006F09D0">
        <w:rPr>
          <w:szCs w:val="22"/>
          <w:lang w:val="es-ES_tradnl"/>
        </w:rPr>
        <w:t>la naturaleza del resultado</w:t>
      </w:r>
      <w:r w:rsidR="00C06412" w:rsidRPr="006F09D0">
        <w:rPr>
          <w:szCs w:val="22"/>
          <w:lang w:val="es-ES_tradnl"/>
        </w:rPr>
        <w:t xml:space="preserve"> o resultados</w:t>
      </w:r>
      <w:r w:rsidRPr="006F09D0">
        <w:rPr>
          <w:szCs w:val="22"/>
          <w:lang w:val="es-ES_tradnl"/>
        </w:rPr>
        <w:t xml:space="preserve">.  </w:t>
      </w:r>
    </w:p>
    <w:p w14:paraId="70128A6B" w14:textId="77777777" w:rsidR="00C94624" w:rsidRPr="006F09D0" w:rsidRDefault="00C94624" w:rsidP="00C94624">
      <w:pPr>
        <w:pStyle w:val="ListParagraph"/>
        <w:ind w:left="0"/>
        <w:rPr>
          <w:szCs w:val="22"/>
          <w:lang w:val="es-ES_tradnl"/>
        </w:rPr>
      </w:pPr>
    </w:p>
    <w:p w14:paraId="12551A71" w14:textId="67CB47A7" w:rsidR="00C94624" w:rsidRPr="006F09D0" w:rsidRDefault="00C94624" w:rsidP="001009E6">
      <w:pPr>
        <w:pStyle w:val="ListParagraph"/>
        <w:numPr>
          <w:ilvl w:val="0"/>
          <w:numId w:val="15"/>
        </w:numPr>
        <w:ind w:left="0" w:firstLine="0"/>
        <w:rPr>
          <w:szCs w:val="22"/>
          <w:lang w:val="es-ES_tradnl"/>
        </w:rPr>
      </w:pPr>
      <w:r w:rsidRPr="006F09D0">
        <w:rPr>
          <w:szCs w:val="22"/>
          <w:lang w:val="es-ES_tradnl"/>
        </w:rPr>
        <w:t xml:space="preserve">La Delegación de Chile dijo que prefiere que se </w:t>
      </w:r>
      <w:r w:rsidR="000B673A" w:rsidRPr="006F09D0">
        <w:rPr>
          <w:szCs w:val="22"/>
          <w:lang w:val="es-ES_tradnl"/>
        </w:rPr>
        <w:t xml:space="preserve">deje </w:t>
      </w:r>
      <w:r w:rsidR="00941728" w:rsidRPr="006F09D0">
        <w:rPr>
          <w:szCs w:val="22"/>
          <w:lang w:val="es-ES_tradnl"/>
        </w:rPr>
        <w:t xml:space="preserve">en todo el texto </w:t>
      </w:r>
      <w:r w:rsidRPr="006F09D0">
        <w:rPr>
          <w:szCs w:val="22"/>
          <w:lang w:val="es-ES_tradnl"/>
        </w:rPr>
        <w:t>el término “utiliza</w:t>
      </w:r>
      <w:r w:rsidR="00B77129" w:rsidRPr="006F09D0">
        <w:rPr>
          <w:szCs w:val="22"/>
          <w:lang w:val="es-ES_tradnl"/>
        </w:rPr>
        <w:t>ción</w:t>
      </w:r>
      <w:r w:rsidRPr="006F09D0">
        <w:rPr>
          <w:szCs w:val="22"/>
          <w:lang w:val="es-ES_tradnl"/>
        </w:rPr>
        <w:t xml:space="preserve">” en lugar de “adquisición” o “basada directamente en”.  </w:t>
      </w:r>
      <w:r w:rsidR="00B77129" w:rsidRPr="006F09D0">
        <w:rPr>
          <w:szCs w:val="22"/>
          <w:lang w:val="es-ES_tradnl"/>
        </w:rPr>
        <w:t>Dijo que n</w:t>
      </w:r>
      <w:r w:rsidRPr="006F09D0">
        <w:rPr>
          <w:szCs w:val="22"/>
          <w:lang w:val="es-ES_tradnl"/>
        </w:rPr>
        <w:t xml:space="preserve">o entiende qué </w:t>
      </w:r>
      <w:r w:rsidR="00941728" w:rsidRPr="006F09D0">
        <w:rPr>
          <w:szCs w:val="22"/>
          <w:lang w:val="es-ES_tradnl"/>
        </w:rPr>
        <w:t xml:space="preserve">quiere decirse con </w:t>
      </w:r>
      <w:r w:rsidRPr="006F09D0">
        <w:rPr>
          <w:szCs w:val="22"/>
          <w:lang w:val="es-ES_tradnl"/>
        </w:rPr>
        <w:t>“adquisición” en es</w:t>
      </w:r>
      <w:r w:rsidR="004E4EBF" w:rsidRPr="006F09D0">
        <w:rPr>
          <w:szCs w:val="22"/>
          <w:lang w:val="es-ES_tradnl"/>
        </w:rPr>
        <w:t>t</w:t>
      </w:r>
      <w:r w:rsidRPr="006F09D0">
        <w:rPr>
          <w:szCs w:val="22"/>
          <w:lang w:val="es-ES_tradnl"/>
        </w:rPr>
        <w:t xml:space="preserve">e contexto.  En cuanto a “basada directamente en”, </w:t>
      </w:r>
      <w:r w:rsidR="004E4EBF" w:rsidRPr="006F09D0">
        <w:rPr>
          <w:szCs w:val="22"/>
          <w:lang w:val="es-ES_tradnl"/>
        </w:rPr>
        <w:t xml:space="preserve">apuntó </w:t>
      </w:r>
      <w:r w:rsidRPr="006F09D0">
        <w:rPr>
          <w:szCs w:val="22"/>
          <w:lang w:val="es-ES_tradnl"/>
        </w:rPr>
        <w:t xml:space="preserve">que este </w:t>
      </w:r>
      <w:r w:rsidR="000B673A" w:rsidRPr="006F09D0">
        <w:rPr>
          <w:szCs w:val="22"/>
          <w:lang w:val="es-ES_tradnl"/>
        </w:rPr>
        <w:t xml:space="preserve">enunciado </w:t>
      </w:r>
      <w:r w:rsidRPr="006F09D0">
        <w:rPr>
          <w:szCs w:val="22"/>
          <w:lang w:val="es-ES_tradnl"/>
        </w:rPr>
        <w:t xml:space="preserve">se limita a </w:t>
      </w:r>
      <w:r w:rsidR="00941728" w:rsidRPr="006F09D0">
        <w:rPr>
          <w:szCs w:val="22"/>
          <w:lang w:val="es-ES_tradnl"/>
        </w:rPr>
        <w:t xml:space="preserve">un </w:t>
      </w:r>
      <w:r w:rsidRPr="006F09D0">
        <w:rPr>
          <w:szCs w:val="22"/>
          <w:lang w:val="es-ES_tradnl"/>
        </w:rPr>
        <w:t xml:space="preserve">acceso físico y </w:t>
      </w:r>
      <w:r w:rsidR="00941728" w:rsidRPr="006F09D0">
        <w:rPr>
          <w:szCs w:val="22"/>
          <w:lang w:val="es-ES_tradnl"/>
        </w:rPr>
        <w:t xml:space="preserve">que </w:t>
      </w:r>
      <w:r w:rsidRPr="006F09D0">
        <w:rPr>
          <w:szCs w:val="22"/>
          <w:lang w:val="es-ES_tradnl"/>
        </w:rPr>
        <w:t xml:space="preserve">no puede </w:t>
      </w:r>
      <w:r w:rsidR="00941728" w:rsidRPr="006F09D0">
        <w:rPr>
          <w:szCs w:val="22"/>
          <w:lang w:val="es-ES_tradnl"/>
        </w:rPr>
        <w:t>apoyarlo</w:t>
      </w:r>
      <w:r w:rsidRPr="006F09D0">
        <w:rPr>
          <w:szCs w:val="22"/>
          <w:lang w:val="es-ES_tradnl"/>
        </w:rPr>
        <w:t xml:space="preserve">.  Sobre la alternativa entre “apropiación indebida” y “uso no autorizado”, </w:t>
      </w:r>
      <w:r w:rsidR="00941728" w:rsidRPr="006F09D0">
        <w:rPr>
          <w:szCs w:val="22"/>
          <w:lang w:val="es-ES_tradnl"/>
        </w:rPr>
        <w:t xml:space="preserve">mostró preferencia por </w:t>
      </w:r>
      <w:r w:rsidRPr="006F09D0">
        <w:rPr>
          <w:szCs w:val="22"/>
          <w:lang w:val="es-ES_tradnl"/>
        </w:rPr>
        <w:t xml:space="preserve">el concepto de apropiación indebida.  </w:t>
      </w:r>
      <w:r w:rsidR="000B673A" w:rsidRPr="006F09D0">
        <w:rPr>
          <w:szCs w:val="22"/>
          <w:lang w:val="es-ES_tradnl"/>
        </w:rPr>
        <w:t xml:space="preserve">En cuanto </w:t>
      </w:r>
      <w:r w:rsidR="00F82897" w:rsidRPr="006F09D0">
        <w:rPr>
          <w:szCs w:val="22"/>
          <w:lang w:val="es-ES_tradnl"/>
        </w:rPr>
        <w:t>a la definición de “r</w:t>
      </w:r>
      <w:r w:rsidRPr="006F09D0">
        <w:rPr>
          <w:szCs w:val="22"/>
          <w:lang w:val="es-ES_tradnl"/>
        </w:rPr>
        <w:t xml:space="preserve">ecursos genéticos protegidos”, </w:t>
      </w:r>
      <w:r w:rsidR="000B673A" w:rsidRPr="006F09D0">
        <w:rPr>
          <w:szCs w:val="22"/>
          <w:lang w:val="es-ES_tradnl"/>
        </w:rPr>
        <w:t xml:space="preserve">afirmó </w:t>
      </w:r>
      <w:r w:rsidRPr="006F09D0">
        <w:rPr>
          <w:szCs w:val="22"/>
          <w:lang w:val="es-ES_tradnl"/>
        </w:rPr>
        <w:t>no haber oído aclaración</w:t>
      </w:r>
      <w:r w:rsidR="000B673A" w:rsidRPr="006F09D0">
        <w:rPr>
          <w:szCs w:val="22"/>
          <w:lang w:val="es-ES_tradnl"/>
        </w:rPr>
        <w:t xml:space="preserve"> alguna</w:t>
      </w:r>
      <w:r w:rsidRPr="006F09D0">
        <w:rPr>
          <w:szCs w:val="22"/>
          <w:lang w:val="es-ES_tradnl"/>
        </w:rPr>
        <w:t xml:space="preserve">, mientras que sí ha </w:t>
      </w:r>
      <w:r w:rsidR="000B673A" w:rsidRPr="006F09D0">
        <w:rPr>
          <w:szCs w:val="22"/>
          <w:lang w:val="es-ES_tradnl"/>
        </w:rPr>
        <w:t xml:space="preserve">escuchado </w:t>
      </w:r>
      <w:r w:rsidR="00941728" w:rsidRPr="006F09D0">
        <w:rPr>
          <w:szCs w:val="22"/>
          <w:lang w:val="es-ES_tradnl"/>
        </w:rPr>
        <w:t xml:space="preserve">las inquietudes manifestadas </w:t>
      </w:r>
      <w:r w:rsidRPr="006F09D0">
        <w:rPr>
          <w:szCs w:val="22"/>
          <w:lang w:val="es-ES_tradnl"/>
        </w:rPr>
        <w:t xml:space="preserve">por la Delegación de Nigeria en nombre del Grupo Africano.  </w:t>
      </w:r>
      <w:r w:rsidR="00941728" w:rsidRPr="006F09D0">
        <w:rPr>
          <w:szCs w:val="22"/>
          <w:lang w:val="es-ES_tradnl"/>
        </w:rPr>
        <w:t>P</w:t>
      </w:r>
      <w:r w:rsidRPr="006F09D0">
        <w:rPr>
          <w:szCs w:val="22"/>
          <w:lang w:val="es-ES_tradnl"/>
        </w:rPr>
        <w:t>or tanto</w:t>
      </w:r>
      <w:r w:rsidR="00941728" w:rsidRPr="006F09D0">
        <w:rPr>
          <w:szCs w:val="22"/>
          <w:lang w:val="es-ES_tradnl"/>
        </w:rPr>
        <w:t xml:space="preserve">, dijo que prefiere que se suprima </w:t>
      </w:r>
      <w:r w:rsidR="004E4EBF" w:rsidRPr="006F09D0">
        <w:rPr>
          <w:szCs w:val="22"/>
          <w:lang w:val="es-ES_tradnl"/>
        </w:rPr>
        <w:t xml:space="preserve">la </w:t>
      </w:r>
      <w:r w:rsidRPr="006F09D0">
        <w:rPr>
          <w:szCs w:val="22"/>
          <w:lang w:val="es-ES_tradnl"/>
        </w:rPr>
        <w:t xml:space="preserve">referencia a </w:t>
      </w:r>
      <w:r w:rsidR="00941728" w:rsidRPr="006F09D0">
        <w:rPr>
          <w:szCs w:val="22"/>
          <w:lang w:val="es-ES_tradnl"/>
        </w:rPr>
        <w:t>“recursos genéticos protegidos”</w:t>
      </w:r>
      <w:r w:rsidRPr="006F09D0">
        <w:rPr>
          <w:szCs w:val="22"/>
          <w:lang w:val="es-ES_tradnl"/>
        </w:rPr>
        <w:t xml:space="preserve">.  En </w:t>
      </w:r>
      <w:r w:rsidR="00941728" w:rsidRPr="006F09D0">
        <w:rPr>
          <w:szCs w:val="22"/>
          <w:lang w:val="es-ES_tradnl"/>
        </w:rPr>
        <w:t>cuanto</w:t>
      </w:r>
      <w:r w:rsidR="004E4EBF" w:rsidRPr="006F09D0">
        <w:rPr>
          <w:szCs w:val="22"/>
          <w:lang w:val="es-ES_tradnl"/>
        </w:rPr>
        <w:t xml:space="preserve"> al preámbulo</w:t>
      </w:r>
      <w:r w:rsidRPr="006F09D0">
        <w:rPr>
          <w:szCs w:val="22"/>
          <w:lang w:val="es-ES_tradnl"/>
        </w:rPr>
        <w:t xml:space="preserve">, </w:t>
      </w:r>
      <w:r w:rsidR="00941728" w:rsidRPr="006F09D0">
        <w:rPr>
          <w:szCs w:val="22"/>
          <w:lang w:val="es-ES_tradnl"/>
        </w:rPr>
        <w:t xml:space="preserve">tomó nota de que </w:t>
      </w:r>
      <w:r w:rsidRPr="006F09D0">
        <w:rPr>
          <w:szCs w:val="22"/>
          <w:lang w:val="es-ES_tradnl"/>
        </w:rPr>
        <w:t>se ha</w:t>
      </w:r>
      <w:r w:rsidR="00D6634F" w:rsidRPr="006F09D0">
        <w:rPr>
          <w:szCs w:val="22"/>
          <w:lang w:val="es-ES_tradnl"/>
        </w:rPr>
        <w:t xml:space="preserve">bían </w:t>
      </w:r>
      <w:r w:rsidR="00941728" w:rsidRPr="006F09D0">
        <w:rPr>
          <w:szCs w:val="22"/>
          <w:lang w:val="es-ES_tradnl"/>
        </w:rPr>
        <w:t xml:space="preserve">añadido </w:t>
      </w:r>
      <w:r w:rsidRPr="006F09D0">
        <w:rPr>
          <w:szCs w:val="22"/>
          <w:lang w:val="es-ES_tradnl"/>
        </w:rPr>
        <w:t xml:space="preserve">dos apartados nuevos y </w:t>
      </w:r>
      <w:r w:rsidR="00941728" w:rsidRPr="006F09D0">
        <w:rPr>
          <w:szCs w:val="22"/>
          <w:lang w:val="es-ES_tradnl"/>
        </w:rPr>
        <w:t xml:space="preserve">de las explicaciones de las </w:t>
      </w:r>
      <w:r w:rsidRPr="006F09D0">
        <w:rPr>
          <w:szCs w:val="22"/>
          <w:lang w:val="es-ES_tradnl"/>
        </w:rPr>
        <w:t xml:space="preserve">facilitadoras </w:t>
      </w:r>
      <w:r w:rsidR="00941728" w:rsidRPr="006F09D0">
        <w:rPr>
          <w:szCs w:val="22"/>
          <w:lang w:val="es-ES_tradnl"/>
        </w:rPr>
        <w:t xml:space="preserve">en el sentido de que se habían </w:t>
      </w:r>
      <w:r w:rsidRPr="006F09D0">
        <w:rPr>
          <w:szCs w:val="22"/>
          <w:lang w:val="es-ES_tradnl"/>
        </w:rPr>
        <w:t xml:space="preserve">incluido como variantes.  Sin embargo, todavía no se han debatido.  </w:t>
      </w:r>
      <w:r w:rsidR="00D6634F" w:rsidRPr="006F09D0">
        <w:rPr>
          <w:szCs w:val="22"/>
          <w:lang w:val="es-ES_tradnl"/>
        </w:rPr>
        <w:t xml:space="preserve">Así con </w:t>
      </w:r>
      <w:r w:rsidR="004E4EBF" w:rsidRPr="006F09D0">
        <w:rPr>
          <w:szCs w:val="22"/>
          <w:lang w:val="es-ES_tradnl"/>
        </w:rPr>
        <w:t>todo, d</w:t>
      </w:r>
      <w:r w:rsidRPr="006F09D0">
        <w:rPr>
          <w:szCs w:val="22"/>
          <w:lang w:val="es-ES_tradnl"/>
        </w:rPr>
        <w:t xml:space="preserve">ijo que suscribe esas nuevas </w:t>
      </w:r>
      <w:r w:rsidR="000B673A" w:rsidRPr="006F09D0">
        <w:rPr>
          <w:szCs w:val="22"/>
          <w:lang w:val="es-ES_tradnl"/>
        </w:rPr>
        <w:t>inserciones</w:t>
      </w:r>
      <w:r w:rsidR="00CB1709" w:rsidRPr="006F09D0">
        <w:rPr>
          <w:szCs w:val="22"/>
          <w:lang w:val="es-ES_tradnl"/>
        </w:rPr>
        <w:t>.  En lo tocante al artículo </w:t>
      </w:r>
      <w:r w:rsidRPr="006F09D0">
        <w:rPr>
          <w:szCs w:val="22"/>
          <w:lang w:val="es-ES_tradnl"/>
        </w:rPr>
        <w:t xml:space="preserve">1, </w:t>
      </w:r>
      <w:r w:rsidR="000B673A" w:rsidRPr="006F09D0">
        <w:rPr>
          <w:szCs w:val="22"/>
          <w:lang w:val="es-ES_tradnl"/>
        </w:rPr>
        <w:t xml:space="preserve">convino en lo anteriormente manifestado por </w:t>
      </w:r>
      <w:r w:rsidRPr="006F09D0">
        <w:rPr>
          <w:szCs w:val="22"/>
          <w:lang w:val="es-ES_tradnl"/>
        </w:rPr>
        <w:t xml:space="preserve">la Delegación de Nigeria en nombre del Grupo Africano y </w:t>
      </w:r>
      <w:r w:rsidR="00871231" w:rsidRPr="006F09D0">
        <w:rPr>
          <w:szCs w:val="22"/>
          <w:lang w:val="es-ES_tradnl"/>
        </w:rPr>
        <w:t xml:space="preserve">por </w:t>
      </w:r>
      <w:r w:rsidRPr="006F09D0">
        <w:rPr>
          <w:szCs w:val="22"/>
          <w:lang w:val="es-ES_tradnl"/>
        </w:rPr>
        <w:t xml:space="preserve">la Delegación de Colombia </w:t>
      </w:r>
      <w:r w:rsidR="000B673A" w:rsidRPr="006F09D0">
        <w:rPr>
          <w:szCs w:val="22"/>
          <w:lang w:val="es-ES_tradnl"/>
        </w:rPr>
        <w:t xml:space="preserve">en el sentido de que </w:t>
      </w:r>
      <w:r w:rsidR="00CB1709" w:rsidRPr="006F09D0">
        <w:rPr>
          <w:szCs w:val="22"/>
          <w:lang w:val="es-ES_tradnl"/>
        </w:rPr>
        <w:t>el apartado </w:t>
      </w:r>
      <w:r w:rsidRPr="006F09D0">
        <w:rPr>
          <w:szCs w:val="22"/>
          <w:lang w:val="es-ES_tradnl"/>
        </w:rPr>
        <w:t xml:space="preserve">a) altera el objetivo fundamental del instrumento al </w:t>
      </w:r>
      <w:r w:rsidR="00941728" w:rsidRPr="006F09D0">
        <w:rPr>
          <w:szCs w:val="22"/>
          <w:lang w:val="es-ES_tradnl"/>
        </w:rPr>
        <w:t xml:space="preserve">referirse a </w:t>
      </w:r>
      <w:r w:rsidR="00CB1709" w:rsidRPr="006F09D0">
        <w:rPr>
          <w:szCs w:val="22"/>
          <w:lang w:val="es-ES_tradnl"/>
        </w:rPr>
        <w:t>la protección eficaz de la </w:t>
      </w:r>
      <w:r w:rsidRPr="006F09D0">
        <w:rPr>
          <w:szCs w:val="22"/>
          <w:lang w:val="es-ES_tradnl"/>
        </w:rPr>
        <w:t xml:space="preserve">P.I. y no </w:t>
      </w:r>
      <w:r w:rsidR="00941728" w:rsidRPr="006F09D0">
        <w:rPr>
          <w:szCs w:val="22"/>
          <w:lang w:val="es-ES_tradnl"/>
        </w:rPr>
        <w:t xml:space="preserve">así a </w:t>
      </w:r>
      <w:r w:rsidR="00520292" w:rsidRPr="006F09D0">
        <w:rPr>
          <w:szCs w:val="22"/>
          <w:lang w:val="es-ES_tradnl"/>
        </w:rPr>
        <w:t xml:space="preserve">la </w:t>
      </w:r>
      <w:r w:rsidRPr="006F09D0">
        <w:rPr>
          <w:szCs w:val="22"/>
          <w:lang w:val="es-ES_tradnl"/>
        </w:rPr>
        <w:t xml:space="preserve">protección eficaz de los RR.GG.  </w:t>
      </w:r>
      <w:r w:rsidR="000B673A" w:rsidRPr="006F09D0">
        <w:rPr>
          <w:szCs w:val="22"/>
          <w:lang w:val="es-ES_tradnl"/>
        </w:rPr>
        <w:t xml:space="preserve">Apoyó la supresión de ese </w:t>
      </w:r>
      <w:r w:rsidR="00E97664" w:rsidRPr="006F09D0">
        <w:rPr>
          <w:szCs w:val="22"/>
          <w:lang w:val="es-ES_tradnl"/>
        </w:rPr>
        <w:t>apartado.  Sobre la</w:t>
      </w:r>
      <w:r w:rsidRPr="006F09D0">
        <w:rPr>
          <w:szCs w:val="22"/>
          <w:lang w:val="es-ES_tradnl"/>
        </w:rPr>
        <w:t xml:space="preserve">s </w:t>
      </w:r>
      <w:r w:rsidR="00E97664" w:rsidRPr="006F09D0">
        <w:rPr>
          <w:szCs w:val="22"/>
          <w:lang w:val="es-ES_tradnl"/>
        </w:rPr>
        <w:t xml:space="preserve">variantes de los artículos </w:t>
      </w:r>
      <w:r w:rsidRPr="006F09D0">
        <w:rPr>
          <w:szCs w:val="22"/>
          <w:lang w:val="es-ES_tradnl"/>
        </w:rPr>
        <w:t xml:space="preserve">3, 4 y 5, </w:t>
      </w:r>
      <w:r w:rsidR="00941728" w:rsidRPr="006F09D0">
        <w:rPr>
          <w:szCs w:val="22"/>
          <w:lang w:val="es-ES_tradnl"/>
        </w:rPr>
        <w:t xml:space="preserve">dijo que </w:t>
      </w:r>
      <w:r w:rsidRPr="006F09D0">
        <w:rPr>
          <w:szCs w:val="22"/>
          <w:lang w:val="es-ES_tradnl"/>
        </w:rPr>
        <w:t>aún l</w:t>
      </w:r>
      <w:r w:rsidR="00D6634F" w:rsidRPr="006F09D0">
        <w:rPr>
          <w:szCs w:val="22"/>
          <w:lang w:val="es-ES_tradnl"/>
        </w:rPr>
        <w:t>a</w:t>
      </w:r>
      <w:r w:rsidRPr="006F09D0">
        <w:rPr>
          <w:szCs w:val="22"/>
          <w:lang w:val="es-ES_tradnl"/>
        </w:rPr>
        <w:t>s está ana</w:t>
      </w:r>
      <w:r w:rsidR="00CB1709" w:rsidRPr="006F09D0">
        <w:rPr>
          <w:szCs w:val="22"/>
          <w:lang w:val="es-ES_tradnl"/>
        </w:rPr>
        <w:t>lizando.  En cuanto al artículo </w:t>
      </w:r>
      <w:r w:rsidRPr="006F09D0">
        <w:rPr>
          <w:szCs w:val="22"/>
          <w:lang w:val="es-ES_tradnl"/>
        </w:rPr>
        <w:t xml:space="preserve">7, </w:t>
      </w:r>
      <w:r w:rsidR="004E4EBF" w:rsidRPr="006F09D0">
        <w:rPr>
          <w:szCs w:val="22"/>
          <w:lang w:val="es-ES_tradnl"/>
        </w:rPr>
        <w:t xml:space="preserve">indicó </w:t>
      </w:r>
      <w:r w:rsidR="00941728" w:rsidRPr="006F09D0">
        <w:rPr>
          <w:szCs w:val="22"/>
          <w:lang w:val="es-ES_tradnl"/>
        </w:rPr>
        <w:t xml:space="preserve">que </w:t>
      </w:r>
      <w:r w:rsidRPr="006F09D0">
        <w:rPr>
          <w:szCs w:val="22"/>
          <w:lang w:val="es-ES_tradnl"/>
        </w:rPr>
        <w:t xml:space="preserve">prefiere suprimir la palabra “protegidos” </w:t>
      </w:r>
      <w:r w:rsidR="00941728" w:rsidRPr="006F09D0">
        <w:rPr>
          <w:szCs w:val="22"/>
          <w:lang w:val="es-ES_tradnl"/>
        </w:rPr>
        <w:t xml:space="preserve">a continuación </w:t>
      </w:r>
      <w:r w:rsidRPr="006F09D0">
        <w:rPr>
          <w:szCs w:val="22"/>
          <w:lang w:val="es-ES_tradnl"/>
        </w:rPr>
        <w:t>de “recursos genéticos”</w:t>
      </w:r>
      <w:r w:rsidR="00941728" w:rsidRPr="006F09D0">
        <w:rPr>
          <w:szCs w:val="22"/>
          <w:lang w:val="es-ES_tradnl"/>
        </w:rPr>
        <w:t>,</w:t>
      </w:r>
      <w:r w:rsidRPr="006F09D0">
        <w:rPr>
          <w:szCs w:val="22"/>
          <w:lang w:val="es-ES_tradnl"/>
        </w:rPr>
        <w:t xml:space="preserve"> porque </w:t>
      </w:r>
      <w:r w:rsidR="00941728" w:rsidRPr="006F09D0">
        <w:rPr>
          <w:szCs w:val="22"/>
          <w:lang w:val="es-ES_tradnl"/>
        </w:rPr>
        <w:t xml:space="preserve">no alcanza a comprender </w:t>
      </w:r>
      <w:r w:rsidR="00D6634F" w:rsidRPr="006F09D0">
        <w:rPr>
          <w:szCs w:val="22"/>
          <w:lang w:val="es-ES_tradnl"/>
        </w:rPr>
        <w:t>su razón de ser</w:t>
      </w:r>
      <w:r w:rsidR="00CB1709" w:rsidRPr="006F09D0">
        <w:rPr>
          <w:szCs w:val="22"/>
          <w:lang w:val="es-ES_tradnl"/>
        </w:rPr>
        <w:t>.  En el artículo </w:t>
      </w:r>
      <w:r w:rsidRPr="006F09D0">
        <w:rPr>
          <w:szCs w:val="22"/>
          <w:lang w:val="es-ES_tradnl"/>
        </w:rPr>
        <w:t xml:space="preserve">7 también se </w:t>
      </w:r>
      <w:r w:rsidR="000B673A" w:rsidRPr="006F09D0">
        <w:rPr>
          <w:szCs w:val="22"/>
          <w:lang w:val="es-ES_tradnl"/>
        </w:rPr>
        <w:t xml:space="preserve">dice </w:t>
      </w:r>
      <w:r w:rsidRPr="006F09D0">
        <w:rPr>
          <w:szCs w:val="22"/>
          <w:lang w:val="es-ES_tradnl"/>
        </w:rPr>
        <w:t>que “el acceso a los recursos genéticos [protegidos] se hizo de conformidad con la legislación o los requisitos reglamentarios [vigentes] en materia de acceso y participación en los beneficios”</w:t>
      </w:r>
      <w:r w:rsidR="00E16C62" w:rsidRPr="006F09D0">
        <w:rPr>
          <w:szCs w:val="22"/>
          <w:lang w:val="es-ES_tradnl"/>
        </w:rPr>
        <w:t>.</w:t>
      </w:r>
      <w:r w:rsidRPr="006F09D0">
        <w:rPr>
          <w:szCs w:val="22"/>
          <w:lang w:val="es-ES_tradnl"/>
        </w:rPr>
        <w:t xml:space="preserve">  El hecho de que el alcance de esta disposición se limite </w:t>
      </w:r>
      <w:r w:rsidR="00143AF1" w:rsidRPr="006F09D0">
        <w:rPr>
          <w:szCs w:val="22"/>
          <w:lang w:val="es-ES_tradnl"/>
        </w:rPr>
        <w:t xml:space="preserve">por tanto </w:t>
      </w:r>
      <w:r w:rsidRPr="006F09D0">
        <w:rPr>
          <w:szCs w:val="22"/>
          <w:lang w:val="es-ES_tradnl"/>
        </w:rPr>
        <w:t xml:space="preserve">a la “legislación vigente” </w:t>
      </w:r>
      <w:r w:rsidR="00143AF1" w:rsidRPr="006F09D0">
        <w:rPr>
          <w:szCs w:val="22"/>
          <w:lang w:val="es-ES_tradnl"/>
        </w:rPr>
        <w:t xml:space="preserve">establece </w:t>
      </w:r>
      <w:r w:rsidRPr="006F09D0">
        <w:rPr>
          <w:szCs w:val="22"/>
          <w:lang w:val="es-ES_tradnl"/>
        </w:rPr>
        <w:t xml:space="preserve">parámetros que haría falta explicar </w:t>
      </w:r>
      <w:r w:rsidR="000B673A" w:rsidRPr="006F09D0">
        <w:rPr>
          <w:szCs w:val="22"/>
          <w:lang w:val="es-ES_tradnl"/>
        </w:rPr>
        <w:t xml:space="preserve">en función </w:t>
      </w:r>
      <w:r w:rsidRPr="006F09D0">
        <w:rPr>
          <w:szCs w:val="22"/>
          <w:lang w:val="es-ES_tradnl"/>
        </w:rPr>
        <w:t xml:space="preserve">de </w:t>
      </w:r>
      <w:r w:rsidR="000B673A" w:rsidRPr="006F09D0">
        <w:rPr>
          <w:szCs w:val="22"/>
          <w:lang w:val="es-ES_tradnl"/>
        </w:rPr>
        <w:t xml:space="preserve">lo que se </w:t>
      </w:r>
      <w:r w:rsidR="00520292" w:rsidRPr="006F09D0">
        <w:rPr>
          <w:szCs w:val="22"/>
          <w:lang w:val="es-ES_tradnl"/>
        </w:rPr>
        <w:t xml:space="preserve">disponga </w:t>
      </w:r>
      <w:r w:rsidRPr="006F09D0">
        <w:rPr>
          <w:szCs w:val="22"/>
          <w:lang w:val="es-ES_tradnl"/>
        </w:rPr>
        <w:t xml:space="preserve">en </w:t>
      </w:r>
      <w:r w:rsidR="000B673A" w:rsidRPr="006F09D0">
        <w:rPr>
          <w:szCs w:val="22"/>
          <w:lang w:val="es-ES_tradnl"/>
        </w:rPr>
        <w:t xml:space="preserve">los ordenamientos jurídicos nacionales.  </w:t>
      </w:r>
      <w:r w:rsidR="00143AF1" w:rsidRPr="006F09D0">
        <w:rPr>
          <w:szCs w:val="22"/>
          <w:lang w:val="es-ES_tradnl"/>
        </w:rPr>
        <w:t>En consecuencia</w:t>
      </w:r>
      <w:r w:rsidRPr="006F09D0">
        <w:rPr>
          <w:szCs w:val="22"/>
          <w:lang w:val="es-ES_tradnl"/>
        </w:rPr>
        <w:t xml:space="preserve">, </w:t>
      </w:r>
      <w:r w:rsidR="000B673A" w:rsidRPr="006F09D0">
        <w:rPr>
          <w:szCs w:val="22"/>
          <w:lang w:val="es-ES_tradnl"/>
        </w:rPr>
        <w:t xml:space="preserve">dijo que </w:t>
      </w:r>
      <w:r w:rsidR="004E4EBF" w:rsidRPr="006F09D0">
        <w:rPr>
          <w:szCs w:val="22"/>
          <w:lang w:val="es-ES_tradnl"/>
        </w:rPr>
        <w:t xml:space="preserve">habrían de ofrecerse </w:t>
      </w:r>
      <w:r w:rsidR="000B673A" w:rsidRPr="006F09D0">
        <w:rPr>
          <w:szCs w:val="22"/>
          <w:lang w:val="es-ES_tradnl"/>
        </w:rPr>
        <w:t xml:space="preserve">nuevas </w:t>
      </w:r>
      <w:r w:rsidR="00143AF1" w:rsidRPr="006F09D0">
        <w:rPr>
          <w:szCs w:val="22"/>
          <w:lang w:val="es-ES_tradnl"/>
        </w:rPr>
        <w:t>explicaciones</w:t>
      </w:r>
      <w:r w:rsidRPr="006F09D0">
        <w:rPr>
          <w:szCs w:val="22"/>
          <w:lang w:val="es-ES_tradnl"/>
        </w:rPr>
        <w:t xml:space="preserve">.  Por ahora, toda la disposición </w:t>
      </w:r>
      <w:r w:rsidR="00143AF1" w:rsidRPr="006F09D0">
        <w:rPr>
          <w:szCs w:val="22"/>
          <w:lang w:val="es-ES_tradnl"/>
        </w:rPr>
        <w:t xml:space="preserve">le </w:t>
      </w:r>
      <w:r w:rsidRPr="006F09D0">
        <w:rPr>
          <w:szCs w:val="22"/>
          <w:lang w:val="es-ES_tradnl"/>
        </w:rPr>
        <w:t xml:space="preserve">resulta confusa y dijo que </w:t>
      </w:r>
      <w:r w:rsidR="000B673A" w:rsidRPr="006F09D0">
        <w:rPr>
          <w:szCs w:val="22"/>
          <w:lang w:val="es-ES_tradnl"/>
        </w:rPr>
        <w:t xml:space="preserve">preferiría </w:t>
      </w:r>
      <w:r w:rsidRPr="006F09D0">
        <w:rPr>
          <w:szCs w:val="22"/>
          <w:lang w:val="es-ES_tradnl"/>
        </w:rPr>
        <w:t>suprimirla.</w:t>
      </w:r>
    </w:p>
    <w:p w14:paraId="65E4265C" w14:textId="77777777" w:rsidR="00C94624" w:rsidRPr="006F09D0" w:rsidRDefault="00C94624" w:rsidP="00C94624">
      <w:pPr>
        <w:pStyle w:val="ListParagraph"/>
        <w:ind w:left="0"/>
        <w:rPr>
          <w:szCs w:val="22"/>
          <w:lang w:val="es-ES_tradnl"/>
        </w:rPr>
      </w:pPr>
    </w:p>
    <w:p w14:paraId="7CA071EF" w14:textId="46CDF332" w:rsidR="00C94624" w:rsidRPr="006F09D0" w:rsidRDefault="00C94624" w:rsidP="00C94624">
      <w:pPr>
        <w:pStyle w:val="ListParagraph"/>
        <w:numPr>
          <w:ilvl w:val="0"/>
          <w:numId w:val="15"/>
        </w:numPr>
        <w:ind w:left="0" w:firstLine="0"/>
        <w:rPr>
          <w:szCs w:val="22"/>
          <w:lang w:val="es-ES_tradnl"/>
        </w:rPr>
      </w:pPr>
      <w:r w:rsidRPr="006F09D0">
        <w:rPr>
          <w:szCs w:val="22"/>
          <w:lang w:val="es-ES_tradnl"/>
        </w:rPr>
        <w:t>La Delegación de China dijo que</w:t>
      </w:r>
      <w:r w:rsidR="000B673A" w:rsidRPr="006F09D0">
        <w:rPr>
          <w:szCs w:val="22"/>
          <w:lang w:val="es-ES_tradnl"/>
        </w:rPr>
        <w:t>,</w:t>
      </w:r>
      <w:r w:rsidRPr="006F09D0">
        <w:rPr>
          <w:szCs w:val="22"/>
          <w:lang w:val="es-ES_tradnl"/>
        </w:rPr>
        <w:t xml:space="preserve"> en su opinión</w:t>
      </w:r>
      <w:r w:rsidR="000B673A" w:rsidRPr="006F09D0">
        <w:rPr>
          <w:szCs w:val="22"/>
          <w:lang w:val="es-ES_tradnl"/>
        </w:rPr>
        <w:t>,</w:t>
      </w:r>
      <w:r w:rsidRPr="006F09D0">
        <w:rPr>
          <w:szCs w:val="22"/>
          <w:lang w:val="es-ES_tradnl"/>
        </w:rPr>
        <w:t xml:space="preserve"> la </w:t>
      </w:r>
      <w:r w:rsidR="00D5038F" w:rsidRPr="006F09D0">
        <w:rPr>
          <w:szCs w:val="22"/>
          <w:lang w:val="es-ES_tradnl"/>
        </w:rPr>
        <w:t>Rev. </w:t>
      </w:r>
      <w:r w:rsidR="00CB1709" w:rsidRPr="006F09D0">
        <w:rPr>
          <w:szCs w:val="22"/>
          <w:lang w:val="es-ES_tradnl"/>
        </w:rPr>
        <w:t>1</w:t>
      </w:r>
      <w:r w:rsidRPr="006F09D0">
        <w:rPr>
          <w:szCs w:val="22"/>
          <w:lang w:val="es-ES_tradnl"/>
        </w:rPr>
        <w:t xml:space="preserve"> </w:t>
      </w:r>
      <w:r w:rsidR="000B673A" w:rsidRPr="006F09D0">
        <w:rPr>
          <w:szCs w:val="22"/>
          <w:lang w:val="es-ES_tradnl"/>
        </w:rPr>
        <w:t xml:space="preserve">ofrece </w:t>
      </w:r>
      <w:r w:rsidRPr="006F09D0">
        <w:rPr>
          <w:szCs w:val="22"/>
          <w:lang w:val="es-ES_tradnl"/>
        </w:rPr>
        <w:t xml:space="preserve">un nuevo punto de partida y también una referencia importante para </w:t>
      </w:r>
      <w:r w:rsidR="000B673A" w:rsidRPr="006F09D0">
        <w:rPr>
          <w:szCs w:val="22"/>
          <w:lang w:val="es-ES_tradnl"/>
        </w:rPr>
        <w:t xml:space="preserve">los </w:t>
      </w:r>
      <w:r w:rsidRPr="006F09D0">
        <w:rPr>
          <w:szCs w:val="22"/>
          <w:lang w:val="es-ES_tradnl"/>
        </w:rPr>
        <w:t>debates</w:t>
      </w:r>
      <w:r w:rsidR="000B673A" w:rsidRPr="006F09D0">
        <w:rPr>
          <w:szCs w:val="22"/>
          <w:lang w:val="es-ES_tradnl"/>
        </w:rPr>
        <w:t xml:space="preserve"> por venir</w:t>
      </w:r>
      <w:r w:rsidRPr="006F09D0">
        <w:rPr>
          <w:szCs w:val="22"/>
          <w:lang w:val="es-ES_tradnl"/>
        </w:rPr>
        <w:t xml:space="preserve">.  No </w:t>
      </w:r>
      <w:r w:rsidR="004E4EBF" w:rsidRPr="006F09D0">
        <w:rPr>
          <w:szCs w:val="22"/>
          <w:lang w:val="es-ES_tradnl"/>
        </w:rPr>
        <w:t xml:space="preserve">ha sido </w:t>
      </w:r>
      <w:r w:rsidRPr="006F09D0">
        <w:rPr>
          <w:szCs w:val="22"/>
          <w:lang w:val="es-ES_tradnl"/>
        </w:rPr>
        <w:t xml:space="preserve">una tarea sencilla, pues las delegaciones </w:t>
      </w:r>
      <w:r w:rsidR="004E4EBF" w:rsidRPr="006F09D0">
        <w:rPr>
          <w:szCs w:val="22"/>
          <w:lang w:val="es-ES_tradnl"/>
        </w:rPr>
        <w:t xml:space="preserve">expresaron </w:t>
      </w:r>
      <w:r w:rsidRPr="006F09D0">
        <w:rPr>
          <w:szCs w:val="22"/>
          <w:lang w:val="es-ES_tradnl"/>
        </w:rPr>
        <w:t xml:space="preserve">distintas opiniones, comentarios y puntos de vista durante las reuniones oficiosas.  No obstante, también </w:t>
      </w:r>
      <w:r w:rsidR="00520292" w:rsidRPr="006F09D0">
        <w:rPr>
          <w:szCs w:val="22"/>
          <w:lang w:val="es-ES_tradnl"/>
        </w:rPr>
        <w:t xml:space="preserve">reseñó </w:t>
      </w:r>
      <w:r w:rsidRPr="006F09D0">
        <w:rPr>
          <w:szCs w:val="22"/>
          <w:lang w:val="es-ES_tradnl"/>
        </w:rPr>
        <w:t xml:space="preserve">el hecho de que la </w:t>
      </w:r>
      <w:r w:rsidR="00D5038F" w:rsidRPr="006F09D0">
        <w:rPr>
          <w:szCs w:val="22"/>
          <w:lang w:val="es-ES_tradnl"/>
        </w:rPr>
        <w:t>Rev. </w:t>
      </w:r>
      <w:r w:rsidR="00CB1709" w:rsidRPr="006F09D0">
        <w:rPr>
          <w:szCs w:val="22"/>
          <w:lang w:val="es-ES_tradnl"/>
        </w:rPr>
        <w:t>1</w:t>
      </w:r>
      <w:r w:rsidRPr="006F09D0">
        <w:rPr>
          <w:szCs w:val="22"/>
          <w:lang w:val="es-ES_tradnl"/>
        </w:rPr>
        <w:t xml:space="preserve"> </w:t>
      </w:r>
      <w:r w:rsidR="000B673A" w:rsidRPr="006F09D0">
        <w:rPr>
          <w:szCs w:val="22"/>
          <w:lang w:val="es-ES_tradnl"/>
        </w:rPr>
        <w:t xml:space="preserve">constituye </w:t>
      </w:r>
      <w:r w:rsidRPr="006F09D0">
        <w:rPr>
          <w:szCs w:val="22"/>
          <w:lang w:val="es-ES_tradnl"/>
        </w:rPr>
        <w:t xml:space="preserve">únicamente un documento intermedio </w:t>
      </w:r>
      <w:r w:rsidR="004E4EBF" w:rsidRPr="006F09D0">
        <w:rPr>
          <w:szCs w:val="22"/>
          <w:lang w:val="es-ES_tradnl"/>
        </w:rPr>
        <w:t xml:space="preserve">en absoluto </w:t>
      </w:r>
      <w:r w:rsidRPr="006F09D0">
        <w:rPr>
          <w:szCs w:val="22"/>
          <w:lang w:val="es-ES_tradnl"/>
        </w:rPr>
        <w:t xml:space="preserve">maduro, y </w:t>
      </w:r>
      <w:r w:rsidR="000B673A" w:rsidRPr="006F09D0">
        <w:rPr>
          <w:szCs w:val="22"/>
          <w:lang w:val="es-ES_tradnl"/>
        </w:rPr>
        <w:t xml:space="preserve">que </w:t>
      </w:r>
      <w:r w:rsidR="004E4EBF" w:rsidRPr="006F09D0">
        <w:rPr>
          <w:szCs w:val="22"/>
          <w:lang w:val="es-ES_tradnl"/>
        </w:rPr>
        <w:t xml:space="preserve">quedan </w:t>
      </w:r>
      <w:r w:rsidRPr="006F09D0">
        <w:rPr>
          <w:szCs w:val="22"/>
          <w:lang w:val="es-ES_tradnl"/>
        </w:rPr>
        <w:t>muchas mejoras p</w:t>
      </w:r>
      <w:r w:rsidR="00D5038F" w:rsidRPr="006F09D0">
        <w:rPr>
          <w:szCs w:val="22"/>
          <w:lang w:val="es-ES_tradnl"/>
        </w:rPr>
        <w:t>or hacer.  Por ejemplo, la Rev. </w:t>
      </w:r>
      <w:r w:rsidRPr="006F09D0">
        <w:rPr>
          <w:szCs w:val="22"/>
          <w:lang w:val="es-ES_tradnl"/>
        </w:rPr>
        <w:t xml:space="preserve">1 solamente refleja </w:t>
      </w:r>
      <w:r w:rsidR="004E4EBF" w:rsidRPr="006F09D0">
        <w:rPr>
          <w:szCs w:val="22"/>
          <w:lang w:val="es-ES_tradnl"/>
        </w:rPr>
        <w:t xml:space="preserve">algunas </w:t>
      </w:r>
      <w:r w:rsidR="003E52F8" w:rsidRPr="006F09D0">
        <w:rPr>
          <w:szCs w:val="22"/>
          <w:lang w:val="es-ES_tradnl"/>
        </w:rPr>
        <w:t xml:space="preserve">sugerencias </w:t>
      </w:r>
      <w:r w:rsidRPr="006F09D0">
        <w:rPr>
          <w:szCs w:val="22"/>
          <w:lang w:val="es-ES_tradnl"/>
        </w:rPr>
        <w:t>de mejora propuest</w:t>
      </w:r>
      <w:r w:rsidR="003E52F8" w:rsidRPr="006F09D0">
        <w:rPr>
          <w:szCs w:val="22"/>
          <w:lang w:val="es-ES_tradnl"/>
        </w:rPr>
        <w:t>a</w:t>
      </w:r>
      <w:r w:rsidR="000B673A" w:rsidRPr="006F09D0">
        <w:rPr>
          <w:szCs w:val="22"/>
          <w:lang w:val="es-ES_tradnl"/>
        </w:rPr>
        <w:t>s</w:t>
      </w:r>
      <w:r w:rsidRPr="006F09D0">
        <w:rPr>
          <w:szCs w:val="22"/>
          <w:lang w:val="es-ES_tradnl"/>
        </w:rPr>
        <w:t xml:space="preserve"> </w:t>
      </w:r>
      <w:r w:rsidR="000B673A" w:rsidRPr="006F09D0">
        <w:rPr>
          <w:szCs w:val="22"/>
          <w:lang w:val="es-ES_tradnl"/>
        </w:rPr>
        <w:t xml:space="preserve">por </w:t>
      </w:r>
      <w:r w:rsidRPr="006F09D0">
        <w:rPr>
          <w:szCs w:val="22"/>
          <w:lang w:val="es-ES_tradnl"/>
        </w:rPr>
        <w:t xml:space="preserve">algunas delegaciones, y no </w:t>
      </w:r>
      <w:r w:rsidR="00871231" w:rsidRPr="006F09D0">
        <w:rPr>
          <w:szCs w:val="22"/>
          <w:lang w:val="es-ES_tradnl"/>
        </w:rPr>
        <w:t xml:space="preserve">así </w:t>
      </w:r>
      <w:r w:rsidRPr="006F09D0">
        <w:rPr>
          <w:szCs w:val="22"/>
          <w:lang w:val="es-ES_tradnl"/>
        </w:rPr>
        <w:t xml:space="preserve">las </w:t>
      </w:r>
      <w:r w:rsidR="003E52F8" w:rsidRPr="006F09D0">
        <w:rPr>
          <w:szCs w:val="22"/>
          <w:lang w:val="es-ES_tradnl"/>
        </w:rPr>
        <w:t>observaciones</w:t>
      </w:r>
      <w:r w:rsidRPr="006F09D0">
        <w:rPr>
          <w:szCs w:val="22"/>
          <w:lang w:val="es-ES_tradnl"/>
        </w:rPr>
        <w:t xml:space="preserve">, comentarios o </w:t>
      </w:r>
      <w:r w:rsidR="003E52F8" w:rsidRPr="006F09D0">
        <w:rPr>
          <w:szCs w:val="22"/>
          <w:lang w:val="es-ES_tradnl"/>
        </w:rPr>
        <w:t>anuencia</w:t>
      </w:r>
      <w:r w:rsidR="00520292" w:rsidRPr="006F09D0">
        <w:rPr>
          <w:szCs w:val="22"/>
          <w:lang w:val="es-ES_tradnl"/>
        </w:rPr>
        <w:t>s</w:t>
      </w:r>
      <w:r w:rsidR="003E52F8" w:rsidRPr="006F09D0">
        <w:rPr>
          <w:szCs w:val="22"/>
          <w:lang w:val="es-ES_tradnl"/>
        </w:rPr>
        <w:t xml:space="preserve"> </w:t>
      </w:r>
      <w:r w:rsidRPr="006F09D0">
        <w:rPr>
          <w:szCs w:val="22"/>
          <w:lang w:val="es-ES_tradnl"/>
        </w:rPr>
        <w:t xml:space="preserve">de otras delegaciones con </w:t>
      </w:r>
      <w:r w:rsidR="003E52F8" w:rsidRPr="006F09D0">
        <w:rPr>
          <w:szCs w:val="22"/>
          <w:lang w:val="es-ES_tradnl"/>
        </w:rPr>
        <w:t>esas sugerencias</w:t>
      </w:r>
      <w:r w:rsidRPr="006F09D0">
        <w:rPr>
          <w:szCs w:val="22"/>
          <w:lang w:val="es-ES_tradnl"/>
        </w:rPr>
        <w:t xml:space="preserve">, como tampoco </w:t>
      </w:r>
      <w:r w:rsidR="004E4EBF" w:rsidRPr="006F09D0">
        <w:rPr>
          <w:szCs w:val="22"/>
          <w:lang w:val="es-ES_tradnl"/>
        </w:rPr>
        <w:t xml:space="preserve">abunda en </w:t>
      </w:r>
      <w:r w:rsidRPr="006F09D0">
        <w:rPr>
          <w:szCs w:val="22"/>
          <w:lang w:val="es-ES_tradnl"/>
        </w:rPr>
        <w:t xml:space="preserve">los antecedentes, </w:t>
      </w:r>
      <w:r w:rsidR="003E52F8" w:rsidRPr="006F09D0">
        <w:rPr>
          <w:szCs w:val="22"/>
          <w:lang w:val="es-ES_tradnl"/>
        </w:rPr>
        <w:t xml:space="preserve">la razón de ser ni </w:t>
      </w:r>
      <w:r w:rsidR="004E4EBF" w:rsidRPr="006F09D0">
        <w:rPr>
          <w:szCs w:val="22"/>
          <w:lang w:val="es-ES_tradnl"/>
        </w:rPr>
        <w:t xml:space="preserve">en </w:t>
      </w:r>
      <w:r w:rsidRPr="006F09D0">
        <w:rPr>
          <w:szCs w:val="22"/>
          <w:lang w:val="es-ES_tradnl"/>
        </w:rPr>
        <w:t xml:space="preserve">la lógica </w:t>
      </w:r>
      <w:r w:rsidR="003E52F8" w:rsidRPr="006F09D0">
        <w:rPr>
          <w:szCs w:val="22"/>
          <w:lang w:val="es-ES_tradnl"/>
        </w:rPr>
        <w:t xml:space="preserve">subyacentes a </w:t>
      </w:r>
      <w:r w:rsidRPr="006F09D0">
        <w:rPr>
          <w:szCs w:val="22"/>
          <w:lang w:val="es-ES_tradnl"/>
        </w:rPr>
        <w:t xml:space="preserve">esas </w:t>
      </w:r>
      <w:r w:rsidR="001009E6" w:rsidRPr="006F09D0">
        <w:rPr>
          <w:szCs w:val="22"/>
          <w:lang w:val="es-ES_tradnl"/>
        </w:rPr>
        <w:t>modificaciones.  Por tanto, al </w:t>
      </w:r>
      <w:r w:rsidRPr="006F09D0">
        <w:rPr>
          <w:szCs w:val="22"/>
          <w:lang w:val="es-ES_tradnl"/>
        </w:rPr>
        <w:t>CIG aún le queda una labor muy importante</w:t>
      </w:r>
      <w:r w:rsidR="00D5038F" w:rsidRPr="006F09D0">
        <w:rPr>
          <w:szCs w:val="22"/>
          <w:lang w:val="es-ES_tradnl"/>
        </w:rPr>
        <w:t xml:space="preserve"> por hacer para mejorar la Rev. </w:t>
      </w:r>
      <w:r w:rsidRPr="006F09D0">
        <w:rPr>
          <w:szCs w:val="22"/>
          <w:lang w:val="es-ES_tradnl"/>
        </w:rPr>
        <w:t xml:space="preserve">1.  </w:t>
      </w:r>
      <w:r w:rsidR="003E52F8" w:rsidRPr="006F09D0">
        <w:rPr>
          <w:szCs w:val="22"/>
          <w:lang w:val="es-ES_tradnl"/>
        </w:rPr>
        <w:t xml:space="preserve">Afirmó que, en su opinión, y </w:t>
      </w:r>
      <w:r w:rsidRPr="006F09D0">
        <w:rPr>
          <w:szCs w:val="22"/>
          <w:lang w:val="es-ES_tradnl"/>
        </w:rPr>
        <w:t>como primer paso, las delegaciones deben buscar el consenso en varias cuestiones fundamentales y</w:t>
      </w:r>
      <w:r w:rsidR="003E52F8" w:rsidRPr="006F09D0">
        <w:rPr>
          <w:szCs w:val="22"/>
          <w:lang w:val="es-ES_tradnl"/>
        </w:rPr>
        <w:t xml:space="preserve">, a continuación, </w:t>
      </w:r>
      <w:r w:rsidRPr="006F09D0">
        <w:rPr>
          <w:szCs w:val="22"/>
          <w:lang w:val="es-ES_tradnl"/>
        </w:rPr>
        <w:t xml:space="preserve">sobre esa base, seguir reduciendo los desequilibrios, mejorando </w:t>
      </w:r>
      <w:r w:rsidR="00871231" w:rsidRPr="006F09D0">
        <w:rPr>
          <w:szCs w:val="22"/>
          <w:lang w:val="es-ES_tradnl"/>
        </w:rPr>
        <w:t xml:space="preserve">de esta manera </w:t>
      </w:r>
      <w:r w:rsidRPr="006F09D0">
        <w:rPr>
          <w:szCs w:val="22"/>
          <w:lang w:val="es-ES_tradnl"/>
        </w:rPr>
        <w:t xml:space="preserve">el contenido y </w:t>
      </w:r>
      <w:r w:rsidR="003E52F8" w:rsidRPr="006F09D0">
        <w:rPr>
          <w:szCs w:val="22"/>
          <w:lang w:val="es-ES_tradnl"/>
        </w:rPr>
        <w:t>la redacción</w:t>
      </w:r>
      <w:r w:rsidRPr="006F09D0">
        <w:rPr>
          <w:szCs w:val="22"/>
          <w:lang w:val="es-ES_tradnl"/>
        </w:rPr>
        <w:t xml:space="preserve">.  En relación con la </w:t>
      </w:r>
      <w:r w:rsidR="00D5038F" w:rsidRPr="006F09D0">
        <w:rPr>
          <w:szCs w:val="22"/>
          <w:lang w:val="es-ES_tradnl"/>
        </w:rPr>
        <w:t>Rev. </w:t>
      </w:r>
      <w:r w:rsidR="00CB1709" w:rsidRPr="006F09D0">
        <w:rPr>
          <w:szCs w:val="22"/>
          <w:lang w:val="es-ES_tradnl"/>
        </w:rPr>
        <w:t>1</w:t>
      </w:r>
      <w:r w:rsidRPr="006F09D0">
        <w:rPr>
          <w:szCs w:val="22"/>
          <w:lang w:val="es-ES_tradnl"/>
        </w:rPr>
        <w:t xml:space="preserve">, la Delegación dijo </w:t>
      </w:r>
      <w:r w:rsidR="003E52F8" w:rsidRPr="006F09D0">
        <w:rPr>
          <w:szCs w:val="22"/>
          <w:lang w:val="es-ES_tradnl"/>
        </w:rPr>
        <w:t xml:space="preserve">tener </w:t>
      </w:r>
      <w:r w:rsidRPr="006F09D0">
        <w:rPr>
          <w:szCs w:val="22"/>
          <w:lang w:val="es-ES_tradnl"/>
        </w:rPr>
        <w:t>varios comentarios concretos</w:t>
      </w:r>
      <w:r w:rsidR="003E52F8" w:rsidRPr="006F09D0">
        <w:rPr>
          <w:szCs w:val="22"/>
          <w:lang w:val="es-ES_tradnl"/>
        </w:rPr>
        <w:t xml:space="preserve"> que hacer</w:t>
      </w:r>
      <w:r w:rsidRPr="006F09D0">
        <w:rPr>
          <w:szCs w:val="22"/>
          <w:lang w:val="es-ES_tradnl"/>
        </w:rPr>
        <w:t xml:space="preserve">.  Por ejemplo, el concepto de “conocimientos tradicionales asociados a </w:t>
      </w:r>
      <w:r w:rsidR="003E52F8" w:rsidRPr="006F09D0">
        <w:rPr>
          <w:szCs w:val="22"/>
          <w:lang w:val="es-ES_tradnl"/>
        </w:rPr>
        <w:t>los recursos genéticos” precisa</w:t>
      </w:r>
      <w:r w:rsidR="004E4EBF" w:rsidRPr="006F09D0">
        <w:rPr>
          <w:szCs w:val="22"/>
          <w:lang w:val="es-ES_tradnl"/>
        </w:rPr>
        <w:t>rá</w:t>
      </w:r>
      <w:r w:rsidR="003E52F8" w:rsidRPr="006F09D0">
        <w:rPr>
          <w:szCs w:val="22"/>
          <w:lang w:val="es-ES_tradnl"/>
        </w:rPr>
        <w:t xml:space="preserve"> examinarse </w:t>
      </w:r>
      <w:r w:rsidRPr="006F09D0">
        <w:rPr>
          <w:szCs w:val="22"/>
          <w:lang w:val="es-ES_tradnl"/>
        </w:rPr>
        <w:t xml:space="preserve">al mismo tiempo que se debate </w:t>
      </w:r>
      <w:r w:rsidR="004E4EBF" w:rsidRPr="006F09D0">
        <w:rPr>
          <w:szCs w:val="22"/>
          <w:lang w:val="es-ES_tradnl"/>
        </w:rPr>
        <w:t>sobre l</w:t>
      </w:r>
      <w:r w:rsidR="00221F44" w:rsidRPr="006F09D0">
        <w:rPr>
          <w:szCs w:val="22"/>
          <w:lang w:val="es-ES_tradnl"/>
        </w:rPr>
        <w:t>o</w:t>
      </w:r>
      <w:r w:rsidR="004E4EBF" w:rsidRPr="006F09D0">
        <w:rPr>
          <w:szCs w:val="22"/>
          <w:lang w:val="es-ES_tradnl"/>
        </w:rPr>
        <w:t>s CC.TT.</w:t>
      </w:r>
      <w:r w:rsidRPr="006F09D0">
        <w:rPr>
          <w:szCs w:val="22"/>
          <w:lang w:val="es-ES_tradnl"/>
        </w:rPr>
        <w:t xml:space="preserve">  En </w:t>
      </w:r>
      <w:r w:rsidR="00221F44" w:rsidRPr="006F09D0">
        <w:rPr>
          <w:szCs w:val="22"/>
          <w:lang w:val="es-ES_tradnl"/>
        </w:rPr>
        <w:t>cuanto a</w:t>
      </w:r>
      <w:r w:rsidRPr="006F09D0">
        <w:rPr>
          <w:szCs w:val="22"/>
          <w:lang w:val="es-ES_tradnl"/>
        </w:rPr>
        <w:t xml:space="preserve">l artículo </w:t>
      </w:r>
      <w:r w:rsidR="004E4EBF" w:rsidRPr="006F09D0">
        <w:rPr>
          <w:szCs w:val="22"/>
          <w:lang w:val="es-ES_tradnl"/>
        </w:rPr>
        <w:t xml:space="preserve">relativo a </w:t>
      </w:r>
      <w:r w:rsidRPr="006F09D0">
        <w:rPr>
          <w:szCs w:val="22"/>
          <w:lang w:val="es-ES_tradnl"/>
        </w:rPr>
        <w:t xml:space="preserve">las excepciones y limitaciones, debería </w:t>
      </w:r>
      <w:r w:rsidR="00D6634F" w:rsidRPr="006F09D0">
        <w:rPr>
          <w:szCs w:val="22"/>
          <w:lang w:val="es-ES_tradnl"/>
        </w:rPr>
        <w:lastRenderedPageBreak/>
        <w:t xml:space="preserve">concederse </w:t>
      </w:r>
      <w:r w:rsidRPr="006F09D0">
        <w:rPr>
          <w:szCs w:val="22"/>
          <w:lang w:val="es-ES_tradnl"/>
        </w:rPr>
        <w:t xml:space="preserve">suficiente flexibilidad.  Como medida preliminar, la Delegación manifestó que podría estudiar aceptar la propuesta formulada por la Delegación de Nigeria en nombre del Grupo Africano.  </w:t>
      </w:r>
    </w:p>
    <w:p w14:paraId="323FC7D9" w14:textId="77777777" w:rsidR="00C94624" w:rsidRPr="006F09D0" w:rsidRDefault="00C94624" w:rsidP="00C94624">
      <w:pPr>
        <w:pStyle w:val="ListParagraph"/>
        <w:ind w:left="0"/>
        <w:rPr>
          <w:szCs w:val="22"/>
          <w:lang w:val="es-ES_tradnl"/>
        </w:rPr>
      </w:pPr>
    </w:p>
    <w:p w14:paraId="43247B18" w14:textId="6A7B99ED" w:rsidR="00652DF5" w:rsidRPr="006F09D0" w:rsidRDefault="00C94624" w:rsidP="001009E6">
      <w:pPr>
        <w:pStyle w:val="ListParagraph"/>
        <w:numPr>
          <w:ilvl w:val="0"/>
          <w:numId w:val="15"/>
        </w:numPr>
        <w:ind w:left="0" w:firstLine="0"/>
        <w:rPr>
          <w:szCs w:val="22"/>
          <w:lang w:val="es-ES_tradnl"/>
        </w:rPr>
      </w:pPr>
      <w:r w:rsidRPr="006F09D0">
        <w:rPr>
          <w:szCs w:val="22"/>
          <w:lang w:val="es-ES_tradnl"/>
        </w:rPr>
        <w:t>La Delegación del Canadá dijo que</w:t>
      </w:r>
      <w:r w:rsidR="00221F44" w:rsidRPr="006F09D0">
        <w:rPr>
          <w:szCs w:val="22"/>
          <w:lang w:val="es-ES_tradnl"/>
        </w:rPr>
        <w:t xml:space="preserve">, en su opinión, </w:t>
      </w:r>
      <w:r w:rsidR="00D5038F" w:rsidRPr="006F09D0">
        <w:rPr>
          <w:szCs w:val="22"/>
          <w:lang w:val="es-ES_tradnl"/>
        </w:rPr>
        <w:t>la Rev. </w:t>
      </w:r>
      <w:r w:rsidRPr="006F09D0">
        <w:rPr>
          <w:szCs w:val="22"/>
          <w:lang w:val="es-ES_tradnl"/>
        </w:rPr>
        <w:t xml:space="preserve">1 supone un paso en esa dirección.  Acerca de la lista de términos, </w:t>
      </w:r>
      <w:r w:rsidR="00221F44" w:rsidRPr="006F09D0">
        <w:rPr>
          <w:szCs w:val="22"/>
          <w:lang w:val="es-ES_tradnl"/>
        </w:rPr>
        <w:t xml:space="preserve">dijo que </w:t>
      </w:r>
      <w:r w:rsidRPr="006F09D0">
        <w:rPr>
          <w:szCs w:val="22"/>
          <w:lang w:val="es-ES_tradnl"/>
        </w:rPr>
        <w:t>habría agradecido</w:t>
      </w:r>
      <w:r w:rsidR="00221F44" w:rsidRPr="006F09D0">
        <w:rPr>
          <w:szCs w:val="22"/>
          <w:lang w:val="es-ES_tradnl"/>
        </w:rPr>
        <w:t xml:space="preserve">, al igual que otros Estados miembros, </w:t>
      </w:r>
      <w:r w:rsidRPr="006F09D0">
        <w:rPr>
          <w:szCs w:val="22"/>
          <w:lang w:val="es-ES_tradnl"/>
        </w:rPr>
        <w:t xml:space="preserve">escuchar las explicaciones de los proponentes de </w:t>
      </w:r>
      <w:r w:rsidR="00221F44" w:rsidRPr="006F09D0">
        <w:rPr>
          <w:szCs w:val="22"/>
          <w:lang w:val="es-ES_tradnl"/>
        </w:rPr>
        <w:t xml:space="preserve">la definición de </w:t>
      </w:r>
      <w:r w:rsidRPr="006F09D0">
        <w:rPr>
          <w:szCs w:val="22"/>
          <w:lang w:val="es-ES_tradnl"/>
        </w:rPr>
        <w:t xml:space="preserve">“basada directamente en” </w:t>
      </w:r>
      <w:r w:rsidR="00221F44" w:rsidRPr="006F09D0">
        <w:rPr>
          <w:szCs w:val="22"/>
          <w:lang w:val="es-ES_tradnl"/>
        </w:rPr>
        <w:t xml:space="preserve">sobre el modo de interpretar algunos de sus </w:t>
      </w:r>
      <w:r w:rsidRPr="006F09D0">
        <w:rPr>
          <w:szCs w:val="22"/>
          <w:lang w:val="es-ES_tradnl"/>
        </w:rPr>
        <w:t>elementos.  Por ejemplo, se pregunt</w:t>
      </w:r>
      <w:r w:rsidR="00221F44" w:rsidRPr="006F09D0">
        <w:rPr>
          <w:szCs w:val="22"/>
          <w:lang w:val="es-ES_tradnl"/>
        </w:rPr>
        <w:t>ó</w:t>
      </w:r>
      <w:r w:rsidRPr="006F09D0">
        <w:rPr>
          <w:szCs w:val="22"/>
          <w:lang w:val="es-ES_tradnl"/>
        </w:rPr>
        <w:t xml:space="preserve"> qué significa “hacer un uso inmediato del”;  qué </w:t>
      </w:r>
      <w:r w:rsidR="00221F44" w:rsidRPr="006F09D0">
        <w:rPr>
          <w:szCs w:val="22"/>
          <w:lang w:val="es-ES_tradnl"/>
        </w:rPr>
        <w:t xml:space="preserve">debe entenderse por </w:t>
      </w:r>
      <w:r w:rsidRPr="006F09D0">
        <w:rPr>
          <w:szCs w:val="22"/>
          <w:lang w:val="es-ES_tradnl"/>
        </w:rPr>
        <w:t>“depender de las propiedades específicas del”</w:t>
      </w:r>
      <w:r w:rsidR="00221F44" w:rsidRPr="006F09D0">
        <w:rPr>
          <w:szCs w:val="22"/>
          <w:lang w:val="es-ES_tradnl"/>
        </w:rPr>
        <w:t>,</w:t>
      </w:r>
      <w:r w:rsidRPr="006F09D0">
        <w:rPr>
          <w:szCs w:val="22"/>
          <w:lang w:val="es-ES_tradnl"/>
        </w:rPr>
        <w:t xml:space="preserve">  </w:t>
      </w:r>
      <w:r w:rsidR="00871231" w:rsidRPr="006F09D0">
        <w:rPr>
          <w:szCs w:val="22"/>
          <w:lang w:val="es-ES_tradnl"/>
        </w:rPr>
        <w:t xml:space="preserve">o </w:t>
      </w:r>
      <w:r w:rsidR="00221F44" w:rsidRPr="006F09D0">
        <w:rPr>
          <w:szCs w:val="22"/>
          <w:lang w:val="es-ES_tradnl"/>
        </w:rPr>
        <w:t>de qué modo los Estados miembros que incorporan esos términos en sus requisitos de divulgación los han aplicado e interpretado</w:t>
      </w:r>
      <w:r w:rsidRPr="006F09D0">
        <w:rPr>
          <w:szCs w:val="22"/>
          <w:lang w:val="es-ES_tradnl"/>
        </w:rPr>
        <w:t xml:space="preserve">.  </w:t>
      </w:r>
      <w:r w:rsidR="003E52F8" w:rsidRPr="006F09D0">
        <w:rPr>
          <w:szCs w:val="22"/>
          <w:lang w:val="es-ES_tradnl"/>
        </w:rPr>
        <w:t xml:space="preserve">En cuanto a </w:t>
      </w:r>
      <w:r w:rsidRPr="006F09D0">
        <w:rPr>
          <w:szCs w:val="22"/>
          <w:lang w:val="es-ES_tradnl"/>
        </w:rPr>
        <w:t xml:space="preserve">los objetivos, la Delegación dijo que considera que queda labor por hacer y </w:t>
      </w:r>
      <w:r w:rsidR="003E52F8" w:rsidRPr="006F09D0">
        <w:rPr>
          <w:szCs w:val="22"/>
          <w:lang w:val="es-ES_tradnl"/>
        </w:rPr>
        <w:t xml:space="preserve">se postuló a </w:t>
      </w:r>
      <w:r w:rsidRPr="006F09D0">
        <w:rPr>
          <w:szCs w:val="22"/>
          <w:lang w:val="es-ES_tradnl"/>
        </w:rPr>
        <w:t xml:space="preserve">favor de trabajar con el texto alternativo que, a diferencia de la otra propuesta, incluye el objetivo de velar por </w:t>
      </w:r>
      <w:r w:rsidR="008D414D" w:rsidRPr="006F09D0">
        <w:rPr>
          <w:szCs w:val="22"/>
          <w:lang w:val="es-ES_tradnl"/>
        </w:rPr>
        <w:t xml:space="preserve">que </w:t>
      </w:r>
      <w:r w:rsidR="00221F44" w:rsidRPr="006F09D0">
        <w:rPr>
          <w:szCs w:val="22"/>
          <w:lang w:val="es-ES_tradnl"/>
        </w:rPr>
        <w:t xml:space="preserve">se tenga </w:t>
      </w:r>
      <w:r w:rsidR="008D414D" w:rsidRPr="006F09D0">
        <w:rPr>
          <w:szCs w:val="22"/>
          <w:lang w:val="es-ES_tradnl"/>
        </w:rPr>
        <w:t xml:space="preserve">acceso a </w:t>
      </w:r>
      <w:r w:rsidR="00221F44" w:rsidRPr="006F09D0">
        <w:rPr>
          <w:szCs w:val="22"/>
          <w:lang w:val="es-ES_tradnl"/>
        </w:rPr>
        <w:t xml:space="preserve">la información adecuada </w:t>
      </w:r>
      <w:r w:rsidRPr="006F09D0">
        <w:rPr>
          <w:szCs w:val="22"/>
          <w:lang w:val="es-ES_tradnl"/>
        </w:rPr>
        <w:t xml:space="preserve">para </w:t>
      </w:r>
      <w:r w:rsidR="00221F44" w:rsidRPr="006F09D0">
        <w:rPr>
          <w:szCs w:val="22"/>
          <w:lang w:val="es-ES_tradnl"/>
        </w:rPr>
        <w:t xml:space="preserve">impedir </w:t>
      </w:r>
      <w:r w:rsidRPr="006F09D0">
        <w:rPr>
          <w:szCs w:val="22"/>
          <w:lang w:val="es-ES_tradnl"/>
        </w:rPr>
        <w:t xml:space="preserve">la concesión errónea de patentes.  </w:t>
      </w:r>
      <w:r w:rsidR="003E52F8" w:rsidRPr="006F09D0">
        <w:rPr>
          <w:szCs w:val="22"/>
          <w:lang w:val="es-ES_tradnl"/>
        </w:rPr>
        <w:t xml:space="preserve">En cuanto al </w:t>
      </w:r>
      <w:r w:rsidR="00CB1709" w:rsidRPr="006F09D0">
        <w:rPr>
          <w:szCs w:val="22"/>
          <w:lang w:val="es-ES_tradnl"/>
        </w:rPr>
        <w:t>artículo </w:t>
      </w:r>
      <w:r w:rsidRPr="006F09D0">
        <w:rPr>
          <w:szCs w:val="22"/>
          <w:lang w:val="es-ES_tradnl"/>
        </w:rPr>
        <w:t xml:space="preserve">1.c), </w:t>
      </w:r>
      <w:r w:rsidR="003E52F8" w:rsidRPr="006F09D0">
        <w:rPr>
          <w:szCs w:val="22"/>
          <w:lang w:val="es-ES_tradnl"/>
        </w:rPr>
        <w:t xml:space="preserve">dijo que </w:t>
      </w:r>
      <w:r w:rsidRPr="006F09D0">
        <w:rPr>
          <w:szCs w:val="22"/>
          <w:lang w:val="es-ES_tradnl"/>
        </w:rPr>
        <w:t xml:space="preserve">prefiere mantener el término “facilitando” entre corchetes.  El Canadá no se ha adherido </w:t>
      </w:r>
      <w:r w:rsidR="008D414D" w:rsidRPr="006F09D0">
        <w:rPr>
          <w:szCs w:val="22"/>
          <w:lang w:val="es-ES_tradnl"/>
        </w:rPr>
        <w:t xml:space="preserve">todavía </w:t>
      </w:r>
      <w:r w:rsidRPr="006F09D0">
        <w:rPr>
          <w:szCs w:val="22"/>
          <w:lang w:val="es-ES_tradnl"/>
        </w:rPr>
        <w:t>al Protocolo de Nagoya</w:t>
      </w:r>
      <w:r w:rsidR="008D414D" w:rsidRPr="006F09D0">
        <w:rPr>
          <w:szCs w:val="22"/>
          <w:lang w:val="es-ES_tradnl"/>
        </w:rPr>
        <w:t xml:space="preserve">, si bien </w:t>
      </w:r>
      <w:r w:rsidRPr="006F09D0">
        <w:rPr>
          <w:szCs w:val="22"/>
          <w:lang w:val="es-ES_tradnl"/>
        </w:rPr>
        <w:t xml:space="preserve">está estudiando </w:t>
      </w:r>
      <w:r w:rsidR="008D414D" w:rsidRPr="006F09D0">
        <w:rPr>
          <w:szCs w:val="22"/>
          <w:lang w:val="es-ES_tradnl"/>
        </w:rPr>
        <w:t xml:space="preserve">lo </w:t>
      </w:r>
      <w:r w:rsidRPr="006F09D0">
        <w:rPr>
          <w:szCs w:val="22"/>
          <w:lang w:val="es-ES_tradnl"/>
        </w:rPr>
        <w:t>qu</w:t>
      </w:r>
      <w:r w:rsidR="008D414D" w:rsidRPr="006F09D0">
        <w:rPr>
          <w:szCs w:val="22"/>
          <w:lang w:val="es-ES_tradnl"/>
        </w:rPr>
        <w:t>e</w:t>
      </w:r>
      <w:r w:rsidRPr="006F09D0">
        <w:rPr>
          <w:szCs w:val="22"/>
          <w:lang w:val="es-ES_tradnl"/>
        </w:rPr>
        <w:t xml:space="preserve"> podría </w:t>
      </w:r>
      <w:r w:rsidR="00520292" w:rsidRPr="006F09D0">
        <w:rPr>
          <w:szCs w:val="22"/>
          <w:lang w:val="es-ES_tradnl"/>
        </w:rPr>
        <w:t xml:space="preserve">suponer </w:t>
      </w:r>
      <w:r w:rsidRPr="006F09D0">
        <w:rPr>
          <w:szCs w:val="22"/>
          <w:lang w:val="es-ES_tradnl"/>
        </w:rPr>
        <w:t>su aplicación.  El país ha anunciado en fechas recientes que ad</w:t>
      </w:r>
      <w:r w:rsidR="008D414D" w:rsidRPr="006F09D0">
        <w:rPr>
          <w:szCs w:val="22"/>
          <w:lang w:val="es-ES_tradnl"/>
        </w:rPr>
        <w:t>a</w:t>
      </w:r>
      <w:r w:rsidRPr="006F09D0">
        <w:rPr>
          <w:szCs w:val="22"/>
          <w:lang w:val="es-ES_tradnl"/>
        </w:rPr>
        <w:t xml:space="preserve">ptará su </w:t>
      </w:r>
      <w:r w:rsidR="00A610D3" w:rsidRPr="006F09D0">
        <w:rPr>
          <w:szCs w:val="22"/>
          <w:lang w:val="es-ES_tradnl"/>
        </w:rPr>
        <w:t xml:space="preserve">texto constitucional </w:t>
      </w:r>
      <w:r w:rsidR="00652DF5" w:rsidRPr="006F09D0">
        <w:rPr>
          <w:szCs w:val="22"/>
          <w:lang w:val="es-ES_tradnl"/>
        </w:rPr>
        <w:t xml:space="preserve">a las disposiciones de </w:t>
      </w:r>
      <w:r w:rsidRPr="006F09D0">
        <w:rPr>
          <w:szCs w:val="22"/>
          <w:lang w:val="es-ES_tradnl"/>
        </w:rPr>
        <w:t xml:space="preserve">la </w:t>
      </w:r>
      <w:r w:rsidR="008D414D" w:rsidRPr="006F09D0">
        <w:rPr>
          <w:szCs w:val="22"/>
          <w:lang w:val="es-ES_tradnl"/>
        </w:rPr>
        <w:t>UNDRIP</w:t>
      </w:r>
      <w:r w:rsidRPr="006F09D0">
        <w:rPr>
          <w:szCs w:val="22"/>
          <w:lang w:val="es-ES_tradnl"/>
        </w:rPr>
        <w:t xml:space="preserve">. </w:t>
      </w:r>
      <w:r w:rsidR="00A610D3" w:rsidRPr="006F09D0">
        <w:rPr>
          <w:szCs w:val="22"/>
          <w:lang w:val="es-ES_tradnl"/>
        </w:rPr>
        <w:t xml:space="preserve"> </w:t>
      </w:r>
      <w:r w:rsidR="00D6634F" w:rsidRPr="006F09D0">
        <w:rPr>
          <w:szCs w:val="22"/>
          <w:lang w:val="es-ES_tradnl"/>
        </w:rPr>
        <w:t xml:space="preserve">Dado que </w:t>
      </w:r>
      <w:r w:rsidR="00A610D3" w:rsidRPr="006F09D0">
        <w:rPr>
          <w:szCs w:val="22"/>
          <w:lang w:val="es-ES_tradnl"/>
        </w:rPr>
        <w:t xml:space="preserve">sigue analizando </w:t>
      </w:r>
      <w:r w:rsidR="00D6634F" w:rsidRPr="006F09D0">
        <w:rPr>
          <w:szCs w:val="22"/>
          <w:lang w:val="es-ES_tradnl"/>
        </w:rPr>
        <w:t xml:space="preserve">esos otros instrumentos, que se han </w:t>
      </w:r>
      <w:r w:rsidR="00A610D3" w:rsidRPr="006F09D0">
        <w:rPr>
          <w:szCs w:val="22"/>
          <w:lang w:val="es-ES_tradnl"/>
        </w:rPr>
        <w:t xml:space="preserve">identificado </w:t>
      </w:r>
      <w:r w:rsidR="00D6634F" w:rsidRPr="006F09D0">
        <w:rPr>
          <w:szCs w:val="22"/>
          <w:lang w:val="es-ES_tradnl"/>
        </w:rPr>
        <w:t xml:space="preserve">como relacionados con el instrumento objeto de </w:t>
      </w:r>
      <w:r w:rsidR="00520292" w:rsidRPr="006F09D0">
        <w:rPr>
          <w:szCs w:val="22"/>
          <w:lang w:val="es-ES_tradnl"/>
        </w:rPr>
        <w:t>debate</w:t>
      </w:r>
      <w:r w:rsidR="00D6634F" w:rsidRPr="006F09D0">
        <w:rPr>
          <w:szCs w:val="22"/>
          <w:lang w:val="es-ES_tradnl"/>
        </w:rPr>
        <w:t xml:space="preserve">, la Delegación dijo no estar en condiciones de afirmar que se faciliten mutuamente, pero sí que se complementan y se apoyan.  Señaló asimismo que las facilitadoras han propuesto integrar lo sustantivo del artículo 4 (Relación con el PCT y el PLT) en el artículo 9.3 (Relación con otros instrumentos internacionales).  Se </w:t>
      </w:r>
      <w:r w:rsidR="00A610D3" w:rsidRPr="006F09D0">
        <w:rPr>
          <w:szCs w:val="22"/>
          <w:lang w:val="es-ES_tradnl"/>
        </w:rPr>
        <w:t xml:space="preserve">mostró </w:t>
      </w:r>
      <w:r w:rsidR="00D6634F" w:rsidRPr="006F09D0">
        <w:rPr>
          <w:szCs w:val="22"/>
          <w:lang w:val="es-ES_tradnl"/>
        </w:rPr>
        <w:t xml:space="preserve">partidaria de suprimir esa disposición, que insta a los Estados miembros a modificar el PCT y el PLT.  En su opinión, </w:t>
      </w:r>
      <w:r w:rsidR="00A610D3" w:rsidRPr="006F09D0">
        <w:rPr>
          <w:szCs w:val="22"/>
          <w:lang w:val="es-ES_tradnl"/>
        </w:rPr>
        <w:t xml:space="preserve">dicho </w:t>
      </w:r>
      <w:r w:rsidR="00D6634F" w:rsidRPr="006F09D0">
        <w:rPr>
          <w:szCs w:val="22"/>
          <w:lang w:val="es-ES_tradnl"/>
        </w:rPr>
        <w:t xml:space="preserve">compromiso trasciende el alcance del CIG.  Sin perjuicio de su postura acerca de la divulgación, se cuestionó la necesidad de incluir en el artículo 5.1 una referencia a impedir que prosiga la tramitación de </w:t>
      </w:r>
      <w:r w:rsidR="00A610D3" w:rsidRPr="006F09D0">
        <w:rPr>
          <w:szCs w:val="22"/>
          <w:lang w:val="es-ES_tradnl"/>
        </w:rPr>
        <w:t xml:space="preserve">las </w:t>
      </w:r>
      <w:r w:rsidR="00D6634F" w:rsidRPr="006F09D0">
        <w:rPr>
          <w:szCs w:val="22"/>
          <w:lang w:val="es-ES_tradnl"/>
        </w:rPr>
        <w:t xml:space="preserve">solicitudes de patente, que sería una de las muchas sanciones posibles.  Dejar fuera dicha referencia dotaría a los Estados miembros de máxima flexibilidad a la hora de decidir qué sanciones, en su caso, resultarían apropiadas.  En cuanto al artículo 8, dijo que le plantea alguna inquietud la adición de “y al público”.  Y ello, según dijo, no </w:t>
      </w:r>
      <w:proofErr w:type="spellStart"/>
      <w:r w:rsidR="00D6634F" w:rsidRPr="006F09D0">
        <w:rPr>
          <w:szCs w:val="22"/>
          <w:lang w:val="es-ES_tradnl"/>
        </w:rPr>
        <w:t>por que</w:t>
      </w:r>
      <w:proofErr w:type="spellEnd"/>
      <w:r w:rsidR="00D6634F" w:rsidRPr="006F09D0">
        <w:rPr>
          <w:szCs w:val="22"/>
          <w:lang w:val="es-ES_tradnl"/>
        </w:rPr>
        <w:t xml:space="preserve"> no sea partidaria de que haya transparencia en el sistema de patentes, sino porque que en determinadas condiciones podría tenerse acceso a algunas bases de datos.  En cuanto a los nuevos encabezamientos, dijo que agradece los esfuerzos invertidos en mejorar la organización del texto.  Sin embargo, procediéndose así se ha eliminado la variante de uso de las medidas preventivas como modalidad básica de protección.  Esto podría quedar incluso menos claro con la introducción del texto propuesto anteriormente por la Delegación de Ghana que, en su opinión, debería figurar entre corchetes.  Afirmó que continuará apoyando el uso de medidas preventivas como fuente de protección.  El texto tiene que continuar reflejando que existen dos puntos de vistas a propósito de esta cuestión.  Con el nuevo encabezamiento, esto ya no queda claro.  Dependiendo de la perspectiva </w:t>
      </w:r>
      <w:r w:rsidR="00A610D3" w:rsidRPr="006F09D0">
        <w:rPr>
          <w:szCs w:val="22"/>
          <w:lang w:val="es-ES_tradnl"/>
        </w:rPr>
        <w:t>que se escoja</w:t>
      </w:r>
      <w:r w:rsidR="00D6634F" w:rsidRPr="006F09D0">
        <w:rPr>
          <w:szCs w:val="22"/>
          <w:lang w:val="es-ES_tradnl"/>
        </w:rPr>
        <w:t>, podría enmarcarse dentro de la divulgación obligatoria o de la ausencia de divulgación.  Si bien reconoció que existe una nota a pie de página, opinó que quedaría más claro si se reflejara también en el encabezamiento “medidas preventivas”</w:t>
      </w:r>
      <w:r w:rsidR="00A610D3" w:rsidRPr="006F09D0">
        <w:rPr>
          <w:szCs w:val="22"/>
          <w:lang w:val="es-ES_tradnl"/>
        </w:rPr>
        <w:t>,</w:t>
      </w:r>
      <w:r w:rsidR="00D6634F" w:rsidRPr="006F09D0">
        <w:rPr>
          <w:szCs w:val="22"/>
          <w:lang w:val="es-ES_tradnl"/>
        </w:rPr>
        <w:t xml:space="preserve"> añadi</w:t>
      </w:r>
      <w:r w:rsidR="00520292" w:rsidRPr="006F09D0">
        <w:rPr>
          <w:szCs w:val="22"/>
          <w:lang w:val="es-ES_tradnl"/>
        </w:rPr>
        <w:t xml:space="preserve">éndole </w:t>
      </w:r>
      <w:r w:rsidR="00D6634F" w:rsidRPr="006F09D0">
        <w:rPr>
          <w:szCs w:val="22"/>
          <w:lang w:val="es-ES_tradnl"/>
        </w:rPr>
        <w:t xml:space="preserve">entre corchetes el siguiente texto: “[como alternativa a la divulgación obligatoria]/[como complemento de la divulgación obligatoria]”.  En cuanto al término “derivados”, reconoció que el tema no </w:t>
      </w:r>
      <w:r w:rsidR="00A610D3" w:rsidRPr="006F09D0">
        <w:rPr>
          <w:szCs w:val="22"/>
          <w:lang w:val="es-ES_tradnl"/>
        </w:rPr>
        <w:t xml:space="preserve">presenta </w:t>
      </w:r>
      <w:r w:rsidR="00D6634F" w:rsidRPr="006F09D0">
        <w:rPr>
          <w:szCs w:val="22"/>
          <w:lang w:val="es-ES_tradnl"/>
        </w:rPr>
        <w:t xml:space="preserve">fácil solución.  Reiteró su permanente interés en que se explique mejor la manera en que se interpretará y aplicará este término, junto con los de “biotecnología” y “utilización”, </w:t>
      </w:r>
      <w:r w:rsidR="00A610D3" w:rsidRPr="006F09D0">
        <w:rPr>
          <w:szCs w:val="22"/>
          <w:lang w:val="es-ES_tradnl"/>
        </w:rPr>
        <w:t xml:space="preserve">habida cuenta </w:t>
      </w:r>
      <w:r w:rsidR="00D6634F" w:rsidRPr="006F09D0">
        <w:rPr>
          <w:szCs w:val="22"/>
          <w:lang w:val="es-ES_tradnl"/>
        </w:rPr>
        <w:t xml:space="preserve">también </w:t>
      </w:r>
      <w:r w:rsidR="00A610D3" w:rsidRPr="006F09D0">
        <w:rPr>
          <w:szCs w:val="22"/>
          <w:lang w:val="es-ES_tradnl"/>
        </w:rPr>
        <w:t xml:space="preserve">del </w:t>
      </w:r>
      <w:r w:rsidR="00D6634F" w:rsidRPr="006F09D0">
        <w:rPr>
          <w:szCs w:val="22"/>
          <w:lang w:val="es-ES_tradnl"/>
        </w:rPr>
        <w:t>modo en que los Estados miembros los han interpretado y aplicado en cumplimiento de sus requisitos.</w:t>
      </w:r>
    </w:p>
    <w:p w14:paraId="39B67B9B" w14:textId="77777777" w:rsidR="00C94624" w:rsidRPr="006F09D0" w:rsidRDefault="00C94624" w:rsidP="00C94624">
      <w:pPr>
        <w:pStyle w:val="ListParagraph"/>
        <w:ind w:left="0"/>
        <w:rPr>
          <w:szCs w:val="22"/>
          <w:lang w:val="es-ES_tradnl"/>
        </w:rPr>
      </w:pPr>
    </w:p>
    <w:p w14:paraId="28B0B79C" w14:textId="2332F914" w:rsidR="00C94624" w:rsidRPr="006F09D0" w:rsidRDefault="00C94624" w:rsidP="00C94624">
      <w:pPr>
        <w:pStyle w:val="ListParagraph"/>
        <w:numPr>
          <w:ilvl w:val="0"/>
          <w:numId w:val="15"/>
        </w:numPr>
        <w:ind w:left="0" w:firstLine="0"/>
        <w:rPr>
          <w:szCs w:val="22"/>
          <w:lang w:val="es-ES_tradnl"/>
        </w:rPr>
      </w:pPr>
      <w:r w:rsidRPr="006F09D0">
        <w:rPr>
          <w:szCs w:val="22"/>
          <w:lang w:val="es-ES_tradnl"/>
        </w:rPr>
        <w:t>La Delegación de Suiza dijo que</w:t>
      </w:r>
      <w:r w:rsidR="003B3E53" w:rsidRPr="006F09D0">
        <w:rPr>
          <w:szCs w:val="22"/>
          <w:lang w:val="es-ES_tradnl"/>
        </w:rPr>
        <w:t>, en su opinión,</w:t>
      </w:r>
      <w:r w:rsidRPr="006F09D0">
        <w:rPr>
          <w:szCs w:val="22"/>
          <w:lang w:val="es-ES_tradnl"/>
        </w:rPr>
        <w:t xml:space="preserve"> </w:t>
      </w:r>
      <w:r w:rsidR="003B3E53" w:rsidRPr="006F09D0">
        <w:rPr>
          <w:szCs w:val="22"/>
          <w:lang w:val="es-ES_tradnl"/>
        </w:rPr>
        <w:t xml:space="preserve">la </w:t>
      </w:r>
      <w:r w:rsidR="0051760B" w:rsidRPr="006F09D0">
        <w:rPr>
          <w:szCs w:val="22"/>
          <w:lang w:val="es-ES_tradnl"/>
        </w:rPr>
        <w:t>a</w:t>
      </w:r>
      <w:r w:rsidR="003B3E53" w:rsidRPr="006F09D0">
        <w:rPr>
          <w:szCs w:val="22"/>
          <w:lang w:val="es-ES_tradnl"/>
        </w:rPr>
        <w:t xml:space="preserve">tención debe </w:t>
      </w:r>
      <w:r w:rsidR="00520292" w:rsidRPr="006F09D0">
        <w:rPr>
          <w:szCs w:val="22"/>
          <w:lang w:val="es-ES_tradnl"/>
        </w:rPr>
        <w:t xml:space="preserve">centrarse </w:t>
      </w:r>
      <w:r w:rsidR="003B3E53" w:rsidRPr="006F09D0">
        <w:rPr>
          <w:szCs w:val="22"/>
          <w:lang w:val="es-ES_tradnl"/>
        </w:rPr>
        <w:t xml:space="preserve">en las </w:t>
      </w:r>
      <w:r w:rsidRPr="006F09D0">
        <w:rPr>
          <w:szCs w:val="22"/>
          <w:lang w:val="es-ES_tradnl"/>
        </w:rPr>
        <w:t>cuestiones esenciales, es</w:t>
      </w:r>
      <w:r w:rsidR="003B3E53" w:rsidRPr="006F09D0">
        <w:rPr>
          <w:szCs w:val="22"/>
          <w:lang w:val="es-ES_tradnl"/>
        </w:rPr>
        <w:t xml:space="preserve">to es, </w:t>
      </w:r>
      <w:r w:rsidRPr="006F09D0">
        <w:rPr>
          <w:szCs w:val="22"/>
          <w:lang w:val="es-ES_tradnl"/>
        </w:rPr>
        <w:t xml:space="preserve">los objetivos, la materia y el requisito de divulgación, incluidas las sanciones y los recursos, </w:t>
      </w:r>
      <w:r w:rsidR="0051760B" w:rsidRPr="006F09D0">
        <w:rPr>
          <w:szCs w:val="22"/>
          <w:lang w:val="es-ES_tradnl"/>
        </w:rPr>
        <w:t xml:space="preserve">con vistas a </w:t>
      </w:r>
      <w:r w:rsidRPr="006F09D0">
        <w:rPr>
          <w:szCs w:val="22"/>
          <w:lang w:val="es-ES_tradnl"/>
        </w:rPr>
        <w:t xml:space="preserve">reducir los desequilibrios y </w:t>
      </w:r>
      <w:r w:rsidR="0051760B" w:rsidRPr="006F09D0">
        <w:rPr>
          <w:szCs w:val="22"/>
          <w:lang w:val="es-ES_tradnl"/>
        </w:rPr>
        <w:t xml:space="preserve">lograr una posición </w:t>
      </w:r>
      <w:r w:rsidRPr="006F09D0">
        <w:rPr>
          <w:szCs w:val="22"/>
          <w:lang w:val="es-ES_tradnl"/>
        </w:rPr>
        <w:t xml:space="preserve">común sobre esas cuestiones.  </w:t>
      </w:r>
      <w:r w:rsidR="003E52F8" w:rsidRPr="006F09D0">
        <w:rPr>
          <w:szCs w:val="22"/>
          <w:lang w:val="es-ES_tradnl"/>
        </w:rPr>
        <w:t xml:space="preserve">Sugirió </w:t>
      </w:r>
      <w:r w:rsidRPr="006F09D0">
        <w:rPr>
          <w:szCs w:val="22"/>
          <w:lang w:val="es-ES_tradnl"/>
        </w:rPr>
        <w:t xml:space="preserve">que se </w:t>
      </w:r>
      <w:r w:rsidR="0051760B" w:rsidRPr="006F09D0">
        <w:rPr>
          <w:szCs w:val="22"/>
          <w:lang w:val="es-ES_tradnl"/>
        </w:rPr>
        <w:t xml:space="preserve">afine </w:t>
      </w:r>
      <w:r w:rsidRPr="006F09D0">
        <w:rPr>
          <w:szCs w:val="22"/>
          <w:lang w:val="es-ES_tradnl"/>
        </w:rPr>
        <w:t>la definición de “fuente” en la opción 2</w:t>
      </w:r>
      <w:r w:rsidR="0051760B" w:rsidRPr="006F09D0">
        <w:rPr>
          <w:szCs w:val="22"/>
          <w:lang w:val="es-ES_tradnl"/>
        </w:rPr>
        <w:t>,</w:t>
      </w:r>
      <w:r w:rsidRPr="006F09D0">
        <w:rPr>
          <w:szCs w:val="22"/>
          <w:lang w:val="es-ES_tradnl"/>
        </w:rPr>
        <w:t xml:space="preserve"> suprimi</w:t>
      </w:r>
      <w:r w:rsidR="0051760B" w:rsidRPr="006F09D0">
        <w:rPr>
          <w:szCs w:val="22"/>
          <w:lang w:val="es-ES_tradnl"/>
        </w:rPr>
        <w:t xml:space="preserve">éndose al efecto </w:t>
      </w:r>
      <w:r w:rsidRPr="006F09D0">
        <w:rPr>
          <w:szCs w:val="22"/>
          <w:lang w:val="es-ES_tradnl"/>
        </w:rPr>
        <w:t xml:space="preserve">la </w:t>
      </w:r>
      <w:r w:rsidR="00517BD7" w:rsidRPr="006F09D0">
        <w:rPr>
          <w:szCs w:val="22"/>
          <w:lang w:val="es-ES_tradnl"/>
        </w:rPr>
        <w:t xml:space="preserve">inserción </w:t>
      </w:r>
      <w:r w:rsidRPr="006F09D0">
        <w:rPr>
          <w:szCs w:val="22"/>
          <w:lang w:val="es-ES_tradnl"/>
        </w:rPr>
        <w:t>de “los titulares de patentes, las universidades, los agricultores y los obtentores”, ya que</w:t>
      </w:r>
      <w:r w:rsidR="00517BD7" w:rsidRPr="006F09D0">
        <w:rPr>
          <w:szCs w:val="22"/>
          <w:lang w:val="es-ES_tradnl"/>
        </w:rPr>
        <w:t>,</w:t>
      </w:r>
      <w:r w:rsidRPr="006F09D0">
        <w:rPr>
          <w:szCs w:val="22"/>
          <w:lang w:val="es-ES_tradnl"/>
        </w:rPr>
        <w:t xml:space="preserve"> a su juicio</w:t>
      </w:r>
      <w:r w:rsidR="00517BD7" w:rsidRPr="006F09D0">
        <w:rPr>
          <w:szCs w:val="22"/>
          <w:lang w:val="es-ES_tradnl"/>
        </w:rPr>
        <w:t>,</w:t>
      </w:r>
      <w:r w:rsidRPr="006F09D0">
        <w:rPr>
          <w:szCs w:val="22"/>
          <w:lang w:val="es-ES_tradnl"/>
        </w:rPr>
        <w:t xml:space="preserve"> esas fuentes ya </w:t>
      </w:r>
      <w:r w:rsidR="00520292" w:rsidRPr="006F09D0">
        <w:rPr>
          <w:szCs w:val="22"/>
          <w:lang w:val="es-ES_tradnl"/>
        </w:rPr>
        <w:t xml:space="preserve">tendrían cabida </w:t>
      </w:r>
      <w:r w:rsidR="00CB1709" w:rsidRPr="006F09D0">
        <w:rPr>
          <w:szCs w:val="22"/>
          <w:lang w:val="es-ES_tradnl"/>
        </w:rPr>
        <w:t xml:space="preserve">en el </w:t>
      </w:r>
      <w:r w:rsidR="00CB1709" w:rsidRPr="006F09D0">
        <w:rPr>
          <w:szCs w:val="22"/>
          <w:lang w:val="es-ES_tradnl"/>
        </w:rPr>
        <w:lastRenderedPageBreak/>
        <w:t>inciso </w:t>
      </w:r>
      <w:r w:rsidRPr="006F09D0">
        <w:rPr>
          <w:szCs w:val="22"/>
          <w:lang w:val="es-ES_tradnl"/>
        </w:rPr>
        <w:t xml:space="preserve">ii).  </w:t>
      </w:r>
      <w:r w:rsidR="0051760B" w:rsidRPr="006F09D0">
        <w:rPr>
          <w:szCs w:val="22"/>
          <w:lang w:val="es-ES_tradnl"/>
        </w:rPr>
        <w:t xml:space="preserve">Por otra parte, también </w:t>
      </w:r>
      <w:r w:rsidR="00517BD7" w:rsidRPr="006F09D0">
        <w:rPr>
          <w:szCs w:val="22"/>
          <w:lang w:val="es-ES_tradnl"/>
        </w:rPr>
        <w:t xml:space="preserve">podrían </w:t>
      </w:r>
      <w:r w:rsidR="0051760B" w:rsidRPr="006F09D0">
        <w:rPr>
          <w:szCs w:val="22"/>
          <w:lang w:val="es-ES_tradnl"/>
        </w:rPr>
        <w:t xml:space="preserve">quedar integrados </w:t>
      </w:r>
      <w:r w:rsidR="00517BD7" w:rsidRPr="006F09D0">
        <w:rPr>
          <w:szCs w:val="22"/>
          <w:lang w:val="es-ES_tradnl"/>
        </w:rPr>
        <w:t>en</w:t>
      </w:r>
      <w:r w:rsidRPr="006F09D0">
        <w:rPr>
          <w:szCs w:val="22"/>
          <w:lang w:val="es-ES_tradnl"/>
        </w:rPr>
        <w:t xml:space="preserve"> </w:t>
      </w:r>
      <w:r w:rsidR="00520292" w:rsidRPr="006F09D0">
        <w:rPr>
          <w:szCs w:val="22"/>
          <w:lang w:val="es-ES_tradnl"/>
        </w:rPr>
        <w:t xml:space="preserve">ese </w:t>
      </w:r>
      <w:r w:rsidR="0051760B" w:rsidRPr="006F09D0">
        <w:rPr>
          <w:szCs w:val="22"/>
          <w:lang w:val="es-ES_tradnl"/>
        </w:rPr>
        <w:t>inciso</w:t>
      </w:r>
      <w:r w:rsidRPr="006F09D0">
        <w:rPr>
          <w:szCs w:val="22"/>
          <w:lang w:val="es-ES_tradnl"/>
        </w:rPr>
        <w:t xml:space="preserve">.  </w:t>
      </w:r>
      <w:r w:rsidR="0051760B" w:rsidRPr="006F09D0">
        <w:rPr>
          <w:szCs w:val="22"/>
          <w:lang w:val="es-ES_tradnl"/>
        </w:rPr>
        <w:t xml:space="preserve">Precisamente en cuanto al </w:t>
      </w:r>
      <w:r w:rsidR="00CB1709" w:rsidRPr="006F09D0">
        <w:rPr>
          <w:szCs w:val="22"/>
          <w:lang w:val="es-ES_tradnl"/>
        </w:rPr>
        <w:t>inciso </w:t>
      </w:r>
      <w:r w:rsidRPr="006F09D0">
        <w:rPr>
          <w:szCs w:val="22"/>
          <w:lang w:val="es-ES_tradnl"/>
        </w:rPr>
        <w:t xml:space="preserve">ii), </w:t>
      </w:r>
      <w:r w:rsidR="00517BD7" w:rsidRPr="006F09D0">
        <w:rPr>
          <w:szCs w:val="22"/>
          <w:lang w:val="es-ES_tradnl"/>
        </w:rPr>
        <w:t xml:space="preserve">se </w:t>
      </w:r>
      <w:r w:rsidR="0051760B" w:rsidRPr="006F09D0">
        <w:rPr>
          <w:szCs w:val="22"/>
          <w:lang w:val="es-ES_tradnl"/>
        </w:rPr>
        <w:t xml:space="preserve">postuló asimismo </w:t>
      </w:r>
      <w:r w:rsidRPr="006F09D0">
        <w:rPr>
          <w:szCs w:val="22"/>
          <w:lang w:val="es-ES_tradnl"/>
        </w:rPr>
        <w:t xml:space="preserve">a favor de suprimir los corchetes </w:t>
      </w:r>
      <w:r w:rsidR="0051760B" w:rsidRPr="006F09D0">
        <w:rPr>
          <w:szCs w:val="22"/>
          <w:lang w:val="es-ES_tradnl"/>
        </w:rPr>
        <w:t xml:space="preserve">en torno a </w:t>
      </w:r>
      <w:r w:rsidRPr="006F09D0">
        <w:rPr>
          <w:szCs w:val="22"/>
          <w:lang w:val="es-ES_tradnl"/>
        </w:rPr>
        <w:t xml:space="preserve">“publicaciones científicas”.  </w:t>
      </w:r>
      <w:r w:rsidR="0051760B" w:rsidRPr="006F09D0">
        <w:rPr>
          <w:szCs w:val="22"/>
          <w:lang w:val="es-ES_tradnl"/>
        </w:rPr>
        <w:t xml:space="preserve">Dijo </w:t>
      </w:r>
      <w:r w:rsidRPr="006F09D0">
        <w:rPr>
          <w:szCs w:val="22"/>
          <w:lang w:val="es-ES_tradnl"/>
        </w:rPr>
        <w:t xml:space="preserve">haber tomado </w:t>
      </w:r>
      <w:r w:rsidR="0051760B" w:rsidRPr="006F09D0">
        <w:rPr>
          <w:szCs w:val="22"/>
          <w:lang w:val="es-ES_tradnl"/>
        </w:rPr>
        <w:t xml:space="preserve">también </w:t>
      </w:r>
      <w:r w:rsidRPr="006F09D0">
        <w:rPr>
          <w:szCs w:val="22"/>
          <w:lang w:val="es-ES_tradnl"/>
        </w:rPr>
        <w:t>nota de la definición de “basada directamente en”</w:t>
      </w:r>
      <w:r w:rsidR="00517BD7" w:rsidRPr="006F09D0">
        <w:rPr>
          <w:szCs w:val="22"/>
          <w:lang w:val="es-ES_tradnl"/>
        </w:rPr>
        <w:t>,</w:t>
      </w:r>
      <w:r w:rsidRPr="006F09D0">
        <w:rPr>
          <w:szCs w:val="22"/>
          <w:lang w:val="es-ES_tradnl"/>
        </w:rPr>
        <w:t xml:space="preserve"> así como de la nueva expresión “esté basada directamente en la utilización de”.  </w:t>
      </w:r>
      <w:r w:rsidR="0051760B" w:rsidRPr="006F09D0">
        <w:rPr>
          <w:szCs w:val="22"/>
          <w:lang w:val="es-ES_tradnl"/>
        </w:rPr>
        <w:t xml:space="preserve">Afirmó que </w:t>
      </w:r>
      <w:r w:rsidR="00A610D3" w:rsidRPr="006F09D0">
        <w:rPr>
          <w:szCs w:val="22"/>
          <w:lang w:val="es-ES_tradnl"/>
        </w:rPr>
        <w:t xml:space="preserve">estudiará </w:t>
      </w:r>
      <w:r w:rsidR="0051760B" w:rsidRPr="006F09D0">
        <w:rPr>
          <w:szCs w:val="22"/>
          <w:lang w:val="es-ES_tradnl"/>
        </w:rPr>
        <w:t xml:space="preserve">con </w:t>
      </w:r>
      <w:r w:rsidRPr="006F09D0">
        <w:rPr>
          <w:szCs w:val="22"/>
          <w:lang w:val="es-ES_tradnl"/>
        </w:rPr>
        <w:t xml:space="preserve">mayor </w:t>
      </w:r>
      <w:r w:rsidR="0051760B" w:rsidRPr="006F09D0">
        <w:rPr>
          <w:szCs w:val="22"/>
          <w:lang w:val="es-ES_tradnl"/>
        </w:rPr>
        <w:t>detalle ambas</w:t>
      </w:r>
      <w:r w:rsidRPr="006F09D0">
        <w:rPr>
          <w:szCs w:val="22"/>
          <w:lang w:val="es-ES_tradnl"/>
        </w:rPr>
        <w:t xml:space="preserve">, </w:t>
      </w:r>
      <w:r w:rsidR="0051760B" w:rsidRPr="006F09D0">
        <w:rPr>
          <w:szCs w:val="22"/>
          <w:lang w:val="es-ES_tradnl"/>
        </w:rPr>
        <w:t xml:space="preserve">particularmente en lo que respecta al modo en que podrían relacionarse con </w:t>
      </w:r>
      <w:r w:rsidRPr="006F09D0">
        <w:rPr>
          <w:szCs w:val="22"/>
          <w:lang w:val="es-ES_tradnl"/>
        </w:rPr>
        <w:t>los CC.TT. asociados a los RR.GG.</w:t>
      </w:r>
    </w:p>
    <w:p w14:paraId="1E80AE65" w14:textId="77777777" w:rsidR="00C94624" w:rsidRPr="006F09D0" w:rsidRDefault="00C94624" w:rsidP="00C94624">
      <w:pPr>
        <w:pStyle w:val="ListParagraph"/>
        <w:ind w:left="0"/>
        <w:rPr>
          <w:szCs w:val="22"/>
          <w:lang w:val="es-ES_tradnl"/>
        </w:rPr>
      </w:pPr>
    </w:p>
    <w:p w14:paraId="49AF208C" w14:textId="3783E8B1" w:rsidR="00C94624" w:rsidRPr="006F09D0" w:rsidRDefault="00C94624" w:rsidP="001009E6">
      <w:pPr>
        <w:pStyle w:val="ListParagraph"/>
        <w:numPr>
          <w:ilvl w:val="0"/>
          <w:numId w:val="15"/>
        </w:numPr>
        <w:ind w:left="0" w:firstLine="0"/>
        <w:rPr>
          <w:szCs w:val="22"/>
          <w:lang w:val="es-ES_tradnl"/>
        </w:rPr>
      </w:pPr>
      <w:r w:rsidRPr="006F09D0">
        <w:rPr>
          <w:szCs w:val="22"/>
          <w:lang w:val="es-ES_tradnl"/>
        </w:rPr>
        <w:t xml:space="preserve">El Representante de la </w:t>
      </w:r>
      <w:r w:rsidR="00F877F6" w:rsidRPr="006F09D0">
        <w:rPr>
          <w:szCs w:val="22"/>
          <w:lang w:val="es-ES_tradnl"/>
        </w:rPr>
        <w:t>Cámara de Comercio Internacional (</w:t>
      </w:r>
      <w:r w:rsidRPr="006F09D0">
        <w:rPr>
          <w:szCs w:val="22"/>
          <w:lang w:val="es-ES_tradnl"/>
        </w:rPr>
        <w:t>C</w:t>
      </w:r>
      <w:r w:rsidR="00F877F6" w:rsidRPr="006F09D0">
        <w:rPr>
          <w:szCs w:val="22"/>
          <w:lang w:val="es-ES_tradnl"/>
        </w:rPr>
        <w:t>CI)</w:t>
      </w:r>
      <w:r w:rsidRPr="006F09D0">
        <w:rPr>
          <w:szCs w:val="22"/>
          <w:lang w:val="es-ES_tradnl"/>
        </w:rPr>
        <w:t xml:space="preserve"> dijo que el mandato del Comité está claro.  </w:t>
      </w:r>
      <w:r w:rsidR="00652DF5" w:rsidRPr="006F09D0">
        <w:rPr>
          <w:szCs w:val="22"/>
          <w:lang w:val="es-ES_tradnl"/>
        </w:rPr>
        <w:t xml:space="preserve">Tiene que </w:t>
      </w:r>
      <w:r w:rsidRPr="006F09D0">
        <w:rPr>
          <w:szCs w:val="22"/>
          <w:lang w:val="es-ES_tradnl"/>
        </w:rPr>
        <w:t xml:space="preserve">reducir los desequilibrios.  </w:t>
      </w:r>
      <w:r w:rsidR="007E13A6" w:rsidRPr="006F09D0">
        <w:rPr>
          <w:szCs w:val="22"/>
          <w:lang w:val="es-ES_tradnl"/>
        </w:rPr>
        <w:t>Añadió que, s</w:t>
      </w:r>
      <w:r w:rsidRPr="006F09D0">
        <w:rPr>
          <w:szCs w:val="22"/>
          <w:lang w:val="es-ES_tradnl"/>
        </w:rPr>
        <w:t xml:space="preserve">in embargo, </w:t>
      </w:r>
      <w:r w:rsidR="007E13A6" w:rsidRPr="006F09D0">
        <w:rPr>
          <w:szCs w:val="22"/>
          <w:lang w:val="es-ES_tradnl"/>
        </w:rPr>
        <w:t xml:space="preserve">conviene reconocer también la </w:t>
      </w:r>
      <w:r w:rsidRPr="006F09D0">
        <w:rPr>
          <w:szCs w:val="22"/>
          <w:lang w:val="es-ES_tradnl"/>
        </w:rPr>
        <w:t xml:space="preserve">magnitud </w:t>
      </w:r>
      <w:r w:rsidR="00A36F43" w:rsidRPr="006F09D0">
        <w:rPr>
          <w:szCs w:val="22"/>
          <w:lang w:val="es-ES_tradnl"/>
        </w:rPr>
        <w:t>que presentan</w:t>
      </w:r>
      <w:r w:rsidRPr="006F09D0">
        <w:rPr>
          <w:szCs w:val="22"/>
          <w:lang w:val="es-ES_tradnl"/>
        </w:rPr>
        <w:t xml:space="preserve">.  La </w:t>
      </w:r>
      <w:r w:rsidR="00A36F43" w:rsidRPr="006F09D0">
        <w:rPr>
          <w:szCs w:val="22"/>
          <w:lang w:val="es-ES_tradnl"/>
        </w:rPr>
        <w:t>CCI</w:t>
      </w:r>
      <w:r w:rsidRPr="006F09D0">
        <w:rPr>
          <w:szCs w:val="22"/>
          <w:lang w:val="es-ES_tradnl"/>
        </w:rPr>
        <w:t xml:space="preserve"> se opone firmemente a toda divulgación obligatoria del origen en la</w:t>
      </w:r>
      <w:r w:rsidR="007E13A6" w:rsidRPr="006F09D0">
        <w:rPr>
          <w:szCs w:val="22"/>
          <w:lang w:val="es-ES_tradnl"/>
        </w:rPr>
        <w:t>s</w:t>
      </w:r>
      <w:r w:rsidRPr="006F09D0">
        <w:rPr>
          <w:szCs w:val="22"/>
          <w:lang w:val="es-ES_tradnl"/>
        </w:rPr>
        <w:t xml:space="preserve"> memoria</w:t>
      </w:r>
      <w:r w:rsidR="007E13A6" w:rsidRPr="006F09D0">
        <w:rPr>
          <w:szCs w:val="22"/>
          <w:lang w:val="es-ES_tradnl"/>
        </w:rPr>
        <w:t>s</w:t>
      </w:r>
      <w:r w:rsidRPr="006F09D0">
        <w:rPr>
          <w:szCs w:val="22"/>
          <w:lang w:val="es-ES_tradnl"/>
        </w:rPr>
        <w:t xml:space="preserve"> descriptiva</w:t>
      </w:r>
      <w:r w:rsidR="007E13A6" w:rsidRPr="006F09D0">
        <w:rPr>
          <w:szCs w:val="22"/>
          <w:lang w:val="es-ES_tradnl"/>
        </w:rPr>
        <w:t>s</w:t>
      </w:r>
      <w:r w:rsidRPr="006F09D0">
        <w:rPr>
          <w:szCs w:val="22"/>
          <w:lang w:val="es-ES_tradnl"/>
        </w:rPr>
        <w:t xml:space="preserve"> de patentes.  Los motivos </w:t>
      </w:r>
      <w:r w:rsidR="00A36F43" w:rsidRPr="006F09D0">
        <w:rPr>
          <w:szCs w:val="22"/>
          <w:lang w:val="es-ES_tradnl"/>
        </w:rPr>
        <w:t xml:space="preserve">de ello </w:t>
      </w:r>
      <w:r w:rsidRPr="006F09D0">
        <w:rPr>
          <w:szCs w:val="22"/>
          <w:lang w:val="es-ES_tradnl"/>
        </w:rPr>
        <w:t xml:space="preserve">se </w:t>
      </w:r>
      <w:r w:rsidR="00A36F43" w:rsidRPr="006F09D0">
        <w:rPr>
          <w:szCs w:val="22"/>
          <w:lang w:val="es-ES_tradnl"/>
        </w:rPr>
        <w:t xml:space="preserve">exponen en toda su amplitud </w:t>
      </w:r>
      <w:r w:rsidRPr="006F09D0">
        <w:rPr>
          <w:szCs w:val="22"/>
          <w:lang w:val="es-ES_tradnl"/>
        </w:rPr>
        <w:t xml:space="preserve">en el documento que </w:t>
      </w:r>
      <w:r w:rsidR="00A36F43" w:rsidRPr="006F09D0">
        <w:rPr>
          <w:szCs w:val="22"/>
          <w:lang w:val="es-ES_tradnl"/>
        </w:rPr>
        <w:t xml:space="preserve">hiciera constar en actas durante </w:t>
      </w:r>
      <w:r w:rsidRPr="006F09D0">
        <w:rPr>
          <w:szCs w:val="22"/>
          <w:lang w:val="es-ES_tradnl"/>
        </w:rPr>
        <w:t>la vig</w:t>
      </w:r>
      <w:r w:rsidR="00652DF5" w:rsidRPr="006F09D0">
        <w:rPr>
          <w:szCs w:val="22"/>
          <w:lang w:val="es-ES_tradnl"/>
        </w:rPr>
        <w:t xml:space="preserve">ésima </w:t>
      </w:r>
      <w:r w:rsidRPr="006F09D0">
        <w:rPr>
          <w:szCs w:val="22"/>
          <w:lang w:val="es-ES_tradnl"/>
        </w:rPr>
        <w:t xml:space="preserve">novena sesión del CIG.  No obstante, una divulgación que no sea obligatoria resultaría mucho menos problemática.  El debate de este tema a lo largo de los 15 últimos años ha hecho que las cosas se muevan e influido en la opinión pública.  Si alguien presenta una solicitud de patente en la que se menciona un </w:t>
      </w:r>
      <w:r w:rsidR="00652DF5" w:rsidRPr="006F09D0">
        <w:rPr>
          <w:szCs w:val="22"/>
          <w:lang w:val="es-ES_tradnl"/>
        </w:rPr>
        <w:t>RR.GG.</w:t>
      </w:r>
      <w:r w:rsidRPr="006F09D0">
        <w:rPr>
          <w:szCs w:val="22"/>
          <w:lang w:val="es-ES_tradnl"/>
        </w:rPr>
        <w:t xml:space="preserve">, el solicitante de la patente puede perfectamente considerar prudente examinar su origen, especialmente si el recurso es extraordinario o único.  Sin embargo, en la inmensa mayoría de las invenciones que </w:t>
      </w:r>
      <w:r w:rsidR="007E13A6" w:rsidRPr="006F09D0">
        <w:rPr>
          <w:szCs w:val="22"/>
          <w:lang w:val="es-ES_tradnl"/>
        </w:rPr>
        <w:t xml:space="preserve">llevan aparejados </w:t>
      </w:r>
      <w:r w:rsidRPr="006F09D0">
        <w:rPr>
          <w:szCs w:val="22"/>
          <w:lang w:val="es-ES_tradnl"/>
        </w:rPr>
        <w:t xml:space="preserve">RR.GG., estos recursos son ordinarios o fáciles de encontrar o no fundamentales para la invención.  La otra posibilidad sería que procedan de un país al que no importe ponerlos gratuitamente y sin limitaciones a disposición de todos.  En este caso, los solicitantes no tendrían necesidad de indicar la fuente o el origen.  </w:t>
      </w:r>
      <w:r w:rsidR="00A36F43" w:rsidRPr="006F09D0">
        <w:rPr>
          <w:szCs w:val="22"/>
          <w:lang w:val="es-ES_tradnl"/>
        </w:rPr>
        <w:t xml:space="preserve">Dijo que debe tenerse presente </w:t>
      </w:r>
      <w:r w:rsidRPr="006F09D0">
        <w:rPr>
          <w:szCs w:val="22"/>
          <w:lang w:val="es-ES_tradnl"/>
        </w:rPr>
        <w:t>que la</w:t>
      </w:r>
      <w:r w:rsidR="007E13A6" w:rsidRPr="006F09D0">
        <w:rPr>
          <w:szCs w:val="22"/>
          <w:lang w:val="es-ES_tradnl"/>
        </w:rPr>
        <w:t>s</w:t>
      </w:r>
      <w:r w:rsidRPr="006F09D0">
        <w:rPr>
          <w:szCs w:val="22"/>
          <w:lang w:val="es-ES_tradnl"/>
        </w:rPr>
        <w:t xml:space="preserve"> memoria</w:t>
      </w:r>
      <w:r w:rsidR="007E13A6" w:rsidRPr="006F09D0">
        <w:rPr>
          <w:szCs w:val="22"/>
          <w:lang w:val="es-ES_tradnl"/>
        </w:rPr>
        <w:t>s</w:t>
      </w:r>
      <w:r w:rsidRPr="006F09D0">
        <w:rPr>
          <w:szCs w:val="22"/>
          <w:lang w:val="es-ES_tradnl"/>
        </w:rPr>
        <w:t xml:space="preserve"> descriptiva</w:t>
      </w:r>
      <w:r w:rsidR="007E13A6" w:rsidRPr="006F09D0">
        <w:rPr>
          <w:szCs w:val="22"/>
          <w:lang w:val="es-ES_tradnl"/>
        </w:rPr>
        <w:t>s</w:t>
      </w:r>
      <w:r w:rsidRPr="006F09D0">
        <w:rPr>
          <w:szCs w:val="22"/>
          <w:lang w:val="es-ES_tradnl"/>
        </w:rPr>
        <w:t xml:space="preserve"> de patentes se publica</w:t>
      </w:r>
      <w:r w:rsidR="007E13A6" w:rsidRPr="006F09D0">
        <w:rPr>
          <w:szCs w:val="22"/>
          <w:lang w:val="es-ES_tradnl"/>
        </w:rPr>
        <w:t>n</w:t>
      </w:r>
      <w:r w:rsidRPr="006F09D0">
        <w:rPr>
          <w:szCs w:val="22"/>
          <w:lang w:val="es-ES_tradnl"/>
        </w:rPr>
        <w:t>.  Si los titulares</w:t>
      </w:r>
      <w:r w:rsidR="00A36F43" w:rsidRPr="006F09D0">
        <w:rPr>
          <w:szCs w:val="22"/>
          <w:lang w:val="es-ES_tradnl"/>
        </w:rPr>
        <w:t xml:space="preserve"> de una patente</w:t>
      </w:r>
      <w:r w:rsidRPr="006F09D0">
        <w:rPr>
          <w:szCs w:val="22"/>
          <w:lang w:val="es-ES_tradnl"/>
        </w:rPr>
        <w:t xml:space="preserve">, por el motivo que </w:t>
      </w:r>
      <w:r w:rsidR="00A36F43" w:rsidRPr="006F09D0">
        <w:rPr>
          <w:szCs w:val="22"/>
          <w:lang w:val="es-ES_tradnl"/>
        </w:rPr>
        <w:t>fuera</w:t>
      </w:r>
      <w:r w:rsidRPr="006F09D0">
        <w:rPr>
          <w:szCs w:val="22"/>
          <w:lang w:val="es-ES_tradnl"/>
        </w:rPr>
        <w:t xml:space="preserve">, </w:t>
      </w:r>
      <w:r w:rsidR="00A36F43" w:rsidRPr="006F09D0">
        <w:rPr>
          <w:szCs w:val="22"/>
          <w:lang w:val="es-ES_tradnl"/>
        </w:rPr>
        <w:t xml:space="preserve">hubieran decidido no </w:t>
      </w:r>
      <w:r w:rsidRPr="006F09D0">
        <w:rPr>
          <w:szCs w:val="22"/>
          <w:lang w:val="es-ES_tradnl"/>
        </w:rPr>
        <w:t xml:space="preserve">divulgar nada sobre la fuente o el origen en la memoria descriptiva, y </w:t>
      </w:r>
      <w:r w:rsidR="00A36F43" w:rsidRPr="006F09D0">
        <w:rPr>
          <w:szCs w:val="22"/>
          <w:lang w:val="es-ES_tradnl"/>
        </w:rPr>
        <w:t xml:space="preserve">posteriormente </w:t>
      </w:r>
      <w:r w:rsidR="00520292" w:rsidRPr="006F09D0">
        <w:rPr>
          <w:szCs w:val="22"/>
          <w:lang w:val="es-ES_tradnl"/>
        </w:rPr>
        <w:t xml:space="preserve">sus </w:t>
      </w:r>
      <w:r w:rsidRPr="006F09D0">
        <w:rPr>
          <w:szCs w:val="22"/>
          <w:lang w:val="es-ES_tradnl"/>
        </w:rPr>
        <w:t>críticos considera</w:t>
      </w:r>
      <w:r w:rsidR="00A36F43" w:rsidRPr="006F09D0">
        <w:rPr>
          <w:szCs w:val="22"/>
          <w:lang w:val="es-ES_tradnl"/>
        </w:rPr>
        <w:t>ran</w:t>
      </w:r>
      <w:r w:rsidRPr="006F09D0">
        <w:rPr>
          <w:szCs w:val="22"/>
          <w:lang w:val="es-ES_tradnl"/>
        </w:rPr>
        <w:t xml:space="preserve"> que uno de ellos </w:t>
      </w:r>
      <w:r w:rsidR="00A36F43" w:rsidRPr="006F09D0">
        <w:rPr>
          <w:szCs w:val="22"/>
          <w:lang w:val="es-ES_tradnl"/>
        </w:rPr>
        <w:t xml:space="preserve">debiera haberse divulgado, esos </w:t>
      </w:r>
      <w:r w:rsidRPr="006F09D0">
        <w:rPr>
          <w:szCs w:val="22"/>
          <w:lang w:val="es-ES_tradnl"/>
        </w:rPr>
        <w:t xml:space="preserve">titulares </w:t>
      </w:r>
      <w:r w:rsidR="00A36F43" w:rsidRPr="006F09D0">
        <w:rPr>
          <w:szCs w:val="22"/>
          <w:lang w:val="es-ES_tradnl"/>
        </w:rPr>
        <w:t xml:space="preserve">podrían acabar </w:t>
      </w:r>
      <w:r w:rsidR="00520292" w:rsidRPr="006F09D0">
        <w:rPr>
          <w:szCs w:val="22"/>
          <w:lang w:val="es-ES_tradnl"/>
        </w:rPr>
        <w:t xml:space="preserve">rindiendo cuentas </w:t>
      </w:r>
      <w:r w:rsidRPr="006F09D0">
        <w:rPr>
          <w:szCs w:val="22"/>
          <w:lang w:val="es-ES_tradnl"/>
        </w:rPr>
        <w:t>ante el tribunal de la opinión pública.  Desde este punto de vista, el Representante respaldó la propuesta de la Delegación del Japón de mantener el término “</w:t>
      </w:r>
      <w:r w:rsidR="00652DF5" w:rsidRPr="006F09D0">
        <w:rPr>
          <w:szCs w:val="22"/>
          <w:lang w:val="es-ES_tradnl"/>
        </w:rPr>
        <w:t>deberá</w:t>
      </w:r>
      <w:r w:rsidRPr="006F09D0">
        <w:rPr>
          <w:szCs w:val="22"/>
          <w:lang w:val="es-ES_tradnl"/>
        </w:rPr>
        <w:t xml:space="preserve">” en lugar de “debe” en el artículo 3.  </w:t>
      </w:r>
    </w:p>
    <w:p w14:paraId="5E807C1D" w14:textId="77777777" w:rsidR="00C94624" w:rsidRPr="006F09D0" w:rsidRDefault="00C94624" w:rsidP="00C94624">
      <w:pPr>
        <w:pStyle w:val="ListParagraph"/>
        <w:ind w:left="0"/>
        <w:rPr>
          <w:szCs w:val="22"/>
          <w:lang w:val="es-ES_tradnl"/>
        </w:rPr>
      </w:pPr>
    </w:p>
    <w:p w14:paraId="02265BE6" w14:textId="2E5F5287" w:rsidR="00C94624" w:rsidRPr="006F09D0" w:rsidRDefault="00C94624" w:rsidP="00C94624">
      <w:pPr>
        <w:pStyle w:val="ListParagraph"/>
        <w:numPr>
          <w:ilvl w:val="0"/>
          <w:numId w:val="15"/>
        </w:numPr>
        <w:ind w:left="0" w:firstLine="0"/>
        <w:rPr>
          <w:szCs w:val="22"/>
          <w:lang w:val="es-ES_tradnl"/>
        </w:rPr>
      </w:pPr>
      <w:r w:rsidRPr="006F09D0">
        <w:rPr>
          <w:szCs w:val="22"/>
          <w:lang w:val="es-ES_tradnl"/>
        </w:rPr>
        <w:t xml:space="preserve">El Representante de las Tribus </w:t>
      </w:r>
      <w:proofErr w:type="spellStart"/>
      <w:r w:rsidRPr="006F09D0">
        <w:rPr>
          <w:szCs w:val="22"/>
          <w:lang w:val="es-ES_tradnl"/>
        </w:rPr>
        <w:t>Tulalip</w:t>
      </w:r>
      <w:proofErr w:type="spellEnd"/>
      <w:r w:rsidRPr="006F09D0">
        <w:rPr>
          <w:szCs w:val="22"/>
          <w:lang w:val="es-ES_tradnl"/>
        </w:rPr>
        <w:t xml:space="preserve"> se manifestó a favor de proseguir la</w:t>
      </w:r>
      <w:r w:rsidR="00D5038F" w:rsidRPr="006F09D0">
        <w:rPr>
          <w:szCs w:val="22"/>
          <w:lang w:val="es-ES_tradnl"/>
        </w:rPr>
        <w:t xml:space="preserve"> labor sobre la base de la Rev. </w:t>
      </w:r>
      <w:r w:rsidRPr="006F09D0">
        <w:rPr>
          <w:szCs w:val="22"/>
          <w:lang w:val="es-ES_tradnl"/>
        </w:rPr>
        <w:t xml:space="preserve">1.  </w:t>
      </w:r>
      <w:r w:rsidR="00652DF5" w:rsidRPr="006F09D0">
        <w:rPr>
          <w:szCs w:val="22"/>
          <w:lang w:val="es-ES_tradnl"/>
        </w:rPr>
        <w:t xml:space="preserve">Dijo haber acogido </w:t>
      </w:r>
      <w:r w:rsidRPr="006F09D0">
        <w:rPr>
          <w:szCs w:val="22"/>
          <w:lang w:val="es-ES_tradnl"/>
        </w:rPr>
        <w:t>favorablemente el concepto de equilibrio, que debe</w:t>
      </w:r>
      <w:r w:rsidR="00897820" w:rsidRPr="006F09D0">
        <w:rPr>
          <w:szCs w:val="22"/>
          <w:lang w:val="es-ES_tradnl"/>
        </w:rPr>
        <w:t>ría</w:t>
      </w:r>
      <w:r w:rsidRPr="006F09D0">
        <w:rPr>
          <w:szCs w:val="22"/>
          <w:lang w:val="es-ES_tradnl"/>
        </w:rPr>
        <w:t xml:space="preserve">, no obstante, </w:t>
      </w:r>
      <w:r w:rsidR="00652DF5" w:rsidRPr="006F09D0">
        <w:rPr>
          <w:szCs w:val="22"/>
          <w:lang w:val="es-ES_tradnl"/>
        </w:rPr>
        <w:t xml:space="preserve">aplicarse </w:t>
      </w:r>
      <w:r w:rsidR="00897820" w:rsidRPr="006F09D0">
        <w:rPr>
          <w:szCs w:val="22"/>
          <w:lang w:val="es-ES_tradnl"/>
        </w:rPr>
        <w:t>también con, precisamente eso, equilibrio</w:t>
      </w:r>
      <w:r w:rsidRPr="006F09D0">
        <w:rPr>
          <w:szCs w:val="22"/>
          <w:lang w:val="es-ES_tradnl"/>
        </w:rPr>
        <w:t xml:space="preserve">.  Recordó las palabras del Presidente de que los procedimientos del CIG deben responder a una visión de la que participen todos los actores </w:t>
      </w:r>
      <w:r w:rsidR="00897820" w:rsidRPr="006F09D0">
        <w:rPr>
          <w:szCs w:val="22"/>
          <w:lang w:val="es-ES_tradnl"/>
        </w:rPr>
        <w:t>relevantes</w:t>
      </w:r>
      <w:r w:rsidRPr="006F09D0">
        <w:rPr>
          <w:szCs w:val="22"/>
          <w:lang w:val="es-ES_tradnl"/>
        </w:rPr>
        <w:t xml:space="preserve">:  la sociedad, los usuarios y los titulares.  Equilibrio no significa que todos </w:t>
      </w:r>
      <w:r w:rsidR="00897820" w:rsidRPr="006F09D0">
        <w:rPr>
          <w:szCs w:val="22"/>
          <w:lang w:val="es-ES_tradnl"/>
        </w:rPr>
        <w:t xml:space="preserve">tengan </w:t>
      </w:r>
      <w:r w:rsidRPr="006F09D0">
        <w:rPr>
          <w:szCs w:val="22"/>
          <w:lang w:val="es-ES_tradnl"/>
        </w:rPr>
        <w:t xml:space="preserve">reivindicaciones parejas o que los principios del equilibrio puedan legitimar la apropiación sin consentimiento.  </w:t>
      </w:r>
      <w:r w:rsidR="00652DF5" w:rsidRPr="006F09D0">
        <w:rPr>
          <w:szCs w:val="22"/>
          <w:lang w:val="es-ES_tradnl"/>
        </w:rPr>
        <w:t>D</w:t>
      </w:r>
      <w:r w:rsidRPr="006F09D0">
        <w:rPr>
          <w:szCs w:val="22"/>
          <w:lang w:val="es-ES_tradnl"/>
        </w:rPr>
        <w:t xml:space="preserve">ejó constancia de su profunda preocupación por que los Estados miembros sigan introduciendo texto y conceptos nuevos que no obedecen al mandato de reducir los desequilibrios que persisten.  </w:t>
      </w:r>
    </w:p>
    <w:p w14:paraId="14A04798" w14:textId="77777777" w:rsidR="00C94624" w:rsidRPr="006F09D0" w:rsidRDefault="00C94624" w:rsidP="00C94624">
      <w:pPr>
        <w:pStyle w:val="ListParagraph"/>
        <w:ind w:left="0"/>
        <w:rPr>
          <w:szCs w:val="22"/>
          <w:lang w:val="es-ES_tradnl"/>
        </w:rPr>
      </w:pPr>
    </w:p>
    <w:p w14:paraId="63E75F2C" w14:textId="564FCCFA" w:rsidR="00C94624" w:rsidRPr="006F09D0" w:rsidRDefault="00C94624" w:rsidP="00CB1709">
      <w:pPr>
        <w:pStyle w:val="ListParagraph"/>
        <w:numPr>
          <w:ilvl w:val="0"/>
          <w:numId w:val="15"/>
        </w:numPr>
        <w:ind w:left="0" w:firstLine="0"/>
        <w:rPr>
          <w:szCs w:val="22"/>
          <w:lang w:val="es-ES_tradnl"/>
        </w:rPr>
      </w:pPr>
      <w:r w:rsidRPr="006F09D0">
        <w:rPr>
          <w:szCs w:val="22"/>
          <w:lang w:val="es-ES_tradnl"/>
        </w:rPr>
        <w:t xml:space="preserve">La Delegación del Brasil reiteró la postura expuesta en las reuniones oficiosas por la Delegación de </w:t>
      </w:r>
      <w:r w:rsidR="00BE77D5" w:rsidRPr="006F09D0">
        <w:rPr>
          <w:szCs w:val="22"/>
          <w:lang w:val="es-ES_tradnl"/>
        </w:rPr>
        <w:t xml:space="preserve">las </w:t>
      </w:r>
      <w:r w:rsidRPr="006F09D0">
        <w:rPr>
          <w:szCs w:val="22"/>
          <w:lang w:val="es-ES_tradnl"/>
        </w:rPr>
        <w:t xml:space="preserve">Bahamas en nombre del </w:t>
      </w:r>
      <w:r w:rsidR="00652DF5" w:rsidRPr="006F09D0">
        <w:rPr>
          <w:szCs w:val="22"/>
          <w:lang w:val="es-ES_tradnl"/>
        </w:rPr>
        <w:t>GRULAC</w:t>
      </w:r>
      <w:r w:rsidRPr="006F09D0">
        <w:rPr>
          <w:szCs w:val="22"/>
          <w:lang w:val="es-ES_tradnl"/>
        </w:rPr>
        <w:t xml:space="preserve"> de que las propuestas nuevas </w:t>
      </w:r>
      <w:r w:rsidR="00652DF5" w:rsidRPr="006F09D0">
        <w:rPr>
          <w:szCs w:val="22"/>
          <w:lang w:val="es-ES_tradnl"/>
        </w:rPr>
        <w:t xml:space="preserve">deben </w:t>
      </w:r>
      <w:r w:rsidRPr="006F09D0">
        <w:rPr>
          <w:szCs w:val="22"/>
          <w:lang w:val="es-ES_tradnl"/>
        </w:rPr>
        <w:t xml:space="preserve">presentarse por escrito para que los Estados miembros puedan leerlas.  La Secretaría puede facilitar esos documentos </w:t>
      </w:r>
      <w:r w:rsidR="00652DF5" w:rsidRPr="006F09D0">
        <w:rPr>
          <w:szCs w:val="22"/>
          <w:lang w:val="es-ES_tradnl"/>
        </w:rPr>
        <w:t xml:space="preserve">en aras </w:t>
      </w:r>
      <w:r w:rsidRPr="006F09D0">
        <w:rPr>
          <w:szCs w:val="22"/>
          <w:lang w:val="es-ES_tradnl"/>
        </w:rPr>
        <w:t xml:space="preserve">de posibilitar un debate fructífero y la evaluación de </w:t>
      </w:r>
      <w:r w:rsidR="00897820" w:rsidRPr="006F09D0">
        <w:rPr>
          <w:szCs w:val="22"/>
          <w:lang w:val="es-ES_tradnl"/>
        </w:rPr>
        <w:t xml:space="preserve">cualquier </w:t>
      </w:r>
      <w:r w:rsidRPr="006F09D0">
        <w:rPr>
          <w:szCs w:val="22"/>
          <w:lang w:val="es-ES_tradnl"/>
        </w:rPr>
        <w:t>propuesta nueva</w:t>
      </w:r>
      <w:r w:rsidR="007E13A6" w:rsidRPr="006F09D0">
        <w:rPr>
          <w:szCs w:val="22"/>
          <w:lang w:val="es-ES_tradnl"/>
        </w:rPr>
        <w:t xml:space="preserve"> que se presente</w:t>
      </w:r>
      <w:r w:rsidRPr="006F09D0">
        <w:rPr>
          <w:szCs w:val="22"/>
          <w:lang w:val="es-ES_tradnl"/>
        </w:rPr>
        <w:t xml:space="preserve">.  Ello </w:t>
      </w:r>
      <w:r w:rsidR="007E13A6" w:rsidRPr="006F09D0">
        <w:rPr>
          <w:szCs w:val="22"/>
          <w:lang w:val="es-ES_tradnl"/>
        </w:rPr>
        <w:t xml:space="preserve">podría valer </w:t>
      </w:r>
      <w:r w:rsidRPr="006F09D0">
        <w:rPr>
          <w:szCs w:val="22"/>
          <w:lang w:val="es-ES_tradnl"/>
        </w:rPr>
        <w:t xml:space="preserve">no solo </w:t>
      </w:r>
      <w:r w:rsidR="007E13A6" w:rsidRPr="006F09D0">
        <w:rPr>
          <w:szCs w:val="22"/>
          <w:lang w:val="es-ES_tradnl"/>
        </w:rPr>
        <w:t xml:space="preserve">para </w:t>
      </w:r>
      <w:r w:rsidRPr="006F09D0">
        <w:rPr>
          <w:szCs w:val="22"/>
          <w:lang w:val="es-ES_tradnl"/>
        </w:rPr>
        <w:t xml:space="preserve">las propuestas </w:t>
      </w:r>
      <w:r w:rsidR="007E13A6" w:rsidRPr="006F09D0">
        <w:rPr>
          <w:szCs w:val="22"/>
          <w:lang w:val="es-ES_tradnl"/>
        </w:rPr>
        <w:t>que estén presentándose en este momento</w:t>
      </w:r>
      <w:r w:rsidRPr="006F09D0">
        <w:rPr>
          <w:szCs w:val="22"/>
          <w:lang w:val="es-ES_tradnl"/>
        </w:rPr>
        <w:t xml:space="preserve">, sino </w:t>
      </w:r>
      <w:r w:rsidR="007E13A6" w:rsidRPr="006F09D0">
        <w:rPr>
          <w:szCs w:val="22"/>
          <w:lang w:val="es-ES_tradnl"/>
        </w:rPr>
        <w:t xml:space="preserve">para </w:t>
      </w:r>
      <w:r w:rsidRPr="006F09D0">
        <w:rPr>
          <w:szCs w:val="22"/>
          <w:lang w:val="es-ES_tradnl"/>
        </w:rPr>
        <w:t xml:space="preserve">todas </w:t>
      </w:r>
      <w:r w:rsidR="007E13A6" w:rsidRPr="006F09D0">
        <w:rPr>
          <w:szCs w:val="22"/>
          <w:lang w:val="es-ES_tradnl"/>
        </w:rPr>
        <w:t xml:space="preserve">aquellas que lo hubieran sido </w:t>
      </w:r>
      <w:r w:rsidRPr="006F09D0">
        <w:rPr>
          <w:szCs w:val="22"/>
          <w:lang w:val="es-ES_tradnl"/>
        </w:rPr>
        <w:t>desde el primer día de</w:t>
      </w:r>
      <w:r w:rsidR="00897820" w:rsidRPr="006F09D0">
        <w:rPr>
          <w:szCs w:val="22"/>
          <w:lang w:val="es-ES_tradnl"/>
        </w:rPr>
        <w:t>l actual período de sesiones</w:t>
      </w:r>
      <w:r w:rsidRPr="006F09D0">
        <w:rPr>
          <w:szCs w:val="22"/>
          <w:lang w:val="es-ES_tradnl"/>
        </w:rPr>
        <w:t xml:space="preserve">. </w:t>
      </w:r>
      <w:r w:rsidR="00652DF5" w:rsidRPr="006F09D0">
        <w:rPr>
          <w:szCs w:val="22"/>
          <w:lang w:val="es-ES_tradnl"/>
        </w:rPr>
        <w:t>D</w:t>
      </w:r>
      <w:r w:rsidRPr="006F09D0">
        <w:rPr>
          <w:szCs w:val="22"/>
          <w:lang w:val="es-ES_tradnl"/>
        </w:rPr>
        <w:t>ijo que ha escuchado una serie de propuestas nuevas, parte de las cuales se ha</w:t>
      </w:r>
      <w:r w:rsidR="00652DF5" w:rsidRPr="006F09D0">
        <w:rPr>
          <w:szCs w:val="22"/>
          <w:lang w:val="es-ES_tradnl"/>
        </w:rPr>
        <w:t>n</w:t>
      </w:r>
      <w:r w:rsidRPr="006F09D0">
        <w:rPr>
          <w:szCs w:val="22"/>
          <w:lang w:val="es-ES_tradnl"/>
        </w:rPr>
        <w:t xml:space="preserve"> </w:t>
      </w:r>
      <w:r w:rsidR="00897820" w:rsidRPr="006F09D0">
        <w:rPr>
          <w:szCs w:val="22"/>
          <w:lang w:val="es-ES_tradnl"/>
        </w:rPr>
        <w:t xml:space="preserve">recogido </w:t>
      </w:r>
      <w:r w:rsidR="00D5038F" w:rsidRPr="006F09D0">
        <w:rPr>
          <w:szCs w:val="22"/>
          <w:lang w:val="es-ES_tradnl"/>
        </w:rPr>
        <w:t>en la Rev. </w:t>
      </w:r>
      <w:r w:rsidRPr="006F09D0">
        <w:rPr>
          <w:szCs w:val="22"/>
          <w:lang w:val="es-ES_tradnl"/>
        </w:rPr>
        <w:t xml:space="preserve">1, mientras que otras no.  </w:t>
      </w:r>
    </w:p>
    <w:p w14:paraId="3E3AFA5E" w14:textId="77777777" w:rsidR="00C94624" w:rsidRPr="006F09D0" w:rsidRDefault="00C94624" w:rsidP="00C94624">
      <w:pPr>
        <w:pStyle w:val="ListParagraph"/>
        <w:ind w:left="0"/>
        <w:rPr>
          <w:szCs w:val="22"/>
          <w:lang w:val="es-ES_tradnl"/>
        </w:rPr>
      </w:pPr>
    </w:p>
    <w:p w14:paraId="77A3CAC0" w14:textId="5E83BA7B" w:rsidR="00C94624" w:rsidRPr="006F09D0" w:rsidRDefault="00C94624" w:rsidP="00C94624">
      <w:pPr>
        <w:pStyle w:val="ListParagraph"/>
        <w:numPr>
          <w:ilvl w:val="0"/>
          <w:numId w:val="15"/>
        </w:numPr>
        <w:ind w:left="0" w:firstLine="0"/>
        <w:rPr>
          <w:szCs w:val="22"/>
          <w:lang w:val="es-ES_tradnl"/>
        </w:rPr>
      </w:pPr>
      <w:r w:rsidRPr="006F09D0">
        <w:rPr>
          <w:szCs w:val="22"/>
          <w:lang w:val="es-ES_tradnl"/>
        </w:rPr>
        <w:t xml:space="preserve">La Delegación de Jamaica dijo que las delegaciones tienen que </w:t>
      </w:r>
      <w:r w:rsidR="007E13A6" w:rsidRPr="006F09D0">
        <w:rPr>
          <w:szCs w:val="22"/>
          <w:lang w:val="es-ES_tradnl"/>
        </w:rPr>
        <w:t xml:space="preserve">analizar </w:t>
      </w:r>
      <w:r w:rsidRPr="006F09D0">
        <w:rPr>
          <w:szCs w:val="22"/>
          <w:lang w:val="es-ES_tradnl"/>
        </w:rPr>
        <w:t>los desequilibri</w:t>
      </w:r>
      <w:r w:rsidR="00D5038F" w:rsidRPr="006F09D0">
        <w:rPr>
          <w:szCs w:val="22"/>
          <w:lang w:val="es-ES_tradnl"/>
        </w:rPr>
        <w:t>os e intentar avanzar.  La Rev. </w:t>
      </w:r>
      <w:r w:rsidRPr="006F09D0">
        <w:rPr>
          <w:szCs w:val="22"/>
          <w:lang w:val="es-ES_tradnl"/>
        </w:rPr>
        <w:t xml:space="preserve">1 </w:t>
      </w:r>
      <w:r w:rsidR="00BE6AE2" w:rsidRPr="006F09D0">
        <w:rPr>
          <w:szCs w:val="22"/>
          <w:lang w:val="es-ES_tradnl"/>
        </w:rPr>
        <w:t xml:space="preserve">trató de posibilitar </w:t>
      </w:r>
      <w:r w:rsidRPr="006F09D0">
        <w:rPr>
          <w:szCs w:val="22"/>
          <w:lang w:val="es-ES_tradnl"/>
        </w:rPr>
        <w:t>avance</w:t>
      </w:r>
      <w:r w:rsidR="00BE6AE2" w:rsidRPr="006F09D0">
        <w:rPr>
          <w:szCs w:val="22"/>
          <w:lang w:val="es-ES_tradnl"/>
        </w:rPr>
        <w:t>s</w:t>
      </w:r>
      <w:r w:rsidRPr="006F09D0">
        <w:rPr>
          <w:szCs w:val="22"/>
          <w:lang w:val="es-ES_tradnl"/>
        </w:rPr>
        <w:t>,</w:t>
      </w:r>
      <w:r w:rsidR="00BE6AE2" w:rsidRPr="006F09D0">
        <w:rPr>
          <w:szCs w:val="22"/>
          <w:lang w:val="es-ES_tradnl"/>
        </w:rPr>
        <w:t xml:space="preserve"> aportando en apariencia </w:t>
      </w:r>
      <w:r w:rsidRPr="006F09D0">
        <w:rPr>
          <w:szCs w:val="22"/>
          <w:lang w:val="es-ES_tradnl"/>
        </w:rPr>
        <w:t xml:space="preserve">una articulación clara de los puntos </w:t>
      </w:r>
      <w:r w:rsidR="000C4225" w:rsidRPr="006F09D0">
        <w:rPr>
          <w:szCs w:val="22"/>
          <w:lang w:val="es-ES_tradnl"/>
        </w:rPr>
        <w:t>planteados por</w:t>
      </w:r>
      <w:r w:rsidRPr="006F09D0">
        <w:rPr>
          <w:szCs w:val="22"/>
          <w:lang w:val="es-ES_tradnl"/>
        </w:rPr>
        <w:t xml:space="preserve"> las delegaciones </w:t>
      </w:r>
      <w:r w:rsidR="00BE6AE2" w:rsidRPr="006F09D0">
        <w:rPr>
          <w:szCs w:val="22"/>
          <w:lang w:val="es-ES_tradnl"/>
        </w:rPr>
        <w:t xml:space="preserve">e incidiendo en </w:t>
      </w:r>
      <w:r w:rsidR="007E13A6" w:rsidRPr="006F09D0">
        <w:rPr>
          <w:szCs w:val="22"/>
          <w:lang w:val="es-ES_tradnl"/>
        </w:rPr>
        <w:t xml:space="preserve">algunas </w:t>
      </w:r>
      <w:r w:rsidRPr="006F09D0">
        <w:rPr>
          <w:szCs w:val="22"/>
          <w:lang w:val="es-ES_tradnl"/>
        </w:rPr>
        <w:t xml:space="preserve">de las preocupaciones </w:t>
      </w:r>
      <w:r w:rsidR="000C4225" w:rsidRPr="006F09D0">
        <w:rPr>
          <w:szCs w:val="22"/>
          <w:lang w:val="es-ES_tradnl"/>
        </w:rPr>
        <w:t>de</w:t>
      </w:r>
      <w:r w:rsidRPr="006F09D0">
        <w:rPr>
          <w:szCs w:val="22"/>
          <w:lang w:val="es-ES_tradnl"/>
        </w:rPr>
        <w:t xml:space="preserve"> algunas</w:t>
      </w:r>
      <w:r w:rsidR="007E13A6" w:rsidRPr="006F09D0">
        <w:rPr>
          <w:szCs w:val="22"/>
          <w:lang w:val="es-ES_tradnl"/>
        </w:rPr>
        <w:t xml:space="preserve"> de ellas</w:t>
      </w:r>
      <w:r w:rsidRPr="006F09D0">
        <w:rPr>
          <w:szCs w:val="22"/>
          <w:lang w:val="es-ES_tradnl"/>
        </w:rPr>
        <w:t xml:space="preserve">.  En </w:t>
      </w:r>
      <w:r w:rsidR="007E13A6" w:rsidRPr="006F09D0">
        <w:rPr>
          <w:szCs w:val="22"/>
          <w:lang w:val="es-ES_tradnl"/>
        </w:rPr>
        <w:t xml:space="preserve">cuanto a los puntos </w:t>
      </w:r>
      <w:r w:rsidRPr="006F09D0">
        <w:rPr>
          <w:szCs w:val="22"/>
          <w:lang w:val="es-ES_tradnl"/>
        </w:rPr>
        <w:t xml:space="preserve">en que las delegaciones parece que no </w:t>
      </w:r>
      <w:r w:rsidR="007E13A6" w:rsidRPr="006F09D0">
        <w:rPr>
          <w:szCs w:val="22"/>
          <w:lang w:val="es-ES_tradnl"/>
        </w:rPr>
        <w:t xml:space="preserve">terminan de </w:t>
      </w:r>
      <w:r w:rsidR="00BE6AE2" w:rsidRPr="006F09D0">
        <w:rPr>
          <w:szCs w:val="22"/>
          <w:lang w:val="es-ES_tradnl"/>
        </w:rPr>
        <w:t xml:space="preserve">alcanzar </w:t>
      </w:r>
      <w:r w:rsidRPr="006F09D0">
        <w:rPr>
          <w:szCs w:val="22"/>
          <w:lang w:val="es-ES_tradnl"/>
        </w:rPr>
        <w:t xml:space="preserve">una </w:t>
      </w:r>
      <w:r w:rsidR="007E13A6" w:rsidRPr="006F09D0">
        <w:rPr>
          <w:szCs w:val="22"/>
          <w:lang w:val="es-ES_tradnl"/>
        </w:rPr>
        <w:t xml:space="preserve">posición </w:t>
      </w:r>
      <w:r w:rsidRPr="006F09D0">
        <w:rPr>
          <w:szCs w:val="22"/>
          <w:lang w:val="es-ES_tradnl"/>
        </w:rPr>
        <w:t xml:space="preserve">común, </w:t>
      </w:r>
      <w:r w:rsidR="00BE6AE2" w:rsidRPr="006F09D0">
        <w:rPr>
          <w:szCs w:val="22"/>
          <w:lang w:val="es-ES_tradnl"/>
        </w:rPr>
        <w:t xml:space="preserve">recalcó lo que para ella constituye casi </w:t>
      </w:r>
      <w:r w:rsidRPr="006F09D0">
        <w:rPr>
          <w:szCs w:val="22"/>
          <w:lang w:val="es-ES_tradnl"/>
        </w:rPr>
        <w:t>un imperativo moral</w:t>
      </w:r>
      <w:r w:rsidR="00BE6AE2" w:rsidRPr="006F09D0">
        <w:rPr>
          <w:szCs w:val="22"/>
          <w:lang w:val="es-ES_tradnl"/>
        </w:rPr>
        <w:t xml:space="preserve">, esto es, entender </w:t>
      </w:r>
      <w:r w:rsidRPr="006F09D0">
        <w:rPr>
          <w:szCs w:val="22"/>
          <w:lang w:val="es-ES_tradnl"/>
        </w:rPr>
        <w:t xml:space="preserve">que si uno se propone apropiarse de algo que no le pertenece, independientemente de </w:t>
      </w:r>
      <w:r w:rsidR="00897820" w:rsidRPr="006F09D0">
        <w:rPr>
          <w:szCs w:val="22"/>
          <w:lang w:val="es-ES_tradnl"/>
        </w:rPr>
        <w:t xml:space="preserve">cómo se llame a eso, </w:t>
      </w:r>
      <w:r w:rsidRPr="006F09D0">
        <w:rPr>
          <w:szCs w:val="22"/>
          <w:lang w:val="es-ES_tradnl"/>
        </w:rPr>
        <w:t xml:space="preserve"> es</w:t>
      </w:r>
      <w:r w:rsidR="00BE6AE2" w:rsidRPr="006F09D0">
        <w:rPr>
          <w:szCs w:val="22"/>
          <w:lang w:val="es-ES_tradnl"/>
        </w:rPr>
        <w:t>e</w:t>
      </w:r>
      <w:r w:rsidRPr="006F09D0">
        <w:rPr>
          <w:szCs w:val="22"/>
          <w:lang w:val="es-ES_tradnl"/>
        </w:rPr>
        <w:t xml:space="preserve"> </w:t>
      </w:r>
      <w:r w:rsidR="00BE6AE2" w:rsidRPr="006F09D0">
        <w:rPr>
          <w:szCs w:val="22"/>
          <w:lang w:val="es-ES_tradnl"/>
        </w:rPr>
        <w:t xml:space="preserve">acto </w:t>
      </w:r>
      <w:r w:rsidRPr="006F09D0">
        <w:rPr>
          <w:szCs w:val="22"/>
          <w:lang w:val="es-ES_tradnl"/>
        </w:rPr>
        <w:t xml:space="preserve">no puede </w:t>
      </w:r>
      <w:r w:rsidRPr="006F09D0">
        <w:rPr>
          <w:szCs w:val="22"/>
          <w:lang w:val="es-ES_tradnl"/>
        </w:rPr>
        <w:lastRenderedPageBreak/>
        <w:t xml:space="preserve">estar bien.  Si alguien </w:t>
      </w:r>
      <w:r w:rsidR="00BE6AE2" w:rsidRPr="006F09D0">
        <w:rPr>
          <w:szCs w:val="22"/>
          <w:lang w:val="es-ES_tradnl"/>
        </w:rPr>
        <w:t xml:space="preserve">decidiera hacer uso de lo apropiado dándole otra forma, </w:t>
      </w:r>
      <w:r w:rsidRPr="006F09D0">
        <w:rPr>
          <w:szCs w:val="22"/>
          <w:lang w:val="es-ES_tradnl"/>
        </w:rPr>
        <w:t xml:space="preserve">ese </w:t>
      </w:r>
      <w:r w:rsidR="00BE6AE2" w:rsidRPr="006F09D0">
        <w:rPr>
          <w:szCs w:val="22"/>
          <w:lang w:val="es-ES_tradnl"/>
        </w:rPr>
        <w:t xml:space="preserve">proceder </w:t>
      </w:r>
      <w:r w:rsidRPr="006F09D0">
        <w:rPr>
          <w:szCs w:val="22"/>
          <w:lang w:val="es-ES_tradnl"/>
        </w:rPr>
        <w:t xml:space="preserve">no </w:t>
      </w:r>
      <w:r w:rsidR="00BE6AE2" w:rsidRPr="006F09D0">
        <w:rPr>
          <w:szCs w:val="22"/>
          <w:lang w:val="es-ES_tradnl"/>
        </w:rPr>
        <w:t xml:space="preserve">podrá convertirlo en </w:t>
      </w:r>
      <w:r w:rsidR="00897820" w:rsidRPr="006F09D0">
        <w:rPr>
          <w:szCs w:val="22"/>
          <w:lang w:val="es-ES_tradnl"/>
        </w:rPr>
        <w:t xml:space="preserve">algo </w:t>
      </w:r>
      <w:r w:rsidRPr="006F09D0">
        <w:rPr>
          <w:szCs w:val="22"/>
          <w:lang w:val="es-ES_tradnl"/>
        </w:rPr>
        <w:t>suy</w:t>
      </w:r>
      <w:r w:rsidR="00897820" w:rsidRPr="006F09D0">
        <w:rPr>
          <w:szCs w:val="22"/>
          <w:lang w:val="es-ES_tradnl"/>
        </w:rPr>
        <w:t>o</w:t>
      </w:r>
      <w:r w:rsidRPr="006F09D0">
        <w:rPr>
          <w:szCs w:val="22"/>
          <w:lang w:val="es-ES_tradnl"/>
        </w:rPr>
        <w:t xml:space="preserve">, </w:t>
      </w:r>
      <w:r w:rsidR="00BE6AE2" w:rsidRPr="006F09D0">
        <w:rPr>
          <w:szCs w:val="22"/>
          <w:lang w:val="es-ES_tradnl"/>
        </w:rPr>
        <w:t xml:space="preserve">ya que </w:t>
      </w:r>
      <w:r w:rsidR="003E3EF3" w:rsidRPr="006F09D0">
        <w:rPr>
          <w:szCs w:val="22"/>
          <w:lang w:val="es-ES_tradnl"/>
        </w:rPr>
        <w:t xml:space="preserve">estaría viciado </w:t>
      </w:r>
      <w:r w:rsidR="00BE6AE2" w:rsidRPr="006F09D0">
        <w:rPr>
          <w:szCs w:val="22"/>
          <w:lang w:val="es-ES_tradnl"/>
        </w:rPr>
        <w:t>desde su propia génesis</w:t>
      </w:r>
      <w:r w:rsidRPr="006F09D0">
        <w:rPr>
          <w:szCs w:val="22"/>
          <w:lang w:val="es-ES_tradnl"/>
        </w:rPr>
        <w:t xml:space="preserve">.  </w:t>
      </w:r>
      <w:r w:rsidR="00BE6AE2" w:rsidRPr="006F09D0">
        <w:rPr>
          <w:szCs w:val="22"/>
          <w:lang w:val="es-ES_tradnl"/>
        </w:rPr>
        <w:t>H</w:t>
      </w:r>
      <w:r w:rsidRPr="006F09D0">
        <w:rPr>
          <w:szCs w:val="22"/>
          <w:lang w:val="es-ES_tradnl"/>
        </w:rPr>
        <w:t xml:space="preserve">izo hincapié en que habría sido </w:t>
      </w:r>
      <w:r w:rsidR="00E97664" w:rsidRPr="006F09D0">
        <w:rPr>
          <w:szCs w:val="22"/>
          <w:lang w:val="es-ES_tradnl"/>
        </w:rPr>
        <w:t>un desperdici</w:t>
      </w:r>
      <w:r w:rsidR="00897820" w:rsidRPr="006F09D0">
        <w:rPr>
          <w:szCs w:val="22"/>
          <w:lang w:val="es-ES_tradnl"/>
        </w:rPr>
        <w:t xml:space="preserve">o de </w:t>
      </w:r>
      <w:r w:rsidRPr="006F09D0">
        <w:rPr>
          <w:szCs w:val="22"/>
          <w:lang w:val="es-ES_tradnl"/>
        </w:rPr>
        <w:t>recursos haber</w:t>
      </w:r>
      <w:r w:rsidR="00E97664" w:rsidRPr="006F09D0">
        <w:rPr>
          <w:szCs w:val="22"/>
          <w:lang w:val="es-ES_tradnl"/>
        </w:rPr>
        <w:t>se</w:t>
      </w:r>
      <w:r w:rsidRPr="006F09D0">
        <w:rPr>
          <w:szCs w:val="22"/>
          <w:lang w:val="es-ES_tradnl"/>
        </w:rPr>
        <w:t xml:space="preserve"> </w:t>
      </w:r>
      <w:r w:rsidR="00E97664" w:rsidRPr="006F09D0">
        <w:rPr>
          <w:szCs w:val="22"/>
          <w:lang w:val="es-ES_tradnl"/>
        </w:rPr>
        <w:t xml:space="preserve">plantado en </w:t>
      </w:r>
      <w:r w:rsidRPr="006F09D0">
        <w:rPr>
          <w:szCs w:val="22"/>
          <w:lang w:val="es-ES_tradnl"/>
        </w:rPr>
        <w:t xml:space="preserve">la </w:t>
      </w:r>
      <w:r w:rsidR="00897820" w:rsidRPr="006F09D0">
        <w:rPr>
          <w:szCs w:val="22"/>
          <w:lang w:val="es-ES_tradnl"/>
        </w:rPr>
        <w:t xml:space="preserve">presente </w:t>
      </w:r>
      <w:r w:rsidRPr="006F09D0">
        <w:rPr>
          <w:szCs w:val="22"/>
          <w:lang w:val="es-ES_tradnl"/>
        </w:rPr>
        <w:t xml:space="preserve">sesión del CIG sin </w:t>
      </w:r>
      <w:r w:rsidR="00897820" w:rsidRPr="006F09D0">
        <w:rPr>
          <w:szCs w:val="22"/>
          <w:lang w:val="es-ES_tradnl"/>
        </w:rPr>
        <w:t xml:space="preserve">el propósito de conseguir </w:t>
      </w:r>
      <w:r w:rsidR="00BE6AE2" w:rsidRPr="006F09D0">
        <w:rPr>
          <w:szCs w:val="22"/>
          <w:lang w:val="es-ES_tradnl"/>
        </w:rPr>
        <w:t xml:space="preserve">algún resultado </w:t>
      </w:r>
      <w:r w:rsidRPr="006F09D0">
        <w:rPr>
          <w:szCs w:val="22"/>
          <w:lang w:val="es-ES_tradnl"/>
        </w:rPr>
        <w:t>tangible.</w:t>
      </w:r>
    </w:p>
    <w:p w14:paraId="61A62973" w14:textId="77777777" w:rsidR="00C94624" w:rsidRPr="006F09D0" w:rsidRDefault="00C94624" w:rsidP="00C94624">
      <w:pPr>
        <w:pStyle w:val="ListParagraph"/>
        <w:ind w:left="0"/>
        <w:rPr>
          <w:szCs w:val="22"/>
          <w:lang w:val="es-ES_tradnl"/>
        </w:rPr>
      </w:pPr>
    </w:p>
    <w:p w14:paraId="3E910ACD" w14:textId="756522B7" w:rsidR="00C94624" w:rsidRPr="006F09D0" w:rsidRDefault="00C94624" w:rsidP="00C94624">
      <w:pPr>
        <w:pStyle w:val="ListParagraph"/>
        <w:numPr>
          <w:ilvl w:val="0"/>
          <w:numId w:val="15"/>
        </w:numPr>
        <w:ind w:left="0" w:firstLine="0"/>
        <w:rPr>
          <w:szCs w:val="22"/>
          <w:lang w:val="es-ES_tradnl"/>
        </w:rPr>
      </w:pPr>
      <w:r w:rsidRPr="006F09D0">
        <w:rPr>
          <w:szCs w:val="22"/>
          <w:lang w:val="es-ES_tradnl"/>
        </w:rPr>
        <w:t xml:space="preserve">La Delegación de Nigeria, haciendo uso de la palabra en nombre del Grupo Africano, dijo que el Grupo no respalda la propuesta </w:t>
      </w:r>
      <w:r w:rsidR="005F689C" w:rsidRPr="006F09D0">
        <w:rPr>
          <w:szCs w:val="22"/>
          <w:lang w:val="es-ES_tradnl"/>
        </w:rPr>
        <w:t xml:space="preserve">presentada por </w:t>
      </w:r>
      <w:r w:rsidRPr="006F09D0">
        <w:rPr>
          <w:szCs w:val="22"/>
          <w:lang w:val="es-ES_tradnl"/>
        </w:rPr>
        <w:t>la Delegación de los Estados Unidos de América de pon</w:t>
      </w:r>
      <w:r w:rsidR="00D5038F" w:rsidRPr="006F09D0">
        <w:rPr>
          <w:szCs w:val="22"/>
          <w:lang w:val="es-ES_tradnl"/>
        </w:rPr>
        <w:t>er entre corchetes toda la Rev. </w:t>
      </w:r>
      <w:r w:rsidRPr="006F09D0">
        <w:rPr>
          <w:szCs w:val="22"/>
          <w:lang w:val="es-ES_tradnl"/>
        </w:rPr>
        <w:t xml:space="preserve">1.  En segundo lugar, </w:t>
      </w:r>
      <w:r w:rsidR="005F689C" w:rsidRPr="006F09D0">
        <w:rPr>
          <w:szCs w:val="22"/>
          <w:lang w:val="es-ES_tradnl"/>
        </w:rPr>
        <w:t xml:space="preserve">expresó su apoyo a </w:t>
      </w:r>
      <w:r w:rsidR="00E97664" w:rsidRPr="006F09D0">
        <w:rPr>
          <w:szCs w:val="22"/>
          <w:lang w:val="es-ES_tradnl"/>
        </w:rPr>
        <w:t xml:space="preserve">que la </w:t>
      </w:r>
      <w:r w:rsidR="00D5038F" w:rsidRPr="006F09D0">
        <w:rPr>
          <w:szCs w:val="22"/>
          <w:lang w:val="es-ES_tradnl"/>
        </w:rPr>
        <w:t>Rev. </w:t>
      </w:r>
      <w:r w:rsidRPr="006F09D0">
        <w:rPr>
          <w:szCs w:val="22"/>
          <w:lang w:val="es-ES_tradnl"/>
        </w:rPr>
        <w:t xml:space="preserve">1 </w:t>
      </w:r>
      <w:r w:rsidR="00E97664" w:rsidRPr="006F09D0">
        <w:rPr>
          <w:szCs w:val="22"/>
          <w:lang w:val="es-ES_tradnl"/>
        </w:rPr>
        <w:t xml:space="preserve">se organice </w:t>
      </w:r>
      <w:r w:rsidRPr="006F09D0">
        <w:rPr>
          <w:szCs w:val="22"/>
          <w:lang w:val="es-ES_tradnl"/>
        </w:rPr>
        <w:t xml:space="preserve">en </w:t>
      </w:r>
      <w:r w:rsidR="00E97664" w:rsidRPr="006F09D0">
        <w:rPr>
          <w:szCs w:val="22"/>
          <w:lang w:val="es-ES_tradnl"/>
        </w:rPr>
        <w:t xml:space="preserve">torno a las </w:t>
      </w:r>
      <w:r w:rsidRPr="006F09D0">
        <w:rPr>
          <w:szCs w:val="22"/>
          <w:lang w:val="es-ES_tradnl"/>
        </w:rPr>
        <w:t xml:space="preserve">disposiciones generales, </w:t>
      </w:r>
      <w:r w:rsidR="00E97664" w:rsidRPr="006F09D0">
        <w:rPr>
          <w:szCs w:val="22"/>
          <w:lang w:val="es-ES_tradnl"/>
        </w:rPr>
        <w:t xml:space="preserve">la </w:t>
      </w:r>
      <w:r w:rsidRPr="006F09D0">
        <w:rPr>
          <w:szCs w:val="22"/>
          <w:lang w:val="es-ES_tradnl"/>
        </w:rPr>
        <w:t>divulgación obligatoria,</w:t>
      </w:r>
      <w:r w:rsidR="00E97664" w:rsidRPr="006F09D0">
        <w:rPr>
          <w:szCs w:val="22"/>
          <w:lang w:val="es-ES_tradnl"/>
        </w:rPr>
        <w:t xml:space="preserve"> las </w:t>
      </w:r>
      <w:r w:rsidRPr="006F09D0">
        <w:rPr>
          <w:szCs w:val="22"/>
          <w:lang w:val="es-ES_tradnl"/>
        </w:rPr>
        <w:t xml:space="preserve">medidas preventivas y </w:t>
      </w:r>
      <w:r w:rsidR="00E97664" w:rsidRPr="006F09D0">
        <w:rPr>
          <w:szCs w:val="22"/>
          <w:lang w:val="es-ES_tradnl"/>
        </w:rPr>
        <w:t xml:space="preserve">las </w:t>
      </w:r>
      <w:r w:rsidRPr="006F09D0">
        <w:rPr>
          <w:szCs w:val="22"/>
          <w:lang w:val="es-ES_tradnl"/>
        </w:rPr>
        <w:t xml:space="preserve">disposiciones finales.  En tercer lugar, </w:t>
      </w:r>
      <w:r w:rsidR="00E97664" w:rsidRPr="006F09D0">
        <w:rPr>
          <w:szCs w:val="22"/>
          <w:lang w:val="es-ES_tradnl"/>
        </w:rPr>
        <w:t xml:space="preserve">dijo que </w:t>
      </w:r>
      <w:r w:rsidRPr="006F09D0">
        <w:rPr>
          <w:szCs w:val="22"/>
          <w:lang w:val="es-ES_tradnl"/>
        </w:rPr>
        <w:t xml:space="preserve">el Grupo </w:t>
      </w:r>
      <w:r w:rsidR="00E97664" w:rsidRPr="006F09D0">
        <w:rPr>
          <w:szCs w:val="22"/>
          <w:lang w:val="es-ES_tradnl"/>
        </w:rPr>
        <w:t xml:space="preserve">desea </w:t>
      </w:r>
      <w:r w:rsidR="005F689C" w:rsidRPr="006F09D0">
        <w:rPr>
          <w:szCs w:val="22"/>
          <w:lang w:val="es-ES_tradnl"/>
        </w:rPr>
        <w:t xml:space="preserve">que se </w:t>
      </w:r>
      <w:r w:rsidR="00E97664" w:rsidRPr="006F09D0">
        <w:rPr>
          <w:szCs w:val="22"/>
          <w:lang w:val="es-ES_tradnl"/>
        </w:rPr>
        <w:t xml:space="preserve">clarifique cómo deberán proceder </w:t>
      </w:r>
      <w:r w:rsidRPr="006F09D0">
        <w:rPr>
          <w:szCs w:val="22"/>
          <w:lang w:val="es-ES_tradnl"/>
        </w:rPr>
        <w:t xml:space="preserve">las delegaciones </w:t>
      </w:r>
      <w:r w:rsidR="00E97664" w:rsidRPr="006F09D0">
        <w:rPr>
          <w:szCs w:val="22"/>
          <w:lang w:val="es-ES_tradnl"/>
        </w:rPr>
        <w:t>con sus peticiones de corchetes o de inserciones de texto</w:t>
      </w:r>
      <w:r w:rsidRPr="006F09D0">
        <w:rPr>
          <w:szCs w:val="22"/>
          <w:lang w:val="es-ES_tradnl"/>
        </w:rPr>
        <w:t>.</w:t>
      </w:r>
    </w:p>
    <w:p w14:paraId="5D583522" w14:textId="77777777" w:rsidR="00C94624" w:rsidRPr="006F09D0" w:rsidRDefault="00C94624" w:rsidP="00C94624">
      <w:pPr>
        <w:pStyle w:val="ListParagraph"/>
        <w:ind w:left="0"/>
        <w:rPr>
          <w:szCs w:val="22"/>
          <w:lang w:val="es-ES_tradnl"/>
        </w:rPr>
      </w:pPr>
    </w:p>
    <w:p w14:paraId="1BFB5150" w14:textId="3BBE54D7" w:rsidR="00C94624" w:rsidRPr="006F09D0" w:rsidRDefault="00C94624" w:rsidP="00CB1709">
      <w:pPr>
        <w:pStyle w:val="ListParagraph"/>
        <w:numPr>
          <w:ilvl w:val="0"/>
          <w:numId w:val="15"/>
        </w:numPr>
        <w:ind w:left="0" w:firstLine="0"/>
        <w:rPr>
          <w:szCs w:val="22"/>
          <w:lang w:val="es-ES_tradnl"/>
        </w:rPr>
      </w:pPr>
      <w:r w:rsidRPr="006F09D0">
        <w:rPr>
          <w:szCs w:val="22"/>
          <w:lang w:val="es-ES_tradnl"/>
        </w:rPr>
        <w:t xml:space="preserve">La Delegación de la Federación de Rusia </w:t>
      </w:r>
      <w:r w:rsidR="00E97664" w:rsidRPr="006F09D0">
        <w:rPr>
          <w:szCs w:val="22"/>
          <w:lang w:val="es-ES_tradnl"/>
        </w:rPr>
        <w:t xml:space="preserve">respaldó que se haga uso de </w:t>
      </w:r>
      <w:r w:rsidR="00DA0071" w:rsidRPr="006F09D0">
        <w:rPr>
          <w:szCs w:val="22"/>
          <w:lang w:val="es-ES_tradnl"/>
        </w:rPr>
        <w:t>la expresión </w:t>
      </w:r>
      <w:r w:rsidRPr="006F09D0">
        <w:rPr>
          <w:szCs w:val="22"/>
          <w:lang w:val="es-ES_tradnl"/>
        </w:rPr>
        <w:t xml:space="preserve">“CC.TT. asociados a los RR.GG.” en la lista de términos y en </w:t>
      </w:r>
      <w:r w:rsidR="00E97664" w:rsidRPr="006F09D0">
        <w:rPr>
          <w:szCs w:val="22"/>
          <w:lang w:val="es-ES_tradnl"/>
        </w:rPr>
        <w:t xml:space="preserve">el resto del </w:t>
      </w:r>
      <w:r w:rsidRPr="006F09D0">
        <w:rPr>
          <w:szCs w:val="22"/>
          <w:lang w:val="es-ES_tradnl"/>
        </w:rPr>
        <w:t xml:space="preserve">documento.  Si las delegaciones </w:t>
      </w:r>
      <w:r w:rsidR="0069692A" w:rsidRPr="006F09D0">
        <w:rPr>
          <w:szCs w:val="22"/>
          <w:lang w:val="es-ES_tradnl"/>
        </w:rPr>
        <w:t xml:space="preserve">fueran a utilizar </w:t>
      </w:r>
      <w:r w:rsidRPr="006F09D0">
        <w:rPr>
          <w:szCs w:val="22"/>
          <w:lang w:val="es-ES_tradnl"/>
        </w:rPr>
        <w:t>la expresión “</w:t>
      </w:r>
      <w:r w:rsidR="00F82897" w:rsidRPr="006F09D0">
        <w:rPr>
          <w:szCs w:val="22"/>
          <w:lang w:val="es-ES_tradnl"/>
        </w:rPr>
        <w:t>recursos genéticos</w:t>
      </w:r>
      <w:r w:rsidRPr="006F09D0">
        <w:rPr>
          <w:szCs w:val="22"/>
          <w:lang w:val="es-ES_tradnl"/>
        </w:rPr>
        <w:t xml:space="preserve"> protegidos”, </w:t>
      </w:r>
      <w:r w:rsidR="00DC386C" w:rsidRPr="006F09D0">
        <w:rPr>
          <w:szCs w:val="22"/>
          <w:lang w:val="es-ES_tradnl"/>
        </w:rPr>
        <w:t>se necesitar</w:t>
      </w:r>
      <w:r w:rsidR="0069692A" w:rsidRPr="006F09D0">
        <w:rPr>
          <w:szCs w:val="22"/>
          <w:lang w:val="es-ES_tradnl"/>
        </w:rPr>
        <w:t>á</w:t>
      </w:r>
      <w:r w:rsidR="00DC386C" w:rsidRPr="006F09D0">
        <w:rPr>
          <w:szCs w:val="22"/>
          <w:lang w:val="es-ES_tradnl"/>
        </w:rPr>
        <w:t xml:space="preserve"> </w:t>
      </w:r>
      <w:r w:rsidR="00A0422A" w:rsidRPr="006F09D0">
        <w:rPr>
          <w:szCs w:val="22"/>
          <w:lang w:val="es-ES_tradnl"/>
        </w:rPr>
        <w:t xml:space="preserve">contar </w:t>
      </w:r>
      <w:r w:rsidR="0069692A" w:rsidRPr="006F09D0">
        <w:rPr>
          <w:szCs w:val="22"/>
          <w:lang w:val="es-ES_tradnl"/>
        </w:rPr>
        <w:t xml:space="preserve">también </w:t>
      </w:r>
      <w:r w:rsidR="00A0422A" w:rsidRPr="006F09D0">
        <w:rPr>
          <w:szCs w:val="22"/>
          <w:lang w:val="es-ES_tradnl"/>
        </w:rPr>
        <w:t xml:space="preserve">con </w:t>
      </w:r>
      <w:r w:rsidRPr="006F09D0">
        <w:rPr>
          <w:szCs w:val="22"/>
          <w:lang w:val="es-ES_tradnl"/>
        </w:rPr>
        <w:t xml:space="preserve">una definición.  La expresión “basada directamente en” precisa </w:t>
      </w:r>
      <w:r w:rsidR="00DC386C" w:rsidRPr="006F09D0">
        <w:rPr>
          <w:szCs w:val="22"/>
          <w:lang w:val="es-ES_tradnl"/>
        </w:rPr>
        <w:t>aclararse mejor</w:t>
      </w:r>
      <w:r w:rsidRPr="006F09D0">
        <w:rPr>
          <w:szCs w:val="22"/>
          <w:lang w:val="es-ES_tradnl"/>
        </w:rPr>
        <w:t xml:space="preserve">.  </w:t>
      </w:r>
      <w:r w:rsidR="00DC386C" w:rsidRPr="006F09D0">
        <w:rPr>
          <w:szCs w:val="22"/>
          <w:lang w:val="es-ES_tradnl"/>
        </w:rPr>
        <w:t xml:space="preserve">Dijo que prefiere utilizar el término </w:t>
      </w:r>
      <w:r w:rsidRPr="006F09D0">
        <w:rPr>
          <w:szCs w:val="22"/>
          <w:lang w:val="es-ES_tradnl"/>
        </w:rPr>
        <w:t xml:space="preserve">“apropiación indebida” </w:t>
      </w:r>
      <w:r w:rsidR="00DC386C" w:rsidRPr="006F09D0">
        <w:rPr>
          <w:szCs w:val="22"/>
          <w:lang w:val="es-ES_tradnl"/>
        </w:rPr>
        <w:t xml:space="preserve">que </w:t>
      </w:r>
      <w:r w:rsidRPr="006F09D0">
        <w:rPr>
          <w:szCs w:val="22"/>
          <w:lang w:val="es-ES_tradnl"/>
        </w:rPr>
        <w:t xml:space="preserve">“uso no autorizado”.  Si las delegaciones </w:t>
      </w:r>
      <w:r w:rsidR="0069692A" w:rsidRPr="006F09D0">
        <w:rPr>
          <w:szCs w:val="22"/>
          <w:lang w:val="es-ES_tradnl"/>
        </w:rPr>
        <w:t xml:space="preserve">fueran a </w:t>
      </w:r>
      <w:r w:rsidRPr="006F09D0">
        <w:rPr>
          <w:szCs w:val="22"/>
          <w:lang w:val="es-ES_tradnl"/>
        </w:rPr>
        <w:t xml:space="preserve">utilizar la expresión “concesión errónea de patentes”, también debería incluirse </w:t>
      </w:r>
      <w:r w:rsidR="0069692A" w:rsidRPr="006F09D0">
        <w:rPr>
          <w:szCs w:val="22"/>
          <w:lang w:val="es-ES_tradnl"/>
        </w:rPr>
        <w:t xml:space="preserve">una definición al efecto </w:t>
      </w:r>
      <w:r w:rsidRPr="006F09D0">
        <w:rPr>
          <w:szCs w:val="22"/>
          <w:lang w:val="es-ES_tradnl"/>
        </w:rPr>
        <w:t xml:space="preserve">en la lista de términos.  En cuanto a los artículos 1 y 2, </w:t>
      </w:r>
      <w:r w:rsidR="005F689C" w:rsidRPr="006F09D0">
        <w:rPr>
          <w:szCs w:val="22"/>
          <w:lang w:val="es-ES_tradnl"/>
        </w:rPr>
        <w:t xml:space="preserve">dijo que respalda </w:t>
      </w:r>
      <w:r w:rsidRPr="006F09D0">
        <w:rPr>
          <w:szCs w:val="22"/>
          <w:lang w:val="es-ES_tradnl"/>
        </w:rPr>
        <w:t xml:space="preserve">los comentarios </w:t>
      </w:r>
      <w:r w:rsidR="00A0422A" w:rsidRPr="006F09D0">
        <w:rPr>
          <w:szCs w:val="22"/>
          <w:lang w:val="es-ES_tradnl"/>
        </w:rPr>
        <w:t xml:space="preserve">formulados </w:t>
      </w:r>
      <w:r w:rsidRPr="006F09D0">
        <w:rPr>
          <w:szCs w:val="22"/>
          <w:lang w:val="es-ES_tradnl"/>
        </w:rPr>
        <w:t xml:space="preserve">por la Delegación de Tayikistán en nombre del Grupo de Países de Asia Central, el Cáucaso y Europa Oriental.  En cuanto al artículo 7 sobre “diligencia debida”, considera que </w:t>
      </w:r>
      <w:r w:rsidR="00A0422A" w:rsidRPr="006F09D0">
        <w:rPr>
          <w:szCs w:val="22"/>
          <w:lang w:val="es-ES_tradnl"/>
        </w:rPr>
        <w:t xml:space="preserve">este asunto </w:t>
      </w:r>
      <w:r w:rsidR="0069692A" w:rsidRPr="006F09D0">
        <w:rPr>
          <w:szCs w:val="22"/>
          <w:lang w:val="es-ES_tradnl"/>
        </w:rPr>
        <w:t xml:space="preserve">trasciende </w:t>
      </w:r>
      <w:r w:rsidRPr="006F09D0">
        <w:rPr>
          <w:szCs w:val="22"/>
          <w:lang w:val="es-ES_tradnl"/>
        </w:rPr>
        <w:t xml:space="preserve">el mandato de la OMPI.  Respecto del artículo 9.2, el instrumento </w:t>
      </w:r>
      <w:r w:rsidR="0069692A" w:rsidRPr="006F09D0">
        <w:rPr>
          <w:szCs w:val="22"/>
          <w:lang w:val="es-ES_tradnl"/>
        </w:rPr>
        <w:t xml:space="preserve">objeto de </w:t>
      </w:r>
      <w:r w:rsidRPr="006F09D0">
        <w:rPr>
          <w:szCs w:val="22"/>
          <w:lang w:val="es-ES_tradnl"/>
        </w:rPr>
        <w:t xml:space="preserve">examen </w:t>
      </w:r>
      <w:r w:rsidR="0069692A" w:rsidRPr="006F09D0">
        <w:rPr>
          <w:szCs w:val="22"/>
          <w:lang w:val="es-ES_tradnl"/>
        </w:rPr>
        <w:t xml:space="preserve">deberá </w:t>
      </w:r>
      <w:r w:rsidRPr="006F09D0">
        <w:rPr>
          <w:szCs w:val="22"/>
          <w:lang w:val="es-ES_tradnl"/>
        </w:rPr>
        <w:t xml:space="preserve">tener carácter complementario y no </w:t>
      </w:r>
      <w:r w:rsidR="00897820" w:rsidRPr="006F09D0">
        <w:rPr>
          <w:szCs w:val="22"/>
          <w:lang w:val="es-ES_tradnl"/>
        </w:rPr>
        <w:t xml:space="preserve">está previsto que </w:t>
      </w:r>
      <w:r w:rsidRPr="006F09D0">
        <w:rPr>
          <w:szCs w:val="22"/>
          <w:lang w:val="es-ES_tradnl"/>
        </w:rPr>
        <w:t xml:space="preserve">modifique otros acuerdos.  </w:t>
      </w:r>
      <w:r w:rsidR="0069692A" w:rsidRPr="006F09D0">
        <w:rPr>
          <w:szCs w:val="22"/>
          <w:lang w:val="es-ES_tradnl"/>
        </w:rPr>
        <w:t xml:space="preserve">En ese sentido, </w:t>
      </w:r>
      <w:r w:rsidRPr="006F09D0">
        <w:rPr>
          <w:szCs w:val="22"/>
          <w:lang w:val="es-ES_tradnl"/>
        </w:rPr>
        <w:t>el artículo 9.3, que exigiría modific</w:t>
      </w:r>
      <w:r w:rsidR="00DA0071" w:rsidRPr="006F09D0">
        <w:rPr>
          <w:szCs w:val="22"/>
          <w:lang w:val="es-ES_tradnl"/>
        </w:rPr>
        <w:t>ar el </w:t>
      </w:r>
      <w:r w:rsidRPr="006F09D0">
        <w:rPr>
          <w:szCs w:val="22"/>
          <w:lang w:val="es-ES_tradnl"/>
        </w:rPr>
        <w:t>PCT y el PLT, parece contradecirse con el artículo 9.2.</w:t>
      </w:r>
    </w:p>
    <w:p w14:paraId="136B3C7D" w14:textId="77777777" w:rsidR="00C94624" w:rsidRPr="006F09D0" w:rsidRDefault="00C94624" w:rsidP="00C94624">
      <w:pPr>
        <w:pStyle w:val="ListParagraph"/>
        <w:ind w:left="0"/>
        <w:rPr>
          <w:szCs w:val="22"/>
          <w:lang w:val="es-ES_tradnl"/>
        </w:rPr>
      </w:pPr>
    </w:p>
    <w:p w14:paraId="13FC3365" w14:textId="46D8ACA4" w:rsidR="00C94624" w:rsidRPr="006F09D0" w:rsidRDefault="00C94624" w:rsidP="00C94624">
      <w:pPr>
        <w:pStyle w:val="ListParagraph"/>
        <w:numPr>
          <w:ilvl w:val="0"/>
          <w:numId w:val="15"/>
        </w:numPr>
        <w:ind w:left="0" w:firstLine="0"/>
        <w:rPr>
          <w:szCs w:val="22"/>
          <w:lang w:val="es-ES_tradnl"/>
        </w:rPr>
      </w:pPr>
      <w:r w:rsidRPr="006F09D0">
        <w:rPr>
          <w:szCs w:val="22"/>
          <w:lang w:val="es-ES_tradnl"/>
        </w:rPr>
        <w:t xml:space="preserve">La Delegación de Azerbaiyán propuso </w:t>
      </w:r>
      <w:r w:rsidR="00E97664" w:rsidRPr="006F09D0">
        <w:rPr>
          <w:szCs w:val="22"/>
          <w:lang w:val="es-ES_tradnl"/>
        </w:rPr>
        <w:t xml:space="preserve">que se use el término </w:t>
      </w:r>
      <w:r w:rsidRPr="006F09D0">
        <w:rPr>
          <w:szCs w:val="22"/>
          <w:lang w:val="es-ES_tradnl"/>
        </w:rPr>
        <w:t xml:space="preserve">“acceso directo” en vez de “acceso físico”, suprimir </w:t>
      </w:r>
      <w:r w:rsidR="00E97664" w:rsidRPr="006F09D0">
        <w:rPr>
          <w:szCs w:val="22"/>
          <w:lang w:val="es-ES_tradnl"/>
        </w:rPr>
        <w:t xml:space="preserve">en la variante del artículo 3.2 </w:t>
      </w:r>
      <w:r w:rsidR="005449F8" w:rsidRPr="006F09D0">
        <w:rPr>
          <w:szCs w:val="22"/>
          <w:lang w:val="es-ES_tradnl"/>
        </w:rPr>
        <w:t xml:space="preserve">el enunciado </w:t>
      </w:r>
      <w:r w:rsidRPr="006F09D0">
        <w:rPr>
          <w:szCs w:val="22"/>
          <w:lang w:val="es-ES_tradnl"/>
        </w:rPr>
        <w:t xml:space="preserve">“un titular de patente” y suprimir “errónea” en el artículo 8.  </w:t>
      </w:r>
    </w:p>
    <w:p w14:paraId="4D4C7512" w14:textId="77777777" w:rsidR="00C94624" w:rsidRPr="006F09D0" w:rsidRDefault="00C94624" w:rsidP="00C94624">
      <w:pPr>
        <w:pStyle w:val="ListParagraph"/>
        <w:ind w:left="0"/>
        <w:rPr>
          <w:szCs w:val="22"/>
          <w:lang w:val="es-ES_tradnl"/>
        </w:rPr>
      </w:pPr>
    </w:p>
    <w:p w14:paraId="0934030B" w14:textId="2932A96F" w:rsidR="00C94624" w:rsidRPr="006F09D0" w:rsidRDefault="00C94624" w:rsidP="00C94624">
      <w:pPr>
        <w:pStyle w:val="ListParagraph"/>
        <w:numPr>
          <w:ilvl w:val="0"/>
          <w:numId w:val="15"/>
        </w:numPr>
        <w:ind w:left="0" w:firstLine="0"/>
        <w:rPr>
          <w:szCs w:val="22"/>
          <w:lang w:val="es-ES_tradnl"/>
        </w:rPr>
      </w:pPr>
      <w:r w:rsidRPr="006F09D0">
        <w:rPr>
          <w:szCs w:val="22"/>
          <w:lang w:val="es-ES_tradnl"/>
        </w:rPr>
        <w:t xml:space="preserve">El Presidente dijo que, según </w:t>
      </w:r>
      <w:r w:rsidR="005449F8" w:rsidRPr="006F09D0">
        <w:rPr>
          <w:szCs w:val="22"/>
          <w:lang w:val="es-ES_tradnl"/>
        </w:rPr>
        <w:t>entiende</w:t>
      </w:r>
      <w:r w:rsidRPr="006F09D0">
        <w:rPr>
          <w:szCs w:val="22"/>
          <w:lang w:val="es-ES_tradnl"/>
        </w:rPr>
        <w:t xml:space="preserve">, existe </w:t>
      </w:r>
      <w:r w:rsidR="0069692A" w:rsidRPr="006F09D0">
        <w:rPr>
          <w:szCs w:val="22"/>
          <w:lang w:val="es-ES_tradnl"/>
        </w:rPr>
        <w:t xml:space="preserve">un </w:t>
      </w:r>
      <w:r w:rsidRPr="006F09D0">
        <w:rPr>
          <w:szCs w:val="22"/>
          <w:lang w:val="es-ES_tradnl"/>
        </w:rPr>
        <w:t xml:space="preserve">acuerdo </w:t>
      </w:r>
      <w:r w:rsidR="005449F8" w:rsidRPr="006F09D0">
        <w:rPr>
          <w:szCs w:val="22"/>
          <w:lang w:val="es-ES_tradnl"/>
        </w:rPr>
        <w:t xml:space="preserve">general </w:t>
      </w:r>
      <w:r w:rsidR="0069692A" w:rsidRPr="006F09D0">
        <w:rPr>
          <w:szCs w:val="22"/>
          <w:lang w:val="es-ES_tradnl"/>
        </w:rPr>
        <w:t xml:space="preserve">para </w:t>
      </w:r>
      <w:r w:rsidRPr="006F09D0">
        <w:rPr>
          <w:szCs w:val="22"/>
          <w:lang w:val="es-ES_tradnl"/>
        </w:rPr>
        <w:t>pr</w:t>
      </w:r>
      <w:r w:rsidR="00D5038F" w:rsidRPr="006F09D0">
        <w:rPr>
          <w:szCs w:val="22"/>
          <w:lang w:val="es-ES_tradnl"/>
        </w:rPr>
        <w:t>oceder sobre la base de la Rev. </w:t>
      </w:r>
      <w:r w:rsidRPr="006F09D0">
        <w:rPr>
          <w:szCs w:val="22"/>
          <w:lang w:val="es-ES_tradnl"/>
        </w:rPr>
        <w:t xml:space="preserve">1, pero </w:t>
      </w:r>
      <w:r w:rsidR="0069692A" w:rsidRPr="006F09D0">
        <w:rPr>
          <w:szCs w:val="22"/>
          <w:lang w:val="es-ES_tradnl"/>
        </w:rPr>
        <w:t xml:space="preserve">que </w:t>
      </w:r>
      <w:r w:rsidRPr="006F09D0">
        <w:rPr>
          <w:szCs w:val="22"/>
          <w:lang w:val="es-ES_tradnl"/>
        </w:rPr>
        <w:t xml:space="preserve">también </w:t>
      </w:r>
      <w:r w:rsidR="005449F8" w:rsidRPr="006F09D0">
        <w:rPr>
          <w:szCs w:val="22"/>
          <w:lang w:val="es-ES_tradnl"/>
        </w:rPr>
        <w:t>se ha</w:t>
      </w:r>
      <w:r w:rsidR="0069692A" w:rsidRPr="006F09D0">
        <w:rPr>
          <w:szCs w:val="22"/>
          <w:lang w:val="es-ES_tradnl"/>
        </w:rPr>
        <w:t>n</w:t>
      </w:r>
      <w:r w:rsidR="005449F8" w:rsidRPr="006F09D0">
        <w:rPr>
          <w:szCs w:val="22"/>
          <w:lang w:val="es-ES_tradnl"/>
        </w:rPr>
        <w:t xml:space="preserve"> expresado </w:t>
      </w:r>
      <w:r w:rsidRPr="006F09D0">
        <w:rPr>
          <w:szCs w:val="22"/>
          <w:lang w:val="es-ES_tradnl"/>
        </w:rPr>
        <w:t xml:space="preserve">reservas </w:t>
      </w:r>
      <w:r w:rsidR="005449F8" w:rsidRPr="006F09D0">
        <w:rPr>
          <w:szCs w:val="22"/>
          <w:lang w:val="es-ES_tradnl"/>
        </w:rPr>
        <w:t>en relación con el proceso</w:t>
      </w:r>
      <w:r w:rsidRPr="006F09D0">
        <w:rPr>
          <w:szCs w:val="22"/>
          <w:lang w:val="es-ES_tradnl"/>
        </w:rPr>
        <w:t xml:space="preserve">.  </w:t>
      </w:r>
      <w:r w:rsidR="005449F8" w:rsidRPr="006F09D0">
        <w:rPr>
          <w:szCs w:val="22"/>
          <w:lang w:val="es-ES_tradnl"/>
        </w:rPr>
        <w:t xml:space="preserve">El problema </w:t>
      </w:r>
      <w:r w:rsidRPr="006F09D0">
        <w:rPr>
          <w:szCs w:val="22"/>
          <w:lang w:val="es-ES_tradnl"/>
        </w:rPr>
        <w:t xml:space="preserve">fundamental </w:t>
      </w:r>
      <w:r w:rsidR="005449F8" w:rsidRPr="006F09D0">
        <w:rPr>
          <w:szCs w:val="22"/>
          <w:lang w:val="es-ES_tradnl"/>
        </w:rPr>
        <w:t xml:space="preserve">estriba en cómo reflejar </w:t>
      </w:r>
      <w:r w:rsidR="00531F91" w:rsidRPr="006F09D0">
        <w:rPr>
          <w:szCs w:val="22"/>
          <w:lang w:val="es-ES_tradnl"/>
        </w:rPr>
        <w:t xml:space="preserve">en el </w:t>
      </w:r>
      <w:r w:rsidR="003E3EF3" w:rsidRPr="006F09D0">
        <w:rPr>
          <w:szCs w:val="22"/>
          <w:lang w:val="es-ES_tradnl"/>
        </w:rPr>
        <w:t xml:space="preserve">documento </w:t>
      </w:r>
      <w:r w:rsidR="00531F91" w:rsidRPr="006F09D0">
        <w:rPr>
          <w:szCs w:val="22"/>
          <w:lang w:val="es-ES_tradnl"/>
        </w:rPr>
        <w:t xml:space="preserve">el contenido de </w:t>
      </w:r>
      <w:r w:rsidRPr="006F09D0">
        <w:rPr>
          <w:szCs w:val="22"/>
          <w:lang w:val="es-ES_tradnl"/>
        </w:rPr>
        <w:t xml:space="preserve">los debates y las intervenciones </w:t>
      </w:r>
      <w:r w:rsidR="0069692A" w:rsidRPr="006F09D0">
        <w:rPr>
          <w:szCs w:val="22"/>
          <w:lang w:val="es-ES_tradnl"/>
        </w:rPr>
        <w:t xml:space="preserve">a que haya lugar </w:t>
      </w:r>
      <w:r w:rsidRPr="006F09D0">
        <w:rPr>
          <w:szCs w:val="22"/>
          <w:lang w:val="es-ES_tradnl"/>
        </w:rPr>
        <w:t xml:space="preserve">en las reuniones </w:t>
      </w:r>
      <w:r w:rsidR="0069692A" w:rsidRPr="006F09D0">
        <w:rPr>
          <w:szCs w:val="22"/>
          <w:lang w:val="es-ES_tradnl"/>
        </w:rPr>
        <w:t xml:space="preserve">oficiosas y </w:t>
      </w:r>
      <w:r w:rsidRPr="006F09D0">
        <w:rPr>
          <w:szCs w:val="22"/>
          <w:lang w:val="es-ES_tradnl"/>
        </w:rPr>
        <w:t xml:space="preserve">en sesión plenaria.  </w:t>
      </w:r>
    </w:p>
    <w:p w14:paraId="2B6565C2" w14:textId="77777777" w:rsidR="00C94624" w:rsidRPr="006F09D0" w:rsidRDefault="00C94624" w:rsidP="00C94624">
      <w:pPr>
        <w:pStyle w:val="ListParagraph"/>
        <w:ind w:left="0"/>
        <w:rPr>
          <w:szCs w:val="22"/>
          <w:lang w:val="es-ES_tradnl"/>
        </w:rPr>
      </w:pPr>
    </w:p>
    <w:p w14:paraId="6BFD961F" w14:textId="26BDB37B" w:rsidR="00C94624" w:rsidRPr="006F09D0" w:rsidRDefault="00C94624" w:rsidP="00C94624">
      <w:pPr>
        <w:pStyle w:val="ListParagraph"/>
        <w:numPr>
          <w:ilvl w:val="0"/>
          <w:numId w:val="15"/>
        </w:numPr>
        <w:ind w:left="0" w:firstLine="0"/>
        <w:rPr>
          <w:szCs w:val="22"/>
          <w:lang w:val="es-ES_tradnl"/>
        </w:rPr>
      </w:pPr>
      <w:r w:rsidRPr="006F09D0">
        <w:rPr>
          <w:szCs w:val="22"/>
          <w:lang w:val="es-ES_tradnl"/>
        </w:rPr>
        <w:t>[Nota de la Secretaría:  esta parte de la sesión tuvo lugar después de que el Presidente celebr</w:t>
      </w:r>
      <w:r w:rsidR="00C905C9" w:rsidRPr="006F09D0">
        <w:rPr>
          <w:szCs w:val="22"/>
          <w:lang w:val="es-ES_tradnl"/>
        </w:rPr>
        <w:t>ara</w:t>
      </w:r>
      <w:r w:rsidRPr="006F09D0">
        <w:rPr>
          <w:szCs w:val="22"/>
          <w:lang w:val="es-ES_tradnl"/>
        </w:rPr>
        <w:t xml:space="preserve"> consultas con los coordinadores regionales].  El Presidente dijo que</w:t>
      </w:r>
      <w:r w:rsidR="00A0422A" w:rsidRPr="006F09D0">
        <w:rPr>
          <w:szCs w:val="22"/>
          <w:lang w:val="es-ES_tradnl"/>
        </w:rPr>
        <w:t xml:space="preserve">, si bien </w:t>
      </w:r>
      <w:r w:rsidRPr="006F09D0">
        <w:rPr>
          <w:szCs w:val="22"/>
          <w:lang w:val="es-ES_tradnl"/>
        </w:rPr>
        <w:t xml:space="preserve">ha </w:t>
      </w:r>
      <w:r w:rsidR="0069692A" w:rsidRPr="006F09D0">
        <w:rPr>
          <w:szCs w:val="22"/>
          <w:lang w:val="es-ES_tradnl"/>
        </w:rPr>
        <w:t xml:space="preserve">tenido en cuenta </w:t>
      </w:r>
      <w:r w:rsidRPr="006F09D0">
        <w:rPr>
          <w:szCs w:val="22"/>
          <w:lang w:val="es-ES_tradnl"/>
        </w:rPr>
        <w:t xml:space="preserve">las objeciones </w:t>
      </w:r>
      <w:r w:rsidR="0069692A" w:rsidRPr="006F09D0">
        <w:rPr>
          <w:szCs w:val="22"/>
          <w:lang w:val="es-ES_tradnl"/>
        </w:rPr>
        <w:t xml:space="preserve">planteadas por </w:t>
      </w:r>
      <w:r w:rsidRPr="006F09D0">
        <w:rPr>
          <w:szCs w:val="22"/>
          <w:lang w:val="es-ES_tradnl"/>
        </w:rPr>
        <w:t>una serie de Estados miembros a las Rev</w:t>
      </w:r>
      <w:r w:rsidR="00D5038F" w:rsidRPr="006F09D0">
        <w:rPr>
          <w:szCs w:val="22"/>
          <w:lang w:val="es-ES_tradnl"/>
        </w:rPr>
        <w:t>. </w:t>
      </w:r>
      <w:r w:rsidRPr="006F09D0">
        <w:rPr>
          <w:szCs w:val="22"/>
          <w:lang w:val="es-ES_tradnl"/>
        </w:rPr>
        <w:t xml:space="preserve">1, </w:t>
      </w:r>
      <w:r w:rsidR="00A0422A" w:rsidRPr="006F09D0">
        <w:rPr>
          <w:szCs w:val="22"/>
          <w:lang w:val="es-ES_tradnl"/>
        </w:rPr>
        <w:t xml:space="preserve">no es menos cierto que la </w:t>
      </w:r>
      <w:proofErr w:type="spellStart"/>
      <w:r w:rsidR="00A0422A" w:rsidRPr="006F09D0">
        <w:rPr>
          <w:szCs w:val="22"/>
          <w:lang w:val="es-ES_tradnl"/>
        </w:rPr>
        <w:t>Rev</w:t>
      </w:r>
      <w:proofErr w:type="spellEnd"/>
      <w:r w:rsidR="00A0422A" w:rsidRPr="006F09D0">
        <w:rPr>
          <w:szCs w:val="22"/>
          <w:lang w:val="es-ES_tradnl"/>
        </w:rPr>
        <w:t xml:space="preserve"> 1 ha concitado un considerable </w:t>
      </w:r>
      <w:r w:rsidR="0069692A" w:rsidRPr="006F09D0">
        <w:rPr>
          <w:szCs w:val="22"/>
          <w:lang w:val="es-ES_tradnl"/>
        </w:rPr>
        <w:t xml:space="preserve">respaldo </w:t>
      </w:r>
      <w:r w:rsidR="00A0422A" w:rsidRPr="006F09D0">
        <w:rPr>
          <w:szCs w:val="22"/>
          <w:lang w:val="es-ES_tradnl"/>
        </w:rPr>
        <w:t xml:space="preserve">como documento </w:t>
      </w:r>
      <w:r w:rsidR="00BC2B53" w:rsidRPr="006F09D0">
        <w:rPr>
          <w:szCs w:val="22"/>
          <w:lang w:val="es-ES_tradnl"/>
        </w:rPr>
        <w:t xml:space="preserve">de base </w:t>
      </w:r>
      <w:r w:rsidR="00A0422A" w:rsidRPr="006F09D0">
        <w:rPr>
          <w:szCs w:val="22"/>
          <w:lang w:val="es-ES_tradnl"/>
        </w:rPr>
        <w:t xml:space="preserve">sobre el que </w:t>
      </w:r>
      <w:r w:rsidR="00BC2B53" w:rsidRPr="006F09D0">
        <w:rPr>
          <w:szCs w:val="22"/>
          <w:lang w:val="es-ES_tradnl"/>
        </w:rPr>
        <w:t xml:space="preserve">proseguir </w:t>
      </w:r>
      <w:r w:rsidR="00A0422A" w:rsidRPr="006F09D0">
        <w:rPr>
          <w:szCs w:val="22"/>
          <w:lang w:val="es-ES_tradnl"/>
        </w:rPr>
        <w:t>la labor</w:t>
      </w:r>
      <w:r w:rsidRPr="006F09D0">
        <w:rPr>
          <w:szCs w:val="22"/>
          <w:lang w:val="es-ES_tradnl"/>
        </w:rPr>
        <w:t xml:space="preserve">.  </w:t>
      </w:r>
      <w:r w:rsidR="00A0422A" w:rsidRPr="006F09D0">
        <w:rPr>
          <w:szCs w:val="22"/>
          <w:lang w:val="es-ES_tradnl"/>
        </w:rPr>
        <w:t>Anunció que t</w:t>
      </w:r>
      <w:r w:rsidRPr="006F09D0">
        <w:rPr>
          <w:szCs w:val="22"/>
          <w:lang w:val="es-ES_tradnl"/>
        </w:rPr>
        <w:t>iene intención de pedir a las facilitadoras</w:t>
      </w:r>
      <w:r w:rsidR="00A0422A" w:rsidRPr="006F09D0">
        <w:rPr>
          <w:szCs w:val="22"/>
          <w:lang w:val="es-ES_tradnl"/>
        </w:rPr>
        <w:t xml:space="preserve"> que</w:t>
      </w:r>
      <w:r w:rsidRPr="006F09D0">
        <w:rPr>
          <w:szCs w:val="22"/>
          <w:lang w:val="es-ES_tradnl"/>
        </w:rPr>
        <w:t xml:space="preserve">, </w:t>
      </w:r>
      <w:r w:rsidR="00A0422A" w:rsidRPr="006F09D0">
        <w:rPr>
          <w:szCs w:val="22"/>
          <w:lang w:val="es-ES_tradnl"/>
        </w:rPr>
        <w:t xml:space="preserve">sobre la base de las deliberaciones </w:t>
      </w:r>
      <w:r w:rsidR="00BC2B53" w:rsidRPr="006F09D0">
        <w:rPr>
          <w:szCs w:val="22"/>
          <w:lang w:val="es-ES_tradnl"/>
        </w:rPr>
        <w:t>celebradas en el trascurso de la semana</w:t>
      </w:r>
      <w:r w:rsidR="00A0422A" w:rsidRPr="006F09D0">
        <w:rPr>
          <w:szCs w:val="22"/>
          <w:lang w:val="es-ES_tradnl"/>
        </w:rPr>
        <w:t xml:space="preserve">, tanto en sesión plenaria como en reuniones oficiosas, </w:t>
      </w:r>
      <w:r w:rsidRPr="006F09D0">
        <w:rPr>
          <w:szCs w:val="22"/>
          <w:lang w:val="es-ES_tradnl"/>
        </w:rPr>
        <w:t xml:space="preserve">elaboren otra revisión del </w:t>
      </w:r>
      <w:r w:rsidR="000E6A9F" w:rsidRPr="006F09D0">
        <w:rPr>
          <w:szCs w:val="22"/>
          <w:lang w:val="es-ES_tradnl"/>
        </w:rPr>
        <w:t>Documento C</w:t>
      </w:r>
      <w:r w:rsidRPr="006F09D0">
        <w:rPr>
          <w:szCs w:val="22"/>
          <w:lang w:val="es-ES_tradnl"/>
        </w:rPr>
        <w:t>onsolidado  (documento</w:t>
      </w:r>
      <w:r w:rsidR="00CB1709" w:rsidRPr="006F09D0">
        <w:rPr>
          <w:szCs w:val="22"/>
          <w:lang w:val="es-ES_tradnl"/>
        </w:rPr>
        <w:t> </w:t>
      </w:r>
      <w:r w:rsidRPr="006F09D0">
        <w:rPr>
          <w:szCs w:val="22"/>
          <w:lang w:val="es-ES_tradnl"/>
        </w:rPr>
        <w:t xml:space="preserve">WIPO/GRTKF/IC/30/4) </w:t>
      </w:r>
      <w:r w:rsidR="00A0422A" w:rsidRPr="006F09D0">
        <w:rPr>
          <w:szCs w:val="22"/>
          <w:lang w:val="es-ES_tradnl"/>
        </w:rPr>
        <w:t xml:space="preserve">a fin de que pueda verse </w:t>
      </w:r>
      <w:r w:rsidRPr="006F09D0">
        <w:rPr>
          <w:szCs w:val="22"/>
          <w:lang w:val="es-ES_tradnl"/>
        </w:rPr>
        <w:t xml:space="preserve">entonces si las delegaciones </w:t>
      </w:r>
      <w:r w:rsidR="00A0422A" w:rsidRPr="006F09D0">
        <w:rPr>
          <w:szCs w:val="22"/>
          <w:lang w:val="es-ES_tradnl"/>
        </w:rPr>
        <w:t xml:space="preserve">pueden apoyar o no esa </w:t>
      </w:r>
      <w:r w:rsidRPr="006F09D0">
        <w:rPr>
          <w:szCs w:val="22"/>
          <w:lang w:val="es-ES_tradnl"/>
        </w:rPr>
        <w:t xml:space="preserve">revisión.  No es </w:t>
      </w:r>
      <w:r w:rsidR="003E3EF3" w:rsidRPr="006F09D0">
        <w:rPr>
          <w:szCs w:val="22"/>
          <w:lang w:val="es-ES_tradnl"/>
        </w:rPr>
        <w:t xml:space="preserve">inusual </w:t>
      </w:r>
      <w:r w:rsidRPr="006F09D0">
        <w:rPr>
          <w:szCs w:val="22"/>
          <w:lang w:val="es-ES_tradnl"/>
        </w:rPr>
        <w:t xml:space="preserve">que, </w:t>
      </w:r>
      <w:r w:rsidR="00BC2B53" w:rsidRPr="006F09D0">
        <w:rPr>
          <w:szCs w:val="22"/>
          <w:lang w:val="es-ES_tradnl"/>
        </w:rPr>
        <w:t xml:space="preserve">en una </w:t>
      </w:r>
      <w:r w:rsidRPr="006F09D0">
        <w:rPr>
          <w:szCs w:val="22"/>
          <w:lang w:val="es-ES_tradnl"/>
        </w:rPr>
        <w:t xml:space="preserve">primera revisión, las reacciones de los Estados miembros </w:t>
      </w:r>
      <w:r w:rsidR="00BC2B53" w:rsidRPr="006F09D0">
        <w:rPr>
          <w:szCs w:val="22"/>
          <w:lang w:val="es-ES_tradnl"/>
        </w:rPr>
        <w:t xml:space="preserve">resulten </w:t>
      </w:r>
      <w:r w:rsidR="00A0422A" w:rsidRPr="006F09D0">
        <w:rPr>
          <w:szCs w:val="22"/>
          <w:lang w:val="es-ES_tradnl"/>
        </w:rPr>
        <w:t xml:space="preserve">algo </w:t>
      </w:r>
      <w:r w:rsidRPr="006F09D0">
        <w:rPr>
          <w:szCs w:val="22"/>
          <w:lang w:val="es-ES_tradnl"/>
        </w:rPr>
        <w:t>negativas.  L</w:t>
      </w:r>
      <w:r w:rsidR="003E3EF3" w:rsidRPr="006F09D0">
        <w:rPr>
          <w:szCs w:val="22"/>
          <w:lang w:val="es-ES_tradnl"/>
        </w:rPr>
        <w:t>o</w:t>
      </w:r>
      <w:r w:rsidRPr="006F09D0">
        <w:rPr>
          <w:szCs w:val="22"/>
          <w:lang w:val="es-ES_tradnl"/>
        </w:rPr>
        <w:t>s facilitador</w:t>
      </w:r>
      <w:r w:rsidR="003E3EF3" w:rsidRPr="006F09D0">
        <w:rPr>
          <w:szCs w:val="22"/>
          <w:lang w:val="es-ES_tradnl"/>
        </w:rPr>
        <w:t>e</w:t>
      </w:r>
      <w:r w:rsidRPr="006F09D0">
        <w:rPr>
          <w:szCs w:val="22"/>
          <w:lang w:val="es-ES_tradnl"/>
        </w:rPr>
        <w:t xml:space="preserve">s </w:t>
      </w:r>
      <w:r w:rsidR="00BC2B53" w:rsidRPr="006F09D0">
        <w:rPr>
          <w:szCs w:val="22"/>
          <w:lang w:val="es-ES_tradnl"/>
        </w:rPr>
        <w:t xml:space="preserve">necesitan </w:t>
      </w:r>
      <w:r w:rsidRPr="006F09D0">
        <w:rPr>
          <w:szCs w:val="22"/>
          <w:lang w:val="es-ES_tradnl"/>
        </w:rPr>
        <w:t xml:space="preserve">conocer las respuestas iniciales a sus propuestas y modificaciones y comprender </w:t>
      </w:r>
      <w:r w:rsidR="00BC2B53" w:rsidRPr="006F09D0">
        <w:rPr>
          <w:szCs w:val="22"/>
          <w:lang w:val="es-ES_tradnl"/>
        </w:rPr>
        <w:t>los argumentos en que se apoyan</w:t>
      </w:r>
      <w:r w:rsidRPr="006F09D0">
        <w:rPr>
          <w:szCs w:val="22"/>
          <w:lang w:val="es-ES_tradnl"/>
        </w:rPr>
        <w:t xml:space="preserve">.  </w:t>
      </w:r>
      <w:r w:rsidR="00BC2B53" w:rsidRPr="006F09D0">
        <w:rPr>
          <w:szCs w:val="22"/>
          <w:lang w:val="es-ES_tradnl"/>
        </w:rPr>
        <w:t xml:space="preserve">A la </w:t>
      </w:r>
      <w:r w:rsidRPr="006F09D0">
        <w:rPr>
          <w:szCs w:val="22"/>
          <w:lang w:val="es-ES_tradnl"/>
        </w:rPr>
        <w:t xml:space="preserve">segunda tentativa </w:t>
      </w:r>
      <w:r w:rsidR="00BC2B53" w:rsidRPr="006F09D0">
        <w:rPr>
          <w:szCs w:val="22"/>
          <w:lang w:val="es-ES_tradnl"/>
        </w:rPr>
        <w:t xml:space="preserve">de revisión suelen lograrse unos </w:t>
      </w:r>
      <w:r w:rsidRPr="006F09D0">
        <w:rPr>
          <w:szCs w:val="22"/>
          <w:lang w:val="es-ES_tradnl"/>
        </w:rPr>
        <w:t xml:space="preserve"> resultados mucho mejores.  </w:t>
      </w:r>
      <w:r w:rsidR="00BC2B53" w:rsidRPr="006F09D0">
        <w:rPr>
          <w:szCs w:val="22"/>
          <w:lang w:val="es-ES_tradnl"/>
        </w:rPr>
        <w:t>Prop</w:t>
      </w:r>
      <w:r w:rsidR="00531F91" w:rsidRPr="006F09D0">
        <w:rPr>
          <w:szCs w:val="22"/>
          <w:lang w:val="es-ES_tradnl"/>
        </w:rPr>
        <w:t xml:space="preserve">uso </w:t>
      </w:r>
      <w:r w:rsidR="00BC2B53" w:rsidRPr="006F09D0">
        <w:rPr>
          <w:szCs w:val="22"/>
          <w:lang w:val="es-ES_tradnl"/>
        </w:rPr>
        <w:t xml:space="preserve">continuar las reuniones en sesión plenaria </w:t>
      </w:r>
      <w:r w:rsidRPr="006F09D0">
        <w:rPr>
          <w:szCs w:val="22"/>
          <w:lang w:val="es-ES_tradnl"/>
        </w:rPr>
        <w:t xml:space="preserve">y centrar </w:t>
      </w:r>
      <w:r w:rsidR="00531F91" w:rsidRPr="006F09D0">
        <w:rPr>
          <w:szCs w:val="22"/>
          <w:lang w:val="es-ES_tradnl"/>
        </w:rPr>
        <w:t xml:space="preserve">la atención </w:t>
      </w:r>
      <w:r w:rsidRPr="006F09D0">
        <w:rPr>
          <w:szCs w:val="22"/>
          <w:lang w:val="es-ES_tradnl"/>
        </w:rPr>
        <w:t xml:space="preserve">en las cuestiones </w:t>
      </w:r>
      <w:r w:rsidR="00A0422A" w:rsidRPr="006F09D0">
        <w:rPr>
          <w:szCs w:val="22"/>
          <w:lang w:val="es-ES_tradnl"/>
        </w:rPr>
        <w:t xml:space="preserve">de fondo </w:t>
      </w:r>
      <w:r w:rsidRPr="006F09D0">
        <w:rPr>
          <w:szCs w:val="22"/>
          <w:lang w:val="es-ES_tradnl"/>
        </w:rPr>
        <w:t xml:space="preserve">esenciales, a saber:  objetivos de política, materia, requisitos de divulgación y medidas preventivas.  Todas las declaraciones, </w:t>
      </w:r>
      <w:r w:rsidR="00BC2B53" w:rsidRPr="006F09D0">
        <w:rPr>
          <w:szCs w:val="22"/>
          <w:lang w:val="es-ES_tradnl"/>
        </w:rPr>
        <w:t xml:space="preserve">presentaciones </w:t>
      </w:r>
      <w:r w:rsidR="00531F91" w:rsidRPr="006F09D0">
        <w:rPr>
          <w:szCs w:val="22"/>
          <w:lang w:val="es-ES_tradnl"/>
        </w:rPr>
        <w:t xml:space="preserve">de información </w:t>
      </w:r>
      <w:r w:rsidRPr="006F09D0">
        <w:rPr>
          <w:szCs w:val="22"/>
          <w:lang w:val="es-ES_tradnl"/>
        </w:rPr>
        <w:t xml:space="preserve">y propuestas de texto </w:t>
      </w:r>
      <w:r w:rsidR="00BC2B53" w:rsidRPr="006F09D0">
        <w:rPr>
          <w:szCs w:val="22"/>
          <w:lang w:val="es-ES_tradnl"/>
        </w:rPr>
        <w:t xml:space="preserve">se han hecho constar </w:t>
      </w:r>
      <w:r w:rsidRPr="006F09D0">
        <w:rPr>
          <w:szCs w:val="22"/>
          <w:lang w:val="es-ES_tradnl"/>
        </w:rPr>
        <w:t xml:space="preserve">en acta y se tendrán en cuenta en el documento de la nueva revisión. </w:t>
      </w:r>
    </w:p>
    <w:p w14:paraId="7A750A82" w14:textId="77777777" w:rsidR="00C94624" w:rsidRPr="006F09D0" w:rsidRDefault="00C94624" w:rsidP="00C94624">
      <w:pPr>
        <w:pStyle w:val="ListParagraph"/>
        <w:ind w:left="0"/>
        <w:rPr>
          <w:szCs w:val="22"/>
          <w:lang w:val="es-ES_tradnl"/>
        </w:rPr>
      </w:pPr>
    </w:p>
    <w:p w14:paraId="7721291D" w14:textId="15632775" w:rsidR="00C94624" w:rsidRPr="006F09D0" w:rsidRDefault="00C94624" w:rsidP="00C94624">
      <w:pPr>
        <w:pStyle w:val="ListParagraph"/>
        <w:numPr>
          <w:ilvl w:val="0"/>
          <w:numId w:val="15"/>
        </w:numPr>
        <w:ind w:left="0" w:firstLine="0"/>
        <w:rPr>
          <w:szCs w:val="22"/>
          <w:lang w:val="es-ES_tradnl"/>
        </w:rPr>
      </w:pPr>
      <w:r w:rsidRPr="006F09D0">
        <w:rPr>
          <w:szCs w:val="22"/>
          <w:lang w:val="es-ES_tradnl"/>
        </w:rPr>
        <w:t xml:space="preserve">La Delegación de Grecia, haciendo uso de la palabra en nombre del Grupo B, respaldó </w:t>
      </w:r>
      <w:r w:rsidR="00C905C9" w:rsidRPr="006F09D0">
        <w:rPr>
          <w:szCs w:val="22"/>
          <w:lang w:val="es-ES_tradnl"/>
        </w:rPr>
        <w:t xml:space="preserve">la forma de proceder </w:t>
      </w:r>
      <w:r w:rsidRPr="006F09D0">
        <w:rPr>
          <w:szCs w:val="22"/>
          <w:lang w:val="es-ES_tradnl"/>
        </w:rPr>
        <w:t>propuest</w:t>
      </w:r>
      <w:r w:rsidR="00C905C9" w:rsidRPr="006F09D0">
        <w:rPr>
          <w:szCs w:val="22"/>
          <w:lang w:val="es-ES_tradnl"/>
        </w:rPr>
        <w:t>a</w:t>
      </w:r>
      <w:r w:rsidRPr="006F09D0">
        <w:rPr>
          <w:szCs w:val="22"/>
          <w:lang w:val="es-ES_tradnl"/>
        </w:rPr>
        <w:t xml:space="preserve">.  </w:t>
      </w:r>
    </w:p>
    <w:p w14:paraId="4E334288" w14:textId="77777777" w:rsidR="00C94624" w:rsidRPr="006F09D0" w:rsidRDefault="00C94624" w:rsidP="00C94624">
      <w:pPr>
        <w:pStyle w:val="ListParagraph"/>
        <w:ind w:left="0"/>
        <w:rPr>
          <w:szCs w:val="22"/>
          <w:lang w:val="es-ES_tradnl"/>
        </w:rPr>
      </w:pPr>
    </w:p>
    <w:p w14:paraId="1F8C4522" w14:textId="14079AA4" w:rsidR="00C94624" w:rsidRPr="006F09D0" w:rsidRDefault="00C94624" w:rsidP="00C94624">
      <w:pPr>
        <w:pStyle w:val="ListParagraph"/>
        <w:numPr>
          <w:ilvl w:val="0"/>
          <w:numId w:val="15"/>
        </w:numPr>
        <w:ind w:left="0" w:firstLine="0"/>
        <w:rPr>
          <w:szCs w:val="22"/>
          <w:lang w:val="es-ES_tradnl"/>
        </w:rPr>
      </w:pPr>
      <w:r w:rsidRPr="006F09D0">
        <w:rPr>
          <w:szCs w:val="22"/>
          <w:lang w:val="es-ES_tradnl"/>
        </w:rPr>
        <w:t xml:space="preserve">La Delegación de Ghana </w:t>
      </w:r>
      <w:r w:rsidR="005449F8" w:rsidRPr="006F09D0">
        <w:rPr>
          <w:szCs w:val="22"/>
          <w:lang w:val="es-ES_tradnl"/>
        </w:rPr>
        <w:t xml:space="preserve">sugirió que se idee </w:t>
      </w:r>
      <w:r w:rsidRPr="006F09D0">
        <w:rPr>
          <w:szCs w:val="22"/>
          <w:lang w:val="es-ES_tradnl"/>
        </w:rPr>
        <w:t xml:space="preserve">algún tipo de </w:t>
      </w:r>
      <w:r w:rsidR="00A0422A" w:rsidRPr="006F09D0">
        <w:rPr>
          <w:szCs w:val="22"/>
          <w:lang w:val="es-ES_tradnl"/>
        </w:rPr>
        <w:t xml:space="preserve">mecanismo </w:t>
      </w:r>
      <w:r w:rsidRPr="006F09D0">
        <w:rPr>
          <w:szCs w:val="22"/>
          <w:lang w:val="es-ES_tradnl"/>
        </w:rPr>
        <w:t xml:space="preserve">que </w:t>
      </w:r>
      <w:r w:rsidR="000C7775" w:rsidRPr="006F09D0">
        <w:rPr>
          <w:szCs w:val="22"/>
          <w:lang w:val="es-ES_tradnl"/>
        </w:rPr>
        <w:t xml:space="preserve">permita a </w:t>
      </w:r>
      <w:r w:rsidRPr="006F09D0">
        <w:rPr>
          <w:szCs w:val="22"/>
          <w:lang w:val="es-ES_tradnl"/>
        </w:rPr>
        <w:t xml:space="preserve">los solicitantes </w:t>
      </w:r>
      <w:r w:rsidR="000C7775" w:rsidRPr="006F09D0">
        <w:rPr>
          <w:szCs w:val="22"/>
          <w:lang w:val="es-ES_tradnl"/>
        </w:rPr>
        <w:t xml:space="preserve">hacer </w:t>
      </w:r>
      <w:r w:rsidR="005449F8" w:rsidRPr="006F09D0">
        <w:rPr>
          <w:szCs w:val="22"/>
          <w:lang w:val="es-ES_tradnl"/>
        </w:rPr>
        <w:t xml:space="preserve">uso de la palabra en relación con aquellas </w:t>
      </w:r>
      <w:r w:rsidRPr="006F09D0">
        <w:rPr>
          <w:szCs w:val="22"/>
          <w:lang w:val="es-ES_tradnl"/>
        </w:rPr>
        <w:t xml:space="preserve">partes del texto que </w:t>
      </w:r>
      <w:r w:rsidR="005449F8" w:rsidRPr="006F09D0">
        <w:rPr>
          <w:szCs w:val="22"/>
          <w:lang w:val="es-ES_tradnl"/>
        </w:rPr>
        <w:t xml:space="preserve">sean de su interés </w:t>
      </w:r>
      <w:r w:rsidRPr="006F09D0">
        <w:rPr>
          <w:szCs w:val="22"/>
          <w:lang w:val="es-ES_tradnl"/>
        </w:rPr>
        <w:t xml:space="preserve">y </w:t>
      </w:r>
      <w:r w:rsidR="000C7775" w:rsidRPr="006F09D0">
        <w:rPr>
          <w:szCs w:val="22"/>
          <w:lang w:val="es-ES_tradnl"/>
        </w:rPr>
        <w:t xml:space="preserve">a </w:t>
      </w:r>
      <w:r w:rsidRPr="006F09D0">
        <w:rPr>
          <w:szCs w:val="22"/>
          <w:lang w:val="es-ES_tradnl"/>
        </w:rPr>
        <w:t xml:space="preserve">los no solicitantes </w:t>
      </w:r>
      <w:r w:rsidR="000C7775" w:rsidRPr="006F09D0">
        <w:rPr>
          <w:szCs w:val="22"/>
          <w:lang w:val="es-ES_tradnl"/>
        </w:rPr>
        <w:t xml:space="preserve">hacer </w:t>
      </w:r>
      <w:r w:rsidR="00DC386C" w:rsidRPr="006F09D0">
        <w:rPr>
          <w:szCs w:val="22"/>
          <w:lang w:val="es-ES_tradnl"/>
        </w:rPr>
        <w:t>lo propio</w:t>
      </w:r>
      <w:r w:rsidRPr="006F09D0">
        <w:rPr>
          <w:szCs w:val="22"/>
          <w:lang w:val="es-ES_tradnl"/>
        </w:rPr>
        <w:t xml:space="preserve">.  </w:t>
      </w:r>
    </w:p>
    <w:p w14:paraId="6344E824" w14:textId="77777777" w:rsidR="00C94624" w:rsidRPr="006F09D0" w:rsidRDefault="00C94624" w:rsidP="00C94624">
      <w:pPr>
        <w:pStyle w:val="ListParagraph"/>
        <w:ind w:left="0"/>
        <w:rPr>
          <w:szCs w:val="22"/>
          <w:lang w:val="es-ES_tradnl"/>
        </w:rPr>
      </w:pPr>
    </w:p>
    <w:p w14:paraId="658A8F28" w14:textId="5B42905F" w:rsidR="00C94624" w:rsidRPr="006F09D0" w:rsidRDefault="00C94624" w:rsidP="00C94624">
      <w:pPr>
        <w:pStyle w:val="ListParagraph"/>
        <w:numPr>
          <w:ilvl w:val="0"/>
          <w:numId w:val="15"/>
        </w:numPr>
        <w:ind w:left="0" w:firstLine="0"/>
        <w:rPr>
          <w:szCs w:val="22"/>
          <w:lang w:val="es-ES_tradnl"/>
        </w:rPr>
      </w:pPr>
      <w:r w:rsidRPr="006F09D0">
        <w:rPr>
          <w:szCs w:val="22"/>
          <w:lang w:val="es-ES_tradnl"/>
        </w:rPr>
        <w:t xml:space="preserve">El Presidente dijo que </w:t>
      </w:r>
      <w:r w:rsidR="005449F8" w:rsidRPr="006F09D0">
        <w:rPr>
          <w:szCs w:val="22"/>
          <w:lang w:val="es-ES_tradnl"/>
        </w:rPr>
        <w:t xml:space="preserve">podría diseñar </w:t>
      </w:r>
      <w:r w:rsidRPr="006F09D0">
        <w:rPr>
          <w:szCs w:val="22"/>
          <w:lang w:val="es-ES_tradnl"/>
        </w:rPr>
        <w:t xml:space="preserve">un </w:t>
      </w:r>
      <w:r w:rsidR="005449F8" w:rsidRPr="006F09D0">
        <w:rPr>
          <w:szCs w:val="22"/>
          <w:lang w:val="es-ES_tradnl"/>
        </w:rPr>
        <w:t xml:space="preserve">método </w:t>
      </w:r>
      <w:r w:rsidRPr="006F09D0">
        <w:rPr>
          <w:szCs w:val="22"/>
          <w:lang w:val="es-ES_tradnl"/>
        </w:rPr>
        <w:t xml:space="preserve">que permita </w:t>
      </w:r>
      <w:r w:rsidR="00BC2B53" w:rsidRPr="006F09D0">
        <w:rPr>
          <w:szCs w:val="22"/>
          <w:lang w:val="es-ES_tradnl"/>
        </w:rPr>
        <w:t xml:space="preserve">a </w:t>
      </w:r>
      <w:r w:rsidRPr="006F09D0">
        <w:rPr>
          <w:szCs w:val="22"/>
          <w:lang w:val="es-ES_tradnl"/>
        </w:rPr>
        <w:t xml:space="preserve">las distintas corrientes </w:t>
      </w:r>
      <w:r w:rsidR="00A0422A" w:rsidRPr="006F09D0">
        <w:rPr>
          <w:szCs w:val="22"/>
          <w:lang w:val="es-ES_tradnl"/>
        </w:rPr>
        <w:t>discurrir con fluidez</w:t>
      </w:r>
      <w:r w:rsidRPr="006F09D0">
        <w:rPr>
          <w:szCs w:val="22"/>
          <w:lang w:val="es-ES_tradnl"/>
        </w:rPr>
        <w:t xml:space="preserve">, pero que los Estados miembros tendrán que acordarlo.  </w:t>
      </w:r>
    </w:p>
    <w:p w14:paraId="0FA2E8D2" w14:textId="77777777" w:rsidR="00C94624" w:rsidRPr="006F09D0" w:rsidRDefault="00C94624" w:rsidP="00C94624">
      <w:pPr>
        <w:pStyle w:val="ListParagraph"/>
        <w:ind w:left="0"/>
        <w:rPr>
          <w:szCs w:val="22"/>
          <w:lang w:val="es-ES_tradnl"/>
        </w:rPr>
      </w:pPr>
    </w:p>
    <w:p w14:paraId="77CA7A5B" w14:textId="39040B9D" w:rsidR="00C94624" w:rsidRPr="006F09D0" w:rsidRDefault="00C94624" w:rsidP="00C94624">
      <w:pPr>
        <w:pStyle w:val="ListParagraph"/>
        <w:numPr>
          <w:ilvl w:val="0"/>
          <w:numId w:val="15"/>
        </w:numPr>
        <w:ind w:left="0" w:firstLine="0"/>
        <w:rPr>
          <w:szCs w:val="22"/>
          <w:lang w:val="es-ES_tradnl"/>
        </w:rPr>
      </w:pPr>
      <w:r w:rsidRPr="006F09D0">
        <w:rPr>
          <w:szCs w:val="22"/>
          <w:lang w:val="es-ES_tradnl"/>
        </w:rPr>
        <w:t xml:space="preserve">[Nota de la Secretaría:  el Presidente convocó una </w:t>
      </w:r>
      <w:r w:rsidR="00DC386C" w:rsidRPr="006F09D0">
        <w:rPr>
          <w:szCs w:val="22"/>
          <w:lang w:val="es-ES_tradnl"/>
        </w:rPr>
        <w:t xml:space="preserve">breve </w:t>
      </w:r>
      <w:r w:rsidRPr="006F09D0">
        <w:rPr>
          <w:szCs w:val="22"/>
          <w:lang w:val="es-ES_tradnl"/>
        </w:rPr>
        <w:t xml:space="preserve">reunión con </w:t>
      </w:r>
      <w:r w:rsidR="005449F8" w:rsidRPr="006F09D0">
        <w:rPr>
          <w:szCs w:val="22"/>
          <w:lang w:val="es-ES_tradnl"/>
        </w:rPr>
        <w:t xml:space="preserve">algunas </w:t>
      </w:r>
      <w:r w:rsidRPr="006F09D0">
        <w:rPr>
          <w:szCs w:val="22"/>
          <w:lang w:val="es-ES_tradnl"/>
        </w:rPr>
        <w:t xml:space="preserve">delegaciones </w:t>
      </w:r>
      <w:r w:rsidR="00BC2B53" w:rsidRPr="006F09D0">
        <w:rPr>
          <w:szCs w:val="22"/>
          <w:lang w:val="es-ES_tradnl"/>
        </w:rPr>
        <w:t xml:space="preserve">a fin de </w:t>
      </w:r>
      <w:r w:rsidR="00C905C9" w:rsidRPr="006F09D0">
        <w:rPr>
          <w:szCs w:val="22"/>
          <w:lang w:val="es-ES_tradnl"/>
        </w:rPr>
        <w:t xml:space="preserve">despejar </w:t>
      </w:r>
      <w:r w:rsidRPr="006F09D0">
        <w:rPr>
          <w:szCs w:val="22"/>
          <w:lang w:val="es-ES_tradnl"/>
        </w:rPr>
        <w:t xml:space="preserve">sus </w:t>
      </w:r>
      <w:r w:rsidR="00C905C9" w:rsidRPr="006F09D0">
        <w:rPr>
          <w:szCs w:val="22"/>
          <w:lang w:val="es-ES_tradnl"/>
        </w:rPr>
        <w:t>inquietudes</w:t>
      </w:r>
      <w:r w:rsidRPr="006F09D0">
        <w:rPr>
          <w:szCs w:val="22"/>
          <w:lang w:val="es-ES_tradnl"/>
        </w:rPr>
        <w:t xml:space="preserve">].  El Presidente cedió la palabra para </w:t>
      </w:r>
      <w:r w:rsidR="00F877F6" w:rsidRPr="006F09D0">
        <w:rPr>
          <w:szCs w:val="22"/>
          <w:lang w:val="es-ES_tradnl"/>
        </w:rPr>
        <w:t xml:space="preserve">que se formulen </w:t>
      </w:r>
      <w:r w:rsidRPr="006F09D0">
        <w:rPr>
          <w:szCs w:val="22"/>
          <w:lang w:val="es-ES_tradnl"/>
        </w:rPr>
        <w:t xml:space="preserve">nuevos comentarios o propuestas de texto. </w:t>
      </w:r>
    </w:p>
    <w:p w14:paraId="2DC4EC7F" w14:textId="77777777" w:rsidR="00C94624" w:rsidRPr="006F09D0" w:rsidRDefault="00C94624" w:rsidP="00C94624">
      <w:pPr>
        <w:pStyle w:val="ListParagraph"/>
        <w:ind w:left="0"/>
        <w:rPr>
          <w:szCs w:val="22"/>
          <w:highlight w:val="yellow"/>
          <w:lang w:val="es-ES_tradnl"/>
        </w:rPr>
      </w:pPr>
    </w:p>
    <w:p w14:paraId="76B18C4A" w14:textId="7A01D31B" w:rsidR="00C94624" w:rsidRPr="006F09D0" w:rsidRDefault="00C94624" w:rsidP="00CB1709">
      <w:pPr>
        <w:pStyle w:val="ListParagraph"/>
        <w:numPr>
          <w:ilvl w:val="0"/>
          <w:numId w:val="15"/>
        </w:numPr>
        <w:ind w:left="0" w:firstLine="0"/>
        <w:rPr>
          <w:szCs w:val="22"/>
          <w:lang w:val="es-ES_tradnl"/>
        </w:rPr>
      </w:pPr>
      <w:r w:rsidRPr="006F09D0">
        <w:rPr>
          <w:szCs w:val="22"/>
          <w:lang w:val="es-ES_tradnl"/>
        </w:rPr>
        <w:t>La Delegación de China, en relación con el artículo</w:t>
      </w:r>
      <w:r w:rsidR="00CB1709" w:rsidRPr="006F09D0">
        <w:rPr>
          <w:szCs w:val="22"/>
          <w:lang w:val="es-ES_tradnl"/>
        </w:rPr>
        <w:t> </w:t>
      </w:r>
      <w:r w:rsidRPr="006F09D0">
        <w:rPr>
          <w:szCs w:val="22"/>
          <w:lang w:val="es-ES_tradnl"/>
        </w:rPr>
        <w:t xml:space="preserve">3.1.a), planteó </w:t>
      </w:r>
      <w:r w:rsidR="000C7775" w:rsidRPr="006F09D0">
        <w:rPr>
          <w:szCs w:val="22"/>
          <w:lang w:val="es-ES_tradnl"/>
        </w:rPr>
        <w:t xml:space="preserve">la posibilidad de dejar </w:t>
      </w:r>
      <w:r w:rsidRPr="006F09D0">
        <w:rPr>
          <w:szCs w:val="22"/>
          <w:lang w:val="es-ES_tradnl"/>
        </w:rPr>
        <w:t xml:space="preserve">“o de </w:t>
      </w:r>
      <w:r w:rsidR="00BC2B53" w:rsidRPr="006F09D0">
        <w:rPr>
          <w:szCs w:val="22"/>
          <w:lang w:val="es-ES_tradnl"/>
        </w:rPr>
        <w:t xml:space="preserve">no </w:t>
      </w:r>
      <w:r w:rsidRPr="006F09D0">
        <w:rPr>
          <w:szCs w:val="22"/>
          <w:lang w:val="es-ES_tradnl"/>
        </w:rPr>
        <w:t>conocerse éste”</w:t>
      </w:r>
      <w:r w:rsidR="000C7775" w:rsidRPr="006F09D0">
        <w:rPr>
          <w:szCs w:val="22"/>
          <w:lang w:val="es-ES_tradnl"/>
        </w:rPr>
        <w:t xml:space="preserve"> </w:t>
      </w:r>
      <w:r w:rsidR="003E3EF3" w:rsidRPr="006F09D0">
        <w:rPr>
          <w:szCs w:val="22"/>
          <w:lang w:val="es-ES_tradnl"/>
        </w:rPr>
        <w:t xml:space="preserve">reducido a </w:t>
      </w:r>
      <w:r w:rsidR="000C7775" w:rsidRPr="006F09D0">
        <w:rPr>
          <w:szCs w:val="22"/>
          <w:lang w:val="es-ES_tradnl"/>
        </w:rPr>
        <w:t xml:space="preserve">tan solo </w:t>
      </w:r>
      <w:r w:rsidRPr="006F09D0">
        <w:rPr>
          <w:szCs w:val="22"/>
          <w:lang w:val="es-ES_tradnl"/>
        </w:rPr>
        <w:t xml:space="preserve">“o”, </w:t>
      </w:r>
      <w:r w:rsidR="000C7775" w:rsidRPr="006F09D0">
        <w:rPr>
          <w:szCs w:val="22"/>
          <w:lang w:val="es-ES_tradnl"/>
        </w:rPr>
        <w:t xml:space="preserve">permitiendo así </w:t>
      </w:r>
      <w:r w:rsidRPr="006F09D0">
        <w:rPr>
          <w:szCs w:val="22"/>
          <w:lang w:val="es-ES_tradnl"/>
        </w:rPr>
        <w:t xml:space="preserve">a los Estados miembros solicitar directamente </w:t>
      </w:r>
      <w:r w:rsidR="009F1318" w:rsidRPr="006F09D0">
        <w:rPr>
          <w:szCs w:val="22"/>
          <w:lang w:val="es-ES_tradnl"/>
        </w:rPr>
        <w:t>l</w:t>
      </w:r>
      <w:r w:rsidR="00D15A62" w:rsidRPr="006F09D0">
        <w:rPr>
          <w:szCs w:val="22"/>
          <w:lang w:val="es-ES_tradnl"/>
        </w:rPr>
        <w:t>a</w:t>
      </w:r>
      <w:r w:rsidR="009F1318" w:rsidRPr="006F09D0">
        <w:rPr>
          <w:szCs w:val="22"/>
          <w:lang w:val="es-ES_tradnl"/>
        </w:rPr>
        <w:t xml:space="preserve"> divulgación del </w:t>
      </w:r>
      <w:r w:rsidRPr="006F09D0">
        <w:rPr>
          <w:szCs w:val="22"/>
          <w:lang w:val="es-ES_tradnl"/>
        </w:rPr>
        <w:t xml:space="preserve">origen del </w:t>
      </w:r>
      <w:r w:rsidR="00D15A62" w:rsidRPr="006F09D0">
        <w:rPr>
          <w:szCs w:val="22"/>
          <w:lang w:val="es-ES_tradnl"/>
        </w:rPr>
        <w:t>RR.GG.</w:t>
      </w:r>
      <w:r w:rsidRPr="006F09D0">
        <w:rPr>
          <w:szCs w:val="22"/>
          <w:lang w:val="es-ES_tradnl"/>
        </w:rPr>
        <w:t xml:space="preserve">, dado que, con arreglo a la práctica </w:t>
      </w:r>
      <w:r w:rsidR="003E3EF3" w:rsidRPr="006F09D0">
        <w:rPr>
          <w:szCs w:val="22"/>
          <w:lang w:val="es-ES_tradnl"/>
        </w:rPr>
        <w:t xml:space="preserve">seguida </w:t>
      </w:r>
      <w:r w:rsidRPr="006F09D0">
        <w:rPr>
          <w:szCs w:val="22"/>
          <w:lang w:val="es-ES_tradnl"/>
        </w:rPr>
        <w:t xml:space="preserve">en China, </w:t>
      </w:r>
      <w:r w:rsidR="00D15A62" w:rsidRPr="006F09D0">
        <w:rPr>
          <w:szCs w:val="22"/>
          <w:lang w:val="es-ES_tradnl"/>
        </w:rPr>
        <w:t xml:space="preserve">entre </w:t>
      </w:r>
      <w:r w:rsidRPr="006F09D0">
        <w:rPr>
          <w:szCs w:val="22"/>
          <w:lang w:val="es-ES_tradnl"/>
        </w:rPr>
        <w:t>la información sobre el origen que la oficina de patentes solicita puede incluir</w:t>
      </w:r>
      <w:r w:rsidR="00D15A62" w:rsidRPr="006F09D0">
        <w:rPr>
          <w:szCs w:val="22"/>
          <w:lang w:val="es-ES_tradnl"/>
        </w:rPr>
        <w:t>se</w:t>
      </w:r>
      <w:r w:rsidRPr="006F09D0">
        <w:rPr>
          <w:szCs w:val="22"/>
          <w:lang w:val="es-ES_tradnl"/>
        </w:rPr>
        <w:t xml:space="preserve"> también el país de origen.  </w:t>
      </w:r>
      <w:r w:rsidR="009F1318" w:rsidRPr="006F09D0">
        <w:rPr>
          <w:szCs w:val="22"/>
          <w:lang w:val="es-ES_tradnl"/>
        </w:rPr>
        <w:t xml:space="preserve">Dicha </w:t>
      </w:r>
      <w:r w:rsidRPr="006F09D0">
        <w:rPr>
          <w:szCs w:val="22"/>
          <w:lang w:val="es-ES_tradnl"/>
        </w:rPr>
        <w:t xml:space="preserve">modificación aportaría flexibilidad.  </w:t>
      </w:r>
      <w:r w:rsidR="009F1318" w:rsidRPr="006F09D0">
        <w:rPr>
          <w:szCs w:val="22"/>
          <w:lang w:val="es-ES_tradnl"/>
        </w:rPr>
        <w:t xml:space="preserve">En cuanto al </w:t>
      </w:r>
      <w:r w:rsidR="00CB1709" w:rsidRPr="006F09D0">
        <w:rPr>
          <w:szCs w:val="22"/>
          <w:lang w:val="es-ES_tradnl"/>
        </w:rPr>
        <w:t>artículo </w:t>
      </w:r>
      <w:r w:rsidRPr="006F09D0">
        <w:rPr>
          <w:szCs w:val="22"/>
          <w:lang w:val="es-ES_tradnl"/>
        </w:rPr>
        <w:t xml:space="preserve">3.4, </w:t>
      </w:r>
      <w:r w:rsidR="009F1318" w:rsidRPr="006F09D0">
        <w:rPr>
          <w:szCs w:val="22"/>
          <w:lang w:val="es-ES_tradnl"/>
        </w:rPr>
        <w:t xml:space="preserve">en el que se solicita </w:t>
      </w:r>
      <w:r w:rsidRPr="006F09D0">
        <w:rPr>
          <w:szCs w:val="22"/>
          <w:lang w:val="es-ES_tradnl"/>
        </w:rPr>
        <w:t xml:space="preserve">a todas las partes </w:t>
      </w:r>
      <w:r w:rsidR="009F1318" w:rsidRPr="006F09D0">
        <w:rPr>
          <w:szCs w:val="22"/>
          <w:lang w:val="es-ES_tradnl"/>
        </w:rPr>
        <w:t xml:space="preserve">contratantes </w:t>
      </w:r>
      <w:r w:rsidRPr="006F09D0">
        <w:rPr>
          <w:szCs w:val="22"/>
          <w:lang w:val="es-ES_tradnl"/>
        </w:rPr>
        <w:t xml:space="preserve">que </w:t>
      </w:r>
      <w:r w:rsidR="00D15A62" w:rsidRPr="006F09D0">
        <w:rPr>
          <w:szCs w:val="22"/>
          <w:lang w:val="es-ES_tradnl"/>
        </w:rPr>
        <w:t xml:space="preserve">pongan a disposición del público </w:t>
      </w:r>
      <w:r w:rsidRPr="006F09D0">
        <w:rPr>
          <w:szCs w:val="22"/>
          <w:lang w:val="es-ES_tradnl"/>
        </w:rPr>
        <w:t xml:space="preserve">la información </w:t>
      </w:r>
      <w:r w:rsidR="00D15A62" w:rsidRPr="006F09D0">
        <w:rPr>
          <w:szCs w:val="22"/>
          <w:lang w:val="es-ES_tradnl"/>
        </w:rPr>
        <w:t>divulgada</w:t>
      </w:r>
      <w:r w:rsidRPr="006F09D0">
        <w:rPr>
          <w:szCs w:val="22"/>
          <w:lang w:val="es-ES_tradnl"/>
        </w:rPr>
        <w:t xml:space="preserve">, </w:t>
      </w:r>
      <w:r w:rsidR="009F1318" w:rsidRPr="006F09D0">
        <w:rPr>
          <w:szCs w:val="22"/>
          <w:lang w:val="es-ES_tradnl"/>
        </w:rPr>
        <w:t>dijo que puede seguir mejorándose</w:t>
      </w:r>
      <w:r w:rsidRPr="006F09D0">
        <w:rPr>
          <w:szCs w:val="22"/>
          <w:lang w:val="es-ES_tradnl"/>
        </w:rPr>
        <w:t xml:space="preserve">.  Una </w:t>
      </w:r>
      <w:r w:rsidR="009F1318" w:rsidRPr="006F09D0">
        <w:rPr>
          <w:szCs w:val="22"/>
          <w:lang w:val="es-ES_tradnl"/>
        </w:rPr>
        <w:t xml:space="preserve">de la cuestiones </w:t>
      </w:r>
      <w:r w:rsidR="003E3EF3" w:rsidRPr="006F09D0">
        <w:rPr>
          <w:szCs w:val="22"/>
          <w:lang w:val="es-ES_tradnl"/>
        </w:rPr>
        <w:t xml:space="preserve">es la </w:t>
      </w:r>
      <w:r w:rsidR="00A5428D" w:rsidRPr="006F09D0">
        <w:rPr>
          <w:szCs w:val="22"/>
          <w:lang w:val="es-ES_tradnl"/>
        </w:rPr>
        <w:t>que se refiere</w:t>
      </w:r>
      <w:r w:rsidR="003E3EF3" w:rsidRPr="006F09D0">
        <w:rPr>
          <w:szCs w:val="22"/>
          <w:lang w:val="es-ES_tradnl"/>
        </w:rPr>
        <w:t xml:space="preserve"> </w:t>
      </w:r>
      <w:r w:rsidR="000C7775" w:rsidRPr="006F09D0">
        <w:rPr>
          <w:szCs w:val="22"/>
          <w:lang w:val="es-ES_tradnl"/>
        </w:rPr>
        <w:t xml:space="preserve">a </w:t>
      </w:r>
      <w:r w:rsidRPr="006F09D0">
        <w:rPr>
          <w:szCs w:val="22"/>
          <w:lang w:val="es-ES_tradnl"/>
        </w:rPr>
        <w:t xml:space="preserve">la divulgación de </w:t>
      </w:r>
      <w:r w:rsidR="009F1318" w:rsidRPr="006F09D0">
        <w:rPr>
          <w:szCs w:val="22"/>
          <w:lang w:val="es-ES_tradnl"/>
        </w:rPr>
        <w:t xml:space="preserve">la </w:t>
      </w:r>
      <w:r w:rsidRPr="006F09D0">
        <w:rPr>
          <w:szCs w:val="22"/>
          <w:lang w:val="es-ES_tradnl"/>
        </w:rPr>
        <w:t xml:space="preserve">información “en el momento de la publicación de la solicitud”.  </w:t>
      </w:r>
      <w:r w:rsidR="000C7775" w:rsidRPr="006F09D0">
        <w:rPr>
          <w:szCs w:val="22"/>
          <w:lang w:val="es-ES_tradnl"/>
        </w:rPr>
        <w:t>Dijo que e</w:t>
      </w:r>
      <w:r w:rsidRPr="006F09D0">
        <w:rPr>
          <w:szCs w:val="22"/>
          <w:lang w:val="es-ES_tradnl"/>
        </w:rPr>
        <w:t xml:space="preserve">ntiende que las solicitudes de patente de las invenciones se publican antes de que se concedan </w:t>
      </w:r>
      <w:r w:rsidR="00D15A62" w:rsidRPr="006F09D0">
        <w:rPr>
          <w:szCs w:val="22"/>
          <w:lang w:val="es-ES_tradnl"/>
        </w:rPr>
        <w:t xml:space="preserve">los </w:t>
      </w:r>
      <w:r w:rsidRPr="006F09D0">
        <w:rPr>
          <w:szCs w:val="22"/>
          <w:lang w:val="es-ES_tradnl"/>
        </w:rPr>
        <w:t>derechos.  Después de la publicación pero antes de la concesión, las oficinas de patente</w:t>
      </w:r>
      <w:r w:rsidR="009F1318" w:rsidRPr="006F09D0">
        <w:rPr>
          <w:szCs w:val="22"/>
          <w:lang w:val="es-ES_tradnl"/>
        </w:rPr>
        <w:t>s</w:t>
      </w:r>
      <w:r w:rsidRPr="006F09D0">
        <w:rPr>
          <w:szCs w:val="22"/>
          <w:lang w:val="es-ES_tradnl"/>
        </w:rPr>
        <w:t xml:space="preserve"> también </w:t>
      </w:r>
      <w:r w:rsidR="003E3EF3" w:rsidRPr="006F09D0">
        <w:rPr>
          <w:szCs w:val="22"/>
          <w:lang w:val="es-ES_tradnl"/>
        </w:rPr>
        <w:t xml:space="preserve">pueden </w:t>
      </w:r>
      <w:r w:rsidRPr="006F09D0">
        <w:rPr>
          <w:szCs w:val="22"/>
          <w:lang w:val="es-ES_tradnl"/>
        </w:rPr>
        <w:t xml:space="preserve">pedir al solicitante </w:t>
      </w:r>
      <w:r w:rsidR="00D15A62" w:rsidRPr="006F09D0">
        <w:rPr>
          <w:szCs w:val="22"/>
          <w:lang w:val="es-ES_tradnl"/>
        </w:rPr>
        <w:t xml:space="preserve">que </w:t>
      </w:r>
      <w:r w:rsidR="009F1318" w:rsidRPr="006F09D0">
        <w:rPr>
          <w:szCs w:val="22"/>
          <w:lang w:val="es-ES_tradnl"/>
        </w:rPr>
        <w:t xml:space="preserve">modifique </w:t>
      </w:r>
      <w:r w:rsidR="00D15A62" w:rsidRPr="006F09D0">
        <w:rPr>
          <w:szCs w:val="22"/>
          <w:lang w:val="es-ES_tradnl"/>
        </w:rPr>
        <w:t xml:space="preserve">adicionalmente </w:t>
      </w:r>
      <w:r w:rsidRPr="006F09D0">
        <w:rPr>
          <w:szCs w:val="22"/>
          <w:lang w:val="es-ES_tradnl"/>
        </w:rPr>
        <w:t>la información divulgada.  En consecuencia, debe</w:t>
      </w:r>
      <w:r w:rsidR="009F1318" w:rsidRPr="006F09D0">
        <w:rPr>
          <w:szCs w:val="22"/>
          <w:lang w:val="es-ES_tradnl"/>
        </w:rPr>
        <w:t>ría</w:t>
      </w:r>
      <w:r w:rsidR="00D15A62" w:rsidRPr="006F09D0">
        <w:rPr>
          <w:szCs w:val="22"/>
          <w:lang w:val="es-ES_tradnl"/>
        </w:rPr>
        <w:t xml:space="preserve"> ser posible </w:t>
      </w:r>
      <w:r w:rsidR="009F1318" w:rsidRPr="006F09D0">
        <w:rPr>
          <w:szCs w:val="22"/>
          <w:lang w:val="es-ES_tradnl"/>
        </w:rPr>
        <w:t xml:space="preserve">introducir </w:t>
      </w:r>
      <w:r w:rsidRPr="006F09D0">
        <w:rPr>
          <w:szCs w:val="22"/>
          <w:lang w:val="es-ES_tradnl"/>
        </w:rPr>
        <w:t xml:space="preserve">mejoras antes de la concesión, mientras que la divulgación </w:t>
      </w:r>
      <w:r w:rsidR="000C7775" w:rsidRPr="006F09D0">
        <w:rPr>
          <w:szCs w:val="22"/>
          <w:lang w:val="es-ES_tradnl"/>
        </w:rPr>
        <w:t xml:space="preserve">podría </w:t>
      </w:r>
      <w:r w:rsidRPr="006F09D0">
        <w:rPr>
          <w:szCs w:val="22"/>
          <w:lang w:val="es-ES_tradnl"/>
        </w:rPr>
        <w:t xml:space="preserve">esperar hasta la concesión.  Un segundo punto se refiere a la información </w:t>
      </w:r>
      <w:r w:rsidR="009F1318" w:rsidRPr="006F09D0">
        <w:rPr>
          <w:szCs w:val="22"/>
          <w:lang w:val="es-ES_tradnl"/>
        </w:rPr>
        <w:t>objeto de divulgación</w:t>
      </w:r>
      <w:r w:rsidRPr="006F09D0">
        <w:rPr>
          <w:szCs w:val="22"/>
          <w:lang w:val="es-ES_tradnl"/>
        </w:rPr>
        <w:t xml:space="preserve">, </w:t>
      </w:r>
      <w:r w:rsidR="00D15A62" w:rsidRPr="006F09D0">
        <w:rPr>
          <w:szCs w:val="22"/>
          <w:lang w:val="es-ES_tradnl"/>
        </w:rPr>
        <w:t xml:space="preserve">ya que </w:t>
      </w:r>
      <w:r w:rsidRPr="006F09D0">
        <w:rPr>
          <w:szCs w:val="22"/>
          <w:lang w:val="es-ES_tradnl"/>
        </w:rPr>
        <w:t xml:space="preserve">la información relativa al origen </w:t>
      </w:r>
      <w:r w:rsidR="00C905C9" w:rsidRPr="006F09D0">
        <w:rPr>
          <w:szCs w:val="22"/>
          <w:lang w:val="es-ES_tradnl"/>
        </w:rPr>
        <w:t xml:space="preserve">puede </w:t>
      </w:r>
      <w:r w:rsidR="00D15A62" w:rsidRPr="006F09D0">
        <w:rPr>
          <w:szCs w:val="22"/>
          <w:lang w:val="es-ES_tradnl"/>
        </w:rPr>
        <w:t xml:space="preserve">incluir </w:t>
      </w:r>
      <w:r w:rsidR="009F1318" w:rsidRPr="006F09D0">
        <w:rPr>
          <w:szCs w:val="22"/>
          <w:lang w:val="es-ES_tradnl"/>
        </w:rPr>
        <w:t xml:space="preserve">elementos </w:t>
      </w:r>
      <w:r w:rsidRPr="006F09D0">
        <w:rPr>
          <w:szCs w:val="22"/>
          <w:lang w:val="es-ES_tradnl"/>
        </w:rPr>
        <w:t xml:space="preserve">muy </w:t>
      </w:r>
      <w:r w:rsidR="003E3EF3" w:rsidRPr="006F09D0">
        <w:rPr>
          <w:szCs w:val="22"/>
          <w:lang w:val="es-ES_tradnl"/>
        </w:rPr>
        <w:t>definidos</w:t>
      </w:r>
      <w:r w:rsidRPr="006F09D0">
        <w:rPr>
          <w:szCs w:val="22"/>
          <w:lang w:val="es-ES_tradnl"/>
        </w:rPr>
        <w:t xml:space="preserve">, que pueden </w:t>
      </w:r>
      <w:r w:rsidR="009F1318" w:rsidRPr="006F09D0">
        <w:rPr>
          <w:szCs w:val="22"/>
          <w:lang w:val="es-ES_tradnl"/>
        </w:rPr>
        <w:t xml:space="preserve">atañer a </w:t>
      </w:r>
      <w:r w:rsidRPr="006F09D0">
        <w:rPr>
          <w:szCs w:val="22"/>
          <w:lang w:val="es-ES_tradnl"/>
        </w:rPr>
        <w:t xml:space="preserve">la privacidad de las personas, </w:t>
      </w:r>
      <w:r w:rsidR="00D15A62" w:rsidRPr="006F09D0">
        <w:rPr>
          <w:szCs w:val="22"/>
          <w:lang w:val="es-ES_tradnl"/>
        </w:rPr>
        <w:t xml:space="preserve">a </w:t>
      </w:r>
      <w:r w:rsidRPr="006F09D0">
        <w:rPr>
          <w:szCs w:val="22"/>
          <w:lang w:val="es-ES_tradnl"/>
        </w:rPr>
        <w:t xml:space="preserve">secretos comerciales o incluso </w:t>
      </w:r>
      <w:r w:rsidR="009F1318" w:rsidRPr="006F09D0">
        <w:rPr>
          <w:szCs w:val="22"/>
          <w:lang w:val="es-ES_tradnl"/>
        </w:rPr>
        <w:t xml:space="preserve">a </w:t>
      </w:r>
      <w:r w:rsidRPr="006F09D0">
        <w:rPr>
          <w:szCs w:val="22"/>
          <w:lang w:val="es-ES_tradnl"/>
        </w:rPr>
        <w:t xml:space="preserve">información confidencial del Estado.  </w:t>
      </w:r>
      <w:r w:rsidR="000C7775" w:rsidRPr="006F09D0">
        <w:rPr>
          <w:szCs w:val="22"/>
          <w:lang w:val="es-ES_tradnl"/>
        </w:rPr>
        <w:t>Afirmó que d</w:t>
      </w:r>
      <w:r w:rsidRPr="006F09D0">
        <w:rPr>
          <w:szCs w:val="22"/>
          <w:lang w:val="es-ES_tradnl"/>
        </w:rPr>
        <w:t>ebería</w:t>
      </w:r>
      <w:r w:rsidR="009F1318" w:rsidRPr="006F09D0">
        <w:rPr>
          <w:szCs w:val="22"/>
          <w:lang w:val="es-ES_tradnl"/>
        </w:rPr>
        <w:t xml:space="preserve">n preverse </w:t>
      </w:r>
      <w:r w:rsidRPr="006F09D0">
        <w:rPr>
          <w:szCs w:val="22"/>
          <w:lang w:val="es-ES_tradnl"/>
        </w:rPr>
        <w:t xml:space="preserve">excepciones para </w:t>
      </w:r>
      <w:r w:rsidR="009F1318" w:rsidRPr="006F09D0">
        <w:rPr>
          <w:szCs w:val="22"/>
          <w:lang w:val="es-ES_tradnl"/>
        </w:rPr>
        <w:t xml:space="preserve">esta tipo </w:t>
      </w:r>
      <w:r w:rsidRPr="006F09D0">
        <w:rPr>
          <w:szCs w:val="22"/>
          <w:lang w:val="es-ES_tradnl"/>
        </w:rPr>
        <w:t xml:space="preserve">información.  Dicho de otro modo, si la información </w:t>
      </w:r>
      <w:r w:rsidR="00D15A62" w:rsidRPr="006F09D0">
        <w:rPr>
          <w:szCs w:val="22"/>
          <w:lang w:val="es-ES_tradnl"/>
        </w:rPr>
        <w:t xml:space="preserve">objeto de divulgación atañe a </w:t>
      </w:r>
      <w:r w:rsidRPr="006F09D0">
        <w:rPr>
          <w:szCs w:val="22"/>
          <w:lang w:val="es-ES_tradnl"/>
        </w:rPr>
        <w:t>la privacidad de las personas,</w:t>
      </w:r>
      <w:r w:rsidR="00D15A62" w:rsidRPr="006F09D0">
        <w:rPr>
          <w:szCs w:val="22"/>
          <w:lang w:val="es-ES_tradnl"/>
        </w:rPr>
        <w:t xml:space="preserve"> a </w:t>
      </w:r>
      <w:r w:rsidRPr="006F09D0">
        <w:rPr>
          <w:szCs w:val="22"/>
          <w:lang w:val="es-ES_tradnl"/>
        </w:rPr>
        <w:t xml:space="preserve">secretos comerciales o incluso </w:t>
      </w:r>
      <w:r w:rsidR="00D15A62" w:rsidRPr="006F09D0">
        <w:rPr>
          <w:szCs w:val="22"/>
          <w:lang w:val="es-ES_tradnl"/>
        </w:rPr>
        <w:t xml:space="preserve">a </w:t>
      </w:r>
      <w:r w:rsidRPr="006F09D0">
        <w:rPr>
          <w:szCs w:val="22"/>
          <w:lang w:val="es-ES_tradnl"/>
        </w:rPr>
        <w:t xml:space="preserve">secretos de Estado, </w:t>
      </w:r>
      <w:r w:rsidR="00D15A62" w:rsidRPr="006F09D0">
        <w:rPr>
          <w:szCs w:val="22"/>
          <w:lang w:val="es-ES_tradnl"/>
        </w:rPr>
        <w:t xml:space="preserve">debería </w:t>
      </w:r>
      <w:r w:rsidRPr="006F09D0">
        <w:rPr>
          <w:szCs w:val="22"/>
          <w:lang w:val="es-ES_tradnl"/>
        </w:rPr>
        <w:t xml:space="preserve">permitirse </w:t>
      </w:r>
      <w:r w:rsidR="000C7775" w:rsidRPr="006F09D0">
        <w:rPr>
          <w:szCs w:val="22"/>
          <w:lang w:val="es-ES_tradnl"/>
        </w:rPr>
        <w:t xml:space="preserve">que </w:t>
      </w:r>
      <w:r w:rsidR="003E3EF3" w:rsidRPr="006F09D0">
        <w:rPr>
          <w:szCs w:val="22"/>
          <w:lang w:val="es-ES_tradnl"/>
        </w:rPr>
        <w:t xml:space="preserve">la </w:t>
      </w:r>
      <w:r w:rsidRPr="006F09D0">
        <w:rPr>
          <w:szCs w:val="22"/>
          <w:lang w:val="es-ES_tradnl"/>
        </w:rPr>
        <w:t>información de ese tipo</w:t>
      </w:r>
      <w:r w:rsidR="000C7775" w:rsidRPr="006F09D0">
        <w:rPr>
          <w:szCs w:val="22"/>
          <w:lang w:val="es-ES_tradnl"/>
        </w:rPr>
        <w:t xml:space="preserve"> quede excluida de la divulgación</w:t>
      </w:r>
      <w:r w:rsidRPr="006F09D0">
        <w:rPr>
          <w:szCs w:val="22"/>
          <w:lang w:val="es-ES_tradnl"/>
        </w:rPr>
        <w:t xml:space="preserve">.  En </w:t>
      </w:r>
      <w:r w:rsidR="00D15A62" w:rsidRPr="006F09D0">
        <w:rPr>
          <w:szCs w:val="22"/>
          <w:lang w:val="es-ES_tradnl"/>
        </w:rPr>
        <w:t xml:space="preserve">cuanto al </w:t>
      </w:r>
      <w:r w:rsidR="00DA0071" w:rsidRPr="006F09D0">
        <w:rPr>
          <w:szCs w:val="22"/>
          <w:lang w:val="es-ES_tradnl"/>
        </w:rPr>
        <w:t>artículo </w:t>
      </w:r>
      <w:r w:rsidRPr="006F09D0">
        <w:rPr>
          <w:szCs w:val="22"/>
          <w:lang w:val="es-ES_tradnl"/>
        </w:rPr>
        <w:t xml:space="preserve">3.4, propuso añadir “excepto cuando se trate de información relacionada con la privacidad, los secretos comerciales u otra información de carácter legal” después de “y/o declarada”.  En la definición de “conocimientos tradicionales asociados a los recursos genéticos”, la Delegación propuso añadir “titulares legítimos, entre otros” antes de “las comunidades locales y los pueblos indígenas”.  La misma modificación </w:t>
      </w:r>
      <w:r w:rsidR="00D15A62" w:rsidRPr="006F09D0">
        <w:rPr>
          <w:szCs w:val="22"/>
          <w:lang w:val="es-ES_tradnl"/>
        </w:rPr>
        <w:t xml:space="preserve">regiría </w:t>
      </w:r>
      <w:r w:rsidRPr="006F09D0">
        <w:rPr>
          <w:szCs w:val="22"/>
          <w:lang w:val="es-ES_tradnl"/>
        </w:rPr>
        <w:t xml:space="preserve">para el primer párrafo del preámbulo.  </w:t>
      </w:r>
    </w:p>
    <w:p w14:paraId="145FF004" w14:textId="77777777" w:rsidR="00C94624" w:rsidRPr="006F09D0" w:rsidRDefault="00C94624" w:rsidP="00C94624">
      <w:pPr>
        <w:pStyle w:val="ListParagraph"/>
        <w:ind w:left="0"/>
        <w:rPr>
          <w:szCs w:val="22"/>
          <w:lang w:val="es-ES_tradnl"/>
        </w:rPr>
      </w:pPr>
    </w:p>
    <w:p w14:paraId="3F878A1E" w14:textId="0943CA08" w:rsidR="00C94624" w:rsidRPr="006F09D0" w:rsidRDefault="00C94624" w:rsidP="00C94624">
      <w:pPr>
        <w:pStyle w:val="ListParagraph"/>
        <w:numPr>
          <w:ilvl w:val="0"/>
          <w:numId w:val="15"/>
        </w:numPr>
        <w:ind w:left="0" w:firstLine="0"/>
        <w:rPr>
          <w:szCs w:val="22"/>
          <w:lang w:val="es-ES_tradnl"/>
        </w:rPr>
      </w:pPr>
      <w:r w:rsidRPr="006F09D0">
        <w:rPr>
          <w:szCs w:val="22"/>
          <w:lang w:val="es-ES_tradnl"/>
        </w:rPr>
        <w:t xml:space="preserve">La Delegación del Brasil </w:t>
      </w:r>
      <w:r w:rsidR="00D15A62" w:rsidRPr="006F09D0">
        <w:rPr>
          <w:szCs w:val="22"/>
          <w:lang w:val="es-ES_tradnl"/>
        </w:rPr>
        <w:t xml:space="preserve">dijo haber acogido favorablemente </w:t>
      </w:r>
      <w:r w:rsidRPr="006F09D0">
        <w:rPr>
          <w:szCs w:val="22"/>
          <w:lang w:val="es-ES_tradnl"/>
        </w:rPr>
        <w:t xml:space="preserve">la propuesta del Presidente </w:t>
      </w:r>
      <w:r w:rsidR="00C905C9" w:rsidRPr="006F09D0">
        <w:rPr>
          <w:szCs w:val="22"/>
          <w:lang w:val="es-ES_tradnl"/>
        </w:rPr>
        <w:t>sobre la forma de proceder</w:t>
      </w:r>
      <w:r w:rsidRPr="006F09D0">
        <w:rPr>
          <w:szCs w:val="22"/>
          <w:lang w:val="es-ES_tradnl"/>
        </w:rPr>
        <w:t xml:space="preserve">.  </w:t>
      </w:r>
      <w:r w:rsidR="00D15A62" w:rsidRPr="006F09D0">
        <w:rPr>
          <w:szCs w:val="22"/>
          <w:lang w:val="es-ES_tradnl"/>
        </w:rPr>
        <w:t xml:space="preserve">Afirmó que </w:t>
      </w:r>
      <w:r w:rsidRPr="006F09D0">
        <w:rPr>
          <w:szCs w:val="22"/>
          <w:lang w:val="es-ES_tradnl"/>
        </w:rPr>
        <w:t>el debate</w:t>
      </w:r>
      <w:r w:rsidR="00DA0071" w:rsidRPr="006F09D0">
        <w:rPr>
          <w:szCs w:val="22"/>
          <w:lang w:val="es-ES_tradnl"/>
        </w:rPr>
        <w:t xml:space="preserve"> debe centrarse en el documento </w:t>
      </w:r>
      <w:r w:rsidRPr="006F09D0">
        <w:rPr>
          <w:szCs w:val="22"/>
          <w:lang w:val="es-ES_tradnl"/>
        </w:rPr>
        <w:t xml:space="preserve">WIPO/GRTKF/IC/30/4, pero </w:t>
      </w:r>
      <w:r w:rsidR="00D15A62" w:rsidRPr="006F09D0">
        <w:rPr>
          <w:szCs w:val="22"/>
          <w:lang w:val="es-ES_tradnl"/>
        </w:rPr>
        <w:t xml:space="preserve">que </w:t>
      </w:r>
      <w:r w:rsidRPr="006F09D0">
        <w:rPr>
          <w:szCs w:val="22"/>
          <w:lang w:val="es-ES_tradnl"/>
        </w:rPr>
        <w:t xml:space="preserve">puede mostrarse flexible y participar en el debate </w:t>
      </w:r>
      <w:r w:rsidR="00D15A62" w:rsidRPr="006F09D0">
        <w:rPr>
          <w:szCs w:val="22"/>
          <w:lang w:val="es-ES_tradnl"/>
        </w:rPr>
        <w:t xml:space="preserve">sobre </w:t>
      </w:r>
      <w:r w:rsidRPr="006F09D0">
        <w:rPr>
          <w:szCs w:val="22"/>
          <w:lang w:val="es-ES_tradnl"/>
        </w:rPr>
        <w:t xml:space="preserve">la lista indicativa de cuestiones sin considerar/pendientes, </w:t>
      </w:r>
      <w:r w:rsidR="00D15A62" w:rsidRPr="006F09D0">
        <w:rPr>
          <w:szCs w:val="22"/>
          <w:lang w:val="es-ES_tradnl"/>
        </w:rPr>
        <w:t xml:space="preserve">siempre que </w:t>
      </w:r>
      <w:r w:rsidR="00927097" w:rsidRPr="006F09D0">
        <w:rPr>
          <w:szCs w:val="22"/>
          <w:lang w:val="es-ES_tradnl"/>
        </w:rPr>
        <w:t xml:space="preserve">se priorice </w:t>
      </w:r>
      <w:r w:rsidR="00D15A62" w:rsidRPr="006F09D0">
        <w:rPr>
          <w:szCs w:val="22"/>
          <w:lang w:val="es-ES_tradnl"/>
        </w:rPr>
        <w:t xml:space="preserve">la </w:t>
      </w:r>
      <w:r w:rsidRPr="006F09D0">
        <w:rPr>
          <w:szCs w:val="22"/>
          <w:lang w:val="es-ES_tradnl"/>
        </w:rPr>
        <w:t xml:space="preserve">revisión del documento.  En cuanto a los objetivos de política, </w:t>
      </w:r>
      <w:r w:rsidR="00D15A62" w:rsidRPr="006F09D0">
        <w:rPr>
          <w:szCs w:val="22"/>
          <w:lang w:val="es-ES_tradnl"/>
        </w:rPr>
        <w:t xml:space="preserve">dijo que </w:t>
      </w:r>
      <w:r w:rsidRPr="006F09D0">
        <w:rPr>
          <w:szCs w:val="22"/>
          <w:lang w:val="es-ES_tradnl"/>
        </w:rPr>
        <w:t xml:space="preserve">prefiere mantener en el texto “apropiación indebida”.  El apoyo mutuo con otros acuerdos internacionales también debería ser uno de los objetivos de política.  </w:t>
      </w:r>
      <w:r w:rsidR="00D15A62" w:rsidRPr="006F09D0">
        <w:rPr>
          <w:szCs w:val="22"/>
          <w:lang w:val="es-ES_tradnl"/>
        </w:rPr>
        <w:t xml:space="preserve">Señaló que </w:t>
      </w:r>
      <w:r w:rsidRPr="006F09D0">
        <w:rPr>
          <w:szCs w:val="22"/>
          <w:lang w:val="es-ES_tradnl"/>
        </w:rPr>
        <w:t xml:space="preserve">aún no está convencida de que deba mantenerse </w:t>
      </w:r>
      <w:r w:rsidR="00D15A62" w:rsidRPr="006F09D0">
        <w:rPr>
          <w:szCs w:val="22"/>
          <w:lang w:val="es-ES_tradnl"/>
        </w:rPr>
        <w:t xml:space="preserve">también </w:t>
      </w:r>
      <w:r w:rsidR="001C6AA3" w:rsidRPr="006F09D0">
        <w:rPr>
          <w:szCs w:val="22"/>
          <w:lang w:val="es-ES_tradnl"/>
        </w:rPr>
        <w:t xml:space="preserve">el texto alusivo a </w:t>
      </w:r>
      <w:r w:rsidRPr="006F09D0">
        <w:rPr>
          <w:szCs w:val="22"/>
          <w:lang w:val="es-ES_tradnl"/>
        </w:rPr>
        <w:t>impedir o minimizar la</w:t>
      </w:r>
      <w:r w:rsidR="00F93233" w:rsidRPr="006F09D0">
        <w:rPr>
          <w:szCs w:val="22"/>
          <w:lang w:val="es-ES_tradnl"/>
        </w:rPr>
        <w:t xml:space="preserve"> concesión errónea de patentes</w:t>
      </w:r>
      <w:r w:rsidRPr="006F09D0">
        <w:rPr>
          <w:szCs w:val="22"/>
          <w:lang w:val="es-ES_tradnl"/>
        </w:rPr>
        <w:t xml:space="preserve">.  Ello parece </w:t>
      </w:r>
      <w:r w:rsidR="00927097" w:rsidRPr="006F09D0">
        <w:rPr>
          <w:szCs w:val="22"/>
          <w:lang w:val="es-ES_tradnl"/>
        </w:rPr>
        <w:t xml:space="preserve">guardar una relación más estrecha </w:t>
      </w:r>
      <w:r w:rsidR="001C6AA3" w:rsidRPr="006F09D0">
        <w:rPr>
          <w:szCs w:val="22"/>
          <w:lang w:val="es-ES_tradnl"/>
        </w:rPr>
        <w:t xml:space="preserve">con el debate sobre los CC.TT. </w:t>
      </w:r>
      <w:r w:rsidRPr="006F09D0">
        <w:rPr>
          <w:szCs w:val="22"/>
          <w:lang w:val="es-ES_tradnl"/>
        </w:rPr>
        <w:t xml:space="preserve">que </w:t>
      </w:r>
      <w:r w:rsidR="000C7775" w:rsidRPr="006F09D0">
        <w:rPr>
          <w:szCs w:val="22"/>
          <w:lang w:val="es-ES_tradnl"/>
        </w:rPr>
        <w:t xml:space="preserve">tendrá lugar </w:t>
      </w:r>
      <w:r w:rsidRPr="006F09D0">
        <w:rPr>
          <w:szCs w:val="22"/>
          <w:lang w:val="es-ES_tradnl"/>
        </w:rPr>
        <w:t xml:space="preserve">en la próxima sesión del CIG.  </w:t>
      </w:r>
      <w:r w:rsidR="001C6AA3" w:rsidRPr="006F09D0">
        <w:rPr>
          <w:szCs w:val="22"/>
          <w:lang w:val="es-ES_tradnl"/>
        </w:rPr>
        <w:t xml:space="preserve">En cuanto a la </w:t>
      </w:r>
      <w:r w:rsidRPr="006F09D0">
        <w:rPr>
          <w:szCs w:val="22"/>
          <w:lang w:val="es-ES_tradnl"/>
        </w:rPr>
        <w:t xml:space="preserve">materia, </w:t>
      </w:r>
      <w:r w:rsidR="001C6AA3" w:rsidRPr="006F09D0">
        <w:rPr>
          <w:szCs w:val="22"/>
          <w:lang w:val="es-ES_tradnl"/>
        </w:rPr>
        <w:t xml:space="preserve">dijo que entiende </w:t>
      </w:r>
      <w:r w:rsidRPr="006F09D0">
        <w:rPr>
          <w:szCs w:val="22"/>
          <w:lang w:val="es-ES_tradnl"/>
        </w:rPr>
        <w:t xml:space="preserve">que el término “derivados” </w:t>
      </w:r>
      <w:r w:rsidR="00927097" w:rsidRPr="006F09D0">
        <w:rPr>
          <w:szCs w:val="22"/>
          <w:lang w:val="es-ES_tradnl"/>
        </w:rPr>
        <w:t xml:space="preserve">es </w:t>
      </w:r>
      <w:r w:rsidRPr="006F09D0">
        <w:rPr>
          <w:szCs w:val="22"/>
          <w:lang w:val="es-ES_tradnl"/>
        </w:rPr>
        <w:t xml:space="preserve">un elemento importante.  Sobre </w:t>
      </w:r>
      <w:r w:rsidR="001C6AA3" w:rsidRPr="006F09D0">
        <w:rPr>
          <w:szCs w:val="22"/>
          <w:lang w:val="es-ES_tradnl"/>
        </w:rPr>
        <w:t xml:space="preserve">la disyuntiva entre </w:t>
      </w:r>
      <w:r w:rsidRPr="006F09D0">
        <w:rPr>
          <w:szCs w:val="22"/>
          <w:lang w:val="es-ES_tradnl"/>
        </w:rPr>
        <w:t xml:space="preserve">CC.TT. conexos frente a CC.TT. asociados a los RR.GG., </w:t>
      </w:r>
      <w:r w:rsidR="001C6AA3" w:rsidRPr="006F09D0">
        <w:rPr>
          <w:szCs w:val="22"/>
          <w:lang w:val="es-ES_tradnl"/>
        </w:rPr>
        <w:t xml:space="preserve">recalcó </w:t>
      </w:r>
      <w:r w:rsidRPr="006F09D0">
        <w:rPr>
          <w:szCs w:val="22"/>
          <w:lang w:val="es-ES_tradnl"/>
        </w:rPr>
        <w:t xml:space="preserve">que debe hacerse lo máximo </w:t>
      </w:r>
      <w:r w:rsidR="001C6AA3" w:rsidRPr="006F09D0">
        <w:rPr>
          <w:szCs w:val="22"/>
          <w:lang w:val="es-ES_tradnl"/>
        </w:rPr>
        <w:t xml:space="preserve">por </w:t>
      </w:r>
      <w:r w:rsidRPr="006F09D0">
        <w:rPr>
          <w:szCs w:val="22"/>
          <w:lang w:val="es-ES_tradnl"/>
        </w:rPr>
        <w:t xml:space="preserve">preservar el derecho de las comunidades tradicionales, las comunidades locales y los pueblos indígenas </w:t>
      </w:r>
      <w:r w:rsidR="003E3EF3" w:rsidRPr="006F09D0">
        <w:rPr>
          <w:szCs w:val="22"/>
          <w:lang w:val="es-ES_tradnl"/>
        </w:rPr>
        <w:t xml:space="preserve">en ese </w:t>
      </w:r>
      <w:r w:rsidR="005E5FA1" w:rsidRPr="006F09D0">
        <w:rPr>
          <w:szCs w:val="22"/>
          <w:lang w:val="es-ES_tradnl"/>
        </w:rPr>
        <w:t>ámbito</w:t>
      </w:r>
      <w:r w:rsidRPr="006F09D0">
        <w:rPr>
          <w:szCs w:val="22"/>
          <w:lang w:val="es-ES_tradnl"/>
        </w:rPr>
        <w:t xml:space="preserve">.  En consecuencia, </w:t>
      </w:r>
      <w:r w:rsidR="001C6AA3" w:rsidRPr="006F09D0">
        <w:rPr>
          <w:szCs w:val="22"/>
          <w:lang w:val="es-ES_tradnl"/>
        </w:rPr>
        <w:t xml:space="preserve">expresó su apoyo a </w:t>
      </w:r>
      <w:r w:rsidRPr="006F09D0">
        <w:rPr>
          <w:szCs w:val="22"/>
          <w:lang w:val="es-ES_tradnl"/>
        </w:rPr>
        <w:t xml:space="preserve">la definición más general que se ha presentado.  </w:t>
      </w:r>
      <w:r w:rsidR="001C6AA3" w:rsidRPr="006F09D0">
        <w:rPr>
          <w:szCs w:val="22"/>
          <w:lang w:val="es-ES_tradnl"/>
        </w:rPr>
        <w:t xml:space="preserve">En relación con los </w:t>
      </w:r>
      <w:r w:rsidRPr="006F09D0">
        <w:rPr>
          <w:szCs w:val="22"/>
          <w:lang w:val="es-ES_tradnl"/>
        </w:rPr>
        <w:t xml:space="preserve">requisitos de divulgación, </w:t>
      </w:r>
      <w:r w:rsidR="001C6AA3" w:rsidRPr="006F09D0">
        <w:rPr>
          <w:szCs w:val="22"/>
          <w:lang w:val="es-ES_tradnl"/>
        </w:rPr>
        <w:t xml:space="preserve">dijo que respalda </w:t>
      </w:r>
      <w:r w:rsidRPr="006F09D0">
        <w:rPr>
          <w:szCs w:val="22"/>
          <w:lang w:val="es-ES_tradnl"/>
        </w:rPr>
        <w:t xml:space="preserve">los requisitos de divulgación obligatoria.  En cuanto </w:t>
      </w:r>
      <w:r w:rsidR="001C6AA3" w:rsidRPr="006F09D0">
        <w:rPr>
          <w:szCs w:val="22"/>
          <w:lang w:val="es-ES_tradnl"/>
        </w:rPr>
        <w:t xml:space="preserve">al término </w:t>
      </w:r>
      <w:r w:rsidRPr="006F09D0">
        <w:rPr>
          <w:szCs w:val="22"/>
          <w:lang w:val="es-ES_tradnl"/>
        </w:rPr>
        <w:t xml:space="preserve">“revocación”, </w:t>
      </w:r>
      <w:r w:rsidR="001C6AA3" w:rsidRPr="006F09D0">
        <w:rPr>
          <w:szCs w:val="22"/>
          <w:lang w:val="es-ES_tradnl"/>
        </w:rPr>
        <w:t xml:space="preserve">afirmó que sería mejor dejar a la legislación nacional el tratamiento de esta cuestión, </w:t>
      </w:r>
      <w:r w:rsidRPr="006F09D0">
        <w:rPr>
          <w:szCs w:val="22"/>
          <w:lang w:val="es-ES_tradnl"/>
        </w:rPr>
        <w:t xml:space="preserve">a menos que las delegaciones </w:t>
      </w:r>
      <w:r w:rsidR="001C6AA3" w:rsidRPr="006F09D0">
        <w:rPr>
          <w:szCs w:val="22"/>
          <w:lang w:val="es-ES_tradnl"/>
        </w:rPr>
        <w:t>p</w:t>
      </w:r>
      <w:r w:rsidR="00927097" w:rsidRPr="006F09D0">
        <w:rPr>
          <w:szCs w:val="22"/>
          <w:lang w:val="es-ES_tradnl"/>
        </w:rPr>
        <w:t xml:space="preserve">uedan </w:t>
      </w:r>
      <w:r w:rsidR="005E5FA1" w:rsidRPr="006F09D0">
        <w:rPr>
          <w:szCs w:val="22"/>
          <w:lang w:val="es-ES_tradnl"/>
        </w:rPr>
        <w:t xml:space="preserve">apoyar </w:t>
      </w:r>
      <w:r w:rsidR="001C6AA3" w:rsidRPr="006F09D0">
        <w:rPr>
          <w:szCs w:val="22"/>
          <w:lang w:val="es-ES_tradnl"/>
        </w:rPr>
        <w:t xml:space="preserve">un </w:t>
      </w:r>
      <w:r w:rsidR="001C6AA3" w:rsidRPr="006F09D0">
        <w:rPr>
          <w:szCs w:val="22"/>
          <w:lang w:val="es-ES_tradnl"/>
        </w:rPr>
        <w:lastRenderedPageBreak/>
        <w:t xml:space="preserve">acuerdo sobre normas mínimas con el que </w:t>
      </w:r>
      <w:r w:rsidRPr="006F09D0">
        <w:rPr>
          <w:szCs w:val="22"/>
          <w:lang w:val="es-ES_tradnl"/>
        </w:rPr>
        <w:t xml:space="preserve">abordar </w:t>
      </w:r>
      <w:r w:rsidR="00D61C16" w:rsidRPr="006F09D0">
        <w:rPr>
          <w:szCs w:val="22"/>
          <w:lang w:val="es-ES_tradnl"/>
        </w:rPr>
        <w:t xml:space="preserve">los </w:t>
      </w:r>
      <w:r w:rsidRPr="006F09D0">
        <w:rPr>
          <w:szCs w:val="22"/>
          <w:lang w:val="es-ES_tradnl"/>
        </w:rPr>
        <w:t>incumplimient</w:t>
      </w:r>
      <w:r w:rsidR="00927097" w:rsidRPr="006F09D0">
        <w:rPr>
          <w:szCs w:val="22"/>
          <w:lang w:val="es-ES_tradnl"/>
        </w:rPr>
        <w:t>o</w:t>
      </w:r>
      <w:r w:rsidR="00D61C16" w:rsidRPr="006F09D0">
        <w:rPr>
          <w:szCs w:val="22"/>
          <w:lang w:val="es-ES_tradnl"/>
        </w:rPr>
        <w:t>s</w:t>
      </w:r>
      <w:r w:rsidRPr="006F09D0">
        <w:rPr>
          <w:szCs w:val="22"/>
          <w:lang w:val="es-ES_tradnl"/>
        </w:rPr>
        <w:t xml:space="preserve">.  </w:t>
      </w:r>
      <w:r w:rsidR="001C6AA3" w:rsidRPr="006F09D0">
        <w:rPr>
          <w:szCs w:val="22"/>
          <w:lang w:val="es-ES_tradnl"/>
        </w:rPr>
        <w:t>En cuanto a cuál debería ser el motivo de la divulgación</w:t>
      </w:r>
      <w:r w:rsidRPr="006F09D0">
        <w:rPr>
          <w:szCs w:val="22"/>
          <w:lang w:val="es-ES_tradnl"/>
        </w:rPr>
        <w:t xml:space="preserve">, </w:t>
      </w:r>
      <w:r w:rsidR="001C6AA3" w:rsidRPr="006F09D0">
        <w:rPr>
          <w:szCs w:val="22"/>
          <w:lang w:val="es-ES_tradnl"/>
        </w:rPr>
        <w:t xml:space="preserve">dijo que la </w:t>
      </w:r>
      <w:r w:rsidRPr="006F09D0">
        <w:rPr>
          <w:szCs w:val="22"/>
          <w:lang w:val="es-ES_tradnl"/>
        </w:rPr>
        <w:t xml:space="preserve">“utilización de la materia”.  </w:t>
      </w:r>
      <w:r w:rsidR="00927097" w:rsidRPr="006F09D0">
        <w:rPr>
          <w:szCs w:val="22"/>
          <w:lang w:val="es-ES_tradnl"/>
        </w:rPr>
        <w:t xml:space="preserve">En su opinión, se trata de </w:t>
      </w:r>
      <w:r w:rsidRPr="006F09D0">
        <w:rPr>
          <w:szCs w:val="22"/>
          <w:lang w:val="es-ES_tradnl"/>
        </w:rPr>
        <w:t xml:space="preserve">un elemento más objetivo que </w:t>
      </w:r>
      <w:r w:rsidR="00927097" w:rsidRPr="006F09D0">
        <w:rPr>
          <w:szCs w:val="22"/>
          <w:lang w:val="es-ES_tradnl"/>
        </w:rPr>
        <w:t xml:space="preserve">el que se propone con </w:t>
      </w:r>
      <w:r w:rsidRPr="006F09D0">
        <w:rPr>
          <w:szCs w:val="22"/>
          <w:lang w:val="es-ES_tradnl"/>
        </w:rPr>
        <w:t xml:space="preserve">“basada directamente en”.  </w:t>
      </w:r>
      <w:r w:rsidR="00927097" w:rsidRPr="006F09D0">
        <w:rPr>
          <w:szCs w:val="22"/>
          <w:lang w:val="es-ES_tradnl"/>
        </w:rPr>
        <w:t xml:space="preserve">En cuanto a </w:t>
      </w:r>
      <w:r w:rsidRPr="006F09D0">
        <w:rPr>
          <w:szCs w:val="22"/>
          <w:lang w:val="es-ES_tradnl"/>
        </w:rPr>
        <w:t xml:space="preserve">la función de la oficina de patentes </w:t>
      </w:r>
      <w:r w:rsidR="00927097" w:rsidRPr="006F09D0">
        <w:rPr>
          <w:szCs w:val="22"/>
          <w:lang w:val="es-ES_tradnl"/>
        </w:rPr>
        <w:t xml:space="preserve">en relación con </w:t>
      </w:r>
      <w:r w:rsidRPr="006F09D0">
        <w:rPr>
          <w:szCs w:val="22"/>
          <w:lang w:val="es-ES_tradnl"/>
        </w:rPr>
        <w:t xml:space="preserve">la notificación de la divulgación, dijo que entiende que </w:t>
      </w:r>
      <w:r w:rsidR="00927097" w:rsidRPr="006F09D0">
        <w:rPr>
          <w:szCs w:val="22"/>
          <w:lang w:val="es-ES_tradnl"/>
        </w:rPr>
        <w:t xml:space="preserve">esa </w:t>
      </w:r>
      <w:r w:rsidRPr="006F09D0">
        <w:rPr>
          <w:szCs w:val="22"/>
          <w:lang w:val="es-ES_tradnl"/>
        </w:rPr>
        <w:t xml:space="preserve">notificación debería </w:t>
      </w:r>
      <w:r w:rsidR="00927097" w:rsidRPr="006F09D0">
        <w:rPr>
          <w:szCs w:val="22"/>
          <w:lang w:val="es-ES_tradnl"/>
        </w:rPr>
        <w:t xml:space="preserve">constituir tan solo </w:t>
      </w:r>
      <w:r w:rsidRPr="006F09D0">
        <w:rPr>
          <w:szCs w:val="22"/>
          <w:lang w:val="es-ES_tradnl"/>
        </w:rPr>
        <w:t xml:space="preserve">un requisito formal, </w:t>
      </w:r>
      <w:r w:rsidR="00927097" w:rsidRPr="006F09D0">
        <w:rPr>
          <w:szCs w:val="22"/>
          <w:lang w:val="es-ES_tradnl"/>
        </w:rPr>
        <w:t xml:space="preserve">y no </w:t>
      </w:r>
      <w:r w:rsidRPr="006F09D0">
        <w:rPr>
          <w:szCs w:val="22"/>
          <w:lang w:val="es-ES_tradnl"/>
        </w:rPr>
        <w:t>sustantivo.  Las bases de datos ser</w:t>
      </w:r>
      <w:r w:rsidR="00927097" w:rsidRPr="006F09D0">
        <w:rPr>
          <w:szCs w:val="22"/>
          <w:lang w:val="es-ES_tradnl"/>
        </w:rPr>
        <w:t>ían</w:t>
      </w:r>
      <w:r w:rsidRPr="006F09D0">
        <w:rPr>
          <w:szCs w:val="22"/>
          <w:lang w:val="es-ES_tradnl"/>
        </w:rPr>
        <w:t xml:space="preserve"> medidas complementarias de un requisito de divulgación y no </w:t>
      </w:r>
      <w:r w:rsidR="00927097" w:rsidRPr="006F09D0">
        <w:rPr>
          <w:szCs w:val="22"/>
          <w:lang w:val="es-ES_tradnl"/>
        </w:rPr>
        <w:t xml:space="preserve">podrán examinarse al margen del preceptivo </w:t>
      </w:r>
      <w:r w:rsidRPr="006F09D0">
        <w:rPr>
          <w:szCs w:val="22"/>
          <w:lang w:val="es-ES_tradnl"/>
        </w:rPr>
        <w:t xml:space="preserve">requisito de divulgación obligatoria.  </w:t>
      </w:r>
      <w:r w:rsidR="00927097" w:rsidRPr="006F09D0">
        <w:rPr>
          <w:szCs w:val="22"/>
          <w:lang w:val="es-ES_tradnl"/>
        </w:rPr>
        <w:t xml:space="preserve">En cuanto a </w:t>
      </w:r>
      <w:r w:rsidRPr="006F09D0">
        <w:rPr>
          <w:szCs w:val="22"/>
          <w:lang w:val="es-ES_tradnl"/>
        </w:rPr>
        <w:t xml:space="preserve">la relación con acuerdos internacionales, incluidos el PCT y el PLT, la Delegación dijo que aún está </w:t>
      </w:r>
      <w:r w:rsidR="00927097" w:rsidRPr="006F09D0">
        <w:rPr>
          <w:szCs w:val="22"/>
          <w:lang w:val="es-ES_tradnl"/>
        </w:rPr>
        <w:t xml:space="preserve">a la </w:t>
      </w:r>
      <w:r w:rsidRPr="006F09D0">
        <w:rPr>
          <w:szCs w:val="22"/>
          <w:lang w:val="es-ES_tradnl"/>
        </w:rPr>
        <w:t xml:space="preserve">espera de recibir información </w:t>
      </w:r>
      <w:r w:rsidR="00927097" w:rsidRPr="006F09D0">
        <w:rPr>
          <w:szCs w:val="22"/>
          <w:lang w:val="es-ES_tradnl"/>
        </w:rPr>
        <w:t xml:space="preserve">ampliada </w:t>
      </w:r>
      <w:r w:rsidRPr="006F09D0">
        <w:rPr>
          <w:szCs w:val="22"/>
          <w:lang w:val="es-ES_tradnl"/>
        </w:rPr>
        <w:t xml:space="preserve">de otros Estados miembros sobre </w:t>
      </w:r>
      <w:r w:rsidR="00927097" w:rsidRPr="006F09D0">
        <w:rPr>
          <w:szCs w:val="22"/>
          <w:lang w:val="es-ES_tradnl"/>
        </w:rPr>
        <w:t xml:space="preserve">el modo en que </w:t>
      </w:r>
      <w:r w:rsidR="0015046E" w:rsidRPr="006F09D0">
        <w:rPr>
          <w:szCs w:val="22"/>
          <w:lang w:val="es-ES_tradnl"/>
        </w:rPr>
        <w:t>habrá de abordarse</w:t>
      </w:r>
      <w:r w:rsidRPr="006F09D0">
        <w:rPr>
          <w:szCs w:val="22"/>
          <w:lang w:val="es-ES_tradnl"/>
        </w:rPr>
        <w:t>.</w:t>
      </w:r>
    </w:p>
    <w:p w14:paraId="4DCA715F" w14:textId="77777777" w:rsidR="00C94624" w:rsidRPr="006F09D0" w:rsidRDefault="00C94624" w:rsidP="00C94624">
      <w:pPr>
        <w:pStyle w:val="ListParagraph"/>
        <w:ind w:left="0"/>
        <w:rPr>
          <w:szCs w:val="22"/>
          <w:lang w:val="es-ES_tradnl"/>
        </w:rPr>
      </w:pPr>
    </w:p>
    <w:p w14:paraId="6A6C267F" w14:textId="42C8A535" w:rsidR="00C94624" w:rsidRPr="006F09D0" w:rsidRDefault="00C94624" w:rsidP="00C94624">
      <w:pPr>
        <w:pStyle w:val="ListParagraph"/>
        <w:numPr>
          <w:ilvl w:val="0"/>
          <w:numId w:val="15"/>
        </w:numPr>
        <w:ind w:left="0" w:firstLine="0"/>
        <w:rPr>
          <w:szCs w:val="22"/>
          <w:lang w:val="es-ES_tradnl"/>
        </w:rPr>
      </w:pPr>
      <w:r w:rsidRPr="006F09D0">
        <w:rPr>
          <w:szCs w:val="22"/>
          <w:lang w:val="es-ES_tradnl"/>
        </w:rPr>
        <w:t xml:space="preserve">La Delegación de Indonesia dijo que las disposiciones relativas a “ausencia de requisito de nueva divulgación” deberían separarse de las relativas a “divulgación obligatoria”.  </w:t>
      </w:r>
      <w:r w:rsidR="0015046E" w:rsidRPr="006F09D0">
        <w:rPr>
          <w:szCs w:val="22"/>
          <w:lang w:val="es-ES_tradnl"/>
        </w:rPr>
        <w:t xml:space="preserve">En su opinión, dicha </w:t>
      </w:r>
      <w:r w:rsidRPr="006F09D0">
        <w:rPr>
          <w:szCs w:val="22"/>
          <w:lang w:val="es-ES_tradnl"/>
        </w:rPr>
        <w:t xml:space="preserve">separación </w:t>
      </w:r>
      <w:r w:rsidR="0015046E" w:rsidRPr="006F09D0">
        <w:rPr>
          <w:szCs w:val="22"/>
          <w:lang w:val="es-ES_tradnl"/>
        </w:rPr>
        <w:t xml:space="preserve">es sumamente importante para </w:t>
      </w:r>
      <w:r w:rsidRPr="006F09D0">
        <w:rPr>
          <w:szCs w:val="22"/>
          <w:lang w:val="es-ES_tradnl"/>
        </w:rPr>
        <w:t xml:space="preserve">comprender la </w:t>
      </w:r>
      <w:r w:rsidR="0015046E" w:rsidRPr="006F09D0">
        <w:rPr>
          <w:szCs w:val="22"/>
          <w:lang w:val="es-ES_tradnl"/>
        </w:rPr>
        <w:t xml:space="preserve">posición </w:t>
      </w:r>
      <w:r w:rsidRPr="006F09D0">
        <w:rPr>
          <w:szCs w:val="22"/>
          <w:lang w:val="es-ES_tradnl"/>
        </w:rPr>
        <w:t xml:space="preserve">de las delegaciones.  Con respecto a las propuestas de texto, </w:t>
      </w:r>
      <w:r w:rsidR="0015046E" w:rsidRPr="006F09D0">
        <w:rPr>
          <w:szCs w:val="22"/>
          <w:lang w:val="es-ES_tradnl"/>
        </w:rPr>
        <w:t xml:space="preserve">recalcó </w:t>
      </w:r>
      <w:r w:rsidRPr="006F09D0">
        <w:rPr>
          <w:szCs w:val="22"/>
          <w:lang w:val="es-ES_tradnl"/>
        </w:rPr>
        <w:t xml:space="preserve">que el proyecto revisado debe ser sencillo, </w:t>
      </w:r>
      <w:r w:rsidR="005E5FA1" w:rsidRPr="006F09D0">
        <w:rPr>
          <w:szCs w:val="22"/>
          <w:lang w:val="es-ES_tradnl"/>
        </w:rPr>
        <w:t xml:space="preserve">meridianamente </w:t>
      </w:r>
      <w:r w:rsidRPr="006F09D0">
        <w:rPr>
          <w:szCs w:val="22"/>
          <w:lang w:val="es-ES_tradnl"/>
        </w:rPr>
        <w:t xml:space="preserve">claro e inequívoco, y que </w:t>
      </w:r>
      <w:r w:rsidR="0015046E" w:rsidRPr="006F09D0">
        <w:rPr>
          <w:szCs w:val="22"/>
          <w:lang w:val="es-ES_tradnl"/>
        </w:rPr>
        <w:t xml:space="preserve">su </w:t>
      </w:r>
      <w:r w:rsidRPr="006F09D0">
        <w:rPr>
          <w:szCs w:val="22"/>
          <w:lang w:val="es-ES_tradnl"/>
        </w:rPr>
        <w:t xml:space="preserve">objetivo es reducir los desequilibrios.  Asimismo, </w:t>
      </w:r>
      <w:r w:rsidR="0015046E" w:rsidRPr="006F09D0">
        <w:rPr>
          <w:szCs w:val="22"/>
          <w:lang w:val="es-ES_tradnl"/>
        </w:rPr>
        <w:t xml:space="preserve">sugirió </w:t>
      </w:r>
      <w:r w:rsidR="00D61C16" w:rsidRPr="006F09D0">
        <w:rPr>
          <w:szCs w:val="22"/>
          <w:lang w:val="es-ES_tradnl"/>
        </w:rPr>
        <w:t xml:space="preserve">que se dirima </w:t>
      </w:r>
      <w:r w:rsidRPr="006F09D0">
        <w:rPr>
          <w:szCs w:val="22"/>
          <w:lang w:val="es-ES_tradnl"/>
        </w:rPr>
        <w:t xml:space="preserve">cuántos Estados miembros de la OMPI, que son también Miembros de instrumentos multilaterales </w:t>
      </w:r>
      <w:r w:rsidR="00D61C16" w:rsidRPr="006F09D0">
        <w:rPr>
          <w:szCs w:val="22"/>
          <w:lang w:val="es-ES_tradnl"/>
        </w:rPr>
        <w:t xml:space="preserve">en vigor, </w:t>
      </w:r>
      <w:r w:rsidRPr="006F09D0">
        <w:rPr>
          <w:szCs w:val="22"/>
          <w:lang w:val="es-ES_tradnl"/>
        </w:rPr>
        <w:t>c</w:t>
      </w:r>
      <w:r w:rsidR="00CB1709" w:rsidRPr="006F09D0">
        <w:rPr>
          <w:szCs w:val="22"/>
          <w:lang w:val="es-ES_tradnl"/>
        </w:rPr>
        <w:t>omo el Protocolo de Nagoya o el </w:t>
      </w:r>
      <w:r w:rsidRPr="006F09D0">
        <w:rPr>
          <w:szCs w:val="22"/>
          <w:lang w:val="es-ES_tradnl"/>
        </w:rPr>
        <w:t xml:space="preserve">CDB, pueden </w:t>
      </w:r>
      <w:r w:rsidR="00D61C16" w:rsidRPr="006F09D0">
        <w:rPr>
          <w:szCs w:val="22"/>
          <w:lang w:val="es-ES_tradnl"/>
        </w:rPr>
        <w:t xml:space="preserve">ejercer y cumplir todos </w:t>
      </w:r>
      <w:r w:rsidR="00AE56C7" w:rsidRPr="006F09D0">
        <w:rPr>
          <w:szCs w:val="22"/>
          <w:lang w:val="es-ES_tradnl"/>
        </w:rPr>
        <w:t xml:space="preserve">sus </w:t>
      </w:r>
      <w:r w:rsidRPr="006F09D0">
        <w:rPr>
          <w:szCs w:val="22"/>
          <w:lang w:val="es-ES_tradnl"/>
        </w:rPr>
        <w:t xml:space="preserve">derechos y obligaciones </w:t>
      </w:r>
      <w:r w:rsidR="00D61C16" w:rsidRPr="006F09D0">
        <w:rPr>
          <w:szCs w:val="22"/>
          <w:lang w:val="es-ES_tradnl"/>
        </w:rPr>
        <w:t xml:space="preserve">en virtud de esos </w:t>
      </w:r>
      <w:r w:rsidRPr="006F09D0">
        <w:rPr>
          <w:szCs w:val="22"/>
          <w:lang w:val="es-ES_tradnl"/>
        </w:rPr>
        <w:t>instrumentos.  La Delegación solicitó aclaraciones sobre l</w:t>
      </w:r>
      <w:r w:rsidR="00D61C16" w:rsidRPr="006F09D0">
        <w:rPr>
          <w:szCs w:val="22"/>
          <w:lang w:val="es-ES_tradnl"/>
        </w:rPr>
        <w:t>a</w:t>
      </w:r>
      <w:r w:rsidRPr="006F09D0">
        <w:rPr>
          <w:szCs w:val="22"/>
          <w:lang w:val="es-ES_tradnl"/>
        </w:rPr>
        <w:t xml:space="preserve">s </w:t>
      </w:r>
      <w:r w:rsidR="00D61C16" w:rsidRPr="006F09D0">
        <w:rPr>
          <w:szCs w:val="22"/>
          <w:lang w:val="es-ES_tradnl"/>
        </w:rPr>
        <w:t xml:space="preserve">consecuencias de </w:t>
      </w:r>
      <w:r w:rsidR="00AE56C7" w:rsidRPr="006F09D0">
        <w:rPr>
          <w:szCs w:val="22"/>
          <w:lang w:val="es-ES_tradnl"/>
        </w:rPr>
        <w:t xml:space="preserve">que se omitan </w:t>
      </w:r>
      <w:r w:rsidRPr="006F09D0">
        <w:rPr>
          <w:szCs w:val="22"/>
          <w:lang w:val="es-ES_tradnl"/>
        </w:rPr>
        <w:t>determinad</w:t>
      </w:r>
      <w:r w:rsidR="00D61C16" w:rsidRPr="006F09D0">
        <w:rPr>
          <w:szCs w:val="22"/>
          <w:lang w:val="es-ES_tradnl"/>
        </w:rPr>
        <w:t>o</w:t>
      </w:r>
      <w:r w:rsidRPr="006F09D0">
        <w:rPr>
          <w:szCs w:val="22"/>
          <w:lang w:val="es-ES_tradnl"/>
        </w:rPr>
        <w:t xml:space="preserve">s </w:t>
      </w:r>
      <w:r w:rsidR="00D61C16" w:rsidRPr="006F09D0">
        <w:rPr>
          <w:szCs w:val="22"/>
          <w:lang w:val="es-ES_tradnl"/>
        </w:rPr>
        <w:t xml:space="preserve">términos </w:t>
      </w:r>
      <w:r w:rsidR="00AE56C7" w:rsidRPr="006F09D0">
        <w:rPr>
          <w:szCs w:val="22"/>
          <w:lang w:val="es-ES_tradnl"/>
        </w:rPr>
        <w:t xml:space="preserve">recogidos </w:t>
      </w:r>
      <w:r w:rsidRPr="006F09D0">
        <w:rPr>
          <w:szCs w:val="22"/>
          <w:lang w:val="es-ES_tradnl"/>
        </w:rPr>
        <w:t xml:space="preserve">en el CDB </w:t>
      </w:r>
      <w:r w:rsidR="00D61C16" w:rsidRPr="006F09D0">
        <w:rPr>
          <w:szCs w:val="22"/>
          <w:lang w:val="es-ES_tradnl"/>
        </w:rPr>
        <w:t xml:space="preserve">y </w:t>
      </w:r>
      <w:r w:rsidRPr="006F09D0">
        <w:rPr>
          <w:szCs w:val="22"/>
          <w:lang w:val="es-ES_tradnl"/>
        </w:rPr>
        <w:t>en el Protocolo de Nagoya</w:t>
      </w:r>
      <w:r w:rsidR="00AE56C7" w:rsidRPr="006F09D0">
        <w:rPr>
          <w:szCs w:val="22"/>
          <w:lang w:val="es-ES_tradnl"/>
        </w:rPr>
        <w:t>, o de que se haga mención de ellos</w:t>
      </w:r>
      <w:r w:rsidRPr="006F09D0">
        <w:rPr>
          <w:szCs w:val="22"/>
          <w:lang w:val="es-ES_tradnl"/>
        </w:rPr>
        <w:t>.</w:t>
      </w:r>
    </w:p>
    <w:p w14:paraId="520DBFEF" w14:textId="77777777" w:rsidR="00C94624" w:rsidRPr="006F09D0" w:rsidRDefault="00C94624" w:rsidP="00C94624">
      <w:pPr>
        <w:pStyle w:val="ListParagraph"/>
        <w:ind w:left="0"/>
        <w:rPr>
          <w:szCs w:val="22"/>
          <w:lang w:val="es-ES_tradnl"/>
        </w:rPr>
      </w:pPr>
    </w:p>
    <w:p w14:paraId="74891FF1" w14:textId="1E130731" w:rsidR="00C94624" w:rsidRPr="006F09D0" w:rsidRDefault="00C94624" w:rsidP="00C94624">
      <w:pPr>
        <w:pStyle w:val="ListParagraph"/>
        <w:numPr>
          <w:ilvl w:val="0"/>
          <w:numId w:val="15"/>
        </w:numPr>
        <w:ind w:left="0" w:firstLine="0"/>
        <w:rPr>
          <w:szCs w:val="22"/>
          <w:lang w:val="es-ES_tradnl"/>
        </w:rPr>
      </w:pPr>
      <w:r w:rsidRPr="006F09D0">
        <w:rPr>
          <w:szCs w:val="22"/>
          <w:lang w:val="es-ES_tradnl"/>
        </w:rPr>
        <w:t xml:space="preserve">El Representante de las Tribus </w:t>
      </w:r>
      <w:proofErr w:type="spellStart"/>
      <w:r w:rsidRPr="006F09D0">
        <w:rPr>
          <w:szCs w:val="22"/>
          <w:lang w:val="es-ES_tradnl"/>
        </w:rPr>
        <w:t>Tulalip</w:t>
      </w:r>
      <w:proofErr w:type="spellEnd"/>
      <w:r w:rsidRPr="006F09D0">
        <w:rPr>
          <w:szCs w:val="22"/>
          <w:lang w:val="es-ES_tradnl"/>
        </w:rPr>
        <w:t xml:space="preserve"> </w:t>
      </w:r>
      <w:r w:rsidR="0015046E" w:rsidRPr="006F09D0">
        <w:rPr>
          <w:szCs w:val="22"/>
          <w:lang w:val="es-ES_tradnl"/>
        </w:rPr>
        <w:t xml:space="preserve">respaldó </w:t>
      </w:r>
      <w:r w:rsidRPr="006F09D0">
        <w:rPr>
          <w:szCs w:val="22"/>
          <w:lang w:val="es-ES_tradnl"/>
        </w:rPr>
        <w:t>el texto modifi</w:t>
      </w:r>
      <w:r w:rsidR="00CB1709" w:rsidRPr="006F09D0">
        <w:rPr>
          <w:szCs w:val="22"/>
          <w:lang w:val="es-ES_tradnl"/>
        </w:rPr>
        <w:t>cado del artículo </w:t>
      </w:r>
      <w:r w:rsidR="00D5038F" w:rsidRPr="006F09D0">
        <w:rPr>
          <w:szCs w:val="22"/>
          <w:lang w:val="es-ES_tradnl"/>
        </w:rPr>
        <w:t>1.a) de la Rev. </w:t>
      </w:r>
      <w:r w:rsidRPr="006F09D0">
        <w:rPr>
          <w:szCs w:val="22"/>
          <w:lang w:val="es-ES_tradnl"/>
        </w:rPr>
        <w:t xml:space="preserve">1, que </w:t>
      </w:r>
      <w:r w:rsidR="0015046E" w:rsidRPr="006F09D0">
        <w:rPr>
          <w:szCs w:val="22"/>
          <w:lang w:val="es-ES_tradnl"/>
        </w:rPr>
        <w:t xml:space="preserve">rezaría </w:t>
      </w:r>
      <w:r w:rsidRPr="006F09D0">
        <w:rPr>
          <w:szCs w:val="22"/>
          <w:lang w:val="es-ES_tradnl"/>
        </w:rPr>
        <w:t xml:space="preserve">“fomentar la protección eficaz de los RR.GG., los CC.TT. asociados a los RR.GG. y sus derivados”.  Asimismo, reiteró su postura de </w:t>
      </w:r>
      <w:r w:rsidR="0015046E" w:rsidRPr="006F09D0">
        <w:rPr>
          <w:szCs w:val="22"/>
          <w:lang w:val="es-ES_tradnl"/>
        </w:rPr>
        <w:t xml:space="preserve">suprimir </w:t>
      </w:r>
      <w:r w:rsidR="005E5FA1" w:rsidRPr="006F09D0">
        <w:rPr>
          <w:szCs w:val="22"/>
          <w:lang w:val="es-ES_tradnl"/>
        </w:rPr>
        <w:t xml:space="preserve">toda </w:t>
      </w:r>
      <w:r w:rsidRPr="006F09D0">
        <w:rPr>
          <w:szCs w:val="22"/>
          <w:lang w:val="es-ES_tradnl"/>
        </w:rPr>
        <w:t xml:space="preserve">referencia a la P.I. en los objetivos de política.  </w:t>
      </w:r>
    </w:p>
    <w:p w14:paraId="4B9B64E0" w14:textId="77777777" w:rsidR="00C94624" w:rsidRPr="006F09D0" w:rsidRDefault="00C94624" w:rsidP="00C94624">
      <w:pPr>
        <w:pStyle w:val="ListParagraph"/>
        <w:ind w:left="0"/>
        <w:rPr>
          <w:szCs w:val="22"/>
          <w:highlight w:val="yellow"/>
          <w:lang w:val="es-ES_tradnl"/>
        </w:rPr>
      </w:pPr>
    </w:p>
    <w:p w14:paraId="2379B6D3" w14:textId="77777777" w:rsidR="00C94624" w:rsidRPr="006F09D0" w:rsidRDefault="00C94624" w:rsidP="00C94624">
      <w:pPr>
        <w:pStyle w:val="ListParagraph"/>
        <w:numPr>
          <w:ilvl w:val="0"/>
          <w:numId w:val="15"/>
        </w:numPr>
        <w:ind w:left="0" w:firstLine="0"/>
        <w:rPr>
          <w:szCs w:val="22"/>
          <w:lang w:val="es-ES_tradnl"/>
        </w:rPr>
      </w:pPr>
      <w:r w:rsidRPr="006F09D0">
        <w:rPr>
          <w:szCs w:val="22"/>
          <w:lang w:val="es-ES_tradnl"/>
        </w:rPr>
        <w:t xml:space="preserve">La Delegación de Namibia expresó su apoyo a las declaraciones formuladas por el Representante de las Tribus </w:t>
      </w:r>
      <w:proofErr w:type="spellStart"/>
      <w:r w:rsidRPr="006F09D0">
        <w:rPr>
          <w:szCs w:val="22"/>
          <w:lang w:val="es-ES_tradnl"/>
        </w:rPr>
        <w:t>Tulalip</w:t>
      </w:r>
      <w:proofErr w:type="spellEnd"/>
      <w:r w:rsidRPr="006F09D0">
        <w:rPr>
          <w:szCs w:val="22"/>
          <w:lang w:val="es-ES_tradnl"/>
        </w:rPr>
        <w:t xml:space="preserve">. </w:t>
      </w:r>
    </w:p>
    <w:p w14:paraId="0F678124" w14:textId="77777777" w:rsidR="00C94624" w:rsidRPr="006F09D0" w:rsidRDefault="00C94624" w:rsidP="00C94624">
      <w:pPr>
        <w:pStyle w:val="ListParagraph"/>
        <w:ind w:left="0"/>
        <w:rPr>
          <w:szCs w:val="22"/>
          <w:lang w:val="es-ES_tradnl"/>
        </w:rPr>
      </w:pPr>
    </w:p>
    <w:p w14:paraId="10D1F64E" w14:textId="4FE2F385" w:rsidR="00C94624" w:rsidRPr="006F09D0" w:rsidRDefault="00C94624" w:rsidP="00C94624">
      <w:pPr>
        <w:pStyle w:val="ListParagraph"/>
        <w:numPr>
          <w:ilvl w:val="0"/>
          <w:numId w:val="15"/>
        </w:numPr>
        <w:ind w:left="0" w:firstLine="0"/>
        <w:rPr>
          <w:szCs w:val="22"/>
          <w:lang w:val="es-ES_tradnl"/>
        </w:rPr>
      </w:pPr>
      <w:r w:rsidRPr="006F09D0">
        <w:rPr>
          <w:szCs w:val="22"/>
          <w:lang w:val="es-ES_tradnl"/>
        </w:rPr>
        <w:t xml:space="preserve">La Delegación del Estado Plurinacional de Bolivia </w:t>
      </w:r>
      <w:r w:rsidR="0015046E" w:rsidRPr="006F09D0">
        <w:rPr>
          <w:szCs w:val="22"/>
          <w:lang w:val="es-ES_tradnl"/>
        </w:rPr>
        <w:t xml:space="preserve">sugirió </w:t>
      </w:r>
      <w:r w:rsidRPr="006F09D0">
        <w:rPr>
          <w:szCs w:val="22"/>
          <w:lang w:val="es-ES_tradnl"/>
        </w:rPr>
        <w:t xml:space="preserve">incluir las palabras “conservación, prospección, recolección y caracterización, entre otras” después de “investigación y desarrollo” en la definición de “utilización”.  Se </w:t>
      </w:r>
      <w:r w:rsidR="0015046E" w:rsidRPr="006F09D0">
        <w:rPr>
          <w:szCs w:val="22"/>
          <w:lang w:val="es-ES_tradnl"/>
        </w:rPr>
        <w:t xml:space="preserve">manifestó </w:t>
      </w:r>
      <w:r w:rsidRPr="006F09D0">
        <w:rPr>
          <w:szCs w:val="22"/>
          <w:lang w:val="es-ES_tradnl"/>
        </w:rPr>
        <w:t>favorable a</w:t>
      </w:r>
      <w:r w:rsidR="00742490" w:rsidRPr="006F09D0">
        <w:rPr>
          <w:szCs w:val="22"/>
          <w:lang w:val="es-ES_tradnl"/>
        </w:rPr>
        <w:t xml:space="preserve"> </w:t>
      </w:r>
      <w:r w:rsidR="00AE56C7" w:rsidRPr="006F09D0">
        <w:rPr>
          <w:szCs w:val="22"/>
          <w:lang w:val="es-ES_tradnl"/>
        </w:rPr>
        <w:t xml:space="preserve">la inclusión de </w:t>
      </w:r>
      <w:r w:rsidRPr="006F09D0">
        <w:rPr>
          <w:szCs w:val="22"/>
          <w:lang w:val="es-ES_tradnl"/>
        </w:rPr>
        <w:t>“apropiación indebida” en</w:t>
      </w:r>
      <w:r w:rsidR="00AE56C7" w:rsidRPr="006F09D0">
        <w:rPr>
          <w:szCs w:val="22"/>
          <w:lang w:val="es-ES_tradnl"/>
        </w:rPr>
        <w:t>tre</w:t>
      </w:r>
      <w:r w:rsidRPr="006F09D0">
        <w:rPr>
          <w:szCs w:val="22"/>
          <w:lang w:val="es-ES_tradnl"/>
        </w:rPr>
        <w:t xml:space="preserve"> los objetivos de política, </w:t>
      </w:r>
      <w:r w:rsidR="00742490" w:rsidRPr="006F09D0">
        <w:rPr>
          <w:szCs w:val="22"/>
          <w:lang w:val="es-ES_tradnl"/>
        </w:rPr>
        <w:t xml:space="preserve">así como a la </w:t>
      </w:r>
      <w:r w:rsidR="00CB1709" w:rsidRPr="006F09D0">
        <w:rPr>
          <w:szCs w:val="22"/>
          <w:lang w:val="es-ES_tradnl"/>
        </w:rPr>
        <w:t>estructura de la </w:t>
      </w:r>
      <w:r w:rsidR="00D5038F" w:rsidRPr="006F09D0">
        <w:rPr>
          <w:szCs w:val="22"/>
          <w:lang w:val="es-ES_tradnl"/>
        </w:rPr>
        <w:t>Rev. </w:t>
      </w:r>
      <w:r w:rsidRPr="006F09D0">
        <w:rPr>
          <w:szCs w:val="22"/>
          <w:lang w:val="es-ES_tradnl"/>
        </w:rPr>
        <w:t xml:space="preserve">1.  Dijo que prefiere que </w:t>
      </w:r>
      <w:r w:rsidR="0015046E" w:rsidRPr="006F09D0">
        <w:rPr>
          <w:szCs w:val="22"/>
          <w:lang w:val="es-ES_tradnl"/>
        </w:rPr>
        <w:t xml:space="preserve">el motivo de la divulgación </w:t>
      </w:r>
      <w:r w:rsidRPr="006F09D0">
        <w:rPr>
          <w:szCs w:val="22"/>
          <w:lang w:val="es-ES_tradnl"/>
        </w:rPr>
        <w:t xml:space="preserve">sea “utilización” </w:t>
      </w:r>
      <w:r w:rsidR="0015046E" w:rsidRPr="006F09D0">
        <w:rPr>
          <w:szCs w:val="22"/>
          <w:lang w:val="es-ES_tradnl"/>
        </w:rPr>
        <w:t xml:space="preserve">y no </w:t>
      </w:r>
      <w:r w:rsidRPr="006F09D0">
        <w:rPr>
          <w:szCs w:val="22"/>
          <w:lang w:val="es-ES_tradnl"/>
        </w:rPr>
        <w:t xml:space="preserve">“basada directamente en”.  </w:t>
      </w:r>
      <w:r w:rsidR="00742490" w:rsidRPr="006F09D0">
        <w:rPr>
          <w:szCs w:val="22"/>
          <w:lang w:val="es-ES_tradnl"/>
        </w:rPr>
        <w:t>D</w:t>
      </w:r>
      <w:r w:rsidR="0015046E" w:rsidRPr="006F09D0">
        <w:rPr>
          <w:szCs w:val="22"/>
          <w:lang w:val="es-ES_tradnl"/>
        </w:rPr>
        <w:t>edicó una mención especial</w:t>
      </w:r>
      <w:r w:rsidRPr="006F09D0">
        <w:rPr>
          <w:szCs w:val="22"/>
          <w:lang w:val="es-ES_tradnl"/>
        </w:rPr>
        <w:t xml:space="preserve"> al artículo</w:t>
      </w:r>
      <w:r w:rsidR="00CB1709" w:rsidRPr="006F09D0">
        <w:rPr>
          <w:szCs w:val="22"/>
          <w:lang w:val="es-ES_tradnl"/>
        </w:rPr>
        <w:t xml:space="preserve"> 5.1 que </w:t>
      </w:r>
      <w:r w:rsidR="0015046E" w:rsidRPr="006F09D0">
        <w:rPr>
          <w:szCs w:val="22"/>
          <w:lang w:val="es-ES_tradnl"/>
        </w:rPr>
        <w:t xml:space="preserve">se contiene </w:t>
      </w:r>
      <w:r w:rsidR="00CB1709" w:rsidRPr="006F09D0">
        <w:rPr>
          <w:szCs w:val="22"/>
          <w:lang w:val="es-ES_tradnl"/>
        </w:rPr>
        <w:t>en el documento </w:t>
      </w:r>
      <w:r w:rsidRPr="006F09D0">
        <w:rPr>
          <w:szCs w:val="22"/>
          <w:lang w:val="es-ES_tradnl"/>
        </w:rPr>
        <w:t xml:space="preserve">WIPO/GRTKF/IC/30/4, </w:t>
      </w:r>
      <w:r w:rsidR="0015046E" w:rsidRPr="006F09D0">
        <w:rPr>
          <w:szCs w:val="22"/>
          <w:lang w:val="es-ES_tradnl"/>
        </w:rPr>
        <w:t xml:space="preserve">y que </w:t>
      </w:r>
      <w:r w:rsidR="00742490" w:rsidRPr="006F09D0">
        <w:rPr>
          <w:szCs w:val="22"/>
          <w:lang w:val="es-ES_tradnl"/>
        </w:rPr>
        <w:t>reza</w:t>
      </w:r>
      <w:r w:rsidRPr="006F09D0">
        <w:rPr>
          <w:szCs w:val="22"/>
          <w:lang w:val="es-ES_tradnl"/>
        </w:rPr>
        <w:t>, “impedir que prosiga la tramitación de solicitudes de patente”</w:t>
      </w:r>
      <w:r w:rsidR="00E16C62" w:rsidRPr="006F09D0">
        <w:rPr>
          <w:szCs w:val="22"/>
          <w:lang w:val="es-ES_tradnl"/>
        </w:rPr>
        <w:t>.</w:t>
      </w:r>
      <w:r w:rsidRPr="006F09D0">
        <w:rPr>
          <w:szCs w:val="22"/>
          <w:lang w:val="es-ES_tradnl"/>
        </w:rPr>
        <w:t xml:space="preserve">  Por último, la Delegación</w:t>
      </w:r>
      <w:r w:rsidR="008C5CB2" w:rsidRPr="006F09D0">
        <w:rPr>
          <w:szCs w:val="22"/>
          <w:lang w:val="es-ES_tradnl"/>
        </w:rPr>
        <w:t xml:space="preserve"> dijo que desea </w:t>
      </w:r>
      <w:r w:rsidRPr="006F09D0">
        <w:rPr>
          <w:szCs w:val="22"/>
          <w:lang w:val="es-ES_tradnl"/>
        </w:rPr>
        <w:t xml:space="preserve">mantener el artículo 3.5 por los motivos </w:t>
      </w:r>
      <w:r w:rsidR="008C5CB2" w:rsidRPr="006F09D0">
        <w:rPr>
          <w:szCs w:val="22"/>
          <w:lang w:val="es-ES_tradnl"/>
        </w:rPr>
        <w:t xml:space="preserve">que </w:t>
      </w:r>
      <w:r w:rsidR="00742490" w:rsidRPr="006F09D0">
        <w:rPr>
          <w:szCs w:val="22"/>
          <w:lang w:val="es-ES_tradnl"/>
        </w:rPr>
        <w:t xml:space="preserve">ya </w:t>
      </w:r>
      <w:r w:rsidR="005E5FA1" w:rsidRPr="006F09D0">
        <w:rPr>
          <w:szCs w:val="22"/>
          <w:lang w:val="es-ES_tradnl"/>
        </w:rPr>
        <w:t xml:space="preserve">adujo </w:t>
      </w:r>
      <w:r w:rsidR="008C5CB2" w:rsidRPr="006F09D0">
        <w:rPr>
          <w:szCs w:val="22"/>
          <w:lang w:val="es-ES_tradnl"/>
        </w:rPr>
        <w:t xml:space="preserve">en la </w:t>
      </w:r>
      <w:r w:rsidRPr="006F09D0">
        <w:rPr>
          <w:szCs w:val="22"/>
          <w:lang w:val="es-ES_tradnl"/>
        </w:rPr>
        <w:t>vig</w:t>
      </w:r>
      <w:r w:rsidR="00987A86" w:rsidRPr="006F09D0">
        <w:rPr>
          <w:szCs w:val="22"/>
          <w:lang w:val="es-ES_tradnl"/>
        </w:rPr>
        <w:t xml:space="preserve">ésima </w:t>
      </w:r>
      <w:r w:rsidRPr="006F09D0">
        <w:rPr>
          <w:szCs w:val="22"/>
          <w:lang w:val="es-ES_tradnl"/>
        </w:rPr>
        <w:t>novena sesión del CIG.</w:t>
      </w:r>
    </w:p>
    <w:p w14:paraId="61E2D8F6" w14:textId="77777777" w:rsidR="00C94624" w:rsidRPr="006F09D0" w:rsidRDefault="00C94624" w:rsidP="00C94624">
      <w:pPr>
        <w:pStyle w:val="ListParagraph"/>
        <w:ind w:left="0"/>
        <w:rPr>
          <w:szCs w:val="22"/>
          <w:lang w:val="es-ES_tradnl"/>
        </w:rPr>
      </w:pPr>
    </w:p>
    <w:p w14:paraId="56AA5246" w14:textId="34D1A994" w:rsidR="00C94624" w:rsidRPr="006F09D0" w:rsidRDefault="00C94624" w:rsidP="00C94624">
      <w:pPr>
        <w:pStyle w:val="ListParagraph"/>
        <w:numPr>
          <w:ilvl w:val="0"/>
          <w:numId w:val="15"/>
        </w:numPr>
        <w:ind w:left="0" w:firstLine="0"/>
        <w:rPr>
          <w:szCs w:val="22"/>
          <w:lang w:val="es-ES_tradnl"/>
        </w:rPr>
      </w:pPr>
      <w:r w:rsidRPr="006F09D0">
        <w:rPr>
          <w:szCs w:val="22"/>
          <w:lang w:val="es-ES_tradnl"/>
        </w:rPr>
        <w:t xml:space="preserve">La Delegación de Jamaica </w:t>
      </w:r>
      <w:r w:rsidR="008C5CB2" w:rsidRPr="006F09D0">
        <w:rPr>
          <w:szCs w:val="22"/>
          <w:lang w:val="es-ES_tradnl"/>
        </w:rPr>
        <w:t xml:space="preserve">manifestó que </w:t>
      </w:r>
      <w:r w:rsidRPr="006F09D0">
        <w:rPr>
          <w:szCs w:val="22"/>
          <w:lang w:val="es-ES_tradnl"/>
        </w:rPr>
        <w:t xml:space="preserve">las oficinas de P.I. </w:t>
      </w:r>
      <w:r w:rsidR="008C5CB2" w:rsidRPr="006F09D0">
        <w:rPr>
          <w:szCs w:val="22"/>
          <w:lang w:val="es-ES_tradnl"/>
        </w:rPr>
        <w:t xml:space="preserve">deberían tener permitido </w:t>
      </w:r>
      <w:r w:rsidR="00742490" w:rsidRPr="006F09D0">
        <w:rPr>
          <w:szCs w:val="22"/>
          <w:lang w:val="es-ES_tradnl"/>
        </w:rPr>
        <w:t xml:space="preserve">exigir </w:t>
      </w:r>
      <w:r w:rsidRPr="006F09D0">
        <w:rPr>
          <w:szCs w:val="22"/>
          <w:lang w:val="es-ES_tradnl"/>
        </w:rPr>
        <w:t xml:space="preserve">que se </w:t>
      </w:r>
      <w:r w:rsidR="008C5CB2" w:rsidRPr="006F09D0">
        <w:rPr>
          <w:szCs w:val="22"/>
          <w:lang w:val="es-ES_tradnl"/>
        </w:rPr>
        <w:t xml:space="preserve">aporten </w:t>
      </w:r>
      <w:r w:rsidRPr="006F09D0">
        <w:rPr>
          <w:szCs w:val="22"/>
          <w:lang w:val="es-ES_tradnl"/>
        </w:rPr>
        <w:t xml:space="preserve">pruebas de la existencia de un acuerdo de participación en los beneficios, además de exigir la divulgación obligatoria, cuando se </w:t>
      </w:r>
      <w:r w:rsidR="008C5CB2" w:rsidRPr="006F09D0">
        <w:rPr>
          <w:szCs w:val="22"/>
          <w:lang w:val="es-ES_tradnl"/>
        </w:rPr>
        <w:t xml:space="preserve">utilicen </w:t>
      </w:r>
      <w:r w:rsidRPr="006F09D0">
        <w:rPr>
          <w:szCs w:val="22"/>
          <w:lang w:val="es-ES_tradnl"/>
        </w:rPr>
        <w:t xml:space="preserve">RR.GG. y/o CC.TT. conexos.  </w:t>
      </w:r>
      <w:r w:rsidR="008C5CB2" w:rsidRPr="006F09D0">
        <w:rPr>
          <w:szCs w:val="22"/>
          <w:lang w:val="es-ES_tradnl"/>
        </w:rPr>
        <w:t xml:space="preserve">Afirmó </w:t>
      </w:r>
      <w:r w:rsidRPr="006F09D0">
        <w:rPr>
          <w:szCs w:val="22"/>
          <w:lang w:val="es-ES_tradnl"/>
        </w:rPr>
        <w:t xml:space="preserve">que el instrumento </w:t>
      </w:r>
      <w:r w:rsidR="008C5CB2" w:rsidRPr="006F09D0">
        <w:rPr>
          <w:szCs w:val="22"/>
          <w:lang w:val="es-ES_tradnl"/>
        </w:rPr>
        <w:t xml:space="preserve">debería </w:t>
      </w:r>
      <w:r w:rsidR="00AE56C7" w:rsidRPr="006F09D0">
        <w:rPr>
          <w:szCs w:val="22"/>
          <w:lang w:val="es-ES_tradnl"/>
        </w:rPr>
        <w:t xml:space="preserve">asimismo </w:t>
      </w:r>
      <w:r w:rsidRPr="006F09D0">
        <w:rPr>
          <w:szCs w:val="22"/>
          <w:lang w:val="es-ES_tradnl"/>
        </w:rPr>
        <w:t xml:space="preserve">permitir a las oficinas de P.I. establecer sanciones por </w:t>
      </w:r>
      <w:r w:rsidR="008C5CB2" w:rsidRPr="006F09D0">
        <w:rPr>
          <w:szCs w:val="22"/>
          <w:lang w:val="es-ES_tradnl"/>
        </w:rPr>
        <w:t xml:space="preserve">la </w:t>
      </w:r>
      <w:r w:rsidRPr="006F09D0">
        <w:rPr>
          <w:szCs w:val="22"/>
          <w:lang w:val="es-ES_tradnl"/>
        </w:rPr>
        <w:t xml:space="preserve">no divulgación, </w:t>
      </w:r>
      <w:r w:rsidR="009A7C89" w:rsidRPr="006F09D0">
        <w:rPr>
          <w:szCs w:val="22"/>
          <w:lang w:val="es-ES_tradnl"/>
        </w:rPr>
        <w:t xml:space="preserve">como </w:t>
      </w:r>
      <w:r w:rsidR="005E5FA1" w:rsidRPr="006F09D0">
        <w:rPr>
          <w:szCs w:val="22"/>
          <w:lang w:val="es-ES_tradnl"/>
        </w:rPr>
        <w:t xml:space="preserve">denegar la concesión de </w:t>
      </w:r>
      <w:r w:rsidR="009A7C89" w:rsidRPr="006F09D0">
        <w:rPr>
          <w:szCs w:val="22"/>
          <w:lang w:val="es-ES_tradnl"/>
        </w:rPr>
        <w:t xml:space="preserve">derechos de P.I. </w:t>
      </w:r>
      <w:r w:rsidR="00742490" w:rsidRPr="006F09D0">
        <w:rPr>
          <w:szCs w:val="22"/>
          <w:lang w:val="es-ES_tradnl"/>
        </w:rPr>
        <w:t>mediando incumplimiento d</w:t>
      </w:r>
      <w:r w:rsidRPr="006F09D0">
        <w:rPr>
          <w:szCs w:val="22"/>
          <w:lang w:val="es-ES_tradnl"/>
        </w:rPr>
        <w:t xml:space="preserve">el requisito de divulgación y </w:t>
      </w:r>
      <w:r w:rsidR="005E5FA1" w:rsidRPr="006F09D0">
        <w:rPr>
          <w:szCs w:val="22"/>
          <w:lang w:val="es-ES_tradnl"/>
        </w:rPr>
        <w:t xml:space="preserve">de </w:t>
      </w:r>
      <w:r w:rsidR="00742490" w:rsidRPr="006F09D0">
        <w:rPr>
          <w:szCs w:val="22"/>
          <w:lang w:val="es-ES_tradnl"/>
        </w:rPr>
        <w:t xml:space="preserve">la </w:t>
      </w:r>
      <w:r w:rsidRPr="006F09D0">
        <w:rPr>
          <w:szCs w:val="22"/>
          <w:lang w:val="es-ES_tradnl"/>
        </w:rPr>
        <w:t xml:space="preserve">participación en los beneficios.  </w:t>
      </w:r>
      <w:r w:rsidR="009A7C89" w:rsidRPr="006F09D0">
        <w:rPr>
          <w:szCs w:val="22"/>
          <w:lang w:val="es-ES_tradnl"/>
        </w:rPr>
        <w:t>S</w:t>
      </w:r>
      <w:r w:rsidRPr="006F09D0">
        <w:rPr>
          <w:szCs w:val="22"/>
          <w:lang w:val="es-ES_tradnl"/>
        </w:rPr>
        <w:t>ubrayó que</w:t>
      </w:r>
      <w:r w:rsidR="009A7C89" w:rsidRPr="006F09D0">
        <w:rPr>
          <w:szCs w:val="22"/>
          <w:lang w:val="es-ES_tradnl"/>
        </w:rPr>
        <w:t xml:space="preserve">, de no incluirse </w:t>
      </w:r>
      <w:r w:rsidRPr="006F09D0">
        <w:rPr>
          <w:szCs w:val="22"/>
          <w:lang w:val="es-ES_tradnl"/>
        </w:rPr>
        <w:t xml:space="preserve">estos dos </w:t>
      </w:r>
      <w:r w:rsidR="00742490" w:rsidRPr="006F09D0">
        <w:rPr>
          <w:szCs w:val="22"/>
          <w:lang w:val="es-ES_tradnl"/>
        </w:rPr>
        <w:t xml:space="preserve">elementos </w:t>
      </w:r>
      <w:r w:rsidRPr="006F09D0">
        <w:rPr>
          <w:szCs w:val="22"/>
          <w:lang w:val="es-ES_tradnl"/>
        </w:rPr>
        <w:t>fundamentales</w:t>
      </w:r>
      <w:r w:rsidR="009A7C89" w:rsidRPr="006F09D0">
        <w:rPr>
          <w:szCs w:val="22"/>
          <w:lang w:val="es-ES_tradnl"/>
        </w:rPr>
        <w:t xml:space="preserve">, </w:t>
      </w:r>
      <w:r w:rsidRPr="006F09D0">
        <w:rPr>
          <w:szCs w:val="22"/>
          <w:lang w:val="es-ES_tradnl"/>
        </w:rPr>
        <w:t xml:space="preserve"> </w:t>
      </w:r>
      <w:r w:rsidR="00742490" w:rsidRPr="006F09D0">
        <w:rPr>
          <w:szCs w:val="22"/>
          <w:lang w:val="es-ES_tradnl"/>
        </w:rPr>
        <w:t>e</w:t>
      </w:r>
      <w:r w:rsidRPr="006F09D0">
        <w:rPr>
          <w:szCs w:val="22"/>
          <w:lang w:val="es-ES_tradnl"/>
        </w:rPr>
        <w:t xml:space="preserve">l instrumento </w:t>
      </w:r>
      <w:r w:rsidR="00742490" w:rsidRPr="006F09D0">
        <w:rPr>
          <w:szCs w:val="22"/>
          <w:lang w:val="es-ES_tradnl"/>
        </w:rPr>
        <w:t>perdería toda coherencia y pasaría a ser in</w:t>
      </w:r>
      <w:r w:rsidR="009A7C89" w:rsidRPr="006F09D0">
        <w:rPr>
          <w:szCs w:val="22"/>
          <w:lang w:val="es-ES_tradnl"/>
        </w:rPr>
        <w:t xml:space="preserve">compatible </w:t>
      </w:r>
      <w:r w:rsidRPr="006F09D0">
        <w:rPr>
          <w:szCs w:val="22"/>
          <w:lang w:val="es-ES_tradnl"/>
        </w:rPr>
        <w:t xml:space="preserve">con el proyecto de marco regional </w:t>
      </w:r>
      <w:r w:rsidR="00742490" w:rsidRPr="006F09D0">
        <w:rPr>
          <w:szCs w:val="22"/>
          <w:lang w:val="es-ES_tradnl"/>
        </w:rPr>
        <w:t xml:space="preserve">para la </w:t>
      </w:r>
      <w:r w:rsidRPr="006F09D0">
        <w:rPr>
          <w:szCs w:val="22"/>
          <w:lang w:val="es-ES_tradnl"/>
        </w:rPr>
        <w:t xml:space="preserve">protección de los RR.GG., los CC.TT. y las ECT </w:t>
      </w:r>
      <w:r w:rsidR="00742490" w:rsidRPr="006F09D0">
        <w:rPr>
          <w:szCs w:val="22"/>
          <w:lang w:val="es-ES_tradnl"/>
        </w:rPr>
        <w:t xml:space="preserve">de </w:t>
      </w:r>
      <w:r w:rsidRPr="006F09D0">
        <w:rPr>
          <w:szCs w:val="22"/>
          <w:lang w:val="es-ES_tradnl"/>
        </w:rPr>
        <w:t>la Región del Caribe.</w:t>
      </w:r>
    </w:p>
    <w:p w14:paraId="4C5450F9" w14:textId="77777777" w:rsidR="00134D3D" w:rsidRPr="006F09D0" w:rsidRDefault="00134D3D" w:rsidP="00C94624">
      <w:pPr>
        <w:pStyle w:val="ListParagraph"/>
        <w:ind w:left="0"/>
        <w:rPr>
          <w:szCs w:val="22"/>
          <w:lang w:val="es-ES_tradnl"/>
        </w:rPr>
      </w:pPr>
    </w:p>
    <w:p w14:paraId="60925351" w14:textId="2E8F7AFC" w:rsidR="00C94624" w:rsidRPr="006F09D0" w:rsidRDefault="00C94624" w:rsidP="00C94624">
      <w:pPr>
        <w:pStyle w:val="ListParagraph"/>
        <w:numPr>
          <w:ilvl w:val="0"/>
          <w:numId w:val="15"/>
        </w:numPr>
        <w:ind w:left="0" w:firstLine="0"/>
        <w:rPr>
          <w:szCs w:val="22"/>
          <w:lang w:val="es-ES_tradnl"/>
        </w:rPr>
      </w:pPr>
      <w:r w:rsidRPr="006F09D0">
        <w:rPr>
          <w:szCs w:val="22"/>
          <w:lang w:val="es-ES_tradnl"/>
        </w:rPr>
        <w:t xml:space="preserve">La Delegación de la República Islámica </w:t>
      </w:r>
      <w:proofErr w:type="spellStart"/>
      <w:r w:rsidRPr="006F09D0">
        <w:rPr>
          <w:szCs w:val="22"/>
          <w:lang w:val="es-ES_tradnl"/>
        </w:rPr>
        <w:t>del</w:t>
      </w:r>
      <w:proofErr w:type="spellEnd"/>
      <w:r w:rsidRPr="006F09D0">
        <w:rPr>
          <w:szCs w:val="22"/>
          <w:lang w:val="es-ES_tradnl"/>
        </w:rPr>
        <w:t xml:space="preserve"> Irán manifestó </w:t>
      </w:r>
      <w:r w:rsidR="00AE56C7" w:rsidRPr="006F09D0">
        <w:rPr>
          <w:szCs w:val="22"/>
          <w:lang w:val="es-ES_tradnl"/>
        </w:rPr>
        <w:t xml:space="preserve">inquietud </w:t>
      </w:r>
      <w:r w:rsidRPr="006F09D0">
        <w:rPr>
          <w:szCs w:val="22"/>
          <w:lang w:val="es-ES_tradnl"/>
        </w:rPr>
        <w:t xml:space="preserve">por la incorporación </w:t>
      </w:r>
      <w:r w:rsidR="005E5FA1" w:rsidRPr="006F09D0">
        <w:rPr>
          <w:szCs w:val="22"/>
          <w:lang w:val="es-ES_tradnl"/>
        </w:rPr>
        <w:t xml:space="preserve">en </w:t>
      </w:r>
      <w:r w:rsidRPr="006F09D0">
        <w:rPr>
          <w:szCs w:val="22"/>
          <w:lang w:val="es-ES_tradnl"/>
        </w:rPr>
        <w:t xml:space="preserve"> la lista de términos de expresiones nuevas como “basada directamente en” y “uso no autorizado”.  Destacó la falta de claridad de</w:t>
      </w:r>
      <w:r w:rsidR="00134D3D" w:rsidRPr="006F09D0">
        <w:rPr>
          <w:szCs w:val="22"/>
          <w:lang w:val="es-ES_tradnl"/>
        </w:rPr>
        <w:t xml:space="preserve">l nuevo enunciado </w:t>
      </w:r>
      <w:r w:rsidR="00F82897" w:rsidRPr="006F09D0">
        <w:rPr>
          <w:szCs w:val="22"/>
          <w:lang w:val="es-ES_tradnl"/>
        </w:rPr>
        <w:t>“r</w:t>
      </w:r>
      <w:r w:rsidRPr="006F09D0">
        <w:rPr>
          <w:szCs w:val="22"/>
          <w:lang w:val="es-ES_tradnl"/>
        </w:rPr>
        <w:t>ecursos genéticos protegidos”.  Planteó sustituir la palabra “fomentar” por “asegurar” en los objetivos, centrando el objetivo en la P.I. y no en la propia patente, e incluyendo “derivados” en</w:t>
      </w:r>
      <w:r w:rsidR="005E5FA1" w:rsidRPr="006F09D0">
        <w:rPr>
          <w:szCs w:val="22"/>
          <w:lang w:val="es-ES_tradnl"/>
        </w:rPr>
        <w:t>tre</w:t>
      </w:r>
      <w:r w:rsidRPr="006F09D0">
        <w:rPr>
          <w:szCs w:val="22"/>
          <w:lang w:val="es-ES_tradnl"/>
        </w:rPr>
        <w:t xml:space="preserve"> los </w:t>
      </w:r>
      <w:r w:rsidR="00DA0071" w:rsidRPr="006F09D0">
        <w:rPr>
          <w:szCs w:val="22"/>
          <w:lang w:val="es-ES_tradnl"/>
        </w:rPr>
        <w:t xml:space="preserve">objetivos.  Acerca del </w:t>
      </w:r>
      <w:r w:rsidR="00DA0071" w:rsidRPr="006F09D0">
        <w:rPr>
          <w:szCs w:val="22"/>
          <w:lang w:val="es-ES_tradnl"/>
        </w:rPr>
        <w:lastRenderedPageBreak/>
        <w:t>artículo </w:t>
      </w:r>
      <w:r w:rsidRPr="006F09D0">
        <w:rPr>
          <w:szCs w:val="22"/>
          <w:lang w:val="es-ES_tradnl"/>
        </w:rPr>
        <w:t xml:space="preserve">2, dijo que la materia debe </w:t>
      </w:r>
      <w:r w:rsidR="00134D3D" w:rsidRPr="006F09D0">
        <w:rPr>
          <w:szCs w:val="22"/>
          <w:lang w:val="es-ES_tradnl"/>
        </w:rPr>
        <w:t>reducirse al mínimo</w:t>
      </w:r>
      <w:r w:rsidRPr="006F09D0">
        <w:rPr>
          <w:szCs w:val="22"/>
          <w:lang w:val="es-ES_tradnl"/>
        </w:rPr>
        <w:t>, tal como está en ese momento.  En el artículo</w:t>
      </w:r>
      <w:r w:rsidR="00DA0071" w:rsidRPr="006F09D0">
        <w:rPr>
          <w:szCs w:val="22"/>
          <w:lang w:val="es-ES_tradnl"/>
        </w:rPr>
        <w:t> </w:t>
      </w:r>
      <w:r w:rsidRPr="006F09D0">
        <w:rPr>
          <w:szCs w:val="22"/>
          <w:lang w:val="es-ES_tradnl"/>
        </w:rPr>
        <w:t xml:space="preserve">3, </w:t>
      </w:r>
      <w:r w:rsidR="00134D3D" w:rsidRPr="006F09D0">
        <w:rPr>
          <w:szCs w:val="22"/>
          <w:lang w:val="es-ES_tradnl"/>
        </w:rPr>
        <w:t xml:space="preserve">el motivo de la divulgación </w:t>
      </w:r>
      <w:r w:rsidRPr="006F09D0">
        <w:rPr>
          <w:szCs w:val="22"/>
          <w:lang w:val="es-ES_tradnl"/>
        </w:rPr>
        <w:t>debería ser “utilización” y no “basada directamente en”.  Con respecto al artículo 4, debe</w:t>
      </w:r>
      <w:r w:rsidR="005E5FA1" w:rsidRPr="006F09D0">
        <w:rPr>
          <w:szCs w:val="22"/>
          <w:lang w:val="es-ES_tradnl"/>
        </w:rPr>
        <w:t>rían</w:t>
      </w:r>
      <w:r w:rsidRPr="006F09D0">
        <w:rPr>
          <w:szCs w:val="22"/>
          <w:lang w:val="es-ES_tradnl"/>
        </w:rPr>
        <w:t xml:space="preserve"> suprimirse “derivados” y “conocimientos tradicionales que formen parte del dominio público”, y “productos básicos” debe</w:t>
      </w:r>
      <w:r w:rsidR="005E5FA1" w:rsidRPr="006F09D0">
        <w:rPr>
          <w:szCs w:val="22"/>
          <w:lang w:val="es-ES_tradnl"/>
        </w:rPr>
        <w:t>ría</w:t>
      </w:r>
      <w:r w:rsidRPr="006F09D0">
        <w:rPr>
          <w:szCs w:val="22"/>
          <w:lang w:val="es-ES_tradnl"/>
        </w:rPr>
        <w:t xml:space="preserve"> sustituirse por “recursos genéticos cuando son utilizados como productos básicos”.  Tal sustitución se acomoda a los </w:t>
      </w:r>
      <w:r w:rsidR="00134D3D" w:rsidRPr="006F09D0">
        <w:rPr>
          <w:szCs w:val="22"/>
          <w:lang w:val="es-ES_tradnl"/>
        </w:rPr>
        <w:t xml:space="preserve">vigentes </w:t>
      </w:r>
      <w:r w:rsidRPr="006F09D0">
        <w:rPr>
          <w:szCs w:val="22"/>
          <w:lang w:val="es-ES_tradnl"/>
        </w:rPr>
        <w:t xml:space="preserve">instrumentos internacionales, </w:t>
      </w:r>
      <w:r w:rsidR="00134D3D" w:rsidRPr="006F09D0">
        <w:rPr>
          <w:szCs w:val="22"/>
          <w:lang w:val="es-ES_tradnl"/>
        </w:rPr>
        <w:t xml:space="preserve">como el </w:t>
      </w:r>
      <w:r w:rsidRPr="006F09D0">
        <w:rPr>
          <w:szCs w:val="22"/>
          <w:lang w:val="es-ES_tradnl"/>
        </w:rPr>
        <w:t xml:space="preserve">ITPGRFA.  La Delegación hizo énfasis en que separar en forma de variante el requisito de divulgación de las cuestiones de no divulgación </w:t>
      </w:r>
      <w:r w:rsidR="005E5FA1" w:rsidRPr="006F09D0">
        <w:rPr>
          <w:szCs w:val="22"/>
          <w:lang w:val="es-ES_tradnl"/>
        </w:rPr>
        <w:t>supondr</w:t>
      </w:r>
      <w:r w:rsidR="00E16C62" w:rsidRPr="006F09D0">
        <w:rPr>
          <w:szCs w:val="22"/>
          <w:lang w:val="es-ES_tradnl"/>
        </w:rPr>
        <w:t>ía</w:t>
      </w:r>
      <w:r w:rsidR="005E5FA1" w:rsidRPr="006F09D0">
        <w:rPr>
          <w:szCs w:val="22"/>
          <w:lang w:val="es-ES_tradnl"/>
        </w:rPr>
        <w:t xml:space="preserve"> </w:t>
      </w:r>
      <w:r w:rsidRPr="006F09D0">
        <w:rPr>
          <w:szCs w:val="22"/>
          <w:lang w:val="es-ES_tradnl"/>
        </w:rPr>
        <w:t xml:space="preserve">un paso adelante.  Manifestó que considera las medidas preventivas como complementarias </w:t>
      </w:r>
      <w:r w:rsidR="00987A86" w:rsidRPr="006F09D0">
        <w:rPr>
          <w:szCs w:val="22"/>
          <w:lang w:val="es-ES_tradnl"/>
        </w:rPr>
        <w:t xml:space="preserve">de </w:t>
      </w:r>
      <w:r w:rsidRPr="006F09D0">
        <w:rPr>
          <w:szCs w:val="22"/>
          <w:lang w:val="es-ES_tradnl"/>
        </w:rPr>
        <w:t>un requisito de divulgación.  Respecto de las sanciones y los</w:t>
      </w:r>
      <w:r w:rsidR="00CB1709" w:rsidRPr="006F09D0">
        <w:rPr>
          <w:szCs w:val="22"/>
          <w:lang w:val="es-ES_tradnl"/>
        </w:rPr>
        <w:t xml:space="preserve"> recursos y también el artículo </w:t>
      </w:r>
      <w:r w:rsidRPr="006F09D0">
        <w:rPr>
          <w:szCs w:val="22"/>
          <w:lang w:val="es-ES_tradnl"/>
        </w:rPr>
        <w:t xml:space="preserve">8, la Delegación dijo que prefiere proseguir la labor </w:t>
      </w:r>
      <w:r w:rsidR="00E16C62" w:rsidRPr="006F09D0">
        <w:rPr>
          <w:szCs w:val="22"/>
          <w:lang w:val="es-ES_tradnl"/>
        </w:rPr>
        <w:t xml:space="preserve">en torno </w:t>
      </w:r>
      <w:r w:rsidRPr="006F09D0">
        <w:rPr>
          <w:szCs w:val="22"/>
          <w:lang w:val="es-ES_tradnl"/>
        </w:rPr>
        <w:t>al texto actual del documento</w:t>
      </w:r>
      <w:r w:rsidR="00CB1709" w:rsidRPr="006F09D0">
        <w:rPr>
          <w:szCs w:val="22"/>
          <w:lang w:val="es-ES_tradnl"/>
        </w:rPr>
        <w:t> </w:t>
      </w:r>
      <w:r w:rsidRPr="006F09D0">
        <w:rPr>
          <w:szCs w:val="22"/>
          <w:lang w:val="es-ES_tradnl"/>
        </w:rPr>
        <w:t xml:space="preserve">WIPO/GRTKF/IC/30/4 en lugar de </w:t>
      </w:r>
      <w:r w:rsidR="00E16C62" w:rsidRPr="006F09D0">
        <w:rPr>
          <w:szCs w:val="22"/>
          <w:lang w:val="es-ES_tradnl"/>
        </w:rPr>
        <w:t xml:space="preserve">emplear las </w:t>
      </w:r>
      <w:r w:rsidRPr="006F09D0">
        <w:rPr>
          <w:szCs w:val="22"/>
          <w:lang w:val="es-ES_tradnl"/>
        </w:rPr>
        <w:t>nuevas</w:t>
      </w:r>
      <w:r w:rsidR="00E16C62" w:rsidRPr="006F09D0">
        <w:rPr>
          <w:szCs w:val="22"/>
          <w:lang w:val="es-ES_tradnl"/>
        </w:rPr>
        <w:t xml:space="preserve"> variantes</w:t>
      </w:r>
      <w:r w:rsidRPr="006F09D0">
        <w:rPr>
          <w:szCs w:val="22"/>
          <w:lang w:val="es-ES_tradnl"/>
        </w:rPr>
        <w:t xml:space="preserve">.  </w:t>
      </w:r>
      <w:r w:rsidR="00134D3D" w:rsidRPr="006F09D0">
        <w:rPr>
          <w:szCs w:val="22"/>
          <w:lang w:val="es-ES_tradnl"/>
        </w:rPr>
        <w:t>D</w:t>
      </w:r>
      <w:r w:rsidRPr="006F09D0">
        <w:rPr>
          <w:szCs w:val="22"/>
          <w:lang w:val="es-ES_tradnl"/>
        </w:rPr>
        <w:t xml:space="preserve">ijo que suscribe la declaración formulada por la Delegación del Brasil </w:t>
      </w:r>
      <w:r w:rsidR="00E16C62" w:rsidRPr="006F09D0">
        <w:rPr>
          <w:szCs w:val="22"/>
          <w:lang w:val="es-ES_tradnl"/>
        </w:rPr>
        <w:t xml:space="preserve">en la que se postuló </w:t>
      </w:r>
      <w:r w:rsidRPr="006F09D0">
        <w:rPr>
          <w:szCs w:val="22"/>
          <w:lang w:val="es-ES_tradnl"/>
        </w:rPr>
        <w:t xml:space="preserve">a favor de suprimir el antiguo artículo 4, situado </w:t>
      </w:r>
      <w:r w:rsidR="00E16C62" w:rsidRPr="006F09D0">
        <w:rPr>
          <w:szCs w:val="22"/>
          <w:lang w:val="es-ES_tradnl"/>
        </w:rPr>
        <w:t xml:space="preserve">ahora </w:t>
      </w:r>
      <w:r w:rsidRPr="006F09D0">
        <w:rPr>
          <w:szCs w:val="22"/>
          <w:lang w:val="es-ES_tradnl"/>
        </w:rPr>
        <w:t>en</w:t>
      </w:r>
      <w:r w:rsidR="00134D3D" w:rsidRPr="006F09D0">
        <w:rPr>
          <w:szCs w:val="22"/>
          <w:lang w:val="es-ES_tradnl"/>
        </w:rPr>
        <w:t>tre</w:t>
      </w:r>
      <w:r w:rsidRPr="006F09D0">
        <w:rPr>
          <w:szCs w:val="22"/>
          <w:lang w:val="es-ES_tradnl"/>
        </w:rPr>
        <w:t xml:space="preserve"> las disposiciones finales.</w:t>
      </w:r>
    </w:p>
    <w:p w14:paraId="68932E87" w14:textId="77777777" w:rsidR="00C94624" w:rsidRPr="006F09D0" w:rsidRDefault="00C94624" w:rsidP="00C94624">
      <w:pPr>
        <w:pStyle w:val="ListParagraph"/>
        <w:ind w:left="0"/>
        <w:rPr>
          <w:szCs w:val="22"/>
          <w:lang w:val="es-ES_tradnl"/>
        </w:rPr>
      </w:pPr>
    </w:p>
    <w:p w14:paraId="716CE4A8" w14:textId="5C131B39" w:rsidR="00C94624" w:rsidRPr="006F09D0" w:rsidRDefault="00C94624" w:rsidP="001009E6">
      <w:pPr>
        <w:pStyle w:val="ListParagraph"/>
        <w:numPr>
          <w:ilvl w:val="0"/>
          <w:numId w:val="15"/>
        </w:numPr>
        <w:ind w:left="0" w:firstLine="0"/>
        <w:rPr>
          <w:szCs w:val="22"/>
          <w:lang w:val="es-ES_tradnl"/>
        </w:rPr>
      </w:pPr>
      <w:r w:rsidRPr="006F09D0">
        <w:rPr>
          <w:szCs w:val="22"/>
          <w:lang w:val="es-ES_tradnl"/>
        </w:rPr>
        <w:t xml:space="preserve">La Delegación de la India dijo que desea </w:t>
      </w:r>
      <w:r w:rsidR="00E16C62" w:rsidRPr="006F09D0">
        <w:rPr>
          <w:szCs w:val="22"/>
          <w:lang w:val="es-ES_tradnl"/>
        </w:rPr>
        <w:t xml:space="preserve">dejar la </w:t>
      </w:r>
      <w:r w:rsidRPr="006F09D0">
        <w:rPr>
          <w:szCs w:val="22"/>
          <w:lang w:val="es-ES_tradnl"/>
        </w:rPr>
        <w:t xml:space="preserve">divulgación obligatoria, </w:t>
      </w:r>
      <w:r w:rsidR="00E16C62" w:rsidRPr="006F09D0">
        <w:rPr>
          <w:szCs w:val="22"/>
          <w:lang w:val="es-ES_tradnl"/>
        </w:rPr>
        <w:t xml:space="preserve">la </w:t>
      </w:r>
      <w:r w:rsidRPr="006F09D0">
        <w:rPr>
          <w:szCs w:val="22"/>
          <w:lang w:val="es-ES_tradnl"/>
        </w:rPr>
        <w:t xml:space="preserve">apropiación indebida y el apoyo mutuo en el artículo 9.  Hizo hincapié en su preferencia, en cuanto a materia, por derechos de P.I., derivados y CC.TT. conexos.  Considera que </w:t>
      </w:r>
      <w:r w:rsidR="00134D3D" w:rsidRPr="006F09D0">
        <w:rPr>
          <w:szCs w:val="22"/>
          <w:lang w:val="es-ES_tradnl"/>
        </w:rPr>
        <w:t xml:space="preserve">el motivo de la divulgación </w:t>
      </w:r>
      <w:r w:rsidRPr="006F09D0">
        <w:rPr>
          <w:szCs w:val="22"/>
          <w:lang w:val="es-ES_tradnl"/>
        </w:rPr>
        <w:t xml:space="preserve">es la utilización de los RR.GG. en las invenciones reivindicadas.  </w:t>
      </w:r>
      <w:r w:rsidR="00E16C62" w:rsidRPr="006F09D0">
        <w:rPr>
          <w:szCs w:val="22"/>
          <w:lang w:val="es-ES_tradnl"/>
        </w:rPr>
        <w:t xml:space="preserve">En cuanto </w:t>
      </w:r>
      <w:r w:rsidRPr="006F09D0">
        <w:rPr>
          <w:szCs w:val="22"/>
          <w:lang w:val="es-ES_tradnl"/>
        </w:rPr>
        <w:t xml:space="preserve">a las consecuencias del incumplimiento, la Delegación </w:t>
      </w:r>
      <w:r w:rsidR="00E16C62" w:rsidRPr="006F09D0">
        <w:rPr>
          <w:szCs w:val="22"/>
          <w:lang w:val="es-ES_tradnl"/>
        </w:rPr>
        <w:t xml:space="preserve">consideraría </w:t>
      </w:r>
      <w:r w:rsidRPr="006F09D0">
        <w:rPr>
          <w:szCs w:val="22"/>
          <w:lang w:val="es-ES_tradnl"/>
        </w:rPr>
        <w:t xml:space="preserve">permitir la revocación una posibilidad al arbitrio de cada Estado, </w:t>
      </w:r>
      <w:r w:rsidR="00134D3D" w:rsidRPr="006F09D0">
        <w:rPr>
          <w:szCs w:val="22"/>
          <w:lang w:val="es-ES_tradnl"/>
        </w:rPr>
        <w:t xml:space="preserve">entre </w:t>
      </w:r>
      <w:r w:rsidRPr="006F09D0">
        <w:rPr>
          <w:szCs w:val="22"/>
          <w:lang w:val="es-ES_tradnl"/>
        </w:rPr>
        <w:t xml:space="preserve">otras consecuencias, </w:t>
      </w:r>
      <w:r w:rsidR="00134D3D" w:rsidRPr="006F09D0">
        <w:rPr>
          <w:szCs w:val="22"/>
          <w:lang w:val="es-ES_tradnl"/>
        </w:rPr>
        <w:t xml:space="preserve">como la no tramitación de </w:t>
      </w:r>
      <w:r w:rsidRPr="006F09D0">
        <w:rPr>
          <w:szCs w:val="22"/>
          <w:lang w:val="es-ES_tradnl"/>
        </w:rPr>
        <w:t xml:space="preserve">las solicitudes de patente.  </w:t>
      </w:r>
      <w:r w:rsidR="00E16C62" w:rsidRPr="006F09D0">
        <w:rPr>
          <w:szCs w:val="22"/>
          <w:lang w:val="es-ES_tradnl"/>
        </w:rPr>
        <w:t xml:space="preserve">Dijo que, en su opinión, </w:t>
      </w:r>
      <w:r w:rsidRPr="006F09D0">
        <w:rPr>
          <w:szCs w:val="22"/>
          <w:lang w:val="es-ES_tradnl"/>
        </w:rPr>
        <w:t xml:space="preserve">las bases de datos </w:t>
      </w:r>
      <w:r w:rsidR="00E16C62" w:rsidRPr="006F09D0">
        <w:rPr>
          <w:szCs w:val="22"/>
          <w:lang w:val="es-ES_tradnl"/>
        </w:rPr>
        <w:t xml:space="preserve">son </w:t>
      </w:r>
      <w:r w:rsidRPr="006F09D0">
        <w:rPr>
          <w:szCs w:val="22"/>
          <w:lang w:val="es-ES_tradnl"/>
        </w:rPr>
        <w:t xml:space="preserve">una medida complementaria </w:t>
      </w:r>
      <w:r w:rsidR="00E16C62" w:rsidRPr="006F09D0">
        <w:rPr>
          <w:szCs w:val="22"/>
          <w:lang w:val="es-ES_tradnl"/>
        </w:rPr>
        <w:t xml:space="preserve">y </w:t>
      </w:r>
      <w:r w:rsidRPr="006F09D0">
        <w:rPr>
          <w:szCs w:val="22"/>
          <w:lang w:val="es-ES_tradnl"/>
        </w:rPr>
        <w:t xml:space="preserve">una salvaguardia eficaz de los </w:t>
      </w:r>
      <w:r w:rsidR="00134D3D" w:rsidRPr="006F09D0">
        <w:rPr>
          <w:szCs w:val="22"/>
          <w:lang w:val="es-ES_tradnl"/>
        </w:rPr>
        <w:t xml:space="preserve">CC.TT. </w:t>
      </w:r>
      <w:r w:rsidRPr="006F09D0">
        <w:rPr>
          <w:szCs w:val="22"/>
          <w:lang w:val="es-ES_tradnl"/>
        </w:rPr>
        <w:t>de</w:t>
      </w:r>
      <w:r w:rsidR="00DA0071" w:rsidRPr="006F09D0">
        <w:rPr>
          <w:szCs w:val="22"/>
          <w:lang w:val="es-ES_tradnl"/>
        </w:rPr>
        <w:t xml:space="preserve"> posesión generalizada, como la </w:t>
      </w:r>
      <w:r w:rsidRPr="006F09D0">
        <w:rPr>
          <w:szCs w:val="22"/>
          <w:lang w:val="es-ES_tradnl"/>
        </w:rPr>
        <w:t xml:space="preserve">TKDL </w:t>
      </w:r>
      <w:r w:rsidR="00134D3D" w:rsidRPr="006F09D0">
        <w:rPr>
          <w:szCs w:val="22"/>
          <w:lang w:val="es-ES_tradnl"/>
        </w:rPr>
        <w:t>de la India</w:t>
      </w:r>
      <w:r w:rsidRPr="006F09D0">
        <w:rPr>
          <w:szCs w:val="22"/>
          <w:lang w:val="es-ES_tradnl"/>
        </w:rPr>
        <w:t>.</w:t>
      </w:r>
    </w:p>
    <w:p w14:paraId="798CE548" w14:textId="77777777" w:rsidR="00C94624" w:rsidRPr="006F09D0" w:rsidRDefault="00C94624" w:rsidP="00C94624">
      <w:pPr>
        <w:pStyle w:val="ListParagraph"/>
        <w:ind w:left="0"/>
        <w:rPr>
          <w:szCs w:val="22"/>
          <w:lang w:val="es-ES_tradnl"/>
        </w:rPr>
      </w:pPr>
    </w:p>
    <w:p w14:paraId="2D44FCDC" w14:textId="5DA7D06C" w:rsidR="00C94624" w:rsidRPr="006F09D0" w:rsidRDefault="00C94624" w:rsidP="00C94624">
      <w:pPr>
        <w:pStyle w:val="ListParagraph"/>
        <w:numPr>
          <w:ilvl w:val="0"/>
          <w:numId w:val="15"/>
        </w:numPr>
        <w:ind w:left="0" w:firstLine="0"/>
        <w:rPr>
          <w:szCs w:val="22"/>
          <w:lang w:val="es-ES_tradnl"/>
        </w:rPr>
      </w:pPr>
      <w:r w:rsidRPr="006F09D0">
        <w:rPr>
          <w:szCs w:val="22"/>
          <w:lang w:val="es-ES_tradnl"/>
        </w:rPr>
        <w:t xml:space="preserve">[Nota de la Secretaría:  esta parte de la sesión tuvo lugar </w:t>
      </w:r>
      <w:r w:rsidR="00134D3D" w:rsidRPr="006F09D0">
        <w:rPr>
          <w:szCs w:val="22"/>
          <w:lang w:val="es-ES_tradnl"/>
        </w:rPr>
        <w:t xml:space="preserve">en </w:t>
      </w:r>
      <w:r w:rsidRPr="006F09D0">
        <w:rPr>
          <w:szCs w:val="22"/>
          <w:lang w:val="es-ES_tradnl"/>
        </w:rPr>
        <w:t xml:space="preserve">el último día y tras </w:t>
      </w:r>
      <w:r w:rsidR="00742490" w:rsidRPr="006F09D0">
        <w:rPr>
          <w:szCs w:val="22"/>
          <w:lang w:val="es-ES_tradnl"/>
        </w:rPr>
        <w:t xml:space="preserve">haberse distribuido </w:t>
      </w:r>
      <w:r w:rsidRPr="006F09D0">
        <w:rPr>
          <w:szCs w:val="22"/>
          <w:lang w:val="es-ES_tradnl"/>
        </w:rPr>
        <w:t xml:space="preserve">la </w:t>
      </w:r>
      <w:r w:rsidR="00987A86" w:rsidRPr="006F09D0">
        <w:rPr>
          <w:szCs w:val="22"/>
          <w:lang w:val="es-ES_tradnl"/>
        </w:rPr>
        <w:t>s</w:t>
      </w:r>
      <w:r w:rsidRPr="006F09D0">
        <w:rPr>
          <w:szCs w:val="22"/>
          <w:lang w:val="es-ES_tradnl"/>
        </w:rPr>
        <w:t xml:space="preserve">egunda </w:t>
      </w:r>
      <w:r w:rsidR="00987A86" w:rsidRPr="006F09D0">
        <w:rPr>
          <w:szCs w:val="22"/>
          <w:lang w:val="es-ES_tradnl"/>
        </w:rPr>
        <w:t>r</w:t>
      </w:r>
      <w:r w:rsidRPr="006F09D0">
        <w:rPr>
          <w:szCs w:val="22"/>
          <w:lang w:val="es-ES_tradnl"/>
        </w:rPr>
        <w:t>evisión d</w:t>
      </w:r>
      <w:r w:rsidR="000E6A9F" w:rsidRPr="006F09D0">
        <w:rPr>
          <w:szCs w:val="22"/>
          <w:lang w:val="es-ES_tradnl"/>
        </w:rPr>
        <w:t>el Documento C</w:t>
      </w:r>
      <w:r w:rsidRPr="006F09D0">
        <w:rPr>
          <w:szCs w:val="22"/>
          <w:lang w:val="es-ES_tradnl"/>
        </w:rPr>
        <w:t xml:space="preserve">onsolidado relativo a la propiedad intelectual y los recursos genéticos (la </w:t>
      </w:r>
      <w:r w:rsidR="00742490" w:rsidRPr="006F09D0">
        <w:rPr>
          <w:szCs w:val="22"/>
          <w:lang w:val="es-ES_tradnl"/>
        </w:rPr>
        <w:t>“</w:t>
      </w:r>
      <w:r w:rsidRPr="006F09D0">
        <w:rPr>
          <w:szCs w:val="22"/>
          <w:lang w:val="es-ES_tradnl"/>
        </w:rPr>
        <w:t xml:space="preserve">Segunda </w:t>
      </w:r>
      <w:r w:rsidR="00987A86" w:rsidRPr="006F09D0">
        <w:rPr>
          <w:szCs w:val="22"/>
          <w:lang w:val="es-ES_tradnl"/>
        </w:rPr>
        <w:t>R</w:t>
      </w:r>
      <w:r w:rsidRPr="006F09D0">
        <w:rPr>
          <w:szCs w:val="22"/>
          <w:lang w:val="es-ES_tradnl"/>
        </w:rPr>
        <w:t>evisión”).]  El Presidente reabrió la sesión plenaria e invitó a la Delegación de los Estados Unidos de</w:t>
      </w:r>
      <w:r w:rsidR="00DA0071" w:rsidRPr="006F09D0">
        <w:rPr>
          <w:szCs w:val="22"/>
          <w:lang w:val="es-ES_tradnl"/>
        </w:rPr>
        <w:t xml:space="preserve"> América a exponer el documento </w:t>
      </w:r>
      <w:r w:rsidRPr="006F09D0">
        <w:rPr>
          <w:szCs w:val="22"/>
          <w:lang w:val="es-ES_tradnl"/>
        </w:rPr>
        <w:t xml:space="preserve">WIPO/GRTKF/IC/30/9 que ha presentado en </w:t>
      </w:r>
      <w:r w:rsidR="00742490" w:rsidRPr="006F09D0">
        <w:rPr>
          <w:szCs w:val="22"/>
          <w:lang w:val="es-ES_tradnl"/>
        </w:rPr>
        <w:t xml:space="preserve">el marco del presente </w:t>
      </w:r>
      <w:r w:rsidRPr="006F09D0">
        <w:rPr>
          <w:szCs w:val="22"/>
          <w:lang w:val="es-ES_tradnl"/>
        </w:rPr>
        <w:t>punto</w:t>
      </w:r>
      <w:r w:rsidR="00CB1709" w:rsidRPr="006F09D0">
        <w:rPr>
          <w:szCs w:val="22"/>
          <w:lang w:val="es-ES_tradnl"/>
        </w:rPr>
        <w:t> </w:t>
      </w:r>
      <w:r w:rsidRPr="006F09D0">
        <w:rPr>
          <w:szCs w:val="22"/>
          <w:lang w:val="es-ES_tradnl"/>
        </w:rPr>
        <w:t>7 del orden del día.</w:t>
      </w:r>
    </w:p>
    <w:p w14:paraId="4AA54795" w14:textId="77777777" w:rsidR="00C94624" w:rsidRPr="006F09D0" w:rsidRDefault="00C94624" w:rsidP="00C94624">
      <w:pPr>
        <w:pStyle w:val="ListParagraph"/>
        <w:ind w:left="0"/>
        <w:rPr>
          <w:szCs w:val="22"/>
          <w:lang w:val="es-ES_tradnl"/>
        </w:rPr>
      </w:pPr>
    </w:p>
    <w:p w14:paraId="41B7F9CB" w14:textId="09B02607" w:rsidR="00C94624" w:rsidRPr="006F09D0" w:rsidRDefault="00C94624" w:rsidP="001009E6">
      <w:pPr>
        <w:pStyle w:val="ListParagraph"/>
        <w:numPr>
          <w:ilvl w:val="0"/>
          <w:numId w:val="15"/>
        </w:numPr>
        <w:ind w:left="0" w:firstLine="0"/>
        <w:rPr>
          <w:szCs w:val="22"/>
          <w:lang w:val="es-ES_tradnl"/>
        </w:rPr>
      </w:pPr>
      <w:r w:rsidRPr="006F09D0">
        <w:rPr>
          <w:szCs w:val="22"/>
          <w:lang w:val="es-ES_tradnl"/>
        </w:rPr>
        <w:t xml:space="preserve">La Delegación de los Estados Unidos de América recordó que la labor del CIG ha de seguir un enfoque empírico como estudios y ejemplos de experiencias nacionales, incluida la legislación nacional y ejemplos de materia que puede ser objeto de protección y materia que no se prevé proteger.  Dijo haber observado que el debate en el seno del CIG con frecuencia ha sido general, con pocos ejemplos concretos.  Dado que a su juicio un debate técnico más pormenorizado redundará en beneficio de la labor que realiza el CIG, ha presentado </w:t>
      </w:r>
      <w:r w:rsidR="00CB1709" w:rsidRPr="006F09D0">
        <w:rPr>
          <w:szCs w:val="22"/>
          <w:lang w:val="es-ES_tradnl"/>
        </w:rPr>
        <w:t>con fecha </w:t>
      </w:r>
      <w:r w:rsidRPr="006F09D0">
        <w:rPr>
          <w:szCs w:val="22"/>
          <w:lang w:val="es-ES_tradnl"/>
        </w:rPr>
        <w:t>1 de junio de 2016 el documento</w:t>
      </w:r>
      <w:r w:rsidR="00CB1709" w:rsidRPr="006F09D0">
        <w:rPr>
          <w:szCs w:val="22"/>
          <w:lang w:val="es-ES_tradnl"/>
        </w:rPr>
        <w:t> </w:t>
      </w:r>
      <w:r w:rsidRPr="006F09D0">
        <w:rPr>
          <w:szCs w:val="22"/>
          <w:lang w:val="es-ES_tradnl"/>
        </w:rPr>
        <w:t>WIPO/GRTKF/IC/30/9, que se titula “</w:t>
      </w:r>
      <w:proofErr w:type="spellStart"/>
      <w:r w:rsidRPr="006F09D0">
        <w:rPr>
          <w:i/>
          <w:szCs w:val="22"/>
          <w:lang w:val="es-ES_tradnl"/>
        </w:rPr>
        <w:t>Seeking</w:t>
      </w:r>
      <w:proofErr w:type="spellEnd"/>
      <w:r w:rsidRPr="006F09D0">
        <w:rPr>
          <w:i/>
          <w:szCs w:val="22"/>
          <w:lang w:val="es-ES_tradnl"/>
        </w:rPr>
        <w:t xml:space="preserve"> a </w:t>
      </w:r>
      <w:proofErr w:type="spellStart"/>
      <w:r w:rsidRPr="006F09D0">
        <w:rPr>
          <w:i/>
          <w:szCs w:val="22"/>
          <w:lang w:val="es-ES_tradnl"/>
        </w:rPr>
        <w:t>Better</w:t>
      </w:r>
      <w:proofErr w:type="spellEnd"/>
      <w:r w:rsidRPr="006F09D0">
        <w:rPr>
          <w:i/>
          <w:szCs w:val="22"/>
          <w:lang w:val="es-ES_tradnl"/>
        </w:rPr>
        <w:t xml:space="preserve"> </w:t>
      </w:r>
      <w:proofErr w:type="spellStart"/>
      <w:r w:rsidRPr="006F09D0">
        <w:rPr>
          <w:i/>
          <w:szCs w:val="22"/>
          <w:lang w:val="es-ES_tradnl"/>
        </w:rPr>
        <w:t>Understanding</w:t>
      </w:r>
      <w:proofErr w:type="spellEnd"/>
      <w:r w:rsidRPr="006F09D0">
        <w:rPr>
          <w:i/>
          <w:szCs w:val="22"/>
          <w:lang w:val="es-ES_tradnl"/>
        </w:rPr>
        <w:t xml:space="preserve"> of </w:t>
      </w:r>
      <w:proofErr w:type="spellStart"/>
      <w:r w:rsidRPr="006F09D0">
        <w:rPr>
          <w:i/>
          <w:szCs w:val="22"/>
          <w:lang w:val="es-ES_tradnl"/>
        </w:rPr>
        <w:t>Switzerland’s</w:t>
      </w:r>
      <w:proofErr w:type="spellEnd"/>
      <w:r w:rsidRPr="006F09D0">
        <w:rPr>
          <w:i/>
          <w:szCs w:val="22"/>
          <w:lang w:val="es-ES_tradnl"/>
        </w:rPr>
        <w:t xml:space="preserve"> ‘Federal </w:t>
      </w:r>
      <w:proofErr w:type="spellStart"/>
      <w:r w:rsidRPr="006F09D0">
        <w:rPr>
          <w:i/>
          <w:szCs w:val="22"/>
          <w:lang w:val="es-ES_tradnl"/>
        </w:rPr>
        <w:t>Act</w:t>
      </w:r>
      <w:proofErr w:type="spellEnd"/>
      <w:r w:rsidRPr="006F09D0">
        <w:rPr>
          <w:i/>
          <w:szCs w:val="22"/>
          <w:lang w:val="es-ES_tradnl"/>
        </w:rPr>
        <w:t xml:space="preserve"> </w:t>
      </w:r>
      <w:proofErr w:type="spellStart"/>
      <w:r w:rsidRPr="006F09D0">
        <w:rPr>
          <w:i/>
          <w:szCs w:val="22"/>
          <w:lang w:val="es-ES_tradnl"/>
        </w:rPr>
        <w:t>on</w:t>
      </w:r>
      <w:proofErr w:type="spellEnd"/>
      <w:r w:rsidRPr="006F09D0">
        <w:rPr>
          <w:i/>
          <w:szCs w:val="22"/>
          <w:lang w:val="es-ES_tradnl"/>
        </w:rPr>
        <w:t xml:space="preserve"> </w:t>
      </w:r>
      <w:proofErr w:type="spellStart"/>
      <w:r w:rsidRPr="006F09D0">
        <w:rPr>
          <w:i/>
          <w:szCs w:val="22"/>
          <w:lang w:val="es-ES_tradnl"/>
        </w:rPr>
        <w:t>the</w:t>
      </w:r>
      <w:proofErr w:type="spellEnd"/>
      <w:r w:rsidRPr="006F09D0">
        <w:rPr>
          <w:i/>
          <w:szCs w:val="22"/>
          <w:lang w:val="es-ES_tradnl"/>
        </w:rPr>
        <w:t xml:space="preserve"> </w:t>
      </w:r>
      <w:proofErr w:type="spellStart"/>
      <w:r w:rsidRPr="006F09D0">
        <w:rPr>
          <w:i/>
          <w:szCs w:val="22"/>
          <w:lang w:val="es-ES_tradnl"/>
        </w:rPr>
        <w:t>Protection</w:t>
      </w:r>
      <w:proofErr w:type="spellEnd"/>
      <w:r w:rsidRPr="006F09D0">
        <w:rPr>
          <w:i/>
          <w:szCs w:val="22"/>
          <w:lang w:val="es-ES_tradnl"/>
        </w:rPr>
        <w:t xml:space="preserve"> of </w:t>
      </w:r>
      <w:proofErr w:type="spellStart"/>
      <w:r w:rsidRPr="006F09D0">
        <w:rPr>
          <w:i/>
          <w:szCs w:val="22"/>
          <w:lang w:val="es-ES_tradnl"/>
        </w:rPr>
        <w:t>Nature</w:t>
      </w:r>
      <w:proofErr w:type="spellEnd"/>
      <w:r w:rsidRPr="006F09D0">
        <w:rPr>
          <w:i/>
          <w:szCs w:val="22"/>
          <w:lang w:val="es-ES_tradnl"/>
        </w:rPr>
        <w:t xml:space="preserve"> and Cultural </w:t>
      </w:r>
      <w:proofErr w:type="spellStart"/>
      <w:r w:rsidRPr="006F09D0">
        <w:rPr>
          <w:i/>
          <w:szCs w:val="22"/>
          <w:lang w:val="es-ES_tradnl"/>
        </w:rPr>
        <w:t>Heritage</w:t>
      </w:r>
      <w:proofErr w:type="spellEnd"/>
      <w:r w:rsidRPr="006F09D0">
        <w:rPr>
          <w:i/>
          <w:szCs w:val="22"/>
          <w:lang w:val="es-ES_tradnl"/>
        </w:rPr>
        <w:t xml:space="preserve">’ and ‘Federal </w:t>
      </w:r>
      <w:proofErr w:type="spellStart"/>
      <w:r w:rsidRPr="006F09D0">
        <w:rPr>
          <w:i/>
          <w:szCs w:val="22"/>
          <w:lang w:val="es-ES_tradnl"/>
        </w:rPr>
        <w:t>Act</w:t>
      </w:r>
      <w:proofErr w:type="spellEnd"/>
      <w:r w:rsidRPr="006F09D0">
        <w:rPr>
          <w:i/>
          <w:szCs w:val="22"/>
          <w:lang w:val="es-ES_tradnl"/>
        </w:rPr>
        <w:t xml:space="preserve"> </w:t>
      </w:r>
      <w:proofErr w:type="spellStart"/>
      <w:r w:rsidRPr="006F09D0">
        <w:rPr>
          <w:i/>
          <w:szCs w:val="22"/>
          <w:lang w:val="es-ES_tradnl"/>
        </w:rPr>
        <w:t>on</w:t>
      </w:r>
      <w:proofErr w:type="spellEnd"/>
      <w:r w:rsidRPr="006F09D0">
        <w:rPr>
          <w:i/>
          <w:szCs w:val="22"/>
          <w:lang w:val="es-ES_tradnl"/>
        </w:rPr>
        <w:t xml:space="preserve"> </w:t>
      </w:r>
      <w:proofErr w:type="spellStart"/>
      <w:r w:rsidRPr="006F09D0">
        <w:rPr>
          <w:i/>
          <w:szCs w:val="22"/>
          <w:lang w:val="es-ES_tradnl"/>
        </w:rPr>
        <w:t>Patents</w:t>
      </w:r>
      <w:proofErr w:type="spellEnd"/>
      <w:r w:rsidRPr="006F09D0">
        <w:rPr>
          <w:i/>
          <w:szCs w:val="22"/>
          <w:lang w:val="es-ES_tradnl"/>
        </w:rPr>
        <w:t xml:space="preserve"> </w:t>
      </w:r>
      <w:proofErr w:type="spellStart"/>
      <w:r w:rsidRPr="006F09D0">
        <w:rPr>
          <w:i/>
          <w:szCs w:val="22"/>
          <w:lang w:val="es-ES_tradnl"/>
        </w:rPr>
        <w:t>for</w:t>
      </w:r>
      <w:proofErr w:type="spellEnd"/>
      <w:r w:rsidRPr="006F09D0">
        <w:rPr>
          <w:i/>
          <w:szCs w:val="22"/>
          <w:lang w:val="es-ES_tradnl"/>
        </w:rPr>
        <w:t xml:space="preserve"> </w:t>
      </w:r>
      <w:proofErr w:type="spellStart"/>
      <w:r w:rsidRPr="006F09D0">
        <w:rPr>
          <w:i/>
          <w:szCs w:val="22"/>
          <w:lang w:val="es-ES_tradnl"/>
        </w:rPr>
        <w:t>Inventions</w:t>
      </w:r>
      <w:proofErr w:type="spellEnd"/>
      <w:r w:rsidRPr="006F09D0">
        <w:rPr>
          <w:i/>
          <w:szCs w:val="22"/>
          <w:lang w:val="es-ES_tradnl"/>
        </w:rPr>
        <w:t xml:space="preserve">’ </w:t>
      </w:r>
      <w:proofErr w:type="spellStart"/>
      <w:r w:rsidRPr="006F09D0">
        <w:rPr>
          <w:i/>
          <w:szCs w:val="22"/>
          <w:lang w:val="es-ES_tradnl"/>
        </w:rPr>
        <w:t>by</w:t>
      </w:r>
      <w:proofErr w:type="spellEnd"/>
      <w:r w:rsidRPr="006F09D0">
        <w:rPr>
          <w:i/>
          <w:szCs w:val="22"/>
          <w:lang w:val="es-ES_tradnl"/>
        </w:rPr>
        <w:t xml:space="preserve"> </w:t>
      </w:r>
      <w:proofErr w:type="spellStart"/>
      <w:r w:rsidRPr="006F09D0">
        <w:rPr>
          <w:i/>
          <w:szCs w:val="22"/>
          <w:lang w:val="es-ES_tradnl"/>
        </w:rPr>
        <w:t>Hypothetical</w:t>
      </w:r>
      <w:r w:rsidR="00CB1709" w:rsidRPr="006F09D0">
        <w:rPr>
          <w:i/>
          <w:szCs w:val="22"/>
          <w:lang w:val="es-ES_tradnl"/>
        </w:rPr>
        <w:t>ly</w:t>
      </w:r>
      <w:proofErr w:type="spellEnd"/>
      <w:r w:rsidR="00CB1709" w:rsidRPr="006F09D0">
        <w:rPr>
          <w:i/>
          <w:szCs w:val="22"/>
          <w:lang w:val="es-ES_tradnl"/>
        </w:rPr>
        <w:t xml:space="preserve"> </w:t>
      </w:r>
      <w:proofErr w:type="spellStart"/>
      <w:r w:rsidR="00CB1709" w:rsidRPr="006F09D0">
        <w:rPr>
          <w:i/>
          <w:szCs w:val="22"/>
          <w:lang w:val="es-ES_tradnl"/>
        </w:rPr>
        <w:t>Applying</w:t>
      </w:r>
      <w:proofErr w:type="spellEnd"/>
      <w:r w:rsidR="00CB1709" w:rsidRPr="006F09D0">
        <w:rPr>
          <w:i/>
          <w:szCs w:val="22"/>
          <w:lang w:val="es-ES_tradnl"/>
        </w:rPr>
        <w:t xml:space="preserve"> </w:t>
      </w:r>
      <w:proofErr w:type="spellStart"/>
      <w:r w:rsidR="00CB1709" w:rsidRPr="006F09D0">
        <w:rPr>
          <w:i/>
          <w:szCs w:val="22"/>
          <w:lang w:val="es-ES_tradnl"/>
        </w:rPr>
        <w:t>them</w:t>
      </w:r>
      <w:proofErr w:type="spellEnd"/>
      <w:r w:rsidR="00CB1709" w:rsidRPr="006F09D0">
        <w:rPr>
          <w:i/>
          <w:szCs w:val="22"/>
          <w:lang w:val="es-ES_tradnl"/>
        </w:rPr>
        <w:t xml:space="preserve"> to U.S. </w:t>
      </w:r>
      <w:proofErr w:type="spellStart"/>
      <w:r w:rsidR="00CB1709" w:rsidRPr="006F09D0">
        <w:rPr>
          <w:i/>
          <w:szCs w:val="22"/>
          <w:lang w:val="es-ES_tradnl"/>
        </w:rPr>
        <w:t>Patent</w:t>
      </w:r>
      <w:proofErr w:type="spellEnd"/>
      <w:r w:rsidR="00CB1709" w:rsidRPr="006F09D0">
        <w:rPr>
          <w:i/>
          <w:szCs w:val="22"/>
          <w:lang w:val="es-ES_tradnl"/>
        </w:rPr>
        <w:t> </w:t>
      </w:r>
      <w:proofErr w:type="spellStart"/>
      <w:r w:rsidR="00CB1709" w:rsidRPr="006F09D0">
        <w:rPr>
          <w:i/>
          <w:szCs w:val="22"/>
          <w:lang w:val="es-ES_tradnl"/>
        </w:rPr>
        <w:t>Number</w:t>
      </w:r>
      <w:proofErr w:type="spellEnd"/>
      <w:r w:rsidR="00CB1709" w:rsidRPr="006F09D0">
        <w:rPr>
          <w:i/>
          <w:szCs w:val="22"/>
          <w:lang w:val="es-ES_tradnl"/>
        </w:rPr>
        <w:t xml:space="preserve"> </w:t>
      </w:r>
      <w:r w:rsidRPr="006F09D0">
        <w:rPr>
          <w:i/>
          <w:szCs w:val="22"/>
          <w:lang w:val="es-ES_tradnl"/>
        </w:rPr>
        <w:t>5,137,870</w:t>
      </w:r>
      <w:r w:rsidRPr="006F09D0">
        <w:rPr>
          <w:szCs w:val="22"/>
          <w:lang w:val="es-ES_tradnl"/>
        </w:rPr>
        <w:t>” (En pos de una mejor comprensión de la Ley Federal sobre la Protección de la Naturaleza y del Patrimonio Cultural y la Ley Federal sobre las Patentes de Invención aplicándolas hipotéticamente a la Patente n</w:t>
      </w:r>
      <w:r w:rsidR="00CB1709" w:rsidRPr="006F09D0">
        <w:rPr>
          <w:szCs w:val="22"/>
          <w:lang w:val="es-ES_tradnl"/>
        </w:rPr>
        <w:t>º</w:t>
      </w:r>
      <w:r w:rsidRPr="006F09D0">
        <w:rPr>
          <w:szCs w:val="22"/>
          <w:lang w:val="es-ES_tradnl"/>
        </w:rPr>
        <w:t xml:space="preserve"> 5.137.870 de los Estados Unidos de América).  La Delegación dijo que se ha dado cuenta de que la fecha de presentación del documento no ha permitido a la Delegación de Suiza participar en un examen del mismo.  Añadió que su objetivo al presentar ese documento es tratar de comprender mejor las definiciones, los objetivos y </w:t>
      </w:r>
      <w:r w:rsidR="000E6A9F" w:rsidRPr="006F09D0">
        <w:rPr>
          <w:szCs w:val="22"/>
          <w:lang w:val="es-ES_tradnl"/>
        </w:rPr>
        <w:t>otros enunciados del Documento C</w:t>
      </w:r>
      <w:r w:rsidRPr="006F09D0">
        <w:rPr>
          <w:szCs w:val="22"/>
          <w:lang w:val="es-ES_tradnl"/>
        </w:rPr>
        <w:t xml:space="preserve">onsolidado.  Estudiando las legislaciones y las prácticas nacionales, y también cómo se aplican esos requisitos al sistema de patentes, como ha intentado hacer con la legislación nacional suiza, considera que el CIG puede propiciar una posición común sobre términos fundamentales.  La finalidad es también vislumbrar si un examen de este tipo resulta de utilidad.  En caso afirmativo, la Delegación de los Estados Unidos de América se plantearía introducir en otras reuniones del CIG, en el momento oportuno, otros documentos preparados </w:t>
      </w:r>
      <w:r w:rsidR="00396E82" w:rsidRPr="006F09D0">
        <w:rPr>
          <w:szCs w:val="22"/>
          <w:lang w:val="es-ES_tradnl"/>
        </w:rPr>
        <w:t>en relación con</w:t>
      </w:r>
      <w:r w:rsidRPr="006F09D0">
        <w:rPr>
          <w:szCs w:val="22"/>
          <w:lang w:val="es-ES_tradnl"/>
        </w:rPr>
        <w:t xml:space="preserve"> otros Estados miembros de la OMPI que cuentan en la legislación nacional con requisito de divulgación, a fin de que el CIG </w:t>
      </w:r>
      <w:r w:rsidRPr="006F09D0">
        <w:rPr>
          <w:szCs w:val="22"/>
          <w:lang w:val="es-ES_tradnl"/>
        </w:rPr>
        <w:lastRenderedPageBreak/>
        <w:t>pueda propiciar una posición común sobre los objetivos de su labor y términos fundamentales, así como mecanismos.</w:t>
      </w:r>
    </w:p>
    <w:p w14:paraId="49F6B258" w14:textId="77777777" w:rsidR="00C94624" w:rsidRPr="006F09D0" w:rsidRDefault="00C94624" w:rsidP="00C94624">
      <w:pPr>
        <w:pStyle w:val="ListParagraph"/>
        <w:ind w:left="0"/>
        <w:rPr>
          <w:szCs w:val="22"/>
          <w:lang w:val="es-ES_tradnl"/>
        </w:rPr>
      </w:pPr>
    </w:p>
    <w:p w14:paraId="1824AC65" w14:textId="6A056CED" w:rsidR="00C94624" w:rsidRPr="006F09D0" w:rsidRDefault="00C94624" w:rsidP="00C94624">
      <w:pPr>
        <w:pStyle w:val="ListParagraph"/>
        <w:numPr>
          <w:ilvl w:val="0"/>
          <w:numId w:val="15"/>
        </w:numPr>
        <w:ind w:left="0" w:firstLine="0"/>
        <w:rPr>
          <w:szCs w:val="22"/>
          <w:lang w:val="es-ES_tradnl"/>
        </w:rPr>
      </w:pPr>
      <w:r w:rsidRPr="006F09D0">
        <w:rPr>
          <w:szCs w:val="22"/>
          <w:lang w:val="es-ES_tradnl"/>
        </w:rPr>
        <w:t>La Delegación de Suiza dijo haber tomado nota del documento</w:t>
      </w:r>
      <w:r w:rsidR="00CB1709" w:rsidRPr="006F09D0">
        <w:rPr>
          <w:szCs w:val="22"/>
          <w:lang w:val="es-ES_tradnl"/>
        </w:rPr>
        <w:t> </w:t>
      </w:r>
      <w:r w:rsidRPr="006F09D0">
        <w:rPr>
          <w:szCs w:val="22"/>
          <w:lang w:val="es-ES_tradnl"/>
        </w:rPr>
        <w:t xml:space="preserve">WIPO/GRTKF/IC/30/9.  Dio las gracias a la Delegación de los Estados Unidos de América por su interés </w:t>
      </w:r>
      <w:r w:rsidR="00BE59C5" w:rsidRPr="006F09D0">
        <w:rPr>
          <w:szCs w:val="22"/>
          <w:lang w:val="es-ES_tradnl"/>
        </w:rPr>
        <w:t xml:space="preserve">por </w:t>
      </w:r>
      <w:r w:rsidRPr="006F09D0">
        <w:rPr>
          <w:szCs w:val="22"/>
          <w:lang w:val="es-ES_tradnl"/>
        </w:rPr>
        <w:t>las disposiciones nacionales de Suiza acerca del requisito de divulgación del origen que figura en la legislación nacional en materia de patentes, así como en las disposiciones nacionales del país mediante las que se aplica el Protocolo de Nagoya.  Dichas disposiciones se han elaborado en el marco de un proceso democrático en el que participan todas las partes interesadas, incluid</w:t>
      </w:r>
      <w:r w:rsidR="00D5154D" w:rsidRPr="006F09D0">
        <w:rPr>
          <w:szCs w:val="22"/>
          <w:lang w:val="es-ES_tradnl"/>
        </w:rPr>
        <w:t>os el sector empresarial</w:t>
      </w:r>
      <w:r w:rsidRPr="006F09D0">
        <w:rPr>
          <w:szCs w:val="22"/>
          <w:lang w:val="es-ES_tradnl"/>
        </w:rPr>
        <w:t xml:space="preserve"> y las partes interesadas que han expresado críticas hacia las patentes.  Las disposiciones son reflejo de un delicado equilibrio entre todos los intereses en juego.  Algunos pueden pensar que van demasiado lejos, mientras que otros pueden pensar que no van lo bastante.  La Delegación dijo tener mucha confianza en la legislación resultante y considerarla un resultado realista y práctico.  En paralelo a su legislación nacional sobre el requisito de divulgación, ha presentado propuestas relativas a la divulgación de la fuente en las solicitudes de patente a nivel internacional, que </w:t>
      </w:r>
      <w:r w:rsidR="00CB1709" w:rsidRPr="006F09D0">
        <w:rPr>
          <w:szCs w:val="22"/>
          <w:lang w:val="es-ES_tradnl"/>
        </w:rPr>
        <w:t>se han resumido en el documento </w:t>
      </w:r>
      <w:r w:rsidRPr="006F09D0">
        <w:rPr>
          <w:szCs w:val="22"/>
          <w:lang w:val="es-ES_tradnl"/>
        </w:rPr>
        <w:t>WIPO/GRTKF/IC/11/10.  La Delegación manifestó haber encontrado una serie de interpretaciones equivocadas de la legislación suiza en el documento</w:t>
      </w:r>
      <w:r w:rsidR="00CB1709" w:rsidRPr="006F09D0">
        <w:rPr>
          <w:szCs w:val="22"/>
          <w:lang w:val="es-ES_tradnl"/>
        </w:rPr>
        <w:t> </w:t>
      </w:r>
      <w:r w:rsidRPr="006F09D0">
        <w:rPr>
          <w:szCs w:val="22"/>
          <w:lang w:val="es-ES_tradnl"/>
        </w:rPr>
        <w:t xml:space="preserve">WIPO/GRTKF/IC/30/9 y mencionó tres de ellas.  En primer lugar, en el documento no se diferencian debidamente las distintas disposiciones nacionales de la legislación suiza relativa a los RR.GG.  Como consecuencia, en el documento se mezclan los efectos jurídicos de la legislación suiza de patentes con otras normas.  Entre otras cosas, la Delegación señaló que en el documento se confunde el requisito de divulgación de la fuente </w:t>
      </w:r>
      <w:r w:rsidR="00683034" w:rsidRPr="006F09D0">
        <w:rPr>
          <w:szCs w:val="22"/>
          <w:lang w:val="es-ES_tradnl"/>
        </w:rPr>
        <w:t>previsto en</w:t>
      </w:r>
      <w:r w:rsidRPr="006F09D0">
        <w:rPr>
          <w:szCs w:val="22"/>
          <w:lang w:val="es-ES_tradnl"/>
        </w:rPr>
        <w:t xml:space="preserve"> la legislación suiza </w:t>
      </w:r>
      <w:r w:rsidR="00683034" w:rsidRPr="006F09D0">
        <w:rPr>
          <w:szCs w:val="22"/>
          <w:lang w:val="es-ES_tradnl"/>
        </w:rPr>
        <w:t>sobr</w:t>
      </w:r>
      <w:r w:rsidRPr="006F09D0">
        <w:rPr>
          <w:szCs w:val="22"/>
          <w:lang w:val="es-ES_tradnl"/>
        </w:rPr>
        <w:t>e patentes, la notificación de la obligación de diligencia debida con</w:t>
      </w:r>
      <w:r w:rsidR="005D0F21" w:rsidRPr="006F09D0">
        <w:rPr>
          <w:szCs w:val="22"/>
          <w:lang w:val="es-ES_tradnl"/>
        </w:rPr>
        <w:t xml:space="preserve">forme </w:t>
      </w:r>
      <w:r w:rsidR="00232EAB" w:rsidRPr="006F09D0">
        <w:rPr>
          <w:szCs w:val="22"/>
          <w:lang w:val="es-ES_tradnl"/>
        </w:rPr>
        <w:t>al reglamento de aplicación del</w:t>
      </w:r>
      <w:r w:rsidRPr="006F09D0">
        <w:rPr>
          <w:szCs w:val="22"/>
          <w:lang w:val="es-ES_tradnl"/>
        </w:rPr>
        <w:t xml:space="preserve"> Protocolo de Nagoya y los procedimientos para la autorización de la comercialización.  </w:t>
      </w:r>
      <w:r w:rsidR="005E2D06" w:rsidRPr="006F09D0">
        <w:rPr>
          <w:szCs w:val="22"/>
          <w:lang w:val="es-ES_tradnl"/>
        </w:rPr>
        <w:t>A diferencia de lo expuesto en</w:t>
      </w:r>
      <w:r w:rsidR="00CB1709" w:rsidRPr="006F09D0">
        <w:rPr>
          <w:szCs w:val="22"/>
          <w:lang w:val="es-ES_tradnl"/>
        </w:rPr>
        <w:t xml:space="preserve"> el documento </w:t>
      </w:r>
      <w:r w:rsidRPr="006F09D0">
        <w:rPr>
          <w:szCs w:val="22"/>
          <w:lang w:val="es-ES_tradnl"/>
        </w:rPr>
        <w:t>WIPO/GRTKF/IC/30/9, la obligación de diligencia debida conforme a</w:t>
      </w:r>
      <w:r w:rsidR="005E2D06" w:rsidRPr="006F09D0">
        <w:rPr>
          <w:szCs w:val="22"/>
          <w:lang w:val="es-ES_tradnl"/>
        </w:rPr>
        <w:t>l reglamento de aplicación del</w:t>
      </w:r>
      <w:r w:rsidRPr="006F09D0">
        <w:rPr>
          <w:szCs w:val="22"/>
          <w:lang w:val="es-ES_tradnl"/>
        </w:rPr>
        <w:t xml:space="preserve"> Protocolo de Nagoya </w:t>
      </w:r>
      <w:r w:rsidR="005E2D06" w:rsidRPr="006F09D0">
        <w:rPr>
          <w:szCs w:val="22"/>
          <w:lang w:val="es-ES_tradnl"/>
        </w:rPr>
        <w:t xml:space="preserve">en Suiza </w:t>
      </w:r>
      <w:r w:rsidRPr="006F09D0">
        <w:rPr>
          <w:szCs w:val="22"/>
          <w:lang w:val="es-ES_tradnl"/>
        </w:rPr>
        <w:t xml:space="preserve">no está vinculada de ningún modo con el requisito de divulgación de la legislación suiza </w:t>
      </w:r>
      <w:r w:rsidR="00DC296E" w:rsidRPr="006F09D0">
        <w:rPr>
          <w:szCs w:val="22"/>
          <w:lang w:val="es-ES_tradnl"/>
        </w:rPr>
        <w:t>sobre</w:t>
      </w:r>
      <w:r w:rsidRPr="006F09D0">
        <w:rPr>
          <w:szCs w:val="22"/>
          <w:lang w:val="es-ES_tradnl"/>
        </w:rPr>
        <w:t xml:space="preserve"> patentes.  En segundo lugar, la legislación nacional suiza no se limita a las leyes que se mencionan en el documento.  </w:t>
      </w:r>
      <w:r w:rsidR="00DC296E" w:rsidRPr="006F09D0">
        <w:rPr>
          <w:szCs w:val="22"/>
          <w:lang w:val="es-ES_tradnl"/>
        </w:rPr>
        <w:t>T</w:t>
      </w:r>
      <w:r w:rsidRPr="006F09D0">
        <w:rPr>
          <w:szCs w:val="22"/>
          <w:lang w:val="es-ES_tradnl"/>
        </w:rPr>
        <w:t>ambién consta de órdenes con disposiciones más detalladas mediante las cuales se aplican las leyes.  Este es el caso, por ejemplo, de la Orden sobre Patentes de Invención y también la Orden sobre Nagoya que en</w:t>
      </w:r>
      <w:r w:rsidR="002C379D" w:rsidRPr="006F09D0">
        <w:rPr>
          <w:szCs w:val="22"/>
          <w:lang w:val="es-ES_tradnl"/>
        </w:rPr>
        <w:t>tró en vigor el 1 de febrero de </w:t>
      </w:r>
      <w:r w:rsidRPr="006F09D0">
        <w:rPr>
          <w:szCs w:val="22"/>
          <w:lang w:val="es-ES_tradnl"/>
        </w:rPr>
        <w:t>2016.  Sin embargo, lamentablemente, dichas órdenes no se han recogido en el documento WIPO/GRTKF/IC/30/9.  En tercer lugar, el ejemplo hipotético que se usa en el documento se basa en una solicitud de patente presentada en 1990.  A l</w:t>
      </w:r>
      <w:r w:rsidR="00CB1709" w:rsidRPr="006F09D0">
        <w:rPr>
          <w:szCs w:val="22"/>
          <w:lang w:val="es-ES_tradnl"/>
        </w:rPr>
        <w:t>os </w:t>
      </w:r>
      <w:r w:rsidRPr="006F09D0">
        <w:rPr>
          <w:szCs w:val="22"/>
          <w:lang w:val="es-ES_tradnl"/>
        </w:rPr>
        <w:t>RR.GG. que se utilizaron en la investigación que dio lugar a esa patente con toda seguridad se tuvo acceso incluso antes de que el CDB entrara en vigor.  En la década transcurrida desde entonces, los planteamientos de la investigación relativa a los RR.GG. ha cambiado, al igual</w:t>
      </w:r>
      <w:r w:rsidR="002C10F8" w:rsidRPr="006F09D0">
        <w:rPr>
          <w:szCs w:val="22"/>
          <w:lang w:val="es-ES_tradnl"/>
        </w:rPr>
        <w:t xml:space="preserve"> que las leyes suizas sobre los </w:t>
      </w:r>
      <w:r w:rsidRPr="006F09D0">
        <w:rPr>
          <w:szCs w:val="22"/>
          <w:lang w:val="es-ES_tradnl"/>
        </w:rPr>
        <w:t>RR.GG. y las leyes de otros países que se citan en el análisis, a saber, México, Panamá, Honduras, Colombia y Belice.  Partiendo de esta base, la Delegación dijo estar convencida de que una solicitud de patente más reciente habría sido más adecuada para un análisis de los regímenes jurídicos pertinentes.  Un análisis incompleto con interpretaciones engañosas de leyes impide entender correctamente el planteamiento de Suiza con respecto a la divulgación de la fuente.  En consecuenc</w:t>
      </w:r>
      <w:r w:rsidR="00CB1709" w:rsidRPr="006F09D0">
        <w:rPr>
          <w:szCs w:val="22"/>
          <w:lang w:val="es-ES_tradnl"/>
        </w:rPr>
        <w:t>ia el valor del documento </w:t>
      </w:r>
      <w:r w:rsidRPr="006F09D0">
        <w:rPr>
          <w:szCs w:val="22"/>
          <w:lang w:val="es-ES_tradnl"/>
        </w:rPr>
        <w:t>WIPO/GRTKF/IC/30/9 se ve gravemente limitado en el caso de un debate factual y se corre el riesgo de introducir confusión en los debates del CIG sobre RR.GG. y CC.TT.  En vista de lo anterior, la Delegación pidió a la Delegación de los Estados Unidos de América que retire el document</w:t>
      </w:r>
      <w:r w:rsidR="00CB1709" w:rsidRPr="006F09D0">
        <w:rPr>
          <w:szCs w:val="22"/>
          <w:lang w:val="es-ES_tradnl"/>
        </w:rPr>
        <w:t>o </w:t>
      </w:r>
      <w:r w:rsidRPr="006F09D0">
        <w:rPr>
          <w:szCs w:val="22"/>
          <w:lang w:val="es-ES_tradnl"/>
        </w:rPr>
        <w:t>WIPO/GRTKF/IC/30/9 de la lista de documentos de trabajo de la trigésima sesión del CIG.  La Delegación se declaró firme partidaria de un debate factual.  Un debate de este tipo permitiría al CIG comprender mejor las legislaciones nacionales, por ejemplo la de Suiza, y el requisito de divulgación, y compartir información y experiencias sobre diversos enfoques nacionales.  A fin de facilitar este debate factual, la Delegación dijo que tiene previsto presentar un documento sobre las legislaciones pertinentes.  En su opinión todos los Estados miembros deben participar en las negociaciones del CIG con una actitud abierta y flexible basada en la confianza mutua.  Únicamente este enfoque permitirá al CIG avanzar de manera constructiva y pragmática.</w:t>
      </w:r>
    </w:p>
    <w:p w14:paraId="51F64AAC" w14:textId="77777777" w:rsidR="00C94624" w:rsidRPr="006F09D0" w:rsidRDefault="00C94624" w:rsidP="00C94624">
      <w:pPr>
        <w:pStyle w:val="ListParagraph"/>
        <w:ind w:left="0"/>
        <w:rPr>
          <w:szCs w:val="22"/>
          <w:lang w:val="es-ES_tradnl"/>
        </w:rPr>
      </w:pPr>
    </w:p>
    <w:p w14:paraId="709B9A39" w14:textId="097F1368" w:rsidR="00C94624" w:rsidRPr="006F09D0" w:rsidRDefault="00C94624" w:rsidP="00C94624">
      <w:pPr>
        <w:pStyle w:val="ListParagraph"/>
        <w:numPr>
          <w:ilvl w:val="0"/>
          <w:numId w:val="15"/>
        </w:numPr>
        <w:ind w:left="0" w:firstLine="0"/>
        <w:rPr>
          <w:szCs w:val="22"/>
          <w:lang w:val="es-ES_tradnl"/>
        </w:rPr>
      </w:pPr>
      <w:r w:rsidRPr="006F09D0">
        <w:rPr>
          <w:szCs w:val="22"/>
          <w:lang w:val="es-ES_tradnl"/>
        </w:rPr>
        <w:t xml:space="preserve">La Delegación de Australia respaldó la declaración de la Delegación de Suiza.  Se mostró partidaria de una participación abierta y de base factual en las cuestiones, siempre que el CIG cuente con información correcta y precisa </w:t>
      </w:r>
      <w:r w:rsidR="00987A86" w:rsidRPr="006F09D0">
        <w:rPr>
          <w:szCs w:val="22"/>
          <w:lang w:val="es-ES_tradnl"/>
        </w:rPr>
        <w:t xml:space="preserve">que </w:t>
      </w:r>
      <w:r w:rsidRPr="006F09D0">
        <w:rPr>
          <w:szCs w:val="22"/>
          <w:lang w:val="es-ES_tradnl"/>
        </w:rPr>
        <w:t>examinar.</w:t>
      </w:r>
    </w:p>
    <w:p w14:paraId="1C787292" w14:textId="77777777" w:rsidR="00C94624" w:rsidRPr="006F09D0" w:rsidRDefault="00C94624" w:rsidP="00C94624">
      <w:pPr>
        <w:pStyle w:val="ListParagraph"/>
        <w:ind w:left="0"/>
        <w:rPr>
          <w:szCs w:val="22"/>
          <w:lang w:val="es-ES_tradnl"/>
        </w:rPr>
      </w:pPr>
    </w:p>
    <w:p w14:paraId="53D01A3D" w14:textId="3D6AD176" w:rsidR="00C94624" w:rsidRPr="006F09D0" w:rsidRDefault="00C94624" w:rsidP="00C94624">
      <w:pPr>
        <w:pStyle w:val="ListParagraph"/>
        <w:numPr>
          <w:ilvl w:val="0"/>
          <w:numId w:val="15"/>
        </w:numPr>
        <w:ind w:left="0" w:firstLine="0"/>
        <w:rPr>
          <w:szCs w:val="22"/>
          <w:lang w:val="es-ES_tradnl"/>
        </w:rPr>
      </w:pPr>
      <w:r w:rsidRPr="006F09D0">
        <w:rPr>
          <w:szCs w:val="22"/>
          <w:lang w:val="es-ES_tradnl"/>
        </w:rPr>
        <w:t xml:space="preserve">La Delegación de Ghana respaldó la declaración formulada por las Delegaciones de Suiza y Australia.  </w:t>
      </w:r>
      <w:r w:rsidR="003A490C" w:rsidRPr="006F09D0">
        <w:rPr>
          <w:szCs w:val="22"/>
          <w:lang w:val="es-ES_tradnl"/>
        </w:rPr>
        <w:t>Observó</w:t>
      </w:r>
      <w:r w:rsidRPr="006F09D0">
        <w:rPr>
          <w:szCs w:val="22"/>
          <w:lang w:val="es-ES_tradnl"/>
        </w:rPr>
        <w:t xml:space="preserve"> que la Delegación de los Estados Unidos de América ha prometido presentar ejemplos de experiencias nacionales que claramente no se basen en la propia experiencia nacional de los Estados Unidos de América, lo que es, por tanto, equívoco.  Por este motivo, una iniciativa así no resulta de utilidad para el proceso.  La Delegación se sumó a la de Suiza en pedir que la Delegación de los Estados Unidos de América retire el documento</w:t>
      </w:r>
      <w:r w:rsidR="00CB1709" w:rsidRPr="006F09D0">
        <w:rPr>
          <w:szCs w:val="22"/>
          <w:lang w:val="es-ES_tradnl"/>
        </w:rPr>
        <w:t> </w:t>
      </w:r>
      <w:r w:rsidRPr="006F09D0">
        <w:rPr>
          <w:szCs w:val="22"/>
          <w:lang w:val="es-ES_tradnl"/>
        </w:rPr>
        <w:t>WIPO/GRTKF/IC/30/9.</w:t>
      </w:r>
    </w:p>
    <w:p w14:paraId="718B6FC6" w14:textId="77777777" w:rsidR="00C94624" w:rsidRPr="006F09D0" w:rsidRDefault="00C94624" w:rsidP="00C94624">
      <w:pPr>
        <w:pStyle w:val="ListParagraph"/>
        <w:ind w:left="0"/>
        <w:rPr>
          <w:szCs w:val="22"/>
          <w:lang w:val="es-ES_tradnl"/>
        </w:rPr>
      </w:pPr>
    </w:p>
    <w:p w14:paraId="0D4BE210" w14:textId="21D9DF0A" w:rsidR="00C94624" w:rsidRPr="006F09D0" w:rsidRDefault="00C94624" w:rsidP="00C94624">
      <w:pPr>
        <w:pStyle w:val="ListParagraph"/>
        <w:numPr>
          <w:ilvl w:val="0"/>
          <w:numId w:val="15"/>
        </w:numPr>
        <w:ind w:left="0" w:firstLine="0"/>
        <w:rPr>
          <w:szCs w:val="22"/>
          <w:lang w:val="es-ES_tradnl"/>
        </w:rPr>
      </w:pPr>
      <w:r w:rsidRPr="006F09D0">
        <w:rPr>
          <w:szCs w:val="22"/>
          <w:lang w:val="es-ES_tradnl"/>
        </w:rPr>
        <w:t xml:space="preserve">La Delegación de la India respaldó la declaración de la Delegación de Suiza.  </w:t>
      </w:r>
      <w:r w:rsidR="004E41F5" w:rsidRPr="006F09D0">
        <w:rPr>
          <w:szCs w:val="22"/>
          <w:lang w:val="es-ES_tradnl"/>
        </w:rPr>
        <w:t>A su juicio el documento </w:t>
      </w:r>
      <w:r w:rsidRPr="006F09D0">
        <w:rPr>
          <w:szCs w:val="22"/>
          <w:lang w:val="es-ES_tradnl"/>
        </w:rPr>
        <w:t>WIPO/GRTKF/IC/30/9 no establece un precedente bueno en un debate que debería ser muy abierto y franco, además de basa</w:t>
      </w:r>
      <w:r w:rsidR="00987A86" w:rsidRPr="006F09D0">
        <w:rPr>
          <w:szCs w:val="22"/>
          <w:lang w:val="es-ES_tradnl"/>
        </w:rPr>
        <w:t>do</w:t>
      </w:r>
      <w:r w:rsidRPr="006F09D0">
        <w:rPr>
          <w:szCs w:val="22"/>
          <w:lang w:val="es-ES_tradnl"/>
        </w:rPr>
        <w:t xml:space="preserve"> en hechos.</w:t>
      </w:r>
    </w:p>
    <w:p w14:paraId="332C3F47" w14:textId="77777777" w:rsidR="00C94624" w:rsidRPr="006F09D0" w:rsidRDefault="00C94624" w:rsidP="00C94624">
      <w:pPr>
        <w:pStyle w:val="ListParagraph"/>
        <w:ind w:left="0"/>
        <w:rPr>
          <w:szCs w:val="22"/>
          <w:lang w:val="es-ES_tradnl"/>
        </w:rPr>
      </w:pPr>
    </w:p>
    <w:p w14:paraId="43845ADD" w14:textId="24ACBC4E" w:rsidR="00C94624" w:rsidRPr="006F09D0" w:rsidRDefault="00C94624" w:rsidP="00C94624">
      <w:pPr>
        <w:pStyle w:val="ListParagraph"/>
        <w:numPr>
          <w:ilvl w:val="0"/>
          <w:numId w:val="15"/>
        </w:numPr>
        <w:ind w:left="0" w:firstLine="0"/>
        <w:rPr>
          <w:szCs w:val="22"/>
          <w:lang w:val="es-ES_tradnl"/>
        </w:rPr>
      </w:pPr>
      <w:r w:rsidRPr="006F09D0">
        <w:rPr>
          <w:szCs w:val="22"/>
          <w:lang w:val="es-ES_tradnl"/>
        </w:rPr>
        <w:t xml:space="preserve">La Delegación de los Estados Unidos de América agradeció a la Delegación de Suiza los comentarios y </w:t>
      </w:r>
      <w:r w:rsidR="001C60E2" w:rsidRPr="006F09D0">
        <w:rPr>
          <w:szCs w:val="22"/>
          <w:lang w:val="es-ES_tradnl"/>
        </w:rPr>
        <w:t>dijo esperar con interés</w:t>
      </w:r>
      <w:r w:rsidRPr="006F09D0">
        <w:rPr>
          <w:szCs w:val="22"/>
          <w:lang w:val="es-ES_tradnl"/>
        </w:rPr>
        <w:t xml:space="preserve"> el documento que </w:t>
      </w:r>
      <w:r w:rsidR="001C60E2" w:rsidRPr="006F09D0">
        <w:rPr>
          <w:szCs w:val="22"/>
          <w:lang w:val="es-ES_tradnl"/>
        </w:rPr>
        <w:t>esa Delegación prevé presentar</w:t>
      </w:r>
      <w:r w:rsidRPr="006F09D0">
        <w:rPr>
          <w:szCs w:val="22"/>
          <w:lang w:val="es-ES_tradnl"/>
        </w:rPr>
        <w:t>.  Como ha señalado en la declaración introductoria</w:t>
      </w:r>
      <w:r w:rsidR="004E41F5" w:rsidRPr="006F09D0">
        <w:rPr>
          <w:szCs w:val="22"/>
          <w:lang w:val="es-ES_tradnl"/>
        </w:rPr>
        <w:t>, su intención con el documento </w:t>
      </w:r>
      <w:r w:rsidRPr="006F09D0">
        <w:rPr>
          <w:szCs w:val="22"/>
          <w:lang w:val="es-ES_tradnl"/>
        </w:rPr>
        <w:t xml:space="preserve">WIPO/GRTKF/IC/30/9 es facilitar un diálogo.  En esta línea, a su parecer el documento que va a presentar la Delegación de Suiza contribuirá a dicho diálogo.  </w:t>
      </w:r>
      <w:r w:rsidR="00987A86" w:rsidRPr="006F09D0">
        <w:rPr>
          <w:szCs w:val="22"/>
          <w:lang w:val="es-ES_tradnl"/>
        </w:rPr>
        <w:t>D</w:t>
      </w:r>
      <w:r w:rsidRPr="006F09D0">
        <w:rPr>
          <w:szCs w:val="22"/>
          <w:lang w:val="es-ES_tradnl"/>
        </w:rPr>
        <w:t xml:space="preserve">ijo haber tomado nota de la petición </w:t>
      </w:r>
      <w:r w:rsidR="00987A86" w:rsidRPr="006F09D0">
        <w:rPr>
          <w:szCs w:val="22"/>
          <w:lang w:val="es-ES_tradnl"/>
        </w:rPr>
        <w:t xml:space="preserve">formulada </w:t>
      </w:r>
      <w:r w:rsidRPr="006F09D0">
        <w:rPr>
          <w:szCs w:val="22"/>
          <w:lang w:val="es-ES_tradnl"/>
        </w:rPr>
        <w:t xml:space="preserve">por la Delegación de Suiza para que retire el documento, si bien no es una posibilidad que contemple en ese momento.  Puede estar dispuesta a actualizarlo, concretamente después de recibir información </w:t>
      </w:r>
      <w:r w:rsidR="00987A86" w:rsidRPr="006F09D0">
        <w:rPr>
          <w:szCs w:val="22"/>
          <w:lang w:val="es-ES_tradnl"/>
        </w:rPr>
        <w:t xml:space="preserve">adicional </w:t>
      </w:r>
      <w:r w:rsidRPr="006F09D0">
        <w:rPr>
          <w:szCs w:val="22"/>
          <w:lang w:val="es-ES_tradnl"/>
        </w:rPr>
        <w:t xml:space="preserve">de la Delegación de Suiza y de estudiar el documento que </w:t>
      </w:r>
      <w:r w:rsidR="00CE3394" w:rsidRPr="006F09D0">
        <w:rPr>
          <w:szCs w:val="22"/>
          <w:lang w:val="es-ES_tradnl"/>
        </w:rPr>
        <w:t>eventualmente aportará</w:t>
      </w:r>
      <w:r w:rsidRPr="006F09D0">
        <w:rPr>
          <w:szCs w:val="22"/>
          <w:lang w:val="es-ES_tradnl"/>
        </w:rPr>
        <w:t>.</w:t>
      </w:r>
    </w:p>
    <w:p w14:paraId="479EA27B" w14:textId="77777777" w:rsidR="00C94624" w:rsidRPr="006F09D0" w:rsidRDefault="00C94624" w:rsidP="00C94624">
      <w:pPr>
        <w:pStyle w:val="ListParagraph"/>
        <w:ind w:left="0"/>
        <w:rPr>
          <w:szCs w:val="22"/>
          <w:lang w:val="es-ES_tradnl"/>
        </w:rPr>
      </w:pPr>
    </w:p>
    <w:p w14:paraId="2BCC2C7D" w14:textId="77DF1A1D" w:rsidR="00C94624" w:rsidRPr="006F09D0" w:rsidRDefault="00C94624" w:rsidP="00C94624">
      <w:pPr>
        <w:pStyle w:val="ListParagraph"/>
        <w:numPr>
          <w:ilvl w:val="0"/>
          <w:numId w:val="15"/>
        </w:numPr>
        <w:ind w:left="0" w:firstLine="0"/>
        <w:rPr>
          <w:szCs w:val="22"/>
          <w:lang w:val="es-ES_tradnl"/>
        </w:rPr>
      </w:pPr>
      <w:r w:rsidRPr="006F09D0">
        <w:rPr>
          <w:szCs w:val="22"/>
          <w:lang w:val="es-ES_tradnl"/>
        </w:rPr>
        <w:t>La Delegación de Suiza reiteró su respaldo a los debates factuales en el seno del CIG.  Sin embargo, dijo que parece obvio que un documento de trabajo publicado por la OMPI no debe presentar de manera defectuosa e incompleta las legislaciones nacionales de otros Estados miembros, ya que ello introduciría una confusión innecesaria en los debates del CIG.  La Delegación de los Estados Unidos de América no ha aclarado si está dispuesta o no a retirar el documento.  La Delegación de Suiza dijo que</w:t>
      </w:r>
      <w:r w:rsidR="00796B74" w:rsidRPr="006F09D0">
        <w:rPr>
          <w:szCs w:val="22"/>
          <w:lang w:val="es-ES_tradnl"/>
        </w:rPr>
        <w:t>,</w:t>
      </w:r>
      <w:r w:rsidRPr="006F09D0">
        <w:rPr>
          <w:szCs w:val="22"/>
          <w:lang w:val="es-ES_tradnl"/>
        </w:rPr>
        <w:t xml:space="preserve"> </w:t>
      </w:r>
      <w:r w:rsidR="001D6F51" w:rsidRPr="006F09D0">
        <w:rPr>
          <w:szCs w:val="22"/>
          <w:lang w:val="es-ES_tradnl"/>
        </w:rPr>
        <w:t>a</w:t>
      </w:r>
      <w:r w:rsidR="00796B74" w:rsidRPr="006F09D0">
        <w:rPr>
          <w:szCs w:val="22"/>
          <w:lang w:val="es-ES_tradnl"/>
        </w:rPr>
        <w:t xml:space="preserve"> su pesar,</w:t>
      </w:r>
      <w:r w:rsidR="001D6F51" w:rsidRPr="006F09D0">
        <w:rPr>
          <w:szCs w:val="22"/>
          <w:lang w:val="es-ES_tradnl"/>
        </w:rPr>
        <w:t xml:space="preserve"> se ve en la necesidad de </w:t>
      </w:r>
      <w:r w:rsidRPr="006F09D0">
        <w:rPr>
          <w:szCs w:val="22"/>
          <w:lang w:val="es-ES_tradnl"/>
        </w:rPr>
        <w:t>solicita</w:t>
      </w:r>
      <w:r w:rsidR="001D6F51" w:rsidRPr="006F09D0">
        <w:rPr>
          <w:szCs w:val="22"/>
          <w:lang w:val="es-ES_tradnl"/>
        </w:rPr>
        <w:t>r</w:t>
      </w:r>
      <w:r w:rsidRPr="006F09D0">
        <w:rPr>
          <w:szCs w:val="22"/>
          <w:lang w:val="es-ES_tradnl"/>
        </w:rPr>
        <w:t xml:space="preserve"> que la declaración que ha formulado se adjunte en forma de anexo al documento</w:t>
      </w:r>
      <w:r w:rsidR="00CB1709" w:rsidRPr="006F09D0">
        <w:rPr>
          <w:szCs w:val="22"/>
          <w:lang w:val="es-ES_tradnl"/>
        </w:rPr>
        <w:t> </w:t>
      </w:r>
      <w:r w:rsidR="00265BD4" w:rsidRPr="006F09D0">
        <w:rPr>
          <w:szCs w:val="22"/>
          <w:lang w:val="es-ES_tradnl"/>
        </w:rPr>
        <w:t>WIPO/GRTKF/IC/30/9.</w:t>
      </w:r>
    </w:p>
    <w:p w14:paraId="52D38F26" w14:textId="77777777" w:rsidR="00C94624" w:rsidRPr="006F09D0" w:rsidRDefault="00C94624" w:rsidP="00C94624">
      <w:pPr>
        <w:pStyle w:val="ListParagraph"/>
        <w:ind w:left="0"/>
        <w:rPr>
          <w:szCs w:val="22"/>
          <w:lang w:val="es-ES_tradnl"/>
        </w:rPr>
      </w:pPr>
    </w:p>
    <w:p w14:paraId="6831EF16" w14:textId="6196D59B" w:rsidR="002055E4" w:rsidRPr="006F09D0" w:rsidRDefault="00C94624" w:rsidP="00C94624">
      <w:pPr>
        <w:pStyle w:val="ListParagraph"/>
        <w:numPr>
          <w:ilvl w:val="0"/>
          <w:numId w:val="15"/>
        </w:numPr>
        <w:ind w:left="0" w:firstLine="0"/>
        <w:rPr>
          <w:szCs w:val="22"/>
          <w:lang w:val="es-ES_tradnl"/>
        </w:rPr>
      </w:pPr>
      <w:r w:rsidRPr="006F09D0">
        <w:rPr>
          <w:szCs w:val="22"/>
          <w:lang w:val="es-ES_tradnl"/>
        </w:rPr>
        <w:t xml:space="preserve">El Presidente dio por </w:t>
      </w:r>
      <w:r w:rsidR="00534DA1" w:rsidRPr="006F09D0">
        <w:rPr>
          <w:szCs w:val="22"/>
          <w:lang w:val="es-ES_tradnl"/>
        </w:rPr>
        <w:t xml:space="preserve">concluido </w:t>
      </w:r>
      <w:r w:rsidRPr="006F09D0">
        <w:rPr>
          <w:szCs w:val="22"/>
          <w:lang w:val="es-ES_tradnl"/>
        </w:rPr>
        <w:t>el debate relativo al documento</w:t>
      </w:r>
      <w:r w:rsidR="00CB1709" w:rsidRPr="006F09D0">
        <w:rPr>
          <w:szCs w:val="22"/>
          <w:lang w:val="es-ES_tradnl"/>
        </w:rPr>
        <w:t> </w:t>
      </w:r>
      <w:r w:rsidRPr="006F09D0">
        <w:rPr>
          <w:szCs w:val="22"/>
          <w:lang w:val="es-ES_tradnl"/>
        </w:rPr>
        <w:t xml:space="preserve">WIPO/GRTKF/IC/30/9 </w:t>
      </w:r>
      <w:r w:rsidR="009407A0" w:rsidRPr="006F09D0">
        <w:rPr>
          <w:szCs w:val="22"/>
          <w:lang w:val="es-ES_tradnl"/>
        </w:rPr>
        <w:t xml:space="preserve">y presentó </w:t>
      </w:r>
      <w:r w:rsidR="005F6815" w:rsidRPr="006F09D0">
        <w:rPr>
          <w:szCs w:val="22"/>
          <w:lang w:val="es-ES_tradnl"/>
        </w:rPr>
        <w:t>la Segunda R</w:t>
      </w:r>
      <w:r w:rsidRPr="006F09D0">
        <w:rPr>
          <w:szCs w:val="22"/>
          <w:lang w:val="es-ES_tradnl"/>
        </w:rPr>
        <w:t xml:space="preserve">evisión que han preparado las facilitadoras.  </w:t>
      </w:r>
      <w:r w:rsidR="005F6815" w:rsidRPr="006F09D0">
        <w:rPr>
          <w:szCs w:val="22"/>
          <w:lang w:val="es-ES_tradnl"/>
        </w:rPr>
        <w:t>Explicó que la Segunda R</w:t>
      </w:r>
      <w:r w:rsidRPr="006F09D0">
        <w:rPr>
          <w:szCs w:val="22"/>
          <w:lang w:val="es-ES_tradnl"/>
        </w:rPr>
        <w:t>evisión se basa</w:t>
      </w:r>
      <w:r w:rsidR="00CB1709" w:rsidRPr="006F09D0">
        <w:rPr>
          <w:szCs w:val="22"/>
          <w:lang w:val="es-ES_tradnl"/>
        </w:rPr>
        <w:t xml:space="preserve"> en el documento </w:t>
      </w:r>
      <w:r w:rsidRPr="006F09D0">
        <w:rPr>
          <w:szCs w:val="22"/>
          <w:lang w:val="es-ES_tradnl"/>
        </w:rPr>
        <w:t>WIP</w:t>
      </w:r>
      <w:r w:rsidR="00D5038F" w:rsidRPr="006F09D0">
        <w:rPr>
          <w:szCs w:val="22"/>
          <w:lang w:val="es-ES_tradnl"/>
        </w:rPr>
        <w:t>O/GRTKF/IC/30/4 y no en la Rev. </w:t>
      </w:r>
      <w:r w:rsidRPr="006F09D0">
        <w:rPr>
          <w:szCs w:val="22"/>
          <w:lang w:val="es-ES_tradnl"/>
        </w:rPr>
        <w:t>1</w:t>
      </w:r>
      <w:r w:rsidR="00D5038F" w:rsidRPr="006F09D0">
        <w:rPr>
          <w:szCs w:val="22"/>
          <w:lang w:val="es-ES_tradnl"/>
        </w:rPr>
        <w:t>.  Recordó que utilizar la Rev. </w:t>
      </w:r>
      <w:r w:rsidRPr="006F09D0">
        <w:rPr>
          <w:szCs w:val="22"/>
          <w:lang w:val="es-ES_tradnl"/>
        </w:rPr>
        <w:t xml:space="preserve">1 como punto de partida para una nueva revisión no </w:t>
      </w:r>
      <w:r w:rsidR="00A0019E" w:rsidRPr="006F09D0">
        <w:rPr>
          <w:szCs w:val="22"/>
          <w:lang w:val="es-ES_tradnl"/>
        </w:rPr>
        <w:t xml:space="preserve">concitó </w:t>
      </w:r>
      <w:r w:rsidRPr="006F09D0">
        <w:rPr>
          <w:szCs w:val="22"/>
          <w:lang w:val="es-ES_tradnl"/>
        </w:rPr>
        <w:t xml:space="preserve">el </w:t>
      </w:r>
      <w:r w:rsidR="00534DA1" w:rsidRPr="006F09D0">
        <w:rPr>
          <w:szCs w:val="22"/>
          <w:lang w:val="es-ES_tradnl"/>
        </w:rPr>
        <w:t>apoyo suficiente</w:t>
      </w:r>
      <w:r w:rsidRPr="006F09D0">
        <w:rPr>
          <w:szCs w:val="22"/>
          <w:lang w:val="es-ES_tradnl"/>
        </w:rPr>
        <w:t>.  Lo que han hecho l</w:t>
      </w:r>
      <w:r w:rsidR="005F6815" w:rsidRPr="006F09D0">
        <w:rPr>
          <w:szCs w:val="22"/>
          <w:lang w:val="es-ES_tradnl"/>
        </w:rPr>
        <w:t>as facilitadoras en la Segunda R</w:t>
      </w:r>
      <w:r w:rsidRPr="006F09D0">
        <w:rPr>
          <w:szCs w:val="22"/>
          <w:lang w:val="es-ES_tradnl"/>
        </w:rPr>
        <w:t xml:space="preserve">evisión ha sido reflejar las intervenciones de todos los Estados miembros tanto en la sesión plenaria como en las reuniones oficiosas.  </w:t>
      </w:r>
      <w:r w:rsidR="00AC4510" w:rsidRPr="006F09D0">
        <w:rPr>
          <w:szCs w:val="22"/>
          <w:lang w:val="es-ES_tradnl"/>
        </w:rPr>
        <w:t>A</w:t>
      </w:r>
      <w:r w:rsidRPr="006F09D0">
        <w:rPr>
          <w:szCs w:val="22"/>
          <w:lang w:val="es-ES_tradnl"/>
        </w:rPr>
        <w:t xml:space="preserve">claró que la información presentada se ha contrastado con la </w:t>
      </w:r>
      <w:r w:rsidR="00534DA1" w:rsidRPr="006F09D0">
        <w:rPr>
          <w:szCs w:val="22"/>
          <w:lang w:val="es-ES_tradnl"/>
        </w:rPr>
        <w:t xml:space="preserve">transcripción </w:t>
      </w:r>
      <w:r w:rsidRPr="006F09D0">
        <w:rPr>
          <w:szCs w:val="22"/>
          <w:lang w:val="es-ES_tradnl"/>
        </w:rPr>
        <w:t xml:space="preserve">literal de las </w:t>
      </w:r>
      <w:r w:rsidR="00534DA1" w:rsidRPr="006F09D0">
        <w:rPr>
          <w:szCs w:val="22"/>
          <w:lang w:val="es-ES_tradnl"/>
        </w:rPr>
        <w:t>declaraciones</w:t>
      </w:r>
      <w:r w:rsidR="00AC4510" w:rsidRPr="006F09D0">
        <w:rPr>
          <w:szCs w:val="22"/>
          <w:lang w:val="es-ES_tradnl"/>
        </w:rPr>
        <w:t xml:space="preserve"> correspondientes</w:t>
      </w:r>
      <w:r w:rsidRPr="006F09D0">
        <w:rPr>
          <w:szCs w:val="22"/>
          <w:lang w:val="es-ES_tradnl"/>
        </w:rPr>
        <w:t xml:space="preserve">.  Las facilitadoras han añadido notas a pie de página siempre que </w:t>
      </w:r>
      <w:r w:rsidR="008353AA" w:rsidRPr="006F09D0">
        <w:rPr>
          <w:szCs w:val="22"/>
          <w:lang w:val="es-ES_tradnl"/>
        </w:rPr>
        <w:t xml:space="preserve">la </w:t>
      </w:r>
      <w:r w:rsidRPr="006F09D0">
        <w:rPr>
          <w:szCs w:val="22"/>
          <w:lang w:val="es-ES_tradnl"/>
        </w:rPr>
        <w:t xml:space="preserve">confusión </w:t>
      </w:r>
      <w:r w:rsidR="008353AA" w:rsidRPr="006F09D0">
        <w:rPr>
          <w:szCs w:val="22"/>
          <w:lang w:val="es-ES_tradnl"/>
        </w:rPr>
        <w:t xml:space="preserve">rodeó </w:t>
      </w:r>
      <w:r w:rsidRPr="006F09D0">
        <w:rPr>
          <w:szCs w:val="22"/>
          <w:lang w:val="es-ES_tradnl"/>
        </w:rPr>
        <w:t xml:space="preserve">a </w:t>
      </w:r>
      <w:r w:rsidR="008353AA" w:rsidRPr="006F09D0">
        <w:rPr>
          <w:szCs w:val="22"/>
          <w:lang w:val="es-ES_tradnl"/>
        </w:rPr>
        <w:t xml:space="preserve">alguna </w:t>
      </w:r>
      <w:r w:rsidRPr="006F09D0">
        <w:rPr>
          <w:szCs w:val="22"/>
          <w:lang w:val="es-ES_tradnl"/>
        </w:rPr>
        <w:t xml:space="preserve">intervención, </w:t>
      </w:r>
      <w:r w:rsidR="008353AA" w:rsidRPr="006F09D0">
        <w:rPr>
          <w:szCs w:val="22"/>
          <w:lang w:val="es-ES_tradnl"/>
        </w:rPr>
        <w:t xml:space="preserve">con objeto </w:t>
      </w:r>
      <w:r w:rsidRPr="006F09D0">
        <w:rPr>
          <w:szCs w:val="22"/>
          <w:lang w:val="es-ES_tradnl"/>
        </w:rPr>
        <w:t xml:space="preserve">de explicar </w:t>
      </w:r>
      <w:r w:rsidR="008353AA" w:rsidRPr="006F09D0">
        <w:rPr>
          <w:szCs w:val="22"/>
          <w:lang w:val="es-ES_tradnl"/>
        </w:rPr>
        <w:t xml:space="preserve">los fundamentos </w:t>
      </w:r>
      <w:r w:rsidRPr="006F09D0">
        <w:rPr>
          <w:szCs w:val="22"/>
          <w:lang w:val="es-ES_tradnl"/>
        </w:rPr>
        <w:t xml:space="preserve">de las modificaciones </w:t>
      </w:r>
      <w:r w:rsidR="008353AA" w:rsidRPr="006F09D0">
        <w:rPr>
          <w:szCs w:val="22"/>
          <w:lang w:val="es-ES_tradnl"/>
        </w:rPr>
        <w:t>que proponían</w:t>
      </w:r>
      <w:r w:rsidRPr="006F09D0">
        <w:rPr>
          <w:szCs w:val="22"/>
          <w:lang w:val="es-ES_tradnl"/>
        </w:rPr>
        <w:t xml:space="preserve">.  </w:t>
      </w:r>
      <w:r w:rsidR="00AC4510" w:rsidRPr="006F09D0">
        <w:rPr>
          <w:szCs w:val="22"/>
          <w:lang w:val="es-ES_tradnl"/>
        </w:rPr>
        <w:t>D</w:t>
      </w:r>
      <w:r w:rsidRPr="006F09D0">
        <w:rPr>
          <w:szCs w:val="22"/>
          <w:lang w:val="es-ES_tradnl"/>
        </w:rPr>
        <w:t>ijo que entiend</w:t>
      </w:r>
      <w:r w:rsidR="005F6815" w:rsidRPr="006F09D0">
        <w:rPr>
          <w:szCs w:val="22"/>
          <w:lang w:val="es-ES_tradnl"/>
        </w:rPr>
        <w:t xml:space="preserve">e que, </w:t>
      </w:r>
      <w:r w:rsidR="008353AA" w:rsidRPr="006F09D0">
        <w:rPr>
          <w:szCs w:val="22"/>
          <w:lang w:val="es-ES_tradnl"/>
        </w:rPr>
        <w:t xml:space="preserve">cuando presenten </w:t>
      </w:r>
      <w:r w:rsidR="005F6815" w:rsidRPr="006F09D0">
        <w:rPr>
          <w:szCs w:val="22"/>
          <w:lang w:val="es-ES_tradnl"/>
        </w:rPr>
        <w:t>la Segunda R</w:t>
      </w:r>
      <w:r w:rsidRPr="006F09D0">
        <w:rPr>
          <w:szCs w:val="22"/>
          <w:lang w:val="es-ES_tradnl"/>
        </w:rPr>
        <w:t xml:space="preserve">evisión, las facilitadoras indicarán en la medida de lo posible qué Estados miembros </w:t>
      </w:r>
      <w:r w:rsidR="001137F7" w:rsidRPr="006F09D0">
        <w:rPr>
          <w:szCs w:val="22"/>
          <w:lang w:val="es-ES_tradnl"/>
        </w:rPr>
        <w:t xml:space="preserve">llevaron a cabo </w:t>
      </w:r>
      <w:r w:rsidRPr="006F09D0">
        <w:rPr>
          <w:szCs w:val="22"/>
          <w:lang w:val="es-ES_tradnl"/>
        </w:rPr>
        <w:t xml:space="preserve">las intervenciones </w:t>
      </w:r>
      <w:r w:rsidR="008353AA" w:rsidRPr="006F09D0">
        <w:rPr>
          <w:szCs w:val="22"/>
          <w:lang w:val="es-ES_tradnl"/>
        </w:rPr>
        <w:t>reflejadas</w:t>
      </w:r>
      <w:r w:rsidRPr="006F09D0">
        <w:rPr>
          <w:szCs w:val="22"/>
          <w:lang w:val="es-ES_tradnl"/>
        </w:rPr>
        <w:t xml:space="preserve">.  </w:t>
      </w:r>
      <w:r w:rsidR="00AC4510" w:rsidRPr="006F09D0">
        <w:rPr>
          <w:szCs w:val="22"/>
          <w:lang w:val="es-ES_tradnl"/>
        </w:rPr>
        <w:t xml:space="preserve">Durante la preparación de </w:t>
      </w:r>
      <w:r w:rsidR="005F6815" w:rsidRPr="006F09D0">
        <w:rPr>
          <w:szCs w:val="22"/>
          <w:lang w:val="es-ES_tradnl"/>
        </w:rPr>
        <w:t>la Segunda R</w:t>
      </w:r>
      <w:r w:rsidRPr="006F09D0">
        <w:rPr>
          <w:szCs w:val="22"/>
          <w:lang w:val="es-ES_tradnl"/>
        </w:rPr>
        <w:t>evisión y en aras de la claridad, las facilitadoras</w:t>
      </w:r>
      <w:r w:rsidR="001137F7" w:rsidRPr="006F09D0">
        <w:rPr>
          <w:szCs w:val="22"/>
          <w:lang w:val="es-ES_tradnl"/>
        </w:rPr>
        <w:t xml:space="preserve"> </w:t>
      </w:r>
      <w:r w:rsidR="00A0019E" w:rsidRPr="006F09D0">
        <w:rPr>
          <w:szCs w:val="22"/>
          <w:lang w:val="es-ES_tradnl"/>
        </w:rPr>
        <w:t xml:space="preserve">han intentado </w:t>
      </w:r>
      <w:r w:rsidR="00AC4510" w:rsidRPr="006F09D0">
        <w:rPr>
          <w:szCs w:val="22"/>
          <w:lang w:val="es-ES_tradnl"/>
        </w:rPr>
        <w:t xml:space="preserve">también </w:t>
      </w:r>
      <w:r w:rsidR="001137F7" w:rsidRPr="006F09D0">
        <w:rPr>
          <w:szCs w:val="22"/>
          <w:lang w:val="es-ES_tradnl"/>
        </w:rPr>
        <w:t xml:space="preserve">reflejar </w:t>
      </w:r>
      <w:r w:rsidRPr="006F09D0">
        <w:rPr>
          <w:szCs w:val="22"/>
          <w:lang w:val="es-ES_tradnl"/>
        </w:rPr>
        <w:t>las distintas posturas de los Es</w:t>
      </w:r>
      <w:r w:rsidR="005F6815" w:rsidRPr="006F09D0">
        <w:rPr>
          <w:szCs w:val="22"/>
          <w:lang w:val="es-ES_tradnl"/>
        </w:rPr>
        <w:t>tados miembros.  En la Segunda R</w:t>
      </w:r>
      <w:r w:rsidRPr="006F09D0">
        <w:rPr>
          <w:szCs w:val="22"/>
          <w:lang w:val="es-ES_tradnl"/>
        </w:rPr>
        <w:t>evisión se han reflejado dos propuestas principales:  un régimen de</w:t>
      </w:r>
      <w:r w:rsidR="00DA0071" w:rsidRPr="006F09D0">
        <w:rPr>
          <w:szCs w:val="22"/>
          <w:lang w:val="es-ES_tradnl"/>
        </w:rPr>
        <w:t xml:space="preserve"> divulgación obligatoria de los </w:t>
      </w:r>
      <w:r w:rsidR="00F54F03" w:rsidRPr="006F09D0">
        <w:rPr>
          <w:szCs w:val="22"/>
          <w:lang w:val="es-ES_tradnl"/>
        </w:rPr>
        <w:t>RR.GG.</w:t>
      </w:r>
      <w:r w:rsidRPr="006F09D0">
        <w:rPr>
          <w:szCs w:val="22"/>
          <w:lang w:val="es-ES_tradnl"/>
        </w:rPr>
        <w:t xml:space="preserve"> y</w:t>
      </w:r>
      <w:r w:rsidR="00CB1709" w:rsidRPr="006F09D0">
        <w:rPr>
          <w:szCs w:val="22"/>
          <w:lang w:val="es-ES_tradnl"/>
        </w:rPr>
        <w:t xml:space="preserve"> los </w:t>
      </w:r>
      <w:r w:rsidRPr="006F09D0">
        <w:rPr>
          <w:szCs w:val="22"/>
          <w:lang w:val="es-ES_tradnl"/>
        </w:rPr>
        <w:t xml:space="preserve">CC.TT. asociados a los RR.GG., </w:t>
      </w:r>
      <w:r w:rsidR="008353AA" w:rsidRPr="006F09D0">
        <w:rPr>
          <w:szCs w:val="22"/>
          <w:lang w:val="es-ES_tradnl"/>
        </w:rPr>
        <w:t xml:space="preserve">de </w:t>
      </w:r>
      <w:r w:rsidRPr="006F09D0">
        <w:rPr>
          <w:szCs w:val="22"/>
          <w:lang w:val="es-ES_tradnl"/>
        </w:rPr>
        <w:t xml:space="preserve">una parte, y mecanismos </w:t>
      </w:r>
      <w:r w:rsidR="00AC4510" w:rsidRPr="006F09D0">
        <w:rPr>
          <w:szCs w:val="22"/>
          <w:lang w:val="es-ES_tradnl"/>
        </w:rPr>
        <w:t xml:space="preserve">de intercambio de </w:t>
      </w:r>
      <w:r w:rsidR="00CB1709" w:rsidRPr="006F09D0">
        <w:rPr>
          <w:szCs w:val="22"/>
          <w:lang w:val="es-ES_tradnl"/>
        </w:rPr>
        <w:t>información sobre los </w:t>
      </w:r>
      <w:r w:rsidRPr="006F09D0">
        <w:rPr>
          <w:szCs w:val="22"/>
          <w:lang w:val="es-ES_tradnl"/>
        </w:rPr>
        <w:t>RR.G</w:t>
      </w:r>
      <w:r w:rsidR="004E41F5" w:rsidRPr="006F09D0">
        <w:rPr>
          <w:szCs w:val="22"/>
          <w:lang w:val="es-ES_tradnl"/>
        </w:rPr>
        <w:t>G. y los CC.TT. asociados a los </w:t>
      </w:r>
      <w:r w:rsidRPr="006F09D0">
        <w:rPr>
          <w:szCs w:val="22"/>
          <w:lang w:val="es-ES_tradnl"/>
        </w:rPr>
        <w:t xml:space="preserve">RR.GG. y otras medidas preventivas, </w:t>
      </w:r>
      <w:r w:rsidR="008353AA" w:rsidRPr="006F09D0">
        <w:rPr>
          <w:szCs w:val="22"/>
          <w:lang w:val="es-ES_tradnl"/>
        </w:rPr>
        <w:t xml:space="preserve">de </w:t>
      </w:r>
      <w:r w:rsidRPr="006F09D0">
        <w:rPr>
          <w:szCs w:val="22"/>
          <w:lang w:val="es-ES_tradnl"/>
        </w:rPr>
        <w:t xml:space="preserve">otra.  </w:t>
      </w:r>
      <w:r w:rsidR="00AC4510" w:rsidRPr="006F09D0">
        <w:rPr>
          <w:szCs w:val="22"/>
          <w:lang w:val="es-ES_tradnl"/>
        </w:rPr>
        <w:t>En su opinión, s</w:t>
      </w:r>
      <w:r w:rsidR="00AC4510" w:rsidRPr="006F09D0">
        <w:rPr>
          <w:lang w:val="es-ES_tradnl"/>
        </w:rPr>
        <w:t>i el CIG quiere avanzar de forma significativa</w:t>
      </w:r>
      <w:r w:rsidRPr="006F09D0">
        <w:rPr>
          <w:szCs w:val="22"/>
          <w:lang w:val="es-ES_tradnl"/>
        </w:rPr>
        <w:t xml:space="preserve">, </w:t>
      </w:r>
      <w:r w:rsidR="002055E4" w:rsidRPr="006F09D0">
        <w:rPr>
          <w:szCs w:val="22"/>
          <w:lang w:val="es-ES_tradnl"/>
        </w:rPr>
        <w:t xml:space="preserve">será importante que </w:t>
      </w:r>
      <w:r w:rsidRPr="006F09D0">
        <w:rPr>
          <w:szCs w:val="22"/>
          <w:lang w:val="es-ES_tradnl"/>
        </w:rPr>
        <w:t xml:space="preserve">esos </w:t>
      </w:r>
      <w:r w:rsidR="00AC4510" w:rsidRPr="006F09D0">
        <w:rPr>
          <w:szCs w:val="22"/>
          <w:lang w:val="es-ES_tradnl"/>
        </w:rPr>
        <w:t xml:space="preserve">enfoques </w:t>
      </w:r>
      <w:r w:rsidRPr="006F09D0">
        <w:rPr>
          <w:szCs w:val="22"/>
          <w:lang w:val="es-ES_tradnl"/>
        </w:rPr>
        <w:t>se desarroll</w:t>
      </w:r>
      <w:r w:rsidR="002055E4" w:rsidRPr="006F09D0">
        <w:rPr>
          <w:szCs w:val="22"/>
          <w:lang w:val="es-ES_tradnl"/>
        </w:rPr>
        <w:t xml:space="preserve">en con miras a permitir </w:t>
      </w:r>
      <w:r w:rsidRPr="006F09D0">
        <w:rPr>
          <w:szCs w:val="22"/>
          <w:lang w:val="es-ES_tradnl"/>
        </w:rPr>
        <w:t xml:space="preserve">un debate más </w:t>
      </w:r>
      <w:r w:rsidR="002C1B2A" w:rsidRPr="006F09D0">
        <w:rPr>
          <w:szCs w:val="22"/>
          <w:lang w:val="es-ES_tradnl"/>
        </w:rPr>
        <w:t xml:space="preserve">a fondo </w:t>
      </w:r>
      <w:r w:rsidRPr="006F09D0">
        <w:rPr>
          <w:szCs w:val="22"/>
          <w:lang w:val="es-ES_tradnl"/>
        </w:rPr>
        <w:t xml:space="preserve">de sus </w:t>
      </w:r>
      <w:r w:rsidR="002055E4" w:rsidRPr="006F09D0">
        <w:rPr>
          <w:szCs w:val="22"/>
          <w:lang w:val="es-ES_tradnl"/>
        </w:rPr>
        <w:t xml:space="preserve">respectivas </w:t>
      </w:r>
      <w:r w:rsidRPr="006F09D0">
        <w:rPr>
          <w:szCs w:val="22"/>
          <w:lang w:val="es-ES_tradnl"/>
        </w:rPr>
        <w:t xml:space="preserve">ventajas, objetivos esenciales y </w:t>
      </w:r>
      <w:r w:rsidR="002055E4" w:rsidRPr="006F09D0">
        <w:rPr>
          <w:szCs w:val="22"/>
          <w:lang w:val="es-ES_tradnl"/>
        </w:rPr>
        <w:t>problemas</w:t>
      </w:r>
      <w:r w:rsidRPr="006F09D0">
        <w:rPr>
          <w:szCs w:val="22"/>
          <w:lang w:val="es-ES_tradnl"/>
        </w:rPr>
        <w:t xml:space="preserve">.  </w:t>
      </w:r>
      <w:r w:rsidR="002055E4" w:rsidRPr="006F09D0">
        <w:rPr>
          <w:szCs w:val="22"/>
          <w:lang w:val="es-ES_tradnl"/>
        </w:rPr>
        <w:t xml:space="preserve">De esta </w:t>
      </w:r>
      <w:r w:rsidR="002055E4" w:rsidRPr="006F09D0">
        <w:rPr>
          <w:szCs w:val="22"/>
          <w:lang w:val="es-ES_tradnl"/>
        </w:rPr>
        <w:lastRenderedPageBreak/>
        <w:t xml:space="preserve">manera podría llegarse a un resultado que plasme de manera más aceptable los intereses generales de todos los Estados miembros.  Opinó que la cuestión fundamental del enfoque de la divulgación </w:t>
      </w:r>
      <w:r w:rsidR="00A0019E" w:rsidRPr="006F09D0">
        <w:rPr>
          <w:szCs w:val="22"/>
          <w:lang w:val="es-ES_tradnl"/>
        </w:rPr>
        <w:t xml:space="preserve">consistirá en </w:t>
      </w:r>
      <w:r w:rsidR="002055E4" w:rsidRPr="006F09D0">
        <w:rPr>
          <w:szCs w:val="22"/>
          <w:lang w:val="es-ES_tradnl"/>
        </w:rPr>
        <w:t xml:space="preserve">desarrollar un mecanismo que pueda concitar el apoyo general.  Esta cuestión guarda relación con el alcance del instrumento, a saber, </w:t>
      </w:r>
      <w:r w:rsidR="001137F7" w:rsidRPr="006F09D0">
        <w:rPr>
          <w:szCs w:val="22"/>
          <w:lang w:val="es-ES_tradnl"/>
        </w:rPr>
        <w:t xml:space="preserve">con si </w:t>
      </w:r>
      <w:r w:rsidR="002055E4" w:rsidRPr="006F09D0">
        <w:rPr>
          <w:szCs w:val="22"/>
          <w:lang w:val="es-ES_tradnl"/>
        </w:rPr>
        <w:t xml:space="preserve">el régimen de divulgación incidirá en la P.I. </w:t>
      </w:r>
      <w:r w:rsidR="001137F7" w:rsidRPr="006F09D0">
        <w:rPr>
          <w:szCs w:val="22"/>
          <w:lang w:val="es-ES_tradnl"/>
        </w:rPr>
        <w:t xml:space="preserve">que </w:t>
      </w:r>
      <w:r w:rsidR="002055E4" w:rsidRPr="006F09D0">
        <w:rPr>
          <w:szCs w:val="22"/>
          <w:lang w:val="es-ES_tradnl"/>
        </w:rPr>
        <w:t>est</w:t>
      </w:r>
      <w:r w:rsidR="002C1B2A" w:rsidRPr="006F09D0">
        <w:rPr>
          <w:szCs w:val="22"/>
          <w:lang w:val="es-ES_tradnl"/>
        </w:rPr>
        <w:t>á</w:t>
      </w:r>
      <w:r w:rsidR="002055E4" w:rsidRPr="006F09D0">
        <w:rPr>
          <w:szCs w:val="22"/>
          <w:lang w:val="es-ES_tradnl"/>
        </w:rPr>
        <w:t xml:space="preserve"> basada </w:t>
      </w:r>
      <w:r w:rsidR="001137F7" w:rsidRPr="006F09D0">
        <w:rPr>
          <w:szCs w:val="22"/>
          <w:lang w:val="es-ES_tradnl"/>
        </w:rPr>
        <w:t xml:space="preserve">directamente </w:t>
      </w:r>
      <w:r w:rsidR="002055E4" w:rsidRPr="006F09D0">
        <w:rPr>
          <w:szCs w:val="22"/>
          <w:lang w:val="es-ES_tradnl"/>
        </w:rPr>
        <w:t xml:space="preserve">en los RR.GG. o </w:t>
      </w:r>
      <w:r w:rsidR="00A923B2" w:rsidRPr="006F09D0">
        <w:rPr>
          <w:szCs w:val="22"/>
          <w:lang w:val="es-ES_tradnl"/>
        </w:rPr>
        <w:t>la formulación que corresponda</w:t>
      </w:r>
      <w:r w:rsidR="002055E4" w:rsidRPr="006F09D0">
        <w:rPr>
          <w:szCs w:val="22"/>
          <w:lang w:val="es-ES_tradnl"/>
        </w:rPr>
        <w:t xml:space="preserve">.  Otra cuestión fundamental que también se refleja en la Segunda Revisión </w:t>
      </w:r>
      <w:r w:rsidR="001137F7" w:rsidRPr="006F09D0">
        <w:rPr>
          <w:szCs w:val="22"/>
          <w:lang w:val="es-ES_tradnl"/>
        </w:rPr>
        <w:t xml:space="preserve">tiene que ver </w:t>
      </w:r>
      <w:r w:rsidR="002055E4" w:rsidRPr="006F09D0">
        <w:rPr>
          <w:szCs w:val="22"/>
          <w:lang w:val="es-ES_tradnl"/>
        </w:rPr>
        <w:t xml:space="preserve">con la </w:t>
      </w:r>
      <w:r w:rsidR="009A7EB9" w:rsidRPr="006F09D0">
        <w:rPr>
          <w:szCs w:val="22"/>
          <w:lang w:val="es-ES_tradnl"/>
        </w:rPr>
        <w:t xml:space="preserve">naturaleza </w:t>
      </w:r>
      <w:r w:rsidR="002055E4" w:rsidRPr="006F09D0">
        <w:rPr>
          <w:szCs w:val="22"/>
          <w:lang w:val="es-ES_tradnl"/>
        </w:rPr>
        <w:t xml:space="preserve">de la sanción.  El Presidente observó a este respecto que muchos Estados miembros que son partidarios de un régimen de divulgación </w:t>
      </w:r>
      <w:r w:rsidR="001137F7" w:rsidRPr="006F09D0">
        <w:rPr>
          <w:szCs w:val="22"/>
          <w:lang w:val="es-ES_tradnl"/>
        </w:rPr>
        <w:t xml:space="preserve">lo </w:t>
      </w:r>
      <w:r w:rsidR="00A923B2" w:rsidRPr="006F09D0">
        <w:rPr>
          <w:szCs w:val="22"/>
          <w:lang w:val="es-ES_tradnl"/>
        </w:rPr>
        <w:t xml:space="preserve">han diseñado </w:t>
      </w:r>
      <w:r w:rsidR="002C1B2A" w:rsidRPr="006F09D0">
        <w:rPr>
          <w:szCs w:val="22"/>
          <w:lang w:val="es-ES_tradnl"/>
        </w:rPr>
        <w:t xml:space="preserve">configurándolo como un parte de las </w:t>
      </w:r>
      <w:r w:rsidR="002055E4" w:rsidRPr="006F09D0">
        <w:rPr>
          <w:szCs w:val="22"/>
          <w:lang w:val="es-ES_tradnl"/>
        </w:rPr>
        <w:t>formalidad</w:t>
      </w:r>
      <w:r w:rsidR="002C1B2A" w:rsidRPr="006F09D0">
        <w:rPr>
          <w:szCs w:val="22"/>
          <w:lang w:val="es-ES_tradnl"/>
        </w:rPr>
        <w:t>es</w:t>
      </w:r>
      <w:r w:rsidR="002055E4" w:rsidRPr="006F09D0">
        <w:rPr>
          <w:szCs w:val="22"/>
          <w:lang w:val="es-ES_tradnl"/>
        </w:rPr>
        <w:t xml:space="preserve">.  Acerca del otro </w:t>
      </w:r>
      <w:r w:rsidR="001137F7" w:rsidRPr="006F09D0">
        <w:rPr>
          <w:szCs w:val="22"/>
          <w:lang w:val="es-ES_tradnl"/>
        </w:rPr>
        <w:t xml:space="preserve">enfoque </w:t>
      </w:r>
      <w:r w:rsidR="002055E4" w:rsidRPr="006F09D0">
        <w:rPr>
          <w:szCs w:val="22"/>
          <w:lang w:val="es-ES_tradnl"/>
        </w:rPr>
        <w:t xml:space="preserve">general, el Presidente señaló que ha habido muchas propuestas nuevas, que en ese momento se </w:t>
      </w:r>
      <w:r w:rsidR="009A7EB9" w:rsidRPr="006F09D0">
        <w:rPr>
          <w:szCs w:val="22"/>
          <w:lang w:val="es-ES_tradnl"/>
        </w:rPr>
        <w:t xml:space="preserve">reproducen </w:t>
      </w:r>
      <w:r w:rsidR="002055E4" w:rsidRPr="006F09D0">
        <w:rPr>
          <w:szCs w:val="22"/>
          <w:lang w:val="es-ES_tradnl"/>
        </w:rPr>
        <w:t xml:space="preserve">literalmente en la Segunda Revisión.  Los Estados miembros tendrán ocasión de reflexionar sobre ellas y examinarlas detenidamente.  El Presidente señaló que las facilitadoras han </w:t>
      </w:r>
      <w:r w:rsidR="00A0019E" w:rsidRPr="006F09D0">
        <w:rPr>
          <w:szCs w:val="22"/>
          <w:lang w:val="es-ES_tradnl"/>
        </w:rPr>
        <w:t xml:space="preserve">recogido </w:t>
      </w:r>
      <w:r w:rsidR="002055E4" w:rsidRPr="006F09D0">
        <w:rPr>
          <w:szCs w:val="22"/>
          <w:lang w:val="es-ES_tradnl"/>
        </w:rPr>
        <w:t xml:space="preserve">la opinión de </w:t>
      </w:r>
      <w:r w:rsidR="00A0019E" w:rsidRPr="006F09D0">
        <w:rPr>
          <w:szCs w:val="22"/>
          <w:lang w:val="es-ES_tradnl"/>
        </w:rPr>
        <w:t xml:space="preserve">varios </w:t>
      </w:r>
      <w:r w:rsidR="002055E4" w:rsidRPr="006F09D0">
        <w:rPr>
          <w:szCs w:val="22"/>
          <w:lang w:val="es-ES_tradnl"/>
        </w:rPr>
        <w:t xml:space="preserve">Estados miembros </w:t>
      </w:r>
      <w:r w:rsidR="00A0019E" w:rsidRPr="006F09D0">
        <w:rPr>
          <w:szCs w:val="22"/>
          <w:lang w:val="es-ES_tradnl"/>
        </w:rPr>
        <w:t xml:space="preserve">en el sentido de </w:t>
      </w:r>
      <w:r w:rsidR="002055E4" w:rsidRPr="006F09D0">
        <w:rPr>
          <w:szCs w:val="22"/>
          <w:lang w:val="es-ES_tradnl"/>
        </w:rPr>
        <w:t xml:space="preserve">que las medidas preventivas pueden considerarse complementarias </w:t>
      </w:r>
      <w:r w:rsidR="009A7EB9" w:rsidRPr="006F09D0">
        <w:rPr>
          <w:szCs w:val="22"/>
          <w:lang w:val="es-ES_tradnl"/>
        </w:rPr>
        <w:t xml:space="preserve">de </w:t>
      </w:r>
      <w:r w:rsidR="002055E4" w:rsidRPr="006F09D0">
        <w:rPr>
          <w:szCs w:val="22"/>
          <w:lang w:val="es-ES_tradnl"/>
        </w:rPr>
        <w:t xml:space="preserve">la divulgación obligatoria, </w:t>
      </w:r>
      <w:r w:rsidR="00A0019E" w:rsidRPr="006F09D0">
        <w:rPr>
          <w:szCs w:val="22"/>
          <w:lang w:val="es-ES_tradnl"/>
        </w:rPr>
        <w:t xml:space="preserve">tal </w:t>
      </w:r>
      <w:r w:rsidR="002055E4" w:rsidRPr="006F09D0">
        <w:rPr>
          <w:szCs w:val="22"/>
          <w:lang w:val="es-ES_tradnl"/>
        </w:rPr>
        <w:t xml:space="preserve">como se refleja en el título de la </w:t>
      </w:r>
      <w:r w:rsidR="009A7EB9" w:rsidRPr="006F09D0">
        <w:rPr>
          <w:szCs w:val="22"/>
          <w:lang w:val="es-ES_tradnl"/>
        </w:rPr>
        <w:t>s</w:t>
      </w:r>
      <w:r w:rsidR="002055E4" w:rsidRPr="006F09D0">
        <w:rPr>
          <w:szCs w:val="22"/>
          <w:lang w:val="es-ES_tradnl"/>
        </w:rPr>
        <w:t xml:space="preserve">ección III, que se deriva de una propuesta </w:t>
      </w:r>
      <w:r w:rsidR="00A0019E" w:rsidRPr="006F09D0">
        <w:rPr>
          <w:szCs w:val="22"/>
          <w:lang w:val="es-ES_tradnl"/>
        </w:rPr>
        <w:t xml:space="preserve">presentada por </w:t>
      </w:r>
      <w:r w:rsidR="002055E4" w:rsidRPr="006F09D0">
        <w:rPr>
          <w:szCs w:val="22"/>
          <w:lang w:val="es-ES_tradnl"/>
        </w:rPr>
        <w:t xml:space="preserve">la Delegación del Canadá en forma de variante.  Desde </w:t>
      </w:r>
      <w:r w:rsidR="00A0019E" w:rsidRPr="006F09D0">
        <w:rPr>
          <w:szCs w:val="22"/>
          <w:lang w:val="es-ES_tradnl"/>
        </w:rPr>
        <w:t xml:space="preserve">la perspectiva </w:t>
      </w:r>
      <w:r w:rsidR="002055E4" w:rsidRPr="006F09D0">
        <w:rPr>
          <w:szCs w:val="22"/>
          <w:lang w:val="es-ES_tradnl"/>
        </w:rPr>
        <w:t xml:space="preserve">del Presidente, las facilitadoras han intentado elaborar la Segunda Revisión de modo que recoja las opiniones de todos los Estados miembros, incluidos aquellos que claramente compiten entre sí, sin </w:t>
      </w:r>
      <w:r w:rsidR="00A923B2" w:rsidRPr="006F09D0">
        <w:rPr>
          <w:szCs w:val="22"/>
          <w:lang w:val="es-ES_tradnl"/>
        </w:rPr>
        <w:t xml:space="preserve">menoscabar </w:t>
      </w:r>
      <w:r w:rsidR="00A0019E" w:rsidRPr="006F09D0">
        <w:rPr>
          <w:szCs w:val="22"/>
          <w:lang w:val="es-ES_tradnl"/>
        </w:rPr>
        <w:t xml:space="preserve">por ello </w:t>
      </w:r>
      <w:r w:rsidR="002055E4" w:rsidRPr="006F09D0">
        <w:rPr>
          <w:szCs w:val="22"/>
          <w:lang w:val="es-ES_tradnl"/>
        </w:rPr>
        <w:t xml:space="preserve">la claridad de las </w:t>
      </w:r>
      <w:r w:rsidR="00A923B2" w:rsidRPr="006F09D0">
        <w:rPr>
          <w:szCs w:val="22"/>
          <w:lang w:val="es-ES_tradnl"/>
        </w:rPr>
        <w:t>diferentes</w:t>
      </w:r>
      <w:r w:rsidR="002C1B2A" w:rsidRPr="006F09D0">
        <w:rPr>
          <w:szCs w:val="22"/>
          <w:lang w:val="es-ES_tradnl"/>
        </w:rPr>
        <w:t xml:space="preserve"> </w:t>
      </w:r>
      <w:r w:rsidR="00F54F03" w:rsidRPr="006F09D0">
        <w:rPr>
          <w:szCs w:val="22"/>
          <w:lang w:val="es-ES_tradnl"/>
        </w:rPr>
        <w:t>posiciones</w:t>
      </w:r>
      <w:r w:rsidR="002055E4" w:rsidRPr="006F09D0">
        <w:rPr>
          <w:szCs w:val="22"/>
          <w:lang w:val="es-ES_tradnl"/>
        </w:rPr>
        <w:t xml:space="preserve">.  Al avanzar, los Estados miembros tendrán inevitablemente que </w:t>
      </w:r>
      <w:r w:rsidR="00A0019E" w:rsidRPr="006F09D0">
        <w:rPr>
          <w:szCs w:val="22"/>
          <w:lang w:val="es-ES_tradnl"/>
        </w:rPr>
        <w:t xml:space="preserve">valorar por qué </w:t>
      </w:r>
      <w:r w:rsidR="002055E4" w:rsidRPr="006F09D0">
        <w:rPr>
          <w:szCs w:val="22"/>
          <w:lang w:val="es-ES_tradnl"/>
        </w:rPr>
        <w:t xml:space="preserve">posturas </w:t>
      </w:r>
      <w:r w:rsidR="00A0019E" w:rsidRPr="006F09D0">
        <w:rPr>
          <w:szCs w:val="22"/>
          <w:lang w:val="es-ES_tradnl"/>
        </w:rPr>
        <w:t>se decantan</w:t>
      </w:r>
      <w:r w:rsidR="002055E4" w:rsidRPr="006F09D0">
        <w:rPr>
          <w:szCs w:val="22"/>
          <w:lang w:val="es-ES_tradnl"/>
        </w:rPr>
        <w:t xml:space="preserve">.  Es de esperar que la Segunda Revisión aporte claridad a </w:t>
      </w:r>
      <w:r w:rsidR="009A7EB9" w:rsidRPr="006F09D0">
        <w:rPr>
          <w:szCs w:val="22"/>
          <w:lang w:val="es-ES_tradnl"/>
        </w:rPr>
        <w:t>este respecto</w:t>
      </w:r>
      <w:r w:rsidR="002055E4" w:rsidRPr="006F09D0">
        <w:rPr>
          <w:szCs w:val="22"/>
          <w:lang w:val="es-ES_tradnl"/>
        </w:rPr>
        <w:t xml:space="preserve">.  Al mismo tiempo, la Segunda Revisión podría claramente no reducir los desequilibrios en algunos </w:t>
      </w:r>
      <w:r w:rsidR="00A0019E" w:rsidRPr="006F09D0">
        <w:rPr>
          <w:szCs w:val="22"/>
          <w:lang w:val="es-ES_tradnl"/>
        </w:rPr>
        <w:t xml:space="preserve">ámbitos </w:t>
      </w:r>
      <w:r w:rsidR="002055E4" w:rsidRPr="006F09D0">
        <w:rPr>
          <w:szCs w:val="22"/>
          <w:lang w:val="es-ES_tradnl"/>
        </w:rPr>
        <w:t xml:space="preserve">esenciales.  El Presidente destacó la difícil tarea que las facilitadoras se han visto obligadas a realizar hasta bien avanzada la noche.  Espera que el Comité reconozca semejante esfuerzo, que se ha hecho de buena fe, y participe con actitud positiva en </w:t>
      </w:r>
      <w:r w:rsidR="00A0019E" w:rsidRPr="006F09D0">
        <w:rPr>
          <w:szCs w:val="22"/>
          <w:lang w:val="es-ES_tradnl"/>
        </w:rPr>
        <w:t xml:space="preserve">el </w:t>
      </w:r>
      <w:r w:rsidR="00A923B2" w:rsidRPr="006F09D0">
        <w:rPr>
          <w:szCs w:val="22"/>
          <w:lang w:val="es-ES_tradnl"/>
        </w:rPr>
        <w:t xml:space="preserve">transcurrir </w:t>
      </w:r>
      <w:r w:rsidR="00A0019E" w:rsidRPr="006F09D0">
        <w:rPr>
          <w:szCs w:val="22"/>
          <w:lang w:val="es-ES_tradnl"/>
        </w:rPr>
        <w:t xml:space="preserve">de </w:t>
      </w:r>
      <w:r w:rsidR="002055E4" w:rsidRPr="006F09D0">
        <w:rPr>
          <w:szCs w:val="22"/>
          <w:lang w:val="es-ES_tradnl"/>
        </w:rPr>
        <w:t>l</w:t>
      </w:r>
      <w:r w:rsidR="004E41F5" w:rsidRPr="006F09D0">
        <w:rPr>
          <w:szCs w:val="22"/>
          <w:lang w:val="es-ES_tradnl"/>
        </w:rPr>
        <w:t>a Segunda Revisión.  Recordó al </w:t>
      </w:r>
      <w:r w:rsidR="002055E4" w:rsidRPr="006F09D0">
        <w:rPr>
          <w:szCs w:val="22"/>
          <w:lang w:val="es-ES_tradnl"/>
        </w:rPr>
        <w:t>CIG que conforme a la metodología y el programa de trabajo acordados, se invitará al pleno, una vez que las facilitadoras ha</w:t>
      </w:r>
      <w:r w:rsidR="009A7EB9" w:rsidRPr="006F09D0">
        <w:rPr>
          <w:szCs w:val="22"/>
          <w:lang w:val="es-ES_tradnl"/>
        </w:rPr>
        <w:t>yan</w:t>
      </w:r>
      <w:r w:rsidR="002055E4" w:rsidRPr="006F09D0">
        <w:rPr>
          <w:szCs w:val="22"/>
          <w:lang w:val="es-ES_tradnl"/>
        </w:rPr>
        <w:t xml:space="preserve"> presentado su documento, a señalar todo error manifiesto </w:t>
      </w:r>
      <w:r w:rsidR="00A0019E" w:rsidRPr="006F09D0">
        <w:rPr>
          <w:szCs w:val="22"/>
          <w:lang w:val="es-ES_tradnl"/>
        </w:rPr>
        <w:t xml:space="preserve">que aparezca en </w:t>
      </w:r>
      <w:r w:rsidR="002055E4" w:rsidRPr="006F09D0">
        <w:rPr>
          <w:szCs w:val="22"/>
          <w:lang w:val="es-ES_tradnl"/>
        </w:rPr>
        <w:t xml:space="preserve">la Segunda Revisión para corregirlo.  Todos los demás comentarios acerca de la Segunda Revisión, incluidas </w:t>
      </w:r>
      <w:r w:rsidR="009A7EB9" w:rsidRPr="006F09D0">
        <w:rPr>
          <w:szCs w:val="22"/>
          <w:lang w:val="es-ES_tradnl"/>
        </w:rPr>
        <w:t xml:space="preserve">cualesquiera </w:t>
      </w:r>
      <w:r w:rsidR="002055E4" w:rsidRPr="006F09D0">
        <w:rPr>
          <w:szCs w:val="22"/>
          <w:lang w:val="es-ES_tradnl"/>
        </w:rPr>
        <w:t xml:space="preserve">propuestas nuevas, las mejoras de redacción y otros comentarios sustantivos constarán como de costumbre en el informe de la sesión.  El Presidente subrayó que por el momento no se adoptaría la Segunda Revisión.  Al término del examen, simplemente instaría al CIG a tomar nota del texto corregido para remitirlo a la </w:t>
      </w:r>
      <w:r w:rsidR="009A7EB9" w:rsidRPr="006F09D0">
        <w:rPr>
          <w:szCs w:val="22"/>
          <w:lang w:val="es-ES_tradnl"/>
        </w:rPr>
        <w:t xml:space="preserve">trigésima </w:t>
      </w:r>
      <w:r w:rsidR="002055E4" w:rsidRPr="006F09D0">
        <w:rPr>
          <w:szCs w:val="22"/>
          <w:lang w:val="es-ES_tradnl"/>
        </w:rPr>
        <w:t>cuarta sesión del CIG.  Acto seguido, invitó a la Sra.</w:t>
      </w:r>
      <w:r w:rsidR="00D5038F" w:rsidRPr="006F09D0">
        <w:rPr>
          <w:szCs w:val="22"/>
          <w:lang w:val="es-ES_tradnl"/>
        </w:rPr>
        <w:t> </w:t>
      </w:r>
      <w:proofErr w:type="spellStart"/>
      <w:r w:rsidR="002055E4" w:rsidRPr="006F09D0">
        <w:rPr>
          <w:szCs w:val="22"/>
          <w:lang w:val="es-ES_tradnl"/>
        </w:rPr>
        <w:t>Emelia</w:t>
      </w:r>
      <w:proofErr w:type="spellEnd"/>
      <w:r w:rsidR="002055E4" w:rsidRPr="006F09D0">
        <w:rPr>
          <w:szCs w:val="22"/>
          <w:lang w:val="es-ES_tradnl"/>
        </w:rPr>
        <w:t xml:space="preserve"> Hernández, una de las facilitadoras, a presentar en detalle el texto.</w:t>
      </w:r>
    </w:p>
    <w:p w14:paraId="5682AEC5" w14:textId="77777777" w:rsidR="002055E4" w:rsidRPr="006F09D0" w:rsidRDefault="002055E4" w:rsidP="002055E4">
      <w:pPr>
        <w:pStyle w:val="ListParagraph"/>
        <w:ind w:left="0"/>
        <w:rPr>
          <w:szCs w:val="22"/>
          <w:lang w:val="es-ES_tradnl"/>
        </w:rPr>
      </w:pPr>
    </w:p>
    <w:p w14:paraId="778AD727" w14:textId="717940CF" w:rsidR="0073516F" w:rsidRPr="006F09D0" w:rsidRDefault="00C94624" w:rsidP="001009E6">
      <w:pPr>
        <w:pStyle w:val="ListParagraph"/>
        <w:numPr>
          <w:ilvl w:val="0"/>
          <w:numId w:val="15"/>
        </w:numPr>
        <w:ind w:left="0" w:firstLine="0"/>
        <w:rPr>
          <w:szCs w:val="22"/>
          <w:lang w:val="es-ES_tradnl"/>
        </w:rPr>
      </w:pPr>
      <w:r w:rsidRPr="006F09D0">
        <w:rPr>
          <w:szCs w:val="22"/>
          <w:lang w:val="es-ES_tradnl"/>
        </w:rPr>
        <w:t>La Sra.</w:t>
      </w:r>
      <w:r w:rsidR="00D5038F" w:rsidRPr="006F09D0">
        <w:rPr>
          <w:szCs w:val="22"/>
          <w:lang w:val="es-ES_tradnl"/>
        </w:rPr>
        <w:t> </w:t>
      </w:r>
      <w:r w:rsidRPr="006F09D0">
        <w:rPr>
          <w:szCs w:val="22"/>
          <w:lang w:val="es-ES_tradnl"/>
        </w:rPr>
        <w:t xml:space="preserve">Hernández, haciendo uso de la palabra en nombre de </w:t>
      </w:r>
      <w:r w:rsidR="00870888" w:rsidRPr="006F09D0">
        <w:rPr>
          <w:szCs w:val="22"/>
          <w:lang w:val="es-ES_tradnl"/>
        </w:rPr>
        <w:t xml:space="preserve">ambas </w:t>
      </w:r>
      <w:r w:rsidRPr="006F09D0">
        <w:rPr>
          <w:szCs w:val="22"/>
          <w:lang w:val="es-ES_tradnl"/>
        </w:rPr>
        <w:t xml:space="preserve">facilitadoras, dijo que la </w:t>
      </w:r>
      <w:r w:rsidR="005F6815" w:rsidRPr="006F09D0">
        <w:rPr>
          <w:szCs w:val="22"/>
          <w:lang w:val="es-ES_tradnl"/>
        </w:rPr>
        <w:t>Segunda Revisión</w:t>
      </w:r>
      <w:r w:rsidRPr="006F09D0">
        <w:rPr>
          <w:szCs w:val="22"/>
          <w:lang w:val="es-ES_tradnl"/>
        </w:rPr>
        <w:t xml:space="preserve"> es una versió</w:t>
      </w:r>
      <w:r w:rsidR="000E6A9F" w:rsidRPr="006F09D0">
        <w:rPr>
          <w:szCs w:val="22"/>
          <w:lang w:val="es-ES_tradnl"/>
        </w:rPr>
        <w:t>n nueva basada en el Documento C</w:t>
      </w:r>
      <w:r w:rsidRPr="006F09D0">
        <w:rPr>
          <w:szCs w:val="22"/>
          <w:lang w:val="es-ES_tradnl"/>
        </w:rPr>
        <w:t xml:space="preserve">onsolidado, tras el acuerdo alcanzado en sesión plenaria </w:t>
      </w:r>
      <w:r w:rsidR="0073516F" w:rsidRPr="006F09D0">
        <w:rPr>
          <w:szCs w:val="22"/>
          <w:lang w:val="es-ES_tradnl"/>
        </w:rPr>
        <w:t xml:space="preserve">y </w:t>
      </w:r>
      <w:r w:rsidR="00A0019E" w:rsidRPr="006F09D0">
        <w:rPr>
          <w:szCs w:val="22"/>
          <w:lang w:val="es-ES_tradnl"/>
        </w:rPr>
        <w:t xml:space="preserve">el </w:t>
      </w:r>
      <w:r w:rsidRPr="006F09D0">
        <w:rPr>
          <w:szCs w:val="22"/>
          <w:lang w:val="es-ES_tradnl"/>
        </w:rPr>
        <w:t xml:space="preserve">examen </w:t>
      </w:r>
      <w:r w:rsidR="0073516F" w:rsidRPr="006F09D0">
        <w:rPr>
          <w:szCs w:val="22"/>
          <w:lang w:val="es-ES_tradnl"/>
        </w:rPr>
        <w:t xml:space="preserve">realizado de </w:t>
      </w:r>
      <w:r w:rsidR="00D5038F" w:rsidRPr="006F09D0">
        <w:rPr>
          <w:szCs w:val="22"/>
          <w:lang w:val="es-ES_tradnl"/>
        </w:rPr>
        <w:t>la Rev. </w:t>
      </w:r>
      <w:r w:rsidRPr="006F09D0">
        <w:rPr>
          <w:szCs w:val="22"/>
          <w:lang w:val="es-ES_tradnl"/>
        </w:rPr>
        <w:t xml:space="preserve">1.  </w:t>
      </w:r>
      <w:r w:rsidR="00D556A2" w:rsidRPr="006F09D0">
        <w:rPr>
          <w:szCs w:val="22"/>
          <w:lang w:val="es-ES_tradnl"/>
        </w:rPr>
        <w:t xml:space="preserve">Dijo que </w:t>
      </w:r>
      <w:r w:rsidRPr="006F09D0">
        <w:rPr>
          <w:szCs w:val="22"/>
          <w:lang w:val="es-ES_tradnl"/>
        </w:rPr>
        <w:t xml:space="preserve">han </w:t>
      </w:r>
      <w:r w:rsidR="0073516F" w:rsidRPr="006F09D0">
        <w:rPr>
          <w:szCs w:val="22"/>
          <w:lang w:val="es-ES_tradnl"/>
        </w:rPr>
        <w:t xml:space="preserve">puesto </w:t>
      </w:r>
      <w:r w:rsidRPr="006F09D0">
        <w:rPr>
          <w:szCs w:val="22"/>
          <w:lang w:val="es-ES_tradnl"/>
        </w:rPr>
        <w:t>el máximo esfuerzo posible por reflejar tod</w:t>
      </w:r>
      <w:r w:rsidR="00A0019E" w:rsidRPr="006F09D0">
        <w:rPr>
          <w:szCs w:val="22"/>
          <w:lang w:val="es-ES_tradnl"/>
        </w:rPr>
        <w:t>a</w:t>
      </w:r>
      <w:r w:rsidRPr="006F09D0">
        <w:rPr>
          <w:szCs w:val="22"/>
          <w:lang w:val="es-ES_tradnl"/>
        </w:rPr>
        <w:t>s</w:t>
      </w:r>
      <w:r w:rsidR="00A0019E" w:rsidRPr="006F09D0">
        <w:rPr>
          <w:szCs w:val="22"/>
          <w:lang w:val="es-ES_tradnl"/>
        </w:rPr>
        <w:t xml:space="preserve"> las inquietudes </w:t>
      </w:r>
      <w:r w:rsidRPr="006F09D0">
        <w:rPr>
          <w:szCs w:val="22"/>
          <w:lang w:val="es-ES_tradnl"/>
        </w:rPr>
        <w:t xml:space="preserve">y las posturas que los Estados miembros han </w:t>
      </w:r>
      <w:r w:rsidR="00A0019E" w:rsidRPr="006F09D0">
        <w:rPr>
          <w:szCs w:val="22"/>
          <w:lang w:val="es-ES_tradnl"/>
        </w:rPr>
        <w:t xml:space="preserve">expresado </w:t>
      </w:r>
      <w:r w:rsidRPr="006F09D0">
        <w:rPr>
          <w:szCs w:val="22"/>
          <w:lang w:val="es-ES_tradnl"/>
        </w:rPr>
        <w:t xml:space="preserve">en la sesión plenaria y en las reuniones oficiosas.  Han intentado en la medida de lo posible reducir y limitar los desequilibrios </w:t>
      </w:r>
      <w:r w:rsidR="00A0019E" w:rsidRPr="006F09D0">
        <w:rPr>
          <w:szCs w:val="22"/>
          <w:lang w:val="es-ES_tradnl"/>
        </w:rPr>
        <w:t>identificados</w:t>
      </w:r>
      <w:r w:rsidRPr="006F09D0">
        <w:rPr>
          <w:szCs w:val="22"/>
          <w:lang w:val="es-ES_tradnl"/>
        </w:rPr>
        <w:t>, co</w:t>
      </w:r>
      <w:r w:rsidR="00A0019E" w:rsidRPr="006F09D0">
        <w:rPr>
          <w:szCs w:val="22"/>
          <w:lang w:val="es-ES_tradnl"/>
        </w:rPr>
        <w:t xml:space="preserve">nforme a lo </w:t>
      </w:r>
      <w:r w:rsidR="00D556A2" w:rsidRPr="006F09D0">
        <w:rPr>
          <w:szCs w:val="22"/>
          <w:lang w:val="es-ES_tradnl"/>
        </w:rPr>
        <w:t xml:space="preserve">convenido </w:t>
      </w:r>
      <w:r w:rsidR="00A0019E" w:rsidRPr="006F09D0">
        <w:rPr>
          <w:szCs w:val="22"/>
          <w:lang w:val="es-ES_tradnl"/>
        </w:rPr>
        <w:t>en ejecución d</w:t>
      </w:r>
      <w:r w:rsidRPr="006F09D0">
        <w:rPr>
          <w:szCs w:val="22"/>
          <w:lang w:val="es-ES_tradnl"/>
        </w:rPr>
        <w:t xml:space="preserve">el actual mandato del CIG.  </w:t>
      </w:r>
      <w:r w:rsidR="000C0490" w:rsidRPr="006F09D0">
        <w:rPr>
          <w:szCs w:val="22"/>
          <w:lang w:val="es-ES_tradnl"/>
        </w:rPr>
        <w:t xml:space="preserve">Mantuvieron también </w:t>
      </w:r>
      <w:r w:rsidRPr="006F09D0">
        <w:rPr>
          <w:szCs w:val="22"/>
          <w:lang w:val="es-ES_tradnl"/>
        </w:rPr>
        <w:t xml:space="preserve">la estructura </w:t>
      </w:r>
      <w:r w:rsidR="000C0490" w:rsidRPr="006F09D0">
        <w:rPr>
          <w:szCs w:val="22"/>
          <w:lang w:val="es-ES_tradnl"/>
        </w:rPr>
        <w:t xml:space="preserve">propuesta </w:t>
      </w:r>
      <w:r w:rsidR="00D5038F" w:rsidRPr="006F09D0">
        <w:rPr>
          <w:szCs w:val="22"/>
          <w:lang w:val="es-ES_tradnl"/>
        </w:rPr>
        <w:t>en la Rev. </w:t>
      </w:r>
      <w:r w:rsidRPr="006F09D0">
        <w:rPr>
          <w:szCs w:val="22"/>
          <w:lang w:val="es-ES_tradnl"/>
        </w:rPr>
        <w:t xml:space="preserve">1, dado que muchas delegaciones se </w:t>
      </w:r>
      <w:r w:rsidR="00D556A2" w:rsidRPr="006F09D0">
        <w:rPr>
          <w:szCs w:val="22"/>
          <w:lang w:val="es-ES_tradnl"/>
        </w:rPr>
        <w:t>habían manifestado conformes con ella, por haber posibilitado una mejor comprensión de su articulado</w:t>
      </w:r>
      <w:r w:rsidRPr="006F09D0">
        <w:rPr>
          <w:szCs w:val="22"/>
          <w:lang w:val="es-ES_tradnl"/>
        </w:rPr>
        <w:t xml:space="preserve">.  Recoger las posturas tan divergentes </w:t>
      </w:r>
      <w:r w:rsidR="000C0490" w:rsidRPr="006F09D0">
        <w:rPr>
          <w:szCs w:val="22"/>
          <w:lang w:val="es-ES_tradnl"/>
        </w:rPr>
        <w:t xml:space="preserve">manifestadas por </w:t>
      </w:r>
      <w:r w:rsidRPr="006F09D0">
        <w:rPr>
          <w:szCs w:val="22"/>
          <w:lang w:val="es-ES_tradnl"/>
        </w:rPr>
        <w:t xml:space="preserve">los Estados miembros ha supuesto una labor ingente.  Sin embargo, </w:t>
      </w:r>
      <w:r w:rsidR="00A0019E" w:rsidRPr="006F09D0">
        <w:rPr>
          <w:szCs w:val="22"/>
          <w:lang w:val="es-ES_tradnl"/>
        </w:rPr>
        <w:t xml:space="preserve">dijo que han trabajado </w:t>
      </w:r>
      <w:r w:rsidRPr="006F09D0">
        <w:rPr>
          <w:szCs w:val="22"/>
          <w:lang w:val="es-ES_tradnl"/>
        </w:rPr>
        <w:t xml:space="preserve">en aras de plasmar un texto equilibrado que </w:t>
      </w:r>
      <w:r w:rsidR="00A0019E" w:rsidRPr="006F09D0">
        <w:rPr>
          <w:szCs w:val="22"/>
          <w:lang w:val="es-ES_tradnl"/>
        </w:rPr>
        <w:t xml:space="preserve">contuviera </w:t>
      </w:r>
      <w:r w:rsidRPr="006F09D0">
        <w:rPr>
          <w:szCs w:val="22"/>
          <w:lang w:val="es-ES_tradnl"/>
        </w:rPr>
        <w:t xml:space="preserve">la totalidad de los elementos que son esenciales para los negociadores.  </w:t>
      </w:r>
      <w:r w:rsidR="00A0019E" w:rsidRPr="006F09D0">
        <w:rPr>
          <w:szCs w:val="22"/>
          <w:lang w:val="es-ES_tradnl"/>
        </w:rPr>
        <w:t xml:space="preserve">En cuanto a </w:t>
      </w:r>
      <w:r w:rsidRPr="006F09D0">
        <w:rPr>
          <w:szCs w:val="22"/>
          <w:lang w:val="es-ES_tradnl"/>
        </w:rPr>
        <w:t>la divulgación</w:t>
      </w:r>
      <w:r w:rsidR="00A0019E" w:rsidRPr="006F09D0">
        <w:rPr>
          <w:szCs w:val="22"/>
          <w:lang w:val="es-ES_tradnl"/>
        </w:rPr>
        <w:t xml:space="preserve">, dijo que </w:t>
      </w:r>
      <w:r w:rsidRPr="006F09D0">
        <w:rPr>
          <w:szCs w:val="22"/>
          <w:lang w:val="es-ES_tradnl"/>
        </w:rPr>
        <w:t xml:space="preserve">existen dos posturas claramente </w:t>
      </w:r>
      <w:r w:rsidR="00A0019E" w:rsidRPr="006F09D0">
        <w:rPr>
          <w:szCs w:val="22"/>
          <w:lang w:val="es-ES_tradnl"/>
        </w:rPr>
        <w:t>diferenciadas</w:t>
      </w:r>
      <w:r w:rsidRPr="006F09D0">
        <w:rPr>
          <w:szCs w:val="22"/>
          <w:lang w:val="es-ES_tradnl"/>
        </w:rPr>
        <w:t>.  Dado el tiempo con el que han contado, han centrado la revisión en los conceptos fundam</w:t>
      </w:r>
      <w:r w:rsidR="00D5038F" w:rsidRPr="006F09D0">
        <w:rPr>
          <w:szCs w:val="22"/>
          <w:lang w:val="es-ES_tradnl"/>
        </w:rPr>
        <w:t>entales del documento.  La Sra. </w:t>
      </w:r>
      <w:r w:rsidRPr="006F09D0">
        <w:rPr>
          <w:szCs w:val="22"/>
          <w:lang w:val="es-ES_tradnl"/>
        </w:rPr>
        <w:t>Hernández reseñó a</w:t>
      </w:r>
      <w:r w:rsidR="00A0019E" w:rsidRPr="006F09D0">
        <w:rPr>
          <w:szCs w:val="22"/>
          <w:lang w:val="es-ES_tradnl"/>
        </w:rPr>
        <w:t xml:space="preserve">cto seguido </w:t>
      </w:r>
      <w:r w:rsidRPr="006F09D0">
        <w:rPr>
          <w:szCs w:val="22"/>
          <w:lang w:val="es-ES_tradnl"/>
        </w:rPr>
        <w:t xml:space="preserve">las modificaciones </w:t>
      </w:r>
      <w:r w:rsidR="00A0019E" w:rsidRPr="006F09D0">
        <w:rPr>
          <w:szCs w:val="22"/>
          <w:lang w:val="es-ES_tradnl"/>
        </w:rPr>
        <w:t xml:space="preserve">practicadas con </w:t>
      </w:r>
      <w:r w:rsidRPr="006F09D0">
        <w:rPr>
          <w:szCs w:val="22"/>
          <w:lang w:val="es-ES_tradnl"/>
        </w:rPr>
        <w:t>respecto al documento</w:t>
      </w:r>
      <w:r w:rsidR="00B84BE4" w:rsidRPr="006F09D0">
        <w:rPr>
          <w:szCs w:val="22"/>
          <w:lang w:val="es-ES_tradnl"/>
        </w:rPr>
        <w:t> </w:t>
      </w:r>
      <w:r w:rsidRPr="006F09D0">
        <w:rPr>
          <w:szCs w:val="22"/>
          <w:lang w:val="es-ES_tradnl"/>
        </w:rPr>
        <w:t>WIPO/GRTKF/IC/30/4.  En vista del respaldo expresado por muchos Estados miembros, incluido el Grupo Africano, ha</w:t>
      </w:r>
      <w:r w:rsidR="000C0490" w:rsidRPr="006F09D0">
        <w:rPr>
          <w:szCs w:val="22"/>
          <w:lang w:val="es-ES_tradnl"/>
        </w:rPr>
        <w:t>n</w:t>
      </w:r>
      <w:r w:rsidRPr="006F09D0">
        <w:rPr>
          <w:szCs w:val="22"/>
          <w:lang w:val="es-ES_tradnl"/>
        </w:rPr>
        <w:t xml:space="preserve"> mantenido en la lista de términos la definición general de “</w:t>
      </w:r>
      <w:r w:rsidR="00F82897" w:rsidRPr="006F09D0">
        <w:rPr>
          <w:szCs w:val="22"/>
          <w:lang w:val="es-ES_tradnl"/>
        </w:rPr>
        <w:t>c</w:t>
      </w:r>
      <w:r w:rsidRPr="006F09D0">
        <w:rPr>
          <w:szCs w:val="22"/>
          <w:lang w:val="es-ES_tradnl"/>
        </w:rPr>
        <w:t xml:space="preserve">onocimientos tradicionales asociados a los recursos genéticos” con dos opciones, puesto que muchos Estados miembros </w:t>
      </w:r>
      <w:r w:rsidR="00D556A2" w:rsidRPr="006F09D0">
        <w:rPr>
          <w:szCs w:val="22"/>
          <w:lang w:val="es-ES_tradnl"/>
        </w:rPr>
        <w:t xml:space="preserve">les </w:t>
      </w:r>
      <w:r w:rsidR="00A0019E" w:rsidRPr="006F09D0">
        <w:rPr>
          <w:szCs w:val="22"/>
          <w:lang w:val="es-ES_tradnl"/>
        </w:rPr>
        <w:t xml:space="preserve">trasladaron </w:t>
      </w:r>
      <w:r w:rsidRPr="006F09D0">
        <w:rPr>
          <w:szCs w:val="22"/>
          <w:lang w:val="es-ES_tradnl"/>
        </w:rPr>
        <w:t xml:space="preserve">que </w:t>
      </w:r>
      <w:r w:rsidR="00D556A2" w:rsidRPr="006F09D0">
        <w:rPr>
          <w:szCs w:val="22"/>
          <w:lang w:val="es-ES_tradnl"/>
        </w:rPr>
        <w:t xml:space="preserve">con </w:t>
      </w:r>
      <w:r w:rsidR="00A0019E" w:rsidRPr="006F09D0">
        <w:rPr>
          <w:szCs w:val="22"/>
          <w:lang w:val="es-ES_tradnl"/>
        </w:rPr>
        <w:t xml:space="preserve">esa medida </w:t>
      </w:r>
      <w:r w:rsidR="00D556A2" w:rsidRPr="006F09D0">
        <w:rPr>
          <w:szCs w:val="22"/>
          <w:lang w:val="es-ES_tradnl"/>
        </w:rPr>
        <w:t xml:space="preserve">se </w:t>
      </w:r>
      <w:r w:rsidR="00A0019E" w:rsidRPr="006F09D0">
        <w:rPr>
          <w:szCs w:val="22"/>
          <w:lang w:val="es-ES_tradnl"/>
        </w:rPr>
        <w:t>aportaría</w:t>
      </w:r>
      <w:r w:rsidRPr="006F09D0">
        <w:rPr>
          <w:szCs w:val="22"/>
          <w:lang w:val="es-ES_tradnl"/>
        </w:rPr>
        <w:t xml:space="preserve"> claridad.  </w:t>
      </w:r>
      <w:r w:rsidR="00A0019E" w:rsidRPr="006F09D0">
        <w:rPr>
          <w:szCs w:val="22"/>
          <w:lang w:val="es-ES_tradnl"/>
        </w:rPr>
        <w:t xml:space="preserve">Dijo que han tenido en cuenta </w:t>
      </w:r>
      <w:r w:rsidR="00D556A2" w:rsidRPr="006F09D0">
        <w:rPr>
          <w:szCs w:val="22"/>
          <w:lang w:val="es-ES_tradnl"/>
        </w:rPr>
        <w:t xml:space="preserve">los </w:t>
      </w:r>
      <w:r w:rsidR="00A0019E" w:rsidRPr="006F09D0">
        <w:rPr>
          <w:szCs w:val="22"/>
          <w:lang w:val="es-ES_tradnl"/>
        </w:rPr>
        <w:t xml:space="preserve">casos </w:t>
      </w:r>
      <w:r w:rsidR="00D556A2" w:rsidRPr="006F09D0">
        <w:rPr>
          <w:szCs w:val="22"/>
          <w:lang w:val="es-ES_tradnl"/>
        </w:rPr>
        <w:t>e</w:t>
      </w:r>
      <w:r w:rsidRPr="006F09D0">
        <w:rPr>
          <w:szCs w:val="22"/>
          <w:lang w:val="es-ES_tradnl"/>
        </w:rPr>
        <w:t>n los</w:t>
      </w:r>
      <w:r w:rsidR="00D5038F" w:rsidRPr="006F09D0">
        <w:rPr>
          <w:szCs w:val="22"/>
          <w:lang w:val="es-ES_tradnl"/>
        </w:rPr>
        <w:t xml:space="preserve"> que la invención no procede </w:t>
      </w:r>
      <w:r w:rsidR="00D5038F" w:rsidRPr="006F09D0">
        <w:rPr>
          <w:szCs w:val="22"/>
          <w:lang w:val="es-ES_tradnl"/>
        </w:rPr>
        <w:lastRenderedPageBreak/>
        <w:t>de </w:t>
      </w:r>
      <w:r w:rsidRPr="006F09D0">
        <w:rPr>
          <w:szCs w:val="22"/>
          <w:lang w:val="es-ES_tradnl"/>
        </w:rPr>
        <w:t xml:space="preserve">CC.TT., </w:t>
      </w:r>
      <w:r w:rsidR="00A0019E" w:rsidRPr="006F09D0">
        <w:rPr>
          <w:szCs w:val="22"/>
          <w:lang w:val="es-ES_tradnl"/>
        </w:rPr>
        <w:t xml:space="preserve">tal como </w:t>
      </w:r>
      <w:r w:rsidR="000C0490" w:rsidRPr="006F09D0">
        <w:rPr>
          <w:szCs w:val="22"/>
          <w:lang w:val="es-ES_tradnl"/>
        </w:rPr>
        <w:t xml:space="preserve">había solicitado </w:t>
      </w:r>
      <w:r w:rsidRPr="006F09D0">
        <w:rPr>
          <w:szCs w:val="22"/>
          <w:lang w:val="es-ES_tradnl"/>
        </w:rPr>
        <w:t>la Delegación de los Estados Unidos de América.  Las definiciones de “</w:t>
      </w:r>
      <w:r w:rsidR="00D556A2" w:rsidRPr="006F09D0">
        <w:rPr>
          <w:szCs w:val="22"/>
          <w:lang w:val="es-ES_tradnl"/>
        </w:rPr>
        <w:t>b</w:t>
      </w:r>
      <w:r w:rsidRPr="006F09D0">
        <w:rPr>
          <w:szCs w:val="22"/>
          <w:lang w:val="es-ES_tradnl"/>
        </w:rPr>
        <w:t>iotecnología”, “</w:t>
      </w:r>
      <w:r w:rsidR="00D556A2" w:rsidRPr="006F09D0">
        <w:rPr>
          <w:szCs w:val="22"/>
          <w:lang w:val="es-ES_tradnl"/>
        </w:rPr>
        <w:t>p</w:t>
      </w:r>
      <w:r w:rsidRPr="006F09D0">
        <w:rPr>
          <w:szCs w:val="22"/>
          <w:lang w:val="es-ES_tradnl"/>
        </w:rPr>
        <w:t>aís de origen” y “</w:t>
      </w:r>
      <w:r w:rsidR="00D556A2" w:rsidRPr="006F09D0">
        <w:rPr>
          <w:szCs w:val="22"/>
          <w:lang w:val="es-ES_tradnl"/>
        </w:rPr>
        <w:t>p</w:t>
      </w:r>
      <w:r w:rsidRPr="006F09D0">
        <w:rPr>
          <w:szCs w:val="22"/>
          <w:lang w:val="es-ES_tradnl"/>
        </w:rPr>
        <w:t>aís que aporta/</w:t>
      </w:r>
      <w:r w:rsidR="00D556A2" w:rsidRPr="006F09D0">
        <w:rPr>
          <w:szCs w:val="22"/>
          <w:lang w:val="es-ES_tradnl"/>
        </w:rPr>
        <w:t>p</w:t>
      </w:r>
      <w:r w:rsidRPr="006F09D0">
        <w:rPr>
          <w:szCs w:val="22"/>
          <w:lang w:val="es-ES_tradnl"/>
        </w:rPr>
        <w:t>aís proveedor” se han mantenido.  Se ha añadido una variante nueva en la definición de “</w:t>
      </w:r>
      <w:r w:rsidR="00D556A2" w:rsidRPr="006F09D0">
        <w:rPr>
          <w:szCs w:val="22"/>
          <w:lang w:val="es-ES_tradnl"/>
        </w:rPr>
        <w:t>p</w:t>
      </w:r>
      <w:r w:rsidRPr="006F09D0">
        <w:rPr>
          <w:szCs w:val="22"/>
          <w:lang w:val="es-ES_tradnl"/>
        </w:rPr>
        <w:t>aís que aporta recursos genéticos”.  Algunos Estados miembros han respaldado la supresión de la definición de “</w:t>
      </w:r>
      <w:r w:rsidR="00D556A2" w:rsidRPr="006F09D0">
        <w:rPr>
          <w:szCs w:val="22"/>
          <w:lang w:val="es-ES_tradnl"/>
        </w:rPr>
        <w:t>i</w:t>
      </w:r>
      <w:r w:rsidRPr="006F09D0">
        <w:rPr>
          <w:szCs w:val="22"/>
          <w:lang w:val="es-ES_tradnl"/>
        </w:rPr>
        <w:t xml:space="preserve">nvención basada directamente en”, mientras que otros han respaldado su inclusión.  </w:t>
      </w:r>
      <w:r w:rsidR="00D556A2" w:rsidRPr="006F09D0">
        <w:rPr>
          <w:szCs w:val="22"/>
          <w:lang w:val="es-ES_tradnl"/>
        </w:rPr>
        <w:t xml:space="preserve">En su opinión, esta definición sigue precisando </w:t>
      </w:r>
      <w:r w:rsidR="00D561FE" w:rsidRPr="006F09D0">
        <w:rPr>
          <w:szCs w:val="22"/>
          <w:lang w:val="es-ES_tradnl"/>
        </w:rPr>
        <w:t>de un examen más detenido</w:t>
      </w:r>
      <w:r w:rsidR="00D556A2" w:rsidRPr="006F09D0">
        <w:rPr>
          <w:szCs w:val="22"/>
          <w:lang w:val="es-ES_tradnl"/>
        </w:rPr>
        <w:t>, incluida la noción de “acceso físico” a los RR.GG.  En la definición de “fuente”, se han añadido dos propuestas, entre ellas</w:t>
      </w:r>
      <w:r w:rsidR="00D561FE" w:rsidRPr="006F09D0">
        <w:rPr>
          <w:szCs w:val="22"/>
          <w:lang w:val="es-ES_tradnl"/>
        </w:rPr>
        <w:t xml:space="preserve"> “</w:t>
      </w:r>
      <w:r w:rsidR="00D556A2" w:rsidRPr="006F09D0">
        <w:rPr>
          <w:szCs w:val="22"/>
          <w:lang w:val="es-ES_tradnl"/>
        </w:rPr>
        <w:t>banco de genes</w:t>
      </w:r>
      <w:r w:rsidR="00D561FE" w:rsidRPr="006F09D0">
        <w:rPr>
          <w:szCs w:val="22"/>
          <w:lang w:val="es-ES_tradnl"/>
        </w:rPr>
        <w:t>”</w:t>
      </w:r>
      <w:r w:rsidR="00D556A2" w:rsidRPr="006F09D0">
        <w:rPr>
          <w:szCs w:val="22"/>
          <w:lang w:val="es-ES_tradnl"/>
        </w:rPr>
        <w:t xml:space="preserve"> </w:t>
      </w:r>
      <w:r w:rsidR="00D561FE" w:rsidRPr="006F09D0">
        <w:rPr>
          <w:szCs w:val="22"/>
          <w:lang w:val="es-ES_tradnl"/>
        </w:rPr>
        <w:t>e “</w:t>
      </w:r>
      <w:r w:rsidR="00D556A2" w:rsidRPr="006F09D0">
        <w:rPr>
          <w:szCs w:val="22"/>
          <w:lang w:val="es-ES_tradnl"/>
        </w:rPr>
        <w:t>institución depositaria en virtud del tratado de Budapest</w:t>
      </w:r>
      <w:r w:rsidR="00D561FE" w:rsidRPr="006F09D0">
        <w:rPr>
          <w:szCs w:val="22"/>
          <w:lang w:val="es-ES_tradnl"/>
        </w:rPr>
        <w:t>”</w:t>
      </w:r>
      <w:r w:rsidR="00D556A2" w:rsidRPr="006F09D0">
        <w:rPr>
          <w:szCs w:val="22"/>
          <w:lang w:val="es-ES_tradnl"/>
        </w:rPr>
        <w:t xml:space="preserve">.  Con respecto a la “fuente de los conocimientos tradicionales asociados a los recursos genéticos”, </w:t>
      </w:r>
      <w:r w:rsidR="000C0490" w:rsidRPr="006F09D0">
        <w:rPr>
          <w:szCs w:val="22"/>
          <w:lang w:val="es-ES_tradnl"/>
        </w:rPr>
        <w:t xml:space="preserve">decidieron </w:t>
      </w:r>
      <w:r w:rsidR="00D556A2" w:rsidRPr="006F09D0">
        <w:rPr>
          <w:szCs w:val="22"/>
          <w:lang w:val="es-ES_tradnl"/>
        </w:rPr>
        <w:t xml:space="preserve">no incluir definición </w:t>
      </w:r>
      <w:r w:rsidR="00114F4E" w:rsidRPr="006F09D0">
        <w:rPr>
          <w:szCs w:val="22"/>
          <w:lang w:val="es-ES_tradnl"/>
        </w:rPr>
        <w:t xml:space="preserve">alguna </w:t>
      </w:r>
      <w:r w:rsidR="00D556A2" w:rsidRPr="006F09D0">
        <w:rPr>
          <w:szCs w:val="22"/>
          <w:lang w:val="es-ES_tradnl"/>
        </w:rPr>
        <w:t xml:space="preserve">en la lista de términos, ya que tal noción no figura en el cuerpo del texto, </w:t>
      </w:r>
      <w:r w:rsidR="00114F4E" w:rsidRPr="006F09D0">
        <w:rPr>
          <w:szCs w:val="22"/>
          <w:lang w:val="es-ES_tradnl"/>
        </w:rPr>
        <w:t xml:space="preserve">y </w:t>
      </w:r>
      <w:r w:rsidR="00D556A2" w:rsidRPr="006F09D0">
        <w:rPr>
          <w:szCs w:val="22"/>
          <w:lang w:val="es-ES_tradnl"/>
        </w:rPr>
        <w:t xml:space="preserve">hacer referencia </w:t>
      </w:r>
      <w:r w:rsidR="000C0490" w:rsidRPr="006F09D0">
        <w:rPr>
          <w:szCs w:val="22"/>
          <w:lang w:val="es-ES_tradnl"/>
        </w:rPr>
        <w:t xml:space="preserve">en su lugar </w:t>
      </w:r>
      <w:r w:rsidR="00D556A2" w:rsidRPr="006F09D0">
        <w:rPr>
          <w:szCs w:val="22"/>
          <w:lang w:val="es-ES_tradnl"/>
        </w:rPr>
        <w:t xml:space="preserve">a ella en una nota a pie de página.  </w:t>
      </w:r>
      <w:r w:rsidR="00114F4E" w:rsidRPr="006F09D0">
        <w:rPr>
          <w:szCs w:val="22"/>
          <w:lang w:val="es-ES_tradnl"/>
        </w:rPr>
        <w:t>H</w:t>
      </w:r>
      <w:r w:rsidR="00D556A2" w:rsidRPr="006F09D0">
        <w:rPr>
          <w:szCs w:val="22"/>
          <w:lang w:val="es-ES_tradnl"/>
        </w:rPr>
        <w:t xml:space="preserve">an incluido </w:t>
      </w:r>
      <w:r w:rsidR="00114F4E" w:rsidRPr="006F09D0">
        <w:rPr>
          <w:szCs w:val="22"/>
          <w:lang w:val="es-ES_tradnl"/>
        </w:rPr>
        <w:t xml:space="preserve">también </w:t>
      </w:r>
      <w:r w:rsidR="00D556A2" w:rsidRPr="006F09D0">
        <w:rPr>
          <w:szCs w:val="22"/>
          <w:lang w:val="es-ES_tradnl"/>
        </w:rPr>
        <w:t xml:space="preserve">dos opciones para </w:t>
      </w:r>
      <w:r w:rsidR="00114F4E" w:rsidRPr="006F09D0">
        <w:rPr>
          <w:szCs w:val="22"/>
          <w:lang w:val="es-ES_tradnl"/>
        </w:rPr>
        <w:t xml:space="preserve">el término </w:t>
      </w:r>
      <w:r w:rsidR="00D556A2" w:rsidRPr="006F09D0">
        <w:rPr>
          <w:szCs w:val="22"/>
          <w:lang w:val="es-ES_tradnl"/>
        </w:rPr>
        <w:t>“</w:t>
      </w:r>
      <w:r w:rsidR="00114F4E" w:rsidRPr="006F09D0">
        <w:rPr>
          <w:szCs w:val="22"/>
          <w:lang w:val="es-ES_tradnl"/>
        </w:rPr>
        <w:t>a</w:t>
      </w:r>
      <w:r w:rsidR="00D556A2" w:rsidRPr="006F09D0">
        <w:rPr>
          <w:szCs w:val="22"/>
          <w:lang w:val="es-ES_tradnl"/>
        </w:rPr>
        <w:t>propiación indebida”.  La definición de “acceso físico” contiene las nociones de “acceso físico” o “acceso directo” a los RR.GG., que se han reflejado en el cuerpo del texto.  De manera análoga, se ha diferenciado el concepto de “</w:t>
      </w:r>
      <w:r w:rsidR="00114F4E" w:rsidRPr="006F09D0">
        <w:rPr>
          <w:szCs w:val="22"/>
          <w:lang w:val="es-ES_tradnl"/>
        </w:rPr>
        <w:t>u</w:t>
      </w:r>
      <w:r w:rsidR="00D556A2" w:rsidRPr="006F09D0">
        <w:rPr>
          <w:szCs w:val="22"/>
          <w:lang w:val="es-ES_tradnl"/>
        </w:rPr>
        <w:t xml:space="preserve">so no autorizado” en la lista de términos.  Respecto de la definición de “utilización”, </w:t>
      </w:r>
      <w:r w:rsidR="00114F4E" w:rsidRPr="006F09D0">
        <w:rPr>
          <w:szCs w:val="22"/>
          <w:lang w:val="es-ES_tradnl"/>
        </w:rPr>
        <w:t xml:space="preserve">optaron </w:t>
      </w:r>
      <w:r w:rsidR="00D556A2" w:rsidRPr="006F09D0">
        <w:rPr>
          <w:szCs w:val="22"/>
          <w:lang w:val="es-ES_tradnl"/>
        </w:rPr>
        <w:t xml:space="preserve">por incluir dos variantes, atendiendo a la propuesta formulada por la Delegación de los Estados Unidos de América.  En el preámbulo, se han incluido las nociones de “los titulares legítimos”, “prevención de la apropiación indebida” y “reducir al mínimo la concesión errónea de derechos de P.I./de patente”.  </w:t>
      </w:r>
      <w:r w:rsidR="000C0490" w:rsidRPr="006F09D0">
        <w:rPr>
          <w:szCs w:val="22"/>
          <w:lang w:val="es-ES_tradnl"/>
        </w:rPr>
        <w:t xml:space="preserve">También se incluyó en el </w:t>
      </w:r>
      <w:r w:rsidR="00D556A2" w:rsidRPr="006F09D0">
        <w:rPr>
          <w:szCs w:val="22"/>
          <w:lang w:val="es-ES_tradnl"/>
        </w:rPr>
        <w:t>preámbulo una variante, conforme a las propuestas formuladas por la Delegación de los Estados Unidos de América.</w:t>
      </w:r>
      <w:r w:rsidR="00114F4E" w:rsidRPr="006F09D0">
        <w:rPr>
          <w:szCs w:val="22"/>
          <w:lang w:val="es-ES_tradnl"/>
        </w:rPr>
        <w:t xml:space="preserve">  En el artículo 1, se han incluido tres va</w:t>
      </w:r>
      <w:r w:rsidR="004E41F5" w:rsidRPr="006F09D0">
        <w:rPr>
          <w:szCs w:val="22"/>
          <w:lang w:val="es-ES_tradnl"/>
        </w:rPr>
        <w:t>riantes.  En cuanto al artículo </w:t>
      </w:r>
      <w:r w:rsidR="00114F4E" w:rsidRPr="006F09D0">
        <w:rPr>
          <w:szCs w:val="22"/>
          <w:lang w:val="es-ES_tradnl"/>
        </w:rPr>
        <w:t xml:space="preserve">2, dijo que habían presentado una propuesta de redacción cuyas opciones son mucho más fáciles de entender.  En la sección II, mantuvieron la divulgación obligatoria entre corchetes, dada la discrepancia de posturas sobre este particular.  Algunas formulaciones en cursiva del artículo 3 aluden a propuestas de redacción de </w:t>
      </w:r>
      <w:r w:rsidR="000C0490" w:rsidRPr="006F09D0">
        <w:rPr>
          <w:szCs w:val="22"/>
          <w:lang w:val="es-ES_tradnl"/>
        </w:rPr>
        <w:t>ellas mismas</w:t>
      </w:r>
      <w:r w:rsidR="00114F4E" w:rsidRPr="006F09D0">
        <w:rPr>
          <w:szCs w:val="22"/>
          <w:lang w:val="es-ES_tradnl"/>
        </w:rPr>
        <w:t>.  Algunos Estados miembros han subrayado la necesidad que hay de contar con una definición de “esté basada directamente en la utilización de” como la que han propu</w:t>
      </w:r>
      <w:r w:rsidR="004E41F5" w:rsidRPr="006F09D0">
        <w:rPr>
          <w:szCs w:val="22"/>
          <w:lang w:val="es-ES_tradnl"/>
        </w:rPr>
        <w:t>esto en la nota a pie de página </w:t>
      </w:r>
      <w:r w:rsidR="00114F4E" w:rsidRPr="006F09D0">
        <w:rPr>
          <w:szCs w:val="22"/>
          <w:lang w:val="es-ES_tradnl"/>
        </w:rPr>
        <w:t xml:space="preserve">1.  Recordó la importancia de </w:t>
      </w:r>
      <w:r w:rsidR="000C0490" w:rsidRPr="006F09D0">
        <w:rPr>
          <w:szCs w:val="22"/>
          <w:lang w:val="es-ES_tradnl"/>
        </w:rPr>
        <w:t xml:space="preserve">que </w:t>
      </w:r>
      <w:r w:rsidR="004D5DC5" w:rsidRPr="006F09D0">
        <w:rPr>
          <w:szCs w:val="22"/>
          <w:lang w:val="es-ES_tradnl"/>
        </w:rPr>
        <w:t xml:space="preserve">en futuras sesiones </w:t>
      </w:r>
      <w:r w:rsidR="000C0490" w:rsidRPr="006F09D0">
        <w:rPr>
          <w:szCs w:val="22"/>
          <w:lang w:val="es-ES_tradnl"/>
        </w:rPr>
        <w:t xml:space="preserve">se ahonde </w:t>
      </w:r>
      <w:r w:rsidR="00114F4E" w:rsidRPr="006F09D0">
        <w:rPr>
          <w:szCs w:val="22"/>
          <w:lang w:val="es-ES_tradnl"/>
        </w:rPr>
        <w:t>en los debates sobre esos términos.  Recordó que lo mismo rige para “el país de origen” y “el país proveedor”.  En el artículo</w:t>
      </w:r>
      <w:r w:rsidR="004E41F5" w:rsidRPr="006F09D0">
        <w:rPr>
          <w:szCs w:val="22"/>
          <w:lang w:val="es-ES_tradnl"/>
        </w:rPr>
        <w:t> </w:t>
      </w:r>
      <w:r w:rsidR="00114F4E" w:rsidRPr="006F09D0">
        <w:rPr>
          <w:szCs w:val="22"/>
          <w:lang w:val="es-ES_tradnl"/>
        </w:rPr>
        <w:t xml:space="preserve">3.4, han mantenido la excepción por el carácter confidencial, </w:t>
      </w:r>
      <w:r w:rsidR="000C0490" w:rsidRPr="006F09D0">
        <w:rPr>
          <w:szCs w:val="22"/>
          <w:lang w:val="es-ES_tradnl"/>
        </w:rPr>
        <w:t xml:space="preserve">si bien </w:t>
      </w:r>
      <w:r w:rsidR="00114F4E" w:rsidRPr="006F09D0">
        <w:rPr>
          <w:szCs w:val="22"/>
          <w:lang w:val="es-ES_tradnl"/>
        </w:rPr>
        <w:t xml:space="preserve">señalando la confusión que rodea </w:t>
      </w:r>
      <w:r w:rsidR="000C0490" w:rsidRPr="006F09D0">
        <w:rPr>
          <w:szCs w:val="22"/>
          <w:lang w:val="es-ES_tradnl"/>
        </w:rPr>
        <w:t xml:space="preserve">a su </w:t>
      </w:r>
      <w:r w:rsidR="00114F4E" w:rsidRPr="006F09D0">
        <w:rPr>
          <w:szCs w:val="22"/>
          <w:lang w:val="es-ES_tradnl"/>
        </w:rPr>
        <w:t>alcan</w:t>
      </w:r>
      <w:r w:rsidR="004E41F5" w:rsidRPr="006F09D0">
        <w:rPr>
          <w:szCs w:val="22"/>
          <w:lang w:val="es-ES_tradnl"/>
        </w:rPr>
        <w:t>ce.  En la nota a pie de página </w:t>
      </w:r>
      <w:r w:rsidR="00114F4E" w:rsidRPr="006F09D0">
        <w:rPr>
          <w:szCs w:val="22"/>
          <w:lang w:val="es-ES_tradnl"/>
        </w:rPr>
        <w:t>2, dijo que han añadido una formulación alternativa extraída del Protocolo de Na</w:t>
      </w:r>
      <w:r w:rsidR="004E41F5" w:rsidRPr="006F09D0">
        <w:rPr>
          <w:szCs w:val="22"/>
          <w:lang w:val="es-ES_tradnl"/>
        </w:rPr>
        <w:t>goya, concretamente el artículo </w:t>
      </w:r>
      <w:r w:rsidR="00114F4E" w:rsidRPr="006F09D0">
        <w:rPr>
          <w:szCs w:val="22"/>
          <w:lang w:val="es-ES_tradnl"/>
        </w:rPr>
        <w:t>14.2, que incluirá todas las posibilidades.  En el artículo</w:t>
      </w:r>
      <w:r w:rsidR="004E41F5" w:rsidRPr="006F09D0">
        <w:rPr>
          <w:szCs w:val="22"/>
          <w:lang w:val="es-ES_tradnl"/>
        </w:rPr>
        <w:t> </w:t>
      </w:r>
      <w:r w:rsidR="00114F4E" w:rsidRPr="006F09D0">
        <w:rPr>
          <w:szCs w:val="22"/>
          <w:lang w:val="es-ES_tradnl"/>
        </w:rPr>
        <w:t>4 “</w:t>
      </w:r>
      <w:r w:rsidR="000C0490" w:rsidRPr="006F09D0">
        <w:rPr>
          <w:szCs w:val="22"/>
          <w:lang w:val="es-ES_tradnl"/>
        </w:rPr>
        <w:t>e</w:t>
      </w:r>
      <w:r w:rsidR="00114F4E" w:rsidRPr="006F09D0">
        <w:rPr>
          <w:szCs w:val="22"/>
          <w:lang w:val="es-ES_tradnl"/>
        </w:rPr>
        <w:t xml:space="preserve">xcepciones y limitaciones”, se ha propuesto dos variantes.  Han incorporado las propuestas formuladas por la Delegación de los Estados Unidos de América a propósito de las excepciones sobre la base del acceso a los RR.GG. obtenido antes de la entrada en vigor del Protocolo de Nagoya, así como las excepciones </w:t>
      </w:r>
      <w:r w:rsidR="0073516F" w:rsidRPr="006F09D0">
        <w:rPr>
          <w:szCs w:val="22"/>
          <w:lang w:val="es-ES_tradnl"/>
        </w:rPr>
        <w:t xml:space="preserve">para </w:t>
      </w:r>
      <w:r w:rsidR="00114F4E" w:rsidRPr="006F09D0">
        <w:rPr>
          <w:szCs w:val="22"/>
          <w:lang w:val="es-ES_tradnl"/>
        </w:rPr>
        <w:t xml:space="preserve">solicitudes de patente que tengan una fecha de prioridad anterior a la entrada en vigor del instrumento.  </w:t>
      </w:r>
      <w:r w:rsidR="004E41F5" w:rsidRPr="006F09D0">
        <w:rPr>
          <w:szCs w:val="22"/>
          <w:lang w:val="es-ES_tradnl"/>
        </w:rPr>
        <w:t>En el artículo </w:t>
      </w:r>
      <w:r w:rsidR="0073516F" w:rsidRPr="006F09D0">
        <w:rPr>
          <w:szCs w:val="22"/>
          <w:lang w:val="es-ES_tradnl"/>
        </w:rPr>
        <w:t xml:space="preserve">5 “sanciones y recursos”, señaló que han dividido las sanciones entre </w:t>
      </w:r>
      <w:r w:rsidR="000C0490" w:rsidRPr="006F09D0">
        <w:rPr>
          <w:szCs w:val="22"/>
          <w:lang w:val="es-ES_tradnl"/>
        </w:rPr>
        <w:t xml:space="preserve">las correspondientes a </w:t>
      </w:r>
      <w:r w:rsidR="0073516F" w:rsidRPr="006F09D0">
        <w:rPr>
          <w:szCs w:val="22"/>
          <w:lang w:val="es-ES_tradnl"/>
        </w:rPr>
        <w:t xml:space="preserve">antes de la concesión y </w:t>
      </w:r>
      <w:r w:rsidR="000C0490" w:rsidRPr="006F09D0">
        <w:rPr>
          <w:szCs w:val="22"/>
          <w:lang w:val="es-ES_tradnl"/>
        </w:rPr>
        <w:t xml:space="preserve">las correspondientes a después de </w:t>
      </w:r>
      <w:r w:rsidR="0073516F" w:rsidRPr="006F09D0">
        <w:rPr>
          <w:szCs w:val="22"/>
          <w:lang w:val="es-ES_tradnl"/>
        </w:rPr>
        <w:t xml:space="preserve">la concesión, introduciendo el concepto de compensación económica para los titulares de RR.GG. y los CC.TT. asociados a los RR.GG., </w:t>
      </w:r>
      <w:r w:rsidR="000C0490" w:rsidRPr="006F09D0">
        <w:rPr>
          <w:szCs w:val="22"/>
          <w:lang w:val="es-ES_tradnl"/>
        </w:rPr>
        <w:t xml:space="preserve">como </w:t>
      </w:r>
      <w:r w:rsidR="0073516F" w:rsidRPr="006F09D0">
        <w:rPr>
          <w:szCs w:val="22"/>
          <w:lang w:val="es-ES_tradnl"/>
        </w:rPr>
        <w:t>los pueblos indígenas y las comunidades locales.  Se ha introd</w:t>
      </w:r>
      <w:r w:rsidR="004E41F5" w:rsidRPr="006F09D0">
        <w:rPr>
          <w:szCs w:val="22"/>
          <w:lang w:val="es-ES_tradnl"/>
        </w:rPr>
        <w:t>ucido una variante del artículo </w:t>
      </w:r>
      <w:r w:rsidR="0073516F" w:rsidRPr="006F09D0">
        <w:rPr>
          <w:szCs w:val="22"/>
          <w:lang w:val="es-ES_tradnl"/>
        </w:rPr>
        <w:t xml:space="preserve">5.  También se ha mantenido la noción de revocar la patente, tal como habían solicitado varios Estados miembros.  Con respecto a la variante de un “requisito de divulgación [obligatoria]”, concretamente “ausencia de requisito de nueva divulgación”, </w:t>
      </w:r>
      <w:r w:rsidR="000C0490" w:rsidRPr="006F09D0">
        <w:rPr>
          <w:szCs w:val="22"/>
          <w:lang w:val="es-ES_tradnl"/>
        </w:rPr>
        <w:t xml:space="preserve">optaron </w:t>
      </w:r>
      <w:r w:rsidR="0073516F" w:rsidRPr="006F09D0">
        <w:rPr>
          <w:szCs w:val="22"/>
          <w:lang w:val="es-ES_tradnl"/>
        </w:rPr>
        <w:t>por incluir tres variantes de los</w:t>
      </w:r>
      <w:r w:rsidR="004E41F5" w:rsidRPr="006F09D0">
        <w:rPr>
          <w:szCs w:val="22"/>
          <w:lang w:val="es-ES_tradnl"/>
        </w:rPr>
        <w:t xml:space="preserve"> artículos </w:t>
      </w:r>
      <w:r w:rsidR="0073516F" w:rsidRPr="006F09D0">
        <w:rPr>
          <w:szCs w:val="22"/>
          <w:lang w:val="es-ES_tradnl"/>
        </w:rPr>
        <w:t>1, 2, 3, 4 y 5, a fin de aportar claridad al texto e intentar reducir los desequilibrios.  Decidieron colocar las propuestas de la Delegación de los Estados Unidos de Améric</w:t>
      </w:r>
      <w:r w:rsidR="004E41F5" w:rsidRPr="006F09D0">
        <w:rPr>
          <w:szCs w:val="22"/>
          <w:lang w:val="es-ES_tradnl"/>
        </w:rPr>
        <w:t>a bajo la variante del artículo </w:t>
      </w:r>
      <w:r w:rsidR="0073516F" w:rsidRPr="006F09D0">
        <w:rPr>
          <w:szCs w:val="22"/>
          <w:lang w:val="es-ES_tradnl"/>
        </w:rPr>
        <w:t xml:space="preserve">3, dado que no estaban seguras de si dichas propuestas guardan relación con la materia o plantean un conflicto con ella </w:t>
      </w:r>
      <w:r w:rsidR="000C0490" w:rsidRPr="006F09D0">
        <w:rPr>
          <w:szCs w:val="22"/>
          <w:lang w:val="es-ES_tradnl"/>
        </w:rPr>
        <w:t xml:space="preserve">a propósito de </w:t>
      </w:r>
      <w:r w:rsidR="0073516F" w:rsidRPr="006F09D0">
        <w:rPr>
          <w:szCs w:val="22"/>
          <w:lang w:val="es-ES_tradnl"/>
        </w:rPr>
        <w:t>la div</w:t>
      </w:r>
      <w:r w:rsidR="004E41F5" w:rsidRPr="006F09D0">
        <w:rPr>
          <w:szCs w:val="22"/>
          <w:lang w:val="es-ES_tradnl"/>
        </w:rPr>
        <w:t>ulgación en virtud del artículo </w:t>
      </w:r>
      <w:r w:rsidR="0073516F" w:rsidRPr="006F09D0">
        <w:rPr>
          <w:szCs w:val="22"/>
          <w:lang w:val="es-ES_tradnl"/>
        </w:rPr>
        <w:t xml:space="preserve">3.  Puesto que algunos Estados miembros sostienen la opinión de que las medidas preventivas deben considerarse complementarias de un requisito de divulgación obligatoria, decidieron añadir esa opción en el título de la sección III y recogerla en un párrafo alternativo </w:t>
      </w:r>
      <w:r w:rsidR="00B46318" w:rsidRPr="006F09D0">
        <w:rPr>
          <w:szCs w:val="22"/>
          <w:lang w:val="es-ES_tradnl"/>
        </w:rPr>
        <w:t>d</w:t>
      </w:r>
      <w:r w:rsidR="0073516F" w:rsidRPr="006F09D0">
        <w:rPr>
          <w:szCs w:val="22"/>
          <w:lang w:val="es-ES_tradnl"/>
        </w:rPr>
        <w:t xml:space="preserve">el artículo 7.2 relativo </w:t>
      </w:r>
      <w:r w:rsidR="000C0490" w:rsidRPr="006F09D0">
        <w:rPr>
          <w:szCs w:val="22"/>
          <w:lang w:val="es-ES_tradnl"/>
        </w:rPr>
        <w:t xml:space="preserve">a </w:t>
      </w:r>
      <w:r w:rsidR="0073516F" w:rsidRPr="006F09D0">
        <w:rPr>
          <w:szCs w:val="22"/>
          <w:lang w:val="es-ES_tradnl"/>
        </w:rPr>
        <w:t>las bases de datos, tal como propuso la Delegación de Ghana.  También abordaron el concepto de “recursos genéticos prote</w:t>
      </w:r>
      <w:r w:rsidR="00D5038F" w:rsidRPr="006F09D0">
        <w:rPr>
          <w:szCs w:val="22"/>
          <w:lang w:val="es-ES_tradnl"/>
        </w:rPr>
        <w:t>gidos” en el marco del artículo </w:t>
      </w:r>
      <w:r w:rsidR="0073516F" w:rsidRPr="006F09D0">
        <w:rPr>
          <w:szCs w:val="22"/>
          <w:lang w:val="es-ES_tradnl"/>
        </w:rPr>
        <w:t xml:space="preserve">6.  En su opinión, esta cuestión precisa </w:t>
      </w:r>
      <w:r w:rsidR="004D5DC5" w:rsidRPr="006F09D0">
        <w:rPr>
          <w:szCs w:val="22"/>
          <w:lang w:val="es-ES_tradnl"/>
        </w:rPr>
        <w:t xml:space="preserve">también </w:t>
      </w:r>
      <w:r w:rsidR="0073516F" w:rsidRPr="006F09D0">
        <w:rPr>
          <w:szCs w:val="22"/>
          <w:lang w:val="es-ES_tradnl"/>
        </w:rPr>
        <w:t>de un examen más detenido, tal como se refleja en la nota a p</w:t>
      </w:r>
      <w:r w:rsidR="004E41F5" w:rsidRPr="006F09D0">
        <w:rPr>
          <w:szCs w:val="22"/>
          <w:lang w:val="es-ES_tradnl"/>
        </w:rPr>
        <w:t>ie de página 5.  En el artículo </w:t>
      </w:r>
      <w:r w:rsidR="0073516F" w:rsidRPr="006F09D0">
        <w:rPr>
          <w:szCs w:val="22"/>
          <w:lang w:val="es-ES_tradnl"/>
        </w:rPr>
        <w:t>7.3 “</w:t>
      </w:r>
      <w:r w:rsidR="000C0490" w:rsidRPr="006F09D0">
        <w:rPr>
          <w:szCs w:val="22"/>
          <w:lang w:val="es-ES_tradnl"/>
        </w:rPr>
        <w:t>p</w:t>
      </w:r>
      <w:r w:rsidR="0073516F" w:rsidRPr="006F09D0">
        <w:rPr>
          <w:szCs w:val="22"/>
          <w:lang w:val="es-ES_tradnl"/>
        </w:rPr>
        <w:t xml:space="preserve">ortal del sitio web de la OMPI”, se </w:t>
      </w:r>
      <w:r w:rsidR="0073516F" w:rsidRPr="006F09D0">
        <w:rPr>
          <w:szCs w:val="22"/>
          <w:lang w:val="es-ES_tradnl"/>
        </w:rPr>
        <w:lastRenderedPageBreak/>
        <w:t xml:space="preserve">ejemplifican salvaguardias, </w:t>
      </w:r>
      <w:r w:rsidR="000C0490" w:rsidRPr="006F09D0">
        <w:rPr>
          <w:szCs w:val="22"/>
          <w:lang w:val="es-ES_tradnl"/>
        </w:rPr>
        <w:t xml:space="preserve">según </w:t>
      </w:r>
      <w:r w:rsidR="0073516F" w:rsidRPr="006F09D0">
        <w:rPr>
          <w:szCs w:val="22"/>
          <w:lang w:val="es-ES_tradnl"/>
        </w:rPr>
        <w:t xml:space="preserve">había propuesto la Delegación del Perú, con “por ejemplo filtros”.  </w:t>
      </w:r>
      <w:r w:rsidR="000C0490" w:rsidRPr="006F09D0">
        <w:rPr>
          <w:szCs w:val="22"/>
          <w:lang w:val="es-ES_tradnl"/>
        </w:rPr>
        <w:t xml:space="preserve">Habrá de realizarse un examen más detenido a fin de </w:t>
      </w:r>
      <w:r w:rsidR="0073516F" w:rsidRPr="006F09D0">
        <w:rPr>
          <w:szCs w:val="22"/>
          <w:lang w:val="es-ES_tradnl"/>
        </w:rPr>
        <w:t xml:space="preserve">decidir qué forma </w:t>
      </w:r>
      <w:r w:rsidR="000C0490" w:rsidRPr="006F09D0">
        <w:rPr>
          <w:szCs w:val="22"/>
          <w:lang w:val="es-ES_tradnl"/>
        </w:rPr>
        <w:t xml:space="preserve">debería </w:t>
      </w:r>
      <w:r w:rsidR="0073516F" w:rsidRPr="006F09D0">
        <w:rPr>
          <w:szCs w:val="22"/>
          <w:lang w:val="es-ES_tradnl"/>
        </w:rPr>
        <w:t>adoptar este tipo de</w:t>
      </w:r>
      <w:r w:rsidR="004E41F5" w:rsidRPr="006F09D0">
        <w:rPr>
          <w:szCs w:val="22"/>
          <w:lang w:val="es-ES_tradnl"/>
        </w:rPr>
        <w:t xml:space="preserve"> salvaguardias.  En el artículo </w:t>
      </w:r>
      <w:r w:rsidR="0073516F" w:rsidRPr="006F09D0">
        <w:rPr>
          <w:szCs w:val="22"/>
          <w:lang w:val="es-ES_tradnl"/>
        </w:rPr>
        <w:t xml:space="preserve">8, se añadieron dos variantes.  El artículo 9.3 hace referencia a posibles modificaciones del PCT y el PLT.  Ubicarlo ahí </w:t>
      </w:r>
      <w:r w:rsidR="000C0490" w:rsidRPr="006F09D0">
        <w:rPr>
          <w:szCs w:val="22"/>
          <w:lang w:val="es-ES_tradnl"/>
        </w:rPr>
        <w:t xml:space="preserve">ha facilitado </w:t>
      </w:r>
      <w:r w:rsidR="0073516F" w:rsidRPr="006F09D0">
        <w:rPr>
          <w:szCs w:val="22"/>
          <w:lang w:val="es-ES_tradnl"/>
        </w:rPr>
        <w:t xml:space="preserve">la comprensión, </w:t>
      </w:r>
      <w:r w:rsidR="000C0490" w:rsidRPr="006F09D0">
        <w:rPr>
          <w:szCs w:val="22"/>
          <w:lang w:val="es-ES_tradnl"/>
        </w:rPr>
        <w:t xml:space="preserve"> si bien se trata también </w:t>
      </w:r>
      <w:r w:rsidR="0073516F" w:rsidRPr="006F09D0">
        <w:rPr>
          <w:szCs w:val="22"/>
          <w:lang w:val="es-ES_tradnl"/>
        </w:rPr>
        <w:t xml:space="preserve">de una cuestión </w:t>
      </w:r>
      <w:r w:rsidR="000C0490" w:rsidRPr="006F09D0">
        <w:rPr>
          <w:szCs w:val="22"/>
          <w:lang w:val="es-ES_tradnl"/>
        </w:rPr>
        <w:t xml:space="preserve">en </w:t>
      </w:r>
      <w:r w:rsidR="004D5DC5" w:rsidRPr="006F09D0">
        <w:rPr>
          <w:szCs w:val="22"/>
          <w:lang w:val="es-ES_tradnl"/>
        </w:rPr>
        <w:t>l</w:t>
      </w:r>
      <w:r w:rsidR="000C0490" w:rsidRPr="006F09D0">
        <w:rPr>
          <w:szCs w:val="22"/>
          <w:lang w:val="es-ES_tradnl"/>
        </w:rPr>
        <w:t xml:space="preserve">a que habrá de </w:t>
      </w:r>
      <w:r w:rsidR="004D5DC5" w:rsidRPr="006F09D0">
        <w:rPr>
          <w:szCs w:val="22"/>
          <w:lang w:val="es-ES_tradnl"/>
        </w:rPr>
        <w:t xml:space="preserve">abundarse </w:t>
      </w:r>
      <w:r w:rsidR="0073516F" w:rsidRPr="006F09D0">
        <w:rPr>
          <w:szCs w:val="22"/>
          <w:lang w:val="es-ES_tradnl"/>
        </w:rPr>
        <w:t>en futuras sesiones.  En el artículo 10, introdujeron una propuesta alternativa presentada por la Delegación de los Estados Unidos de América.</w:t>
      </w:r>
    </w:p>
    <w:p w14:paraId="3D7A268D" w14:textId="5973DE3C" w:rsidR="00A0019E" w:rsidRPr="006F09D0" w:rsidRDefault="00A0019E" w:rsidP="0073516F">
      <w:pPr>
        <w:pStyle w:val="ListParagraph"/>
        <w:ind w:left="0"/>
        <w:rPr>
          <w:szCs w:val="22"/>
          <w:lang w:val="es-ES_tradnl"/>
        </w:rPr>
      </w:pPr>
    </w:p>
    <w:p w14:paraId="78351BDF" w14:textId="5C81EA34" w:rsidR="00C94624" w:rsidRPr="006F09D0" w:rsidRDefault="00D5038F" w:rsidP="00C94624">
      <w:pPr>
        <w:pStyle w:val="ListParagraph"/>
        <w:numPr>
          <w:ilvl w:val="0"/>
          <w:numId w:val="15"/>
        </w:numPr>
        <w:ind w:left="0" w:firstLine="0"/>
        <w:rPr>
          <w:szCs w:val="22"/>
          <w:lang w:val="es-ES_tradnl"/>
        </w:rPr>
      </w:pPr>
      <w:r w:rsidRPr="006F09D0">
        <w:rPr>
          <w:szCs w:val="22"/>
          <w:lang w:val="es-ES_tradnl"/>
        </w:rPr>
        <w:t>La Sra. </w:t>
      </w:r>
      <w:proofErr w:type="spellStart"/>
      <w:r w:rsidR="00C94624" w:rsidRPr="006F09D0">
        <w:rPr>
          <w:szCs w:val="22"/>
          <w:lang w:val="es-ES_tradnl"/>
        </w:rPr>
        <w:t>Bagley</w:t>
      </w:r>
      <w:proofErr w:type="spellEnd"/>
      <w:r w:rsidR="00C94624" w:rsidRPr="006F09D0">
        <w:rPr>
          <w:szCs w:val="22"/>
          <w:lang w:val="es-ES_tradnl"/>
        </w:rPr>
        <w:t xml:space="preserve">, haciendo uso de la palabra en nombre de </w:t>
      </w:r>
      <w:r w:rsidR="00134D3D" w:rsidRPr="006F09D0">
        <w:rPr>
          <w:szCs w:val="22"/>
          <w:lang w:val="es-ES_tradnl"/>
        </w:rPr>
        <w:t xml:space="preserve">ambas </w:t>
      </w:r>
      <w:r w:rsidR="00C94624" w:rsidRPr="006F09D0">
        <w:rPr>
          <w:szCs w:val="22"/>
          <w:lang w:val="es-ES_tradnl"/>
        </w:rPr>
        <w:t xml:space="preserve">facilitadoras, </w:t>
      </w:r>
      <w:r w:rsidR="002C1B2A" w:rsidRPr="006F09D0">
        <w:rPr>
          <w:szCs w:val="22"/>
          <w:lang w:val="es-ES_tradnl"/>
        </w:rPr>
        <w:t xml:space="preserve">se pronunció adicionalmente </w:t>
      </w:r>
      <w:r w:rsidR="000D31B4" w:rsidRPr="006F09D0">
        <w:rPr>
          <w:szCs w:val="22"/>
          <w:lang w:val="es-ES_tradnl"/>
        </w:rPr>
        <w:t xml:space="preserve">sobre </w:t>
      </w:r>
      <w:r w:rsidR="00C94624" w:rsidRPr="006F09D0">
        <w:rPr>
          <w:szCs w:val="22"/>
          <w:lang w:val="es-ES_tradnl"/>
        </w:rPr>
        <w:t xml:space="preserve">las notas a pie de página </w:t>
      </w:r>
      <w:r w:rsidR="000D31B4" w:rsidRPr="006F09D0">
        <w:rPr>
          <w:szCs w:val="22"/>
          <w:lang w:val="es-ES_tradnl"/>
        </w:rPr>
        <w:t xml:space="preserve">alusivas </w:t>
      </w:r>
      <w:r w:rsidR="00C94624" w:rsidRPr="006F09D0">
        <w:rPr>
          <w:szCs w:val="22"/>
          <w:lang w:val="es-ES_tradnl"/>
        </w:rPr>
        <w:t xml:space="preserve">a términos de la Segunda </w:t>
      </w:r>
      <w:r w:rsidR="000D31B4" w:rsidRPr="006F09D0">
        <w:rPr>
          <w:szCs w:val="22"/>
          <w:lang w:val="es-ES_tradnl"/>
        </w:rPr>
        <w:t>R</w:t>
      </w:r>
      <w:r w:rsidR="00C94624" w:rsidRPr="006F09D0">
        <w:rPr>
          <w:szCs w:val="22"/>
          <w:lang w:val="es-ES_tradnl"/>
        </w:rPr>
        <w:t xml:space="preserve">evisión.  </w:t>
      </w:r>
      <w:r w:rsidR="000D31B4" w:rsidRPr="006F09D0">
        <w:rPr>
          <w:szCs w:val="22"/>
          <w:lang w:val="es-ES_tradnl"/>
        </w:rPr>
        <w:t xml:space="preserve">Tal como </w:t>
      </w:r>
      <w:r w:rsidR="00C94624" w:rsidRPr="006F09D0">
        <w:rPr>
          <w:szCs w:val="22"/>
          <w:lang w:val="es-ES_tradnl"/>
        </w:rPr>
        <w:t>ha mencionado la Sra. Hernández, la nota a pie de página 5 bajo el artículo</w:t>
      </w:r>
      <w:r w:rsidRPr="006F09D0">
        <w:rPr>
          <w:szCs w:val="22"/>
          <w:lang w:val="es-ES_tradnl"/>
        </w:rPr>
        <w:t> </w:t>
      </w:r>
      <w:r w:rsidR="00C94624" w:rsidRPr="006F09D0">
        <w:rPr>
          <w:szCs w:val="22"/>
          <w:lang w:val="es-ES_tradnl"/>
        </w:rPr>
        <w:t xml:space="preserve">5 </w:t>
      </w:r>
      <w:r w:rsidR="00020EAE" w:rsidRPr="006F09D0">
        <w:rPr>
          <w:szCs w:val="22"/>
          <w:lang w:val="es-ES_tradnl"/>
        </w:rPr>
        <w:t>atañe</w:t>
      </w:r>
      <w:r w:rsidR="000D31B4" w:rsidRPr="006F09D0">
        <w:rPr>
          <w:szCs w:val="22"/>
          <w:lang w:val="es-ES_tradnl"/>
        </w:rPr>
        <w:t xml:space="preserve"> a </w:t>
      </w:r>
      <w:r w:rsidR="00C94624" w:rsidRPr="006F09D0">
        <w:rPr>
          <w:szCs w:val="22"/>
          <w:lang w:val="es-ES_tradnl"/>
        </w:rPr>
        <w:t xml:space="preserve">la expresión </w:t>
      </w:r>
      <w:r w:rsidR="00F82897" w:rsidRPr="006F09D0">
        <w:rPr>
          <w:szCs w:val="22"/>
          <w:lang w:val="es-ES_tradnl"/>
        </w:rPr>
        <w:t>“r</w:t>
      </w:r>
      <w:r w:rsidR="00C94624" w:rsidRPr="006F09D0">
        <w:rPr>
          <w:szCs w:val="22"/>
          <w:lang w:val="es-ES_tradnl"/>
        </w:rPr>
        <w:t xml:space="preserve">ecursos genéticos protegidos”, </w:t>
      </w:r>
      <w:r w:rsidR="000D31B4" w:rsidRPr="006F09D0">
        <w:rPr>
          <w:szCs w:val="22"/>
          <w:lang w:val="es-ES_tradnl"/>
        </w:rPr>
        <w:t xml:space="preserve">introducida en la lista de términos a instancias de </w:t>
      </w:r>
      <w:r w:rsidR="00C94624" w:rsidRPr="006F09D0">
        <w:rPr>
          <w:szCs w:val="22"/>
          <w:lang w:val="es-ES_tradnl"/>
        </w:rPr>
        <w:t xml:space="preserve">la Delegación de los Estados Unidos de América.  Varios Estados miembros han manifestado tener dificultades para </w:t>
      </w:r>
      <w:r w:rsidR="000D31B4" w:rsidRPr="006F09D0">
        <w:rPr>
          <w:szCs w:val="22"/>
          <w:lang w:val="es-ES_tradnl"/>
        </w:rPr>
        <w:t xml:space="preserve">comprender el significado de esa </w:t>
      </w:r>
      <w:r w:rsidR="00C94624" w:rsidRPr="006F09D0">
        <w:rPr>
          <w:szCs w:val="22"/>
          <w:lang w:val="es-ES_tradnl"/>
        </w:rPr>
        <w:t xml:space="preserve">definición </w:t>
      </w:r>
      <w:r w:rsidR="000D31B4" w:rsidRPr="006F09D0">
        <w:rPr>
          <w:szCs w:val="22"/>
          <w:lang w:val="es-ES_tradnl"/>
        </w:rPr>
        <w:t xml:space="preserve">en </w:t>
      </w:r>
      <w:r w:rsidR="00C94624" w:rsidRPr="006F09D0">
        <w:rPr>
          <w:szCs w:val="22"/>
          <w:lang w:val="es-ES_tradnl"/>
        </w:rPr>
        <w:t>concret</w:t>
      </w:r>
      <w:r w:rsidR="000D31B4" w:rsidRPr="006F09D0">
        <w:rPr>
          <w:szCs w:val="22"/>
          <w:lang w:val="es-ES_tradnl"/>
        </w:rPr>
        <w:t>o</w:t>
      </w:r>
      <w:r w:rsidR="00C94624" w:rsidRPr="006F09D0">
        <w:rPr>
          <w:szCs w:val="22"/>
          <w:lang w:val="es-ES_tradnl"/>
        </w:rPr>
        <w:t xml:space="preserve">, </w:t>
      </w:r>
      <w:r w:rsidR="002C1B2A" w:rsidRPr="006F09D0">
        <w:rPr>
          <w:szCs w:val="22"/>
          <w:lang w:val="es-ES_tradnl"/>
        </w:rPr>
        <w:t>situación a la que, según dijo, tampoco fueron ajenas ellas</w:t>
      </w:r>
      <w:r w:rsidR="00C94624" w:rsidRPr="006F09D0">
        <w:rPr>
          <w:szCs w:val="22"/>
          <w:lang w:val="es-ES_tradnl"/>
        </w:rPr>
        <w:t xml:space="preserve">.  </w:t>
      </w:r>
      <w:r w:rsidR="00F54F03" w:rsidRPr="006F09D0">
        <w:rPr>
          <w:szCs w:val="22"/>
          <w:lang w:val="es-ES_tradnl"/>
        </w:rPr>
        <w:t>Dijo que pedirán nuevas aclaraciones a</w:t>
      </w:r>
      <w:r w:rsidR="00C94624" w:rsidRPr="006F09D0">
        <w:rPr>
          <w:szCs w:val="22"/>
          <w:lang w:val="es-ES_tradnl"/>
        </w:rPr>
        <w:t xml:space="preserve">ntes de incluirla en la lista de términos.  De la misma manera, </w:t>
      </w:r>
      <w:r w:rsidR="004D5DC5" w:rsidRPr="006F09D0">
        <w:rPr>
          <w:szCs w:val="22"/>
          <w:lang w:val="es-ES_tradnl"/>
        </w:rPr>
        <w:t>señaló que en la nota a p</w:t>
      </w:r>
      <w:r w:rsidR="004E41F5" w:rsidRPr="006F09D0">
        <w:rPr>
          <w:szCs w:val="22"/>
          <w:lang w:val="es-ES_tradnl"/>
        </w:rPr>
        <w:t>ie de página 3 bajo el artículo </w:t>
      </w:r>
      <w:r w:rsidR="00A5428D" w:rsidRPr="006F09D0">
        <w:rPr>
          <w:szCs w:val="22"/>
          <w:lang w:val="es-ES_tradnl"/>
        </w:rPr>
        <w:t xml:space="preserve">3, relativa </w:t>
      </w:r>
      <w:r w:rsidR="004D5DC5" w:rsidRPr="006F09D0">
        <w:rPr>
          <w:szCs w:val="22"/>
          <w:lang w:val="es-ES_tradnl"/>
        </w:rPr>
        <w:t xml:space="preserve">a </w:t>
      </w:r>
      <w:r w:rsidR="00A5428D" w:rsidRPr="006F09D0">
        <w:rPr>
          <w:szCs w:val="22"/>
          <w:lang w:val="es-ES_tradnl"/>
        </w:rPr>
        <w:t xml:space="preserve">la </w:t>
      </w:r>
      <w:r w:rsidR="004D5DC5" w:rsidRPr="006F09D0">
        <w:rPr>
          <w:szCs w:val="22"/>
          <w:lang w:val="es-ES_tradnl"/>
        </w:rPr>
        <w:t xml:space="preserve">“fuente de los conocimientos tradicionales asociados a los recursos genéticos” se </w:t>
      </w:r>
      <w:r w:rsidR="00C94624" w:rsidRPr="006F09D0">
        <w:rPr>
          <w:szCs w:val="22"/>
          <w:lang w:val="es-ES_tradnl"/>
        </w:rPr>
        <w:t>explic</w:t>
      </w:r>
      <w:r w:rsidR="004D5DC5" w:rsidRPr="006F09D0">
        <w:rPr>
          <w:szCs w:val="22"/>
          <w:lang w:val="es-ES_tradnl"/>
        </w:rPr>
        <w:t>a</w:t>
      </w:r>
      <w:r w:rsidR="00C94624" w:rsidRPr="006F09D0">
        <w:rPr>
          <w:szCs w:val="22"/>
          <w:lang w:val="es-ES_tradnl"/>
        </w:rPr>
        <w:t xml:space="preserve"> por qué no se ha incluido en la lista de términos y por qué se ha colocado en la nota a pie de página y en ese sitio en concreto.  </w:t>
      </w:r>
      <w:r w:rsidR="00F54F03" w:rsidRPr="006F09D0">
        <w:rPr>
          <w:szCs w:val="22"/>
          <w:lang w:val="es-ES_tradnl"/>
        </w:rPr>
        <w:t>Señaló que también pedirán nuevas aclaraciones acerca de los fundamentos de esa definición</w:t>
      </w:r>
      <w:r w:rsidR="00C94624" w:rsidRPr="006F09D0">
        <w:rPr>
          <w:szCs w:val="22"/>
          <w:lang w:val="es-ES_tradnl"/>
        </w:rPr>
        <w:t>.  La nota a pie de págin</w:t>
      </w:r>
      <w:r w:rsidR="004E41F5" w:rsidRPr="006F09D0">
        <w:rPr>
          <w:szCs w:val="22"/>
          <w:lang w:val="es-ES_tradnl"/>
        </w:rPr>
        <w:t>a 6 bajo el título del artículo </w:t>
      </w:r>
      <w:r w:rsidR="00C94624" w:rsidRPr="006F09D0">
        <w:rPr>
          <w:szCs w:val="22"/>
          <w:lang w:val="es-ES_tradnl"/>
        </w:rPr>
        <w:t xml:space="preserve">7 refleja el hecho de que no </w:t>
      </w:r>
      <w:r w:rsidR="00F54F03" w:rsidRPr="006F09D0">
        <w:rPr>
          <w:szCs w:val="22"/>
          <w:lang w:val="es-ES_tradnl"/>
        </w:rPr>
        <w:t xml:space="preserve">tuvieran muy clara </w:t>
      </w:r>
      <w:r w:rsidR="00C94624" w:rsidRPr="006F09D0">
        <w:rPr>
          <w:szCs w:val="22"/>
          <w:lang w:val="es-ES_tradnl"/>
        </w:rPr>
        <w:t>una propuesta que se ha</w:t>
      </w:r>
      <w:r w:rsidR="004D5DC5" w:rsidRPr="006F09D0">
        <w:rPr>
          <w:szCs w:val="22"/>
          <w:lang w:val="es-ES_tradnl"/>
        </w:rPr>
        <w:t>bía</w:t>
      </w:r>
      <w:r w:rsidR="00C94624" w:rsidRPr="006F09D0">
        <w:rPr>
          <w:szCs w:val="22"/>
          <w:lang w:val="es-ES_tradnl"/>
        </w:rPr>
        <w:t xml:space="preserve"> </w:t>
      </w:r>
      <w:r w:rsidR="00F54F03" w:rsidRPr="006F09D0">
        <w:rPr>
          <w:szCs w:val="22"/>
          <w:lang w:val="es-ES_tradnl"/>
        </w:rPr>
        <w:t xml:space="preserve">presentado </w:t>
      </w:r>
      <w:r w:rsidR="00C94624" w:rsidRPr="006F09D0">
        <w:rPr>
          <w:szCs w:val="22"/>
          <w:lang w:val="es-ES_tradnl"/>
        </w:rPr>
        <w:t xml:space="preserve">en relación con ese título, </w:t>
      </w:r>
      <w:r w:rsidR="004D5DC5" w:rsidRPr="006F09D0">
        <w:rPr>
          <w:szCs w:val="22"/>
          <w:lang w:val="es-ES_tradnl"/>
        </w:rPr>
        <w:t xml:space="preserve">pese a lo cual, según dijo, decidieron colocar </w:t>
      </w:r>
      <w:r w:rsidR="00C94624" w:rsidRPr="006F09D0">
        <w:rPr>
          <w:szCs w:val="22"/>
          <w:lang w:val="es-ES_tradnl"/>
        </w:rPr>
        <w:t xml:space="preserve">“errónea” entre corchetes </w:t>
      </w:r>
      <w:r w:rsidR="004D5DC5" w:rsidRPr="006F09D0">
        <w:rPr>
          <w:szCs w:val="22"/>
          <w:lang w:val="es-ES_tradnl"/>
        </w:rPr>
        <w:t>tal como se había</w:t>
      </w:r>
      <w:r w:rsidR="00C94624" w:rsidRPr="006F09D0">
        <w:rPr>
          <w:szCs w:val="22"/>
          <w:lang w:val="es-ES_tradnl"/>
        </w:rPr>
        <w:t xml:space="preserve"> sugerido. </w:t>
      </w:r>
      <w:r w:rsidR="00F54F03" w:rsidRPr="006F09D0">
        <w:rPr>
          <w:szCs w:val="22"/>
          <w:lang w:val="es-ES_tradnl"/>
        </w:rPr>
        <w:t xml:space="preserve"> Pidió una aclaración a este respecto</w:t>
      </w:r>
      <w:r w:rsidR="00C94624" w:rsidRPr="006F09D0">
        <w:rPr>
          <w:szCs w:val="22"/>
          <w:lang w:val="es-ES_tradnl"/>
        </w:rPr>
        <w:t>.</w:t>
      </w:r>
    </w:p>
    <w:p w14:paraId="287B3353" w14:textId="77777777" w:rsidR="00C94624" w:rsidRPr="006F09D0" w:rsidRDefault="00C94624" w:rsidP="00C94624">
      <w:pPr>
        <w:pStyle w:val="ListParagraph"/>
        <w:ind w:left="0"/>
        <w:rPr>
          <w:szCs w:val="22"/>
          <w:lang w:val="es-ES_tradnl"/>
        </w:rPr>
      </w:pPr>
    </w:p>
    <w:p w14:paraId="196CADA1" w14:textId="3DE4C9E1" w:rsidR="00C94624" w:rsidRPr="006F09D0" w:rsidRDefault="00C94624" w:rsidP="00C94624">
      <w:pPr>
        <w:pStyle w:val="ListParagraph"/>
        <w:numPr>
          <w:ilvl w:val="0"/>
          <w:numId w:val="15"/>
        </w:numPr>
        <w:ind w:left="0" w:firstLine="0"/>
        <w:rPr>
          <w:szCs w:val="22"/>
          <w:lang w:val="es-ES_tradnl"/>
        </w:rPr>
      </w:pPr>
      <w:r w:rsidRPr="006F09D0">
        <w:rPr>
          <w:szCs w:val="22"/>
          <w:lang w:val="es-ES_tradnl"/>
        </w:rPr>
        <w:t xml:space="preserve">El Presidente agradeció a las facilitadoras la ardua labor realizada </w:t>
      </w:r>
      <w:r w:rsidR="007876C7" w:rsidRPr="006F09D0">
        <w:rPr>
          <w:szCs w:val="22"/>
          <w:lang w:val="es-ES_tradnl"/>
        </w:rPr>
        <w:t xml:space="preserve">con motivo de la elaboración de </w:t>
      </w:r>
      <w:r w:rsidRPr="006F09D0">
        <w:rPr>
          <w:szCs w:val="22"/>
          <w:lang w:val="es-ES_tradnl"/>
        </w:rPr>
        <w:t xml:space="preserve">la Segunda </w:t>
      </w:r>
      <w:r w:rsidR="000D31B4" w:rsidRPr="006F09D0">
        <w:rPr>
          <w:szCs w:val="22"/>
          <w:lang w:val="es-ES_tradnl"/>
        </w:rPr>
        <w:t>R</w:t>
      </w:r>
      <w:r w:rsidRPr="006F09D0">
        <w:rPr>
          <w:szCs w:val="22"/>
          <w:lang w:val="es-ES_tradnl"/>
        </w:rPr>
        <w:t xml:space="preserve">evisión.  Cedió la palabra para </w:t>
      </w:r>
      <w:r w:rsidR="000D31B4" w:rsidRPr="006F09D0">
        <w:rPr>
          <w:szCs w:val="22"/>
          <w:lang w:val="es-ES_tradnl"/>
        </w:rPr>
        <w:t xml:space="preserve">la realización de </w:t>
      </w:r>
      <w:r w:rsidRPr="006F09D0">
        <w:rPr>
          <w:szCs w:val="22"/>
          <w:lang w:val="es-ES_tradnl"/>
        </w:rPr>
        <w:t xml:space="preserve">correcciones de errores manifiestos </w:t>
      </w:r>
      <w:r w:rsidR="001D11C2" w:rsidRPr="006F09D0">
        <w:rPr>
          <w:szCs w:val="22"/>
          <w:lang w:val="es-ES_tradnl"/>
        </w:rPr>
        <w:t xml:space="preserve">o la presentación de </w:t>
      </w:r>
      <w:r w:rsidRPr="006F09D0">
        <w:rPr>
          <w:szCs w:val="22"/>
          <w:lang w:val="es-ES_tradnl"/>
        </w:rPr>
        <w:t>otros comentarios y observaciones, conforme a la metodología acordad</w:t>
      </w:r>
      <w:r w:rsidR="00832BBD" w:rsidRPr="006F09D0">
        <w:rPr>
          <w:szCs w:val="22"/>
          <w:lang w:val="es-ES_tradnl"/>
        </w:rPr>
        <w:t>a</w:t>
      </w:r>
      <w:r w:rsidRPr="006F09D0">
        <w:rPr>
          <w:szCs w:val="22"/>
          <w:lang w:val="es-ES_tradnl"/>
        </w:rPr>
        <w:t xml:space="preserve"> </w:t>
      </w:r>
      <w:r w:rsidR="00832BBD" w:rsidRPr="006F09D0">
        <w:rPr>
          <w:szCs w:val="22"/>
          <w:lang w:val="es-ES_tradnl"/>
        </w:rPr>
        <w:t xml:space="preserve">por </w:t>
      </w:r>
      <w:r w:rsidRPr="006F09D0">
        <w:rPr>
          <w:szCs w:val="22"/>
          <w:lang w:val="es-ES_tradnl"/>
        </w:rPr>
        <w:t xml:space="preserve">el CIG.  [Nota de la Secretaría:  numerosas delegaciones y observadores que tomaron la palabra </w:t>
      </w:r>
      <w:r w:rsidR="00B85A50" w:rsidRPr="006F09D0">
        <w:rPr>
          <w:szCs w:val="22"/>
          <w:lang w:val="es-ES_tradnl"/>
        </w:rPr>
        <w:t xml:space="preserve">expresaron a las facilitadoras </w:t>
      </w:r>
      <w:r w:rsidR="001D11C2" w:rsidRPr="006F09D0">
        <w:rPr>
          <w:szCs w:val="22"/>
          <w:lang w:val="es-ES_tradnl"/>
        </w:rPr>
        <w:t xml:space="preserve">su </w:t>
      </w:r>
      <w:r w:rsidRPr="006F09D0">
        <w:rPr>
          <w:szCs w:val="22"/>
          <w:lang w:val="es-ES_tradnl"/>
        </w:rPr>
        <w:t>agradecimiento por la labor</w:t>
      </w:r>
      <w:r w:rsidR="00B85A50" w:rsidRPr="006F09D0">
        <w:rPr>
          <w:szCs w:val="22"/>
          <w:lang w:val="es-ES_tradnl"/>
        </w:rPr>
        <w:t xml:space="preserve"> realizada</w:t>
      </w:r>
      <w:r w:rsidRPr="006F09D0">
        <w:rPr>
          <w:szCs w:val="22"/>
          <w:lang w:val="es-ES_tradnl"/>
        </w:rPr>
        <w:t xml:space="preserve">]. </w:t>
      </w:r>
    </w:p>
    <w:p w14:paraId="794DAEFC" w14:textId="77777777" w:rsidR="00C94624" w:rsidRPr="006F09D0" w:rsidRDefault="00C94624" w:rsidP="00C94624">
      <w:pPr>
        <w:pStyle w:val="ListParagraph"/>
        <w:ind w:left="0"/>
        <w:rPr>
          <w:szCs w:val="22"/>
          <w:lang w:val="es-ES_tradnl"/>
        </w:rPr>
      </w:pPr>
    </w:p>
    <w:p w14:paraId="343EEDE9" w14:textId="10E665A9" w:rsidR="00C94624" w:rsidRPr="006F09D0" w:rsidRDefault="00C94624" w:rsidP="00B84BE4">
      <w:pPr>
        <w:pStyle w:val="ListParagraph"/>
        <w:numPr>
          <w:ilvl w:val="0"/>
          <w:numId w:val="15"/>
        </w:numPr>
        <w:ind w:left="0" w:firstLine="0"/>
        <w:rPr>
          <w:szCs w:val="22"/>
          <w:lang w:val="es-ES_tradnl"/>
        </w:rPr>
      </w:pPr>
      <w:r w:rsidRPr="006F09D0">
        <w:rPr>
          <w:szCs w:val="22"/>
          <w:lang w:val="es-ES_tradnl"/>
        </w:rPr>
        <w:t>La Delegación de Azerbaiyán hizo refer</w:t>
      </w:r>
      <w:r w:rsidR="004E41F5" w:rsidRPr="006F09D0">
        <w:rPr>
          <w:szCs w:val="22"/>
          <w:lang w:val="es-ES_tradnl"/>
        </w:rPr>
        <w:t>encia a la nota a pie de página </w:t>
      </w:r>
      <w:r w:rsidRPr="006F09D0">
        <w:rPr>
          <w:szCs w:val="22"/>
          <w:lang w:val="es-ES_tradnl"/>
        </w:rPr>
        <w:t>6 bajo el art</w:t>
      </w:r>
      <w:r w:rsidR="004E41F5" w:rsidRPr="006F09D0">
        <w:rPr>
          <w:szCs w:val="22"/>
          <w:lang w:val="es-ES_tradnl"/>
        </w:rPr>
        <w:t>ículo </w:t>
      </w:r>
      <w:r w:rsidRPr="006F09D0">
        <w:rPr>
          <w:szCs w:val="22"/>
          <w:lang w:val="es-ES_tradnl"/>
        </w:rPr>
        <w:t xml:space="preserve">7 de la Segunda </w:t>
      </w:r>
      <w:r w:rsidR="000D31B4" w:rsidRPr="006F09D0">
        <w:rPr>
          <w:szCs w:val="22"/>
          <w:lang w:val="es-ES_tradnl"/>
        </w:rPr>
        <w:t>R</w:t>
      </w:r>
      <w:r w:rsidRPr="006F09D0">
        <w:rPr>
          <w:szCs w:val="22"/>
          <w:lang w:val="es-ES_tradnl"/>
        </w:rPr>
        <w:t xml:space="preserve">evisión.  Propuso </w:t>
      </w:r>
      <w:r w:rsidR="00832BBD" w:rsidRPr="006F09D0">
        <w:rPr>
          <w:szCs w:val="22"/>
          <w:lang w:val="es-ES_tradnl"/>
        </w:rPr>
        <w:t xml:space="preserve">de nuevo </w:t>
      </w:r>
      <w:r w:rsidRPr="006F09D0">
        <w:rPr>
          <w:szCs w:val="22"/>
          <w:lang w:val="es-ES_tradnl"/>
        </w:rPr>
        <w:t xml:space="preserve">suprimir la palabra “errónea” del título del artículo </w:t>
      </w:r>
      <w:r w:rsidR="000D31B4" w:rsidRPr="006F09D0">
        <w:rPr>
          <w:szCs w:val="22"/>
          <w:lang w:val="es-ES_tradnl"/>
        </w:rPr>
        <w:t xml:space="preserve">por no tratarse de </w:t>
      </w:r>
      <w:r w:rsidRPr="006F09D0">
        <w:rPr>
          <w:szCs w:val="22"/>
          <w:lang w:val="es-ES_tradnl"/>
        </w:rPr>
        <w:t xml:space="preserve">un </w:t>
      </w:r>
      <w:r w:rsidR="000D31B4" w:rsidRPr="006F09D0">
        <w:rPr>
          <w:szCs w:val="22"/>
          <w:lang w:val="es-ES_tradnl"/>
        </w:rPr>
        <w:t xml:space="preserve">término </w:t>
      </w:r>
      <w:r w:rsidRPr="006F09D0">
        <w:rPr>
          <w:szCs w:val="22"/>
          <w:lang w:val="es-ES_tradnl"/>
        </w:rPr>
        <w:t>jurídic</w:t>
      </w:r>
      <w:r w:rsidR="000D31B4" w:rsidRPr="006F09D0">
        <w:rPr>
          <w:szCs w:val="22"/>
          <w:lang w:val="es-ES_tradnl"/>
        </w:rPr>
        <w:t>o</w:t>
      </w:r>
      <w:r w:rsidRPr="006F09D0">
        <w:rPr>
          <w:szCs w:val="22"/>
          <w:lang w:val="es-ES_tradnl"/>
        </w:rPr>
        <w:t xml:space="preserve">, ni de una expresión que resulte apropiada en un instrumento de </w:t>
      </w:r>
      <w:r w:rsidR="000D31B4" w:rsidRPr="006F09D0">
        <w:rPr>
          <w:szCs w:val="22"/>
          <w:lang w:val="es-ES_tradnl"/>
        </w:rPr>
        <w:t>es</w:t>
      </w:r>
      <w:r w:rsidR="00832BBD" w:rsidRPr="006F09D0">
        <w:rPr>
          <w:szCs w:val="22"/>
          <w:lang w:val="es-ES_tradnl"/>
        </w:rPr>
        <w:t>e</w:t>
      </w:r>
      <w:r w:rsidR="000D31B4" w:rsidRPr="006F09D0">
        <w:rPr>
          <w:szCs w:val="22"/>
          <w:lang w:val="es-ES_tradnl"/>
        </w:rPr>
        <w:t xml:space="preserve"> </w:t>
      </w:r>
      <w:r w:rsidR="00832BBD" w:rsidRPr="006F09D0">
        <w:rPr>
          <w:szCs w:val="22"/>
          <w:lang w:val="es-ES_tradnl"/>
        </w:rPr>
        <w:t>carácter</w:t>
      </w:r>
      <w:r w:rsidR="00B85A50" w:rsidRPr="006F09D0">
        <w:rPr>
          <w:szCs w:val="22"/>
          <w:lang w:val="es-ES_tradnl"/>
        </w:rPr>
        <w:t xml:space="preserve"> como el que está debatiéndose</w:t>
      </w:r>
      <w:r w:rsidRPr="006F09D0">
        <w:rPr>
          <w:szCs w:val="22"/>
          <w:lang w:val="es-ES_tradnl"/>
        </w:rPr>
        <w:t>.  Dijo que, en su lugar, desea proponer</w:t>
      </w:r>
      <w:r w:rsidR="00832BBD" w:rsidRPr="006F09D0">
        <w:rPr>
          <w:szCs w:val="22"/>
          <w:lang w:val="es-ES_tradnl"/>
        </w:rPr>
        <w:t xml:space="preserve"> el siguiente otro </w:t>
      </w:r>
      <w:r w:rsidRPr="006F09D0">
        <w:rPr>
          <w:szCs w:val="22"/>
          <w:lang w:val="es-ES_tradnl"/>
        </w:rPr>
        <w:t xml:space="preserve">título:  “Evitar la concesión de patentes que no cumplen con los requisitos de </w:t>
      </w:r>
      <w:proofErr w:type="spellStart"/>
      <w:r w:rsidRPr="006F09D0">
        <w:rPr>
          <w:szCs w:val="22"/>
          <w:lang w:val="es-ES_tradnl"/>
        </w:rPr>
        <w:t>patentabilidad</w:t>
      </w:r>
      <w:proofErr w:type="spellEnd"/>
      <w:r w:rsidRPr="006F09D0">
        <w:rPr>
          <w:szCs w:val="22"/>
          <w:lang w:val="es-ES_tradnl"/>
        </w:rPr>
        <w:t xml:space="preserve"> de la invención y códigos de conducta voluntarios”.  De </w:t>
      </w:r>
      <w:r w:rsidR="00832BBD" w:rsidRPr="006F09D0">
        <w:rPr>
          <w:szCs w:val="22"/>
          <w:lang w:val="es-ES_tradnl"/>
        </w:rPr>
        <w:t>igual forma</w:t>
      </w:r>
      <w:r w:rsidRPr="006F09D0">
        <w:rPr>
          <w:szCs w:val="22"/>
          <w:lang w:val="es-ES_tradnl"/>
        </w:rPr>
        <w:t xml:space="preserve">, </w:t>
      </w:r>
      <w:r w:rsidR="00832BBD" w:rsidRPr="006F09D0">
        <w:rPr>
          <w:szCs w:val="22"/>
          <w:lang w:val="es-ES_tradnl"/>
        </w:rPr>
        <w:t xml:space="preserve">dijo que preferiría </w:t>
      </w:r>
      <w:r w:rsidRPr="006F09D0">
        <w:rPr>
          <w:szCs w:val="22"/>
          <w:lang w:val="es-ES_tradnl"/>
        </w:rPr>
        <w:t>suprimir la palabra “errónea</w:t>
      </w:r>
      <w:r w:rsidR="004E41F5" w:rsidRPr="006F09D0">
        <w:rPr>
          <w:szCs w:val="22"/>
          <w:lang w:val="es-ES_tradnl"/>
        </w:rPr>
        <w:t>” de la variante 2 del artículo </w:t>
      </w:r>
      <w:r w:rsidRPr="006F09D0">
        <w:rPr>
          <w:szCs w:val="22"/>
          <w:lang w:val="es-ES_tradnl"/>
        </w:rPr>
        <w:t xml:space="preserve">1.a) y </w:t>
      </w:r>
      <w:r w:rsidR="00832BBD" w:rsidRPr="006F09D0">
        <w:rPr>
          <w:szCs w:val="22"/>
          <w:lang w:val="es-ES_tradnl"/>
        </w:rPr>
        <w:t xml:space="preserve">sustituirlo </w:t>
      </w:r>
      <w:r w:rsidR="00B85A50" w:rsidRPr="006F09D0">
        <w:rPr>
          <w:szCs w:val="22"/>
          <w:lang w:val="es-ES_tradnl"/>
        </w:rPr>
        <w:t>conforme a lo antes expuesto</w:t>
      </w:r>
      <w:r w:rsidRPr="006F09D0">
        <w:rPr>
          <w:szCs w:val="22"/>
          <w:lang w:val="es-ES_tradnl"/>
        </w:rPr>
        <w:t xml:space="preserve">.  </w:t>
      </w:r>
      <w:r w:rsidR="000D31B4" w:rsidRPr="006F09D0">
        <w:rPr>
          <w:szCs w:val="22"/>
          <w:lang w:val="es-ES_tradnl"/>
        </w:rPr>
        <w:t>H</w:t>
      </w:r>
      <w:r w:rsidRPr="006F09D0">
        <w:rPr>
          <w:szCs w:val="22"/>
          <w:lang w:val="es-ES_tradnl"/>
        </w:rPr>
        <w:t xml:space="preserve">izo </w:t>
      </w:r>
      <w:r w:rsidR="000D31B4" w:rsidRPr="006F09D0">
        <w:rPr>
          <w:szCs w:val="22"/>
          <w:lang w:val="es-ES_tradnl"/>
        </w:rPr>
        <w:t xml:space="preserve">asimismo </w:t>
      </w:r>
      <w:r w:rsidRPr="006F09D0">
        <w:rPr>
          <w:szCs w:val="22"/>
          <w:lang w:val="es-ES_tradnl"/>
        </w:rPr>
        <w:t xml:space="preserve">referencia al artículo 3.2 bajo “Variantes </w:t>
      </w:r>
      <w:r w:rsidR="000D31B4" w:rsidRPr="006F09D0">
        <w:rPr>
          <w:szCs w:val="22"/>
          <w:lang w:val="es-ES_tradnl"/>
        </w:rPr>
        <w:t xml:space="preserve">de </w:t>
      </w:r>
      <w:r w:rsidRPr="006F09D0">
        <w:rPr>
          <w:szCs w:val="22"/>
          <w:lang w:val="es-ES_tradnl"/>
        </w:rPr>
        <w:t>los artí</w:t>
      </w:r>
      <w:r w:rsidR="004E41F5" w:rsidRPr="006F09D0">
        <w:rPr>
          <w:szCs w:val="22"/>
          <w:lang w:val="es-ES_tradnl"/>
        </w:rPr>
        <w:t>culos </w:t>
      </w:r>
      <w:r w:rsidR="00B84BE4" w:rsidRPr="006F09D0">
        <w:rPr>
          <w:szCs w:val="22"/>
          <w:lang w:val="es-ES_tradnl"/>
        </w:rPr>
        <w:t>1, 2, 3, 4 y </w:t>
      </w:r>
      <w:r w:rsidRPr="006F09D0">
        <w:rPr>
          <w:szCs w:val="22"/>
          <w:lang w:val="es-ES_tradnl"/>
        </w:rPr>
        <w:t xml:space="preserve">5” de la Segunda </w:t>
      </w:r>
      <w:r w:rsidR="000D31B4" w:rsidRPr="006F09D0">
        <w:rPr>
          <w:szCs w:val="22"/>
          <w:lang w:val="es-ES_tradnl"/>
        </w:rPr>
        <w:t>R</w:t>
      </w:r>
      <w:r w:rsidRPr="006F09D0">
        <w:rPr>
          <w:szCs w:val="22"/>
          <w:lang w:val="es-ES_tradnl"/>
        </w:rPr>
        <w:t xml:space="preserve">evisión, que </w:t>
      </w:r>
      <w:r w:rsidR="00B85A50" w:rsidRPr="006F09D0">
        <w:rPr>
          <w:szCs w:val="22"/>
          <w:lang w:val="es-ES_tradnl"/>
        </w:rPr>
        <w:t>prevé una posibilidad, la d</w:t>
      </w:r>
      <w:r w:rsidRPr="006F09D0">
        <w:rPr>
          <w:szCs w:val="22"/>
          <w:lang w:val="es-ES_tradnl"/>
        </w:rPr>
        <w:t xml:space="preserve">e </w:t>
      </w:r>
      <w:r w:rsidR="00B85A50" w:rsidRPr="006F09D0">
        <w:rPr>
          <w:szCs w:val="22"/>
          <w:lang w:val="es-ES_tradnl"/>
        </w:rPr>
        <w:t xml:space="preserve">que el </w:t>
      </w:r>
      <w:r w:rsidRPr="006F09D0">
        <w:rPr>
          <w:szCs w:val="22"/>
          <w:lang w:val="es-ES_tradnl"/>
        </w:rPr>
        <w:t xml:space="preserve">titular de la patente </w:t>
      </w:r>
      <w:r w:rsidR="00B85A50" w:rsidRPr="006F09D0">
        <w:rPr>
          <w:szCs w:val="22"/>
          <w:lang w:val="es-ES_tradnl"/>
        </w:rPr>
        <w:t xml:space="preserve">sea </w:t>
      </w:r>
      <w:r w:rsidRPr="006F09D0">
        <w:rPr>
          <w:szCs w:val="22"/>
          <w:lang w:val="es-ES_tradnl"/>
        </w:rPr>
        <w:t xml:space="preserve">una entidad que goza de derechos sobre los RR.GG., que no puede contemplarse, </w:t>
      </w:r>
      <w:r w:rsidR="00B85A50" w:rsidRPr="006F09D0">
        <w:rPr>
          <w:szCs w:val="22"/>
          <w:lang w:val="es-ES_tradnl"/>
        </w:rPr>
        <w:t xml:space="preserve">habida cuenta de que </w:t>
      </w:r>
      <w:r w:rsidRPr="006F09D0">
        <w:rPr>
          <w:szCs w:val="22"/>
          <w:lang w:val="es-ES_tradnl"/>
        </w:rPr>
        <w:t xml:space="preserve">los RR.GG. </w:t>
      </w:r>
      <w:r w:rsidR="00B85A50" w:rsidRPr="006F09D0">
        <w:rPr>
          <w:szCs w:val="22"/>
          <w:lang w:val="es-ES_tradnl"/>
        </w:rPr>
        <w:t>pertenecen a</w:t>
      </w:r>
      <w:r w:rsidR="00E16C62" w:rsidRPr="006F09D0">
        <w:rPr>
          <w:szCs w:val="22"/>
          <w:lang w:val="es-ES_tradnl"/>
        </w:rPr>
        <w:t>l conjunto de</w:t>
      </w:r>
      <w:r w:rsidR="00B85A50" w:rsidRPr="006F09D0">
        <w:rPr>
          <w:szCs w:val="22"/>
          <w:lang w:val="es-ES_tradnl"/>
        </w:rPr>
        <w:t xml:space="preserve"> </w:t>
      </w:r>
      <w:r w:rsidRPr="006F09D0">
        <w:rPr>
          <w:szCs w:val="22"/>
          <w:lang w:val="es-ES_tradnl"/>
        </w:rPr>
        <w:t xml:space="preserve">la sociedad.  Propuso por tanto </w:t>
      </w:r>
      <w:r w:rsidR="00B85A50" w:rsidRPr="006F09D0">
        <w:rPr>
          <w:szCs w:val="22"/>
          <w:lang w:val="es-ES_tradnl"/>
        </w:rPr>
        <w:t xml:space="preserve">suprimir </w:t>
      </w:r>
      <w:r w:rsidRPr="006F09D0">
        <w:rPr>
          <w:szCs w:val="22"/>
          <w:lang w:val="es-ES_tradnl"/>
        </w:rPr>
        <w:t xml:space="preserve">la expresión “incluido un titular de patente”.  Propuso </w:t>
      </w:r>
      <w:r w:rsidR="007876C7" w:rsidRPr="006F09D0">
        <w:rPr>
          <w:szCs w:val="22"/>
          <w:lang w:val="es-ES_tradnl"/>
        </w:rPr>
        <w:t xml:space="preserve">asimismo </w:t>
      </w:r>
      <w:r w:rsidR="00B85A50" w:rsidRPr="006F09D0">
        <w:rPr>
          <w:szCs w:val="22"/>
          <w:lang w:val="es-ES_tradnl"/>
        </w:rPr>
        <w:t xml:space="preserve">suprimir </w:t>
      </w:r>
      <w:r w:rsidRPr="006F09D0">
        <w:rPr>
          <w:szCs w:val="22"/>
          <w:lang w:val="es-ES_tradnl"/>
        </w:rPr>
        <w:t xml:space="preserve">“físico” de la lista de términos.  “Directo” sería el concepto </w:t>
      </w:r>
      <w:r w:rsidR="00B85A50" w:rsidRPr="006F09D0">
        <w:rPr>
          <w:szCs w:val="22"/>
          <w:lang w:val="es-ES_tradnl"/>
        </w:rPr>
        <w:t xml:space="preserve">que daría cabida al significado de </w:t>
      </w:r>
      <w:r w:rsidRPr="006F09D0">
        <w:rPr>
          <w:szCs w:val="22"/>
          <w:lang w:val="es-ES_tradnl"/>
        </w:rPr>
        <w:t>“físico”.</w:t>
      </w:r>
    </w:p>
    <w:p w14:paraId="6D39E0EE" w14:textId="77777777" w:rsidR="00C94624" w:rsidRPr="006F09D0" w:rsidRDefault="00C94624" w:rsidP="00C94624">
      <w:pPr>
        <w:pStyle w:val="ListParagraph"/>
        <w:ind w:left="0"/>
        <w:rPr>
          <w:szCs w:val="22"/>
          <w:lang w:val="es-ES_tradnl"/>
        </w:rPr>
      </w:pPr>
    </w:p>
    <w:p w14:paraId="6076E9C5" w14:textId="4A34AC64" w:rsidR="00C94624" w:rsidRPr="006F09D0" w:rsidRDefault="00C94624" w:rsidP="00C94624">
      <w:pPr>
        <w:pStyle w:val="ListParagraph"/>
        <w:numPr>
          <w:ilvl w:val="0"/>
          <w:numId w:val="15"/>
        </w:numPr>
        <w:ind w:left="0" w:firstLine="0"/>
        <w:rPr>
          <w:szCs w:val="22"/>
          <w:lang w:val="es-ES_tradnl"/>
        </w:rPr>
      </w:pPr>
      <w:r w:rsidRPr="006F09D0">
        <w:rPr>
          <w:szCs w:val="22"/>
          <w:lang w:val="es-ES_tradnl"/>
        </w:rPr>
        <w:t xml:space="preserve">La Delegación de Guatemala dijo que la Segunda </w:t>
      </w:r>
      <w:r w:rsidR="000D31B4" w:rsidRPr="006F09D0">
        <w:rPr>
          <w:szCs w:val="22"/>
          <w:lang w:val="es-ES_tradnl"/>
        </w:rPr>
        <w:t>R</w:t>
      </w:r>
      <w:r w:rsidRPr="006F09D0">
        <w:rPr>
          <w:szCs w:val="22"/>
          <w:lang w:val="es-ES_tradnl"/>
        </w:rPr>
        <w:t xml:space="preserve">evisión </w:t>
      </w:r>
      <w:r w:rsidR="00B85A50" w:rsidRPr="006F09D0">
        <w:rPr>
          <w:szCs w:val="22"/>
          <w:lang w:val="es-ES_tradnl"/>
        </w:rPr>
        <w:t xml:space="preserve">ofrece </w:t>
      </w:r>
      <w:r w:rsidRPr="006F09D0">
        <w:rPr>
          <w:szCs w:val="22"/>
          <w:lang w:val="es-ES_tradnl"/>
        </w:rPr>
        <w:t xml:space="preserve">una buena base para </w:t>
      </w:r>
      <w:r w:rsidR="00B85A50" w:rsidRPr="006F09D0">
        <w:rPr>
          <w:szCs w:val="22"/>
          <w:lang w:val="es-ES_tradnl"/>
        </w:rPr>
        <w:t>continuar la labor</w:t>
      </w:r>
      <w:r w:rsidRPr="006F09D0">
        <w:rPr>
          <w:szCs w:val="22"/>
          <w:lang w:val="es-ES_tradnl"/>
        </w:rPr>
        <w:t xml:space="preserve">.  Reconoció que </w:t>
      </w:r>
      <w:r w:rsidR="00B85A50" w:rsidRPr="006F09D0">
        <w:rPr>
          <w:szCs w:val="22"/>
          <w:lang w:val="es-ES_tradnl"/>
        </w:rPr>
        <w:t xml:space="preserve">responde mejor a </w:t>
      </w:r>
      <w:r w:rsidRPr="006F09D0">
        <w:rPr>
          <w:szCs w:val="22"/>
          <w:lang w:val="es-ES_tradnl"/>
        </w:rPr>
        <w:t>las especificidades de su país.</w:t>
      </w:r>
    </w:p>
    <w:p w14:paraId="4CF30634" w14:textId="77777777" w:rsidR="00C94624" w:rsidRPr="006F09D0" w:rsidRDefault="00C94624" w:rsidP="00C94624">
      <w:pPr>
        <w:pStyle w:val="ListParagraph"/>
        <w:ind w:left="0"/>
        <w:rPr>
          <w:szCs w:val="22"/>
          <w:lang w:val="es-ES_tradnl"/>
        </w:rPr>
      </w:pPr>
    </w:p>
    <w:p w14:paraId="2241D85A" w14:textId="1C0B2ECD" w:rsidR="00C94624" w:rsidRPr="006F09D0" w:rsidRDefault="00C94624" w:rsidP="00C94624">
      <w:pPr>
        <w:pStyle w:val="ListParagraph"/>
        <w:numPr>
          <w:ilvl w:val="0"/>
          <w:numId w:val="15"/>
        </w:numPr>
        <w:ind w:left="0" w:firstLine="0"/>
        <w:rPr>
          <w:szCs w:val="22"/>
          <w:lang w:val="es-ES_tradnl"/>
        </w:rPr>
      </w:pPr>
      <w:r w:rsidRPr="006F09D0">
        <w:rPr>
          <w:szCs w:val="22"/>
          <w:lang w:val="es-ES_tradnl"/>
        </w:rPr>
        <w:t xml:space="preserve">La Delegación de El Salvador, </w:t>
      </w:r>
      <w:r w:rsidR="00F928EC" w:rsidRPr="006F09D0">
        <w:rPr>
          <w:szCs w:val="22"/>
          <w:lang w:val="es-ES_tradnl"/>
        </w:rPr>
        <w:t xml:space="preserve">a propósito de </w:t>
      </w:r>
      <w:r w:rsidRPr="006F09D0">
        <w:rPr>
          <w:szCs w:val="22"/>
          <w:lang w:val="es-ES_tradnl"/>
        </w:rPr>
        <w:t xml:space="preserve">la propuesta que </w:t>
      </w:r>
      <w:r w:rsidR="00B85A50" w:rsidRPr="006F09D0">
        <w:rPr>
          <w:szCs w:val="22"/>
          <w:lang w:val="es-ES_tradnl"/>
        </w:rPr>
        <w:t xml:space="preserve">formulara respecto del </w:t>
      </w:r>
      <w:r w:rsidRPr="006F09D0">
        <w:rPr>
          <w:szCs w:val="22"/>
          <w:lang w:val="es-ES_tradnl"/>
        </w:rPr>
        <w:t xml:space="preserve">artículo 8, recogida como variante 8.2, </w:t>
      </w:r>
      <w:r w:rsidR="00F928EC" w:rsidRPr="006F09D0">
        <w:rPr>
          <w:szCs w:val="22"/>
          <w:lang w:val="es-ES_tradnl"/>
        </w:rPr>
        <w:t xml:space="preserve">dijo </w:t>
      </w:r>
      <w:r w:rsidRPr="006F09D0">
        <w:rPr>
          <w:szCs w:val="22"/>
          <w:lang w:val="es-ES_tradnl"/>
        </w:rPr>
        <w:t xml:space="preserve">que desea aclarar que </w:t>
      </w:r>
      <w:r w:rsidR="00F928EC" w:rsidRPr="006F09D0">
        <w:rPr>
          <w:szCs w:val="22"/>
          <w:lang w:val="es-ES_tradnl"/>
        </w:rPr>
        <w:t xml:space="preserve">dicha propuesta fue concebida </w:t>
      </w:r>
      <w:r w:rsidRPr="006F09D0">
        <w:rPr>
          <w:szCs w:val="22"/>
          <w:lang w:val="es-ES_tradnl"/>
        </w:rPr>
        <w:t xml:space="preserve">como complementaria </w:t>
      </w:r>
      <w:r w:rsidR="005F6815" w:rsidRPr="006F09D0">
        <w:rPr>
          <w:szCs w:val="22"/>
          <w:lang w:val="es-ES_tradnl"/>
        </w:rPr>
        <w:t xml:space="preserve">de </w:t>
      </w:r>
      <w:r w:rsidRPr="006F09D0">
        <w:rPr>
          <w:szCs w:val="22"/>
          <w:lang w:val="es-ES_tradnl"/>
        </w:rPr>
        <w:t xml:space="preserve">las variantes 8.1 y 8.2, y </w:t>
      </w:r>
      <w:r w:rsidR="00F928EC" w:rsidRPr="006F09D0">
        <w:rPr>
          <w:szCs w:val="22"/>
          <w:lang w:val="es-ES_tradnl"/>
        </w:rPr>
        <w:t xml:space="preserve">que, por tanto, </w:t>
      </w:r>
      <w:r w:rsidRPr="006F09D0">
        <w:rPr>
          <w:szCs w:val="22"/>
          <w:lang w:val="es-ES_tradnl"/>
        </w:rPr>
        <w:t>debe</w:t>
      </w:r>
      <w:r w:rsidR="00F928EC" w:rsidRPr="006F09D0">
        <w:rPr>
          <w:szCs w:val="22"/>
          <w:lang w:val="es-ES_tradnl"/>
        </w:rPr>
        <w:t>ría</w:t>
      </w:r>
      <w:r w:rsidRPr="006F09D0">
        <w:rPr>
          <w:szCs w:val="22"/>
          <w:lang w:val="es-ES_tradnl"/>
        </w:rPr>
        <w:t xml:space="preserve"> numerarse como 8.3</w:t>
      </w:r>
      <w:r w:rsidR="00F928EC" w:rsidRPr="006F09D0">
        <w:rPr>
          <w:szCs w:val="22"/>
          <w:lang w:val="es-ES_tradnl"/>
        </w:rPr>
        <w:t>,</w:t>
      </w:r>
      <w:r w:rsidRPr="006F09D0">
        <w:rPr>
          <w:szCs w:val="22"/>
          <w:lang w:val="es-ES_tradnl"/>
        </w:rPr>
        <w:t xml:space="preserve"> </w:t>
      </w:r>
      <w:r w:rsidR="00F928EC" w:rsidRPr="006F09D0">
        <w:rPr>
          <w:szCs w:val="22"/>
          <w:lang w:val="es-ES_tradnl"/>
        </w:rPr>
        <w:t xml:space="preserve">y </w:t>
      </w:r>
      <w:r w:rsidR="00C64414" w:rsidRPr="006F09D0">
        <w:rPr>
          <w:szCs w:val="22"/>
          <w:lang w:val="es-ES_tradnl"/>
        </w:rPr>
        <w:t xml:space="preserve">figurar </w:t>
      </w:r>
      <w:r w:rsidR="00F928EC" w:rsidRPr="006F09D0">
        <w:rPr>
          <w:szCs w:val="22"/>
          <w:lang w:val="es-ES_tradnl"/>
        </w:rPr>
        <w:t xml:space="preserve">renumerada </w:t>
      </w:r>
      <w:r w:rsidRPr="006F09D0">
        <w:rPr>
          <w:szCs w:val="22"/>
          <w:lang w:val="es-ES_tradnl"/>
        </w:rPr>
        <w:t xml:space="preserve">como 8.4 en la Segunda </w:t>
      </w:r>
      <w:r w:rsidR="005F6815" w:rsidRPr="006F09D0">
        <w:rPr>
          <w:szCs w:val="22"/>
          <w:lang w:val="es-ES_tradnl"/>
        </w:rPr>
        <w:t>R</w:t>
      </w:r>
      <w:r w:rsidRPr="006F09D0">
        <w:rPr>
          <w:szCs w:val="22"/>
          <w:lang w:val="es-ES_tradnl"/>
        </w:rPr>
        <w:t xml:space="preserve">evisión.  </w:t>
      </w:r>
      <w:r w:rsidR="009407A0" w:rsidRPr="006F09D0">
        <w:rPr>
          <w:szCs w:val="22"/>
          <w:lang w:val="es-ES_tradnl"/>
        </w:rPr>
        <w:t xml:space="preserve">En </w:t>
      </w:r>
      <w:r w:rsidR="00F928EC" w:rsidRPr="006F09D0">
        <w:rPr>
          <w:szCs w:val="22"/>
          <w:lang w:val="es-ES_tradnl"/>
        </w:rPr>
        <w:t xml:space="preserve">cuanto a </w:t>
      </w:r>
      <w:r w:rsidRPr="006F09D0">
        <w:rPr>
          <w:szCs w:val="22"/>
          <w:lang w:val="es-ES_tradnl"/>
        </w:rPr>
        <w:t xml:space="preserve">la propuesta que </w:t>
      </w:r>
      <w:r w:rsidR="00F928EC" w:rsidRPr="006F09D0">
        <w:rPr>
          <w:szCs w:val="22"/>
          <w:lang w:val="es-ES_tradnl"/>
        </w:rPr>
        <w:t xml:space="preserve">formulara </w:t>
      </w:r>
      <w:r w:rsidRPr="006F09D0">
        <w:rPr>
          <w:szCs w:val="22"/>
          <w:lang w:val="es-ES_tradnl"/>
        </w:rPr>
        <w:t xml:space="preserve">acerca del artículo 5.b.iii), </w:t>
      </w:r>
      <w:r w:rsidR="005F6815" w:rsidRPr="006F09D0">
        <w:rPr>
          <w:szCs w:val="22"/>
          <w:lang w:val="es-ES_tradnl"/>
        </w:rPr>
        <w:t xml:space="preserve">dijo que </w:t>
      </w:r>
      <w:r w:rsidRPr="006F09D0">
        <w:rPr>
          <w:szCs w:val="22"/>
          <w:lang w:val="es-ES_tradnl"/>
        </w:rPr>
        <w:t xml:space="preserve">desea ver incluido el concepto </w:t>
      </w:r>
      <w:r w:rsidRPr="006F09D0">
        <w:rPr>
          <w:szCs w:val="22"/>
          <w:lang w:val="es-ES_tradnl"/>
        </w:rPr>
        <w:lastRenderedPageBreak/>
        <w:t xml:space="preserve">“justicia restaurativa”.  Justicia restaurativa incluye la posibilidad de promover los CC.TT. asociados a los RR.GG. en lugar de </w:t>
      </w:r>
      <w:r w:rsidR="00F928EC" w:rsidRPr="006F09D0">
        <w:rPr>
          <w:szCs w:val="22"/>
          <w:lang w:val="es-ES_tradnl"/>
        </w:rPr>
        <w:t xml:space="preserve">aplicar </w:t>
      </w:r>
      <w:r w:rsidRPr="006F09D0">
        <w:rPr>
          <w:szCs w:val="22"/>
          <w:lang w:val="es-ES_tradnl"/>
        </w:rPr>
        <w:t>sanciones punitiv</w:t>
      </w:r>
      <w:r w:rsidR="00F928EC" w:rsidRPr="006F09D0">
        <w:rPr>
          <w:szCs w:val="22"/>
          <w:lang w:val="es-ES_tradnl"/>
        </w:rPr>
        <w:t>as</w:t>
      </w:r>
      <w:r w:rsidRPr="006F09D0">
        <w:rPr>
          <w:szCs w:val="22"/>
          <w:lang w:val="es-ES_tradnl"/>
        </w:rPr>
        <w:t xml:space="preserve"> en caso de incumplimiento.</w:t>
      </w:r>
    </w:p>
    <w:p w14:paraId="5315B7E8" w14:textId="77777777" w:rsidR="00C94624" w:rsidRPr="006F09D0" w:rsidRDefault="00C94624" w:rsidP="00C94624">
      <w:pPr>
        <w:pStyle w:val="ListParagraph"/>
        <w:ind w:left="0"/>
        <w:rPr>
          <w:szCs w:val="22"/>
          <w:lang w:val="es-ES_tradnl"/>
        </w:rPr>
      </w:pPr>
    </w:p>
    <w:p w14:paraId="033D1680" w14:textId="7BCCBB04" w:rsidR="00C94624" w:rsidRPr="006F09D0" w:rsidRDefault="00C94624" w:rsidP="00C94624">
      <w:pPr>
        <w:pStyle w:val="ListParagraph"/>
        <w:numPr>
          <w:ilvl w:val="0"/>
          <w:numId w:val="15"/>
        </w:numPr>
        <w:ind w:left="0" w:firstLine="0"/>
        <w:rPr>
          <w:szCs w:val="22"/>
          <w:lang w:val="es-ES_tradnl"/>
        </w:rPr>
      </w:pPr>
      <w:r w:rsidRPr="006F09D0">
        <w:rPr>
          <w:szCs w:val="22"/>
          <w:lang w:val="es-ES_tradnl"/>
        </w:rPr>
        <w:t xml:space="preserve">La Delegación de Ghana manifestó que la Segunda </w:t>
      </w:r>
      <w:r w:rsidR="005F6815" w:rsidRPr="006F09D0">
        <w:rPr>
          <w:szCs w:val="22"/>
          <w:lang w:val="es-ES_tradnl"/>
        </w:rPr>
        <w:t>R</w:t>
      </w:r>
      <w:r w:rsidRPr="006F09D0">
        <w:rPr>
          <w:szCs w:val="22"/>
          <w:lang w:val="es-ES_tradnl"/>
        </w:rPr>
        <w:t xml:space="preserve">evisión </w:t>
      </w:r>
      <w:r w:rsidR="00D07089" w:rsidRPr="006F09D0">
        <w:rPr>
          <w:szCs w:val="22"/>
          <w:lang w:val="es-ES_tradnl"/>
        </w:rPr>
        <w:t xml:space="preserve">ha mejorado </w:t>
      </w:r>
      <w:r w:rsidR="009407A0" w:rsidRPr="006F09D0">
        <w:rPr>
          <w:szCs w:val="22"/>
          <w:lang w:val="es-ES_tradnl"/>
        </w:rPr>
        <w:t xml:space="preserve">significativamente el </w:t>
      </w:r>
      <w:r w:rsidR="004E41F5" w:rsidRPr="006F09D0">
        <w:rPr>
          <w:szCs w:val="22"/>
          <w:lang w:val="es-ES_tradnl"/>
        </w:rPr>
        <w:t>documento </w:t>
      </w:r>
      <w:r w:rsidRPr="006F09D0">
        <w:rPr>
          <w:szCs w:val="22"/>
          <w:lang w:val="es-ES_tradnl"/>
        </w:rPr>
        <w:t xml:space="preserve">WIPO/GRTKF/IC/30/4.  La Segunda </w:t>
      </w:r>
      <w:r w:rsidR="005F6815" w:rsidRPr="006F09D0">
        <w:rPr>
          <w:szCs w:val="22"/>
          <w:lang w:val="es-ES_tradnl"/>
        </w:rPr>
        <w:t>R</w:t>
      </w:r>
      <w:r w:rsidRPr="006F09D0">
        <w:rPr>
          <w:szCs w:val="22"/>
          <w:lang w:val="es-ES_tradnl"/>
        </w:rPr>
        <w:t xml:space="preserve">evisión denota un cierto consenso que </w:t>
      </w:r>
      <w:r w:rsidR="00D07089" w:rsidRPr="006F09D0">
        <w:rPr>
          <w:szCs w:val="22"/>
          <w:lang w:val="es-ES_tradnl"/>
        </w:rPr>
        <w:t xml:space="preserve">avalaría </w:t>
      </w:r>
      <w:r w:rsidR="009407A0" w:rsidRPr="006F09D0">
        <w:rPr>
          <w:szCs w:val="22"/>
          <w:lang w:val="es-ES_tradnl"/>
        </w:rPr>
        <w:t xml:space="preserve">su presentación ante </w:t>
      </w:r>
      <w:r w:rsidRPr="006F09D0">
        <w:rPr>
          <w:szCs w:val="22"/>
          <w:lang w:val="es-ES_tradnl"/>
        </w:rPr>
        <w:t xml:space="preserve">la próxima Asamblea General.  </w:t>
      </w:r>
      <w:r w:rsidR="009407A0" w:rsidRPr="006F09D0">
        <w:rPr>
          <w:szCs w:val="22"/>
          <w:lang w:val="es-ES_tradnl"/>
        </w:rPr>
        <w:t>H</w:t>
      </w:r>
      <w:r w:rsidRPr="006F09D0">
        <w:rPr>
          <w:szCs w:val="22"/>
          <w:lang w:val="es-ES_tradnl"/>
        </w:rPr>
        <w:t xml:space="preserve">izo referencia a la nota a pie de página 7 incluida por las facilitadoras y dijo que </w:t>
      </w:r>
      <w:r w:rsidR="00D07089" w:rsidRPr="006F09D0">
        <w:rPr>
          <w:szCs w:val="22"/>
          <w:lang w:val="es-ES_tradnl"/>
        </w:rPr>
        <w:t xml:space="preserve">quiere </w:t>
      </w:r>
      <w:r w:rsidRPr="006F09D0">
        <w:rPr>
          <w:szCs w:val="22"/>
          <w:lang w:val="es-ES_tradnl"/>
        </w:rPr>
        <w:t>acl</w:t>
      </w:r>
      <w:r w:rsidR="004E41F5" w:rsidRPr="006F09D0">
        <w:rPr>
          <w:szCs w:val="22"/>
          <w:lang w:val="es-ES_tradnl"/>
        </w:rPr>
        <w:t>arar que su propuesta (variante </w:t>
      </w:r>
      <w:r w:rsidRPr="006F09D0">
        <w:rPr>
          <w:szCs w:val="22"/>
          <w:lang w:val="es-ES_tradnl"/>
        </w:rPr>
        <w:t>7.2) debe</w:t>
      </w:r>
      <w:r w:rsidR="005F6815" w:rsidRPr="006F09D0">
        <w:rPr>
          <w:szCs w:val="22"/>
          <w:lang w:val="es-ES_tradnl"/>
        </w:rPr>
        <w:t>ría</w:t>
      </w:r>
      <w:r w:rsidRPr="006F09D0">
        <w:rPr>
          <w:szCs w:val="22"/>
          <w:lang w:val="es-ES_tradnl"/>
        </w:rPr>
        <w:t xml:space="preserve"> </w:t>
      </w:r>
      <w:r w:rsidR="009407A0" w:rsidRPr="006F09D0">
        <w:rPr>
          <w:szCs w:val="22"/>
          <w:lang w:val="es-ES_tradnl"/>
        </w:rPr>
        <w:t xml:space="preserve">figurar como añadido </w:t>
      </w:r>
      <w:r w:rsidR="005F6815" w:rsidRPr="006F09D0">
        <w:rPr>
          <w:szCs w:val="22"/>
          <w:lang w:val="es-ES_tradnl"/>
        </w:rPr>
        <w:t xml:space="preserve">a continuación </w:t>
      </w:r>
      <w:r w:rsidR="004E41F5" w:rsidRPr="006F09D0">
        <w:rPr>
          <w:szCs w:val="22"/>
          <w:lang w:val="es-ES_tradnl"/>
        </w:rPr>
        <w:t>del artículo </w:t>
      </w:r>
      <w:r w:rsidRPr="006F09D0">
        <w:rPr>
          <w:szCs w:val="22"/>
          <w:lang w:val="es-ES_tradnl"/>
        </w:rPr>
        <w:t>7.1</w:t>
      </w:r>
      <w:r w:rsidR="009407A0" w:rsidRPr="006F09D0">
        <w:rPr>
          <w:szCs w:val="22"/>
          <w:lang w:val="es-ES_tradnl"/>
        </w:rPr>
        <w:t xml:space="preserve">, numerada </w:t>
      </w:r>
      <w:r w:rsidR="004E41F5" w:rsidRPr="006F09D0">
        <w:rPr>
          <w:szCs w:val="22"/>
          <w:lang w:val="es-ES_tradnl"/>
        </w:rPr>
        <w:t>como artículo </w:t>
      </w:r>
      <w:r w:rsidRPr="006F09D0">
        <w:rPr>
          <w:szCs w:val="22"/>
          <w:lang w:val="es-ES_tradnl"/>
        </w:rPr>
        <w:t xml:space="preserve">7.2.  Dicha propuesta </w:t>
      </w:r>
      <w:r w:rsidR="005F6815" w:rsidRPr="006F09D0">
        <w:rPr>
          <w:szCs w:val="22"/>
          <w:lang w:val="es-ES_tradnl"/>
        </w:rPr>
        <w:t xml:space="preserve">incorpora </w:t>
      </w:r>
      <w:r w:rsidRPr="006F09D0">
        <w:rPr>
          <w:szCs w:val="22"/>
          <w:lang w:val="es-ES_tradnl"/>
        </w:rPr>
        <w:t>un elemento importante que no se ha</w:t>
      </w:r>
      <w:r w:rsidR="009407A0" w:rsidRPr="006F09D0">
        <w:rPr>
          <w:szCs w:val="22"/>
          <w:lang w:val="es-ES_tradnl"/>
        </w:rPr>
        <w:t>bía</w:t>
      </w:r>
      <w:r w:rsidRPr="006F09D0">
        <w:rPr>
          <w:szCs w:val="22"/>
          <w:lang w:val="es-ES_tradnl"/>
        </w:rPr>
        <w:t xml:space="preserve"> recogido hasta ahora, concretamente que existe consenso en el seno del Comité en torno a que el uso de bases de datos sea complementario.  Tal como </w:t>
      </w:r>
      <w:r w:rsidR="00D07089" w:rsidRPr="006F09D0">
        <w:rPr>
          <w:szCs w:val="22"/>
          <w:lang w:val="es-ES_tradnl"/>
        </w:rPr>
        <w:t xml:space="preserve">está </w:t>
      </w:r>
      <w:r w:rsidR="004E41F5" w:rsidRPr="006F09D0">
        <w:rPr>
          <w:szCs w:val="22"/>
          <w:lang w:val="es-ES_tradnl"/>
        </w:rPr>
        <w:t>formulado, el artículo </w:t>
      </w:r>
      <w:r w:rsidRPr="006F09D0">
        <w:rPr>
          <w:szCs w:val="22"/>
          <w:lang w:val="es-ES_tradnl"/>
        </w:rPr>
        <w:t xml:space="preserve">7.2 de la Segunda </w:t>
      </w:r>
      <w:r w:rsidR="005F6815" w:rsidRPr="006F09D0">
        <w:rPr>
          <w:szCs w:val="22"/>
          <w:lang w:val="es-ES_tradnl"/>
        </w:rPr>
        <w:t>R</w:t>
      </w:r>
      <w:r w:rsidRPr="006F09D0">
        <w:rPr>
          <w:szCs w:val="22"/>
          <w:lang w:val="es-ES_tradnl"/>
        </w:rPr>
        <w:t>evisión matiza su propuesta y</w:t>
      </w:r>
      <w:r w:rsidR="005F6815" w:rsidRPr="006F09D0">
        <w:rPr>
          <w:szCs w:val="22"/>
          <w:lang w:val="es-ES_tradnl"/>
        </w:rPr>
        <w:t>,</w:t>
      </w:r>
      <w:r w:rsidRPr="006F09D0">
        <w:rPr>
          <w:szCs w:val="22"/>
          <w:lang w:val="es-ES_tradnl"/>
        </w:rPr>
        <w:t xml:space="preserve"> por tanto</w:t>
      </w:r>
      <w:r w:rsidR="005F6815" w:rsidRPr="006F09D0">
        <w:rPr>
          <w:szCs w:val="22"/>
          <w:lang w:val="es-ES_tradnl"/>
        </w:rPr>
        <w:t>,</w:t>
      </w:r>
      <w:r w:rsidRPr="006F09D0">
        <w:rPr>
          <w:szCs w:val="22"/>
          <w:lang w:val="es-ES_tradnl"/>
        </w:rPr>
        <w:t xml:space="preserve"> </w:t>
      </w:r>
      <w:r w:rsidR="005F6815" w:rsidRPr="006F09D0">
        <w:rPr>
          <w:szCs w:val="22"/>
          <w:lang w:val="es-ES_tradnl"/>
        </w:rPr>
        <w:t xml:space="preserve">debería reenumerarse como </w:t>
      </w:r>
      <w:r w:rsidR="004E41F5" w:rsidRPr="006F09D0">
        <w:rPr>
          <w:szCs w:val="22"/>
          <w:lang w:val="es-ES_tradnl"/>
        </w:rPr>
        <w:t>artículo </w:t>
      </w:r>
      <w:r w:rsidRPr="006F09D0">
        <w:rPr>
          <w:szCs w:val="22"/>
          <w:lang w:val="es-ES_tradnl"/>
        </w:rPr>
        <w:t xml:space="preserve">7.3.  </w:t>
      </w:r>
      <w:r w:rsidR="005F6815" w:rsidRPr="006F09D0">
        <w:rPr>
          <w:szCs w:val="22"/>
          <w:lang w:val="es-ES_tradnl"/>
        </w:rPr>
        <w:t>T</w:t>
      </w:r>
      <w:r w:rsidRPr="006F09D0">
        <w:rPr>
          <w:szCs w:val="22"/>
          <w:lang w:val="es-ES_tradnl"/>
        </w:rPr>
        <w:t xml:space="preserve">ambién </w:t>
      </w:r>
      <w:r w:rsidR="00D07089" w:rsidRPr="006F09D0">
        <w:rPr>
          <w:szCs w:val="22"/>
          <w:lang w:val="es-ES_tradnl"/>
        </w:rPr>
        <w:t xml:space="preserve">observó </w:t>
      </w:r>
      <w:r w:rsidRPr="006F09D0">
        <w:rPr>
          <w:szCs w:val="22"/>
          <w:lang w:val="es-ES_tradnl"/>
        </w:rPr>
        <w:t xml:space="preserve">que en la propuesta en inglés </w:t>
      </w:r>
      <w:r w:rsidR="00AC4510" w:rsidRPr="006F09D0">
        <w:rPr>
          <w:szCs w:val="22"/>
          <w:lang w:val="es-ES_tradnl"/>
        </w:rPr>
        <w:t xml:space="preserve">el pronombre posesivo </w:t>
      </w:r>
      <w:r w:rsidRPr="006F09D0">
        <w:rPr>
          <w:szCs w:val="22"/>
          <w:lang w:val="es-ES_tradnl"/>
        </w:rPr>
        <w:t>“</w:t>
      </w:r>
      <w:proofErr w:type="spellStart"/>
      <w:r w:rsidRPr="006F09D0">
        <w:rPr>
          <w:i/>
          <w:szCs w:val="22"/>
          <w:lang w:val="es-ES_tradnl"/>
        </w:rPr>
        <w:t>their</w:t>
      </w:r>
      <w:proofErr w:type="spellEnd"/>
      <w:r w:rsidRPr="006F09D0">
        <w:rPr>
          <w:szCs w:val="22"/>
          <w:lang w:val="es-ES_tradnl"/>
        </w:rPr>
        <w:t>” debe leerse como “</w:t>
      </w:r>
      <w:proofErr w:type="spellStart"/>
      <w:r w:rsidRPr="006F09D0">
        <w:rPr>
          <w:i/>
          <w:szCs w:val="22"/>
          <w:lang w:val="es-ES_tradnl"/>
        </w:rPr>
        <w:t>its</w:t>
      </w:r>
      <w:proofErr w:type="spellEnd"/>
      <w:r w:rsidRPr="006F09D0">
        <w:rPr>
          <w:szCs w:val="22"/>
          <w:lang w:val="es-ES_tradnl"/>
        </w:rPr>
        <w:t>” para que sea correct</w:t>
      </w:r>
      <w:r w:rsidR="00AC4510" w:rsidRPr="006F09D0">
        <w:rPr>
          <w:szCs w:val="22"/>
          <w:lang w:val="es-ES_tradnl"/>
        </w:rPr>
        <w:t>a</w:t>
      </w:r>
      <w:r w:rsidRPr="006F09D0">
        <w:rPr>
          <w:szCs w:val="22"/>
          <w:lang w:val="es-ES_tradnl"/>
        </w:rPr>
        <w:t xml:space="preserve"> desde el punto de vista gramatical</w:t>
      </w:r>
      <w:r w:rsidR="00C64414" w:rsidRPr="006F09D0">
        <w:rPr>
          <w:szCs w:val="22"/>
          <w:lang w:val="es-ES_tradnl"/>
        </w:rPr>
        <w:t xml:space="preserve"> (no </w:t>
      </w:r>
      <w:r w:rsidR="00AC4510" w:rsidRPr="006F09D0">
        <w:rPr>
          <w:szCs w:val="22"/>
          <w:lang w:val="es-ES_tradnl"/>
        </w:rPr>
        <w:t xml:space="preserve">relevante para </w:t>
      </w:r>
      <w:r w:rsidR="00C64414" w:rsidRPr="006F09D0">
        <w:rPr>
          <w:szCs w:val="22"/>
          <w:lang w:val="es-ES_tradnl"/>
        </w:rPr>
        <w:t>la versión en español)</w:t>
      </w:r>
      <w:r w:rsidRPr="006F09D0">
        <w:rPr>
          <w:szCs w:val="22"/>
          <w:lang w:val="es-ES_tradnl"/>
        </w:rPr>
        <w:t>.</w:t>
      </w:r>
    </w:p>
    <w:p w14:paraId="5994F075" w14:textId="77777777" w:rsidR="00C94624" w:rsidRPr="006F09D0" w:rsidRDefault="00C94624" w:rsidP="00C94624">
      <w:pPr>
        <w:pStyle w:val="ListParagraph"/>
        <w:ind w:left="0"/>
        <w:rPr>
          <w:szCs w:val="22"/>
          <w:lang w:val="es-ES_tradnl"/>
        </w:rPr>
      </w:pPr>
    </w:p>
    <w:p w14:paraId="41D9AF0B" w14:textId="4EA3CB1A" w:rsidR="00C94624" w:rsidRPr="006F09D0" w:rsidRDefault="00C94624" w:rsidP="00C94624">
      <w:pPr>
        <w:pStyle w:val="ListParagraph"/>
        <w:numPr>
          <w:ilvl w:val="0"/>
          <w:numId w:val="15"/>
        </w:numPr>
        <w:ind w:left="0" w:firstLine="0"/>
        <w:rPr>
          <w:szCs w:val="22"/>
          <w:lang w:val="es-ES_tradnl"/>
        </w:rPr>
      </w:pPr>
      <w:r w:rsidRPr="006F09D0">
        <w:rPr>
          <w:szCs w:val="22"/>
          <w:lang w:val="es-ES_tradnl"/>
        </w:rPr>
        <w:t xml:space="preserve">La Delegación de Chile se refirió al preámbulo de la </w:t>
      </w:r>
      <w:r w:rsidR="005F6815" w:rsidRPr="006F09D0">
        <w:rPr>
          <w:szCs w:val="22"/>
          <w:lang w:val="es-ES_tradnl"/>
        </w:rPr>
        <w:t>Segunda Revisión</w:t>
      </w:r>
      <w:r w:rsidRPr="006F09D0">
        <w:rPr>
          <w:szCs w:val="22"/>
          <w:lang w:val="es-ES_tradnl"/>
        </w:rPr>
        <w:t xml:space="preserve">.  Dijo que no queda claro si la variante de la página 7 de la versión en limpio está </w:t>
      </w:r>
      <w:r w:rsidR="009407A0" w:rsidRPr="006F09D0">
        <w:rPr>
          <w:szCs w:val="22"/>
          <w:lang w:val="es-ES_tradnl"/>
        </w:rPr>
        <w:t xml:space="preserve">pensada </w:t>
      </w:r>
      <w:r w:rsidRPr="006F09D0">
        <w:rPr>
          <w:szCs w:val="22"/>
          <w:lang w:val="es-ES_tradnl"/>
        </w:rPr>
        <w:t xml:space="preserve">como variante del párrafo precedente o del preámbulo </w:t>
      </w:r>
      <w:r w:rsidR="00C64414" w:rsidRPr="006F09D0">
        <w:rPr>
          <w:szCs w:val="22"/>
          <w:lang w:val="es-ES_tradnl"/>
        </w:rPr>
        <w:t>en su conjunto</w:t>
      </w:r>
      <w:r w:rsidRPr="006F09D0">
        <w:rPr>
          <w:szCs w:val="22"/>
          <w:lang w:val="es-ES_tradnl"/>
        </w:rPr>
        <w:t xml:space="preserve">.  </w:t>
      </w:r>
      <w:r w:rsidR="00D07089" w:rsidRPr="006F09D0">
        <w:rPr>
          <w:szCs w:val="22"/>
          <w:lang w:val="es-ES_tradnl"/>
        </w:rPr>
        <w:t xml:space="preserve">Pidió </w:t>
      </w:r>
      <w:r w:rsidR="009407A0" w:rsidRPr="006F09D0">
        <w:rPr>
          <w:szCs w:val="22"/>
          <w:lang w:val="es-ES_tradnl"/>
        </w:rPr>
        <w:t xml:space="preserve">que </w:t>
      </w:r>
      <w:r w:rsidRPr="006F09D0">
        <w:rPr>
          <w:szCs w:val="22"/>
          <w:lang w:val="es-ES_tradnl"/>
        </w:rPr>
        <w:t xml:space="preserve">se aclare esto.  </w:t>
      </w:r>
      <w:r w:rsidR="009407A0" w:rsidRPr="006F09D0">
        <w:rPr>
          <w:szCs w:val="22"/>
          <w:lang w:val="es-ES_tradnl"/>
        </w:rPr>
        <w:t>T</w:t>
      </w:r>
      <w:r w:rsidR="004E41F5" w:rsidRPr="006F09D0">
        <w:rPr>
          <w:szCs w:val="22"/>
          <w:lang w:val="es-ES_tradnl"/>
        </w:rPr>
        <w:t>ambién se refirió al artículo </w:t>
      </w:r>
      <w:r w:rsidRPr="006F09D0">
        <w:rPr>
          <w:szCs w:val="22"/>
          <w:lang w:val="es-ES_tradnl"/>
        </w:rPr>
        <w:t xml:space="preserve">3.5 </w:t>
      </w:r>
      <w:r w:rsidR="009407A0" w:rsidRPr="006F09D0">
        <w:rPr>
          <w:szCs w:val="22"/>
          <w:lang w:val="es-ES_tradnl"/>
        </w:rPr>
        <w:t xml:space="preserve">bajo </w:t>
      </w:r>
      <w:r w:rsidR="004E41F5" w:rsidRPr="006F09D0">
        <w:rPr>
          <w:szCs w:val="22"/>
          <w:lang w:val="es-ES_tradnl"/>
        </w:rPr>
        <w:t>“Variantes de los artículos </w:t>
      </w:r>
      <w:r w:rsidRPr="006F09D0">
        <w:rPr>
          <w:szCs w:val="22"/>
          <w:lang w:val="es-ES_tradnl"/>
        </w:rPr>
        <w:t xml:space="preserve">1, 2, 3, 4 y 5”.  </w:t>
      </w:r>
      <w:r w:rsidR="00C64414" w:rsidRPr="006F09D0">
        <w:rPr>
          <w:szCs w:val="22"/>
          <w:lang w:val="es-ES_tradnl"/>
        </w:rPr>
        <w:t xml:space="preserve">Recordó </w:t>
      </w:r>
      <w:r w:rsidRPr="006F09D0">
        <w:rPr>
          <w:szCs w:val="22"/>
          <w:lang w:val="es-ES_tradnl"/>
        </w:rPr>
        <w:t xml:space="preserve">que ha </w:t>
      </w:r>
      <w:r w:rsidR="009407A0" w:rsidRPr="006F09D0">
        <w:rPr>
          <w:szCs w:val="22"/>
          <w:lang w:val="es-ES_tradnl"/>
        </w:rPr>
        <w:t xml:space="preserve">existido </w:t>
      </w:r>
      <w:r w:rsidRPr="006F09D0">
        <w:rPr>
          <w:szCs w:val="22"/>
          <w:lang w:val="es-ES_tradnl"/>
        </w:rPr>
        <w:t xml:space="preserve">muy poca claridad </w:t>
      </w:r>
      <w:r w:rsidR="009407A0" w:rsidRPr="006F09D0">
        <w:rPr>
          <w:szCs w:val="22"/>
          <w:lang w:val="es-ES_tradnl"/>
        </w:rPr>
        <w:t xml:space="preserve">en cuanto </w:t>
      </w:r>
      <w:r w:rsidR="00D07089" w:rsidRPr="006F09D0">
        <w:rPr>
          <w:szCs w:val="22"/>
          <w:lang w:val="es-ES_tradnl"/>
        </w:rPr>
        <w:t>a</w:t>
      </w:r>
      <w:r w:rsidR="00C76AA8" w:rsidRPr="006F09D0">
        <w:rPr>
          <w:szCs w:val="22"/>
          <w:lang w:val="es-ES_tradnl"/>
        </w:rPr>
        <w:t xml:space="preserve"> </w:t>
      </w:r>
      <w:r w:rsidR="00AC4510" w:rsidRPr="006F09D0">
        <w:rPr>
          <w:szCs w:val="22"/>
          <w:lang w:val="es-ES_tradnl"/>
        </w:rPr>
        <w:t xml:space="preserve">la manera </w:t>
      </w:r>
      <w:r w:rsidR="004C145D" w:rsidRPr="006F09D0">
        <w:rPr>
          <w:szCs w:val="22"/>
          <w:lang w:val="es-ES_tradnl"/>
        </w:rPr>
        <w:t xml:space="preserve">en que </w:t>
      </w:r>
      <w:r w:rsidRPr="006F09D0">
        <w:rPr>
          <w:szCs w:val="22"/>
          <w:lang w:val="es-ES_tradnl"/>
        </w:rPr>
        <w:t xml:space="preserve">esta propuesta </w:t>
      </w:r>
      <w:r w:rsidR="004C145D" w:rsidRPr="006F09D0">
        <w:rPr>
          <w:szCs w:val="22"/>
          <w:lang w:val="es-ES_tradnl"/>
        </w:rPr>
        <w:t xml:space="preserve">se relaciona </w:t>
      </w:r>
      <w:r w:rsidRPr="006F09D0">
        <w:rPr>
          <w:szCs w:val="22"/>
          <w:lang w:val="es-ES_tradnl"/>
        </w:rPr>
        <w:t xml:space="preserve">con el mandato y el objetivo del instrumento, </w:t>
      </w:r>
      <w:r w:rsidR="004C145D" w:rsidRPr="006F09D0">
        <w:rPr>
          <w:szCs w:val="22"/>
          <w:lang w:val="es-ES_tradnl"/>
        </w:rPr>
        <w:t xml:space="preserve">tal </w:t>
      </w:r>
      <w:r w:rsidRPr="006F09D0">
        <w:rPr>
          <w:szCs w:val="22"/>
          <w:lang w:val="es-ES_tradnl"/>
        </w:rPr>
        <w:t xml:space="preserve">como han puesto de relieve las propias facilitadoras.  Por tanto, desea que esta consideración quede recogida </w:t>
      </w:r>
      <w:r w:rsidR="004C145D" w:rsidRPr="006F09D0">
        <w:rPr>
          <w:szCs w:val="22"/>
          <w:lang w:val="es-ES_tradnl"/>
        </w:rPr>
        <w:t xml:space="preserve">llegado el momento </w:t>
      </w:r>
      <w:r w:rsidRPr="006F09D0">
        <w:rPr>
          <w:szCs w:val="22"/>
          <w:lang w:val="es-ES_tradnl"/>
        </w:rPr>
        <w:t xml:space="preserve">en una nota a pie de página.  Respecto </w:t>
      </w:r>
      <w:r w:rsidR="009407A0" w:rsidRPr="006F09D0">
        <w:rPr>
          <w:szCs w:val="22"/>
          <w:lang w:val="es-ES_tradnl"/>
        </w:rPr>
        <w:t xml:space="preserve">al </w:t>
      </w:r>
      <w:r w:rsidRPr="006F09D0">
        <w:rPr>
          <w:szCs w:val="22"/>
          <w:lang w:val="es-ES_tradnl"/>
        </w:rPr>
        <w:t xml:space="preserve">artículo 6, </w:t>
      </w:r>
      <w:r w:rsidR="009407A0" w:rsidRPr="006F09D0">
        <w:rPr>
          <w:szCs w:val="22"/>
          <w:lang w:val="es-ES_tradnl"/>
        </w:rPr>
        <w:t>dijo que, al i</w:t>
      </w:r>
      <w:r w:rsidR="004E41F5" w:rsidRPr="006F09D0">
        <w:rPr>
          <w:szCs w:val="22"/>
          <w:lang w:val="es-ES_tradnl"/>
        </w:rPr>
        <w:t>gual que se hace en el artículo </w:t>
      </w:r>
      <w:r w:rsidR="009407A0" w:rsidRPr="006F09D0">
        <w:rPr>
          <w:szCs w:val="22"/>
          <w:lang w:val="es-ES_tradnl"/>
        </w:rPr>
        <w:t xml:space="preserve">6.a), </w:t>
      </w:r>
      <w:r w:rsidR="00D07089" w:rsidRPr="006F09D0">
        <w:rPr>
          <w:szCs w:val="22"/>
          <w:lang w:val="es-ES_tradnl"/>
        </w:rPr>
        <w:t xml:space="preserve">querría </w:t>
      </w:r>
      <w:r w:rsidR="004C145D" w:rsidRPr="006F09D0">
        <w:rPr>
          <w:szCs w:val="22"/>
          <w:lang w:val="es-ES_tradnl"/>
        </w:rPr>
        <w:t xml:space="preserve">que, aplicando el mismo argumento, el término “protegidos” </w:t>
      </w:r>
      <w:r w:rsidR="00C76AA8" w:rsidRPr="006F09D0">
        <w:rPr>
          <w:szCs w:val="22"/>
          <w:lang w:val="es-ES_tradnl"/>
        </w:rPr>
        <w:t xml:space="preserve">apareciera </w:t>
      </w:r>
      <w:r w:rsidR="00D07089" w:rsidRPr="006F09D0">
        <w:rPr>
          <w:szCs w:val="22"/>
          <w:lang w:val="es-ES_tradnl"/>
        </w:rPr>
        <w:t xml:space="preserve">también </w:t>
      </w:r>
      <w:r w:rsidR="004C145D" w:rsidRPr="006F09D0">
        <w:rPr>
          <w:szCs w:val="22"/>
          <w:lang w:val="es-ES_tradnl"/>
        </w:rPr>
        <w:t xml:space="preserve">entre </w:t>
      </w:r>
      <w:r w:rsidR="00DA0071" w:rsidRPr="006F09D0">
        <w:rPr>
          <w:szCs w:val="22"/>
          <w:lang w:val="es-ES_tradnl"/>
        </w:rPr>
        <w:t>corchetes en el artículo </w:t>
      </w:r>
      <w:r w:rsidR="004C145D" w:rsidRPr="006F09D0">
        <w:rPr>
          <w:szCs w:val="22"/>
          <w:lang w:val="es-ES_tradnl"/>
        </w:rPr>
        <w:t>6.b)</w:t>
      </w:r>
      <w:r w:rsidRPr="006F09D0">
        <w:rPr>
          <w:szCs w:val="22"/>
          <w:lang w:val="es-ES_tradnl"/>
        </w:rPr>
        <w:t xml:space="preserve">.  </w:t>
      </w:r>
      <w:r w:rsidR="009407A0" w:rsidRPr="006F09D0">
        <w:rPr>
          <w:szCs w:val="22"/>
          <w:lang w:val="es-ES_tradnl"/>
        </w:rPr>
        <w:t xml:space="preserve">Dijo haber </w:t>
      </w:r>
      <w:r w:rsidRPr="006F09D0">
        <w:rPr>
          <w:szCs w:val="22"/>
          <w:lang w:val="es-ES_tradnl"/>
        </w:rPr>
        <w:t xml:space="preserve">tomado nota de que en la nota a pie de página 5 se </w:t>
      </w:r>
      <w:r w:rsidR="004C145D" w:rsidRPr="006F09D0">
        <w:rPr>
          <w:szCs w:val="22"/>
          <w:lang w:val="es-ES_tradnl"/>
        </w:rPr>
        <w:t xml:space="preserve">incluye </w:t>
      </w:r>
      <w:r w:rsidRPr="006F09D0">
        <w:rPr>
          <w:szCs w:val="22"/>
          <w:lang w:val="es-ES_tradnl"/>
        </w:rPr>
        <w:t>una definición de “</w:t>
      </w:r>
      <w:r w:rsidR="00F82897" w:rsidRPr="006F09D0">
        <w:rPr>
          <w:szCs w:val="22"/>
          <w:lang w:val="es-ES_tradnl"/>
        </w:rPr>
        <w:t>r</w:t>
      </w:r>
      <w:r w:rsidRPr="006F09D0">
        <w:rPr>
          <w:szCs w:val="22"/>
          <w:lang w:val="es-ES_tradnl"/>
        </w:rPr>
        <w:t xml:space="preserve">ecursos genéticos protegidos”, pero </w:t>
      </w:r>
      <w:r w:rsidR="009407A0" w:rsidRPr="006F09D0">
        <w:rPr>
          <w:szCs w:val="22"/>
          <w:lang w:val="es-ES_tradnl"/>
        </w:rPr>
        <w:t xml:space="preserve">que </w:t>
      </w:r>
      <w:r w:rsidR="004C145D" w:rsidRPr="006F09D0">
        <w:rPr>
          <w:szCs w:val="22"/>
          <w:lang w:val="es-ES_tradnl"/>
        </w:rPr>
        <w:t xml:space="preserve">ello </w:t>
      </w:r>
      <w:r w:rsidRPr="006F09D0">
        <w:rPr>
          <w:szCs w:val="22"/>
          <w:lang w:val="es-ES_tradnl"/>
        </w:rPr>
        <w:t xml:space="preserve">debe </w:t>
      </w:r>
      <w:r w:rsidR="009407A0" w:rsidRPr="006F09D0">
        <w:rPr>
          <w:szCs w:val="22"/>
          <w:lang w:val="es-ES_tradnl"/>
        </w:rPr>
        <w:t xml:space="preserve">entenderse </w:t>
      </w:r>
      <w:r w:rsidRPr="006F09D0">
        <w:rPr>
          <w:szCs w:val="22"/>
          <w:lang w:val="es-ES_tradnl"/>
        </w:rPr>
        <w:t xml:space="preserve">sin perjuicio del hecho de que </w:t>
      </w:r>
      <w:r w:rsidR="009407A0" w:rsidRPr="006F09D0">
        <w:rPr>
          <w:szCs w:val="22"/>
          <w:lang w:val="es-ES_tradnl"/>
        </w:rPr>
        <w:t>el significado de estos términos</w:t>
      </w:r>
      <w:r w:rsidR="00C64414" w:rsidRPr="006F09D0">
        <w:rPr>
          <w:szCs w:val="22"/>
          <w:lang w:val="es-ES_tradnl"/>
        </w:rPr>
        <w:t xml:space="preserve"> deba definirse con mayor claridad</w:t>
      </w:r>
      <w:r w:rsidRPr="006F09D0">
        <w:rPr>
          <w:szCs w:val="22"/>
          <w:lang w:val="es-ES_tradnl"/>
        </w:rPr>
        <w:t>.</w:t>
      </w:r>
    </w:p>
    <w:p w14:paraId="571D111C" w14:textId="77777777" w:rsidR="00C94624" w:rsidRPr="006F09D0" w:rsidRDefault="00C94624" w:rsidP="00C94624">
      <w:pPr>
        <w:pStyle w:val="ListParagraph"/>
        <w:ind w:left="0"/>
        <w:rPr>
          <w:szCs w:val="22"/>
          <w:lang w:val="es-ES_tradnl"/>
        </w:rPr>
      </w:pPr>
    </w:p>
    <w:p w14:paraId="11265064" w14:textId="21478B0E" w:rsidR="00C94624" w:rsidRPr="006F09D0" w:rsidRDefault="00C94624" w:rsidP="00B84BE4">
      <w:pPr>
        <w:pStyle w:val="ListParagraph"/>
        <w:numPr>
          <w:ilvl w:val="0"/>
          <w:numId w:val="15"/>
        </w:numPr>
        <w:ind w:left="0" w:firstLine="0"/>
        <w:rPr>
          <w:szCs w:val="22"/>
          <w:lang w:val="es-ES_tradnl"/>
        </w:rPr>
      </w:pPr>
      <w:r w:rsidRPr="006F09D0">
        <w:rPr>
          <w:szCs w:val="22"/>
          <w:lang w:val="es-ES_tradnl"/>
        </w:rPr>
        <w:t xml:space="preserve">La Delegación de la UE, haciendo uso de la palabra en nombre de la UE y sus Estados miembros, dijo que </w:t>
      </w:r>
      <w:r w:rsidR="00C64414" w:rsidRPr="006F09D0">
        <w:rPr>
          <w:szCs w:val="22"/>
          <w:lang w:val="es-ES_tradnl"/>
        </w:rPr>
        <w:t xml:space="preserve">se reserva </w:t>
      </w:r>
      <w:r w:rsidRPr="006F09D0">
        <w:rPr>
          <w:szCs w:val="22"/>
          <w:lang w:val="es-ES_tradnl"/>
        </w:rPr>
        <w:t xml:space="preserve">el derecho </w:t>
      </w:r>
      <w:r w:rsidR="00B2182E" w:rsidRPr="006F09D0">
        <w:rPr>
          <w:szCs w:val="22"/>
          <w:lang w:val="es-ES_tradnl"/>
        </w:rPr>
        <w:t xml:space="preserve">de pronunciarse más adelante sobre </w:t>
      </w:r>
      <w:r w:rsidRPr="006F09D0">
        <w:rPr>
          <w:szCs w:val="22"/>
          <w:lang w:val="es-ES_tradnl"/>
        </w:rPr>
        <w:t xml:space="preserve">los artículos </w:t>
      </w:r>
      <w:r w:rsidR="00C76AA8" w:rsidRPr="006F09D0">
        <w:rPr>
          <w:szCs w:val="22"/>
          <w:lang w:val="es-ES_tradnl"/>
        </w:rPr>
        <w:t xml:space="preserve">respecto de </w:t>
      </w:r>
      <w:r w:rsidRPr="006F09D0">
        <w:rPr>
          <w:szCs w:val="22"/>
          <w:lang w:val="es-ES_tradnl"/>
        </w:rPr>
        <w:t xml:space="preserve">los que </w:t>
      </w:r>
      <w:r w:rsidR="00B2182E" w:rsidRPr="006F09D0">
        <w:rPr>
          <w:szCs w:val="22"/>
          <w:lang w:val="es-ES_tradnl"/>
        </w:rPr>
        <w:t xml:space="preserve">todavía no ha formulado comentario alguno, </w:t>
      </w:r>
      <w:r w:rsidRPr="006F09D0">
        <w:rPr>
          <w:szCs w:val="22"/>
          <w:lang w:val="es-ES_tradnl"/>
        </w:rPr>
        <w:t xml:space="preserve">sobre el </w:t>
      </w:r>
      <w:r w:rsidR="00B2182E" w:rsidRPr="006F09D0">
        <w:rPr>
          <w:szCs w:val="22"/>
          <w:lang w:val="es-ES_tradnl"/>
        </w:rPr>
        <w:t xml:space="preserve">texto </w:t>
      </w:r>
      <w:r w:rsidR="00C64414" w:rsidRPr="006F09D0">
        <w:rPr>
          <w:szCs w:val="22"/>
          <w:lang w:val="es-ES_tradnl"/>
        </w:rPr>
        <w:t xml:space="preserve">nuevo </w:t>
      </w:r>
      <w:r w:rsidRPr="006F09D0">
        <w:rPr>
          <w:szCs w:val="22"/>
          <w:lang w:val="es-ES_tradnl"/>
        </w:rPr>
        <w:t xml:space="preserve">y sobre los artículos que </w:t>
      </w:r>
      <w:r w:rsidR="00B2182E" w:rsidRPr="006F09D0">
        <w:rPr>
          <w:szCs w:val="22"/>
          <w:lang w:val="es-ES_tradnl"/>
        </w:rPr>
        <w:t xml:space="preserve">aún no </w:t>
      </w:r>
      <w:r w:rsidR="00AC4510" w:rsidRPr="006F09D0">
        <w:rPr>
          <w:szCs w:val="22"/>
          <w:lang w:val="es-ES_tradnl"/>
        </w:rPr>
        <w:t xml:space="preserve">se </w:t>
      </w:r>
      <w:r w:rsidR="00B2182E" w:rsidRPr="006F09D0">
        <w:rPr>
          <w:szCs w:val="22"/>
          <w:lang w:val="es-ES_tradnl"/>
        </w:rPr>
        <w:t>han examinado</w:t>
      </w:r>
      <w:r w:rsidRPr="006F09D0">
        <w:rPr>
          <w:szCs w:val="22"/>
          <w:lang w:val="es-ES_tradnl"/>
        </w:rPr>
        <w:t xml:space="preserve">.  En </w:t>
      </w:r>
      <w:r w:rsidR="00B2182E" w:rsidRPr="006F09D0">
        <w:rPr>
          <w:szCs w:val="22"/>
          <w:lang w:val="es-ES_tradnl"/>
        </w:rPr>
        <w:t xml:space="preserve">cuanto </w:t>
      </w:r>
      <w:r w:rsidRPr="006F09D0">
        <w:rPr>
          <w:szCs w:val="22"/>
          <w:lang w:val="es-ES_tradnl"/>
        </w:rPr>
        <w:t xml:space="preserve">al preámbulo, </w:t>
      </w:r>
      <w:r w:rsidR="00B2182E" w:rsidRPr="006F09D0">
        <w:rPr>
          <w:szCs w:val="22"/>
          <w:lang w:val="es-ES_tradnl"/>
        </w:rPr>
        <w:t xml:space="preserve">dijo que </w:t>
      </w:r>
      <w:r w:rsidRPr="006F09D0">
        <w:rPr>
          <w:szCs w:val="22"/>
          <w:lang w:val="es-ES_tradnl"/>
        </w:rPr>
        <w:t>desea</w:t>
      </w:r>
      <w:r w:rsidR="00C76AA8" w:rsidRPr="006F09D0">
        <w:rPr>
          <w:szCs w:val="22"/>
          <w:lang w:val="es-ES_tradnl"/>
        </w:rPr>
        <w:t>ría</w:t>
      </w:r>
      <w:r w:rsidRPr="006F09D0">
        <w:rPr>
          <w:szCs w:val="22"/>
          <w:lang w:val="es-ES_tradnl"/>
        </w:rPr>
        <w:t xml:space="preserve"> ver “conocimientos tradicionales asociados a los recursos genéticos” entre corchetes </w:t>
      </w:r>
      <w:r w:rsidR="00B2182E" w:rsidRPr="006F09D0">
        <w:rPr>
          <w:szCs w:val="22"/>
          <w:lang w:val="es-ES_tradnl"/>
        </w:rPr>
        <w:t xml:space="preserve">allí donde aparezca </w:t>
      </w:r>
      <w:r w:rsidRPr="006F09D0">
        <w:rPr>
          <w:szCs w:val="22"/>
          <w:lang w:val="es-ES_tradnl"/>
        </w:rPr>
        <w:t xml:space="preserve">esa expresión.  </w:t>
      </w:r>
      <w:r w:rsidR="00B2182E" w:rsidRPr="006F09D0">
        <w:rPr>
          <w:szCs w:val="22"/>
          <w:lang w:val="es-ES_tradnl"/>
        </w:rPr>
        <w:t>S</w:t>
      </w:r>
      <w:r w:rsidRPr="006F09D0">
        <w:rPr>
          <w:szCs w:val="22"/>
          <w:lang w:val="es-ES_tradnl"/>
        </w:rPr>
        <w:t xml:space="preserve">eñaló que su propuesta </w:t>
      </w:r>
      <w:r w:rsidR="00C76AA8" w:rsidRPr="006F09D0">
        <w:rPr>
          <w:szCs w:val="22"/>
          <w:lang w:val="es-ES_tradnl"/>
        </w:rPr>
        <w:t xml:space="preserve">comprendida en </w:t>
      </w:r>
      <w:r w:rsidRPr="006F09D0">
        <w:rPr>
          <w:szCs w:val="22"/>
          <w:lang w:val="es-ES_tradnl"/>
        </w:rPr>
        <w:t xml:space="preserve">“Materia objeto del instrumento” </w:t>
      </w:r>
      <w:r w:rsidR="00C76AA8" w:rsidRPr="006F09D0">
        <w:rPr>
          <w:szCs w:val="22"/>
          <w:lang w:val="es-ES_tradnl"/>
        </w:rPr>
        <w:t>no aparece</w:t>
      </w:r>
      <w:r w:rsidRPr="006F09D0">
        <w:rPr>
          <w:szCs w:val="22"/>
          <w:lang w:val="es-ES_tradnl"/>
        </w:rPr>
        <w:t xml:space="preserve">.  </w:t>
      </w:r>
      <w:r w:rsidR="001D11C2" w:rsidRPr="006F09D0">
        <w:rPr>
          <w:szCs w:val="22"/>
          <w:lang w:val="es-ES_tradnl"/>
        </w:rPr>
        <w:t xml:space="preserve">Dijo que le gustaría verla reintroducida </w:t>
      </w:r>
      <w:r w:rsidRPr="006F09D0">
        <w:rPr>
          <w:szCs w:val="22"/>
          <w:lang w:val="es-ES_tradnl"/>
        </w:rPr>
        <w:t xml:space="preserve">y </w:t>
      </w:r>
      <w:r w:rsidR="001D11C2" w:rsidRPr="006F09D0">
        <w:rPr>
          <w:szCs w:val="22"/>
          <w:lang w:val="es-ES_tradnl"/>
        </w:rPr>
        <w:t xml:space="preserve">procedió a leerla </w:t>
      </w:r>
      <w:r w:rsidR="00C76AA8" w:rsidRPr="006F09D0">
        <w:rPr>
          <w:szCs w:val="22"/>
          <w:lang w:val="es-ES_tradnl"/>
        </w:rPr>
        <w:t xml:space="preserve">una vez más </w:t>
      </w:r>
      <w:r w:rsidR="001D11C2" w:rsidRPr="006F09D0">
        <w:rPr>
          <w:szCs w:val="22"/>
          <w:lang w:val="es-ES_tradnl"/>
        </w:rPr>
        <w:t>en voz alta</w:t>
      </w:r>
      <w:r w:rsidRPr="006F09D0">
        <w:rPr>
          <w:szCs w:val="22"/>
          <w:lang w:val="es-ES_tradnl"/>
        </w:rPr>
        <w:t>:  “El presente instrumento debe/deberá aplicarse a las solicitudes de patente de invenciones basadas directamente en los recursos genéticos[, y a los conocimientos tradicionales asociados a los recursos genéticos]”.  En “</w:t>
      </w:r>
      <w:r w:rsidR="00F82897" w:rsidRPr="006F09D0">
        <w:rPr>
          <w:szCs w:val="22"/>
          <w:lang w:val="es-ES_tradnl"/>
        </w:rPr>
        <w:t>r</w:t>
      </w:r>
      <w:r w:rsidRPr="006F09D0">
        <w:rPr>
          <w:szCs w:val="22"/>
          <w:lang w:val="es-ES_tradnl"/>
        </w:rPr>
        <w:t>equ</w:t>
      </w:r>
      <w:r w:rsidR="00DA0071" w:rsidRPr="006F09D0">
        <w:rPr>
          <w:szCs w:val="22"/>
          <w:lang w:val="es-ES_tradnl"/>
        </w:rPr>
        <w:t>isito de divulgación”, artículo </w:t>
      </w:r>
      <w:r w:rsidRPr="006F09D0">
        <w:rPr>
          <w:szCs w:val="22"/>
          <w:lang w:val="es-ES_tradnl"/>
        </w:rPr>
        <w:t>3.2, recordó que ha</w:t>
      </w:r>
      <w:r w:rsidR="001D11C2" w:rsidRPr="006F09D0">
        <w:rPr>
          <w:szCs w:val="22"/>
          <w:lang w:val="es-ES_tradnl"/>
        </w:rPr>
        <w:t>bía</w:t>
      </w:r>
      <w:r w:rsidRPr="006F09D0">
        <w:rPr>
          <w:szCs w:val="22"/>
          <w:lang w:val="es-ES_tradnl"/>
        </w:rPr>
        <w:t xml:space="preserve"> propuesto </w:t>
      </w:r>
      <w:r w:rsidR="00A63BBF" w:rsidRPr="006F09D0">
        <w:rPr>
          <w:szCs w:val="22"/>
          <w:lang w:val="es-ES_tradnl"/>
        </w:rPr>
        <w:t xml:space="preserve">incluir </w:t>
      </w:r>
      <w:r w:rsidRPr="006F09D0">
        <w:rPr>
          <w:szCs w:val="22"/>
          <w:lang w:val="es-ES_tradnl"/>
        </w:rPr>
        <w:t xml:space="preserve">“podrán” en </w:t>
      </w:r>
      <w:r w:rsidR="00C76AA8" w:rsidRPr="006F09D0">
        <w:rPr>
          <w:szCs w:val="22"/>
          <w:lang w:val="es-ES_tradnl"/>
        </w:rPr>
        <w:t xml:space="preserve">la </w:t>
      </w:r>
      <w:r w:rsidRPr="006F09D0">
        <w:rPr>
          <w:szCs w:val="22"/>
          <w:lang w:val="es-ES_tradnl"/>
        </w:rPr>
        <w:t xml:space="preserve">segunda oración.  </w:t>
      </w:r>
      <w:r w:rsidR="001D11C2" w:rsidRPr="006F09D0">
        <w:rPr>
          <w:szCs w:val="22"/>
          <w:lang w:val="es-ES_tradnl"/>
        </w:rPr>
        <w:t>P</w:t>
      </w:r>
      <w:r w:rsidR="00A63BBF" w:rsidRPr="006F09D0">
        <w:rPr>
          <w:szCs w:val="22"/>
          <w:lang w:val="es-ES_tradnl"/>
        </w:rPr>
        <w:t>ropuso asimi</w:t>
      </w:r>
      <w:r w:rsidR="001D11C2" w:rsidRPr="006F09D0">
        <w:rPr>
          <w:szCs w:val="22"/>
          <w:lang w:val="es-ES_tradnl"/>
        </w:rPr>
        <w:t>s</w:t>
      </w:r>
      <w:r w:rsidR="00A63BBF" w:rsidRPr="006F09D0">
        <w:rPr>
          <w:szCs w:val="22"/>
          <w:lang w:val="es-ES_tradnl"/>
        </w:rPr>
        <w:t xml:space="preserve">mo insertar </w:t>
      </w:r>
      <w:r w:rsidR="00C64414" w:rsidRPr="006F09D0">
        <w:rPr>
          <w:szCs w:val="22"/>
          <w:lang w:val="es-ES_tradnl"/>
        </w:rPr>
        <w:t xml:space="preserve">en la tercera línea </w:t>
      </w:r>
      <w:r w:rsidRPr="006F09D0">
        <w:rPr>
          <w:szCs w:val="22"/>
          <w:lang w:val="es-ES_tradnl"/>
        </w:rPr>
        <w:t>“formal”</w:t>
      </w:r>
      <w:r w:rsidR="001D11C2" w:rsidRPr="006F09D0">
        <w:rPr>
          <w:szCs w:val="22"/>
          <w:lang w:val="es-ES_tradnl"/>
        </w:rPr>
        <w:t xml:space="preserve"> </w:t>
      </w:r>
      <w:r w:rsidR="00A63BBF" w:rsidRPr="006F09D0">
        <w:rPr>
          <w:szCs w:val="22"/>
          <w:lang w:val="es-ES_tradnl"/>
        </w:rPr>
        <w:t xml:space="preserve">a continuación </w:t>
      </w:r>
      <w:r w:rsidR="00C64414" w:rsidRPr="006F09D0">
        <w:rPr>
          <w:szCs w:val="22"/>
          <w:lang w:val="es-ES_tradnl"/>
        </w:rPr>
        <w:t xml:space="preserve">de </w:t>
      </w:r>
      <w:r w:rsidRPr="006F09D0">
        <w:rPr>
          <w:szCs w:val="22"/>
          <w:lang w:val="es-ES_tradnl"/>
        </w:rPr>
        <w:t xml:space="preserve">“requisito”.  El párrafo 4 de “Excepciones y limitaciones” </w:t>
      </w:r>
      <w:r w:rsidR="001D11C2" w:rsidRPr="006F09D0">
        <w:rPr>
          <w:szCs w:val="22"/>
          <w:lang w:val="es-ES_tradnl"/>
        </w:rPr>
        <w:t xml:space="preserve">debería figurar </w:t>
      </w:r>
      <w:r w:rsidRPr="006F09D0">
        <w:rPr>
          <w:szCs w:val="22"/>
          <w:lang w:val="es-ES_tradnl"/>
        </w:rPr>
        <w:t xml:space="preserve">entre corchetes, ya que se trata de enunciado nuevo.  En “Sanciones y recursos”, </w:t>
      </w:r>
      <w:r w:rsidR="00C64414" w:rsidRPr="006F09D0">
        <w:rPr>
          <w:szCs w:val="22"/>
          <w:lang w:val="es-ES_tradnl"/>
        </w:rPr>
        <w:t xml:space="preserve">la alternativa del </w:t>
      </w:r>
      <w:r w:rsidR="004E41F5" w:rsidRPr="006F09D0">
        <w:rPr>
          <w:szCs w:val="22"/>
          <w:lang w:val="es-ES_tradnl"/>
        </w:rPr>
        <w:t>párrafo </w:t>
      </w:r>
      <w:r w:rsidRPr="006F09D0">
        <w:rPr>
          <w:szCs w:val="22"/>
          <w:lang w:val="es-ES_tradnl"/>
        </w:rPr>
        <w:t xml:space="preserve">5.1 </w:t>
      </w:r>
      <w:r w:rsidR="001D11C2" w:rsidRPr="006F09D0">
        <w:rPr>
          <w:szCs w:val="22"/>
          <w:lang w:val="es-ES_tradnl"/>
        </w:rPr>
        <w:t xml:space="preserve">también debería aparecer </w:t>
      </w:r>
      <w:r w:rsidRPr="006F09D0">
        <w:rPr>
          <w:szCs w:val="22"/>
          <w:lang w:val="es-ES_tradnl"/>
        </w:rPr>
        <w:t>entre corchetes.  A</w:t>
      </w:r>
      <w:r w:rsidR="001D11C2" w:rsidRPr="006F09D0">
        <w:rPr>
          <w:szCs w:val="22"/>
          <w:lang w:val="es-ES_tradnl"/>
        </w:rPr>
        <w:t xml:space="preserve">simismo, </w:t>
      </w:r>
      <w:r w:rsidR="00A63BBF" w:rsidRPr="006F09D0">
        <w:rPr>
          <w:szCs w:val="22"/>
          <w:lang w:val="es-ES_tradnl"/>
        </w:rPr>
        <w:t xml:space="preserve">propuso </w:t>
      </w:r>
      <w:r w:rsidRPr="006F09D0">
        <w:rPr>
          <w:szCs w:val="22"/>
          <w:lang w:val="es-ES_tradnl"/>
        </w:rPr>
        <w:t xml:space="preserve">que la oración “No obstante, se debe/deberá ofrecer a los solicitantes la oportunidad de corregir cualquier divulgación incorrecta o errónea” se </w:t>
      </w:r>
      <w:r w:rsidR="001D11C2" w:rsidRPr="006F09D0">
        <w:rPr>
          <w:szCs w:val="22"/>
          <w:lang w:val="es-ES_tradnl"/>
        </w:rPr>
        <w:t xml:space="preserve">incluya </w:t>
      </w:r>
      <w:r w:rsidR="00DA0071" w:rsidRPr="006F09D0">
        <w:rPr>
          <w:szCs w:val="22"/>
          <w:lang w:val="es-ES_tradnl"/>
        </w:rPr>
        <w:t>en la variante del artículo </w:t>
      </w:r>
      <w:r w:rsidRPr="006F09D0">
        <w:rPr>
          <w:szCs w:val="22"/>
          <w:lang w:val="es-ES_tradnl"/>
        </w:rPr>
        <w:t xml:space="preserve">5.1.  </w:t>
      </w:r>
      <w:r w:rsidR="00C76AA8" w:rsidRPr="006F09D0">
        <w:rPr>
          <w:szCs w:val="22"/>
          <w:lang w:val="es-ES_tradnl"/>
        </w:rPr>
        <w:t>Dijo que d</w:t>
      </w:r>
      <w:r w:rsidR="004E41F5" w:rsidRPr="006F09D0">
        <w:rPr>
          <w:szCs w:val="22"/>
          <w:lang w:val="es-ES_tradnl"/>
        </w:rPr>
        <w:t>esea ver que en el artículo </w:t>
      </w:r>
      <w:r w:rsidRPr="006F09D0">
        <w:rPr>
          <w:szCs w:val="22"/>
          <w:lang w:val="es-ES_tradnl"/>
        </w:rPr>
        <w:t xml:space="preserve">8.3 </w:t>
      </w:r>
      <w:r w:rsidR="00C64414" w:rsidRPr="006F09D0">
        <w:rPr>
          <w:szCs w:val="22"/>
          <w:lang w:val="es-ES_tradnl"/>
        </w:rPr>
        <w:t xml:space="preserve">los </w:t>
      </w:r>
      <w:r w:rsidRPr="006F09D0">
        <w:rPr>
          <w:szCs w:val="22"/>
          <w:lang w:val="es-ES_tradnl"/>
        </w:rPr>
        <w:t>corchete</w:t>
      </w:r>
      <w:r w:rsidR="00C64414" w:rsidRPr="006F09D0">
        <w:rPr>
          <w:szCs w:val="22"/>
          <w:lang w:val="es-ES_tradnl"/>
        </w:rPr>
        <w:t>s</w:t>
      </w:r>
      <w:r w:rsidRPr="006F09D0">
        <w:rPr>
          <w:szCs w:val="22"/>
          <w:lang w:val="es-ES_tradnl"/>
        </w:rPr>
        <w:t xml:space="preserve"> </w:t>
      </w:r>
      <w:r w:rsidR="00C76AA8" w:rsidRPr="006F09D0">
        <w:rPr>
          <w:szCs w:val="22"/>
          <w:lang w:val="es-ES_tradnl"/>
        </w:rPr>
        <w:t>se abre</w:t>
      </w:r>
      <w:r w:rsidR="00C64414" w:rsidRPr="006F09D0">
        <w:rPr>
          <w:szCs w:val="22"/>
          <w:lang w:val="es-ES_tradnl"/>
        </w:rPr>
        <w:t>n</w:t>
      </w:r>
      <w:r w:rsidR="00C76AA8" w:rsidRPr="006F09D0">
        <w:rPr>
          <w:szCs w:val="22"/>
          <w:lang w:val="es-ES_tradnl"/>
        </w:rPr>
        <w:t xml:space="preserve"> inmediatamente </w:t>
      </w:r>
      <w:r w:rsidRPr="006F09D0">
        <w:rPr>
          <w:szCs w:val="22"/>
          <w:lang w:val="es-ES_tradnl"/>
        </w:rPr>
        <w:t>antes de “</w:t>
      </w:r>
      <w:r w:rsidR="00C76AA8" w:rsidRPr="006F09D0">
        <w:rPr>
          <w:szCs w:val="22"/>
          <w:lang w:val="es-ES_tradnl"/>
        </w:rPr>
        <w:t>e</w:t>
      </w:r>
      <w:r w:rsidRPr="006F09D0">
        <w:rPr>
          <w:szCs w:val="22"/>
          <w:lang w:val="es-ES_tradnl"/>
        </w:rPr>
        <w:t>ntre las modificaciones”.</w:t>
      </w:r>
    </w:p>
    <w:p w14:paraId="05E6D16A" w14:textId="77777777" w:rsidR="00C94624" w:rsidRPr="006F09D0" w:rsidRDefault="00C94624" w:rsidP="00C94624">
      <w:pPr>
        <w:pStyle w:val="ListParagraph"/>
        <w:ind w:left="0"/>
        <w:rPr>
          <w:szCs w:val="22"/>
          <w:highlight w:val="yellow"/>
          <w:lang w:val="es-ES_tradnl"/>
        </w:rPr>
      </w:pPr>
    </w:p>
    <w:p w14:paraId="02FC951F" w14:textId="3C52EDAA" w:rsidR="00C94624" w:rsidRPr="006F09D0" w:rsidRDefault="00C94624" w:rsidP="00B84BE4">
      <w:pPr>
        <w:pStyle w:val="ListParagraph"/>
        <w:numPr>
          <w:ilvl w:val="0"/>
          <w:numId w:val="15"/>
        </w:numPr>
        <w:ind w:left="0" w:firstLine="0"/>
        <w:rPr>
          <w:szCs w:val="22"/>
          <w:lang w:val="es-ES_tradnl"/>
        </w:rPr>
      </w:pPr>
      <w:r w:rsidRPr="006F09D0">
        <w:rPr>
          <w:szCs w:val="22"/>
          <w:lang w:val="es-ES_tradnl"/>
        </w:rPr>
        <w:t xml:space="preserve">La Delegación de los Estados Unidos de América </w:t>
      </w:r>
      <w:r w:rsidR="001D11C2" w:rsidRPr="006F09D0">
        <w:rPr>
          <w:szCs w:val="22"/>
          <w:lang w:val="es-ES_tradnl"/>
        </w:rPr>
        <w:t xml:space="preserve">formuló las siguientes </w:t>
      </w:r>
      <w:r w:rsidRPr="006F09D0">
        <w:rPr>
          <w:szCs w:val="22"/>
          <w:lang w:val="es-ES_tradnl"/>
        </w:rPr>
        <w:t xml:space="preserve">sugerencias de carácter técnico.  En la lista de términos de la </w:t>
      </w:r>
      <w:r w:rsidR="005F6815" w:rsidRPr="006F09D0">
        <w:rPr>
          <w:szCs w:val="22"/>
          <w:lang w:val="es-ES_tradnl"/>
        </w:rPr>
        <w:t>Segunda Revisión</w:t>
      </w:r>
      <w:r w:rsidRPr="006F09D0">
        <w:rPr>
          <w:szCs w:val="22"/>
          <w:lang w:val="es-ES_tradnl"/>
        </w:rPr>
        <w:t>, la definición de “</w:t>
      </w:r>
      <w:r w:rsidR="00F82897" w:rsidRPr="006F09D0">
        <w:rPr>
          <w:szCs w:val="22"/>
          <w:lang w:val="es-ES_tradnl"/>
        </w:rPr>
        <w:t>r</w:t>
      </w:r>
      <w:r w:rsidRPr="006F09D0">
        <w:rPr>
          <w:szCs w:val="22"/>
          <w:lang w:val="es-ES_tradnl"/>
        </w:rPr>
        <w:t xml:space="preserve">ecursos genéticos protegidos” se ha traslado a una nota a pie de página, </w:t>
      </w:r>
      <w:r w:rsidR="001D11C2" w:rsidRPr="006F09D0">
        <w:rPr>
          <w:szCs w:val="22"/>
          <w:lang w:val="es-ES_tradnl"/>
        </w:rPr>
        <w:t xml:space="preserve">tal como </w:t>
      </w:r>
      <w:r w:rsidRPr="006F09D0">
        <w:rPr>
          <w:szCs w:val="22"/>
          <w:lang w:val="es-ES_tradnl"/>
        </w:rPr>
        <w:t xml:space="preserve">han </w:t>
      </w:r>
      <w:r w:rsidR="001D11C2" w:rsidRPr="006F09D0">
        <w:rPr>
          <w:szCs w:val="22"/>
          <w:lang w:val="es-ES_tradnl"/>
        </w:rPr>
        <w:t xml:space="preserve">señalado </w:t>
      </w:r>
      <w:r w:rsidRPr="006F09D0">
        <w:rPr>
          <w:szCs w:val="22"/>
          <w:lang w:val="es-ES_tradnl"/>
        </w:rPr>
        <w:t xml:space="preserve">las facilitadoras.  La Delegación dijo preferir que está definición se mantenga en la lista de términos.  </w:t>
      </w:r>
      <w:r w:rsidR="001D11C2" w:rsidRPr="006F09D0">
        <w:rPr>
          <w:szCs w:val="22"/>
          <w:lang w:val="es-ES_tradnl"/>
        </w:rPr>
        <w:t xml:space="preserve">En cuanto </w:t>
      </w:r>
      <w:r w:rsidR="00353A4A" w:rsidRPr="006F09D0">
        <w:rPr>
          <w:szCs w:val="22"/>
          <w:lang w:val="es-ES_tradnl"/>
        </w:rPr>
        <w:t>a la definición de “f</w:t>
      </w:r>
      <w:r w:rsidRPr="006F09D0">
        <w:rPr>
          <w:szCs w:val="22"/>
          <w:lang w:val="es-ES_tradnl"/>
        </w:rPr>
        <w:t xml:space="preserve">uente”, en la opción 2.i), la Delegación </w:t>
      </w:r>
      <w:r w:rsidR="001D11C2" w:rsidRPr="006F09D0">
        <w:rPr>
          <w:szCs w:val="22"/>
          <w:lang w:val="es-ES_tradnl"/>
        </w:rPr>
        <w:t xml:space="preserve">sugirió insertar </w:t>
      </w:r>
      <w:r w:rsidRPr="006F09D0">
        <w:rPr>
          <w:szCs w:val="22"/>
          <w:lang w:val="es-ES_tradnl"/>
        </w:rPr>
        <w:t xml:space="preserve">las palabras “los titulares de patentes, las universidades, los agricultores y los obtentores” </w:t>
      </w:r>
      <w:r w:rsidR="001D11C2" w:rsidRPr="006F09D0">
        <w:rPr>
          <w:szCs w:val="22"/>
          <w:lang w:val="es-ES_tradnl"/>
        </w:rPr>
        <w:t xml:space="preserve">a continuación de </w:t>
      </w:r>
      <w:r w:rsidRPr="006F09D0">
        <w:rPr>
          <w:szCs w:val="22"/>
          <w:lang w:val="es-ES_tradnl"/>
        </w:rPr>
        <w:t xml:space="preserve">“ITPGRFA”.  </w:t>
      </w:r>
      <w:r w:rsidR="001D11C2" w:rsidRPr="006F09D0">
        <w:rPr>
          <w:szCs w:val="22"/>
          <w:lang w:val="es-ES_tradnl"/>
        </w:rPr>
        <w:t xml:space="preserve">Manifestó que esos términos aparecen en </w:t>
      </w:r>
      <w:r w:rsidRPr="006F09D0">
        <w:rPr>
          <w:szCs w:val="22"/>
          <w:lang w:val="es-ES_tradnl"/>
        </w:rPr>
        <w:t xml:space="preserve">la opción 2.ii) de la </w:t>
      </w:r>
      <w:r w:rsidR="005F6815" w:rsidRPr="006F09D0">
        <w:rPr>
          <w:szCs w:val="22"/>
          <w:lang w:val="es-ES_tradnl"/>
        </w:rPr>
        <w:lastRenderedPageBreak/>
        <w:t>Segunda Revisión</w:t>
      </w:r>
      <w:r w:rsidRPr="006F09D0">
        <w:rPr>
          <w:szCs w:val="22"/>
          <w:lang w:val="es-ES_tradnl"/>
        </w:rPr>
        <w:t xml:space="preserve">, y </w:t>
      </w:r>
      <w:r w:rsidR="001D11C2" w:rsidRPr="006F09D0">
        <w:rPr>
          <w:szCs w:val="22"/>
          <w:lang w:val="es-ES_tradnl"/>
        </w:rPr>
        <w:t xml:space="preserve">que </w:t>
      </w:r>
      <w:r w:rsidRPr="006F09D0">
        <w:rPr>
          <w:szCs w:val="22"/>
          <w:lang w:val="es-ES_tradnl"/>
        </w:rPr>
        <w:t>desea</w:t>
      </w:r>
      <w:r w:rsidR="001D11C2" w:rsidRPr="006F09D0">
        <w:rPr>
          <w:szCs w:val="22"/>
          <w:lang w:val="es-ES_tradnl"/>
        </w:rPr>
        <w:t>ría</w:t>
      </w:r>
      <w:r w:rsidRPr="006F09D0">
        <w:rPr>
          <w:szCs w:val="22"/>
          <w:lang w:val="es-ES_tradnl"/>
        </w:rPr>
        <w:t xml:space="preserve"> </w:t>
      </w:r>
      <w:r w:rsidR="001D11C2" w:rsidRPr="006F09D0">
        <w:rPr>
          <w:szCs w:val="22"/>
          <w:lang w:val="es-ES_tradnl"/>
        </w:rPr>
        <w:t xml:space="preserve">trasladarlos </w:t>
      </w:r>
      <w:r w:rsidRPr="006F09D0">
        <w:rPr>
          <w:szCs w:val="22"/>
          <w:lang w:val="es-ES_tradnl"/>
        </w:rPr>
        <w:t xml:space="preserve">y </w:t>
      </w:r>
      <w:r w:rsidR="001D11C2" w:rsidRPr="006F09D0">
        <w:rPr>
          <w:szCs w:val="22"/>
          <w:lang w:val="es-ES_tradnl"/>
        </w:rPr>
        <w:t xml:space="preserve">situarlos </w:t>
      </w:r>
      <w:r w:rsidRPr="006F09D0">
        <w:rPr>
          <w:szCs w:val="22"/>
          <w:lang w:val="es-ES_tradnl"/>
        </w:rPr>
        <w:t>correctamente en la opción 2.i).  Señaló además que la definición de “</w:t>
      </w:r>
      <w:r w:rsidR="00353A4A" w:rsidRPr="006F09D0">
        <w:rPr>
          <w:szCs w:val="22"/>
          <w:lang w:val="es-ES_tradnl"/>
        </w:rPr>
        <w:t>f</w:t>
      </w:r>
      <w:r w:rsidRPr="006F09D0">
        <w:rPr>
          <w:szCs w:val="22"/>
          <w:lang w:val="es-ES_tradnl"/>
        </w:rPr>
        <w:t xml:space="preserve">uente de los conocimientos tradicionales conexos” se ha trasladado de la lista de términos a una nota a pie de página.  </w:t>
      </w:r>
      <w:r w:rsidR="001D11C2" w:rsidRPr="006F09D0">
        <w:rPr>
          <w:szCs w:val="22"/>
          <w:lang w:val="es-ES_tradnl"/>
        </w:rPr>
        <w:t xml:space="preserve">Dijo que </w:t>
      </w:r>
      <w:r w:rsidRPr="006F09D0">
        <w:rPr>
          <w:szCs w:val="22"/>
          <w:lang w:val="es-ES_tradnl"/>
        </w:rPr>
        <w:t>desea que esa definición se mantenga en la lista de términos.  Apuntó, asimismo, que se indican dos conjuntos distintos de “Objetivos”. que desea mantener los objetivos de política en un único sitio, hasta que los Estados miembros hayan tenido ocasión de debatir si desean separarlos y crear varios instrumentos dentro del presente.  De la misma manera, en “Materia objeto del instrumento”, se han recogido dos conjuntos alternativos.  La Delegación preferiría que dichos objetivos se fundieran, hasta que los Estados miembros hayan tenido ocasión de debatir esto y acordar un enfoque.  Señaló que se han producido varias supresiones de texto sin acuerdo y autorización de la totalidad de los Estados miembros.  Pref</w:t>
      </w:r>
      <w:r w:rsidR="001D11C2" w:rsidRPr="006F09D0">
        <w:rPr>
          <w:szCs w:val="22"/>
          <w:lang w:val="es-ES_tradnl"/>
        </w:rPr>
        <w:t xml:space="preserve">eriría </w:t>
      </w:r>
      <w:r w:rsidRPr="006F09D0">
        <w:rPr>
          <w:szCs w:val="22"/>
          <w:lang w:val="es-ES_tradnl"/>
        </w:rPr>
        <w:t xml:space="preserve">que esos términos suprimidos </w:t>
      </w:r>
      <w:r w:rsidR="001D11C2" w:rsidRPr="006F09D0">
        <w:rPr>
          <w:szCs w:val="22"/>
          <w:lang w:val="es-ES_tradnl"/>
        </w:rPr>
        <w:t xml:space="preserve">permanecieran </w:t>
      </w:r>
      <w:r w:rsidRPr="006F09D0">
        <w:rPr>
          <w:szCs w:val="22"/>
          <w:lang w:val="es-ES_tradnl"/>
        </w:rPr>
        <w:t xml:space="preserve">en el texto, posiblemente entre corchetes, hasta que los Estados miembros puedan debatir y acordar su ubicación.  </w:t>
      </w:r>
      <w:r w:rsidR="001D11C2" w:rsidRPr="006F09D0">
        <w:rPr>
          <w:szCs w:val="22"/>
          <w:lang w:val="es-ES_tradnl"/>
        </w:rPr>
        <w:t xml:space="preserve">Dijo </w:t>
      </w:r>
      <w:r w:rsidRPr="006F09D0">
        <w:rPr>
          <w:szCs w:val="22"/>
          <w:lang w:val="es-ES_tradnl"/>
        </w:rPr>
        <w:t xml:space="preserve">que se reserva el derecho </w:t>
      </w:r>
      <w:r w:rsidR="001D11C2" w:rsidRPr="006F09D0">
        <w:rPr>
          <w:szCs w:val="22"/>
          <w:lang w:val="es-ES_tradnl"/>
        </w:rPr>
        <w:t xml:space="preserve">de </w:t>
      </w:r>
      <w:r w:rsidRPr="006F09D0">
        <w:rPr>
          <w:szCs w:val="22"/>
          <w:lang w:val="es-ES_tradnl"/>
        </w:rPr>
        <w:t xml:space="preserve">introducir de nuevo </w:t>
      </w:r>
      <w:r w:rsidR="001D11C2" w:rsidRPr="006F09D0">
        <w:rPr>
          <w:szCs w:val="22"/>
          <w:lang w:val="es-ES_tradnl"/>
        </w:rPr>
        <w:t xml:space="preserve">cualquier </w:t>
      </w:r>
      <w:r w:rsidRPr="006F09D0">
        <w:rPr>
          <w:szCs w:val="22"/>
          <w:lang w:val="es-ES_tradnl"/>
        </w:rPr>
        <w:t>texto supri</w:t>
      </w:r>
      <w:r w:rsidR="004E41F5" w:rsidRPr="006F09D0">
        <w:rPr>
          <w:szCs w:val="22"/>
          <w:lang w:val="es-ES_tradnl"/>
        </w:rPr>
        <w:t>mido.  Con respecto al artículo </w:t>
      </w:r>
      <w:r w:rsidRPr="006F09D0">
        <w:rPr>
          <w:szCs w:val="22"/>
          <w:lang w:val="es-ES_tradnl"/>
        </w:rPr>
        <w:t>3, “</w:t>
      </w:r>
      <w:r w:rsidR="00F82897" w:rsidRPr="006F09D0">
        <w:rPr>
          <w:szCs w:val="22"/>
          <w:lang w:val="es-ES_tradnl"/>
        </w:rPr>
        <w:t>r</w:t>
      </w:r>
      <w:r w:rsidRPr="006F09D0">
        <w:rPr>
          <w:szCs w:val="22"/>
          <w:lang w:val="es-ES_tradnl"/>
        </w:rPr>
        <w:t>equisito de divulgación”, la Delegación recordó que ha presentado propu</w:t>
      </w:r>
      <w:r w:rsidR="004E41F5" w:rsidRPr="006F09D0">
        <w:rPr>
          <w:szCs w:val="22"/>
          <w:lang w:val="es-ES_tradnl"/>
        </w:rPr>
        <w:t>estas relativas a los artículos </w:t>
      </w:r>
      <w:r w:rsidRPr="006F09D0">
        <w:rPr>
          <w:szCs w:val="22"/>
          <w:lang w:val="es-ES_tradnl"/>
        </w:rPr>
        <w:t xml:space="preserve">3.2 a 3.5.  Señaló que dichas propuestas se han ubicado en la parte de “Ausencia de requisito de nueva divulgación”, mientras que ella pidió que se </w:t>
      </w:r>
      <w:r w:rsidR="00AD354C" w:rsidRPr="006F09D0">
        <w:rPr>
          <w:szCs w:val="22"/>
          <w:lang w:val="es-ES_tradnl"/>
        </w:rPr>
        <w:t xml:space="preserve">incluyeran </w:t>
      </w:r>
      <w:r w:rsidRPr="006F09D0">
        <w:rPr>
          <w:szCs w:val="22"/>
          <w:lang w:val="es-ES_tradnl"/>
        </w:rPr>
        <w:t xml:space="preserve">bajo el encabezamiento del requisito de divulgación, porque tienen relevancia </w:t>
      </w:r>
      <w:r w:rsidR="004E41F5" w:rsidRPr="006F09D0">
        <w:rPr>
          <w:szCs w:val="22"/>
          <w:lang w:val="es-ES_tradnl"/>
        </w:rPr>
        <w:t>de cara a éste.  En el artículo </w:t>
      </w:r>
      <w:r w:rsidRPr="006F09D0">
        <w:rPr>
          <w:szCs w:val="22"/>
          <w:lang w:val="es-ES_tradnl"/>
        </w:rPr>
        <w:t>3.2, propuso que se examine un requisito de divulgación obligatoria a través de obligaciones</w:t>
      </w:r>
      <w:r w:rsidR="004E41F5" w:rsidRPr="006F09D0">
        <w:rPr>
          <w:szCs w:val="22"/>
          <w:lang w:val="es-ES_tradnl"/>
        </w:rPr>
        <w:t xml:space="preserve"> contractuales.  En el artículo </w:t>
      </w:r>
      <w:r w:rsidRPr="006F09D0">
        <w:rPr>
          <w:szCs w:val="22"/>
          <w:lang w:val="es-ES_tradnl"/>
        </w:rPr>
        <w:t>3.3, la Delegación ha aportado un medio de asegurar la transparencia con respecto a los requisitos de divulgaci</w:t>
      </w:r>
      <w:r w:rsidR="004E41F5" w:rsidRPr="006F09D0">
        <w:rPr>
          <w:szCs w:val="22"/>
          <w:lang w:val="es-ES_tradnl"/>
        </w:rPr>
        <w:t>ón obligatoria.  En el artículo </w:t>
      </w:r>
      <w:r w:rsidRPr="006F09D0">
        <w:rPr>
          <w:szCs w:val="22"/>
          <w:lang w:val="es-ES_tradnl"/>
        </w:rPr>
        <w:t>3.4, la Delegación ha aportado un medio de que se cumpla el requisito de divulgación con posterioridad a la fecha de presentación de una solici</w:t>
      </w:r>
      <w:r w:rsidR="004E41F5" w:rsidRPr="006F09D0">
        <w:rPr>
          <w:szCs w:val="22"/>
          <w:lang w:val="es-ES_tradnl"/>
        </w:rPr>
        <w:t>tud de patente.  En el artículo </w:t>
      </w:r>
      <w:r w:rsidRPr="006F09D0">
        <w:rPr>
          <w:szCs w:val="22"/>
          <w:lang w:val="es-ES_tradnl"/>
        </w:rPr>
        <w:t xml:space="preserve">3.5, ha aportado un medio para ajustar el plazo de vigencia de una patente para compensar los retrasos en el examen de la patente que se deban a los requisitos de divulgación obligatoria.  Dado que esos párrafos </w:t>
      </w:r>
      <w:r w:rsidR="00670533" w:rsidRPr="006F09D0">
        <w:rPr>
          <w:szCs w:val="22"/>
          <w:lang w:val="es-ES_tradnl"/>
        </w:rPr>
        <w:t>no son pertinentes</w:t>
      </w:r>
      <w:r w:rsidRPr="006F09D0">
        <w:rPr>
          <w:szCs w:val="22"/>
          <w:lang w:val="es-ES_tradnl"/>
        </w:rPr>
        <w:t xml:space="preserve"> a la parte de la “Ausencia de requisito de nueva divulgación”, </w:t>
      </w:r>
      <w:r w:rsidR="0037172D" w:rsidRPr="006F09D0">
        <w:rPr>
          <w:szCs w:val="22"/>
          <w:lang w:val="es-ES_tradnl"/>
        </w:rPr>
        <w:t>sino</w:t>
      </w:r>
      <w:r w:rsidRPr="006F09D0">
        <w:rPr>
          <w:szCs w:val="22"/>
          <w:lang w:val="es-ES_tradnl"/>
        </w:rPr>
        <w:t xml:space="preserve"> a la sección del “requisito de divulgación”, la Delegación pidió que se</w:t>
      </w:r>
      <w:r w:rsidR="0037172D" w:rsidRPr="006F09D0">
        <w:rPr>
          <w:szCs w:val="22"/>
          <w:lang w:val="es-ES_tradnl"/>
        </w:rPr>
        <w:t xml:space="preserve"> ubiquen en el lugar correcto.</w:t>
      </w:r>
    </w:p>
    <w:p w14:paraId="2EF16FEC" w14:textId="77777777" w:rsidR="00C94624" w:rsidRPr="006F09D0" w:rsidRDefault="00C94624" w:rsidP="00C94624">
      <w:pPr>
        <w:pStyle w:val="ListParagraph"/>
        <w:ind w:left="0"/>
        <w:rPr>
          <w:szCs w:val="22"/>
          <w:lang w:val="es-ES_tradnl"/>
        </w:rPr>
      </w:pPr>
    </w:p>
    <w:p w14:paraId="7F5F8A46" w14:textId="094C9303" w:rsidR="00C94624" w:rsidRPr="006F09D0" w:rsidRDefault="00C94624" w:rsidP="00C94624">
      <w:pPr>
        <w:pStyle w:val="ListParagraph"/>
        <w:numPr>
          <w:ilvl w:val="0"/>
          <w:numId w:val="15"/>
        </w:numPr>
        <w:ind w:left="0" w:firstLine="0"/>
        <w:rPr>
          <w:szCs w:val="22"/>
          <w:lang w:val="es-ES_tradnl"/>
        </w:rPr>
      </w:pPr>
      <w:r w:rsidRPr="006F09D0">
        <w:rPr>
          <w:szCs w:val="22"/>
          <w:lang w:val="es-ES_tradnl"/>
        </w:rPr>
        <w:t xml:space="preserve">La Delegación del Estado Plurinacional de Bolivia dijo </w:t>
      </w:r>
      <w:r w:rsidR="004C145D" w:rsidRPr="006F09D0">
        <w:rPr>
          <w:szCs w:val="22"/>
          <w:lang w:val="es-ES_tradnl"/>
        </w:rPr>
        <w:t xml:space="preserve">que tiene algunos </w:t>
      </w:r>
      <w:r w:rsidRPr="006F09D0">
        <w:rPr>
          <w:szCs w:val="22"/>
          <w:lang w:val="es-ES_tradnl"/>
        </w:rPr>
        <w:t xml:space="preserve">comentarios preliminares que formular antes de que las autoridades de </w:t>
      </w:r>
      <w:r w:rsidR="004C145D" w:rsidRPr="006F09D0">
        <w:rPr>
          <w:szCs w:val="22"/>
          <w:lang w:val="es-ES_tradnl"/>
        </w:rPr>
        <w:t xml:space="preserve">su </w:t>
      </w:r>
      <w:r w:rsidRPr="006F09D0">
        <w:rPr>
          <w:szCs w:val="22"/>
          <w:lang w:val="es-ES_tradnl"/>
        </w:rPr>
        <w:t xml:space="preserve">país analicen la </w:t>
      </w:r>
      <w:r w:rsidR="005F6815" w:rsidRPr="006F09D0">
        <w:rPr>
          <w:szCs w:val="22"/>
          <w:lang w:val="es-ES_tradnl"/>
        </w:rPr>
        <w:t>Segunda Revisión</w:t>
      </w:r>
      <w:r w:rsidRPr="006F09D0">
        <w:rPr>
          <w:szCs w:val="22"/>
          <w:lang w:val="es-ES_tradnl"/>
        </w:rPr>
        <w:t xml:space="preserve">.  En </w:t>
      </w:r>
      <w:r w:rsidR="004C145D" w:rsidRPr="006F09D0">
        <w:rPr>
          <w:szCs w:val="22"/>
          <w:lang w:val="es-ES_tradnl"/>
        </w:rPr>
        <w:t xml:space="preserve">cuanto a </w:t>
      </w:r>
      <w:r w:rsidRPr="006F09D0">
        <w:rPr>
          <w:szCs w:val="22"/>
          <w:lang w:val="es-ES_tradnl"/>
        </w:rPr>
        <w:t xml:space="preserve">la definición de “utilización”, señaló que su propuesta no </w:t>
      </w:r>
      <w:r w:rsidR="004C145D" w:rsidRPr="006F09D0">
        <w:rPr>
          <w:szCs w:val="22"/>
          <w:lang w:val="es-ES_tradnl"/>
        </w:rPr>
        <w:t xml:space="preserve">ha tenido eco </w:t>
      </w:r>
      <w:r w:rsidRPr="006F09D0">
        <w:rPr>
          <w:szCs w:val="22"/>
          <w:lang w:val="es-ES_tradnl"/>
        </w:rPr>
        <w:t xml:space="preserve">en la </w:t>
      </w:r>
      <w:r w:rsidR="005F6815" w:rsidRPr="006F09D0">
        <w:rPr>
          <w:szCs w:val="22"/>
          <w:lang w:val="es-ES_tradnl"/>
        </w:rPr>
        <w:t>Segunda Revisión</w:t>
      </w:r>
      <w:r w:rsidRPr="006F09D0">
        <w:rPr>
          <w:szCs w:val="22"/>
          <w:lang w:val="es-ES_tradnl"/>
        </w:rPr>
        <w:t xml:space="preserve">.  Reiteró su propuesta </w:t>
      </w:r>
      <w:r w:rsidR="004C145D" w:rsidRPr="006F09D0">
        <w:rPr>
          <w:szCs w:val="22"/>
          <w:lang w:val="es-ES_tradnl"/>
        </w:rPr>
        <w:t xml:space="preserve">de insertar </w:t>
      </w:r>
      <w:r w:rsidRPr="006F09D0">
        <w:rPr>
          <w:szCs w:val="22"/>
          <w:lang w:val="es-ES_tradnl"/>
        </w:rPr>
        <w:t xml:space="preserve">“conservación, recolección y caracterización, entre otras” </w:t>
      </w:r>
      <w:r w:rsidR="004C145D" w:rsidRPr="006F09D0">
        <w:rPr>
          <w:szCs w:val="22"/>
          <w:lang w:val="es-ES_tradnl"/>
        </w:rPr>
        <w:t xml:space="preserve">a continuación de </w:t>
      </w:r>
      <w:r w:rsidRPr="006F09D0">
        <w:rPr>
          <w:szCs w:val="22"/>
          <w:lang w:val="es-ES_tradnl"/>
        </w:rPr>
        <w:t xml:space="preserve">“investigación y desarrollo”.  En </w:t>
      </w:r>
      <w:r w:rsidR="00C76AA8" w:rsidRPr="006F09D0">
        <w:rPr>
          <w:szCs w:val="22"/>
          <w:lang w:val="es-ES_tradnl"/>
        </w:rPr>
        <w:t xml:space="preserve">relación con </w:t>
      </w:r>
      <w:r w:rsidR="00DA0071" w:rsidRPr="006F09D0">
        <w:rPr>
          <w:szCs w:val="22"/>
          <w:lang w:val="es-ES_tradnl"/>
        </w:rPr>
        <w:t>el artículo </w:t>
      </w:r>
      <w:r w:rsidRPr="006F09D0">
        <w:rPr>
          <w:szCs w:val="22"/>
          <w:lang w:val="es-ES_tradnl"/>
        </w:rPr>
        <w:t xml:space="preserve">4, “Excepciones y limitaciones”, </w:t>
      </w:r>
      <w:r w:rsidR="004C145D" w:rsidRPr="006F09D0">
        <w:rPr>
          <w:szCs w:val="22"/>
          <w:lang w:val="es-ES_tradnl"/>
        </w:rPr>
        <w:t xml:space="preserve">expresó su deseo de </w:t>
      </w:r>
      <w:r w:rsidRPr="006F09D0">
        <w:rPr>
          <w:szCs w:val="22"/>
          <w:lang w:val="es-ES_tradnl"/>
        </w:rPr>
        <w:t>que el párrafo nuevo figure entre corchetes hasta que pueda examinar</w:t>
      </w:r>
      <w:r w:rsidR="004C145D" w:rsidRPr="006F09D0">
        <w:rPr>
          <w:szCs w:val="22"/>
          <w:lang w:val="es-ES_tradnl"/>
        </w:rPr>
        <w:t>lo</w:t>
      </w:r>
      <w:r w:rsidRPr="006F09D0">
        <w:rPr>
          <w:szCs w:val="22"/>
          <w:lang w:val="es-ES_tradnl"/>
        </w:rPr>
        <w:t xml:space="preserve">. </w:t>
      </w:r>
      <w:r w:rsidR="004C145D" w:rsidRPr="006F09D0">
        <w:rPr>
          <w:szCs w:val="22"/>
          <w:lang w:val="es-ES_tradnl"/>
        </w:rPr>
        <w:t xml:space="preserve"> M</w:t>
      </w:r>
      <w:r w:rsidRPr="006F09D0">
        <w:rPr>
          <w:szCs w:val="22"/>
          <w:lang w:val="es-ES_tradnl"/>
        </w:rPr>
        <w:t xml:space="preserve">anifestó no tener postura </w:t>
      </w:r>
      <w:r w:rsidR="00457D10" w:rsidRPr="006F09D0">
        <w:rPr>
          <w:szCs w:val="22"/>
          <w:lang w:val="es-ES_tradnl"/>
        </w:rPr>
        <w:t xml:space="preserve">señaladamente </w:t>
      </w:r>
      <w:r w:rsidRPr="006F09D0">
        <w:rPr>
          <w:szCs w:val="22"/>
          <w:lang w:val="es-ES_tradnl"/>
        </w:rPr>
        <w:t xml:space="preserve">a favor o en contra del nuevo enunciado.  </w:t>
      </w:r>
      <w:r w:rsidR="00457D10" w:rsidRPr="006F09D0">
        <w:rPr>
          <w:szCs w:val="22"/>
          <w:lang w:val="es-ES_tradnl"/>
        </w:rPr>
        <w:t xml:space="preserve">Dijo </w:t>
      </w:r>
      <w:r w:rsidRPr="006F09D0">
        <w:rPr>
          <w:szCs w:val="22"/>
          <w:lang w:val="es-ES_tradnl"/>
        </w:rPr>
        <w:t xml:space="preserve">que la organización de los </w:t>
      </w:r>
      <w:r w:rsidR="004C145D" w:rsidRPr="006F09D0">
        <w:rPr>
          <w:szCs w:val="22"/>
          <w:lang w:val="es-ES_tradnl"/>
        </w:rPr>
        <w:t xml:space="preserve">apartados </w:t>
      </w:r>
      <w:r w:rsidRPr="006F09D0">
        <w:rPr>
          <w:szCs w:val="22"/>
          <w:lang w:val="es-ES_tradnl"/>
        </w:rPr>
        <w:t xml:space="preserve">en la </w:t>
      </w:r>
      <w:r w:rsidR="005F6815" w:rsidRPr="006F09D0">
        <w:rPr>
          <w:szCs w:val="22"/>
          <w:lang w:val="es-ES_tradnl"/>
        </w:rPr>
        <w:t>Segunda Revisión</w:t>
      </w:r>
      <w:r w:rsidRPr="006F09D0">
        <w:rPr>
          <w:szCs w:val="22"/>
          <w:lang w:val="es-ES_tradnl"/>
        </w:rPr>
        <w:t xml:space="preserve"> puede </w:t>
      </w:r>
      <w:r w:rsidR="00C76AA8" w:rsidRPr="006F09D0">
        <w:rPr>
          <w:szCs w:val="22"/>
          <w:lang w:val="es-ES_tradnl"/>
        </w:rPr>
        <w:t xml:space="preserve">sembrar </w:t>
      </w:r>
      <w:r w:rsidRPr="006F09D0">
        <w:rPr>
          <w:szCs w:val="22"/>
          <w:lang w:val="es-ES_tradnl"/>
        </w:rPr>
        <w:t xml:space="preserve">confusión, ya que la formulación antigua </w:t>
      </w:r>
      <w:r w:rsidR="004C145D" w:rsidRPr="006F09D0">
        <w:rPr>
          <w:szCs w:val="22"/>
          <w:lang w:val="es-ES_tradnl"/>
        </w:rPr>
        <w:t xml:space="preserve">podría </w:t>
      </w:r>
      <w:r w:rsidRPr="006F09D0">
        <w:rPr>
          <w:szCs w:val="22"/>
          <w:lang w:val="es-ES_tradnl"/>
        </w:rPr>
        <w:t xml:space="preserve">leerse en el texto como </w:t>
      </w:r>
      <w:r w:rsidR="004C145D" w:rsidRPr="006F09D0">
        <w:rPr>
          <w:szCs w:val="22"/>
          <w:lang w:val="es-ES_tradnl"/>
        </w:rPr>
        <w:t xml:space="preserve">si de </w:t>
      </w:r>
      <w:r w:rsidRPr="006F09D0">
        <w:rPr>
          <w:szCs w:val="22"/>
          <w:lang w:val="es-ES_tradnl"/>
        </w:rPr>
        <w:t>propuestas nuevas</w:t>
      </w:r>
      <w:r w:rsidR="004C145D" w:rsidRPr="006F09D0">
        <w:rPr>
          <w:szCs w:val="22"/>
          <w:lang w:val="es-ES_tradnl"/>
        </w:rPr>
        <w:t xml:space="preserve"> se tratara</w:t>
      </w:r>
      <w:r w:rsidRPr="006F09D0">
        <w:rPr>
          <w:szCs w:val="22"/>
          <w:lang w:val="es-ES_tradnl"/>
        </w:rPr>
        <w:t xml:space="preserve">.  </w:t>
      </w:r>
      <w:r w:rsidR="00C76AA8" w:rsidRPr="006F09D0">
        <w:rPr>
          <w:szCs w:val="22"/>
          <w:lang w:val="es-ES_tradnl"/>
        </w:rPr>
        <w:t xml:space="preserve">Querría </w:t>
      </w:r>
      <w:r w:rsidRPr="006F09D0">
        <w:rPr>
          <w:szCs w:val="22"/>
          <w:lang w:val="es-ES_tradnl"/>
        </w:rPr>
        <w:t xml:space="preserve">que las propuestas nuevas se </w:t>
      </w:r>
      <w:r w:rsidR="00C76AA8" w:rsidRPr="006F09D0">
        <w:rPr>
          <w:szCs w:val="22"/>
          <w:lang w:val="es-ES_tradnl"/>
        </w:rPr>
        <w:t xml:space="preserve">ubicaran </w:t>
      </w:r>
      <w:r w:rsidRPr="006F09D0">
        <w:rPr>
          <w:szCs w:val="22"/>
          <w:lang w:val="es-ES_tradnl"/>
        </w:rPr>
        <w:t xml:space="preserve">sistemáticamente debajo del texto original.  </w:t>
      </w:r>
    </w:p>
    <w:p w14:paraId="0F489299" w14:textId="77777777" w:rsidR="00C94624" w:rsidRPr="006F09D0" w:rsidRDefault="00C94624" w:rsidP="00C94624">
      <w:pPr>
        <w:pStyle w:val="ListParagraph"/>
        <w:ind w:left="0"/>
        <w:rPr>
          <w:szCs w:val="22"/>
          <w:lang w:val="es-ES_tradnl"/>
        </w:rPr>
      </w:pPr>
    </w:p>
    <w:p w14:paraId="6E2CB219" w14:textId="08D48B5D" w:rsidR="00C94624" w:rsidRPr="006F09D0" w:rsidRDefault="00C94624" w:rsidP="00C94624">
      <w:pPr>
        <w:pStyle w:val="ListParagraph"/>
        <w:numPr>
          <w:ilvl w:val="0"/>
          <w:numId w:val="15"/>
        </w:numPr>
        <w:ind w:left="0" w:firstLine="0"/>
        <w:rPr>
          <w:szCs w:val="22"/>
          <w:lang w:val="es-ES_tradnl"/>
        </w:rPr>
      </w:pPr>
      <w:r w:rsidRPr="006F09D0">
        <w:rPr>
          <w:szCs w:val="22"/>
          <w:lang w:val="es-ES_tradnl"/>
        </w:rPr>
        <w:t xml:space="preserve">La Delegación del Perú </w:t>
      </w:r>
      <w:r w:rsidR="004C145D" w:rsidRPr="006F09D0">
        <w:rPr>
          <w:szCs w:val="22"/>
          <w:lang w:val="es-ES_tradnl"/>
        </w:rPr>
        <w:t xml:space="preserve">se refirió </w:t>
      </w:r>
      <w:r w:rsidR="004E41F5" w:rsidRPr="006F09D0">
        <w:rPr>
          <w:szCs w:val="22"/>
          <w:lang w:val="es-ES_tradnl"/>
        </w:rPr>
        <w:t>al artículo </w:t>
      </w:r>
      <w:r w:rsidRPr="006F09D0">
        <w:rPr>
          <w:szCs w:val="22"/>
          <w:lang w:val="es-ES_tradnl"/>
        </w:rPr>
        <w:t xml:space="preserve">7.2.c) y dijo que </w:t>
      </w:r>
      <w:r w:rsidR="004C145D" w:rsidRPr="006F09D0">
        <w:rPr>
          <w:szCs w:val="22"/>
          <w:lang w:val="es-ES_tradnl"/>
        </w:rPr>
        <w:t xml:space="preserve">le </w:t>
      </w:r>
      <w:r w:rsidRPr="006F09D0">
        <w:rPr>
          <w:szCs w:val="22"/>
          <w:lang w:val="es-ES_tradnl"/>
        </w:rPr>
        <w:t xml:space="preserve">parece que </w:t>
      </w:r>
      <w:r w:rsidR="004C145D" w:rsidRPr="006F09D0">
        <w:rPr>
          <w:szCs w:val="22"/>
          <w:lang w:val="es-ES_tradnl"/>
        </w:rPr>
        <w:t xml:space="preserve">adolece de </w:t>
      </w:r>
      <w:r w:rsidRPr="006F09D0">
        <w:rPr>
          <w:szCs w:val="22"/>
          <w:lang w:val="es-ES_tradnl"/>
        </w:rPr>
        <w:t xml:space="preserve">falta claridad.  </w:t>
      </w:r>
      <w:r w:rsidR="004C145D" w:rsidRPr="006F09D0">
        <w:rPr>
          <w:szCs w:val="22"/>
          <w:lang w:val="es-ES_tradnl"/>
        </w:rPr>
        <w:t xml:space="preserve">Se manifestó preocupada por </w:t>
      </w:r>
      <w:r w:rsidRPr="006F09D0">
        <w:rPr>
          <w:szCs w:val="22"/>
          <w:lang w:val="es-ES_tradnl"/>
        </w:rPr>
        <w:t xml:space="preserve">que otros usuarios autorizados puedan acceder a las bases de datos.  Dado que las bases de datos pueden </w:t>
      </w:r>
      <w:r w:rsidR="00611E3E" w:rsidRPr="006F09D0">
        <w:rPr>
          <w:szCs w:val="22"/>
          <w:lang w:val="es-ES_tradnl"/>
        </w:rPr>
        <w:t>incluir información confidencial</w:t>
      </w:r>
      <w:r w:rsidRPr="006F09D0">
        <w:rPr>
          <w:szCs w:val="22"/>
          <w:lang w:val="es-ES_tradnl"/>
        </w:rPr>
        <w:t xml:space="preserve">, </w:t>
      </w:r>
      <w:r w:rsidR="00611E3E" w:rsidRPr="006F09D0">
        <w:rPr>
          <w:szCs w:val="22"/>
          <w:lang w:val="es-ES_tradnl"/>
        </w:rPr>
        <w:t xml:space="preserve">afirmó que lo apropiado sería que solo los examinadores de patentes pudieran tener acceso a ese tipo de información y exclusivamente en el marco de la evaluación de la </w:t>
      </w:r>
      <w:proofErr w:type="spellStart"/>
      <w:r w:rsidR="00611E3E" w:rsidRPr="006F09D0">
        <w:rPr>
          <w:szCs w:val="22"/>
          <w:lang w:val="es-ES_tradnl"/>
        </w:rPr>
        <w:t>patentabilidad</w:t>
      </w:r>
      <w:proofErr w:type="spellEnd"/>
      <w:r w:rsidR="00611E3E" w:rsidRPr="006F09D0">
        <w:rPr>
          <w:szCs w:val="22"/>
          <w:lang w:val="es-ES_tradnl"/>
        </w:rPr>
        <w:t xml:space="preserve"> </w:t>
      </w:r>
      <w:r w:rsidRPr="006F09D0">
        <w:rPr>
          <w:szCs w:val="22"/>
          <w:lang w:val="es-ES_tradnl"/>
        </w:rPr>
        <w:t xml:space="preserve">de </w:t>
      </w:r>
      <w:r w:rsidR="00611E3E" w:rsidRPr="006F09D0">
        <w:rPr>
          <w:szCs w:val="22"/>
          <w:lang w:val="es-ES_tradnl"/>
        </w:rPr>
        <w:t xml:space="preserve">las </w:t>
      </w:r>
      <w:r w:rsidRPr="006F09D0">
        <w:rPr>
          <w:szCs w:val="22"/>
          <w:lang w:val="es-ES_tradnl"/>
        </w:rPr>
        <w:t>solicitud</w:t>
      </w:r>
      <w:r w:rsidR="00611E3E" w:rsidRPr="006F09D0">
        <w:rPr>
          <w:szCs w:val="22"/>
          <w:lang w:val="es-ES_tradnl"/>
        </w:rPr>
        <w:t>es</w:t>
      </w:r>
      <w:r w:rsidRPr="006F09D0">
        <w:rPr>
          <w:szCs w:val="22"/>
          <w:lang w:val="es-ES_tradnl"/>
        </w:rPr>
        <w:t xml:space="preserve">.  </w:t>
      </w:r>
      <w:r w:rsidR="00611E3E" w:rsidRPr="006F09D0">
        <w:rPr>
          <w:szCs w:val="22"/>
          <w:lang w:val="es-ES_tradnl"/>
        </w:rPr>
        <w:t>Señaló que, a tal fin, deberían instalarse los oportunos filtros</w:t>
      </w:r>
      <w:r w:rsidRPr="006F09D0">
        <w:rPr>
          <w:szCs w:val="22"/>
          <w:lang w:val="es-ES_tradnl"/>
        </w:rPr>
        <w:t>.</w:t>
      </w:r>
    </w:p>
    <w:p w14:paraId="43B963F7" w14:textId="77777777" w:rsidR="00C94624" w:rsidRPr="006F09D0" w:rsidRDefault="00C94624" w:rsidP="00C94624">
      <w:pPr>
        <w:pStyle w:val="ListParagraph"/>
        <w:ind w:left="0"/>
        <w:rPr>
          <w:szCs w:val="22"/>
          <w:lang w:val="es-ES_tradnl"/>
        </w:rPr>
      </w:pPr>
    </w:p>
    <w:p w14:paraId="3A3CD060" w14:textId="035827A1" w:rsidR="00C94624" w:rsidRPr="006F09D0" w:rsidRDefault="00C94624" w:rsidP="00C94624">
      <w:pPr>
        <w:pStyle w:val="ListParagraph"/>
        <w:numPr>
          <w:ilvl w:val="0"/>
          <w:numId w:val="15"/>
        </w:numPr>
        <w:ind w:left="0" w:firstLine="0"/>
        <w:rPr>
          <w:szCs w:val="22"/>
          <w:lang w:val="es-ES_tradnl"/>
        </w:rPr>
      </w:pPr>
      <w:r w:rsidRPr="006F09D0">
        <w:rPr>
          <w:szCs w:val="22"/>
          <w:lang w:val="es-ES_tradnl"/>
        </w:rPr>
        <w:t xml:space="preserve">La Delegación de Letonia, haciendo uso de la palabra en nombre del Grupo de Estados de Europa Central y el Báltico, dijo que </w:t>
      </w:r>
      <w:r w:rsidR="004C145D" w:rsidRPr="006F09D0">
        <w:rPr>
          <w:szCs w:val="22"/>
          <w:lang w:val="es-ES_tradnl"/>
        </w:rPr>
        <w:t xml:space="preserve">considera que </w:t>
      </w:r>
      <w:r w:rsidRPr="006F09D0">
        <w:rPr>
          <w:szCs w:val="22"/>
          <w:lang w:val="es-ES_tradnl"/>
        </w:rPr>
        <w:t xml:space="preserve">las opiniones que comparten los Estados miembros del Grupo han quedado </w:t>
      </w:r>
      <w:r w:rsidR="00611E3E" w:rsidRPr="006F09D0">
        <w:rPr>
          <w:szCs w:val="22"/>
          <w:lang w:val="es-ES_tradnl"/>
        </w:rPr>
        <w:t xml:space="preserve">recogidas </w:t>
      </w:r>
      <w:r w:rsidRPr="006F09D0">
        <w:rPr>
          <w:szCs w:val="22"/>
          <w:lang w:val="es-ES_tradnl"/>
        </w:rPr>
        <w:t xml:space="preserve">en </w:t>
      </w:r>
      <w:r w:rsidR="00C76AA8" w:rsidRPr="006F09D0">
        <w:rPr>
          <w:szCs w:val="22"/>
          <w:lang w:val="es-ES_tradnl"/>
        </w:rPr>
        <w:t xml:space="preserve">el </w:t>
      </w:r>
      <w:r w:rsidRPr="006F09D0">
        <w:rPr>
          <w:szCs w:val="22"/>
          <w:lang w:val="es-ES_tradnl"/>
        </w:rPr>
        <w:t xml:space="preserve">documento.  </w:t>
      </w:r>
      <w:r w:rsidR="004C145D" w:rsidRPr="006F09D0">
        <w:rPr>
          <w:szCs w:val="22"/>
          <w:lang w:val="es-ES_tradnl"/>
        </w:rPr>
        <w:t>Así con todo</w:t>
      </w:r>
      <w:r w:rsidRPr="006F09D0">
        <w:rPr>
          <w:szCs w:val="22"/>
          <w:lang w:val="es-ES_tradnl"/>
        </w:rPr>
        <w:t>, dijo que suscribe los comentarios de carácter técnico formulados por la Delegación de la UE en nombre de la UE y sus Estados miembros.</w:t>
      </w:r>
    </w:p>
    <w:p w14:paraId="4A12BDF4" w14:textId="77777777" w:rsidR="00C94624" w:rsidRPr="006F09D0" w:rsidRDefault="00C94624" w:rsidP="00C94624">
      <w:pPr>
        <w:pStyle w:val="ListParagraph"/>
        <w:ind w:left="0"/>
        <w:rPr>
          <w:szCs w:val="22"/>
          <w:lang w:val="es-ES_tradnl"/>
        </w:rPr>
      </w:pPr>
    </w:p>
    <w:p w14:paraId="4C0E13A1" w14:textId="656C1FF9" w:rsidR="00C94624" w:rsidRPr="006F09D0" w:rsidRDefault="00C94624" w:rsidP="00B84BE4">
      <w:pPr>
        <w:pStyle w:val="ListParagraph"/>
        <w:numPr>
          <w:ilvl w:val="0"/>
          <w:numId w:val="15"/>
        </w:numPr>
        <w:ind w:left="0" w:firstLine="0"/>
        <w:rPr>
          <w:szCs w:val="22"/>
          <w:lang w:val="es-ES_tradnl"/>
        </w:rPr>
      </w:pPr>
      <w:r w:rsidRPr="006F09D0">
        <w:rPr>
          <w:szCs w:val="22"/>
          <w:lang w:val="es-ES_tradnl"/>
        </w:rPr>
        <w:t xml:space="preserve">El Representante de las Tribus </w:t>
      </w:r>
      <w:proofErr w:type="spellStart"/>
      <w:r w:rsidRPr="006F09D0">
        <w:rPr>
          <w:szCs w:val="22"/>
          <w:lang w:val="es-ES_tradnl"/>
        </w:rPr>
        <w:t>Tulalip</w:t>
      </w:r>
      <w:proofErr w:type="spellEnd"/>
      <w:r w:rsidRPr="006F09D0">
        <w:rPr>
          <w:szCs w:val="22"/>
          <w:lang w:val="es-ES_tradnl"/>
        </w:rPr>
        <w:t xml:space="preserve"> manifestó que comparte la preocupación expresad</w:t>
      </w:r>
      <w:r w:rsidR="00611E3E" w:rsidRPr="006F09D0">
        <w:rPr>
          <w:szCs w:val="22"/>
          <w:lang w:val="es-ES_tradnl"/>
        </w:rPr>
        <w:t>a</w:t>
      </w:r>
      <w:r w:rsidRPr="006F09D0">
        <w:rPr>
          <w:szCs w:val="22"/>
          <w:lang w:val="es-ES_tradnl"/>
        </w:rPr>
        <w:t xml:space="preserve"> </w:t>
      </w:r>
      <w:r w:rsidR="00611E3E" w:rsidRPr="006F09D0">
        <w:rPr>
          <w:szCs w:val="22"/>
          <w:lang w:val="es-ES_tradnl"/>
        </w:rPr>
        <w:t xml:space="preserve">por </w:t>
      </w:r>
      <w:r w:rsidRPr="006F09D0">
        <w:rPr>
          <w:szCs w:val="22"/>
          <w:lang w:val="es-ES_tradnl"/>
        </w:rPr>
        <w:t xml:space="preserve">la Delegación del Perú </w:t>
      </w:r>
      <w:r w:rsidR="00611E3E" w:rsidRPr="006F09D0">
        <w:rPr>
          <w:szCs w:val="22"/>
          <w:lang w:val="es-ES_tradnl"/>
        </w:rPr>
        <w:t xml:space="preserve">acerca de </w:t>
      </w:r>
      <w:r w:rsidRPr="006F09D0">
        <w:rPr>
          <w:szCs w:val="22"/>
          <w:lang w:val="es-ES_tradnl"/>
        </w:rPr>
        <w:t xml:space="preserve">la posibilidad de que otros usuarios </w:t>
      </w:r>
      <w:r w:rsidRPr="006F09D0">
        <w:rPr>
          <w:szCs w:val="22"/>
          <w:lang w:val="es-ES_tradnl"/>
        </w:rPr>
        <w:lastRenderedPageBreak/>
        <w:t xml:space="preserve">autorizados accedan a las bases de datos.  </w:t>
      </w:r>
      <w:r w:rsidR="00611E3E" w:rsidRPr="006F09D0">
        <w:rPr>
          <w:szCs w:val="22"/>
          <w:lang w:val="es-ES_tradnl"/>
        </w:rPr>
        <w:t xml:space="preserve">En su opinión, este asunto requerirá </w:t>
      </w:r>
      <w:r w:rsidRPr="006F09D0">
        <w:rPr>
          <w:szCs w:val="22"/>
          <w:lang w:val="es-ES_tradnl"/>
        </w:rPr>
        <w:t xml:space="preserve">mucho debate, particularmente </w:t>
      </w:r>
      <w:r w:rsidR="00611E3E" w:rsidRPr="006F09D0">
        <w:rPr>
          <w:szCs w:val="22"/>
          <w:lang w:val="es-ES_tradnl"/>
        </w:rPr>
        <w:t xml:space="preserve">en cuanto al modo en que se gestionará esa </w:t>
      </w:r>
      <w:r w:rsidR="00B2182E" w:rsidRPr="006F09D0">
        <w:rPr>
          <w:szCs w:val="22"/>
          <w:lang w:val="es-ES_tradnl"/>
        </w:rPr>
        <w:t>accesibilidad</w:t>
      </w:r>
      <w:r w:rsidR="00611E3E" w:rsidRPr="006F09D0">
        <w:rPr>
          <w:szCs w:val="22"/>
          <w:lang w:val="es-ES_tradnl"/>
        </w:rPr>
        <w:t xml:space="preserve">, en caso de que </w:t>
      </w:r>
      <w:r w:rsidR="00C76AA8" w:rsidRPr="006F09D0">
        <w:rPr>
          <w:szCs w:val="22"/>
          <w:lang w:val="es-ES_tradnl"/>
        </w:rPr>
        <w:t xml:space="preserve">finalmente </w:t>
      </w:r>
      <w:r w:rsidR="00457D10" w:rsidRPr="006F09D0">
        <w:rPr>
          <w:szCs w:val="22"/>
          <w:lang w:val="es-ES_tradnl"/>
        </w:rPr>
        <w:t>se concretara</w:t>
      </w:r>
      <w:r w:rsidRPr="006F09D0">
        <w:rPr>
          <w:szCs w:val="22"/>
          <w:lang w:val="es-ES_tradnl"/>
        </w:rPr>
        <w:t xml:space="preserve">.  </w:t>
      </w:r>
      <w:r w:rsidR="00611E3E" w:rsidRPr="006F09D0">
        <w:rPr>
          <w:szCs w:val="22"/>
          <w:lang w:val="es-ES_tradnl"/>
        </w:rPr>
        <w:t>P</w:t>
      </w:r>
      <w:r w:rsidRPr="006F09D0">
        <w:rPr>
          <w:szCs w:val="22"/>
          <w:lang w:val="es-ES_tradnl"/>
        </w:rPr>
        <w:t>idió además que</w:t>
      </w:r>
      <w:r w:rsidR="002A71C9" w:rsidRPr="006F09D0">
        <w:rPr>
          <w:szCs w:val="22"/>
          <w:lang w:val="es-ES_tradnl"/>
        </w:rPr>
        <w:t xml:space="preserve">, después de concluida la sesión, </w:t>
      </w:r>
      <w:r w:rsidRPr="006F09D0">
        <w:rPr>
          <w:szCs w:val="22"/>
          <w:lang w:val="es-ES_tradnl"/>
        </w:rPr>
        <w:t xml:space="preserve"> los Estados miembros vuelvan a </w:t>
      </w:r>
      <w:r w:rsidR="002A71C9" w:rsidRPr="006F09D0">
        <w:rPr>
          <w:szCs w:val="22"/>
          <w:lang w:val="es-ES_tradnl"/>
        </w:rPr>
        <w:t xml:space="preserve">someter a examen </w:t>
      </w:r>
      <w:r w:rsidRPr="006F09D0">
        <w:rPr>
          <w:szCs w:val="22"/>
          <w:lang w:val="es-ES_tradnl"/>
        </w:rPr>
        <w:t xml:space="preserve">la </w:t>
      </w:r>
      <w:r w:rsidR="005F6815" w:rsidRPr="006F09D0">
        <w:rPr>
          <w:szCs w:val="22"/>
          <w:lang w:val="es-ES_tradnl"/>
        </w:rPr>
        <w:t>Segunda Revisión</w:t>
      </w:r>
      <w:r w:rsidRPr="006F09D0">
        <w:rPr>
          <w:szCs w:val="22"/>
          <w:lang w:val="es-ES_tradnl"/>
        </w:rPr>
        <w:t xml:space="preserve"> a fin de introducir en todo el texto salvaguardias adecuadas </w:t>
      </w:r>
      <w:r w:rsidR="002A71C9" w:rsidRPr="006F09D0">
        <w:rPr>
          <w:szCs w:val="22"/>
          <w:lang w:val="es-ES_tradnl"/>
        </w:rPr>
        <w:t xml:space="preserve">a propósito de </w:t>
      </w:r>
      <w:r w:rsidRPr="006F09D0">
        <w:rPr>
          <w:szCs w:val="22"/>
          <w:lang w:val="es-ES_tradnl"/>
        </w:rPr>
        <w:t xml:space="preserve">los derechos los pueblos indígenas y las comunidades locales.  Dijo no haber </w:t>
      </w:r>
      <w:r w:rsidR="00B2182E" w:rsidRPr="006F09D0">
        <w:rPr>
          <w:szCs w:val="22"/>
          <w:lang w:val="es-ES_tradnl"/>
        </w:rPr>
        <w:t xml:space="preserve">encontrado </w:t>
      </w:r>
      <w:r w:rsidRPr="006F09D0">
        <w:rPr>
          <w:szCs w:val="22"/>
          <w:lang w:val="es-ES_tradnl"/>
        </w:rPr>
        <w:t xml:space="preserve">referencia </w:t>
      </w:r>
      <w:r w:rsidR="00611E3E" w:rsidRPr="006F09D0">
        <w:rPr>
          <w:szCs w:val="22"/>
          <w:lang w:val="es-ES_tradnl"/>
        </w:rPr>
        <w:t xml:space="preserve">alguna </w:t>
      </w:r>
      <w:r w:rsidRPr="006F09D0">
        <w:rPr>
          <w:szCs w:val="22"/>
          <w:lang w:val="es-ES_tradnl"/>
        </w:rPr>
        <w:t>al principio del consentimiento fundamentado previo y libre</w:t>
      </w:r>
      <w:r w:rsidR="002A71C9" w:rsidRPr="006F09D0">
        <w:rPr>
          <w:szCs w:val="22"/>
          <w:lang w:val="es-ES_tradnl"/>
        </w:rPr>
        <w:t xml:space="preserve">, y que considera </w:t>
      </w:r>
      <w:r w:rsidRPr="006F09D0">
        <w:rPr>
          <w:szCs w:val="22"/>
          <w:lang w:val="es-ES_tradnl"/>
        </w:rPr>
        <w:t xml:space="preserve">que </w:t>
      </w:r>
      <w:r w:rsidR="00B2182E" w:rsidRPr="006F09D0">
        <w:rPr>
          <w:szCs w:val="22"/>
          <w:lang w:val="es-ES_tradnl"/>
        </w:rPr>
        <w:t xml:space="preserve">esa </w:t>
      </w:r>
      <w:r w:rsidRPr="006F09D0">
        <w:rPr>
          <w:szCs w:val="22"/>
          <w:lang w:val="es-ES_tradnl"/>
        </w:rPr>
        <w:t>referencia en concreto será fundamental para tod</w:t>
      </w:r>
      <w:r w:rsidR="00B2182E" w:rsidRPr="006F09D0">
        <w:rPr>
          <w:szCs w:val="22"/>
          <w:lang w:val="es-ES_tradnl"/>
        </w:rPr>
        <w:t xml:space="preserve">a </w:t>
      </w:r>
      <w:r w:rsidR="00457D10" w:rsidRPr="006F09D0">
        <w:rPr>
          <w:szCs w:val="22"/>
          <w:lang w:val="es-ES_tradnl"/>
        </w:rPr>
        <w:t xml:space="preserve">transacción </w:t>
      </w:r>
      <w:r w:rsidR="00B2182E" w:rsidRPr="006F09D0">
        <w:rPr>
          <w:szCs w:val="22"/>
          <w:lang w:val="es-ES_tradnl"/>
        </w:rPr>
        <w:t xml:space="preserve">que lleve aparejada la transmisión de </w:t>
      </w:r>
      <w:r w:rsidRPr="006F09D0">
        <w:rPr>
          <w:szCs w:val="22"/>
          <w:lang w:val="es-ES_tradnl"/>
        </w:rPr>
        <w:t xml:space="preserve">CC.TT. asociados a RR.GG. a </w:t>
      </w:r>
      <w:r w:rsidR="00B2182E" w:rsidRPr="006F09D0">
        <w:rPr>
          <w:szCs w:val="22"/>
          <w:lang w:val="es-ES_tradnl"/>
        </w:rPr>
        <w:t xml:space="preserve">favor de </w:t>
      </w:r>
      <w:r w:rsidRPr="006F09D0">
        <w:rPr>
          <w:szCs w:val="22"/>
          <w:lang w:val="es-ES_tradnl"/>
        </w:rPr>
        <w:t xml:space="preserve">cualquier parte ajena al sistema de examen de patentes.  </w:t>
      </w:r>
    </w:p>
    <w:p w14:paraId="5313E719" w14:textId="77777777" w:rsidR="00C94624" w:rsidRPr="006F09D0" w:rsidRDefault="00C94624" w:rsidP="00C94624">
      <w:pPr>
        <w:pStyle w:val="ListParagraph"/>
        <w:ind w:left="0"/>
        <w:rPr>
          <w:szCs w:val="22"/>
          <w:lang w:val="es-ES_tradnl"/>
        </w:rPr>
      </w:pPr>
    </w:p>
    <w:p w14:paraId="3D957B3B" w14:textId="050290D4" w:rsidR="00C94624" w:rsidRPr="006F09D0" w:rsidRDefault="00C94624" w:rsidP="00B84BE4">
      <w:pPr>
        <w:pStyle w:val="ListParagraph"/>
        <w:numPr>
          <w:ilvl w:val="0"/>
          <w:numId w:val="15"/>
        </w:numPr>
        <w:ind w:left="0" w:firstLine="0"/>
        <w:rPr>
          <w:szCs w:val="22"/>
          <w:lang w:val="es-ES_tradnl"/>
        </w:rPr>
      </w:pPr>
      <w:r w:rsidRPr="006F09D0">
        <w:rPr>
          <w:szCs w:val="22"/>
          <w:lang w:val="es-ES_tradnl"/>
        </w:rPr>
        <w:t xml:space="preserve">La Delegación de Indonesia dijo que </w:t>
      </w:r>
      <w:r w:rsidR="009F3C6E" w:rsidRPr="006F09D0">
        <w:rPr>
          <w:szCs w:val="22"/>
          <w:lang w:val="es-ES_tradnl"/>
        </w:rPr>
        <w:t xml:space="preserve">con la </w:t>
      </w:r>
      <w:r w:rsidR="005F6815" w:rsidRPr="006F09D0">
        <w:rPr>
          <w:szCs w:val="22"/>
          <w:lang w:val="es-ES_tradnl"/>
        </w:rPr>
        <w:t>Segunda Revisión</w:t>
      </w:r>
      <w:r w:rsidRPr="006F09D0">
        <w:rPr>
          <w:szCs w:val="22"/>
          <w:lang w:val="es-ES_tradnl"/>
        </w:rPr>
        <w:t xml:space="preserve"> se </w:t>
      </w:r>
      <w:r w:rsidR="009F3C6E" w:rsidRPr="006F09D0">
        <w:rPr>
          <w:szCs w:val="22"/>
          <w:lang w:val="es-ES_tradnl"/>
        </w:rPr>
        <w:t xml:space="preserve">ha dado cumplida respuesta a </w:t>
      </w:r>
      <w:r w:rsidRPr="006F09D0">
        <w:rPr>
          <w:szCs w:val="22"/>
          <w:lang w:val="es-ES_tradnl"/>
        </w:rPr>
        <w:t>su petición de que los dos enfoques del requisito de divulgación</w:t>
      </w:r>
      <w:r w:rsidR="009F3C6E" w:rsidRPr="006F09D0">
        <w:rPr>
          <w:szCs w:val="22"/>
          <w:lang w:val="es-ES_tradnl"/>
        </w:rPr>
        <w:t xml:space="preserve"> se presentaran </w:t>
      </w:r>
      <w:r w:rsidRPr="006F09D0">
        <w:rPr>
          <w:szCs w:val="22"/>
          <w:lang w:val="es-ES_tradnl"/>
        </w:rPr>
        <w:t xml:space="preserve">claramente </w:t>
      </w:r>
      <w:r w:rsidR="009F3C6E" w:rsidRPr="006F09D0">
        <w:rPr>
          <w:szCs w:val="22"/>
          <w:lang w:val="es-ES_tradnl"/>
        </w:rPr>
        <w:t>disociados</w:t>
      </w:r>
      <w:r w:rsidRPr="006F09D0">
        <w:rPr>
          <w:szCs w:val="22"/>
          <w:lang w:val="es-ES_tradnl"/>
        </w:rPr>
        <w:t xml:space="preserve">.  </w:t>
      </w:r>
      <w:r w:rsidR="009F3C6E" w:rsidRPr="006F09D0">
        <w:rPr>
          <w:szCs w:val="22"/>
          <w:lang w:val="es-ES_tradnl"/>
        </w:rPr>
        <w:t xml:space="preserve">En su opinión, </w:t>
      </w:r>
      <w:r w:rsidRPr="006F09D0">
        <w:rPr>
          <w:szCs w:val="22"/>
          <w:lang w:val="es-ES_tradnl"/>
        </w:rPr>
        <w:t xml:space="preserve">las medidas preventivas, como las bases de datos, son complementarias </w:t>
      </w:r>
      <w:r w:rsidR="00B2182E" w:rsidRPr="006F09D0">
        <w:rPr>
          <w:szCs w:val="22"/>
          <w:lang w:val="es-ES_tradnl"/>
        </w:rPr>
        <w:t xml:space="preserve">del </w:t>
      </w:r>
      <w:r w:rsidRPr="006F09D0">
        <w:rPr>
          <w:szCs w:val="22"/>
          <w:lang w:val="es-ES_tradnl"/>
        </w:rPr>
        <w:t xml:space="preserve">requisito de divulgación obligatoria.  En </w:t>
      </w:r>
      <w:r w:rsidR="009F3C6E" w:rsidRPr="006F09D0">
        <w:rPr>
          <w:szCs w:val="22"/>
          <w:lang w:val="es-ES_tradnl"/>
        </w:rPr>
        <w:t xml:space="preserve">cuanto a </w:t>
      </w:r>
      <w:r w:rsidRPr="006F09D0">
        <w:rPr>
          <w:szCs w:val="22"/>
          <w:lang w:val="es-ES_tradnl"/>
        </w:rPr>
        <w:t xml:space="preserve">la concesión errónea de patentes, la Delegación </w:t>
      </w:r>
      <w:r w:rsidR="009F3C6E" w:rsidRPr="006F09D0">
        <w:rPr>
          <w:szCs w:val="22"/>
          <w:lang w:val="es-ES_tradnl"/>
        </w:rPr>
        <w:t xml:space="preserve">dijo que </w:t>
      </w:r>
      <w:r w:rsidRPr="006F09D0">
        <w:rPr>
          <w:szCs w:val="22"/>
          <w:lang w:val="es-ES_tradnl"/>
        </w:rPr>
        <w:t xml:space="preserve">desea </w:t>
      </w:r>
      <w:r w:rsidR="009F3C6E" w:rsidRPr="006F09D0">
        <w:rPr>
          <w:szCs w:val="22"/>
          <w:lang w:val="es-ES_tradnl"/>
        </w:rPr>
        <w:t>analizar la cuestión con mayor detenimiento</w:t>
      </w:r>
      <w:r w:rsidRPr="006F09D0">
        <w:rPr>
          <w:szCs w:val="22"/>
          <w:lang w:val="es-ES_tradnl"/>
        </w:rPr>
        <w:t>.  A su juicio</w:t>
      </w:r>
      <w:r w:rsidR="009F3C6E" w:rsidRPr="006F09D0">
        <w:rPr>
          <w:szCs w:val="22"/>
          <w:lang w:val="es-ES_tradnl"/>
        </w:rPr>
        <w:t>,</w:t>
      </w:r>
      <w:r w:rsidRPr="006F09D0">
        <w:rPr>
          <w:szCs w:val="22"/>
          <w:lang w:val="es-ES_tradnl"/>
        </w:rPr>
        <w:t xml:space="preserve"> la </w:t>
      </w:r>
      <w:r w:rsidR="005F6815" w:rsidRPr="006F09D0">
        <w:rPr>
          <w:szCs w:val="22"/>
          <w:lang w:val="es-ES_tradnl"/>
        </w:rPr>
        <w:t>Segunda Revisión</w:t>
      </w:r>
      <w:r w:rsidRPr="006F09D0">
        <w:rPr>
          <w:szCs w:val="22"/>
          <w:lang w:val="es-ES_tradnl"/>
        </w:rPr>
        <w:t xml:space="preserve"> ofrece una buena base para </w:t>
      </w:r>
      <w:r w:rsidR="00B2182E" w:rsidRPr="006F09D0">
        <w:rPr>
          <w:szCs w:val="22"/>
          <w:lang w:val="es-ES_tradnl"/>
        </w:rPr>
        <w:t xml:space="preserve">avanzar en </w:t>
      </w:r>
      <w:r w:rsidRPr="006F09D0">
        <w:rPr>
          <w:szCs w:val="22"/>
          <w:lang w:val="es-ES_tradnl"/>
        </w:rPr>
        <w:t xml:space="preserve">las negociaciones del CIG.  </w:t>
      </w:r>
      <w:r w:rsidR="009F3C6E" w:rsidRPr="006F09D0">
        <w:rPr>
          <w:szCs w:val="22"/>
          <w:lang w:val="es-ES_tradnl"/>
        </w:rPr>
        <w:t>R</w:t>
      </w:r>
      <w:r w:rsidRPr="006F09D0">
        <w:rPr>
          <w:szCs w:val="22"/>
          <w:lang w:val="es-ES_tradnl"/>
        </w:rPr>
        <w:t xml:space="preserve">esultará útil para reducir los desequilibrios que existen dentro de cada uno de los dos enfoques </w:t>
      </w:r>
      <w:r w:rsidR="00457D10" w:rsidRPr="006F09D0">
        <w:rPr>
          <w:szCs w:val="22"/>
          <w:lang w:val="es-ES_tradnl"/>
        </w:rPr>
        <w:t xml:space="preserve">acerca de </w:t>
      </w:r>
      <w:r w:rsidRPr="006F09D0">
        <w:rPr>
          <w:szCs w:val="22"/>
          <w:lang w:val="es-ES_tradnl"/>
        </w:rPr>
        <w:t xml:space="preserve">los requisitos de divulgación.  </w:t>
      </w:r>
      <w:r w:rsidR="00B2182E" w:rsidRPr="006F09D0">
        <w:rPr>
          <w:szCs w:val="22"/>
          <w:lang w:val="es-ES_tradnl"/>
        </w:rPr>
        <w:t>S</w:t>
      </w:r>
      <w:r w:rsidRPr="006F09D0">
        <w:rPr>
          <w:szCs w:val="22"/>
          <w:lang w:val="es-ES_tradnl"/>
        </w:rPr>
        <w:t xml:space="preserve">olicitó </w:t>
      </w:r>
      <w:r w:rsidR="009F3C6E" w:rsidRPr="006F09D0">
        <w:rPr>
          <w:szCs w:val="22"/>
          <w:lang w:val="es-ES_tradnl"/>
        </w:rPr>
        <w:t xml:space="preserve">que se aclare el significado de la expresión </w:t>
      </w:r>
      <w:r w:rsidRPr="006F09D0">
        <w:rPr>
          <w:szCs w:val="22"/>
          <w:lang w:val="es-ES_tradnl"/>
        </w:rPr>
        <w:t xml:space="preserve">“acuerdos internacionales”.  </w:t>
      </w:r>
      <w:r w:rsidR="009F3C6E" w:rsidRPr="006F09D0">
        <w:rPr>
          <w:szCs w:val="22"/>
          <w:lang w:val="es-ES_tradnl"/>
        </w:rPr>
        <w:t xml:space="preserve">Duda de si con ella se está haciendo referencia a </w:t>
      </w:r>
      <w:r w:rsidRPr="006F09D0">
        <w:rPr>
          <w:szCs w:val="22"/>
          <w:lang w:val="es-ES_tradnl"/>
        </w:rPr>
        <w:t xml:space="preserve">acuerdos regionales, bilaterales o multilaterales.  </w:t>
      </w:r>
      <w:r w:rsidR="009F3C6E" w:rsidRPr="006F09D0">
        <w:rPr>
          <w:szCs w:val="22"/>
          <w:lang w:val="es-ES_tradnl"/>
        </w:rPr>
        <w:t xml:space="preserve">Esa aclaración </w:t>
      </w:r>
      <w:r w:rsidRPr="006F09D0">
        <w:rPr>
          <w:szCs w:val="22"/>
          <w:lang w:val="es-ES_tradnl"/>
        </w:rPr>
        <w:t xml:space="preserve">reviste importancia, pues </w:t>
      </w:r>
      <w:r w:rsidR="009F3C6E" w:rsidRPr="006F09D0">
        <w:rPr>
          <w:szCs w:val="22"/>
          <w:lang w:val="es-ES_tradnl"/>
        </w:rPr>
        <w:t xml:space="preserve">podría </w:t>
      </w:r>
      <w:r w:rsidRPr="006F09D0">
        <w:rPr>
          <w:szCs w:val="22"/>
          <w:lang w:val="es-ES_tradnl"/>
        </w:rPr>
        <w:t>afectar al objetivo del instrumento</w:t>
      </w:r>
      <w:r w:rsidR="009F3C6E" w:rsidRPr="006F09D0">
        <w:rPr>
          <w:szCs w:val="22"/>
          <w:lang w:val="es-ES_tradnl"/>
        </w:rPr>
        <w:t xml:space="preserve">, tal como se formula </w:t>
      </w:r>
      <w:r w:rsidR="004E41F5" w:rsidRPr="006F09D0">
        <w:rPr>
          <w:szCs w:val="22"/>
          <w:lang w:val="es-ES_tradnl"/>
        </w:rPr>
        <w:t>en el artículo </w:t>
      </w:r>
      <w:r w:rsidRPr="006F09D0">
        <w:rPr>
          <w:szCs w:val="22"/>
          <w:lang w:val="es-ES_tradnl"/>
        </w:rPr>
        <w:t>1.1</w:t>
      </w:r>
      <w:r w:rsidR="009F3C6E" w:rsidRPr="006F09D0">
        <w:rPr>
          <w:szCs w:val="22"/>
          <w:lang w:val="es-ES_tradnl"/>
        </w:rPr>
        <w:t>,</w:t>
      </w:r>
      <w:r w:rsidRPr="006F09D0">
        <w:rPr>
          <w:szCs w:val="22"/>
          <w:lang w:val="es-ES_tradnl"/>
        </w:rPr>
        <w:t xml:space="preserve"> </w:t>
      </w:r>
      <w:r w:rsidR="009F3C6E" w:rsidRPr="006F09D0">
        <w:rPr>
          <w:szCs w:val="22"/>
          <w:lang w:val="es-ES_tradnl"/>
        </w:rPr>
        <w:t xml:space="preserve">así como a </w:t>
      </w:r>
      <w:r w:rsidRPr="006F09D0">
        <w:rPr>
          <w:szCs w:val="22"/>
          <w:lang w:val="es-ES_tradnl"/>
        </w:rPr>
        <w:t>la relación con los acuerd</w:t>
      </w:r>
      <w:r w:rsidR="004E41F5" w:rsidRPr="006F09D0">
        <w:rPr>
          <w:szCs w:val="22"/>
          <w:lang w:val="es-ES_tradnl"/>
        </w:rPr>
        <w:t>os internacionales del artículo </w:t>
      </w:r>
      <w:r w:rsidRPr="006F09D0">
        <w:rPr>
          <w:szCs w:val="22"/>
          <w:lang w:val="es-ES_tradnl"/>
        </w:rPr>
        <w:t xml:space="preserve">8.  </w:t>
      </w:r>
      <w:r w:rsidR="009F3C6E" w:rsidRPr="006F09D0">
        <w:rPr>
          <w:szCs w:val="22"/>
          <w:lang w:val="es-ES_tradnl"/>
        </w:rPr>
        <w:t>H</w:t>
      </w:r>
      <w:r w:rsidRPr="006F09D0">
        <w:rPr>
          <w:szCs w:val="22"/>
          <w:lang w:val="es-ES_tradnl"/>
        </w:rPr>
        <w:t xml:space="preserve">izo hincapié en que algunos Estados miembros son partes en el CDB y el Protocolo de Nagoya, y partidarias de una relación de concordancia entre esos instrumentos </w:t>
      </w:r>
      <w:r w:rsidR="009F3C6E" w:rsidRPr="006F09D0">
        <w:rPr>
          <w:szCs w:val="22"/>
          <w:lang w:val="es-ES_tradnl"/>
        </w:rPr>
        <w:t xml:space="preserve">en </w:t>
      </w:r>
      <w:r w:rsidRPr="006F09D0">
        <w:rPr>
          <w:szCs w:val="22"/>
          <w:lang w:val="es-ES_tradnl"/>
        </w:rPr>
        <w:t xml:space="preserve">concreto y el instrumento.  </w:t>
      </w:r>
      <w:r w:rsidR="009F3C6E" w:rsidRPr="006F09D0">
        <w:rPr>
          <w:szCs w:val="22"/>
          <w:lang w:val="es-ES_tradnl"/>
        </w:rPr>
        <w:t xml:space="preserve">En cuanto al enunciado </w:t>
      </w:r>
      <w:r w:rsidRPr="006F09D0">
        <w:rPr>
          <w:szCs w:val="22"/>
          <w:lang w:val="es-ES_tradnl"/>
        </w:rPr>
        <w:t xml:space="preserve">“conflicto de leyes” de </w:t>
      </w:r>
      <w:r w:rsidR="004E41F5" w:rsidRPr="006F09D0">
        <w:rPr>
          <w:szCs w:val="22"/>
          <w:lang w:val="es-ES_tradnl"/>
        </w:rPr>
        <w:t>la variante del artículo </w:t>
      </w:r>
      <w:r w:rsidRPr="006F09D0">
        <w:rPr>
          <w:szCs w:val="22"/>
          <w:lang w:val="es-ES_tradnl"/>
        </w:rPr>
        <w:t xml:space="preserve">8.2, solicitó que se aclare si dicha referencia es aplicable en el plano del Derecho internacional público.  </w:t>
      </w:r>
      <w:r w:rsidR="009F3C6E" w:rsidRPr="006F09D0">
        <w:rPr>
          <w:szCs w:val="22"/>
          <w:lang w:val="es-ES_tradnl"/>
        </w:rPr>
        <w:t xml:space="preserve">Señaló que se </w:t>
      </w:r>
      <w:r w:rsidRPr="006F09D0">
        <w:rPr>
          <w:szCs w:val="22"/>
          <w:lang w:val="es-ES_tradnl"/>
        </w:rPr>
        <w:t xml:space="preserve">reserva el derecho </w:t>
      </w:r>
      <w:r w:rsidR="00B2182E" w:rsidRPr="006F09D0">
        <w:rPr>
          <w:szCs w:val="22"/>
          <w:lang w:val="es-ES_tradnl"/>
        </w:rPr>
        <w:t xml:space="preserve">de pronunciarse nuevamente </w:t>
      </w:r>
      <w:r w:rsidRPr="006F09D0">
        <w:rPr>
          <w:szCs w:val="22"/>
          <w:lang w:val="es-ES_tradnl"/>
        </w:rPr>
        <w:t xml:space="preserve">más adelante.  Instó al Comité a reducir los desequilibrios que persisten, especialmente en cuestiones fundamentales de la parte de la divulgación.  Manifestó su disposición a esforzarse en pos de ese objetivo con </w:t>
      </w:r>
      <w:r w:rsidR="00B2182E" w:rsidRPr="006F09D0">
        <w:rPr>
          <w:szCs w:val="22"/>
          <w:lang w:val="es-ES_tradnl"/>
        </w:rPr>
        <w:t xml:space="preserve">una </w:t>
      </w:r>
      <w:r w:rsidRPr="006F09D0">
        <w:rPr>
          <w:szCs w:val="22"/>
          <w:lang w:val="es-ES_tradnl"/>
        </w:rPr>
        <w:t>actitud constructiva y de colaboración.</w:t>
      </w:r>
    </w:p>
    <w:p w14:paraId="2AA55569" w14:textId="77777777" w:rsidR="00C94624" w:rsidRPr="006F09D0" w:rsidRDefault="00C94624" w:rsidP="00C94624">
      <w:pPr>
        <w:pStyle w:val="ListParagraph"/>
        <w:ind w:left="0"/>
        <w:rPr>
          <w:szCs w:val="22"/>
          <w:lang w:val="es-ES_tradnl"/>
        </w:rPr>
      </w:pPr>
    </w:p>
    <w:p w14:paraId="23CA61DB" w14:textId="56F480BF" w:rsidR="00C94624" w:rsidRPr="006F09D0" w:rsidRDefault="00C94624" w:rsidP="00B84BE4">
      <w:pPr>
        <w:pStyle w:val="ListParagraph"/>
        <w:numPr>
          <w:ilvl w:val="0"/>
          <w:numId w:val="15"/>
        </w:numPr>
        <w:ind w:left="0" w:firstLine="0"/>
        <w:rPr>
          <w:szCs w:val="22"/>
          <w:lang w:val="es-ES_tradnl"/>
        </w:rPr>
      </w:pPr>
      <w:r w:rsidRPr="006F09D0">
        <w:rPr>
          <w:szCs w:val="22"/>
          <w:lang w:val="es-ES_tradnl"/>
        </w:rPr>
        <w:t xml:space="preserve">La Delegación del Canadá hizo referencia a </w:t>
      </w:r>
      <w:r w:rsidR="00457D10" w:rsidRPr="006F09D0">
        <w:rPr>
          <w:szCs w:val="22"/>
          <w:lang w:val="es-ES_tradnl"/>
        </w:rPr>
        <w:t xml:space="preserve">la </w:t>
      </w:r>
      <w:r w:rsidRPr="006F09D0">
        <w:rPr>
          <w:szCs w:val="22"/>
          <w:lang w:val="es-ES_tradnl"/>
        </w:rPr>
        <w:t xml:space="preserve">propuesta formulada por la Delegación de Ghana </w:t>
      </w:r>
      <w:r w:rsidR="002A71C9" w:rsidRPr="006F09D0">
        <w:rPr>
          <w:szCs w:val="22"/>
          <w:lang w:val="es-ES_tradnl"/>
        </w:rPr>
        <w:t xml:space="preserve">de </w:t>
      </w:r>
      <w:r w:rsidRPr="006F09D0">
        <w:rPr>
          <w:szCs w:val="22"/>
          <w:lang w:val="es-ES_tradnl"/>
        </w:rPr>
        <w:t>añadir una oración in</w:t>
      </w:r>
      <w:r w:rsidR="004E41F5" w:rsidRPr="006F09D0">
        <w:rPr>
          <w:szCs w:val="22"/>
          <w:lang w:val="es-ES_tradnl"/>
        </w:rPr>
        <w:t>icial al principio del artículo </w:t>
      </w:r>
      <w:r w:rsidRPr="006F09D0">
        <w:rPr>
          <w:szCs w:val="22"/>
          <w:lang w:val="es-ES_tradnl"/>
        </w:rPr>
        <w:t xml:space="preserve">7 “Evitar la concesión [errónea] de patentes y códigos de conducta voluntarios” al efecto de </w:t>
      </w:r>
      <w:r w:rsidR="00B2182E" w:rsidRPr="006F09D0">
        <w:rPr>
          <w:szCs w:val="22"/>
          <w:lang w:val="es-ES_tradnl"/>
        </w:rPr>
        <w:t xml:space="preserve">señalar </w:t>
      </w:r>
      <w:r w:rsidRPr="006F09D0">
        <w:rPr>
          <w:szCs w:val="22"/>
          <w:lang w:val="es-ES_tradnl"/>
        </w:rPr>
        <w:t xml:space="preserve">que ese artículo </w:t>
      </w:r>
      <w:r w:rsidR="002A71C9" w:rsidRPr="006F09D0">
        <w:rPr>
          <w:szCs w:val="22"/>
          <w:lang w:val="es-ES_tradnl"/>
        </w:rPr>
        <w:t xml:space="preserve">es un complemento </w:t>
      </w:r>
      <w:r w:rsidR="00611E3E" w:rsidRPr="006F09D0">
        <w:rPr>
          <w:szCs w:val="22"/>
          <w:lang w:val="es-ES_tradnl"/>
        </w:rPr>
        <w:t xml:space="preserve">de </w:t>
      </w:r>
      <w:r w:rsidRPr="006F09D0">
        <w:rPr>
          <w:szCs w:val="22"/>
          <w:lang w:val="es-ES_tradnl"/>
        </w:rPr>
        <w:t xml:space="preserve">la divulgación obligatoria, </w:t>
      </w:r>
      <w:r w:rsidR="00611E3E" w:rsidRPr="006F09D0">
        <w:rPr>
          <w:szCs w:val="22"/>
          <w:lang w:val="es-ES_tradnl"/>
        </w:rPr>
        <w:t>tal como se estipula en la variante</w:t>
      </w:r>
      <w:r w:rsidR="002A71C9" w:rsidRPr="006F09D0">
        <w:rPr>
          <w:szCs w:val="22"/>
          <w:lang w:val="es-ES_tradnl"/>
        </w:rPr>
        <w:t xml:space="preserve"> </w:t>
      </w:r>
      <w:r w:rsidR="00457D10" w:rsidRPr="006F09D0">
        <w:rPr>
          <w:szCs w:val="22"/>
          <w:lang w:val="es-ES_tradnl"/>
        </w:rPr>
        <w:t xml:space="preserve">recogida </w:t>
      </w:r>
      <w:r w:rsidR="00B2182E" w:rsidRPr="006F09D0">
        <w:rPr>
          <w:szCs w:val="22"/>
          <w:lang w:val="es-ES_tradnl"/>
        </w:rPr>
        <w:t xml:space="preserve">en </w:t>
      </w:r>
      <w:r w:rsidR="004E41F5" w:rsidRPr="006F09D0">
        <w:rPr>
          <w:szCs w:val="22"/>
          <w:lang w:val="es-ES_tradnl"/>
        </w:rPr>
        <w:t>la página </w:t>
      </w:r>
      <w:r w:rsidRPr="006F09D0">
        <w:rPr>
          <w:szCs w:val="22"/>
          <w:lang w:val="es-ES_tradnl"/>
        </w:rPr>
        <w:t xml:space="preserve">13 de la versión en limpio.  </w:t>
      </w:r>
      <w:r w:rsidR="002A71C9" w:rsidRPr="006F09D0">
        <w:rPr>
          <w:szCs w:val="22"/>
          <w:lang w:val="es-ES_tradnl"/>
        </w:rPr>
        <w:t xml:space="preserve">Manifestó su deseo de </w:t>
      </w:r>
      <w:r w:rsidRPr="006F09D0">
        <w:rPr>
          <w:szCs w:val="22"/>
          <w:lang w:val="es-ES_tradnl"/>
        </w:rPr>
        <w:t xml:space="preserve">que esa propuesta figure entre corchetes, y que se complete con </w:t>
      </w:r>
      <w:r w:rsidR="00B2182E" w:rsidRPr="006F09D0">
        <w:rPr>
          <w:szCs w:val="22"/>
          <w:lang w:val="es-ES_tradnl"/>
        </w:rPr>
        <w:t xml:space="preserve">otra </w:t>
      </w:r>
      <w:r w:rsidRPr="006F09D0">
        <w:rPr>
          <w:szCs w:val="22"/>
          <w:lang w:val="es-ES_tradnl"/>
        </w:rPr>
        <w:t xml:space="preserve">variante en la que se </w:t>
      </w:r>
      <w:r w:rsidR="00B2182E" w:rsidRPr="006F09D0">
        <w:rPr>
          <w:szCs w:val="22"/>
          <w:lang w:val="es-ES_tradnl"/>
        </w:rPr>
        <w:t xml:space="preserve">señale </w:t>
      </w:r>
      <w:r w:rsidRPr="006F09D0">
        <w:rPr>
          <w:szCs w:val="22"/>
          <w:lang w:val="es-ES_tradnl"/>
        </w:rPr>
        <w:t xml:space="preserve">que ese </w:t>
      </w:r>
      <w:r w:rsidR="002A71C9" w:rsidRPr="006F09D0">
        <w:rPr>
          <w:szCs w:val="22"/>
          <w:lang w:val="es-ES_tradnl"/>
        </w:rPr>
        <w:t xml:space="preserve">artículo </w:t>
      </w:r>
      <w:r w:rsidR="00C4662E" w:rsidRPr="006F09D0">
        <w:rPr>
          <w:szCs w:val="22"/>
          <w:lang w:val="es-ES_tradnl"/>
        </w:rPr>
        <w:t xml:space="preserve">puede servir </w:t>
      </w:r>
      <w:r w:rsidR="00B2182E" w:rsidRPr="006F09D0">
        <w:rPr>
          <w:szCs w:val="22"/>
          <w:lang w:val="es-ES_tradnl"/>
        </w:rPr>
        <w:t xml:space="preserve">también </w:t>
      </w:r>
      <w:r w:rsidRPr="006F09D0">
        <w:rPr>
          <w:szCs w:val="22"/>
          <w:lang w:val="es-ES_tradnl"/>
        </w:rPr>
        <w:t xml:space="preserve">como alternativa </w:t>
      </w:r>
      <w:r w:rsidR="002A71C9" w:rsidRPr="006F09D0">
        <w:rPr>
          <w:szCs w:val="22"/>
          <w:lang w:val="es-ES_tradnl"/>
        </w:rPr>
        <w:t xml:space="preserve">a </w:t>
      </w:r>
      <w:r w:rsidRPr="006F09D0">
        <w:rPr>
          <w:szCs w:val="22"/>
          <w:lang w:val="es-ES_tradnl"/>
        </w:rPr>
        <w:t xml:space="preserve">la divulgación obligatoria. </w:t>
      </w:r>
    </w:p>
    <w:p w14:paraId="2618D7B1" w14:textId="77777777" w:rsidR="00C94624" w:rsidRPr="006F09D0" w:rsidRDefault="00C94624" w:rsidP="00C94624">
      <w:pPr>
        <w:pStyle w:val="ListParagraph"/>
        <w:ind w:left="0"/>
        <w:rPr>
          <w:szCs w:val="22"/>
          <w:lang w:val="es-ES_tradnl"/>
        </w:rPr>
      </w:pPr>
    </w:p>
    <w:p w14:paraId="22175F91" w14:textId="0F2F1C31" w:rsidR="00C94624" w:rsidRPr="006F09D0" w:rsidRDefault="00C94624" w:rsidP="00C94624">
      <w:pPr>
        <w:pStyle w:val="ListParagraph"/>
        <w:numPr>
          <w:ilvl w:val="0"/>
          <w:numId w:val="15"/>
        </w:numPr>
        <w:ind w:left="0" w:firstLine="0"/>
        <w:rPr>
          <w:szCs w:val="22"/>
          <w:lang w:val="es-ES_tradnl"/>
        </w:rPr>
      </w:pPr>
      <w:r w:rsidRPr="006F09D0">
        <w:rPr>
          <w:szCs w:val="22"/>
          <w:lang w:val="es-ES_tradnl"/>
        </w:rPr>
        <w:t xml:space="preserve">La Delegación de la República de Corea </w:t>
      </w:r>
      <w:r w:rsidR="002A71C9" w:rsidRPr="006F09D0">
        <w:rPr>
          <w:szCs w:val="22"/>
          <w:lang w:val="es-ES_tradnl"/>
        </w:rPr>
        <w:t xml:space="preserve">observó </w:t>
      </w:r>
      <w:r w:rsidRPr="006F09D0">
        <w:rPr>
          <w:szCs w:val="22"/>
          <w:lang w:val="es-ES_tradnl"/>
        </w:rPr>
        <w:t xml:space="preserve">que la estructura del texto </w:t>
      </w:r>
      <w:r w:rsidR="00C4662E" w:rsidRPr="006F09D0">
        <w:rPr>
          <w:szCs w:val="22"/>
          <w:lang w:val="es-ES_tradnl"/>
        </w:rPr>
        <w:t xml:space="preserve">de </w:t>
      </w:r>
      <w:r w:rsidRPr="006F09D0">
        <w:rPr>
          <w:szCs w:val="22"/>
          <w:lang w:val="es-ES_tradnl"/>
        </w:rPr>
        <w:t xml:space="preserve">la </w:t>
      </w:r>
      <w:r w:rsidR="005F6815" w:rsidRPr="006F09D0">
        <w:rPr>
          <w:szCs w:val="22"/>
          <w:lang w:val="es-ES_tradnl"/>
        </w:rPr>
        <w:t>Segunda Revisión</w:t>
      </w:r>
      <w:r w:rsidRPr="006F09D0">
        <w:rPr>
          <w:szCs w:val="22"/>
          <w:lang w:val="es-ES_tradnl"/>
        </w:rPr>
        <w:t xml:space="preserve"> se ha modificado mucho con respecto al </w:t>
      </w:r>
      <w:r w:rsidR="000E6A9F" w:rsidRPr="006F09D0">
        <w:rPr>
          <w:szCs w:val="22"/>
          <w:lang w:val="es-ES_tradnl"/>
        </w:rPr>
        <w:t>Documento C</w:t>
      </w:r>
      <w:r w:rsidRPr="006F09D0">
        <w:rPr>
          <w:szCs w:val="22"/>
          <w:lang w:val="es-ES_tradnl"/>
        </w:rPr>
        <w:t>onsolidado.  Dijo que</w:t>
      </w:r>
      <w:r w:rsidR="002A71C9" w:rsidRPr="006F09D0">
        <w:rPr>
          <w:szCs w:val="22"/>
          <w:lang w:val="es-ES_tradnl"/>
        </w:rPr>
        <w:t>,</w:t>
      </w:r>
      <w:r w:rsidRPr="006F09D0">
        <w:rPr>
          <w:szCs w:val="22"/>
          <w:lang w:val="es-ES_tradnl"/>
        </w:rPr>
        <w:t xml:space="preserve"> </w:t>
      </w:r>
      <w:r w:rsidR="002A71C9" w:rsidRPr="006F09D0">
        <w:rPr>
          <w:szCs w:val="22"/>
          <w:lang w:val="es-ES_tradnl"/>
        </w:rPr>
        <w:t xml:space="preserve">en su opinión, </w:t>
      </w:r>
      <w:r w:rsidRPr="006F09D0">
        <w:rPr>
          <w:szCs w:val="22"/>
          <w:lang w:val="es-ES_tradnl"/>
        </w:rPr>
        <w:t xml:space="preserve">la nueva estructura, pese a todo, sigue siendo confusa.  </w:t>
      </w:r>
      <w:r w:rsidR="002A71C9" w:rsidRPr="006F09D0">
        <w:rPr>
          <w:szCs w:val="22"/>
          <w:lang w:val="es-ES_tradnl"/>
        </w:rPr>
        <w:t>Aludió</w:t>
      </w:r>
      <w:r w:rsidRPr="006F09D0">
        <w:rPr>
          <w:szCs w:val="22"/>
          <w:lang w:val="es-ES_tradnl"/>
        </w:rPr>
        <w:t>, por</w:t>
      </w:r>
      <w:r w:rsidR="00DA0071" w:rsidRPr="006F09D0">
        <w:rPr>
          <w:szCs w:val="22"/>
          <w:lang w:val="es-ES_tradnl"/>
        </w:rPr>
        <w:t xml:space="preserve"> ejemplo, al artículo </w:t>
      </w:r>
      <w:r w:rsidRPr="006F09D0">
        <w:rPr>
          <w:szCs w:val="22"/>
          <w:lang w:val="es-ES_tradnl"/>
        </w:rPr>
        <w:t xml:space="preserve">1.  La Delegación dijo no estar segura de </w:t>
      </w:r>
      <w:proofErr w:type="spellStart"/>
      <w:r w:rsidRPr="006F09D0">
        <w:rPr>
          <w:szCs w:val="22"/>
          <w:lang w:val="es-ES_tradnl"/>
        </w:rPr>
        <w:t>si</w:t>
      </w:r>
      <w:proofErr w:type="spellEnd"/>
      <w:r w:rsidRPr="006F09D0">
        <w:rPr>
          <w:szCs w:val="22"/>
          <w:lang w:val="es-ES_tradnl"/>
        </w:rPr>
        <w:t xml:space="preserve"> las opciones, como la variante</w:t>
      </w:r>
      <w:r w:rsidR="00B84BE4" w:rsidRPr="006F09D0">
        <w:rPr>
          <w:szCs w:val="22"/>
          <w:lang w:val="es-ES_tradnl"/>
        </w:rPr>
        <w:t> </w:t>
      </w:r>
      <w:r w:rsidRPr="006F09D0">
        <w:rPr>
          <w:szCs w:val="22"/>
          <w:lang w:val="es-ES_tradnl"/>
        </w:rPr>
        <w:t xml:space="preserve">2, se aplican únicamente a las disposiciones que </w:t>
      </w:r>
      <w:r w:rsidR="00CA2340" w:rsidRPr="006F09D0">
        <w:rPr>
          <w:szCs w:val="22"/>
          <w:lang w:val="es-ES_tradnl"/>
        </w:rPr>
        <w:t xml:space="preserve">prevén </w:t>
      </w:r>
      <w:r w:rsidRPr="006F09D0">
        <w:rPr>
          <w:szCs w:val="22"/>
          <w:lang w:val="es-ES_tradnl"/>
        </w:rPr>
        <w:t>la divul</w:t>
      </w:r>
      <w:r w:rsidR="00B84BE4" w:rsidRPr="006F09D0">
        <w:rPr>
          <w:szCs w:val="22"/>
          <w:lang w:val="es-ES_tradnl"/>
        </w:rPr>
        <w:t xml:space="preserve">gación </w:t>
      </w:r>
      <w:r w:rsidRPr="006F09D0">
        <w:rPr>
          <w:szCs w:val="22"/>
          <w:lang w:val="es-ES_tradnl"/>
        </w:rPr>
        <w:t>obligatoria</w:t>
      </w:r>
      <w:r w:rsidR="00CA2340" w:rsidRPr="006F09D0">
        <w:rPr>
          <w:szCs w:val="22"/>
          <w:lang w:val="es-ES_tradnl"/>
        </w:rPr>
        <w:t xml:space="preserve"> junto con </w:t>
      </w:r>
      <w:r w:rsidRPr="006F09D0">
        <w:rPr>
          <w:szCs w:val="22"/>
          <w:lang w:val="es-ES_tradnl"/>
        </w:rPr>
        <w:t xml:space="preserve">medidas preventivas complementarias, o si esos objetivos se aplican también al menos a una parte de las disposiciones </w:t>
      </w:r>
      <w:r w:rsidR="00457D10" w:rsidRPr="006F09D0">
        <w:rPr>
          <w:szCs w:val="22"/>
          <w:lang w:val="es-ES_tradnl"/>
        </w:rPr>
        <w:t xml:space="preserve">que prevén la </w:t>
      </w:r>
      <w:r w:rsidRPr="006F09D0">
        <w:rPr>
          <w:szCs w:val="22"/>
          <w:lang w:val="es-ES_tradnl"/>
        </w:rPr>
        <w:t xml:space="preserve">ausencia de requisito de nueva divulgación.  </w:t>
      </w:r>
      <w:r w:rsidR="00CA2340" w:rsidRPr="006F09D0">
        <w:rPr>
          <w:szCs w:val="22"/>
          <w:lang w:val="es-ES_tradnl"/>
        </w:rPr>
        <w:t xml:space="preserve">Afirmó </w:t>
      </w:r>
      <w:r w:rsidR="00DA0071" w:rsidRPr="006F09D0">
        <w:rPr>
          <w:szCs w:val="22"/>
          <w:lang w:val="es-ES_tradnl"/>
        </w:rPr>
        <w:t>que la variante </w:t>
      </w:r>
      <w:r w:rsidR="004E41F5" w:rsidRPr="006F09D0">
        <w:rPr>
          <w:szCs w:val="22"/>
          <w:lang w:val="es-ES_tradnl"/>
        </w:rPr>
        <w:t>2 del artículo </w:t>
      </w:r>
      <w:r w:rsidRPr="006F09D0">
        <w:rPr>
          <w:szCs w:val="22"/>
          <w:lang w:val="es-ES_tradnl"/>
        </w:rPr>
        <w:t xml:space="preserve">1 </w:t>
      </w:r>
      <w:r w:rsidR="00CA2340" w:rsidRPr="006F09D0">
        <w:rPr>
          <w:szCs w:val="22"/>
          <w:lang w:val="es-ES_tradnl"/>
        </w:rPr>
        <w:t xml:space="preserve">es básicamente la misma </w:t>
      </w:r>
      <w:r w:rsidRPr="006F09D0">
        <w:rPr>
          <w:szCs w:val="22"/>
          <w:lang w:val="es-ES_tradnl"/>
        </w:rPr>
        <w:t xml:space="preserve">que la </w:t>
      </w:r>
      <w:r w:rsidR="00603101" w:rsidRPr="006F09D0">
        <w:rPr>
          <w:szCs w:val="22"/>
          <w:lang w:val="es-ES_tradnl"/>
        </w:rPr>
        <w:t xml:space="preserve">que se contempla en el </w:t>
      </w:r>
      <w:r w:rsidR="000E6A9F" w:rsidRPr="006F09D0">
        <w:rPr>
          <w:szCs w:val="22"/>
          <w:lang w:val="es-ES_tradnl"/>
        </w:rPr>
        <w:t>Documento C</w:t>
      </w:r>
      <w:r w:rsidRPr="006F09D0">
        <w:rPr>
          <w:szCs w:val="22"/>
          <w:lang w:val="es-ES_tradnl"/>
        </w:rPr>
        <w:t>onsolidado</w:t>
      </w:r>
      <w:r w:rsidR="00CA2340" w:rsidRPr="006F09D0">
        <w:rPr>
          <w:szCs w:val="22"/>
          <w:lang w:val="es-ES_tradnl"/>
        </w:rPr>
        <w:t>,</w:t>
      </w:r>
      <w:r w:rsidRPr="006F09D0">
        <w:rPr>
          <w:szCs w:val="22"/>
          <w:lang w:val="es-ES_tradnl"/>
        </w:rPr>
        <w:t xml:space="preserve"> que </w:t>
      </w:r>
      <w:r w:rsidR="00534DA1" w:rsidRPr="006F09D0">
        <w:rPr>
          <w:szCs w:val="22"/>
          <w:lang w:val="es-ES_tradnl"/>
        </w:rPr>
        <w:t xml:space="preserve">prevé </w:t>
      </w:r>
      <w:r w:rsidRPr="006F09D0">
        <w:rPr>
          <w:szCs w:val="22"/>
          <w:lang w:val="es-ES_tradnl"/>
        </w:rPr>
        <w:t>disposiciones</w:t>
      </w:r>
      <w:r w:rsidR="00534DA1" w:rsidRPr="006F09D0">
        <w:rPr>
          <w:szCs w:val="22"/>
          <w:lang w:val="es-ES_tradnl"/>
        </w:rPr>
        <w:t xml:space="preserve"> en materia de </w:t>
      </w:r>
      <w:r w:rsidRPr="006F09D0">
        <w:rPr>
          <w:szCs w:val="22"/>
          <w:lang w:val="es-ES_tradnl"/>
        </w:rPr>
        <w:t xml:space="preserve">ausencia de requisito de nueva divulgación.  En cuanto </w:t>
      </w:r>
      <w:r w:rsidR="00E97664" w:rsidRPr="006F09D0">
        <w:rPr>
          <w:szCs w:val="22"/>
          <w:lang w:val="es-ES_tradnl"/>
        </w:rPr>
        <w:t>a la variante del art</w:t>
      </w:r>
      <w:r w:rsidR="004E41F5" w:rsidRPr="006F09D0">
        <w:rPr>
          <w:szCs w:val="22"/>
          <w:lang w:val="es-ES_tradnl"/>
        </w:rPr>
        <w:t>ículo </w:t>
      </w:r>
      <w:r w:rsidRPr="006F09D0">
        <w:rPr>
          <w:szCs w:val="22"/>
          <w:lang w:val="es-ES_tradnl"/>
        </w:rPr>
        <w:t xml:space="preserve">1, “Objetivo”, </w:t>
      </w:r>
      <w:r w:rsidR="00534DA1" w:rsidRPr="006F09D0">
        <w:rPr>
          <w:szCs w:val="22"/>
          <w:lang w:val="es-ES_tradnl"/>
        </w:rPr>
        <w:t xml:space="preserve">en la sección </w:t>
      </w:r>
      <w:r w:rsidRPr="006F09D0">
        <w:rPr>
          <w:szCs w:val="22"/>
          <w:lang w:val="es-ES_tradnl"/>
        </w:rPr>
        <w:t xml:space="preserve">“ausencia de requisito de nueva divulgación”, dijo que le parece </w:t>
      </w:r>
      <w:r w:rsidR="00534DA1" w:rsidRPr="006F09D0">
        <w:rPr>
          <w:szCs w:val="22"/>
          <w:lang w:val="es-ES_tradnl"/>
        </w:rPr>
        <w:t>que debe trabajarse más en su redacción</w:t>
      </w:r>
      <w:r w:rsidRPr="006F09D0">
        <w:rPr>
          <w:szCs w:val="22"/>
          <w:lang w:val="es-ES_tradnl"/>
        </w:rPr>
        <w:t>, ya que es demasiado general y no recoge los mismos objetivos que el instrumento.</w:t>
      </w:r>
    </w:p>
    <w:p w14:paraId="75BA1557" w14:textId="77777777" w:rsidR="00C94624" w:rsidRPr="006F09D0" w:rsidRDefault="00C94624" w:rsidP="00C94624">
      <w:pPr>
        <w:pStyle w:val="ListParagraph"/>
        <w:ind w:left="0"/>
        <w:rPr>
          <w:szCs w:val="22"/>
          <w:lang w:val="es-ES_tradnl"/>
        </w:rPr>
      </w:pPr>
    </w:p>
    <w:p w14:paraId="7ED1985F" w14:textId="7D0507DD" w:rsidR="00C94624" w:rsidRPr="006F09D0" w:rsidRDefault="00C94624" w:rsidP="00C94624">
      <w:pPr>
        <w:pStyle w:val="ListParagraph"/>
        <w:numPr>
          <w:ilvl w:val="0"/>
          <w:numId w:val="15"/>
        </w:numPr>
        <w:ind w:left="0" w:firstLine="0"/>
        <w:rPr>
          <w:szCs w:val="22"/>
          <w:lang w:val="es-ES_tradnl"/>
        </w:rPr>
      </w:pPr>
      <w:r w:rsidRPr="006F09D0">
        <w:rPr>
          <w:szCs w:val="22"/>
          <w:lang w:val="es-ES_tradnl"/>
        </w:rPr>
        <w:t xml:space="preserve">La Delegación de Nigeria, haciendo uso de la palabra en nombre del Grupo Africano, </w:t>
      </w:r>
      <w:r w:rsidR="005F6815" w:rsidRPr="006F09D0">
        <w:rPr>
          <w:szCs w:val="22"/>
          <w:lang w:val="es-ES_tradnl"/>
        </w:rPr>
        <w:t xml:space="preserve">afirmó </w:t>
      </w:r>
      <w:r w:rsidRPr="006F09D0">
        <w:rPr>
          <w:szCs w:val="22"/>
          <w:lang w:val="es-ES_tradnl"/>
        </w:rPr>
        <w:t>que</w:t>
      </w:r>
      <w:r w:rsidR="00742490" w:rsidRPr="006F09D0">
        <w:rPr>
          <w:szCs w:val="22"/>
          <w:lang w:val="es-ES_tradnl"/>
        </w:rPr>
        <w:t xml:space="preserve">, en su opinión, </w:t>
      </w:r>
      <w:r w:rsidRPr="006F09D0">
        <w:rPr>
          <w:szCs w:val="22"/>
          <w:lang w:val="es-ES_tradnl"/>
        </w:rPr>
        <w:t xml:space="preserve">el texto aporta mayor claridad sobre las distintas corrientes.  Considera que tendrá ocasión de </w:t>
      </w:r>
      <w:r w:rsidR="00742490" w:rsidRPr="006F09D0">
        <w:rPr>
          <w:szCs w:val="22"/>
          <w:lang w:val="es-ES_tradnl"/>
        </w:rPr>
        <w:t xml:space="preserve">formular </w:t>
      </w:r>
      <w:r w:rsidRPr="006F09D0">
        <w:rPr>
          <w:szCs w:val="22"/>
          <w:lang w:val="es-ES_tradnl"/>
        </w:rPr>
        <w:t xml:space="preserve">comentarios concretos a medida que el Comité </w:t>
      </w:r>
      <w:r w:rsidR="00C4662E" w:rsidRPr="006F09D0">
        <w:rPr>
          <w:szCs w:val="22"/>
          <w:lang w:val="es-ES_tradnl"/>
        </w:rPr>
        <w:lastRenderedPageBreak/>
        <w:t xml:space="preserve">avance en </w:t>
      </w:r>
      <w:r w:rsidRPr="006F09D0">
        <w:rPr>
          <w:szCs w:val="22"/>
          <w:lang w:val="es-ES_tradnl"/>
        </w:rPr>
        <w:t xml:space="preserve">su labor.  </w:t>
      </w:r>
      <w:r w:rsidR="005F6815" w:rsidRPr="006F09D0">
        <w:rPr>
          <w:szCs w:val="22"/>
          <w:lang w:val="es-ES_tradnl"/>
        </w:rPr>
        <w:t xml:space="preserve">Dijo </w:t>
      </w:r>
      <w:r w:rsidR="00C4662E" w:rsidRPr="006F09D0">
        <w:rPr>
          <w:szCs w:val="22"/>
          <w:lang w:val="es-ES_tradnl"/>
        </w:rPr>
        <w:t xml:space="preserve">que acoge </w:t>
      </w:r>
      <w:r w:rsidRPr="006F09D0">
        <w:rPr>
          <w:szCs w:val="22"/>
          <w:lang w:val="es-ES_tradnl"/>
        </w:rPr>
        <w:t xml:space="preserve">positivamente la Segunda </w:t>
      </w:r>
      <w:r w:rsidR="005F6815" w:rsidRPr="006F09D0">
        <w:rPr>
          <w:szCs w:val="22"/>
          <w:lang w:val="es-ES_tradnl"/>
        </w:rPr>
        <w:t>R</w:t>
      </w:r>
      <w:r w:rsidRPr="006F09D0">
        <w:rPr>
          <w:szCs w:val="22"/>
          <w:lang w:val="es-ES_tradnl"/>
        </w:rPr>
        <w:t xml:space="preserve">evisión como base </w:t>
      </w:r>
      <w:r w:rsidR="00C4662E" w:rsidRPr="006F09D0">
        <w:rPr>
          <w:szCs w:val="22"/>
          <w:lang w:val="es-ES_tradnl"/>
        </w:rPr>
        <w:t xml:space="preserve">de los </w:t>
      </w:r>
      <w:r w:rsidRPr="006F09D0">
        <w:rPr>
          <w:szCs w:val="22"/>
          <w:lang w:val="es-ES_tradnl"/>
        </w:rPr>
        <w:t>debates</w:t>
      </w:r>
      <w:r w:rsidR="00C4662E" w:rsidRPr="006F09D0">
        <w:rPr>
          <w:szCs w:val="22"/>
          <w:lang w:val="es-ES_tradnl"/>
        </w:rPr>
        <w:t xml:space="preserve"> futuros</w:t>
      </w:r>
      <w:r w:rsidRPr="006F09D0">
        <w:rPr>
          <w:szCs w:val="22"/>
          <w:lang w:val="es-ES_tradnl"/>
        </w:rPr>
        <w:t>.</w:t>
      </w:r>
    </w:p>
    <w:p w14:paraId="49CF78C3" w14:textId="77777777" w:rsidR="00C94624" w:rsidRPr="006F09D0" w:rsidRDefault="00C94624" w:rsidP="00C94624">
      <w:pPr>
        <w:pStyle w:val="ListParagraph"/>
        <w:ind w:left="0"/>
        <w:rPr>
          <w:szCs w:val="22"/>
          <w:lang w:val="es-ES_tradnl"/>
        </w:rPr>
      </w:pPr>
    </w:p>
    <w:p w14:paraId="37589B3F" w14:textId="67E1D8E2" w:rsidR="00C94624" w:rsidRPr="006F09D0" w:rsidRDefault="00C94624" w:rsidP="00C94624">
      <w:pPr>
        <w:pStyle w:val="ListParagraph"/>
        <w:numPr>
          <w:ilvl w:val="0"/>
          <w:numId w:val="15"/>
        </w:numPr>
        <w:ind w:left="0" w:firstLine="0"/>
        <w:rPr>
          <w:szCs w:val="22"/>
          <w:lang w:val="es-ES_tradnl"/>
        </w:rPr>
      </w:pPr>
      <w:r w:rsidRPr="006F09D0">
        <w:rPr>
          <w:szCs w:val="22"/>
          <w:lang w:val="es-ES_tradnl"/>
        </w:rPr>
        <w:t xml:space="preserve">La Delegación de Colombia dijo que considera la Segunda </w:t>
      </w:r>
      <w:r w:rsidR="00742490" w:rsidRPr="006F09D0">
        <w:rPr>
          <w:szCs w:val="22"/>
          <w:lang w:val="es-ES_tradnl"/>
        </w:rPr>
        <w:t>R</w:t>
      </w:r>
      <w:r w:rsidRPr="006F09D0">
        <w:rPr>
          <w:szCs w:val="22"/>
          <w:lang w:val="es-ES_tradnl"/>
        </w:rPr>
        <w:t xml:space="preserve">evisión una versión mejorada </w:t>
      </w:r>
      <w:r w:rsidR="00742490" w:rsidRPr="006F09D0">
        <w:rPr>
          <w:szCs w:val="22"/>
          <w:lang w:val="es-ES_tradnl"/>
        </w:rPr>
        <w:t xml:space="preserve">de </w:t>
      </w:r>
      <w:r w:rsidR="00D5038F" w:rsidRPr="006F09D0">
        <w:rPr>
          <w:szCs w:val="22"/>
          <w:lang w:val="es-ES_tradnl"/>
        </w:rPr>
        <w:t>la Rev. </w:t>
      </w:r>
      <w:r w:rsidRPr="006F09D0">
        <w:rPr>
          <w:szCs w:val="22"/>
          <w:lang w:val="es-ES_tradnl"/>
        </w:rPr>
        <w:t xml:space="preserve">1.  La Segunda </w:t>
      </w:r>
      <w:r w:rsidR="00742490" w:rsidRPr="006F09D0">
        <w:rPr>
          <w:szCs w:val="22"/>
          <w:lang w:val="es-ES_tradnl"/>
        </w:rPr>
        <w:t>R</w:t>
      </w:r>
      <w:r w:rsidRPr="006F09D0">
        <w:rPr>
          <w:szCs w:val="22"/>
          <w:lang w:val="es-ES_tradnl"/>
        </w:rPr>
        <w:t xml:space="preserve">evisión refleja todas las posturas, aclara la estructura del texto y </w:t>
      </w:r>
      <w:r w:rsidR="00C4662E" w:rsidRPr="006F09D0">
        <w:rPr>
          <w:szCs w:val="22"/>
          <w:lang w:val="es-ES_tradnl"/>
        </w:rPr>
        <w:t xml:space="preserve">podría utilizarse como base de la labor </w:t>
      </w:r>
      <w:r w:rsidRPr="006F09D0">
        <w:rPr>
          <w:szCs w:val="22"/>
          <w:lang w:val="es-ES_tradnl"/>
        </w:rPr>
        <w:t xml:space="preserve">futura.  </w:t>
      </w:r>
    </w:p>
    <w:p w14:paraId="5D488186" w14:textId="77777777" w:rsidR="00C94624" w:rsidRPr="006F09D0" w:rsidRDefault="00C94624" w:rsidP="00C94624">
      <w:pPr>
        <w:pStyle w:val="ListParagraph"/>
        <w:ind w:left="0"/>
        <w:rPr>
          <w:szCs w:val="22"/>
          <w:lang w:val="es-ES_tradnl"/>
        </w:rPr>
      </w:pPr>
    </w:p>
    <w:p w14:paraId="419DD004" w14:textId="0F9DB78B" w:rsidR="00C94624" w:rsidRPr="006F09D0" w:rsidRDefault="00C94624" w:rsidP="00C94624">
      <w:pPr>
        <w:pStyle w:val="ListParagraph"/>
        <w:numPr>
          <w:ilvl w:val="0"/>
          <w:numId w:val="15"/>
        </w:numPr>
        <w:ind w:left="0" w:firstLine="0"/>
        <w:rPr>
          <w:szCs w:val="22"/>
          <w:lang w:val="es-ES_tradnl"/>
        </w:rPr>
      </w:pPr>
      <w:r w:rsidRPr="006F09D0">
        <w:rPr>
          <w:szCs w:val="22"/>
          <w:lang w:val="es-ES_tradnl"/>
        </w:rPr>
        <w:t xml:space="preserve">La Delegación de Egipto respaldó la declaración </w:t>
      </w:r>
      <w:r w:rsidR="00CA2340" w:rsidRPr="006F09D0">
        <w:rPr>
          <w:szCs w:val="22"/>
          <w:lang w:val="es-ES_tradnl"/>
        </w:rPr>
        <w:t xml:space="preserve">formulada </w:t>
      </w:r>
      <w:r w:rsidRPr="006F09D0">
        <w:rPr>
          <w:szCs w:val="22"/>
          <w:lang w:val="es-ES_tradnl"/>
        </w:rPr>
        <w:t>por la Delegación de Nigeria en nombre del Grupo Africano.  Hizo referencia a la de</w:t>
      </w:r>
      <w:r w:rsidR="002F29AE" w:rsidRPr="006F09D0">
        <w:rPr>
          <w:szCs w:val="22"/>
          <w:lang w:val="es-ES_tradnl"/>
        </w:rPr>
        <w:t>finición de “r</w:t>
      </w:r>
      <w:r w:rsidRPr="006F09D0">
        <w:rPr>
          <w:szCs w:val="22"/>
          <w:lang w:val="es-ES_tradnl"/>
        </w:rPr>
        <w:t xml:space="preserve">ecursos genéticos protegidos”, que no figura en la lista de términos, y </w:t>
      </w:r>
      <w:r w:rsidR="005F6815" w:rsidRPr="006F09D0">
        <w:rPr>
          <w:szCs w:val="22"/>
          <w:lang w:val="es-ES_tradnl"/>
        </w:rPr>
        <w:t xml:space="preserve">solicitó nuevos </w:t>
      </w:r>
      <w:r w:rsidRPr="006F09D0">
        <w:rPr>
          <w:szCs w:val="22"/>
          <w:lang w:val="es-ES_tradnl"/>
        </w:rPr>
        <w:t xml:space="preserve">exámenes, cuya necesidad han </w:t>
      </w:r>
      <w:r w:rsidR="00CA2340" w:rsidRPr="006F09D0">
        <w:rPr>
          <w:szCs w:val="22"/>
          <w:lang w:val="es-ES_tradnl"/>
        </w:rPr>
        <w:t xml:space="preserve">admitido </w:t>
      </w:r>
      <w:r w:rsidRPr="006F09D0">
        <w:rPr>
          <w:szCs w:val="22"/>
          <w:lang w:val="es-ES_tradnl"/>
        </w:rPr>
        <w:t xml:space="preserve">las facilitadoras.  Reconoció que los RR.GG. no están protegidos como una patente, porque no son invenciones.  Pero los RR.GG. sí están protegidos en virtud del CDB.  Por </w:t>
      </w:r>
      <w:r w:rsidR="005F6815" w:rsidRPr="006F09D0">
        <w:rPr>
          <w:szCs w:val="22"/>
          <w:lang w:val="es-ES_tradnl"/>
        </w:rPr>
        <w:t>tanto</w:t>
      </w:r>
      <w:r w:rsidRPr="006F09D0">
        <w:rPr>
          <w:szCs w:val="22"/>
          <w:lang w:val="es-ES_tradnl"/>
        </w:rPr>
        <w:t>, la expiración de</w:t>
      </w:r>
      <w:r w:rsidR="005F6815" w:rsidRPr="006F09D0">
        <w:rPr>
          <w:szCs w:val="22"/>
          <w:lang w:val="es-ES_tradnl"/>
        </w:rPr>
        <w:t xml:space="preserve">l plazo de vigencia de </w:t>
      </w:r>
      <w:r w:rsidRPr="006F09D0">
        <w:rPr>
          <w:szCs w:val="22"/>
          <w:lang w:val="es-ES_tradnl"/>
        </w:rPr>
        <w:t xml:space="preserve">una patente basada en RR.GG. no afecta a su protección en virtud del CDB y los RR.GG. </w:t>
      </w:r>
      <w:r w:rsidR="00CA2340" w:rsidRPr="006F09D0">
        <w:rPr>
          <w:szCs w:val="22"/>
          <w:lang w:val="es-ES_tradnl"/>
        </w:rPr>
        <w:t xml:space="preserve">de que se trate </w:t>
      </w:r>
      <w:r w:rsidRPr="006F09D0">
        <w:rPr>
          <w:szCs w:val="22"/>
          <w:lang w:val="es-ES_tradnl"/>
        </w:rPr>
        <w:t>no pasarán por tanto a formar parte del dominio público.  Ello debe reflejarse con claridad en el texto.</w:t>
      </w:r>
    </w:p>
    <w:p w14:paraId="5E41F73A" w14:textId="77777777" w:rsidR="00C94624" w:rsidRPr="006F09D0" w:rsidRDefault="00C94624" w:rsidP="00C94624">
      <w:pPr>
        <w:pStyle w:val="ListParagraph"/>
        <w:ind w:left="0"/>
        <w:rPr>
          <w:szCs w:val="22"/>
          <w:lang w:val="es-ES_tradnl"/>
        </w:rPr>
      </w:pPr>
    </w:p>
    <w:p w14:paraId="23B65ABE" w14:textId="45ED8C6A" w:rsidR="00C94624" w:rsidRPr="006F09D0" w:rsidRDefault="00C94624" w:rsidP="00C94624">
      <w:pPr>
        <w:pStyle w:val="ListParagraph"/>
        <w:numPr>
          <w:ilvl w:val="0"/>
          <w:numId w:val="15"/>
        </w:numPr>
        <w:ind w:left="0" w:firstLine="0"/>
        <w:rPr>
          <w:szCs w:val="22"/>
          <w:lang w:val="es-ES_tradnl"/>
        </w:rPr>
      </w:pPr>
      <w:r w:rsidRPr="006F09D0">
        <w:rPr>
          <w:szCs w:val="22"/>
          <w:lang w:val="es-ES_tradnl"/>
        </w:rPr>
        <w:t xml:space="preserve">El Presidente </w:t>
      </w:r>
      <w:r w:rsidR="00CA2340" w:rsidRPr="006F09D0">
        <w:rPr>
          <w:szCs w:val="22"/>
          <w:lang w:val="es-ES_tradnl"/>
        </w:rPr>
        <w:t xml:space="preserve">declaró cerrado </w:t>
      </w:r>
      <w:r w:rsidR="00D6634F" w:rsidRPr="006F09D0">
        <w:rPr>
          <w:szCs w:val="22"/>
          <w:lang w:val="es-ES_tradnl"/>
        </w:rPr>
        <w:t xml:space="preserve">el </w:t>
      </w:r>
      <w:r w:rsidR="00CA2340" w:rsidRPr="006F09D0">
        <w:rPr>
          <w:szCs w:val="22"/>
          <w:lang w:val="es-ES_tradnl"/>
        </w:rPr>
        <w:t xml:space="preserve">debate sobre este </w:t>
      </w:r>
      <w:r w:rsidRPr="006F09D0">
        <w:rPr>
          <w:szCs w:val="22"/>
          <w:lang w:val="es-ES_tradnl"/>
        </w:rPr>
        <w:t xml:space="preserve">punto del orden del día. </w:t>
      </w:r>
    </w:p>
    <w:p w14:paraId="25C3E95E" w14:textId="77777777" w:rsidR="00C94624" w:rsidRPr="006F09D0" w:rsidRDefault="00C94624" w:rsidP="00C94624">
      <w:pPr>
        <w:pStyle w:val="ListParagraph"/>
        <w:ind w:left="0"/>
        <w:rPr>
          <w:szCs w:val="22"/>
          <w:highlight w:val="yellow"/>
          <w:lang w:val="es-ES_tradnl"/>
        </w:rPr>
      </w:pPr>
    </w:p>
    <w:p w14:paraId="67DC736B" w14:textId="77777777" w:rsidR="00F077B6" w:rsidRPr="006F09D0" w:rsidRDefault="00F077B6" w:rsidP="00F077B6">
      <w:pPr>
        <w:pStyle w:val="ListParagraph"/>
        <w:ind w:left="5533"/>
        <w:rPr>
          <w:i/>
          <w:szCs w:val="22"/>
          <w:lang w:val="es-ES_tradnl"/>
        </w:rPr>
      </w:pPr>
      <w:r w:rsidRPr="006F09D0">
        <w:rPr>
          <w:i/>
          <w:szCs w:val="22"/>
          <w:lang w:val="es-ES_tradnl"/>
        </w:rPr>
        <w:t>Decisión sobre el punto 7 del orden del día:</w:t>
      </w:r>
    </w:p>
    <w:p w14:paraId="0F44B986" w14:textId="77777777" w:rsidR="00F077B6" w:rsidRPr="006F09D0" w:rsidRDefault="00F077B6" w:rsidP="00C80C3B">
      <w:pPr>
        <w:pStyle w:val="ListParagraph"/>
        <w:ind w:left="5533"/>
        <w:rPr>
          <w:i/>
          <w:szCs w:val="22"/>
          <w:lang w:val="es-ES_tradnl"/>
        </w:rPr>
      </w:pPr>
    </w:p>
    <w:p w14:paraId="5A8E0180" w14:textId="77777777" w:rsidR="00F077B6" w:rsidRPr="006F09D0" w:rsidRDefault="00F077B6" w:rsidP="00F077B6">
      <w:pPr>
        <w:pStyle w:val="ListParagraph"/>
        <w:numPr>
          <w:ilvl w:val="0"/>
          <w:numId w:val="15"/>
        </w:numPr>
        <w:ind w:left="5533" w:firstLine="0"/>
        <w:rPr>
          <w:i/>
          <w:szCs w:val="22"/>
          <w:lang w:val="es-ES_tradnl"/>
        </w:rPr>
      </w:pPr>
      <w:r w:rsidRPr="006F09D0">
        <w:rPr>
          <w:i/>
          <w:szCs w:val="22"/>
          <w:lang w:val="es-ES_tradnl"/>
        </w:rPr>
        <w:t>El Comité elaboró, sobre la base del documento WIPO/GRTKF/IC/30/4 una “Segunda revisión del documento consolidado relativo a la propiedad intelectual y los recursos genéticos”.   El Comité decidió que ese texto, en la forma en que constaba al cierre de la sesión el 3 de junio de 2016, sea remitido a la trigésima cuarta sesión del Comité, de conformidad con el mandato del Comité para 2016/2017 y el programa de trabajo para 2017, según consta en el documento WO/GA/47/19.</w:t>
      </w:r>
    </w:p>
    <w:p w14:paraId="14DC71B5" w14:textId="77777777" w:rsidR="00F077B6" w:rsidRPr="006F09D0" w:rsidRDefault="00F077B6" w:rsidP="00C80C3B">
      <w:pPr>
        <w:pStyle w:val="ListParagraph"/>
        <w:ind w:left="0"/>
        <w:rPr>
          <w:bCs/>
          <w:lang w:val="es-ES_tradnl"/>
        </w:rPr>
      </w:pPr>
    </w:p>
    <w:p w14:paraId="7815A14D" w14:textId="77777777" w:rsidR="00197C93" w:rsidRPr="006F09D0" w:rsidRDefault="00197C93" w:rsidP="00C80C3B">
      <w:pPr>
        <w:pStyle w:val="ListParagraph"/>
        <w:ind w:left="0"/>
        <w:rPr>
          <w:bCs/>
          <w:lang w:val="es-ES_tradnl"/>
        </w:rPr>
      </w:pPr>
    </w:p>
    <w:p w14:paraId="6802D6F0" w14:textId="77777777" w:rsidR="00F077B6" w:rsidRPr="006F09D0" w:rsidRDefault="00C777C5" w:rsidP="00F077B6">
      <w:pPr>
        <w:pStyle w:val="Heading1"/>
        <w:spacing w:before="0"/>
        <w:rPr>
          <w:lang w:val="es-ES_tradnl"/>
        </w:rPr>
      </w:pPr>
      <w:r w:rsidRPr="006F09D0">
        <w:rPr>
          <w:lang w:val="es-ES_tradnl"/>
        </w:rPr>
        <w:t>PUNTO 8 DEL ORDEN DEL DÍA:  OTR</w:t>
      </w:r>
      <w:r w:rsidR="00E87763" w:rsidRPr="006F09D0">
        <w:rPr>
          <w:lang w:val="es-ES_tradnl"/>
        </w:rPr>
        <w:t>O</w:t>
      </w:r>
      <w:r w:rsidR="00F077B6" w:rsidRPr="006F09D0">
        <w:rPr>
          <w:lang w:val="es-ES_tradnl"/>
        </w:rPr>
        <w:t xml:space="preserve">S </w:t>
      </w:r>
      <w:r w:rsidR="00E87763" w:rsidRPr="006F09D0">
        <w:rPr>
          <w:lang w:val="es-ES_tradnl"/>
        </w:rPr>
        <w:t>ASUNTOS</w:t>
      </w:r>
    </w:p>
    <w:p w14:paraId="4FFC9924" w14:textId="77777777" w:rsidR="00F077B6" w:rsidRPr="006F09D0" w:rsidRDefault="00F077B6" w:rsidP="00C80C3B">
      <w:pPr>
        <w:pStyle w:val="ListParagraph"/>
        <w:ind w:left="0"/>
        <w:rPr>
          <w:i/>
          <w:iCs/>
          <w:lang w:val="es-ES_tradnl"/>
        </w:rPr>
      </w:pPr>
    </w:p>
    <w:p w14:paraId="288BDFC2" w14:textId="77777777" w:rsidR="00F077B6" w:rsidRPr="006F09D0" w:rsidRDefault="00F077B6" w:rsidP="00F077B6">
      <w:pPr>
        <w:pStyle w:val="ListParagraph"/>
        <w:ind w:left="5533"/>
        <w:rPr>
          <w:i/>
          <w:iCs/>
          <w:lang w:val="es-ES_tradnl"/>
        </w:rPr>
      </w:pPr>
      <w:r w:rsidRPr="006F09D0">
        <w:rPr>
          <w:i/>
          <w:iCs/>
          <w:lang w:val="es-ES_tradnl"/>
        </w:rPr>
        <w:t>Decisión sobre el punto 8 del orden del día:</w:t>
      </w:r>
      <w:r w:rsidR="00C80C3B" w:rsidRPr="006F09D0">
        <w:rPr>
          <w:i/>
          <w:iCs/>
          <w:lang w:val="es-ES_tradnl"/>
        </w:rPr>
        <w:t xml:space="preserve"> </w:t>
      </w:r>
    </w:p>
    <w:p w14:paraId="1913DB9D" w14:textId="77777777" w:rsidR="00F077B6" w:rsidRPr="006F09D0" w:rsidRDefault="00F077B6" w:rsidP="00C80C3B">
      <w:pPr>
        <w:pStyle w:val="ListParagraph"/>
        <w:ind w:left="5533"/>
        <w:rPr>
          <w:i/>
          <w:lang w:val="es-ES_tradnl"/>
        </w:rPr>
      </w:pPr>
    </w:p>
    <w:p w14:paraId="29DCCA1D" w14:textId="77777777" w:rsidR="00F077B6" w:rsidRPr="006F09D0" w:rsidRDefault="00F077B6" w:rsidP="00F077B6">
      <w:pPr>
        <w:pStyle w:val="ListParagraph"/>
        <w:numPr>
          <w:ilvl w:val="0"/>
          <w:numId w:val="15"/>
        </w:numPr>
        <w:ind w:left="5533" w:firstLine="0"/>
        <w:rPr>
          <w:i/>
          <w:lang w:val="es-ES_tradnl"/>
        </w:rPr>
      </w:pPr>
      <w:r w:rsidRPr="006F09D0">
        <w:rPr>
          <w:i/>
          <w:iCs/>
          <w:lang w:val="es-ES_tradnl"/>
        </w:rPr>
        <w:t>No hubo debate en relación con este punto del orden del día.</w:t>
      </w:r>
      <w:r w:rsidR="00C80C3B" w:rsidRPr="006F09D0">
        <w:rPr>
          <w:i/>
          <w:iCs/>
          <w:lang w:val="es-ES_tradnl"/>
        </w:rPr>
        <w:t xml:space="preserve"> </w:t>
      </w:r>
    </w:p>
    <w:p w14:paraId="2A0D675A" w14:textId="77777777" w:rsidR="00140ADE" w:rsidRPr="006F09D0" w:rsidRDefault="00140ADE" w:rsidP="00140ADE">
      <w:pPr>
        <w:pStyle w:val="ListParagraph"/>
        <w:ind w:left="0"/>
        <w:rPr>
          <w:lang w:val="es-ES_tradnl"/>
        </w:rPr>
      </w:pPr>
    </w:p>
    <w:p w14:paraId="433F816E" w14:textId="77777777" w:rsidR="002427A9" w:rsidRPr="006F09D0" w:rsidRDefault="002427A9" w:rsidP="00140ADE">
      <w:pPr>
        <w:pStyle w:val="ListParagraph"/>
        <w:ind w:left="0"/>
        <w:rPr>
          <w:lang w:val="es-ES_tradnl"/>
        </w:rPr>
      </w:pPr>
    </w:p>
    <w:p w14:paraId="5F42B6AB" w14:textId="77777777" w:rsidR="00140ADE" w:rsidRPr="006F09D0" w:rsidRDefault="00140ADE" w:rsidP="00140ADE">
      <w:pPr>
        <w:pStyle w:val="Heading1"/>
        <w:spacing w:before="0"/>
        <w:rPr>
          <w:lang w:val="es-ES_tradnl"/>
        </w:rPr>
      </w:pPr>
      <w:r w:rsidRPr="006F09D0">
        <w:rPr>
          <w:lang w:val="es-ES_tradnl"/>
        </w:rPr>
        <w:t>PUNTO 9 DEL ORDEN DEL DÍA:  CLAUSURA DE LA SESIÓN</w:t>
      </w:r>
    </w:p>
    <w:p w14:paraId="1D66A932" w14:textId="77777777" w:rsidR="00140ADE" w:rsidRPr="006F09D0" w:rsidRDefault="00140ADE" w:rsidP="00140ADE">
      <w:pPr>
        <w:pStyle w:val="ListParagraph"/>
        <w:ind w:left="0"/>
        <w:rPr>
          <w:bCs/>
          <w:lang w:val="es-ES_tradnl"/>
        </w:rPr>
      </w:pPr>
    </w:p>
    <w:p w14:paraId="0675AC4C" w14:textId="38079345" w:rsidR="00140ADE" w:rsidRPr="006F09D0" w:rsidRDefault="00140ADE" w:rsidP="00140ADE">
      <w:pPr>
        <w:pStyle w:val="ListParagraph"/>
        <w:numPr>
          <w:ilvl w:val="0"/>
          <w:numId w:val="15"/>
        </w:numPr>
        <w:ind w:left="0" w:firstLine="0"/>
        <w:rPr>
          <w:lang w:val="es-ES_tradnl"/>
        </w:rPr>
      </w:pPr>
      <w:r w:rsidRPr="006F09D0">
        <w:rPr>
          <w:lang w:val="es-ES_tradnl"/>
        </w:rPr>
        <w:t xml:space="preserve">El Presidente dio las gracias al Grupo Africano por haber organizado una mesa redonda en la semana anterior y a los demás Estados miembros por su participación.  Como indicó anteriormente, todas las delegaciones han de ser flexibles y pragmáticas a fin de encontrar una solución que tenga en cuenta los intereses de los Estados miembros.  Exhortó a éstos a emprender las actividades impulsadas por los Estados miembros.  Dijo que cree que la </w:t>
      </w:r>
      <w:r w:rsidR="002E33FB" w:rsidRPr="006F09D0">
        <w:rPr>
          <w:lang w:val="es-ES_tradnl"/>
        </w:rPr>
        <w:t>S</w:t>
      </w:r>
      <w:r w:rsidRPr="006F09D0">
        <w:rPr>
          <w:lang w:val="es-ES_tradnl"/>
        </w:rPr>
        <w:t xml:space="preserve">egunda </w:t>
      </w:r>
      <w:r w:rsidR="002E33FB" w:rsidRPr="006F09D0">
        <w:rPr>
          <w:lang w:val="es-ES_tradnl"/>
        </w:rPr>
        <w:t>R</w:t>
      </w:r>
      <w:r w:rsidRPr="006F09D0">
        <w:rPr>
          <w:lang w:val="es-ES_tradnl"/>
        </w:rPr>
        <w:t xml:space="preserve">evisión encierra dentro de sí una solución.  Es preciso que todas las delegaciones avancen por este camino y muestren compromiso político.  Dio las gracias a los </w:t>
      </w:r>
      <w:r w:rsidRPr="006F09D0">
        <w:rPr>
          <w:lang w:val="es-ES_tradnl"/>
        </w:rPr>
        <w:lastRenderedPageBreak/>
        <w:t>Vicepresidentes, al Embajador Tene y al Sr. </w:t>
      </w:r>
      <w:proofErr w:type="spellStart"/>
      <w:r w:rsidRPr="006F09D0">
        <w:rPr>
          <w:lang w:val="es-ES_tradnl"/>
        </w:rPr>
        <w:t>Liedes</w:t>
      </w:r>
      <w:proofErr w:type="spellEnd"/>
      <w:r w:rsidRPr="006F09D0">
        <w:rPr>
          <w:lang w:val="es-ES_tradnl"/>
        </w:rPr>
        <w:t xml:space="preserve">, con quienes ha colaborado estrechamente.  Aseguró que mantendrán un contacto regular durante el período entre sesiones y estudiarán detenidamente la forma de proceder.  Tras reconocer que algunos problemas de procedimiento han causado dificultades a lo largo de la semana, señaló que el Presidente y </w:t>
      </w:r>
      <w:r w:rsidR="002E33FB" w:rsidRPr="006F09D0">
        <w:rPr>
          <w:lang w:val="es-ES_tradnl"/>
        </w:rPr>
        <w:t xml:space="preserve">los </w:t>
      </w:r>
      <w:r w:rsidRPr="006F09D0">
        <w:rPr>
          <w:lang w:val="es-ES_tradnl"/>
        </w:rPr>
        <w:t xml:space="preserve">dos Vicepresidentes consultarán a los Estados miembros con vistas a preparar la trigésima primera sesión del CIG.  El Presidente </w:t>
      </w:r>
      <w:r w:rsidR="002E33FB" w:rsidRPr="006F09D0">
        <w:rPr>
          <w:lang w:val="es-ES_tradnl"/>
        </w:rPr>
        <w:t xml:space="preserve">dio las gracias </w:t>
      </w:r>
      <w:r w:rsidRPr="006F09D0">
        <w:rPr>
          <w:lang w:val="es-ES_tradnl"/>
        </w:rPr>
        <w:t>a l</w:t>
      </w:r>
      <w:r w:rsidR="002E33FB" w:rsidRPr="006F09D0">
        <w:rPr>
          <w:lang w:val="es-ES_tradnl"/>
        </w:rPr>
        <w:t>a</w:t>
      </w:r>
      <w:r w:rsidRPr="006F09D0">
        <w:rPr>
          <w:lang w:val="es-ES_tradnl"/>
        </w:rPr>
        <w:t>s facilitador</w:t>
      </w:r>
      <w:r w:rsidR="002E33FB" w:rsidRPr="006F09D0">
        <w:rPr>
          <w:lang w:val="es-ES_tradnl"/>
        </w:rPr>
        <w:t>a</w:t>
      </w:r>
      <w:r w:rsidRPr="006F09D0">
        <w:rPr>
          <w:lang w:val="es-ES_tradnl"/>
        </w:rPr>
        <w:t>s, que desempeñan una tarea muy difícil.  Aunque no todos han estado de acuerdo con el proceso, nadie puede poner en duda sus esfuerzos y diligencia.  L</w:t>
      </w:r>
      <w:r w:rsidR="002E33FB" w:rsidRPr="006F09D0">
        <w:rPr>
          <w:lang w:val="es-ES_tradnl"/>
        </w:rPr>
        <w:t>a</w:t>
      </w:r>
      <w:r w:rsidRPr="006F09D0">
        <w:rPr>
          <w:lang w:val="es-ES_tradnl"/>
        </w:rPr>
        <w:t>s facilitador</w:t>
      </w:r>
      <w:r w:rsidR="002E33FB" w:rsidRPr="006F09D0">
        <w:rPr>
          <w:lang w:val="es-ES_tradnl"/>
        </w:rPr>
        <w:t>a</w:t>
      </w:r>
      <w:r w:rsidRPr="006F09D0">
        <w:rPr>
          <w:lang w:val="es-ES_tradnl"/>
        </w:rPr>
        <w:t xml:space="preserve">s han intentado presentar todas las opiniones de manera equilibrada y de buena fe.  Agradeció el apoyo de los coordinadores regionales.  Manifestó el deseo de seguir en contacto con ellos durante el período entre sesiones.  El Presidente expresó su agradecimiento a los moderadores, oradores y relatores del seminario, que han llevado a cabo unas presentaciones excelentes.  Agradeció a todas las delegaciones su compromiso respetuoso y amistoso.  El Presidente dio las gracias a los sectores interesados clave, como el Grupo de representantes indígenas, los representantes de empresas y a los de la sociedad civil.  Destacó la necesidad de reponer el Fondo </w:t>
      </w:r>
      <w:r w:rsidR="002E33FB" w:rsidRPr="006F09D0">
        <w:rPr>
          <w:lang w:val="es-ES_tradnl"/>
        </w:rPr>
        <w:t xml:space="preserve">de la OMPI </w:t>
      </w:r>
      <w:r w:rsidRPr="006F09D0">
        <w:rPr>
          <w:lang w:val="es-ES_tradnl"/>
        </w:rPr>
        <w:t>de Contribuciones Voluntarias.  En cuanto a la participación del</w:t>
      </w:r>
      <w:r w:rsidR="00D5154D" w:rsidRPr="006F09D0">
        <w:rPr>
          <w:lang w:val="es-ES_tradnl"/>
        </w:rPr>
        <w:t xml:space="preserve"> sector empresarial</w:t>
      </w:r>
      <w:r w:rsidRPr="006F09D0">
        <w:rPr>
          <w:lang w:val="es-ES_tradnl"/>
        </w:rPr>
        <w:t xml:space="preserve">, dijo que presentó una propuesta para que los representantes de </w:t>
      </w:r>
      <w:r w:rsidR="002E33FB" w:rsidRPr="006F09D0">
        <w:rPr>
          <w:lang w:val="es-ES_tradnl"/>
        </w:rPr>
        <w:t xml:space="preserve">empresas </w:t>
      </w:r>
      <w:r w:rsidRPr="006F09D0">
        <w:rPr>
          <w:lang w:val="es-ES_tradnl"/>
        </w:rPr>
        <w:t>participen en las co</w:t>
      </w:r>
      <w:r w:rsidR="00D5154D" w:rsidRPr="006F09D0">
        <w:rPr>
          <w:lang w:val="es-ES_tradnl"/>
        </w:rPr>
        <w:t>nsultas informales, pero es</w:t>
      </w:r>
      <w:r w:rsidRPr="006F09D0">
        <w:rPr>
          <w:lang w:val="es-ES_tradnl"/>
        </w:rPr>
        <w:t xml:space="preserve">a propuesta no ha recibido pleno apoyo. </w:t>
      </w:r>
      <w:r w:rsidR="00D5154D" w:rsidRPr="006F09D0">
        <w:rPr>
          <w:lang w:val="es-ES_tradnl"/>
        </w:rPr>
        <w:t xml:space="preserve"> </w:t>
      </w:r>
      <w:r w:rsidRPr="006F09D0">
        <w:rPr>
          <w:lang w:val="es-ES_tradnl"/>
        </w:rPr>
        <w:t>Pidió a todos los Estados miembros que reconsideren la propuesta.  El Presidente dio las gracias a los intérpretes.  Por último, agradeció a la Secretaría el apoyo prestado al Comité en todo momento.</w:t>
      </w:r>
    </w:p>
    <w:p w14:paraId="6B5F9DDF" w14:textId="77777777" w:rsidR="00140ADE" w:rsidRPr="006F09D0" w:rsidRDefault="00140ADE" w:rsidP="00140ADE">
      <w:pPr>
        <w:rPr>
          <w:lang w:val="es-ES_tradnl"/>
        </w:rPr>
      </w:pPr>
    </w:p>
    <w:p w14:paraId="13D50726" w14:textId="77777777" w:rsidR="00F077B6" w:rsidRPr="006F09D0" w:rsidRDefault="00F077B6" w:rsidP="00F077B6">
      <w:pPr>
        <w:pStyle w:val="ListParagraph"/>
        <w:numPr>
          <w:ilvl w:val="0"/>
          <w:numId w:val="15"/>
        </w:numPr>
        <w:ind w:left="0" w:firstLine="0"/>
        <w:rPr>
          <w:lang w:val="es-ES_tradnl"/>
        </w:rPr>
      </w:pPr>
      <w:r w:rsidRPr="006F09D0">
        <w:rPr>
          <w:lang w:val="es-ES_tradnl"/>
        </w:rPr>
        <w:t>El Presidente clausuró la sesión.</w:t>
      </w:r>
      <w:r w:rsidR="00C80C3B" w:rsidRPr="006F09D0">
        <w:rPr>
          <w:lang w:val="es-ES_tradnl"/>
        </w:rPr>
        <w:t xml:space="preserve"> </w:t>
      </w:r>
    </w:p>
    <w:p w14:paraId="6E7FF36D" w14:textId="77777777" w:rsidR="00F077B6" w:rsidRPr="006F09D0" w:rsidRDefault="00F077B6" w:rsidP="00C80C3B">
      <w:pPr>
        <w:pStyle w:val="ListParagraph"/>
        <w:ind w:left="0"/>
        <w:rPr>
          <w:lang w:val="es-ES_tradnl"/>
        </w:rPr>
      </w:pPr>
    </w:p>
    <w:p w14:paraId="3DAA8666" w14:textId="77777777" w:rsidR="00F077B6" w:rsidRPr="006F09D0" w:rsidRDefault="00F077B6" w:rsidP="00F077B6">
      <w:pPr>
        <w:pStyle w:val="ListParagraph"/>
        <w:ind w:left="5533"/>
        <w:rPr>
          <w:i/>
          <w:lang w:val="es-ES_tradnl"/>
        </w:rPr>
      </w:pPr>
      <w:r w:rsidRPr="006F09D0">
        <w:rPr>
          <w:i/>
          <w:lang w:val="es-ES_tradnl"/>
        </w:rPr>
        <w:t>Decisión sobre el punto 9 del orden del día:</w:t>
      </w:r>
    </w:p>
    <w:p w14:paraId="51F2BCD0" w14:textId="77777777" w:rsidR="00F077B6" w:rsidRPr="006F09D0" w:rsidRDefault="00F077B6" w:rsidP="00C80C3B">
      <w:pPr>
        <w:pStyle w:val="ListParagraph"/>
        <w:ind w:left="5533"/>
        <w:rPr>
          <w:i/>
          <w:lang w:val="es-ES_tradnl"/>
        </w:rPr>
      </w:pPr>
    </w:p>
    <w:p w14:paraId="68425585" w14:textId="77777777" w:rsidR="00F077B6" w:rsidRPr="006F09D0" w:rsidRDefault="00F077B6" w:rsidP="00F077B6">
      <w:pPr>
        <w:pStyle w:val="ListParagraph"/>
        <w:numPr>
          <w:ilvl w:val="0"/>
          <w:numId w:val="15"/>
        </w:numPr>
        <w:ind w:left="5533" w:firstLine="0"/>
        <w:rPr>
          <w:i/>
          <w:lang w:val="es-ES_tradnl"/>
        </w:rPr>
      </w:pPr>
      <w:r w:rsidRPr="006F09D0">
        <w:rPr>
          <w:i/>
          <w:lang w:val="es-ES_tradnl"/>
        </w:rPr>
        <w:t>El Comité adoptó decisiones en relación con los puntos 2, 3, 4, 5, 6 y 7 del orden del día el 3 de junio de 2016.  Acordó que se redacte y distribuya, antes del 15 de julio de 2016, un proyecto de informe que contenga el texto concertado de dichas decisiones y de todas las intervenciones realizadas en la sesión del Comité.  Se invitará a los participantes en la sesión del Comité a presentar correcciones por escrito de sus intervenciones, según constan en el proyecto de informe, de modo que pueda distribuirse una versión final de dicho proyecto a los participantes en el Comité a los fines de su aprobación en su siguiente sesión.</w:t>
      </w:r>
    </w:p>
    <w:p w14:paraId="53D7C6FA" w14:textId="77777777" w:rsidR="00F077B6" w:rsidRPr="006F09D0" w:rsidRDefault="00F077B6" w:rsidP="00C80C3B">
      <w:pPr>
        <w:pStyle w:val="ListParagraph"/>
        <w:ind w:left="5533"/>
        <w:rPr>
          <w:lang w:val="es-ES_tradnl"/>
        </w:rPr>
      </w:pPr>
    </w:p>
    <w:p w14:paraId="17F941BC" w14:textId="77777777" w:rsidR="00F077B6" w:rsidRPr="006F09D0" w:rsidRDefault="00F077B6" w:rsidP="00C80C3B">
      <w:pPr>
        <w:pStyle w:val="ListParagraph"/>
        <w:ind w:left="5533"/>
        <w:rPr>
          <w:lang w:val="es-ES_tradnl"/>
        </w:rPr>
      </w:pPr>
    </w:p>
    <w:p w14:paraId="505B85C3" w14:textId="77777777" w:rsidR="00F077B6" w:rsidRPr="006F09D0" w:rsidRDefault="00C80C3B" w:rsidP="00C80C3B">
      <w:pPr>
        <w:pStyle w:val="ListParagraph"/>
        <w:ind w:left="5533"/>
        <w:rPr>
          <w:lang w:val="es-ES_tradnl"/>
        </w:rPr>
      </w:pPr>
      <w:r w:rsidRPr="006F09D0">
        <w:rPr>
          <w:lang w:val="es-ES_tradnl"/>
        </w:rPr>
        <w:t>[Sigue el Anexo]</w:t>
      </w:r>
    </w:p>
    <w:p w14:paraId="62277A15" w14:textId="77777777" w:rsidR="00F077B6" w:rsidRPr="006F09D0" w:rsidRDefault="00F077B6" w:rsidP="00974D7C">
      <w:pPr>
        <w:pStyle w:val="ONUMFS"/>
        <w:numPr>
          <w:ilvl w:val="0"/>
          <w:numId w:val="0"/>
        </w:numPr>
        <w:rPr>
          <w:lang w:val="es-ES_tradnl"/>
        </w:rPr>
      </w:pPr>
    </w:p>
    <w:p w14:paraId="1F835537" w14:textId="77777777" w:rsidR="00F077B6" w:rsidRPr="006F09D0" w:rsidRDefault="00F077B6" w:rsidP="000A717C">
      <w:pPr>
        <w:pStyle w:val="Endofdocument-Annex"/>
        <w:rPr>
          <w:lang w:val="es-ES_tradnl"/>
        </w:rPr>
      </w:pPr>
    </w:p>
    <w:p w14:paraId="0C68F3CE" w14:textId="77777777" w:rsidR="00921747" w:rsidRPr="006F09D0" w:rsidRDefault="00921747" w:rsidP="00C90DE0">
      <w:pPr>
        <w:rPr>
          <w:lang w:val="es-ES_tradnl"/>
        </w:rPr>
        <w:sectPr w:rsidR="00921747" w:rsidRPr="006F09D0" w:rsidSect="000A717C">
          <w:headerReference w:type="default" r:id="rId10"/>
          <w:endnotePr>
            <w:numFmt w:val="decimal"/>
          </w:endnotePr>
          <w:pgSz w:w="11907" w:h="16840" w:code="9"/>
          <w:pgMar w:top="567" w:right="1134" w:bottom="1418" w:left="1418" w:header="510" w:footer="1021" w:gutter="0"/>
          <w:cols w:space="720"/>
          <w:titlePg/>
          <w:docGrid w:linePitch="299"/>
        </w:sectPr>
      </w:pPr>
    </w:p>
    <w:p w14:paraId="315DCAA1" w14:textId="77777777" w:rsidR="00F077B6" w:rsidRPr="006F09D0" w:rsidRDefault="00F077B6" w:rsidP="00C64D58">
      <w:pPr>
        <w:pStyle w:val="Heading1"/>
        <w:spacing w:before="0" w:after="0"/>
        <w:rPr>
          <w:szCs w:val="22"/>
          <w:lang w:val="es-ES_tradnl"/>
        </w:rPr>
      </w:pPr>
    </w:p>
    <w:p w14:paraId="54E99216" w14:textId="77777777" w:rsidR="00911E67" w:rsidRPr="00541008" w:rsidRDefault="00911E67" w:rsidP="00911E67">
      <w:pPr>
        <w:pStyle w:val="Heading1"/>
        <w:spacing w:before="0" w:after="0"/>
        <w:rPr>
          <w:szCs w:val="22"/>
          <w:lang w:val="es-ES"/>
        </w:rPr>
      </w:pPr>
      <w:r w:rsidRPr="00541008">
        <w:rPr>
          <w:szCs w:val="22"/>
          <w:lang w:val="es-ES"/>
        </w:rPr>
        <w:t>LISTE DES PARTICIPANTS/</w:t>
      </w:r>
    </w:p>
    <w:p w14:paraId="1F962A4A" w14:textId="77777777" w:rsidR="00911E67" w:rsidRPr="006F09D0" w:rsidRDefault="00911E67" w:rsidP="00911E67">
      <w:pPr>
        <w:pStyle w:val="Heading1"/>
        <w:spacing w:before="0" w:after="0"/>
        <w:rPr>
          <w:szCs w:val="22"/>
          <w:lang w:val="fr-FR"/>
        </w:rPr>
      </w:pPr>
      <w:r w:rsidRPr="006F09D0">
        <w:rPr>
          <w:szCs w:val="22"/>
          <w:lang w:val="fr-FR"/>
        </w:rPr>
        <w:t>LIST OF PARtipants</w:t>
      </w:r>
    </w:p>
    <w:p w14:paraId="5EE1199F" w14:textId="77777777" w:rsidR="00911E67" w:rsidRPr="006F09D0" w:rsidRDefault="00911E67" w:rsidP="00911E67">
      <w:pPr>
        <w:rPr>
          <w:caps/>
          <w:noProof/>
          <w:szCs w:val="22"/>
          <w:lang w:val="fr-FR"/>
        </w:rPr>
      </w:pPr>
    </w:p>
    <w:p w14:paraId="7CA0C033" w14:textId="77777777" w:rsidR="00911E67" w:rsidRPr="006F09D0" w:rsidRDefault="00911E67" w:rsidP="00911E67">
      <w:pPr>
        <w:rPr>
          <w:caps/>
          <w:noProof/>
          <w:szCs w:val="22"/>
          <w:lang w:val="fr-FR"/>
        </w:rPr>
      </w:pPr>
    </w:p>
    <w:p w14:paraId="3DFA63C2" w14:textId="77777777" w:rsidR="00911E67" w:rsidRPr="006F09D0" w:rsidRDefault="00911E67" w:rsidP="00911E67">
      <w:pPr>
        <w:rPr>
          <w:caps/>
          <w:noProof/>
          <w:szCs w:val="22"/>
          <w:lang w:val="fr-FR"/>
        </w:rPr>
      </w:pPr>
    </w:p>
    <w:p w14:paraId="49D1CD49" w14:textId="77777777" w:rsidR="00911E67" w:rsidRPr="006F09D0" w:rsidRDefault="00911E67" w:rsidP="00911E67">
      <w:pPr>
        <w:rPr>
          <w:caps/>
          <w:szCs w:val="22"/>
          <w:u w:val="single"/>
          <w:lang w:val="fr-FR"/>
        </w:rPr>
      </w:pPr>
      <w:r w:rsidRPr="006F09D0">
        <w:rPr>
          <w:caps/>
          <w:noProof/>
          <w:szCs w:val="22"/>
          <w:lang w:val="fr-FR"/>
        </w:rPr>
        <w:t xml:space="preserve">I.  </w:t>
      </w:r>
      <w:r w:rsidRPr="006F09D0">
        <w:rPr>
          <w:caps/>
          <w:szCs w:val="22"/>
          <w:u w:val="single"/>
          <w:lang w:val="fr-FR"/>
        </w:rPr>
        <w:t>ÉTATS/STATES</w:t>
      </w:r>
    </w:p>
    <w:p w14:paraId="10BD521F" w14:textId="77777777" w:rsidR="00911E67" w:rsidRPr="006F09D0" w:rsidRDefault="00911E67" w:rsidP="00911E67">
      <w:pPr>
        <w:rPr>
          <w:szCs w:val="22"/>
          <w:lang w:val="fr-FR"/>
        </w:rPr>
      </w:pPr>
    </w:p>
    <w:p w14:paraId="4A04389E" w14:textId="77777777" w:rsidR="00911E67" w:rsidRPr="006F09D0" w:rsidRDefault="00911E67" w:rsidP="00911E67">
      <w:pPr>
        <w:rPr>
          <w:rFonts w:eastAsia="Times New Roman"/>
          <w:szCs w:val="22"/>
          <w:lang w:val="fr-FR" w:eastAsia="en-US"/>
        </w:rPr>
      </w:pPr>
      <w:r w:rsidRPr="006F09D0">
        <w:rPr>
          <w:rFonts w:eastAsia="Times New Roman"/>
          <w:szCs w:val="22"/>
          <w:lang w:val="fr-FR" w:eastAsia="en-US"/>
        </w:rPr>
        <w:t>(</w:t>
      </w:r>
      <w:proofErr w:type="gramStart"/>
      <w:r w:rsidRPr="006F09D0">
        <w:rPr>
          <w:rFonts w:eastAsia="Times New Roman"/>
          <w:szCs w:val="22"/>
          <w:lang w:val="fr-FR" w:eastAsia="en-US"/>
        </w:rPr>
        <w:t>dans</w:t>
      </w:r>
      <w:proofErr w:type="gramEnd"/>
      <w:r w:rsidRPr="006F09D0">
        <w:rPr>
          <w:rFonts w:eastAsia="Times New Roman"/>
          <w:szCs w:val="22"/>
          <w:lang w:val="fr-FR" w:eastAsia="en-US"/>
        </w:rPr>
        <w:t xml:space="preserve"> l’ordre alphabétique des noms français des États)</w:t>
      </w:r>
    </w:p>
    <w:p w14:paraId="1EFCD892" w14:textId="77777777" w:rsidR="00911E67" w:rsidRPr="006F09D0" w:rsidRDefault="00911E67" w:rsidP="00911E67">
      <w:pPr>
        <w:rPr>
          <w:szCs w:val="22"/>
        </w:rPr>
      </w:pPr>
      <w:r w:rsidRPr="006F09D0">
        <w:rPr>
          <w:szCs w:val="22"/>
        </w:rPr>
        <w:t>(</w:t>
      </w:r>
      <w:proofErr w:type="gramStart"/>
      <w:r w:rsidRPr="006F09D0">
        <w:rPr>
          <w:szCs w:val="22"/>
        </w:rPr>
        <w:t>in</w:t>
      </w:r>
      <w:proofErr w:type="gramEnd"/>
      <w:r w:rsidRPr="006F09D0">
        <w:rPr>
          <w:szCs w:val="22"/>
        </w:rPr>
        <w:t xml:space="preserve"> the alphabetical order of the names in French of the States)</w:t>
      </w:r>
    </w:p>
    <w:p w14:paraId="650D2457" w14:textId="77777777" w:rsidR="00911E67" w:rsidRPr="006F09D0" w:rsidRDefault="00911E67" w:rsidP="00911E67">
      <w:pPr>
        <w:rPr>
          <w:szCs w:val="22"/>
        </w:rPr>
      </w:pPr>
    </w:p>
    <w:p w14:paraId="44380C80" w14:textId="77777777" w:rsidR="00911E67" w:rsidRPr="006F09D0" w:rsidRDefault="00911E67" w:rsidP="00911E67">
      <w:pPr>
        <w:rPr>
          <w:szCs w:val="22"/>
        </w:rPr>
      </w:pPr>
    </w:p>
    <w:p w14:paraId="35445DBF" w14:textId="77777777" w:rsidR="00911E67" w:rsidRPr="006F09D0" w:rsidRDefault="00911E67" w:rsidP="00911E67">
      <w:pPr>
        <w:rPr>
          <w:szCs w:val="22"/>
        </w:rPr>
      </w:pPr>
    </w:p>
    <w:p w14:paraId="1ACD3AA9" w14:textId="77777777" w:rsidR="00911E67" w:rsidRPr="006F09D0" w:rsidRDefault="00911E67" w:rsidP="00911E67">
      <w:pPr>
        <w:rPr>
          <w:szCs w:val="22"/>
          <w:u w:val="single"/>
        </w:rPr>
      </w:pPr>
      <w:r w:rsidRPr="006F09D0">
        <w:rPr>
          <w:szCs w:val="22"/>
          <w:u w:val="single"/>
        </w:rPr>
        <w:t>AFRIQUE DU SUD/SOUTH AFRICA</w:t>
      </w:r>
    </w:p>
    <w:p w14:paraId="4E5029CE" w14:textId="77777777" w:rsidR="00911E67" w:rsidRPr="006F09D0" w:rsidRDefault="00911E67" w:rsidP="00911E67">
      <w:pPr>
        <w:rPr>
          <w:szCs w:val="22"/>
          <w:u w:val="single"/>
        </w:rPr>
      </w:pPr>
    </w:p>
    <w:p w14:paraId="74609774" w14:textId="77777777" w:rsidR="00911E67" w:rsidRPr="006F09D0" w:rsidRDefault="00911E67" w:rsidP="00911E67">
      <w:pPr>
        <w:rPr>
          <w:szCs w:val="22"/>
        </w:rPr>
      </w:pPr>
      <w:proofErr w:type="spellStart"/>
      <w:r w:rsidRPr="006F09D0">
        <w:rPr>
          <w:szCs w:val="22"/>
        </w:rPr>
        <w:t>Yonah</w:t>
      </w:r>
      <w:proofErr w:type="spellEnd"/>
      <w:r w:rsidRPr="006F09D0">
        <w:rPr>
          <w:szCs w:val="22"/>
        </w:rPr>
        <w:t xml:space="preserve"> SELETI, Chief Director, Department of Science and Technology (DST), Pretoria</w:t>
      </w:r>
    </w:p>
    <w:p w14:paraId="389F3241" w14:textId="77777777" w:rsidR="00911E67" w:rsidRPr="006F09D0" w:rsidRDefault="00911E67" w:rsidP="00911E67">
      <w:pPr>
        <w:rPr>
          <w:szCs w:val="22"/>
        </w:rPr>
      </w:pPr>
    </w:p>
    <w:p w14:paraId="4E57BDDB" w14:textId="77777777" w:rsidR="00911E67" w:rsidRPr="006F09D0" w:rsidRDefault="00911E67" w:rsidP="00911E67">
      <w:pPr>
        <w:rPr>
          <w:szCs w:val="22"/>
        </w:rPr>
      </w:pPr>
      <w:r w:rsidRPr="006F09D0">
        <w:rPr>
          <w:szCs w:val="22"/>
        </w:rPr>
        <w:t>Tom SUCHANANDAN, Policy Development, Science and Technology, Pretoria</w:t>
      </w:r>
    </w:p>
    <w:p w14:paraId="171B5706" w14:textId="77777777" w:rsidR="00911E67" w:rsidRPr="006F09D0" w:rsidRDefault="00911E67" w:rsidP="00911E67">
      <w:pPr>
        <w:rPr>
          <w:szCs w:val="22"/>
          <w:u w:val="single"/>
        </w:rPr>
      </w:pPr>
      <w:r w:rsidRPr="006F09D0">
        <w:rPr>
          <w:szCs w:val="22"/>
          <w:u w:val="single"/>
        </w:rPr>
        <w:t xml:space="preserve">tom.suchanandan@dst.gov.za </w:t>
      </w:r>
    </w:p>
    <w:p w14:paraId="0EE63A34" w14:textId="77777777" w:rsidR="00911E67" w:rsidRPr="006F09D0" w:rsidRDefault="00911E67" w:rsidP="00911E67">
      <w:pPr>
        <w:rPr>
          <w:szCs w:val="22"/>
        </w:rPr>
      </w:pPr>
    </w:p>
    <w:p w14:paraId="31539922" w14:textId="77777777" w:rsidR="00911E67" w:rsidRPr="006F09D0" w:rsidRDefault="00911E67" w:rsidP="00911E67">
      <w:pPr>
        <w:rPr>
          <w:szCs w:val="22"/>
        </w:rPr>
      </w:pPr>
      <w:proofErr w:type="spellStart"/>
      <w:r w:rsidRPr="006F09D0">
        <w:rPr>
          <w:szCs w:val="22"/>
        </w:rPr>
        <w:t>Masisange</w:t>
      </w:r>
      <w:proofErr w:type="spellEnd"/>
      <w:r w:rsidRPr="006F09D0">
        <w:rPr>
          <w:szCs w:val="22"/>
        </w:rPr>
        <w:t xml:space="preserve"> MKETSU, Expert, Companies and Intellectual Property Commission (CIPC), Ministry of Trade and Industry, Pretoria</w:t>
      </w:r>
    </w:p>
    <w:p w14:paraId="6F2688B0" w14:textId="77777777" w:rsidR="00911E67" w:rsidRPr="006F09D0" w:rsidRDefault="00911E67" w:rsidP="00911E67">
      <w:pPr>
        <w:rPr>
          <w:szCs w:val="22"/>
        </w:rPr>
      </w:pPr>
    </w:p>
    <w:p w14:paraId="3456B1E3" w14:textId="77777777" w:rsidR="00911E67" w:rsidRPr="006F09D0" w:rsidRDefault="00911E67" w:rsidP="00911E67">
      <w:pPr>
        <w:rPr>
          <w:szCs w:val="22"/>
        </w:rPr>
      </w:pPr>
    </w:p>
    <w:p w14:paraId="7CF32528" w14:textId="77777777" w:rsidR="00911E67" w:rsidRPr="006F09D0" w:rsidRDefault="00911E67" w:rsidP="00911E67">
      <w:pPr>
        <w:rPr>
          <w:szCs w:val="22"/>
          <w:u w:val="single"/>
          <w:lang w:val="fr-FR"/>
        </w:rPr>
      </w:pPr>
      <w:r w:rsidRPr="006F09D0">
        <w:rPr>
          <w:szCs w:val="22"/>
          <w:u w:val="single"/>
          <w:lang w:val="fr-FR"/>
        </w:rPr>
        <w:t>ALGÉRIE/ALGERIA</w:t>
      </w:r>
    </w:p>
    <w:p w14:paraId="16E56B9E" w14:textId="77777777" w:rsidR="00911E67" w:rsidRPr="006F09D0" w:rsidRDefault="00911E67" w:rsidP="00911E67">
      <w:pPr>
        <w:rPr>
          <w:szCs w:val="22"/>
          <w:u w:val="single"/>
          <w:lang w:val="fr-FR"/>
        </w:rPr>
      </w:pPr>
    </w:p>
    <w:p w14:paraId="7A5E3814" w14:textId="77777777" w:rsidR="00911E67" w:rsidRPr="006F09D0" w:rsidRDefault="00911E67" w:rsidP="00911E67">
      <w:pPr>
        <w:rPr>
          <w:szCs w:val="22"/>
          <w:lang w:val="fr-FR"/>
        </w:rPr>
      </w:pPr>
      <w:proofErr w:type="spellStart"/>
      <w:r w:rsidRPr="006F09D0">
        <w:rPr>
          <w:szCs w:val="22"/>
          <w:lang w:val="fr-FR"/>
        </w:rPr>
        <w:t>Lounes</w:t>
      </w:r>
      <w:proofErr w:type="spellEnd"/>
      <w:r w:rsidRPr="006F09D0">
        <w:rPr>
          <w:szCs w:val="22"/>
          <w:lang w:val="fr-FR"/>
        </w:rPr>
        <w:t xml:space="preserve"> ABDOUN, directeur général adjoint, Office national des droits d’auteurs et droits voisins (ONDA), Ministère de la culture, Alger</w:t>
      </w:r>
    </w:p>
    <w:p w14:paraId="0B9A5380" w14:textId="77777777" w:rsidR="00911E67" w:rsidRPr="006F09D0" w:rsidRDefault="00911E67" w:rsidP="00911E67">
      <w:pPr>
        <w:rPr>
          <w:szCs w:val="22"/>
          <w:lang w:val="fr-FR"/>
        </w:rPr>
      </w:pPr>
      <w:r w:rsidRPr="006F09D0">
        <w:rPr>
          <w:szCs w:val="22"/>
          <w:u w:val="single"/>
          <w:lang w:val="fr-FR"/>
        </w:rPr>
        <w:t xml:space="preserve">dg-onda@onda.dz </w:t>
      </w:r>
    </w:p>
    <w:p w14:paraId="3A820F1F" w14:textId="77777777" w:rsidR="00911E67" w:rsidRPr="006F09D0" w:rsidRDefault="00911E67" w:rsidP="00911E67">
      <w:pPr>
        <w:rPr>
          <w:szCs w:val="22"/>
          <w:lang w:val="fr-FR"/>
        </w:rPr>
      </w:pPr>
    </w:p>
    <w:p w14:paraId="2A8AE5E4" w14:textId="77777777" w:rsidR="00911E67" w:rsidRPr="006F09D0" w:rsidRDefault="00911E67" w:rsidP="00911E67">
      <w:pPr>
        <w:rPr>
          <w:szCs w:val="22"/>
          <w:lang w:val="fr-FR"/>
        </w:rPr>
      </w:pPr>
      <w:proofErr w:type="spellStart"/>
      <w:r w:rsidRPr="006F09D0">
        <w:rPr>
          <w:szCs w:val="22"/>
          <w:lang w:val="fr-FR"/>
        </w:rPr>
        <w:t>Fayssal</w:t>
      </w:r>
      <w:proofErr w:type="spellEnd"/>
      <w:r w:rsidRPr="006F09D0">
        <w:rPr>
          <w:szCs w:val="22"/>
          <w:lang w:val="fr-FR"/>
        </w:rPr>
        <w:t xml:space="preserve"> ALLEK, premier secrétaire, Mission permanente, Genève</w:t>
      </w:r>
    </w:p>
    <w:p w14:paraId="2DA21633" w14:textId="77777777" w:rsidR="00911E67" w:rsidRPr="006F09D0" w:rsidRDefault="00911E67" w:rsidP="00911E67">
      <w:pPr>
        <w:rPr>
          <w:szCs w:val="22"/>
          <w:lang w:val="fr-FR"/>
        </w:rPr>
      </w:pPr>
      <w:r w:rsidRPr="006F09D0">
        <w:rPr>
          <w:szCs w:val="22"/>
          <w:u w:val="single"/>
          <w:lang w:val="fr-FR"/>
        </w:rPr>
        <w:t xml:space="preserve">allek@mission-algeria.ch </w:t>
      </w:r>
    </w:p>
    <w:p w14:paraId="3E3A691C" w14:textId="77777777" w:rsidR="00911E67" w:rsidRPr="006F09D0" w:rsidRDefault="00911E67" w:rsidP="00911E67">
      <w:pPr>
        <w:rPr>
          <w:szCs w:val="22"/>
          <w:lang w:val="fr-FR"/>
        </w:rPr>
      </w:pPr>
    </w:p>
    <w:p w14:paraId="61DF350E" w14:textId="77777777" w:rsidR="00911E67" w:rsidRPr="006F09D0" w:rsidRDefault="00911E67" w:rsidP="00911E67">
      <w:pPr>
        <w:rPr>
          <w:szCs w:val="22"/>
          <w:lang w:val="fr-FR"/>
        </w:rPr>
      </w:pPr>
    </w:p>
    <w:p w14:paraId="4B034AC7" w14:textId="77777777" w:rsidR="00911E67" w:rsidRPr="006F09D0" w:rsidRDefault="00911E67" w:rsidP="00911E67">
      <w:pPr>
        <w:rPr>
          <w:szCs w:val="22"/>
          <w:u w:val="single"/>
          <w:lang w:val="fr-FR"/>
        </w:rPr>
      </w:pPr>
      <w:r w:rsidRPr="006F09D0">
        <w:rPr>
          <w:szCs w:val="22"/>
          <w:u w:val="single"/>
          <w:lang w:val="fr-FR"/>
        </w:rPr>
        <w:t>ALLEMAGNE/GERMANY</w:t>
      </w:r>
    </w:p>
    <w:p w14:paraId="58589553" w14:textId="77777777" w:rsidR="00911E67" w:rsidRPr="006F09D0" w:rsidRDefault="00911E67" w:rsidP="00911E67">
      <w:pPr>
        <w:rPr>
          <w:szCs w:val="22"/>
          <w:u w:val="single"/>
          <w:lang w:val="fr-FR"/>
        </w:rPr>
      </w:pPr>
    </w:p>
    <w:p w14:paraId="5965739B" w14:textId="77777777" w:rsidR="00911E67" w:rsidRPr="006F09D0" w:rsidRDefault="00911E67" w:rsidP="00911E67">
      <w:pPr>
        <w:rPr>
          <w:szCs w:val="22"/>
        </w:rPr>
      </w:pPr>
      <w:r w:rsidRPr="006F09D0">
        <w:rPr>
          <w:szCs w:val="22"/>
        </w:rPr>
        <w:t>Pamela WILLE (Ms.), Counsellor, Economic Division, Permanent Mission, Geneva</w:t>
      </w:r>
    </w:p>
    <w:p w14:paraId="2410F513" w14:textId="77777777" w:rsidR="00911E67" w:rsidRPr="006F09D0" w:rsidRDefault="00911E67" w:rsidP="00911E67">
      <w:pPr>
        <w:rPr>
          <w:szCs w:val="22"/>
        </w:rPr>
      </w:pPr>
      <w:r w:rsidRPr="006F09D0">
        <w:rPr>
          <w:szCs w:val="22"/>
          <w:u w:val="single"/>
        </w:rPr>
        <w:t xml:space="preserve">wi-2-io@genf.diplo.de </w:t>
      </w:r>
    </w:p>
    <w:p w14:paraId="3996A5BB" w14:textId="77777777" w:rsidR="00911E67" w:rsidRPr="006F09D0" w:rsidRDefault="00911E67" w:rsidP="00911E67">
      <w:pPr>
        <w:rPr>
          <w:szCs w:val="22"/>
        </w:rPr>
      </w:pPr>
    </w:p>
    <w:p w14:paraId="6360C9E1" w14:textId="77777777" w:rsidR="00911E67" w:rsidRPr="006F09D0" w:rsidRDefault="00911E67" w:rsidP="00911E67">
      <w:pPr>
        <w:rPr>
          <w:szCs w:val="22"/>
          <w:u w:val="single"/>
        </w:rPr>
      </w:pPr>
    </w:p>
    <w:p w14:paraId="132D9981" w14:textId="77777777" w:rsidR="00911E67" w:rsidRPr="006F09D0" w:rsidRDefault="00911E67" w:rsidP="00911E67">
      <w:pPr>
        <w:rPr>
          <w:szCs w:val="22"/>
          <w:u w:val="single"/>
        </w:rPr>
      </w:pPr>
      <w:r w:rsidRPr="006F09D0">
        <w:rPr>
          <w:szCs w:val="22"/>
          <w:u w:val="single"/>
        </w:rPr>
        <w:t>ANGOLA</w:t>
      </w:r>
    </w:p>
    <w:p w14:paraId="57669865" w14:textId="77777777" w:rsidR="00911E67" w:rsidRPr="006F09D0" w:rsidRDefault="00911E67" w:rsidP="00911E67">
      <w:pPr>
        <w:rPr>
          <w:szCs w:val="22"/>
          <w:u w:val="single"/>
        </w:rPr>
      </w:pPr>
    </w:p>
    <w:p w14:paraId="15F12CD1" w14:textId="77777777" w:rsidR="00911E67" w:rsidRPr="006F09D0" w:rsidRDefault="00911E67" w:rsidP="00911E67">
      <w:pPr>
        <w:rPr>
          <w:szCs w:val="22"/>
        </w:rPr>
      </w:pPr>
      <w:r w:rsidRPr="006F09D0">
        <w:rPr>
          <w:szCs w:val="22"/>
        </w:rPr>
        <w:t xml:space="preserve">Alberto </w:t>
      </w:r>
      <w:proofErr w:type="spellStart"/>
      <w:r w:rsidRPr="006F09D0">
        <w:rPr>
          <w:szCs w:val="22"/>
        </w:rPr>
        <w:t>Samy</w:t>
      </w:r>
      <w:proofErr w:type="spellEnd"/>
      <w:r w:rsidRPr="006F09D0">
        <w:rPr>
          <w:szCs w:val="22"/>
        </w:rPr>
        <w:t xml:space="preserve"> GUIMARÃES, Second Secretary, Permanent Mission, Geneva</w:t>
      </w:r>
    </w:p>
    <w:p w14:paraId="60510466" w14:textId="77777777" w:rsidR="00911E67" w:rsidRPr="006F09D0" w:rsidRDefault="00911E67" w:rsidP="00911E67">
      <w:pPr>
        <w:rPr>
          <w:szCs w:val="22"/>
        </w:rPr>
      </w:pPr>
    </w:p>
    <w:p w14:paraId="1F2298EB" w14:textId="77777777" w:rsidR="00911E67" w:rsidRPr="006F09D0" w:rsidRDefault="00911E67" w:rsidP="00911E67">
      <w:pPr>
        <w:rPr>
          <w:szCs w:val="22"/>
        </w:rPr>
      </w:pPr>
    </w:p>
    <w:p w14:paraId="0D513D60" w14:textId="77777777" w:rsidR="00911E67" w:rsidRPr="006F09D0" w:rsidRDefault="00911E67" w:rsidP="00911E67">
      <w:pPr>
        <w:rPr>
          <w:szCs w:val="22"/>
          <w:u w:val="single"/>
        </w:rPr>
      </w:pPr>
      <w:r w:rsidRPr="006F09D0">
        <w:rPr>
          <w:szCs w:val="22"/>
          <w:u w:val="single"/>
        </w:rPr>
        <w:t>ARABIE SAOUDITE/SAUDI ARABIA</w:t>
      </w:r>
    </w:p>
    <w:p w14:paraId="00AC42BA" w14:textId="77777777" w:rsidR="00911E67" w:rsidRPr="006F09D0" w:rsidRDefault="00911E67" w:rsidP="00911E67">
      <w:pPr>
        <w:rPr>
          <w:szCs w:val="22"/>
          <w:u w:val="single"/>
        </w:rPr>
      </w:pPr>
    </w:p>
    <w:p w14:paraId="6B888B8C" w14:textId="77777777" w:rsidR="00911E67" w:rsidRPr="006F09D0" w:rsidRDefault="00911E67" w:rsidP="00911E67">
      <w:pPr>
        <w:rPr>
          <w:szCs w:val="22"/>
        </w:rPr>
      </w:pPr>
      <w:proofErr w:type="spellStart"/>
      <w:r w:rsidRPr="006F09D0">
        <w:rPr>
          <w:szCs w:val="22"/>
        </w:rPr>
        <w:t>Abdulmuhsen</w:t>
      </w:r>
      <w:proofErr w:type="spellEnd"/>
      <w:r w:rsidRPr="006F09D0">
        <w:rPr>
          <w:szCs w:val="22"/>
        </w:rPr>
        <w:t xml:space="preserve"> ALJEED, Director, Examination Department, Saudi Patents Office (SPO), King </w:t>
      </w:r>
      <w:proofErr w:type="spellStart"/>
      <w:r w:rsidRPr="006F09D0">
        <w:rPr>
          <w:szCs w:val="22"/>
        </w:rPr>
        <w:t>Abdulaziz</w:t>
      </w:r>
      <w:proofErr w:type="spellEnd"/>
      <w:r w:rsidRPr="006F09D0">
        <w:rPr>
          <w:szCs w:val="22"/>
        </w:rPr>
        <w:t xml:space="preserve"> City for Science and Technology (KACST), Riyadh</w:t>
      </w:r>
    </w:p>
    <w:p w14:paraId="705E599E" w14:textId="77777777" w:rsidR="00911E67" w:rsidRPr="006F09D0" w:rsidRDefault="00911E67" w:rsidP="00911E67">
      <w:pPr>
        <w:rPr>
          <w:szCs w:val="22"/>
        </w:rPr>
      </w:pPr>
    </w:p>
    <w:p w14:paraId="6EA0ED05" w14:textId="77777777" w:rsidR="00911E67" w:rsidRPr="006F09D0" w:rsidRDefault="00911E67" w:rsidP="00911E67">
      <w:pPr>
        <w:rPr>
          <w:szCs w:val="22"/>
        </w:rPr>
      </w:pPr>
      <w:r w:rsidRPr="006F09D0">
        <w:rPr>
          <w:szCs w:val="22"/>
        </w:rPr>
        <w:t xml:space="preserve">Mohammed MAHZARI, Senior Patent Specialist, Saudi Patent Office (SPO), King </w:t>
      </w:r>
      <w:proofErr w:type="spellStart"/>
      <w:r w:rsidRPr="006F09D0">
        <w:rPr>
          <w:szCs w:val="22"/>
        </w:rPr>
        <w:t>Abdulaziz</w:t>
      </w:r>
      <w:proofErr w:type="spellEnd"/>
      <w:r w:rsidRPr="006F09D0">
        <w:rPr>
          <w:szCs w:val="22"/>
        </w:rPr>
        <w:t xml:space="preserve"> City for Science and Technology, Riyadh</w:t>
      </w:r>
    </w:p>
    <w:p w14:paraId="2EB1C4F0" w14:textId="77777777" w:rsidR="00911E67" w:rsidRPr="006F09D0" w:rsidRDefault="00911E67" w:rsidP="00911E67">
      <w:pPr>
        <w:rPr>
          <w:szCs w:val="22"/>
        </w:rPr>
      </w:pPr>
      <w:r w:rsidRPr="006F09D0">
        <w:rPr>
          <w:szCs w:val="22"/>
          <w:u w:val="single"/>
        </w:rPr>
        <w:t xml:space="preserve">mahzari@kacst.edu.sa </w:t>
      </w:r>
    </w:p>
    <w:p w14:paraId="5EB7A7F9" w14:textId="77777777" w:rsidR="00911E67" w:rsidRPr="006F09D0" w:rsidRDefault="00911E67" w:rsidP="00911E67">
      <w:pPr>
        <w:rPr>
          <w:szCs w:val="22"/>
        </w:rPr>
      </w:pPr>
    </w:p>
    <w:p w14:paraId="46B3D43F" w14:textId="77777777" w:rsidR="00911E67" w:rsidRPr="006F09D0" w:rsidRDefault="00911E67" w:rsidP="00911E67">
      <w:pPr>
        <w:rPr>
          <w:szCs w:val="22"/>
        </w:rPr>
      </w:pPr>
      <w:r w:rsidRPr="006F09D0">
        <w:rPr>
          <w:szCs w:val="22"/>
        </w:rPr>
        <w:lastRenderedPageBreak/>
        <w:t xml:space="preserve">Muted ALDOSARI, Patent Examiner, Saudi Patent Office (SPO), King </w:t>
      </w:r>
      <w:proofErr w:type="spellStart"/>
      <w:r w:rsidRPr="006F09D0">
        <w:rPr>
          <w:szCs w:val="22"/>
        </w:rPr>
        <w:t>Abdulaziz</w:t>
      </w:r>
      <w:proofErr w:type="spellEnd"/>
      <w:r w:rsidRPr="006F09D0">
        <w:rPr>
          <w:szCs w:val="22"/>
        </w:rPr>
        <w:t xml:space="preserve"> City for Science and Technology, Riyadh</w:t>
      </w:r>
    </w:p>
    <w:p w14:paraId="7BE25817" w14:textId="77777777" w:rsidR="00911E67" w:rsidRPr="006F09D0" w:rsidRDefault="00911E67" w:rsidP="00911E67">
      <w:pPr>
        <w:rPr>
          <w:szCs w:val="22"/>
        </w:rPr>
      </w:pPr>
    </w:p>
    <w:p w14:paraId="355A5714" w14:textId="77777777" w:rsidR="00911E67" w:rsidRPr="006F09D0" w:rsidRDefault="00911E67" w:rsidP="00911E67">
      <w:pPr>
        <w:rPr>
          <w:szCs w:val="22"/>
        </w:rPr>
      </w:pPr>
      <w:proofErr w:type="spellStart"/>
      <w:r w:rsidRPr="006F09D0">
        <w:rPr>
          <w:szCs w:val="22"/>
        </w:rPr>
        <w:t>Munir</w:t>
      </w:r>
      <w:proofErr w:type="spellEnd"/>
      <w:r w:rsidRPr="006F09D0">
        <w:rPr>
          <w:szCs w:val="22"/>
        </w:rPr>
        <w:t xml:space="preserve"> ALRWAILY, Scientific Research, Saudi Patent Office (SPO), King </w:t>
      </w:r>
      <w:proofErr w:type="spellStart"/>
      <w:r w:rsidRPr="006F09D0">
        <w:rPr>
          <w:szCs w:val="22"/>
        </w:rPr>
        <w:t>Abdulaziz</w:t>
      </w:r>
      <w:proofErr w:type="spellEnd"/>
      <w:r w:rsidRPr="006F09D0">
        <w:rPr>
          <w:szCs w:val="22"/>
        </w:rPr>
        <w:t xml:space="preserve"> City for Science and Technology, Riyadh</w:t>
      </w:r>
    </w:p>
    <w:p w14:paraId="65CB6352" w14:textId="77777777" w:rsidR="00911E67" w:rsidRPr="006F09D0" w:rsidRDefault="00911E67" w:rsidP="00911E67">
      <w:pPr>
        <w:rPr>
          <w:szCs w:val="22"/>
          <w:u w:val="single"/>
        </w:rPr>
      </w:pPr>
    </w:p>
    <w:p w14:paraId="46AE1E73" w14:textId="77777777" w:rsidR="00911E67" w:rsidRPr="006F09D0" w:rsidRDefault="00911E67" w:rsidP="00911E67">
      <w:pPr>
        <w:rPr>
          <w:szCs w:val="22"/>
          <w:u w:val="single"/>
        </w:rPr>
      </w:pPr>
    </w:p>
    <w:p w14:paraId="20D2FD91" w14:textId="77777777" w:rsidR="00911E67" w:rsidRPr="006F09D0" w:rsidRDefault="00911E67" w:rsidP="00911E67">
      <w:pPr>
        <w:rPr>
          <w:szCs w:val="22"/>
          <w:u w:val="single"/>
          <w:lang w:val="es-ES"/>
        </w:rPr>
      </w:pPr>
      <w:r w:rsidRPr="006F09D0">
        <w:rPr>
          <w:szCs w:val="22"/>
          <w:u w:val="single"/>
          <w:lang w:val="es-ES"/>
        </w:rPr>
        <w:t>ARGENTINE/ARGENTINA</w:t>
      </w:r>
    </w:p>
    <w:p w14:paraId="59566AB5" w14:textId="77777777" w:rsidR="00911E67" w:rsidRPr="006F09D0" w:rsidRDefault="00911E67" w:rsidP="00911E67">
      <w:pPr>
        <w:rPr>
          <w:szCs w:val="22"/>
          <w:u w:val="single"/>
          <w:lang w:val="es-ES"/>
        </w:rPr>
      </w:pPr>
    </w:p>
    <w:p w14:paraId="63488315" w14:textId="77777777" w:rsidR="00911E67" w:rsidRPr="006F09D0" w:rsidRDefault="00911E67" w:rsidP="00911E67">
      <w:pPr>
        <w:rPr>
          <w:szCs w:val="22"/>
          <w:lang w:val="es-ES"/>
        </w:rPr>
      </w:pPr>
      <w:r w:rsidRPr="006F09D0">
        <w:rPr>
          <w:szCs w:val="22"/>
          <w:lang w:val="es-ES"/>
        </w:rPr>
        <w:t>Juan Ignacio CORREA, Asesor Legal, Subsecretaría de Coordinación Institucional, Ministerio de Agroindustria, Buenos Aires</w:t>
      </w:r>
    </w:p>
    <w:p w14:paraId="6FD9BAF5" w14:textId="77777777" w:rsidR="00911E67" w:rsidRPr="006F09D0" w:rsidRDefault="00911E67" w:rsidP="00911E67">
      <w:pPr>
        <w:rPr>
          <w:szCs w:val="22"/>
          <w:lang w:val="es-ES"/>
        </w:rPr>
      </w:pPr>
    </w:p>
    <w:p w14:paraId="0EE62C4A" w14:textId="77777777" w:rsidR="00911E67" w:rsidRPr="006F09D0" w:rsidRDefault="00911E67" w:rsidP="00911E67">
      <w:pPr>
        <w:rPr>
          <w:szCs w:val="22"/>
          <w:lang w:val="es-ES"/>
        </w:rPr>
      </w:pPr>
      <w:r w:rsidRPr="006F09D0">
        <w:rPr>
          <w:szCs w:val="22"/>
          <w:lang w:val="es-ES"/>
        </w:rPr>
        <w:t>Nicolas Carlos ABAD, Secretario de Embajada, Dirección de Asuntos Económicos Multilaterales, Ministerio de Relaciones Exteriores y Culto, Buenos Aires</w:t>
      </w:r>
    </w:p>
    <w:p w14:paraId="2F3DB9EC" w14:textId="77777777" w:rsidR="00911E67" w:rsidRPr="006F09D0" w:rsidRDefault="00911E67" w:rsidP="00911E67">
      <w:pPr>
        <w:rPr>
          <w:szCs w:val="22"/>
          <w:lang w:val="es-ES"/>
        </w:rPr>
      </w:pPr>
      <w:r w:rsidRPr="006F09D0">
        <w:rPr>
          <w:szCs w:val="22"/>
          <w:u w:val="single"/>
          <w:lang w:val="es-ES"/>
        </w:rPr>
        <w:t xml:space="preserve">nba@mrecic.gov.ar </w:t>
      </w:r>
    </w:p>
    <w:p w14:paraId="6E125E8F" w14:textId="77777777" w:rsidR="00911E67" w:rsidRPr="006F09D0" w:rsidRDefault="00911E67" w:rsidP="00911E67">
      <w:pPr>
        <w:rPr>
          <w:szCs w:val="22"/>
          <w:lang w:val="es-ES"/>
        </w:rPr>
      </w:pPr>
    </w:p>
    <w:p w14:paraId="51C28D42" w14:textId="77777777" w:rsidR="00911E67" w:rsidRPr="006F09D0" w:rsidRDefault="00911E67" w:rsidP="00911E67">
      <w:pPr>
        <w:rPr>
          <w:szCs w:val="22"/>
          <w:lang w:val="es-ES"/>
        </w:rPr>
      </w:pPr>
      <w:r w:rsidRPr="006F09D0">
        <w:rPr>
          <w:szCs w:val="22"/>
          <w:lang w:val="es-ES"/>
        </w:rPr>
        <w:t>María Inés RODRÍGUEZ (Sra.), Consejera, Misión Permanente, Ginebra</w:t>
      </w:r>
    </w:p>
    <w:p w14:paraId="2FB1F9D0" w14:textId="77777777" w:rsidR="00911E67" w:rsidRPr="006F09D0" w:rsidRDefault="00911E67" w:rsidP="00911E67">
      <w:pPr>
        <w:rPr>
          <w:szCs w:val="22"/>
          <w:lang w:val="es-ES"/>
        </w:rPr>
      </w:pPr>
    </w:p>
    <w:p w14:paraId="59C97C6C" w14:textId="77777777" w:rsidR="00911E67" w:rsidRPr="006F09D0" w:rsidRDefault="00911E67" w:rsidP="00911E67">
      <w:pPr>
        <w:rPr>
          <w:szCs w:val="22"/>
          <w:lang w:val="es-ES"/>
        </w:rPr>
      </w:pPr>
    </w:p>
    <w:p w14:paraId="21B72F9A" w14:textId="77777777" w:rsidR="00911E67" w:rsidRPr="006F09D0" w:rsidRDefault="00911E67" w:rsidP="00911E67">
      <w:pPr>
        <w:rPr>
          <w:szCs w:val="22"/>
          <w:u w:val="single"/>
        </w:rPr>
      </w:pPr>
      <w:r w:rsidRPr="006F09D0">
        <w:rPr>
          <w:szCs w:val="22"/>
          <w:u w:val="single"/>
        </w:rPr>
        <w:t>AUSTRALIE/AUSTRALIA</w:t>
      </w:r>
    </w:p>
    <w:p w14:paraId="0BA9DDCC" w14:textId="77777777" w:rsidR="00911E67" w:rsidRPr="006F09D0" w:rsidRDefault="00911E67" w:rsidP="00911E67">
      <w:pPr>
        <w:rPr>
          <w:szCs w:val="22"/>
          <w:u w:val="single"/>
        </w:rPr>
      </w:pPr>
    </w:p>
    <w:p w14:paraId="0EAE8D17" w14:textId="77777777" w:rsidR="00911E67" w:rsidRPr="006F09D0" w:rsidRDefault="00911E67" w:rsidP="00911E67">
      <w:pPr>
        <w:rPr>
          <w:szCs w:val="22"/>
        </w:rPr>
      </w:pPr>
      <w:r w:rsidRPr="006F09D0">
        <w:rPr>
          <w:szCs w:val="22"/>
        </w:rPr>
        <w:t>Gavin LOVIE, Director, International Policy and Cooperation Department, IP Australia, Canberra</w:t>
      </w:r>
    </w:p>
    <w:p w14:paraId="596764C0" w14:textId="77777777" w:rsidR="00911E67" w:rsidRPr="006F09D0" w:rsidRDefault="00911E67" w:rsidP="00911E67">
      <w:pPr>
        <w:rPr>
          <w:szCs w:val="22"/>
        </w:rPr>
      </w:pPr>
    </w:p>
    <w:p w14:paraId="6E90F8D5" w14:textId="77777777" w:rsidR="00911E67" w:rsidRPr="006F09D0" w:rsidRDefault="00911E67" w:rsidP="00911E67">
      <w:pPr>
        <w:rPr>
          <w:szCs w:val="22"/>
        </w:rPr>
      </w:pPr>
      <w:r w:rsidRPr="006F09D0">
        <w:rPr>
          <w:szCs w:val="22"/>
        </w:rPr>
        <w:t>Ian GOSS, General Manager, Continuous Improvement Projects, IP Australia, Canberra</w:t>
      </w:r>
    </w:p>
    <w:p w14:paraId="4AA6F079" w14:textId="77777777" w:rsidR="00911E67" w:rsidRPr="006F09D0" w:rsidRDefault="00911E67" w:rsidP="00911E67">
      <w:pPr>
        <w:rPr>
          <w:szCs w:val="22"/>
        </w:rPr>
      </w:pPr>
    </w:p>
    <w:p w14:paraId="01643DC8" w14:textId="77777777" w:rsidR="00911E67" w:rsidRPr="006F09D0" w:rsidRDefault="00911E67" w:rsidP="00911E67">
      <w:pPr>
        <w:rPr>
          <w:szCs w:val="22"/>
        </w:rPr>
      </w:pPr>
      <w:r w:rsidRPr="006F09D0">
        <w:rPr>
          <w:szCs w:val="22"/>
        </w:rPr>
        <w:t>Steven BAILIE, Assistant Director, International Policy and Cooperation Department, IP Australia, Canberra</w:t>
      </w:r>
    </w:p>
    <w:p w14:paraId="7DA2E3BD" w14:textId="77777777" w:rsidR="00911E67" w:rsidRPr="006F09D0" w:rsidRDefault="00911E67" w:rsidP="00911E67">
      <w:pPr>
        <w:rPr>
          <w:szCs w:val="22"/>
        </w:rPr>
      </w:pPr>
    </w:p>
    <w:p w14:paraId="6D07D1CE" w14:textId="77777777" w:rsidR="00911E67" w:rsidRPr="006F09D0" w:rsidRDefault="00911E67" w:rsidP="00911E67">
      <w:pPr>
        <w:rPr>
          <w:szCs w:val="22"/>
        </w:rPr>
      </w:pPr>
      <w:r w:rsidRPr="006F09D0">
        <w:rPr>
          <w:szCs w:val="22"/>
        </w:rPr>
        <w:t>Jo FELDMAN (Ms.), First Secretary, Permanent Mission, Geneva</w:t>
      </w:r>
    </w:p>
    <w:p w14:paraId="6008B2B6" w14:textId="77777777" w:rsidR="00911E67" w:rsidRPr="006F09D0" w:rsidRDefault="00911E67" w:rsidP="00911E67">
      <w:pPr>
        <w:rPr>
          <w:szCs w:val="22"/>
        </w:rPr>
      </w:pPr>
    </w:p>
    <w:p w14:paraId="48BCD917" w14:textId="77777777" w:rsidR="00911E67" w:rsidRPr="006F09D0" w:rsidRDefault="00911E67" w:rsidP="00911E67">
      <w:pPr>
        <w:rPr>
          <w:szCs w:val="22"/>
        </w:rPr>
      </w:pPr>
    </w:p>
    <w:p w14:paraId="0FE1338E" w14:textId="77777777" w:rsidR="00911E67" w:rsidRPr="006F09D0" w:rsidRDefault="00911E67" w:rsidP="00911E67">
      <w:pPr>
        <w:rPr>
          <w:szCs w:val="22"/>
          <w:u w:val="single"/>
        </w:rPr>
      </w:pPr>
      <w:r w:rsidRPr="006F09D0">
        <w:rPr>
          <w:szCs w:val="22"/>
          <w:u w:val="single"/>
        </w:rPr>
        <w:t>AZERBAÏDJAN/AZERBAIJAN</w:t>
      </w:r>
    </w:p>
    <w:p w14:paraId="4D838D27" w14:textId="77777777" w:rsidR="00911E67" w:rsidRPr="006F09D0" w:rsidRDefault="00911E67" w:rsidP="00911E67">
      <w:pPr>
        <w:rPr>
          <w:szCs w:val="22"/>
          <w:u w:val="single"/>
        </w:rPr>
      </w:pPr>
    </w:p>
    <w:p w14:paraId="4ACADE58" w14:textId="77777777" w:rsidR="00911E67" w:rsidRPr="006F09D0" w:rsidRDefault="00911E67" w:rsidP="00911E67">
      <w:pPr>
        <w:rPr>
          <w:szCs w:val="22"/>
        </w:rPr>
      </w:pPr>
      <w:proofErr w:type="spellStart"/>
      <w:r w:rsidRPr="006F09D0">
        <w:rPr>
          <w:szCs w:val="22"/>
        </w:rPr>
        <w:t>Zahir</w:t>
      </w:r>
      <w:proofErr w:type="spellEnd"/>
      <w:r w:rsidRPr="006F09D0">
        <w:rPr>
          <w:szCs w:val="22"/>
        </w:rPr>
        <w:t xml:space="preserve"> HAJIYEV, Head, Examining and Legal Enforcement Department, State Committee for Standardization, Metrology and Patents, Center of Examination on Industrial Property Objects, Baku</w:t>
      </w:r>
    </w:p>
    <w:p w14:paraId="63C0B341" w14:textId="77777777" w:rsidR="00911E67" w:rsidRPr="006F09D0" w:rsidRDefault="00911E67" w:rsidP="00911E67">
      <w:pPr>
        <w:rPr>
          <w:szCs w:val="22"/>
        </w:rPr>
      </w:pPr>
      <w:r w:rsidRPr="006F09D0">
        <w:rPr>
          <w:szCs w:val="22"/>
          <w:u w:val="single"/>
        </w:rPr>
        <w:t xml:space="preserve">zahir_hajiyev@yahoo.com </w:t>
      </w:r>
    </w:p>
    <w:p w14:paraId="72A9A3EB" w14:textId="77777777" w:rsidR="00911E67" w:rsidRPr="006F09D0" w:rsidRDefault="00911E67" w:rsidP="00911E67">
      <w:pPr>
        <w:rPr>
          <w:szCs w:val="22"/>
        </w:rPr>
      </w:pPr>
    </w:p>
    <w:p w14:paraId="7102705E" w14:textId="77777777" w:rsidR="00911E67" w:rsidRPr="006F09D0" w:rsidRDefault="00911E67" w:rsidP="00911E67">
      <w:pPr>
        <w:rPr>
          <w:szCs w:val="22"/>
        </w:rPr>
      </w:pPr>
    </w:p>
    <w:p w14:paraId="059DCC0D" w14:textId="77777777" w:rsidR="00911E67" w:rsidRPr="006F09D0" w:rsidRDefault="00911E67" w:rsidP="00911E67">
      <w:pPr>
        <w:rPr>
          <w:szCs w:val="22"/>
          <w:u w:val="single"/>
        </w:rPr>
      </w:pPr>
      <w:r w:rsidRPr="006F09D0">
        <w:rPr>
          <w:szCs w:val="22"/>
          <w:u w:val="single"/>
        </w:rPr>
        <w:t>BAHAMAS</w:t>
      </w:r>
    </w:p>
    <w:p w14:paraId="11A9B29E" w14:textId="77777777" w:rsidR="00911E67" w:rsidRPr="006F09D0" w:rsidRDefault="00911E67" w:rsidP="00911E67">
      <w:pPr>
        <w:rPr>
          <w:szCs w:val="22"/>
          <w:u w:val="single"/>
        </w:rPr>
      </w:pPr>
    </w:p>
    <w:p w14:paraId="36360B1A" w14:textId="77777777" w:rsidR="00911E67" w:rsidRPr="006F09D0" w:rsidRDefault="00911E67" w:rsidP="00911E67">
      <w:pPr>
        <w:rPr>
          <w:szCs w:val="22"/>
        </w:rPr>
      </w:pPr>
      <w:r w:rsidRPr="006F09D0">
        <w:rPr>
          <w:szCs w:val="22"/>
        </w:rPr>
        <w:t>Bernadette BUTLER (Ms.), Minister-</w:t>
      </w:r>
      <w:proofErr w:type="spellStart"/>
      <w:r w:rsidRPr="006F09D0">
        <w:rPr>
          <w:szCs w:val="22"/>
        </w:rPr>
        <w:t>Cousellor</w:t>
      </w:r>
      <w:proofErr w:type="spellEnd"/>
      <w:r w:rsidRPr="006F09D0">
        <w:rPr>
          <w:szCs w:val="22"/>
        </w:rPr>
        <w:t>, Permanent Mission, Geneva</w:t>
      </w:r>
    </w:p>
    <w:p w14:paraId="5254A4A8" w14:textId="77777777" w:rsidR="00911E67" w:rsidRPr="006F09D0" w:rsidRDefault="00911E67" w:rsidP="00911E67">
      <w:pPr>
        <w:rPr>
          <w:szCs w:val="22"/>
        </w:rPr>
      </w:pPr>
    </w:p>
    <w:p w14:paraId="143DB46C" w14:textId="77777777" w:rsidR="00911E67" w:rsidRPr="006F09D0" w:rsidRDefault="00911E67" w:rsidP="00911E67">
      <w:pPr>
        <w:rPr>
          <w:szCs w:val="22"/>
          <w:u w:val="single"/>
        </w:rPr>
      </w:pPr>
    </w:p>
    <w:p w14:paraId="1E3F6296" w14:textId="77777777" w:rsidR="00911E67" w:rsidRPr="006F09D0" w:rsidRDefault="00911E67" w:rsidP="00911E67">
      <w:pPr>
        <w:rPr>
          <w:szCs w:val="22"/>
          <w:u w:val="single"/>
        </w:rPr>
      </w:pPr>
      <w:r w:rsidRPr="006F09D0">
        <w:rPr>
          <w:szCs w:val="22"/>
          <w:u w:val="single"/>
        </w:rPr>
        <w:t>BHOUTAN/BHUTAN</w:t>
      </w:r>
    </w:p>
    <w:p w14:paraId="00B5D5AF" w14:textId="77777777" w:rsidR="00911E67" w:rsidRPr="006F09D0" w:rsidRDefault="00911E67" w:rsidP="00911E67">
      <w:pPr>
        <w:rPr>
          <w:szCs w:val="22"/>
          <w:u w:val="single"/>
        </w:rPr>
      </w:pPr>
    </w:p>
    <w:p w14:paraId="5AD34F19" w14:textId="77777777" w:rsidR="00911E67" w:rsidRPr="006F09D0" w:rsidRDefault="00911E67" w:rsidP="00911E67">
      <w:pPr>
        <w:rPr>
          <w:szCs w:val="22"/>
        </w:rPr>
      </w:pPr>
      <w:r w:rsidRPr="006F09D0">
        <w:rPr>
          <w:szCs w:val="22"/>
        </w:rPr>
        <w:t>Kinley WANGCHUK, Minister Counsellor, Permanent Mission, Geneva</w:t>
      </w:r>
    </w:p>
    <w:p w14:paraId="778E5895" w14:textId="77777777" w:rsidR="00911E67" w:rsidRPr="006F09D0" w:rsidRDefault="00911E67" w:rsidP="00911E67">
      <w:pPr>
        <w:rPr>
          <w:szCs w:val="22"/>
        </w:rPr>
      </w:pPr>
    </w:p>
    <w:p w14:paraId="2AE94404" w14:textId="77777777" w:rsidR="00911E67" w:rsidRPr="006F09D0" w:rsidRDefault="00911E67" w:rsidP="00911E67">
      <w:pPr>
        <w:rPr>
          <w:szCs w:val="22"/>
        </w:rPr>
      </w:pPr>
    </w:p>
    <w:p w14:paraId="51E318E8" w14:textId="77777777" w:rsidR="00911E67" w:rsidRPr="006F09D0" w:rsidRDefault="00911E67" w:rsidP="00911E67">
      <w:pPr>
        <w:rPr>
          <w:szCs w:val="22"/>
          <w:u w:val="single"/>
          <w:lang w:val="es-ES"/>
        </w:rPr>
      </w:pPr>
      <w:r w:rsidRPr="006F09D0">
        <w:rPr>
          <w:szCs w:val="22"/>
          <w:u w:val="single"/>
          <w:lang w:val="es-ES"/>
        </w:rPr>
        <w:t>BOLIVIE (ÉTAT PLURINATIONAL DE)/BOLIVIA (PLURINATIONAL STATE OF)</w:t>
      </w:r>
    </w:p>
    <w:p w14:paraId="103F52C0" w14:textId="77777777" w:rsidR="00911E67" w:rsidRPr="006F09D0" w:rsidRDefault="00911E67" w:rsidP="00911E67">
      <w:pPr>
        <w:rPr>
          <w:szCs w:val="22"/>
          <w:lang w:val="es-ES"/>
        </w:rPr>
      </w:pPr>
    </w:p>
    <w:p w14:paraId="68565AC0" w14:textId="77777777" w:rsidR="00911E67" w:rsidRPr="006F09D0" w:rsidRDefault="00911E67" w:rsidP="00911E67">
      <w:pPr>
        <w:rPr>
          <w:szCs w:val="22"/>
          <w:lang w:val="es-ES"/>
        </w:rPr>
      </w:pPr>
      <w:r w:rsidRPr="006F09D0">
        <w:rPr>
          <w:szCs w:val="22"/>
          <w:lang w:val="es-ES"/>
        </w:rPr>
        <w:t>Luis Fernando POSALES LOZADA, Primer Secretario, Misión Permanente, Ginebra</w:t>
      </w:r>
    </w:p>
    <w:p w14:paraId="53E47122" w14:textId="77777777" w:rsidR="00911E67" w:rsidRPr="006F09D0" w:rsidRDefault="00911E67" w:rsidP="00911E67">
      <w:pPr>
        <w:rPr>
          <w:szCs w:val="22"/>
          <w:u w:val="single"/>
          <w:lang w:val="es-ES"/>
        </w:rPr>
      </w:pPr>
    </w:p>
    <w:p w14:paraId="7DD50914" w14:textId="77777777" w:rsidR="00911E67" w:rsidRPr="006F09D0" w:rsidRDefault="00911E67" w:rsidP="00911E67">
      <w:pPr>
        <w:rPr>
          <w:szCs w:val="22"/>
          <w:lang w:val="es-ES"/>
        </w:rPr>
      </w:pPr>
      <w:r w:rsidRPr="006F09D0">
        <w:rPr>
          <w:szCs w:val="22"/>
          <w:lang w:val="es-ES"/>
        </w:rPr>
        <w:t>Carlos Ricardo CRESPO TORRICO, Pasante, Misión Permanente, Ginebra</w:t>
      </w:r>
    </w:p>
    <w:p w14:paraId="70CA3B66" w14:textId="77777777" w:rsidR="00911E67" w:rsidRPr="006F09D0" w:rsidRDefault="00911E67" w:rsidP="00911E67">
      <w:pPr>
        <w:rPr>
          <w:szCs w:val="22"/>
          <w:u w:val="single"/>
          <w:lang w:val="es-ES_tradnl"/>
        </w:rPr>
      </w:pPr>
    </w:p>
    <w:p w14:paraId="1955B0EB" w14:textId="77777777" w:rsidR="00911E67" w:rsidRPr="006F09D0" w:rsidRDefault="00911E67" w:rsidP="00911E67">
      <w:pPr>
        <w:rPr>
          <w:szCs w:val="22"/>
          <w:u w:val="single"/>
        </w:rPr>
      </w:pPr>
      <w:r w:rsidRPr="006F09D0">
        <w:rPr>
          <w:szCs w:val="22"/>
          <w:u w:val="single"/>
        </w:rPr>
        <w:lastRenderedPageBreak/>
        <w:t>BOSNIE-HERZÉGOVINE/BOSNIA AND HERZEGOVINA</w:t>
      </w:r>
    </w:p>
    <w:p w14:paraId="0770DA67" w14:textId="77777777" w:rsidR="00911E67" w:rsidRPr="006F09D0" w:rsidRDefault="00911E67" w:rsidP="00911E67">
      <w:pPr>
        <w:rPr>
          <w:szCs w:val="22"/>
          <w:u w:val="single"/>
        </w:rPr>
      </w:pPr>
    </w:p>
    <w:p w14:paraId="0F774948" w14:textId="77777777" w:rsidR="00911E67" w:rsidRPr="006F09D0" w:rsidRDefault="00911E67" w:rsidP="00911E67">
      <w:pPr>
        <w:rPr>
          <w:szCs w:val="22"/>
        </w:rPr>
      </w:pPr>
      <w:proofErr w:type="spellStart"/>
      <w:r w:rsidRPr="006F09D0">
        <w:rPr>
          <w:szCs w:val="22"/>
        </w:rPr>
        <w:t>Sarac</w:t>
      </w:r>
      <w:proofErr w:type="spellEnd"/>
      <w:r w:rsidRPr="006F09D0">
        <w:rPr>
          <w:szCs w:val="22"/>
        </w:rPr>
        <w:t xml:space="preserve"> JOVAN, Deputy Director, Institute for Intellectual Property of Bosnia and Herzegovina, Mostar</w:t>
      </w:r>
    </w:p>
    <w:p w14:paraId="6E431AE8" w14:textId="77777777" w:rsidR="00911E67" w:rsidRPr="006F09D0" w:rsidRDefault="00911E67" w:rsidP="00911E67">
      <w:pPr>
        <w:rPr>
          <w:szCs w:val="22"/>
        </w:rPr>
      </w:pPr>
    </w:p>
    <w:p w14:paraId="1F6C28A0" w14:textId="77777777" w:rsidR="00911E67" w:rsidRPr="006F09D0" w:rsidRDefault="00911E67" w:rsidP="00911E67">
      <w:pPr>
        <w:rPr>
          <w:szCs w:val="22"/>
        </w:rPr>
      </w:pPr>
    </w:p>
    <w:p w14:paraId="135F3CA6" w14:textId="77777777" w:rsidR="00911E67" w:rsidRPr="006F09D0" w:rsidRDefault="00911E67" w:rsidP="00911E67">
      <w:pPr>
        <w:rPr>
          <w:szCs w:val="22"/>
          <w:u w:val="single"/>
        </w:rPr>
      </w:pPr>
      <w:r w:rsidRPr="006F09D0">
        <w:rPr>
          <w:szCs w:val="22"/>
          <w:u w:val="single"/>
        </w:rPr>
        <w:t>BRÉSIL/BRAZIL</w:t>
      </w:r>
    </w:p>
    <w:p w14:paraId="47A65A76" w14:textId="77777777" w:rsidR="00911E67" w:rsidRPr="006F09D0" w:rsidRDefault="00911E67" w:rsidP="00911E67">
      <w:pPr>
        <w:rPr>
          <w:szCs w:val="22"/>
          <w:u w:val="single"/>
        </w:rPr>
      </w:pPr>
    </w:p>
    <w:p w14:paraId="53E93682" w14:textId="77777777" w:rsidR="00911E67" w:rsidRPr="006F09D0" w:rsidRDefault="00911E67" w:rsidP="00911E67">
      <w:pPr>
        <w:rPr>
          <w:szCs w:val="22"/>
        </w:rPr>
      </w:pPr>
      <w:r w:rsidRPr="006F09D0">
        <w:rPr>
          <w:szCs w:val="22"/>
        </w:rPr>
        <w:t>Daniel PINTO, Head, Intellectual Property Division, Ministry of External Relations, Brasilia</w:t>
      </w:r>
    </w:p>
    <w:p w14:paraId="34DD0AAB" w14:textId="77777777" w:rsidR="00911E67" w:rsidRPr="006F09D0" w:rsidRDefault="00911E67" w:rsidP="00911E67">
      <w:pPr>
        <w:rPr>
          <w:szCs w:val="22"/>
        </w:rPr>
      </w:pPr>
    </w:p>
    <w:p w14:paraId="1EEF1C1D" w14:textId="77777777" w:rsidR="00911E67" w:rsidRPr="006F09D0" w:rsidRDefault="00911E67" w:rsidP="00911E67">
      <w:pPr>
        <w:rPr>
          <w:szCs w:val="22"/>
        </w:rPr>
      </w:pPr>
      <w:r w:rsidRPr="006F09D0">
        <w:rPr>
          <w:szCs w:val="22"/>
        </w:rPr>
        <w:t>Erica LEITE (Ms.), Expert, General Coordination of International Issues Department, National Institute of Industrial Property (INPI), Rio de Janeiro</w:t>
      </w:r>
    </w:p>
    <w:p w14:paraId="56163DC8" w14:textId="77777777" w:rsidR="00911E67" w:rsidRPr="006F09D0" w:rsidRDefault="00911E67" w:rsidP="00911E67">
      <w:pPr>
        <w:rPr>
          <w:szCs w:val="22"/>
        </w:rPr>
      </w:pPr>
    </w:p>
    <w:p w14:paraId="2E4CF2CE" w14:textId="77777777" w:rsidR="00911E67" w:rsidRPr="006F09D0" w:rsidRDefault="00911E67" w:rsidP="00911E67">
      <w:pPr>
        <w:rPr>
          <w:szCs w:val="22"/>
        </w:rPr>
      </w:pPr>
      <w:r w:rsidRPr="006F09D0">
        <w:rPr>
          <w:szCs w:val="22"/>
        </w:rPr>
        <w:t>Rodrigo Mendes ARAÚJO, First Secretary, Permanent Mission to the World Trade Organization (WTO), Geneva</w:t>
      </w:r>
    </w:p>
    <w:p w14:paraId="590B97CF" w14:textId="77777777" w:rsidR="00911E67" w:rsidRPr="006F09D0" w:rsidRDefault="00911E67" w:rsidP="00911E67">
      <w:pPr>
        <w:rPr>
          <w:szCs w:val="22"/>
        </w:rPr>
      </w:pPr>
    </w:p>
    <w:p w14:paraId="2CCBCB46" w14:textId="77777777" w:rsidR="00911E67" w:rsidRPr="006F09D0" w:rsidRDefault="00911E67" w:rsidP="00911E67">
      <w:pPr>
        <w:rPr>
          <w:szCs w:val="22"/>
        </w:rPr>
      </w:pPr>
      <w:proofErr w:type="spellStart"/>
      <w:r w:rsidRPr="006F09D0">
        <w:rPr>
          <w:szCs w:val="22"/>
        </w:rPr>
        <w:t>Cauê</w:t>
      </w:r>
      <w:proofErr w:type="spellEnd"/>
      <w:r w:rsidRPr="006F09D0">
        <w:rPr>
          <w:szCs w:val="22"/>
        </w:rPr>
        <w:t xml:space="preserve"> OLIVEIRA FANHA, First Secretary, Permanent Mission to the World Trade Organization (WTO), Geneva</w:t>
      </w:r>
    </w:p>
    <w:p w14:paraId="21420590" w14:textId="77777777" w:rsidR="00911E67" w:rsidRPr="006F09D0" w:rsidRDefault="00911E67" w:rsidP="00911E67">
      <w:pPr>
        <w:rPr>
          <w:szCs w:val="22"/>
        </w:rPr>
      </w:pPr>
    </w:p>
    <w:p w14:paraId="7CDC2393" w14:textId="77777777" w:rsidR="00911E67" w:rsidRPr="006F09D0" w:rsidRDefault="00911E67" w:rsidP="00911E67">
      <w:pPr>
        <w:rPr>
          <w:szCs w:val="22"/>
          <w:u w:val="single"/>
        </w:rPr>
      </w:pPr>
    </w:p>
    <w:p w14:paraId="244DBC6F" w14:textId="77777777" w:rsidR="00911E67" w:rsidRPr="006F09D0" w:rsidRDefault="00911E67" w:rsidP="00911E67">
      <w:pPr>
        <w:rPr>
          <w:szCs w:val="22"/>
          <w:u w:val="single"/>
          <w:lang w:val="fr-CH"/>
        </w:rPr>
      </w:pPr>
      <w:r w:rsidRPr="006F09D0">
        <w:rPr>
          <w:szCs w:val="22"/>
          <w:u w:val="single"/>
          <w:lang w:val="fr-CH"/>
        </w:rPr>
        <w:t>BURUNDI</w:t>
      </w:r>
    </w:p>
    <w:p w14:paraId="5542B5BB" w14:textId="77777777" w:rsidR="00911E67" w:rsidRPr="006F09D0" w:rsidRDefault="00911E67" w:rsidP="00911E67">
      <w:pPr>
        <w:rPr>
          <w:szCs w:val="22"/>
          <w:u w:val="single"/>
          <w:lang w:val="fr-CH"/>
        </w:rPr>
      </w:pPr>
    </w:p>
    <w:p w14:paraId="7B42A4BE" w14:textId="77777777" w:rsidR="00911E67" w:rsidRPr="006F09D0" w:rsidRDefault="00911E67" w:rsidP="00911E67">
      <w:pPr>
        <w:rPr>
          <w:szCs w:val="22"/>
          <w:lang w:val="fr-CH"/>
        </w:rPr>
      </w:pPr>
      <w:r w:rsidRPr="006F09D0">
        <w:rPr>
          <w:szCs w:val="22"/>
          <w:lang w:val="fr-CH"/>
        </w:rPr>
        <w:t xml:space="preserve">Philippe MINANI, deuxième </w:t>
      </w:r>
      <w:proofErr w:type="gramStart"/>
      <w:r w:rsidRPr="006F09D0">
        <w:rPr>
          <w:szCs w:val="22"/>
          <w:lang w:val="fr-CH"/>
        </w:rPr>
        <w:t>conseiller</w:t>
      </w:r>
      <w:proofErr w:type="gramEnd"/>
      <w:r w:rsidRPr="006F09D0">
        <w:rPr>
          <w:szCs w:val="22"/>
          <w:lang w:val="fr-CH"/>
        </w:rPr>
        <w:t>, Mission permanente, Genève</w:t>
      </w:r>
    </w:p>
    <w:p w14:paraId="46B6F6BF" w14:textId="77777777" w:rsidR="00911E67" w:rsidRPr="006F09D0" w:rsidRDefault="00911E67" w:rsidP="00911E67">
      <w:pPr>
        <w:rPr>
          <w:szCs w:val="22"/>
          <w:lang w:val="fr-CH"/>
        </w:rPr>
      </w:pPr>
    </w:p>
    <w:p w14:paraId="7424E29D" w14:textId="77777777" w:rsidR="00911E67" w:rsidRPr="006F09D0" w:rsidRDefault="00911E67" w:rsidP="00911E67">
      <w:pPr>
        <w:rPr>
          <w:szCs w:val="22"/>
          <w:lang w:val="fr-CH"/>
        </w:rPr>
      </w:pPr>
    </w:p>
    <w:p w14:paraId="46168A16" w14:textId="77777777" w:rsidR="00911E67" w:rsidRPr="006F09D0" w:rsidRDefault="00911E67" w:rsidP="00911E67">
      <w:pPr>
        <w:rPr>
          <w:szCs w:val="22"/>
          <w:u w:val="single"/>
          <w:lang w:val="fr-FR"/>
        </w:rPr>
      </w:pPr>
      <w:r w:rsidRPr="006F09D0">
        <w:rPr>
          <w:szCs w:val="22"/>
          <w:u w:val="single"/>
          <w:lang w:val="fr-FR"/>
        </w:rPr>
        <w:t>CAMEROUN/CAMEROON</w:t>
      </w:r>
    </w:p>
    <w:p w14:paraId="69BC3ACB" w14:textId="77777777" w:rsidR="00911E67" w:rsidRPr="006F09D0" w:rsidRDefault="00911E67" w:rsidP="00911E67">
      <w:pPr>
        <w:rPr>
          <w:szCs w:val="22"/>
          <w:u w:val="single"/>
          <w:lang w:val="fr-FR"/>
        </w:rPr>
      </w:pPr>
    </w:p>
    <w:p w14:paraId="75285E8D" w14:textId="77777777" w:rsidR="00911E67" w:rsidRPr="006F09D0" w:rsidRDefault="00911E67" w:rsidP="00911E67">
      <w:pPr>
        <w:rPr>
          <w:szCs w:val="22"/>
          <w:lang w:val="fr-FR"/>
        </w:rPr>
      </w:pPr>
      <w:r w:rsidRPr="006F09D0">
        <w:rPr>
          <w:szCs w:val="22"/>
          <w:lang w:val="fr-FR"/>
        </w:rPr>
        <w:t>Beng NDJALI, sous-directeur de la propriété industrielle, Direction du développement technologique et de la propriété industrielle (DDTPI), Ministère des mines, de l’industrie et du développement technologique (MINMIDT), Yaoundé</w:t>
      </w:r>
    </w:p>
    <w:p w14:paraId="28C03B23" w14:textId="77777777" w:rsidR="00911E67" w:rsidRPr="006F09D0" w:rsidRDefault="00911E67" w:rsidP="00911E67">
      <w:pPr>
        <w:rPr>
          <w:szCs w:val="22"/>
          <w:lang w:val="fr-FR"/>
        </w:rPr>
      </w:pPr>
    </w:p>
    <w:p w14:paraId="71A9878D" w14:textId="77777777" w:rsidR="00911E67" w:rsidRPr="006F09D0" w:rsidRDefault="00911E67" w:rsidP="00911E67">
      <w:pPr>
        <w:rPr>
          <w:szCs w:val="22"/>
          <w:lang w:val="fr-FR"/>
        </w:rPr>
      </w:pPr>
      <w:r w:rsidRPr="006F09D0">
        <w:rPr>
          <w:szCs w:val="22"/>
          <w:lang w:val="fr-FR"/>
        </w:rPr>
        <w:t>Roger Noël IROUME, inspecteur général, Département de l’inspection générale, Ministère de la recherche scientifique et de l’innovation (MINRESI), Yaoundé</w:t>
      </w:r>
    </w:p>
    <w:p w14:paraId="0FC22443" w14:textId="77777777" w:rsidR="00911E67" w:rsidRPr="006F09D0" w:rsidRDefault="00911E67" w:rsidP="00911E67">
      <w:pPr>
        <w:rPr>
          <w:szCs w:val="22"/>
          <w:lang w:val="fr-FR"/>
        </w:rPr>
      </w:pPr>
      <w:r w:rsidRPr="006F09D0">
        <w:rPr>
          <w:szCs w:val="22"/>
          <w:u w:val="single"/>
          <w:lang w:val="fr-FR"/>
        </w:rPr>
        <w:t xml:space="preserve">iroumerog@hotmail.fr </w:t>
      </w:r>
    </w:p>
    <w:p w14:paraId="25F5D15E" w14:textId="77777777" w:rsidR="00911E67" w:rsidRPr="006F09D0" w:rsidRDefault="00911E67" w:rsidP="00911E67">
      <w:pPr>
        <w:rPr>
          <w:szCs w:val="22"/>
          <w:lang w:val="fr-FR"/>
        </w:rPr>
      </w:pPr>
    </w:p>
    <w:p w14:paraId="626DD15F" w14:textId="77777777" w:rsidR="00911E67" w:rsidRPr="006F09D0" w:rsidRDefault="00911E67" w:rsidP="00911E67">
      <w:pPr>
        <w:rPr>
          <w:szCs w:val="22"/>
          <w:lang w:val="fr-FR"/>
        </w:rPr>
      </w:pPr>
      <w:proofErr w:type="spellStart"/>
      <w:r w:rsidRPr="006F09D0">
        <w:rPr>
          <w:szCs w:val="22"/>
          <w:lang w:val="fr-FR"/>
        </w:rPr>
        <w:t>Boubakar</w:t>
      </w:r>
      <w:proofErr w:type="spellEnd"/>
      <w:r w:rsidRPr="006F09D0">
        <w:rPr>
          <w:szCs w:val="22"/>
          <w:lang w:val="fr-FR"/>
        </w:rPr>
        <w:t xml:space="preserve"> LIKIBY, secrétaire permanent, Ministère de la recherche scientifique et de l’innovation (MINRESI), Yaoundé</w:t>
      </w:r>
    </w:p>
    <w:p w14:paraId="2A061BA1" w14:textId="77777777" w:rsidR="00911E67" w:rsidRPr="006F09D0" w:rsidRDefault="00911E67" w:rsidP="00911E67">
      <w:pPr>
        <w:rPr>
          <w:szCs w:val="22"/>
          <w:lang w:val="fr-FR"/>
        </w:rPr>
      </w:pPr>
    </w:p>
    <w:p w14:paraId="475EBB77" w14:textId="77777777" w:rsidR="00911E67" w:rsidRPr="006F09D0" w:rsidRDefault="00911E67" w:rsidP="00911E67">
      <w:pPr>
        <w:rPr>
          <w:szCs w:val="22"/>
          <w:lang w:val="fr-FR"/>
        </w:rPr>
      </w:pPr>
    </w:p>
    <w:p w14:paraId="184AA51E" w14:textId="77777777" w:rsidR="00911E67" w:rsidRPr="006F09D0" w:rsidRDefault="00911E67" w:rsidP="00911E67">
      <w:pPr>
        <w:rPr>
          <w:szCs w:val="22"/>
          <w:u w:val="single"/>
        </w:rPr>
      </w:pPr>
      <w:r w:rsidRPr="006F09D0">
        <w:rPr>
          <w:szCs w:val="22"/>
          <w:u w:val="single"/>
        </w:rPr>
        <w:t>CANADA</w:t>
      </w:r>
    </w:p>
    <w:p w14:paraId="02AD1E0F" w14:textId="77777777" w:rsidR="00911E67" w:rsidRPr="006F09D0" w:rsidRDefault="00911E67" w:rsidP="00911E67">
      <w:pPr>
        <w:rPr>
          <w:szCs w:val="22"/>
          <w:u w:val="single"/>
        </w:rPr>
      </w:pPr>
    </w:p>
    <w:p w14:paraId="4666D4BB" w14:textId="77777777" w:rsidR="00911E67" w:rsidRPr="006F09D0" w:rsidRDefault="00911E67" w:rsidP="00911E67">
      <w:pPr>
        <w:rPr>
          <w:szCs w:val="22"/>
        </w:rPr>
      </w:pPr>
      <w:r w:rsidRPr="006F09D0">
        <w:rPr>
          <w:szCs w:val="22"/>
        </w:rPr>
        <w:t>Nadine NICKNER (Ms.), Senior Trade Policy Officer, Intellectual Property Trade Policy Division, Ministry of Global Affairs, Ottawa</w:t>
      </w:r>
    </w:p>
    <w:p w14:paraId="71FBD503" w14:textId="77777777" w:rsidR="00911E67" w:rsidRPr="006F09D0" w:rsidRDefault="00911E67" w:rsidP="00911E67">
      <w:pPr>
        <w:rPr>
          <w:szCs w:val="22"/>
        </w:rPr>
      </w:pPr>
    </w:p>
    <w:p w14:paraId="6527C514" w14:textId="77777777" w:rsidR="00911E67" w:rsidRPr="006F09D0" w:rsidRDefault="00911E67" w:rsidP="00911E67">
      <w:pPr>
        <w:rPr>
          <w:szCs w:val="22"/>
        </w:rPr>
      </w:pPr>
      <w:r w:rsidRPr="006F09D0">
        <w:rPr>
          <w:szCs w:val="22"/>
        </w:rPr>
        <w:t>Shelley ROWE (Ms.), Senior Leader, Copyright and Trademark Policy Directorate, Ministry of Innovation, Science and Economic Development, Ottawa</w:t>
      </w:r>
    </w:p>
    <w:p w14:paraId="41C08D2C" w14:textId="77777777" w:rsidR="00911E67" w:rsidRPr="006F09D0" w:rsidRDefault="00911E67" w:rsidP="00911E67">
      <w:pPr>
        <w:rPr>
          <w:szCs w:val="22"/>
        </w:rPr>
      </w:pPr>
    </w:p>
    <w:p w14:paraId="12F4A2F6" w14:textId="77777777" w:rsidR="00911E67" w:rsidRPr="006F09D0" w:rsidRDefault="00911E67" w:rsidP="00911E67">
      <w:pPr>
        <w:rPr>
          <w:szCs w:val="22"/>
          <w:lang w:val="fr-FR"/>
        </w:rPr>
      </w:pPr>
      <w:r w:rsidRPr="006F09D0">
        <w:rPr>
          <w:szCs w:val="22"/>
          <w:lang w:val="fr-FR"/>
        </w:rPr>
        <w:t>Frédérique DELAPRÉE (Ms.), Second Secretary, Permanent Mission, Geneva</w:t>
      </w:r>
    </w:p>
    <w:p w14:paraId="4E1C5FE7" w14:textId="77777777" w:rsidR="00911E67" w:rsidRPr="006F09D0" w:rsidRDefault="00911E67" w:rsidP="00911E67">
      <w:pPr>
        <w:rPr>
          <w:szCs w:val="22"/>
          <w:lang w:val="fr-FR"/>
        </w:rPr>
      </w:pPr>
    </w:p>
    <w:p w14:paraId="31980506" w14:textId="77777777" w:rsidR="00911E67" w:rsidRPr="006F09D0" w:rsidRDefault="00911E67" w:rsidP="00911E67">
      <w:pPr>
        <w:rPr>
          <w:szCs w:val="22"/>
          <w:lang w:val="fr-FR"/>
        </w:rPr>
      </w:pPr>
    </w:p>
    <w:p w14:paraId="3005846F" w14:textId="77777777" w:rsidR="00911E67" w:rsidRPr="006F09D0" w:rsidRDefault="00911E67" w:rsidP="00911E67">
      <w:pPr>
        <w:rPr>
          <w:szCs w:val="22"/>
          <w:lang w:val="fr-FR"/>
        </w:rPr>
      </w:pPr>
    </w:p>
    <w:p w14:paraId="5EB65437" w14:textId="77777777" w:rsidR="00911E67" w:rsidRPr="006F09D0" w:rsidRDefault="00911E67" w:rsidP="00911E67">
      <w:pPr>
        <w:rPr>
          <w:szCs w:val="22"/>
          <w:lang w:val="fr-FR"/>
        </w:rPr>
      </w:pPr>
    </w:p>
    <w:p w14:paraId="13C99D2C" w14:textId="77777777" w:rsidR="00911E67" w:rsidRPr="006F09D0" w:rsidRDefault="00911E67" w:rsidP="00911E67">
      <w:pPr>
        <w:rPr>
          <w:szCs w:val="22"/>
          <w:lang w:val="fr-FR"/>
        </w:rPr>
      </w:pPr>
    </w:p>
    <w:p w14:paraId="389F56A2" w14:textId="77777777" w:rsidR="00911E67" w:rsidRPr="006F09D0" w:rsidRDefault="00911E67" w:rsidP="00911E67">
      <w:pPr>
        <w:rPr>
          <w:szCs w:val="22"/>
          <w:lang w:val="fr-FR"/>
        </w:rPr>
      </w:pPr>
    </w:p>
    <w:p w14:paraId="53CB60CA" w14:textId="77777777" w:rsidR="00911E67" w:rsidRPr="006F09D0" w:rsidRDefault="00911E67" w:rsidP="00911E67">
      <w:pPr>
        <w:rPr>
          <w:szCs w:val="22"/>
          <w:u w:val="single"/>
          <w:lang w:val="es-ES"/>
        </w:rPr>
      </w:pPr>
      <w:r w:rsidRPr="006F09D0">
        <w:rPr>
          <w:szCs w:val="22"/>
          <w:u w:val="single"/>
          <w:lang w:val="es-ES"/>
        </w:rPr>
        <w:t>CHILI/CHILE</w:t>
      </w:r>
    </w:p>
    <w:p w14:paraId="3C4CFA5A" w14:textId="77777777" w:rsidR="00911E67" w:rsidRPr="006F09D0" w:rsidRDefault="00911E67" w:rsidP="00911E67">
      <w:pPr>
        <w:rPr>
          <w:szCs w:val="22"/>
          <w:u w:val="single"/>
          <w:lang w:val="es-ES"/>
        </w:rPr>
      </w:pPr>
    </w:p>
    <w:p w14:paraId="702D27C8" w14:textId="77777777" w:rsidR="00911E67" w:rsidRPr="006F09D0" w:rsidRDefault="00911E67" w:rsidP="00911E67">
      <w:pPr>
        <w:rPr>
          <w:szCs w:val="22"/>
          <w:lang w:val="es-ES"/>
        </w:rPr>
      </w:pPr>
      <w:r w:rsidRPr="006F09D0">
        <w:rPr>
          <w:szCs w:val="22"/>
          <w:lang w:val="es-ES"/>
        </w:rPr>
        <w:t>Teresa AGÜERO (Sra.), Encargada, Asuntos Ambientales, Recursos Genéticos y Bioseguridad, Oficina de Estudios y Políticas Agrarias, Ministerio de Agricultura, Santiago</w:t>
      </w:r>
    </w:p>
    <w:p w14:paraId="0F5C22BD" w14:textId="77777777" w:rsidR="00911E67" w:rsidRPr="006F09D0" w:rsidRDefault="0026382F" w:rsidP="00911E67">
      <w:pPr>
        <w:rPr>
          <w:szCs w:val="22"/>
          <w:u w:val="single"/>
          <w:lang w:val="es-ES"/>
        </w:rPr>
      </w:pPr>
      <w:r>
        <w:fldChar w:fldCharType="begin"/>
      </w:r>
      <w:r w:rsidRPr="0026382F">
        <w:rPr>
          <w:lang w:val="es-ES"/>
        </w:rPr>
        <w:instrText xml:space="preserve"> HYPERLINK "mailto:taguero@odepa.gob.cl" </w:instrText>
      </w:r>
      <w:r>
        <w:fldChar w:fldCharType="separate"/>
      </w:r>
      <w:r w:rsidR="00911E67" w:rsidRPr="006F09D0">
        <w:rPr>
          <w:szCs w:val="22"/>
          <w:u w:val="single"/>
          <w:lang w:val="es-ES"/>
        </w:rPr>
        <w:t>taguero@odepa.gob.cl</w:t>
      </w:r>
      <w:r>
        <w:rPr>
          <w:szCs w:val="22"/>
          <w:u w:val="single"/>
          <w:lang w:val="es-ES"/>
        </w:rPr>
        <w:fldChar w:fldCharType="end"/>
      </w:r>
    </w:p>
    <w:p w14:paraId="5CAD6288" w14:textId="77777777" w:rsidR="00911E67" w:rsidRPr="006F09D0" w:rsidRDefault="00911E67" w:rsidP="00911E67">
      <w:pPr>
        <w:rPr>
          <w:szCs w:val="22"/>
          <w:lang w:val="es-ES"/>
        </w:rPr>
      </w:pPr>
    </w:p>
    <w:p w14:paraId="02A9EC41" w14:textId="77777777" w:rsidR="00911E67" w:rsidRPr="006F09D0" w:rsidRDefault="00911E67" w:rsidP="00911E67">
      <w:pPr>
        <w:rPr>
          <w:szCs w:val="22"/>
          <w:lang w:val="es-ES"/>
        </w:rPr>
      </w:pPr>
      <w:r w:rsidRPr="006F09D0">
        <w:rPr>
          <w:szCs w:val="22"/>
          <w:lang w:val="es-ES"/>
        </w:rPr>
        <w:t>Nelson CAMPOS, Asesor Legal, Departamento de Propiedad Intelectual, Dirección General de Relaciones Económicas Internacionales (DIRECON), Ministerio de Relaciones Exteriores, Santiago</w:t>
      </w:r>
    </w:p>
    <w:p w14:paraId="4BD91BDB" w14:textId="77777777" w:rsidR="00911E67" w:rsidRPr="006F09D0" w:rsidRDefault="00911E67" w:rsidP="00911E67">
      <w:pPr>
        <w:rPr>
          <w:szCs w:val="22"/>
          <w:lang w:val="es-ES"/>
        </w:rPr>
      </w:pPr>
      <w:r w:rsidRPr="006F09D0">
        <w:rPr>
          <w:szCs w:val="22"/>
          <w:u w:val="single"/>
          <w:lang w:val="es-ES"/>
        </w:rPr>
        <w:t xml:space="preserve">ncampos@direcon.gob.cl </w:t>
      </w:r>
    </w:p>
    <w:p w14:paraId="630E7AC6" w14:textId="77777777" w:rsidR="00911E67" w:rsidRPr="006F09D0" w:rsidRDefault="00911E67" w:rsidP="00911E67">
      <w:pPr>
        <w:rPr>
          <w:szCs w:val="22"/>
          <w:lang w:val="es-ES"/>
        </w:rPr>
      </w:pPr>
    </w:p>
    <w:p w14:paraId="3D88E315" w14:textId="77777777" w:rsidR="00911E67" w:rsidRPr="006F09D0" w:rsidRDefault="00911E67" w:rsidP="00911E67">
      <w:pPr>
        <w:rPr>
          <w:szCs w:val="22"/>
          <w:lang w:val="es-ES"/>
        </w:rPr>
      </w:pPr>
      <w:r w:rsidRPr="006F09D0">
        <w:rPr>
          <w:szCs w:val="22"/>
          <w:lang w:val="es-ES"/>
        </w:rPr>
        <w:t>Rodrigo PAILLALEF, Agregado Científico, Misión Permanente, Ginebra</w:t>
      </w:r>
    </w:p>
    <w:p w14:paraId="477C7EB6" w14:textId="77777777" w:rsidR="00911E67" w:rsidRPr="006F09D0" w:rsidRDefault="00911E67" w:rsidP="00911E67">
      <w:pPr>
        <w:rPr>
          <w:szCs w:val="22"/>
          <w:lang w:val="fr-FR"/>
        </w:rPr>
      </w:pPr>
      <w:r w:rsidRPr="006F09D0">
        <w:rPr>
          <w:szCs w:val="22"/>
          <w:u w:val="single"/>
          <w:lang w:val="fr-FR"/>
        </w:rPr>
        <w:t xml:space="preserve">rpaillalef@minrel.gob.cl </w:t>
      </w:r>
    </w:p>
    <w:p w14:paraId="0E15DD0B" w14:textId="77777777" w:rsidR="00911E67" w:rsidRPr="006F09D0" w:rsidRDefault="00911E67" w:rsidP="00911E67">
      <w:pPr>
        <w:rPr>
          <w:szCs w:val="22"/>
          <w:u w:val="single"/>
          <w:lang w:val="fr-FR"/>
        </w:rPr>
      </w:pPr>
    </w:p>
    <w:p w14:paraId="77CDA910" w14:textId="77777777" w:rsidR="00911E67" w:rsidRPr="006F09D0" w:rsidRDefault="00911E67" w:rsidP="00911E67">
      <w:pPr>
        <w:rPr>
          <w:szCs w:val="22"/>
          <w:u w:val="single"/>
          <w:lang w:val="fr-FR"/>
        </w:rPr>
      </w:pPr>
    </w:p>
    <w:p w14:paraId="27DBC240" w14:textId="77777777" w:rsidR="00911E67" w:rsidRPr="006F09D0" w:rsidRDefault="00911E67" w:rsidP="00911E67">
      <w:pPr>
        <w:rPr>
          <w:szCs w:val="22"/>
          <w:u w:val="single"/>
          <w:lang w:val="fr-FR"/>
        </w:rPr>
      </w:pPr>
      <w:r w:rsidRPr="006F09D0">
        <w:rPr>
          <w:szCs w:val="22"/>
          <w:u w:val="single"/>
          <w:lang w:val="fr-FR"/>
        </w:rPr>
        <w:t>CHINE/CHINA</w:t>
      </w:r>
    </w:p>
    <w:p w14:paraId="34B7D942" w14:textId="77777777" w:rsidR="00911E67" w:rsidRPr="006F09D0" w:rsidRDefault="00911E67" w:rsidP="00911E67">
      <w:pPr>
        <w:rPr>
          <w:szCs w:val="22"/>
          <w:u w:val="single"/>
          <w:lang w:val="fr-FR"/>
        </w:rPr>
      </w:pPr>
    </w:p>
    <w:p w14:paraId="0C1681CF" w14:textId="77777777" w:rsidR="00911E67" w:rsidRPr="006F09D0" w:rsidRDefault="00911E67" w:rsidP="00911E67">
      <w:pPr>
        <w:rPr>
          <w:szCs w:val="22"/>
        </w:rPr>
      </w:pPr>
      <w:r w:rsidRPr="006F09D0">
        <w:rPr>
          <w:szCs w:val="22"/>
        </w:rPr>
        <w:t>ZHANG Ling (Ms.), Project Officer, International Cooperation Department, State Intellectual Property Office (SIPO), Beijing</w:t>
      </w:r>
    </w:p>
    <w:p w14:paraId="567EAAF4" w14:textId="77777777" w:rsidR="00911E67" w:rsidRPr="006F09D0" w:rsidRDefault="00911E67" w:rsidP="00911E67">
      <w:pPr>
        <w:rPr>
          <w:szCs w:val="22"/>
        </w:rPr>
      </w:pPr>
    </w:p>
    <w:p w14:paraId="54713ACA" w14:textId="77777777" w:rsidR="00911E67" w:rsidRPr="006F09D0" w:rsidRDefault="00911E67" w:rsidP="00911E67">
      <w:pPr>
        <w:rPr>
          <w:szCs w:val="22"/>
        </w:rPr>
      </w:pPr>
      <w:r w:rsidRPr="006F09D0">
        <w:rPr>
          <w:szCs w:val="22"/>
        </w:rPr>
        <w:t xml:space="preserve">YANG </w:t>
      </w:r>
      <w:proofErr w:type="spellStart"/>
      <w:r w:rsidRPr="006F09D0">
        <w:rPr>
          <w:szCs w:val="22"/>
        </w:rPr>
        <w:t>Hongju</w:t>
      </w:r>
      <w:proofErr w:type="spellEnd"/>
      <w:r w:rsidRPr="006F09D0">
        <w:rPr>
          <w:szCs w:val="22"/>
        </w:rPr>
        <w:t xml:space="preserve"> (Ms.), Director, Legal Affairs Department, State Intellectual Property Office (SIPO), Beijing</w:t>
      </w:r>
    </w:p>
    <w:p w14:paraId="16E943A8" w14:textId="77777777" w:rsidR="00911E67" w:rsidRPr="006F09D0" w:rsidRDefault="00911E67" w:rsidP="00911E67">
      <w:pPr>
        <w:rPr>
          <w:szCs w:val="22"/>
        </w:rPr>
      </w:pPr>
    </w:p>
    <w:p w14:paraId="0DD54991" w14:textId="77777777" w:rsidR="00911E67" w:rsidRPr="006F09D0" w:rsidRDefault="00911E67" w:rsidP="00911E67">
      <w:pPr>
        <w:rPr>
          <w:szCs w:val="22"/>
        </w:rPr>
      </w:pPr>
      <w:r w:rsidRPr="006F09D0">
        <w:rPr>
          <w:szCs w:val="22"/>
        </w:rPr>
        <w:t xml:space="preserve">LIU </w:t>
      </w:r>
      <w:proofErr w:type="spellStart"/>
      <w:r w:rsidRPr="006F09D0">
        <w:rPr>
          <w:szCs w:val="22"/>
        </w:rPr>
        <w:t>Shaoxuan</w:t>
      </w:r>
      <w:proofErr w:type="spellEnd"/>
      <w:r w:rsidRPr="006F09D0">
        <w:rPr>
          <w:szCs w:val="22"/>
        </w:rPr>
        <w:t>, Second Secretary, Permanent Mission, Geneva</w:t>
      </w:r>
    </w:p>
    <w:p w14:paraId="4A7408BB" w14:textId="77777777" w:rsidR="00911E67" w:rsidRPr="006F09D0" w:rsidRDefault="00911E67" w:rsidP="00911E67">
      <w:pPr>
        <w:rPr>
          <w:szCs w:val="22"/>
        </w:rPr>
      </w:pPr>
    </w:p>
    <w:p w14:paraId="607FCB98" w14:textId="77777777" w:rsidR="00911E67" w:rsidRPr="006F09D0" w:rsidRDefault="00911E67" w:rsidP="00911E67">
      <w:pPr>
        <w:rPr>
          <w:szCs w:val="22"/>
        </w:rPr>
      </w:pPr>
      <w:r w:rsidRPr="006F09D0">
        <w:rPr>
          <w:szCs w:val="22"/>
        </w:rPr>
        <w:t>ZHANG Wei, Second Secretary, Permanent Mission, Geneva</w:t>
      </w:r>
    </w:p>
    <w:p w14:paraId="21B26202" w14:textId="77777777" w:rsidR="00911E67" w:rsidRPr="006F09D0" w:rsidRDefault="00911E67" w:rsidP="00911E67">
      <w:pPr>
        <w:rPr>
          <w:szCs w:val="22"/>
        </w:rPr>
      </w:pPr>
    </w:p>
    <w:p w14:paraId="5366ADC2" w14:textId="77777777" w:rsidR="00911E67" w:rsidRPr="006F09D0" w:rsidRDefault="00911E67" w:rsidP="00911E67">
      <w:pPr>
        <w:rPr>
          <w:rFonts w:eastAsia="Times New Roman"/>
          <w:iCs/>
          <w:szCs w:val="22"/>
          <w:lang w:val="es-ES" w:eastAsia="en-US"/>
        </w:rPr>
      </w:pPr>
      <w:r w:rsidRPr="006F09D0">
        <w:rPr>
          <w:rFonts w:eastAsia="Times New Roman"/>
          <w:szCs w:val="22"/>
          <w:lang w:val="es-ES" w:eastAsia="en-US"/>
        </w:rPr>
        <w:t xml:space="preserve">SHI </w:t>
      </w:r>
      <w:proofErr w:type="spellStart"/>
      <w:r w:rsidRPr="006F09D0">
        <w:rPr>
          <w:rFonts w:eastAsia="Times New Roman"/>
          <w:szCs w:val="22"/>
          <w:lang w:val="es-ES" w:eastAsia="en-US"/>
        </w:rPr>
        <w:t>Yuefeng</w:t>
      </w:r>
      <w:proofErr w:type="spellEnd"/>
      <w:r w:rsidRPr="006F09D0">
        <w:rPr>
          <w:rFonts w:eastAsia="Times New Roman"/>
          <w:szCs w:val="22"/>
          <w:lang w:val="es-ES" w:eastAsia="en-US"/>
        </w:rPr>
        <w:t xml:space="preserve">, </w:t>
      </w:r>
      <w:proofErr w:type="spellStart"/>
      <w:r w:rsidRPr="006F09D0">
        <w:rPr>
          <w:rFonts w:eastAsia="Times New Roman"/>
          <w:iCs/>
          <w:szCs w:val="22"/>
          <w:lang w:val="es-ES" w:eastAsia="en-US"/>
        </w:rPr>
        <w:t>Attaché</w:t>
      </w:r>
      <w:proofErr w:type="spellEnd"/>
      <w:r w:rsidRPr="006F09D0">
        <w:rPr>
          <w:rFonts w:eastAsia="Times New Roman"/>
          <w:iCs/>
          <w:szCs w:val="22"/>
          <w:lang w:val="es-ES" w:eastAsia="en-US"/>
        </w:rPr>
        <w:t xml:space="preserve">, </w:t>
      </w:r>
      <w:proofErr w:type="spellStart"/>
      <w:r w:rsidRPr="006F09D0">
        <w:rPr>
          <w:rFonts w:eastAsia="Times New Roman"/>
          <w:iCs/>
          <w:szCs w:val="22"/>
          <w:lang w:val="es-ES" w:eastAsia="en-US"/>
        </w:rPr>
        <w:t>Permanent</w:t>
      </w:r>
      <w:proofErr w:type="spellEnd"/>
      <w:r w:rsidRPr="006F09D0">
        <w:rPr>
          <w:rFonts w:eastAsia="Times New Roman"/>
          <w:iCs/>
          <w:szCs w:val="22"/>
          <w:lang w:val="es-ES" w:eastAsia="en-US"/>
        </w:rPr>
        <w:t xml:space="preserve"> </w:t>
      </w:r>
      <w:proofErr w:type="spellStart"/>
      <w:r w:rsidRPr="006F09D0">
        <w:rPr>
          <w:rFonts w:eastAsia="Times New Roman"/>
          <w:iCs/>
          <w:szCs w:val="22"/>
          <w:lang w:val="es-ES" w:eastAsia="en-US"/>
        </w:rPr>
        <w:t>Mission</w:t>
      </w:r>
      <w:proofErr w:type="spellEnd"/>
      <w:r w:rsidRPr="006F09D0">
        <w:rPr>
          <w:rFonts w:eastAsia="Times New Roman"/>
          <w:iCs/>
          <w:szCs w:val="22"/>
          <w:lang w:val="es-ES" w:eastAsia="en-US"/>
        </w:rPr>
        <w:t>, Geneva</w:t>
      </w:r>
    </w:p>
    <w:p w14:paraId="2524CCCF" w14:textId="77777777" w:rsidR="00911E67" w:rsidRPr="006F09D0" w:rsidRDefault="00911E67" w:rsidP="00911E67">
      <w:pPr>
        <w:rPr>
          <w:szCs w:val="22"/>
          <w:lang w:val="es-ES"/>
        </w:rPr>
      </w:pPr>
    </w:p>
    <w:p w14:paraId="0FD1F92B" w14:textId="77777777" w:rsidR="00911E67" w:rsidRPr="006F09D0" w:rsidRDefault="00911E67" w:rsidP="00911E67">
      <w:pPr>
        <w:rPr>
          <w:szCs w:val="22"/>
          <w:lang w:val="es-ES"/>
        </w:rPr>
      </w:pPr>
    </w:p>
    <w:p w14:paraId="0550A38B" w14:textId="77777777" w:rsidR="00911E67" w:rsidRPr="006F09D0" w:rsidRDefault="00911E67" w:rsidP="00911E67">
      <w:pPr>
        <w:rPr>
          <w:szCs w:val="22"/>
          <w:u w:val="single"/>
          <w:lang w:val="es-ES"/>
        </w:rPr>
      </w:pPr>
      <w:r w:rsidRPr="006F09D0">
        <w:rPr>
          <w:szCs w:val="22"/>
          <w:u w:val="single"/>
          <w:lang w:val="es-ES"/>
        </w:rPr>
        <w:t>COLOMBIE/COLOMBIA</w:t>
      </w:r>
    </w:p>
    <w:p w14:paraId="019EB277" w14:textId="77777777" w:rsidR="00911E67" w:rsidRPr="006F09D0" w:rsidRDefault="00911E67" w:rsidP="00911E67">
      <w:pPr>
        <w:rPr>
          <w:szCs w:val="22"/>
          <w:u w:val="single"/>
          <w:lang w:val="es-ES"/>
        </w:rPr>
      </w:pPr>
    </w:p>
    <w:p w14:paraId="40311DBA" w14:textId="77777777" w:rsidR="00911E67" w:rsidRPr="006F09D0" w:rsidRDefault="00911E67" w:rsidP="00911E67">
      <w:pPr>
        <w:rPr>
          <w:szCs w:val="22"/>
          <w:lang w:val="es-ES"/>
        </w:rPr>
      </w:pPr>
      <w:r w:rsidRPr="006F09D0">
        <w:rPr>
          <w:szCs w:val="22"/>
          <w:lang w:val="es-ES"/>
        </w:rPr>
        <w:t>Gabriel DUQUE M., Embajador, Representante Permanente, Misión Permanente ante la Organización Mundial del Comercio (OMC), Ginebra</w:t>
      </w:r>
    </w:p>
    <w:p w14:paraId="374E3FA4" w14:textId="77777777" w:rsidR="00911E67" w:rsidRPr="006F09D0" w:rsidRDefault="00911E67" w:rsidP="00911E67">
      <w:pPr>
        <w:rPr>
          <w:szCs w:val="22"/>
          <w:lang w:val="es-ES"/>
        </w:rPr>
      </w:pPr>
    </w:p>
    <w:p w14:paraId="4FEC3811" w14:textId="77777777" w:rsidR="00911E67" w:rsidRPr="006F09D0" w:rsidRDefault="00911E67" w:rsidP="00911E67">
      <w:pPr>
        <w:rPr>
          <w:szCs w:val="22"/>
          <w:lang w:val="es-ES"/>
        </w:rPr>
      </w:pPr>
      <w:r w:rsidRPr="006F09D0">
        <w:rPr>
          <w:szCs w:val="22"/>
          <w:lang w:val="es-ES"/>
        </w:rPr>
        <w:t>Beatriz LONDOÑO SOTO (Sra.), Embajadora, Representante Permanente, Misión Permanente, Ginebra</w:t>
      </w:r>
    </w:p>
    <w:p w14:paraId="342FB493" w14:textId="77777777" w:rsidR="00911E67" w:rsidRPr="006F09D0" w:rsidRDefault="00911E67" w:rsidP="00911E67">
      <w:pPr>
        <w:rPr>
          <w:szCs w:val="22"/>
          <w:lang w:val="es-ES"/>
        </w:rPr>
      </w:pPr>
    </w:p>
    <w:p w14:paraId="252F416C" w14:textId="77777777" w:rsidR="00911E67" w:rsidRPr="006F09D0" w:rsidRDefault="00911E67" w:rsidP="00911E67">
      <w:pPr>
        <w:rPr>
          <w:szCs w:val="22"/>
          <w:lang w:val="es-ES"/>
        </w:rPr>
      </w:pPr>
      <w:r w:rsidRPr="006F09D0">
        <w:rPr>
          <w:szCs w:val="22"/>
          <w:lang w:val="es-ES"/>
        </w:rPr>
        <w:t xml:space="preserve">Liliana ARIZA (Sra.), Asesora, Dirección de Inversión Extranjera y Servicios, Ministerio de Comercio, Industria y Turismo, Bogotá D.C. </w:t>
      </w:r>
    </w:p>
    <w:p w14:paraId="20ED93CB" w14:textId="77777777" w:rsidR="00911E67" w:rsidRPr="006F09D0" w:rsidRDefault="00911E67" w:rsidP="00911E67">
      <w:pPr>
        <w:rPr>
          <w:szCs w:val="22"/>
          <w:lang w:val="es-ES"/>
        </w:rPr>
      </w:pPr>
    </w:p>
    <w:p w14:paraId="554B9821" w14:textId="77777777" w:rsidR="00911E67" w:rsidRPr="006F09D0" w:rsidRDefault="00911E67" w:rsidP="00911E67">
      <w:pPr>
        <w:rPr>
          <w:szCs w:val="22"/>
          <w:lang w:val="es-ES"/>
        </w:rPr>
      </w:pPr>
      <w:r w:rsidRPr="006F09D0">
        <w:rPr>
          <w:szCs w:val="22"/>
          <w:lang w:val="es-ES"/>
        </w:rPr>
        <w:t>Manuel Andrés CHACÓN, Consejero Comercial, Misión Permanente ante la Organización Mundial del Comercio (OMC), Ginebra</w:t>
      </w:r>
    </w:p>
    <w:p w14:paraId="50180B78" w14:textId="77777777" w:rsidR="00911E67" w:rsidRPr="006F09D0" w:rsidRDefault="00911E67" w:rsidP="00911E67">
      <w:pPr>
        <w:rPr>
          <w:szCs w:val="22"/>
          <w:lang w:val="es-ES"/>
        </w:rPr>
      </w:pPr>
    </w:p>
    <w:p w14:paraId="457CE07F" w14:textId="77777777" w:rsidR="00911E67" w:rsidRPr="006F09D0" w:rsidRDefault="00911E67" w:rsidP="00911E67">
      <w:pPr>
        <w:rPr>
          <w:szCs w:val="22"/>
          <w:lang w:val="es-ES"/>
        </w:rPr>
      </w:pPr>
      <w:r w:rsidRPr="006F09D0">
        <w:rPr>
          <w:szCs w:val="22"/>
          <w:lang w:val="es-ES"/>
        </w:rPr>
        <w:t>María Catalina GAVIRIA BRAVO (Sra.), Consejera, Misión Permanente ante la Organización Mundial del Comercio (OMC), Ginebra</w:t>
      </w:r>
    </w:p>
    <w:p w14:paraId="62BD432C" w14:textId="77777777" w:rsidR="00911E67" w:rsidRPr="006F09D0" w:rsidRDefault="00911E67" w:rsidP="00911E67">
      <w:pPr>
        <w:rPr>
          <w:szCs w:val="22"/>
          <w:lang w:val="es-ES"/>
        </w:rPr>
      </w:pPr>
    </w:p>
    <w:p w14:paraId="11C6E36D" w14:textId="77777777" w:rsidR="00911E67" w:rsidRPr="006F09D0" w:rsidRDefault="00911E67" w:rsidP="00911E67">
      <w:pPr>
        <w:rPr>
          <w:szCs w:val="22"/>
          <w:lang w:val="es-ES"/>
        </w:rPr>
      </w:pPr>
      <w:r w:rsidRPr="006F09D0">
        <w:rPr>
          <w:szCs w:val="22"/>
          <w:lang w:val="es-ES"/>
        </w:rPr>
        <w:t>Juan Camilo SARETZKI FORERO, Consejero, Misión Permanente, Ginebra</w:t>
      </w:r>
    </w:p>
    <w:p w14:paraId="160F8A6B" w14:textId="77777777" w:rsidR="00911E67" w:rsidRPr="006F09D0" w:rsidRDefault="00911E67" w:rsidP="00911E67">
      <w:pPr>
        <w:rPr>
          <w:szCs w:val="22"/>
          <w:lang w:val="es-ES"/>
        </w:rPr>
      </w:pPr>
    </w:p>
    <w:p w14:paraId="6D3DD8BA" w14:textId="77777777" w:rsidR="00911E67" w:rsidRPr="006F09D0" w:rsidRDefault="00911E67" w:rsidP="00911E67">
      <w:pPr>
        <w:rPr>
          <w:szCs w:val="22"/>
          <w:u w:val="single"/>
          <w:lang w:val="es-ES"/>
        </w:rPr>
      </w:pPr>
    </w:p>
    <w:p w14:paraId="78B037B3" w14:textId="77777777" w:rsidR="00911E67" w:rsidRPr="006F09D0" w:rsidRDefault="00911E67" w:rsidP="00911E67">
      <w:pPr>
        <w:rPr>
          <w:szCs w:val="22"/>
          <w:u w:val="single"/>
          <w:lang w:val="fr-FR"/>
        </w:rPr>
      </w:pPr>
      <w:r w:rsidRPr="006F09D0">
        <w:rPr>
          <w:szCs w:val="22"/>
          <w:u w:val="single"/>
          <w:lang w:val="fr-FR"/>
        </w:rPr>
        <w:t>CONGO</w:t>
      </w:r>
    </w:p>
    <w:p w14:paraId="1B55D008" w14:textId="77777777" w:rsidR="00911E67" w:rsidRPr="006F09D0" w:rsidRDefault="00911E67" w:rsidP="00911E67">
      <w:pPr>
        <w:rPr>
          <w:szCs w:val="22"/>
          <w:u w:val="single"/>
          <w:lang w:val="fr-FR"/>
        </w:rPr>
      </w:pPr>
    </w:p>
    <w:p w14:paraId="461A7C14" w14:textId="77777777" w:rsidR="00911E67" w:rsidRPr="006F09D0" w:rsidRDefault="00911E67" w:rsidP="00911E67">
      <w:pPr>
        <w:rPr>
          <w:szCs w:val="22"/>
          <w:lang w:val="fr-FR"/>
        </w:rPr>
      </w:pPr>
      <w:r w:rsidRPr="006F09D0">
        <w:rPr>
          <w:szCs w:val="22"/>
          <w:lang w:val="fr-FR"/>
        </w:rPr>
        <w:t>Calixte Auguste BOBOZE, chef, Bureau des brevets et des signes distinctifs, Antenne nationale de la propriété industrielle (ANPI), Brazzaville</w:t>
      </w:r>
    </w:p>
    <w:p w14:paraId="0116D573" w14:textId="77777777" w:rsidR="00911E67" w:rsidRPr="006F09D0" w:rsidRDefault="00911E67" w:rsidP="00911E67">
      <w:pPr>
        <w:rPr>
          <w:szCs w:val="22"/>
          <w:lang w:val="fr-FR"/>
        </w:rPr>
      </w:pPr>
    </w:p>
    <w:p w14:paraId="64074982" w14:textId="77777777" w:rsidR="00911E67" w:rsidRPr="006F09D0" w:rsidRDefault="00911E67" w:rsidP="00911E67">
      <w:pPr>
        <w:rPr>
          <w:szCs w:val="22"/>
          <w:u w:val="single"/>
          <w:lang w:val="fr-FR"/>
        </w:rPr>
      </w:pPr>
    </w:p>
    <w:p w14:paraId="069BEAEE" w14:textId="77777777" w:rsidR="00911E67" w:rsidRPr="006F09D0" w:rsidRDefault="00911E67" w:rsidP="00911E67">
      <w:pPr>
        <w:rPr>
          <w:szCs w:val="22"/>
          <w:u w:val="single"/>
          <w:lang w:val="fr-FR"/>
        </w:rPr>
      </w:pPr>
      <w:r w:rsidRPr="006F09D0">
        <w:rPr>
          <w:szCs w:val="22"/>
          <w:u w:val="single"/>
          <w:lang w:val="fr-FR"/>
        </w:rPr>
        <w:lastRenderedPageBreak/>
        <w:t>CÔTE D'IVOIRE</w:t>
      </w:r>
    </w:p>
    <w:p w14:paraId="26905E37" w14:textId="77777777" w:rsidR="00911E67" w:rsidRPr="006F09D0" w:rsidRDefault="00911E67" w:rsidP="00911E67">
      <w:pPr>
        <w:rPr>
          <w:szCs w:val="22"/>
          <w:u w:val="single"/>
          <w:lang w:val="fr-FR"/>
        </w:rPr>
      </w:pPr>
    </w:p>
    <w:p w14:paraId="0B7B2ED6" w14:textId="77777777" w:rsidR="00911E67" w:rsidRPr="006F09D0" w:rsidRDefault="00911E67" w:rsidP="00911E67">
      <w:pPr>
        <w:rPr>
          <w:szCs w:val="22"/>
          <w:lang w:val="fr-FR"/>
        </w:rPr>
      </w:pPr>
      <w:proofErr w:type="spellStart"/>
      <w:r w:rsidRPr="006F09D0">
        <w:rPr>
          <w:szCs w:val="22"/>
          <w:lang w:val="fr-FR"/>
        </w:rPr>
        <w:t>Mobio</w:t>
      </w:r>
      <w:proofErr w:type="spellEnd"/>
      <w:r w:rsidRPr="006F09D0">
        <w:rPr>
          <w:szCs w:val="22"/>
          <w:lang w:val="fr-FR"/>
        </w:rPr>
        <w:t xml:space="preserve"> Marc LOBA, </w:t>
      </w:r>
      <w:proofErr w:type="gramStart"/>
      <w:r w:rsidRPr="006F09D0">
        <w:rPr>
          <w:szCs w:val="22"/>
          <w:lang w:val="fr-FR"/>
        </w:rPr>
        <w:t>conseiller</w:t>
      </w:r>
      <w:proofErr w:type="gramEnd"/>
      <w:r w:rsidRPr="006F09D0">
        <w:rPr>
          <w:szCs w:val="22"/>
          <w:lang w:val="fr-FR"/>
        </w:rPr>
        <w:t>, Mission permanente, Genève</w:t>
      </w:r>
    </w:p>
    <w:p w14:paraId="0FC08CD4" w14:textId="77777777" w:rsidR="00911E67" w:rsidRPr="006F09D0" w:rsidRDefault="00911E67" w:rsidP="00911E67">
      <w:pPr>
        <w:rPr>
          <w:szCs w:val="22"/>
          <w:u w:val="single"/>
          <w:lang w:val="fr-FR"/>
        </w:rPr>
      </w:pPr>
    </w:p>
    <w:p w14:paraId="68E7669F" w14:textId="77777777" w:rsidR="00911E67" w:rsidRPr="006F09D0" w:rsidRDefault="00911E67" w:rsidP="00911E67">
      <w:pPr>
        <w:rPr>
          <w:szCs w:val="22"/>
          <w:u w:val="single"/>
          <w:lang w:val="fr-FR"/>
        </w:rPr>
      </w:pPr>
    </w:p>
    <w:p w14:paraId="1058D827" w14:textId="77777777" w:rsidR="00911E67" w:rsidRPr="006F09D0" w:rsidRDefault="00911E67" w:rsidP="00911E67">
      <w:pPr>
        <w:rPr>
          <w:szCs w:val="22"/>
          <w:u w:val="single"/>
          <w:lang w:val="es-ES"/>
        </w:rPr>
      </w:pPr>
      <w:r w:rsidRPr="006F09D0">
        <w:rPr>
          <w:szCs w:val="22"/>
          <w:u w:val="single"/>
          <w:lang w:val="es-ES"/>
        </w:rPr>
        <w:t>CUBA</w:t>
      </w:r>
    </w:p>
    <w:p w14:paraId="3B690358" w14:textId="77777777" w:rsidR="00911E67" w:rsidRPr="006F09D0" w:rsidRDefault="00911E67" w:rsidP="00911E67">
      <w:pPr>
        <w:rPr>
          <w:szCs w:val="22"/>
          <w:u w:val="single"/>
          <w:lang w:val="es-ES"/>
        </w:rPr>
      </w:pPr>
    </w:p>
    <w:p w14:paraId="46B22321" w14:textId="77777777" w:rsidR="00911E67" w:rsidRPr="006F09D0" w:rsidRDefault="00911E67" w:rsidP="00911E67">
      <w:pPr>
        <w:rPr>
          <w:szCs w:val="22"/>
          <w:lang w:val="es-ES"/>
        </w:rPr>
      </w:pPr>
      <w:proofErr w:type="spellStart"/>
      <w:r w:rsidRPr="006F09D0">
        <w:rPr>
          <w:szCs w:val="22"/>
          <w:lang w:val="es-ES"/>
        </w:rPr>
        <w:t>Madelyn</w:t>
      </w:r>
      <w:proofErr w:type="spellEnd"/>
      <w:r w:rsidRPr="006F09D0">
        <w:rPr>
          <w:szCs w:val="22"/>
          <w:lang w:val="es-ES"/>
        </w:rPr>
        <w:t xml:space="preserve"> RODRÍGUEZ LARA (Sra.), Primera Secretaria, Misión Permanente, Ginebra</w:t>
      </w:r>
    </w:p>
    <w:p w14:paraId="3AFA92DD" w14:textId="77777777" w:rsidR="00911E67" w:rsidRPr="006F09D0" w:rsidRDefault="00911E67" w:rsidP="00911E67">
      <w:pPr>
        <w:rPr>
          <w:szCs w:val="22"/>
          <w:u w:val="single"/>
          <w:lang w:val="es-ES"/>
        </w:rPr>
      </w:pPr>
    </w:p>
    <w:p w14:paraId="39E0F503" w14:textId="77777777" w:rsidR="00911E67" w:rsidRPr="006F09D0" w:rsidRDefault="00911E67" w:rsidP="00911E67">
      <w:pPr>
        <w:rPr>
          <w:szCs w:val="22"/>
          <w:u w:val="single"/>
          <w:lang w:val="es-ES"/>
        </w:rPr>
      </w:pPr>
    </w:p>
    <w:p w14:paraId="06244DEF" w14:textId="77777777" w:rsidR="00911E67" w:rsidRPr="006F09D0" w:rsidRDefault="00911E67" w:rsidP="00911E67">
      <w:pPr>
        <w:rPr>
          <w:szCs w:val="22"/>
          <w:u w:val="single"/>
        </w:rPr>
      </w:pPr>
      <w:r w:rsidRPr="006F09D0">
        <w:rPr>
          <w:szCs w:val="22"/>
          <w:u w:val="single"/>
        </w:rPr>
        <w:t>DANEMARK/DENMARK</w:t>
      </w:r>
    </w:p>
    <w:p w14:paraId="39CE7522" w14:textId="77777777" w:rsidR="00911E67" w:rsidRPr="006F09D0" w:rsidRDefault="00911E67" w:rsidP="00911E67">
      <w:pPr>
        <w:rPr>
          <w:szCs w:val="22"/>
          <w:u w:val="single"/>
        </w:rPr>
      </w:pPr>
    </w:p>
    <w:p w14:paraId="407072BE" w14:textId="77777777" w:rsidR="00911E67" w:rsidRPr="006F09D0" w:rsidRDefault="00911E67" w:rsidP="00911E67">
      <w:pPr>
        <w:rPr>
          <w:szCs w:val="22"/>
        </w:rPr>
      </w:pPr>
      <w:r w:rsidRPr="006F09D0">
        <w:rPr>
          <w:szCs w:val="22"/>
        </w:rPr>
        <w:t xml:space="preserve">Roman TSURKAN, Special Legal Adviser, Danish Patent and Trademark Office, Ministry of Business and Growth, </w:t>
      </w:r>
      <w:proofErr w:type="spellStart"/>
      <w:r w:rsidRPr="006F09D0">
        <w:rPr>
          <w:szCs w:val="22"/>
        </w:rPr>
        <w:t>Taastrup</w:t>
      </w:r>
      <w:proofErr w:type="spellEnd"/>
    </w:p>
    <w:p w14:paraId="34EEB140" w14:textId="77777777" w:rsidR="00911E67" w:rsidRPr="006F09D0" w:rsidRDefault="00911E67" w:rsidP="00911E67">
      <w:pPr>
        <w:rPr>
          <w:szCs w:val="22"/>
          <w:u w:val="single"/>
        </w:rPr>
      </w:pPr>
    </w:p>
    <w:p w14:paraId="4412B001" w14:textId="77777777" w:rsidR="00911E67" w:rsidRPr="006F09D0" w:rsidRDefault="00911E67" w:rsidP="00911E67">
      <w:pPr>
        <w:rPr>
          <w:szCs w:val="22"/>
          <w:u w:val="single"/>
        </w:rPr>
      </w:pPr>
    </w:p>
    <w:p w14:paraId="1BF6E258" w14:textId="77777777" w:rsidR="00911E67" w:rsidRPr="006F09D0" w:rsidRDefault="00911E67" w:rsidP="00911E67">
      <w:pPr>
        <w:rPr>
          <w:szCs w:val="22"/>
          <w:u w:val="single"/>
        </w:rPr>
      </w:pPr>
      <w:r w:rsidRPr="006F09D0">
        <w:rPr>
          <w:szCs w:val="22"/>
          <w:u w:val="single"/>
        </w:rPr>
        <w:t>ÉGYPTE/EGYPT</w:t>
      </w:r>
    </w:p>
    <w:p w14:paraId="6956047C" w14:textId="77777777" w:rsidR="00911E67" w:rsidRPr="006F09D0" w:rsidRDefault="00911E67" w:rsidP="00911E67">
      <w:pPr>
        <w:rPr>
          <w:szCs w:val="22"/>
          <w:u w:val="single"/>
        </w:rPr>
      </w:pPr>
    </w:p>
    <w:p w14:paraId="23F703EE" w14:textId="77777777" w:rsidR="00911E67" w:rsidRPr="006F09D0" w:rsidRDefault="00911E67" w:rsidP="00911E67">
      <w:pPr>
        <w:rPr>
          <w:szCs w:val="22"/>
        </w:rPr>
      </w:pPr>
      <w:r w:rsidRPr="006F09D0">
        <w:rPr>
          <w:szCs w:val="22"/>
        </w:rPr>
        <w:t xml:space="preserve">Abdelfattah BADR, Professor, Egyptian Patent Office, Academy of Scientific Research and Technology (ASRT), Ministry of Science, Research, Cairo </w:t>
      </w:r>
    </w:p>
    <w:p w14:paraId="565E971A" w14:textId="77777777" w:rsidR="00911E67" w:rsidRPr="006F09D0" w:rsidRDefault="00911E67" w:rsidP="00911E67">
      <w:pPr>
        <w:rPr>
          <w:szCs w:val="22"/>
          <w:u w:val="single"/>
        </w:rPr>
      </w:pPr>
    </w:p>
    <w:p w14:paraId="05D7B1E4" w14:textId="77777777" w:rsidR="00911E67" w:rsidRPr="006F09D0" w:rsidRDefault="00911E67" w:rsidP="00911E67">
      <w:pPr>
        <w:rPr>
          <w:szCs w:val="22"/>
        </w:rPr>
      </w:pPr>
      <w:r w:rsidRPr="006F09D0">
        <w:rPr>
          <w:szCs w:val="22"/>
        </w:rPr>
        <w:t>Heidy SERRY (Mrs.), Second Secretary, Permanent Mission, Geneva</w:t>
      </w:r>
    </w:p>
    <w:p w14:paraId="3ED02B74" w14:textId="77777777" w:rsidR="00911E67" w:rsidRPr="006F09D0" w:rsidRDefault="00911E67" w:rsidP="00911E67">
      <w:pPr>
        <w:rPr>
          <w:szCs w:val="22"/>
        </w:rPr>
      </w:pPr>
    </w:p>
    <w:p w14:paraId="531FE0C0" w14:textId="77777777" w:rsidR="00911E67" w:rsidRPr="006F09D0" w:rsidRDefault="00911E67" w:rsidP="00911E67">
      <w:pPr>
        <w:rPr>
          <w:szCs w:val="22"/>
          <w:u w:val="single"/>
        </w:rPr>
      </w:pPr>
    </w:p>
    <w:p w14:paraId="08FDF6E7" w14:textId="77777777" w:rsidR="00911E67" w:rsidRPr="006F09D0" w:rsidRDefault="00911E67" w:rsidP="00911E67">
      <w:pPr>
        <w:rPr>
          <w:szCs w:val="22"/>
          <w:u w:val="single"/>
          <w:lang w:val="es-ES"/>
        </w:rPr>
      </w:pPr>
      <w:r w:rsidRPr="006F09D0">
        <w:rPr>
          <w:szCs w:val="22"/>
          <w:u w:val="single"/>
          <w:lang w:val="es-ES"/>
        </w:rPr>
        <w:t>EL SALVADOR</w:t>
      </w:r>
    </w:p>
    <w:p w14:paraId="11F5A488" w14:textId="77777777" w:rsidR="00911E67" w:rsidRPr="006F09D0" w:rsidRDefault="00911E67" w:rsidP="00911E67">
      <w:pPr>
        <w:rPr>
          <w:szCs w:val="22"/>
          <w:lang w:val="es-ES"/>
        </w:rPr>
      </w:pPr>
    </w:p>
    <w:p w14:paraId="17B5BA1E" w14:textId="77777777" w:rsidR="00911E67" w:rsidRPr="006F09D0" w:rsidRDefault="00911E67" w:rsidP="00911E67">
      <w:pPr>
        <w:rPr>
          <w:szCs w:val="22"/>
          <w:lang w:val="es-ES"/>
        </w:rPr>
      </w:pPr>
      <w:r w:rsidRPr="006F09D0">
        <w:rPr>
          <w:szCs w:val="22"/>
          <w:lang w:val="es-ES"/>
        </w:rPr>
        <w:t>Diana HASBUN (Sra.), Ministra Consejera, Misión Permanente ante la Organización Mundial del Comercio (OMC), Ginebra</w:t>
      </w:r>
    </w:p>
    <w:p w14:paraId="31B1DA08" w14:textId="77777777" w:rsidR="00911E67" w:rsidRPr="006F09D0" w:rsidRDefault="00911E67" w:rsidP="00911E67">
      <w:pPr>
        <w:rPr>
          <w:szCs w:val="22"/>
          <w:lang w:val="es-ES"/>
        </w:rPr>
      </w:pPr>
    </w:p>
    <w:p w14:paraId="0F06232D" w14:textId="77777777" w:rsidR="00911E67" w:rsidRPr="006F09D0" w:rsidRDefault="00911E67" w:rsidP="00911E67">
      <w:pPr>
        <w:rPr>
          <w:szCs w:val="22"/>
          <w:lang w:val="es-ES"/>
        </w:rPr>
      </w:pPr>
      <w:r w:rsidRPr="006F09D0">
        <w:rPr>
          <w:szCs w:val="22"/>
          <w:lang w:val="es-ES"/>
        </w:rPr>
        <w:t>Gustavo Eduardo PINEDA NOLASCO, Asistente Técnico, Departamento de Pueblos Indígenas, Secretaría de Cultura de la Presidencia (SECULTURA), San Salvador</w:t>
      </w:r>
    </w:p>
    <w:p w14:paraId="798026A6" w14:textId="77777777" w:rsidR="00911E67" w:rsidRPr="006F09D0" w:rsidRDefault="00911E67" w:rsidP="00911E67">
      <w:pPr>
        <w:rPr>
          <w:szCs w:val="22"/>
          <w:lang w:val="es-ES"/>
        </w:rPr>
      </w:pPr>
    </w:p>
    <w:p w14:paraId="44579C13" w14:textId="77777777" w:rsidR="00911E67" w:rsidRPr="006F09D0" w:rsidRDefault="00911E67" w:rsidP="00911E67">
      <w:pPr>
        <w:rPr>
          <w:szCs w:val="22"/>
          <w:lang w:val="es-ES"/>
        </w:rPr>
      </w:pPr>
    </w:p>
    <w:p w14:paraId="700B62C9" w14:textId="77777777" w:rsidR="00911E67" w:rsidRPr="006F09D0" w:rsidRDefault="00911E67" w:rsidP="00911E67">
      <w:pPr>
        <w:rPr>
          <w:szCs w:val="22"/>
          <w:u w:val="single"/>
          <w:lang w:val="es-ES"/>
        </w:rPr>
      </w:pPr>
      <w:r w:rsidRPr="006F09D0">
        <w:rPr>
          <w:szCs w:val="22"/>
          <w:u w:val="single"/>
          <w:lang w:val="es-ES"/>
        </w:rPr>
        <w:t>ÉQUATEUR/ECUADOR</w:t>
      </w:r>
    </w:p>
    <w:p w14:paraId="7FD9A9B5" w14:textId="77777777" w:rsidR="00911E67" w:rsidRPr="006F09D0" w:rsidRDefault="00911E67" w:rsidP="00911E67">
      <w:pPr>
        <w:rPr>
          <w:szCs w:val="22"/>
          <w:u w:val="single"/>
          <w:lang w:val="es-ES"/>
        </w:rPr>
      </w:pPr>
    </w:p>
    <w:p w14:paraId="5C508C26" w14:textId="77777777" w:rsidR="00911E67" w:rsidRPr="006F09D0" w:rsidRDefault="00911E67" w:rsidP="00911E67">
      <w:pPr>
        <w:rPr>
          <w:szCs w:val="22"/>
          <w:lang w:val="es-ES"/>
        </w:rPr>
      </w:pPr>
      <w:r w:rsidRPr="006F09D0">
        <w:rPr>
          <w:szCs w:val="22"/>
          <w:lang w:val="es-ES"/>
        </w:rPr>
        <w:t>René RAMÍREZ GALLEGOS, Secretario, Secretaría de Educación Superior, Ciencia, Tecnología e Innovación, Ministerio Coordinador de Conocimiento y Talento Humano, Quito</w:t>
      </w:r>
    </w:p>
    <w:p w14:paraId="191D7057" w14:textId="77777777" w:rsidR="00911E67" w:rsidRPr="006F09D0" w:rsidRDefault="00911E67" w:rsidP="00911E67">
      <w:pPr>
        <w:rPr>
          <w:szCs w:val="22"/>
          <w:lang w:val="es-ES"/>
        </w:rPr>
      </w:pPr>
    </w:p>
    <w:p w14:paraId="196B679D" w14:textId="77777777" w:rsidR="00911E67" w:rsidRPr="006F09D0" w:rsidRDefault="00911E67" w:rsidP="00911E67">
      <w:pPr>
        <w:rPr>
          <w:szCs w:val="22"/>
          <w:lang w:val="es-ES"/>
        </w:rPr>
      </w:pPr>
      <w:r w:rsidRPr="006F09D0">
        <w:rPr>
          <w:szCs w:val="22"/>
          <w:lang w:val="es-ES"/>
        </w:rPr>
        <w:t>Stephanie Cristina LEÓN CALLE (Sra.), Experta Principal, Unidad de Conocimientos Tradicionales, Instituto Ecuatoriano de la Propiedad Intelectual (IEPI), Quito</w:t>
      </w:r>
    </w:p>
    <w:p w14:paraId="4872B9BE" w14:textId="77777777" w:rsidR="00911E67" w:rsidRPr="006F09D0" w:rsidRDefault="00911E67" w:rsidP="00911E67">
      <w:pPr>
        <w:rPr>
          <w:szCs w:val="22"/>
          <w:lang w:val="es-ES"/>
        </w:rPr>
      </w:pPr>
    </w:p>
    <w:p w14:paraId="744C8157" w14:textId="77777777" w:rsidR="00911E67" w:rsidRPr="006F09D0" w:rsidRDefault="00911E67" w:rsidP="00911E67">
      <w:pPr>
        <w:rPr>
          <w:szCs w:val="22"/>
          <w:lang w:val="es-ES"/>
        </w:rPr>
      </w:pPr>
      <w:r w:rsidRPr="006F09D0">
        <w:rPr>
          <w:szCs w:val="22"/>
          <w:lang w:val="es-ES"/>
        </w:rPr>
        <w:t>Emilio Fernando UZCATÉGUI JIMÉNEZ, Asesor en Conocimientos Tradicionales y Propiedad Intelectual, Secretaría de Educación Superior, Ciencia, Tecnología e Innovación, Ministerio Coordinador de Conocimiento y Talento Humano, Quito</w:t>
      </w:r>
    </w:p>
    <w:p w14:paraId="360AE636" w14:textId="77777777" w:rsidR="00911E67" w:rsidRPr="006F09D0" w:rsidRDefault="00911E67" w:rsidP="00911E67">
      <w:pPr>
        <w:rPr>
          <w:szCs w:val="22"/>
          <w:lang w:val="es-ES"/>
        </w:rPr>
      </w:pPr>
    </w:p>
    <w:p w14:paraId="5B2E65FB" w14:textId="77777777" w:rsidR="00911E67" w:rsidRPr="006F09D0" w:rsidRDefault="00911E67" w:rsidP="00911E67">
      <w:pPr>
        <w:rPr>
          <w:szCs w:val="22"/>
          <w:lang w:val="es-ES"/>
        </w:rPr>
      </w:pPr>
      <w:r w:rsidRPr="006F09D0">
        <w:rPr>
          <w:szCs w:val="22"/>
          <w:lang w:val="es-ES"/>
        </w:rPr>
        <w:t>Ñusta MALDONADO (Sra.), Tercera Secretaria, Misión Permanente ante la Organización Mundial del Comercio (OMC), Ginebra</w:t>
      </w:r>
    </w:p>
    <w:p w14:paraId="1E0B2926" w14:textId="77777777" w:rsidR="00911E67" w:rsidRPr="006F09D0" w:rsidRDefault="00911E67" w:rsidP="00911E67">
      <w:pPr>
        <w:rPr>
          <w:szCs w:val="22"/>
          <w:lang w:val="es-ES"/>
        </w:rPr>
      </w:pPr>
    </w:p>
    <w:p w14:paraId="2D365DEA" w14:textId="77777777" w:rsidR="00911E67" w:rsidRPr="006F09D0" w:rsidRDefault="00911E67" w:rsidP="00911E67">
      <w:pPr>
        <w:rPr>
          <w:szCs w:val="22"/>
          <w:lang w:val="es-ES"/>
        </w:rPr>
      </w:pPr>
    </w:p>
    <w:p w14:paraId="19BD9BF3" w14:textId="77777777" w:rsidR="00911E67" w:rsidRPr="006F09D0" w:rsidRDefault="00911E67" w:rsidP="00911E67">
      <w:pPr>
        <w:rPr>
          <w:szCs w:val="22"/>
          <w:u w:val="single"/>
          <w:lang w:val="es-ES"/>
        </w:rPr>
      </w:pPr>
      <w:r w:rsidRPr="006F09D0">
        <w:rPr>
          <w:szCs w:val="22"/>
          <w:u w:val="single"/>
          <w:lang w:val="es-ES"/>
        </w:rPr>
        <w:t>ESPAGNE/SPAIN</w:t>
      </w:r>
    </w:p>
    <w:p w14:paraId="1A1466C3" w14:textId="77777777" w:rsidR="00911E67" w:rsidRPr="006F09D0" w:rsidRDefault="00911E67" w:rsidP="00911E67">
      <w:pPr>
        <w:rPr>
          <w:szCs w:val="22"/>
          <w:u w:val="single"/>
          <w:lang w:val="es-ES"/>
        </w:rPr>
      </w:pPr>
    </w:p>
    <w:p w14:paraId="1BB70422" w14:textId="77777777" w:rsidR="00911E67" w:rsidRPr="006F09D0" w:rsidRDefault="00911E67" w:rsidP="00911E67">
      <w:pPr>
        <w:rPr>
          <w:szCs w:val="22"/>
          <w:lang w:val="es-ES"/>
        </w:rPr>
      </w:pPr>
      <w:r w:rsidRPr="006F09D0">
        <w:rPr>
          <w:szCs w:val="22"/>
          <w:lang w:val="es-ES"/>
        </w:rPr>
        <w:t>Ana URRECHA ESPULGA (Sra.), Experta, Departamento de Coordinación Jurídica y Relaciones Internacionales, Oficina Española de Patentes y Marcas (OEPM), Madrid</w:t>
      </w:r>
    </w:p>
    <w:p w14:paraId="57265628" w14:textId="77777777" w:rsidR="00911E67" w:rsidRPr="006F09D0" w:rsidRDefault="00911E67" w:rsidP="00911E67">
      <w:pPr>
        <w:rPr>
          <w:szCs w:val="22"/>
          <w:lang w:val="es-ES"/>
        </w:rPr>
      </w:pPr>
    </w:p>
    <w:p w14:paraId="74C41325" w14:textId="77777777" w:rsidR="00911E67" w:rsidRPr="006F09D0" w:rsidRDefault="00911E67" w:rsidP="00911E67">
      <w:pPr>
        <w:rPr>
          <w:szCs w:val="22"/>
          <w:u w:val="single"/>
          <w:lang w:val="es-ES"/>
        </w:rPr>
      </w:pPr>
      <w:r w:rsidRPr="006F09D0">
        <w:rPr>
          <w:szCs w:val="22"/>
          <w:lang w:val="es-ES"/>
        </w:rPr>
        <w:lastRenderedPageBreak/>
        <w:t>Xavier BELLMONT ROLDAN, Consejero, Ministerio de Asuntos Exteriores y de Cooperación, Misión Permanente, Ginebra</w:t>
      </w:r>
    </w:p>
    <w:p w14:paraId="211F71BF" w14:textId="77777777" w:rsidR="00911E67" w:rsidRPr="006F09D0" w:rsidRDefault="00911E67" w:rsidP="00911E67">
      <w:pPr>
        <w:rPr>
          <w:szCs w:val="22"/>
          <w:lang w:val="es-ES"/>
        </w:rPr>
      </w:pPr>
    </w:p>
    <w:p w14:paraId="4E5B773D" w14:textId="77777777" w:rsidR="00911E67" w:rsidRPr="006F09D0" w:rsidRDefault="00911E67" w:rsidP="00911E67">
      <w:pPr>
        <w:rPr>
          <w:szCs w:val="22"/>
          <w:lang w:val="es-ES"/>
        </w:rPr>
      </w:pPr>
    </w:p>
    <w:p w14:paraId="25FA4A9C" w14:textId="77777777" w:rsidR="00911E67" w:rsidRPr="006F09D0" w:rsidRDefault="00911E67" w:rsidP="00911E67">
      <w:pPr>
        <w:rPr>
          <w:szCs w:val="22"/>
          <w:u w:val="single"/>
          <w:lang w:val="fr-FR"/>
        </w:rPr>
      </w:pPr>
      <w:r w:rsidRPr="006F09D0">
        <w:rPr>
          <w:szCs w:val="22"/>
          <w:u w:val="single"/>
          <w:lang w:val="fr-FR"/>
        </w:rPr>
        <w:t>ÉTATS-UNIS D'AMÉRIQUE/UNITED STATES OF AMERICA</w:t>
      </w:r>
    </w:p>
    <w:p w14:paraId="0E0D0849" w14:textId="77777777" w:rsidR="00911E67" w:rsidRPr="006F09D0" w:rsidRDefault="00911E67" w:rsidP="00911E67">
      <w:pPr>
        <w:rPr>
          <w:szCs w:val="22"/>
          <w:u w:val="single"/>
          <w:lang w:val="fr-FR"/>
        </w:rPr>
      </w:pPr>
    </w:p>
    <w:p w14:paraId="2503822E" w14:textId="77777777" w:rsidR="00911E67" w:rsidRPr="006F09D0" w:rsidRDefault="00911E67" w:rsidP="00911E67">
      <w:pPr>
        <w:rPr>
          <w:szCs w:val="22"/>
        </w:rPr>
      </w:pPr>
      <w:r w:rsidRPr="006F09D0">
        <w:rPr>
          <w:szCs w:val="22"/>
        </w:rPr>
        <w:t>Theodore ALLEGRA, Ministry Counsellor, Deputy Permanent Representative, Permanent Mission, Geneva</w:t>
      </w:r>
    </w:p>
    <w:p w14:paraId="12A5F841" w14:textId="77777777" w:rsidR="00911E67" w:rsidRPr="006F09D0" w:rsidRDefault="00911E67" w:rsidP="00911E67">
      <w:pPr>
        <w:rPr>
          <w:szCs w:val="22"/>
        </w:rPr>
      </w:pPr>
    </w:p>
    <w:p w14:paraId="04318B6A" w14:textId="77777777" w:rsidR="00911E67" w:rsidRPr="006F09D0" w:rsidRDefault="00911E67" w:rsidP="00911E67">
      <w:pPr>
        <w:rPr>
          <w:szCs w:val="22"/>
        </w:rPr>
      </w:pPr>
      <w:r w:rsidRPr="006F09D0">
        <w:rPr>
          <w:szCs w:val="22"/>
        </w:rPr>
        <w:t>Dominic KEATING, Director, Intellectual Property Attaché Program, Office of Policy and International Affairs, United States Patent and Trademark Office (USPTO), Alexandria</w:t>
      </w:r>
    </w:p>
    <w:p w14:paraId="7BBE2504" w14:textId="77777777" w:rsidR="00911E67" w:rsidRPr="006F09D0" w:rsidRDefault="00911E67" w:rsidP="00911E67">
      <w:pPr>
        <w:rPr>
          <w:szCs w:val="22"/>
        </w:rPr>
      </w:pPr>
    </w:p>
    <w:p w14:paraId="489EFD8B" w14:textId="77777777" w:rsidR="00911E67" w:rsidRPr="006F09D0" w:rsidRDefault="00911E67" w:rsidP="00911E67">
      <w:pPr>
        <w:rPr>
          <w:szCs w:val="22"/>
        </w:rPr>
      </w:pPr>
      <w:r w:rsidRPr="006F09D0">
        <w:rPr>
          <w:szCs w:val="22"/>
        </w:rPr>
        <w:t>Karin FERRITER (Ms.), Patent Attorney, Office of Policy and International Affairs, United States Patent and Trademark Office (USPTO), Alexandria</w:t>
      </w:r>
    </w:p>
    <w:p w14:paraId="16719757" w14:textId="77777777" w:rsidR="00911E67" w:rsidRPr="006F09D0" w:rsidRDefault="00911E67" w:rsidP="00911E67">
      <w:pPr>
        <w:rPr>
          <w:szCs w:val="22"/>
        </w:rPr>
      </w:pPr>
    </w:p>
    <w:p w14:paraId="1EC78FEB" w14:textId="77777777" w:rsidR="00911E67" w:rsidRPr="006F09D0" w:rsidRDefault="00911E67" w:rsidP="00911E67">
      <w:pPr>
        <w:rPr>
          <w:szCs w:val="22"/>
        </w:rPr>
      </w:pPr>
      <w:r w:rsidRPr="006F09D0">
        <w:rPr>
          <w:szCs w:val="22"/>
        </w:rPr>
        <w:t>Melissa KEHOE (Ms.), Counsellor, Economic and Science Affairs, Permanent Mission, Geneva</w:t>
      </w:r>
    </w:p>
    <w:p w14:paraId="68E8DD65" w14:textId="77777777" w:rsidR="00911E67" w:rsidRPr="006F09D0" w:rsidRDefault="00911E67" w:rsidP="00911E67">
      <w:pPr>
        <w:rPr>
          <w:szCs w:val="22"/>
        </w:rPr>
      </w:pPr>
    </w:p>
    <w:p w14:paraId="48826048" w14:textId="77777777" w:rsidR="00911E67" w:rsidRPr="006F09D0" w:rsidRDefault="00911E67" w:rsidP="00911E67">
      <w:pPr>
        <w:rPr>
          <w:szCs w:val="22"/>
        </w:rPr>
      </w:pPr>
      <w:r w:rsidRPr="006F09D0">
        <w:rPr>
          <w:szCs w:val="22"/>
        </w:rPr>
        <w:t>Yasmine FULENA (Ms.), Intellectual Property Attaché, Economic and Science Affairs Section, Permanent Mission, Geneva</w:t>
      </w:r>
    </w:p>
    <w:p w14:paraId="4CB475E9" w14:textId="77777777" w:rsidR="00911E67" w:rsidRPr="006F09D0" w:rsidRDefault="00911E67" w:rsidP="00911E67">
      <w:pPr>
        <w:rPr>
          <w:szCs w:val="22"/>
        </w:rPr>
      </w:pPr>
    </w:p>
    <w:p w14:paraId="421C379F" w14:textId="77777777" w:rsidR="00911E67" w:rsidRPr="006F09D0" w:rsidRDefault="00911E67" w:rsidP="00911E67">
      <w:pPr>
        <w:rPr>
          <w:szCs w:val="22"/>
        </w:rPr>
      </w:pPr>
      <w:r w:rsidRPr="006F09D0">
        <w:rPr>
          <w:szCs w:val="22"/>
        </w:rPr>
        <w:t>Deborah LASHLEY-JOHNSON (Ms.), Intellectual Property Attaché, Permanent Mission to the World Trade Organization (WTO), Geneva</w:t>
      </w:r>
    </w:p>
    <w:p w14:paraId="4F8EAFA5" w14:textId="77777777" w:rsidR="00911E67" w:rsidRPr="006F09D0" w:rsidRDefault="00911E67" w:rsidP="00911E67">
      <w:pPr>
        <w:rPr>
          <w:szCs w:val="22"/>
        </w:rPr>
      </w:pPr>
    </w:p>
    <w:p w14:paraId="2FF52176" w14:textId="77777777" w:rsidR="00911E67" w:rsidRPr="006F09D0" w:rsidRDefault="00911E67" w:rsidP="00911E67">
      <w:pPr>
        <w:rPr>
          <w:szCs w:val="22"/>
        </w:rPr>
      </w:pPr>
      <w:r w:rsidRPr="006F09D0">
        <w:rPr>
          <w:szCs w:val="22"/>
        </w:rPr>
        <w:t>Kristine SCHLEGELMILCH (Ms.), Intellectual Property Attaché, Economic and Science Affairs Section, Permanent Mission, Geneva</w:t>
      </w:r>
    </w:p>
    <w:p w14:paraId="6A118182" w14:textId="77777777" w:rsidR="00911E67" w:rsidRPr="006F09D0" w:rsidRDefault="00911E67" w:rsidP="00911E67">
      <w:pPr>
        <w:rPr>
          <w:szCs w:val="22"/>
          <w:u w:val="single"/>
        </w:rPr>
      </w:pPr>
    </w:p>
    <w:p w14:paraId="3CA249AB" w14:textId="77777777" w:rsidR="00911E67" w:rsidRPr="006F09D0" w:rsidRDefault="00911E67" w:rsidP="00911E67">
      <w:pPr>
        <w:rPr>
          <w:szCs w:val="22"/>
          <w:u w:val="single"/>
        </w:rPr>
      </w:pPr>
    </w:p>
    <w:p w14:paraId="38F0FF1C" w14:textId="77777777" w:rsidR="00911E67" w:rsidRPr="006F09D0" w:rsidRDefault="00911E67" w:rsidP="00911E67">
      <w:pPr>
        <w:rPr>
          <w:szCs w:val="22"/>
          <w:u w:val="single"/>
        </w:rPr>
      </w:pPr>
      <w:r w:rsidRPr="006F09D0">
        <w:rPr>
          <w:szCs w:val="22"/>
          <w:u w:val="single"/>
        </w:rPr>
        <w:t>ÉTHIOPIE/ETHIOPIA</w:t>
      </w:r>
    </w:p>
    <w:p w14:paraId="1077B4C9" w14:textId="77777777" w:rsidR="00911E67" w:rsidRPr="006F09D0" w:rsidRDefault="00911E67" w:rsidP="00911E67">
      <w:pPr>
        <w:rPr>
          <w:szCs w:val="22"/>
          <w:u w:val="single"/>
        </w:rPr>
      </w:pPr>
    </w:p>
    <w:p w14:paraId="5B5F2DCD" w14:textId="77777777" w:rsidR="00911E67" w:rsidRPr="006F09D0" w:rsidRDefault="00911E67" w:rsidP="00911E67">
      <w:pPr>
        <w:rPr>
          <w:szCs w:val="22"/>
        </w:rPr>
      </w:pPr>
      <w:proofErr w:type="spellStart"/>
      <w:r w:rsidRPr="006F09D0">
        <w:rPr>
          <w:szCs w:val="22"/>
        </w:rPr>
        <w:t>Negash</w:t>
      </w:r>
      <w:proofErr w:type="spellEnd"/>
      <w:r w:rsidRPr="006F09D0">
        <w:rPr>
          <w:szCs w:val="22"/>
        </w:rPr>
        <w:t xml:space="preserve"> </w:t>
      </w:r>
      <w:proofErr w:type="spellStart"/>
      <w:r w:rsidRPr="006F09D0">
        <w:rPr>
          <w:szCs w:val="22"/>
        </w:rPr>
        <w:t>Kebret</w:t>
      </w:r>
      <w:proofErr w:type="spellEnd"/>
      <w:r w:rsidRPr="006F09D0">
        <w:rPr>
          <w:szCs w:val="22"/>
        </w:rPr>
        <w:t xml:space="preserve"> BOTORA, Ambassador, Permanent Representative, Permanent Mission, Geneva</w:t>
      </w:r>
    </w:p>
    <w:p w14:paraId="6D6D06CF" w14:textId="77777777" w:rsidR="00911E67" w:rsidRPr="006F09D0" w:rsidRDefault="00911E67" w:rsidP="00911E67">
      <w:pPr>
        <w:rPr>
          <w:szCs w:val="22"/>
        </w:rPr>
      </w:pPr>
    </w:p>
    <w:p w14:paraId="0AAB1E46" w14:textId="77777777" w:rsidR="00911E67" w:rsidRPr="006F09D0" w:rsidRDefault="00911E67" w:rsidP="00911E67">
      <w:pPr>
        <w:rPr>
          <w:szCs w:val="22"/>
        </w:rPr>
      </w:pPr>
      <w:proofErr w:type="spellStart"/>
      <w:r w:rsidRPr="006F09D0">
        <w:rPr>
          <w:szCs w:val="22"/>
        </w:rPr>
        <w:t>Mandefro</w:t>
      </w:r>
      <w:proofErr w:type="spellEnd"/>
      <w:r w:rsidRPr="006F09D0">
        <w:rPr>
          <w:szCs w:val="22"/>
        </w:rPr>
        <w:t xml:space="preserve"> ESHETE W., Director General, Ethiopian Intellectual Property Office (EIPO), Addis Ababa</w:t>
      </w:r>
    </w:p>
    <w:p w14:paraId="61B52CA2" w14:textId="77777777" w:rsidR="00911E67" w:rsidRPr="006F09D0" w:rsidRDefault="00911E67" w:rsidP="00911E67">
      <w:pPr>
        <w:rPr>
          <w:szCs w:val="22"/>
        </w:rPr>
      </w:pPr>
    </w:p>
    <w:p w14:paraId="7E7E2E72" w14:textId="77777777" w:rsidR="00911E67" w:rsidRPr="006F09D0" w:rsidRDefault="00911E67" w:rsidP="00911E67">
      <w:pPr>
        <w:rPr>
          <w:szCs w:val="22"/>
        </w:rPr>
      </w:pPr>
      <w:proofErr w:type="spellStart"/>
      <w:r w:rsidRPr="006F09D0">
        <w:rPr>
          <w:szCs w:val="22"/>
        </w:rPr>
        <w:t>Yanit</w:t>
      </w:r>
      <w:proofErr w:type="spellEnd"/>
      <w:r w:rsidRPr="006F09D0">
        <w:rPr>
          <w:szCs w:val="22"/>
        </w:rPr>
        <w:t xml:space="preserve"> </w:t>
      </w:r>
      <w:proofErr w:type="spellStart"/>
      <w:r w:rsidRPr="006F09D0">
        <w:rPr>
          <w:szCs w:val="22"/>
        </w:rPr>
        <w:t>Abera</w:t>
      </w:r>
      <w:proofErr w:type="spellEnd"/>
      <w:r w:rsidRPr="006F09D0">
        <w:rPr>
          <w:szCs w:val="22"/>
        </w:rPr>
        <w:t xml:space="preserve"> HABTEMARIAM (Ms.), Second Secretary, Permanent Mission, Geneva</w:t>
      </w:r>
    </w:p>
    <w:p w14:paraId="49C8C552" w14:textId="77777777" w:rsidR="00911E67" w:rsidRPr="006F09D0" w:rsidRDefault="00911E67" w:rsidP="00911E67">
      <w:pPr>
        <w:rPr>
          <w:szCs w:val="22"/>
        </w:rPr>
      </w:pPr>
    </w:p>
    <w:p w14:paraId="3646C902" w14:textId="77777777" w:rsidR="00911E67" w:rsidRPr="006F09D0" w:rsidRDefault="00911E67" w:rsidP="00911E67">
      <w:pPr>
        <w:rPr>
          <w:szCs w:val="22"/>
        </w:rPr>
      </w:pPr>
    </w:p>
    <w:p w14:paraId="549A32FC" w14:textId="77777777" w:rsidR="00911E67" w:rsidRPr="006F09D0" w:rsidRDefault="00911E67" w:rsidP="00911E67">
      <w:pPr>
        <w:rPr>
          <w:szCs w:val="22"/>
          <w:u w:val="single"/>
        </w:rPr>
      </w:pPr>
      <w:r w:rsidRPr="006F09D0">
        <w:rPr>
          <w:szCs w:val="22"/>
          <w:u w:val="single"/>
        </w:rPr>
        <w:t>EX-RÉPUBLIQUE YOUGOSLAVE DE MACÉDOINE/THE FORMER YUGOSLAV REPUBLIC OF MACEDONIA</w:t>
      </w:r>
    </w:p>
    <w:p w14:paraId="3AA2BE8C" w14:textId="77777777" w:rsidR="00911E67" w:rsidRPr="006F09D0" w:rsidRDefault="00911E67" w:rsidP="00911E67">
      <w:pPr>
        <w:rPr>
          <w:szCs w:val="22"/>
          <w:u w:val="single"/>
        </w:rPr>
      </w:pPr>
    </w:p>
    <w:p w14:paraId="1074C1E6" w14:textId="77777777" w:rsidR="00911E67" w:rsidRPr="006F09D0" w:rsidRDefault="00911E67" w:rsidP="00911E67">
      <w:pPr>
        <w:rPr>
          <w:szCs w:val="22"/>
        </w:rPr>
      </w:pPr>
      <w:r w:rsidRPr="006F09D0">
        <w:rPr>
          <w:szCs w:val="22"/>
        </w:rPr>
        <w:t>Natasha ZDRAVKOVSKA KOLOVSKA (Ms.), Deputy Head, Legal Department, State Office of Industrial Property (SOIP), Skopje</w:t>
      </w:r>
    </w:p>
    <w:p w14:paraId="6A3F6181" w14:textId="77777777" w:rsidR="00911E67" w:rsidRPr="006F09D0" w:rsidRDefault="00911E67" w:rsidP="00911E67">
      <w:pPr>
        <w:rPr>
          <w:szCs w:val="22"/>
        </w:rPr>
      </w:pPr>
    </w:p>
    <w:p w14:paraId="1C8C809C" w14:textId="77777777" w:rsidR="00911E67" w:rsidRPr="006F09D0" w:rsidRDefault="00911E67" w:rsidP="00911E67">
      <w:pPr>
        <w:rPr>
          <w:szCs w:val="22"/>
        </w:rPr>
      </w:pPr>
      <w:r w:rsidRPr="006F09D0">
        <w:rPr>
          <w:szCs w:val="22"/>
        </w:rPr>
        <w:t>Sonja ZMEJKOSKA (Ms.), Advisor, Department of Patents, State Office of Industrial Property (SOIP), Skopje</w:t>
      </w:r>
    </w:p>
    <w:p w14:paraId="552EA5FB" w14:textId="77777777" w:rsidR="00911E67" w:rsidRPr="006F09D0" w:rsidRDefault="00911E67" w:rsidP="00911E67">
      <w:pPr>
        <w:rPr>
          <w:szCs w:val="22"/>
          <w:lang w:val="fr-FR"/>
        </w:rPr>
      </w:pPr>
      <w:r w:rsidRPr="006F09D0">
        <w:rPr>
          <w:szCs w:val="22"/>
          <w:u w:val="single"/>
          <w:lang w:val="fr-FR"/>
        </w:rPr>
        <w:t xml:space="preserve">sonja.zmejkoska@ippo.gov.mk </w:t>
      </w:r>
    </w:p>
    <w:p w14:paraId="79A268B2" w14:textId="77777777" w:rsidR="00911E67" w:rsidRPr="006F09D0" w:rsidRDefault="00911E67" w:rsidP="00911E67">
      <w:pPr>
        <w:rPr>
          <w:szCs w:val="22"/>
          <w:lang w:val="fr-FR"/>
        </w:rPr>
      </w:pPr>
    </w:p>
    <w:p w14:paraId="66975EB0" w14:textId="77777777" w:rsidR="00911E67" w:rsidRPr="006F09D0" w:rsidRDefault="00911E67" w:rsidP="00911E67">
      <w:pPr>
        <w:rPr>
          <w:szCs w:val="22"/>
          <w:lang w:val="fr-FR"/>
        </w:rPr>
      </w:pPr>
    </w:p>
    <w:p w14:paraId="581860AD" w14:textId="77777777" w:rsidR="00911E67" w:rsidRPr="006F09D0" w:rsidRDefault="00911E67" w:rsidP="00911E67">
      <w:pPr>
        <w:rPr>
          <w:szCs w:val="22"/>
          <w:u w:val="single"/>
          <w:lang w:val="fr-FR"/>
        </w:rPr>
      </w:pPr>
      <w:r w:rsidRPr="006F09D0">
        <w:rPr>
          <w:szCs w:val="22"/>
          <w:u w:val="single"/>
          <w:lang w:val="fr-FR"/>
        </w:rPr>
        <w:t>FÉDÉRATION DE RUSSIE/RUSSIAN FEDERATION</w:t>
      </w:r>
    </w:p>
    <w:p w14:paraId="3A41A56A" w14:textId="77777777" w:rsidR="00911E67" w:rsidRPr="006F09D0" w:rsidRDefault="00911E67" w:rsidP="00911E67">
      <w:pPr>
        <w:rPr>
          <w:szCs w:val="22"/>
          <w:u w:val="single"/>
          <w:lang w:val="fr-FR"/>
        </w:rPr>
      </w:pPr>
    </w:p>
    <w:p w14:paraId="0373A1D0" w14:textId="77777777" w:rsidR="00911E67" w:rsidRPr="006F09D0" w:rsidRDefault="00911E67" w:rsidP="00911E67">
      <w:pPr>
        <w:rPr>
          <w:szCs w:val="22"/>
        </w:rPr>
      </w:pPr>
      <w:r w:rsidRPr="006F09D0">
        <w:rPr>
          <w:szCs w:val="22"/>
        </w:rPr>
        <w:t>Larisa SIMONOVA (Ms.), Researcher, Law Division, Federal Service for Intellectual Property (ROSPATENT), Moscow</w:t>
      </w:r>
    </w:p>
    <w:p w14:paraId="061354ED" w14:textId="77777777" w:rsidR="00911E67" w:rsidRPr="006F09D0" w:rsidRDefault="00911E67" w:rsidP="00911E67">
      <w:pPr>
        <w:rPr>
          <w:szCs w:val="22"/>
        </w:rPr>
      </w:pPr>
    </w:p>
    <w:p w14:paraId="2EADA998" w14:textId="77777777" w:rsidR="00911E67" w:rsidRPr="006F09D0" w:rsidRDefault="00911E67" w:rsidP="00911E67">
      <w:pPr>
        <w:rPr>
          <w:szCs w:val="22"/>
          <w:u w:val="single"/>
        </w:rPr>
      </w:pPr>
    </w:p>
    <w:p w14:paraId="574FE71C" w14:textId="77777777" w:rsidR="00911E67" w:rsidRPr="006F09D0" w:rsidRDefault="00911E67" w:rsidP="00911E67">
      <w:pPr>
        <w:rPr>
          <w:szCs w:val="22"/>
          <w:u w:val="single"/>
        </w:rPr>
      </w:pPr>
      <w:r w:rsidRPr="006F09D0">
        <w:rPr>
          <w:szCs w:val="22"/>
          <w:u w:val="single"/>
        </w:rPr>
        <w:lastRenderedPageBreak/>
        <w:t>FIDJI/FIJI</w:t>
      </w:r>
    </w:p>
    <w:p w14:paraId="2F621489" w14:textId="77777777" w:rsidR="00911E67" w:rsidRPr="006F09D0" w:rsidRDefault="00911E67" w:rsidP="00911E67">
      <w:pPr>
        <w:rPr>
          <w:szCs w:val="22"/>
          <w:u w:val="single"/>
        </w:rPr>
      </w:pPr>
    </w:p>
    <w:p w14:paraId="60BA8CCE" w14:textId="77777777" w:rsidR="00911E67" w:rsidRPr="006F09D0" w:rsidRDefault="00911E67" w:rsidP="00911E67">
      <w:pPr>
        <w:rPr>
          <w:szCs w:val="22"/>
        </w:rPr>
      </w:pPr>
      <w:proofErr w:type="spellStart"/>
      <w:r w:rsidRPr="006F09D0">
        <w:rPr>
          <w:szCs w:val="22"/>
        </w:rPr>
        <w:t>Ajendra</w:t>
      </w:r>
      <w:proofErr w:type="spellEnd"/>
      <w:r w:rsidRPr="006F09D0">
        <w:rPr>
          <w:szCs w:val="22"/>
        </w:rPr>
        <w:t xml:space="preserve"> </w:t>
      </w:r>
      <w:proofErr w:type="spellStart"/>
      <w:r w:rsidRPr="006F09D0">
        <w:rPr>
          <w:szCs w:val="22"/>
        </w:rPr>
        <w:t>Adarsh</w:t>
      </w:r>
      <w:proofErr w:type="spellEnd"/>
      <w:r w:rsidRPr="006F09D0">
        <w:rPr>
          <w:szCs w:val="22"/>
        </w:rPr>
        <w:t xml:space="preserve"> PRATAP, First Secretary, Permanent Mission, Geneva</w:t>
      </w:r>
    </w:p>
    <w:p w14:paraId="6FB8AE26" w14:textId="77777777" w:rsidR="00911E67" w:rsidRPr="006F09D0" w:rsidRDefault="00911E67" w:rsidP="00911E67">
      <w:pPr>
        <w:rPr>
          <w:szCs w:val="22"/>
        </w:rPr>
      </w:pPr>
    </w:p>
    <w:p w14:paraId="1AFDD68D" w14:textId="77777777" w:rsidR="00911E67" w:rsidRPr="006F09D0" w:rsidRDefault="00911E67" w:rsidP="00911E67">
      <w:pPr>
        <w:rPr>
          <w:szCs w:val="22"/>
          <w:u w:val="single"/>
        </w:rPr>
      </w:pPr>
      <w:r w:rsidRPr="006F09D0">
        <w:rPr>
          <w:szCs w:val="22"/>
          <w:u w:val="single"/>
        </w:rPr>
        <w:t>FINLANDE/FINLAND</w:t>
      </w:r>
    </w:p>
    <w:p w14:paraId="171CA489" w14:textId="77777777" w:rsidR="00911E67" w:rsidRPr="006F09D0" w:rsidRDefault="00911E67" w:rsidP="00911E67">
      <w:pPr>
        <w:rPr>
          <w:szCs w:val="22"/>
          <w:u w:val="single"/>
        </w:rPr>
      </w:pPr>
    </w:p>
    <w:p w14:paraId="40E0CFEB" w14:textId="77777777" w:rsidR="00911E67" w:rsidRPr="006F09D0" w:rsidRDefault="00911E67" w:rsidP="00911E67">
      <w:pPr>
        <w:rPr>
          <w:szCs w:val="22"/>
        </w:rPr>
      </w:pPr>
      <w:proofErr w:type="spellStart"/>
      <w:r w:rsidRPr="006F09D0">
        <w:rPr>
          <w:szCs w:val="22"/>
        </w:rPr>
        <w:t>Jukka</w:t>
      </w:r>
      <w:proofErr w:type="spellEnd"/>
      <w:r w:rsidRPr="006F09D0">
        <w:rPr>
          <w:szCs w:val="22"/>
        </w:rPr>
        <w:t xml:space="preserve"> LIEDES, Special Adviser to the Government, Helsinki</w:t>
      </w:r>
    </w:p>
    <w:p w14:paraId="0B955466" w14:textId="77777777" w:rsidR="00911E67" w:rsidRPr="006F09D0" w:rsidRDefault="00911E67" w:rsidP="00911E67">
      <w:pPr>
        <w:rPr>
          <w:szCs w:val="22"/>
        </w:rPr>
      </w:pPr>
    </w:p>
    <w:p w14:paraId="7AD3815A" w14:textId="77777777" w:rsidR="00911E67" w:rsidRPr="006F09D0" w:rsidRDefault="00911E67" w:rsidP="00911E67">
      <w:pPr>
        <w:rPr>
          <w:szCs w:val="22"/>
        </w:rPr>
      </w:pPr>
      <w:r w:rsidRPr="006F09D0">
        <w:rPr>
          <w:szCs w:val="22"/>
        </w:rPr>
        <w:t>Anna VUOPALA (Ms.), Government Counsellor, Copyright and Economy of Culture Department, Ministry of Education and Culture, Helsinki</w:t>
      </w:r>
    </w:p>
    <w:p w14:paraId="1F1651A8" w14:textId="77777777" w:rsidR="00911E67" w:rsidRPr="006F09D0" w:rsidRDefault="00911E67" w:rsidP="00911E67">
      <w:pPr>
        <w:rPr>
          <w:szCs w:val="22"/>
        </w:rPr>
      </w:pPr>
    </w:p>
    <w:p w14:paraId="36476C87" w14:textId="77777777" w:rsidR="00911E67" w:rsidRPr="006F09D0" w:rsidRDefault="00911E67" w:rsidP="00911E67">
      <w:pPr>
        <w:rPr>
          <w:szCs w:val="22"/>
        </w:rPr>
      </w:pPr>
      <w:r w:rsidRPr="006F09D0">
        <w:rPr>
          <w:szCs w:val="22"/>
        </w:rPr>
        <w:t xml:space="preserve">Mika KOTALA, Legal Adviser, Trade and </w:t>
      </w:r>
      <w:proofErr w:type="spellStart"/>
      <w:r w:rsidRPr="006F09D0">
        <w:rPr>
          <w:szCs w:val="22"/>
        </w:rPr>
        <w:t>Labour</w:t>
      </w:r>
      <w:proofErr w:type="spellEnd"/>
      <w:r w:rsidRPr="006F09D0">
        <w:rPr>
          <w:szCs w:val="22"/>
        </w:rPr>
        <w:t xml:space="preserve"> Department, Ministry of Employment and the Economy, Helsinki</w:t>
      </w:r>
    </w:p>
    <w:p w14:paraId="6D1B505B" w14:textId="77777777" w:rsidR="00911E67" w:rsidRPr="006F09D0" w:rsidRDefault="00911E67" w:rsidP="00911E67">
      <w:pPr>
        <w:rPr>
          <w:szCs w:val="22"/>
        </w:rPr>
      </w:pPr>
    </w:p>
    <w:p w14:paraId="4BE6A0AE" w14:textId="77777777" w:rsidR="00911E67" w:rsidRPr="006F09D0" w:rsidRDefault="00911E67" w:rsidP="00911E67">
      <w:pPr>
        <w:rPr>
          <w:szCs w:val="22"/>
        </w:rPr>
      </w:pPr>
      <w:proofErr w:type="spellStart"/>
      <w:r w:rsidRPr="006F09D0">
        <w:rPr>
          <w:szCs w:val="22"/>
        </w:rPr>
        <w:t>Soile</w:t>
      </w:r>
      <w:proofErr w:type="spellEnd"/>
      <w:r w:rsidRPr="006F09D0">
        <w:rPr>
          <w:szCs w:val="22"/>
        </w:rPr>
        <w:t xml:space="preserve"> KAURANEN (Ms.), Counsellor, Permanent Mission, Geneva</w:t>
      </w:r>
    </w:p>
    <w:p w14:paraId="69AF0328" w14:textId="77777777" w:rsidR="00911E67" w:rsidRPr="006F09D0" w:rsidRDefault="00911E67" w:rsidP="00911E67">
      <w:pPr>
        <w:rPr>
          <w:szCs w:val="22"/>
          <w:u w:val="single"/>
        </w:rPr>
      </w:pPr>
    </w:p>
    <w:p w14:paraId="7A190E76" w14:textId="77777777" w:rsidR="00911E67" w:rsidRPr="006F09D0" w:rsidRDefault="00911E67" w:rsidP="00911E67">
      <w:pPr>
        <w:rPr>
          <w:szCs w:val="22"/>
          <w:u w:val="single"/>
        </w:rPr>
      </w:pPr>
    </w:p>
    <w:p w14:paraId="2E4CCB84" w14:textId="77777777" w:rsidR="00911E67" w:rsidRPr="006F09D0" w:rsidRDefault="00911E67" w:rsidP="00911E67">
      <w:pPr>
        <w:rPr>
          <w:szCs w:val="22"/>
          <w:u w:val="single"/>
          <w:lang w:val="fr-FR"/>
        </w:rPr>
      </w:pPr>
      <w:r w:rsidRPr="006F09D0">
        <w:rPr>
          <w:szCs w:val="22"/>
          <w:u w:val="single"/>
          <w:lang w:val="fr-FR"/>
        </w:rPr>
        <w:t>FRANCE</w:t>
      </w:r>
    </w:p>
    <w:p w14:paraId="53284A2A" w14:textId="77777777" w:rsidR="00911E67" w:rsidRPr="006F09D0" w:rsidRDefault="00911E67" w:rsidP="00911E67">
      <w:pPr>
        <w:rPr>
          <w:szCs w:val="22"/>
          <w:u w:val="single"/>
          <w:lang w:val="fr-FR"/>
        </w:rPr>
      </w:pPr>
    </w:p>
    <w:p w14:paraId="4BB20479" w14:textId="77777777" w:rsidR="00911E67" w:rsidRPr="006F09D0" w:rsidRDefault="00911E67" w:rsidP="00911E67">
      <w:pPr>
        <w:rPr>
          <w:szCs w:val="22"/>
          <w:lang w:val="fr-FR"/>
        </w:rPr>
      </w:pPr>
      <w:r w:rsidRPr="006F09D0">
        <w:rPr>
          <w:szCs w:val="22"/>
          <w:lang w:val="fr-FR"/>
        </w:rPr>
        <w:t>Daphné DE BECO (Mme), chargée de mission, Département juridique et administratif, Institut national de la propriété industrielle (INPI), Courbevoie</w:t>
      </w:r>
    </w:p>
    <w:p w14:paraId="07628049" w14:textId="77777777" w:rsidR="00911E67" w:rsidRPr="006F09D0" w:rsidRDefault="00911E67" w:rsidP="00911E67">
      <w:pPr>
        <w:rPr>
          <w:szCs w:val="22"/>
          <w:lang w:val="fr-FR"/>
        </w:rPr>
      </w:pPr>
    </w:p>
    <w:p w14:paraId="68E01A54" w14:textId="77777777" w:rsidR="00911E67" w:rsidRPr="006F09D0" w:rsidRDefault="00911E67" w:rsidP="00911E67">
      <w:pPr>
        <w:rPr>
          <w:szCs w:val="22"/>
          <w:lang w:val="fr-FR"/>
        </w:rPr>
      </w:pPr>
      <w:r w:rsidRPr="006F09D0">
        <w:rPr>
          <w:szCs w:val="22"/>
          <w:lang w:val="fr-FR"/>
        </w:rPr>
        <w:t xml:space="preserve">Olivier MARTIN, </w:t>
      </w:r>
      <w:proofErr w:type="gramStart"/>
      <w:r w:rsidRPr="006F09D0">
        <w:rPr>
          <w:szCs w:val="22"/>
          <w:lang w:val="fr-FR"/>
        </w:rPr>
        <w:t>conseiller</w:t>
      </w:r>
      <w:proofErr w:type="gramEnd"/>
      <w:r w:rsidRPr="006F09D0">
        <w:rPr>
          <w:szCs w:val="22"/>
          <w:lang w:val="fr-FR"/>
        </w:rPr>
        <w:t>, Mission permanente, Genève</w:t>
      </w:r>
    </w:p>
    <w:p w14:paraId="785EEFFD" w14:textId="77777777" w:rsidR="00911E67" w:rsidRPr="006F09D0" w:rsidRDefault="00911E67" w:rsidP="00911E67">
      <w:pPr>
        <w:rPr>
          <w:szCs w:val="22"/>
          <w:lang w:val="fr-FR"/>
        </w:rPr>
      </w:pPr>
    </w:p>
    <w:p w14:paraId="6D29B731" w14:textId="77777777" w:rsidR="00911E67" w:rsidRPr="006F09D0" w:rsidRDefault="00911E67" w:rsidP="00911E67">
      <w:pPr>
        <w:rPr>
          <w:szCs w:val="22"/>
          <w:lang w:val="fr-FR"/>
        </w:rPr>
      </w:pPr>
    </w:p>
    <w:p w14:paraId="7465BD6C" w14:textId="77777777" w:rsidR="00911E67" w:rsidRPr="006F09D0" w:rsidRDefault="00911E67" w:rsidP="00911E67">
      <w:pPr>
        <w:rPr>
          <w:szCs w:val="22"/>
          <w:u w:val="single"/>
        </w:rPr>
      </w:pPr>
      <w:r w:rsidRPr="006F09D0">
        <w:rPr>
          <w:szCs w:val="22"/>
          <w:u w:val="single"/>
        </w:rPr>
        <w:t>GHANA</w:t>
      </w:r>
    </w:p>
    <w:p w14:paraId="7E20C45A" w14:textId="77777777" w:rsidR="00911E67" w:rsidRPr="006F09D0" w:rsidRDefault="00911E67" w:rsidP="00911E67">
      <w:pPr>
        <w:rPr>
          <w:szCs w:val="22"/>
          <w:u w:val="single"/>
        </w:rPr>
      </w:pPr>
    </w:p>
    <w:p w14:paraId="4A19B518" w14:textId="77777777" w:rsidR="00911E67" w:rsidRPr="006F09D0" w:rsidRDefault="00911E67" w:rsidP="00911E67">
      <w:pPr>
        <w:rPr>
          <w:szCs w:val="22"/>
        </w:rPr>
      </w:pPr>
      <w:r w:rsidRPr="006F09D0">
        <w:rPr>
          <w:szCs w:val="22"/>
        </w:rPr>
        <w:t>Sammie Pesky EDDICO, Ambassador, Permanent Representative, Permanent Mission, Geneva</w:t>
      </w:r>
    </w:p>
    <w:p w14:paraId="5745320F" w14:textId="77777777" w:rsidR="00911E67" w:rsidRPr="006F09D0" w:rsidRDefault="00911E67" w:rsidP="00911E67">
      <w:pPr>
        <w:rPr>
          <w:szCs w:val="22"/>
        </w:rPr>
      </w:pPr>
    </w:p>
    <w:p w14:paraId="149E4936" w14:textId="77777777" w:rsidR="00911E67" w:rsidRPr="006F09D0" w:rsidRDefault="00911E67" w:rsidP="00911E67">
      <w:pPr>
        <w:rPr>
          <w:szCs w:val="22"/>
        </w:rPr>
      </w:pPr>
      <w:r w:rsidRPr="006F09D0">
        <w:rPr>
          <w:szCs w:val="22"/>
        </w:rPr>
        <w:t>Ebenezer APPREKU, Minister, Deputy Permanent Representative, Permanent Mission, Geneva</w:t>
      </w:r>
    </w:p>
    <w:p w14:paraId="176B5557" w14:textId="77777777" w:rsidR="00911E67" w:rsidRPr="006F09D0" w:rsidRDefault="00911E67" w:rsidP="00911E67">
      <w:pPr>
        <w:rPr>
          <w:szCs w:val="22"/>
        </w:rPr>
      </w:pPr>
    </w:p>
    <w:p w14:paraId="0BB5B157" w14:textId="77777777" w:rsidR="00911E67" w:rsidRPr="006F09D0" w:rsidRDefault="00911E67" w:rsidP="00911E67">
      <w:pPr>
        <w:rPr>
          <w:szCs w:val="22"/>
        </w:rPr>
      </w:pPr>
      <w:r w:rsidRPr="006F09D0">
        <w:rPr>
          <w:szCs w:val="22"/>
        </w:rPr>
        <w:t>Paul KURUK, Professor of Law, Institute of African Development (INADEV), Accra</w:t>
      </w:r>
    </w:p>
    <w:p w14:paraId="54611C10" w14:textId="77777777" w:rsidR="00911E67" w:rsidRPr="006F09D0" w:rsidRDefault="00911E67" w:rsidP="00911E67">
      <w:pPr>
        <w:rPr>
          <w:szCs w:val="22"/>
        </w:rPr>
      </w:pPr>
    </w:p>
    <w:p w14:paraId="2C7E7A44" w14:textId="77777777" w:rsidR="00911E67" w:rsidRPr="006F09D0" w:rsidRDefault="00911E67" w:rsidP="00911E67">
      <w:pPr>
        <w:rPr>
          <w:szCs w:val="22"/>
        </w:rPr>
      </w:pPr>
      <w:r w:rsidRPr="006F09D0">
        <w:rPr>
          <w:szCs w:val="22"/>
        </w:rPr>
        <w:t>Joseph OWUSU-ANSAH, First Secretary, Permanent Mission, Geneva</w:t>
      </w:r>
    </w:p>
    <w:p w14:paraId="0B253E20" w14:textId="77777777" w:rsidR="00911E67" w:rsidRPr="006F09D0" w:rsidRDefault="00911E67" w:rsidP="00911E67">
      <w:pPr>
        <w:rPr>
          <w:szCs w:val="22"/>
        </w:rPr>
      </w:pPr>
    </w:p>
    <w:p w14:paraId="2ECD06AD" w14:textId="77777777" w:rsidR="00911E67" w:rsidRPr="006F09D0" w:rsidRDefault="00911E67" w:rsidP="00911E67">
      <w:pPr>
        <w:rPr>
          <w:szCs w:val="22"/>
        </w:rPr>
      </w:pPr>
    </w:p>
    <w:p w14:paraId="0A85E568" w14:textId="77777777" w:rsidR="00911E67" w:rsidRPr="006F09D0" w:rsidRDefault="00911E67" w:rsidP="00911E67">
      <w:pPr>
        <w:rPr>
          <w:szCs w:val="22"/>
          <w:u w:val="single"/>
          <w:lang w:val="es-ES"/>
        </w:rPr>
      </w:pPr>
      <w:r w:rsidRPr="006F09D0">
        <w:rPr>
          <w:szCs w:val="22"/>
          <w:u w:val="single"/>
          <w:lang w:val="es-ES"/>
        </w:rPr>
        <w:t>GRÈCE/GREECE</w:t>
      </w:r>
    </w:p>
    <w:p w14:paraId="4DBE6FFE" w14:textId="77777777" w:rsidR="00911E67" w:rsidRPr="006F09D0" w:rsidRDefault="00911E67" w:rsidP="00911E67">
      <w:pPr>
        <w:rPr>
          <w:szCs w:val="22"/>
          <w:u w:val="single"/>
          <w:lang w:val="es-ES"/>
        </w:rPr>
      </w:pPr>
    </w:p>
    <w:p w14:paraId="1DDB395E" w14:textId="77777777" w:rsidR="00911E67" w:rsidRPr="006F09D0" w:rsidRDefault="00911E67" w:rsidP="00911E67">
      <w:pPr>
        <w:rPr>
          <w:szCs w:val="22"/>
          <w:lang w:val="es-ES"/>
        </w:rPr>
      </w:pPr>
      <w:proofErr w:type="spellStart"/>
      <w:r w:rsidRPr="006F09D0">
        <w:rPr>
          <w:szCs w:val="22"/>
          <w:lang w:val="es-ES"/>
        </w:rPr>
        <w:t>Paraskevi</w:t>
      </w:r>
      <w:proofErr w:type="spellEnd"/>
      <w:r w:rsidRPr="006F09D0">
        <w:rPr>
          <w:szCs w:val="22"/>
          <w:lang w:val="es-ES"/>
        </w:rPr>
        <w:t xml:space="preserve"> NAKIOU (Ms.), </w:t>
      </w:r>
      <w:proofErr w:type="spellStart"/>
      <w:r w:rsidRPr="006F09D0">
        <w:rPr>
          <w:szCs w:val="22"/>
          <w:lang w:val="es-ES"/>
        </w:rPr>
        <w:t>Attaché</w:t>
      </w:r>
      <w:proofErr w:type="spellEnd"/>
      <w:r w:rsidRPr="006F09D0">
        <w:rPr>
          <w:szCs w:val="22"/>
          <w:lang w:val="es-ES"/>
        </w:rPr>
        <w:t xml:space="preserve">, </w:t>
      </w:r>
      <w:proofErr w:type="spellStart"/>
      <w:r w:rsidRPr="006F09D0">
        <w:rPr>
          <w:szCs w:val="22"/>
          <w:lang w:val="es-ES"/>
        </w:rPr>
        <w:t>Permanent</w:t>
      </w:r>
      <w:proofErr w:type="spellEnd"/>
      <w:r w:rsidRPr="006F09D0">
        <w:rPr>
          <w:szCs w:val="22"/>
          <w:lang w:val="es-ES"/>
        </w:rPr>
        <w:t xml:space="preserve"> </w:t>
      </w:r>
      <w:proofErr w:type="spellStart"/>
      <w:r w:rsidRPr="006F09D0">
        <w:rPr>
          <w:szCs w:val="22"/>
          <w:lang w:val="es-ES"/>
        </w:rPr>
        <w:t>Mission</w:t>
      </w:r>
      <w:proofErr w:type="spellEnd"/>
      <w:r w:rsidRPr="006F09D0">
        <w:rPr>
          <w:szCs w:val="22"/>
          <w:lang w:val="es-ES"/>
        </w:rPr>
        <w:t>, Geneva</w:t>
      </w:r>
    </w:p>
    <w:p w14:paraId="7E3499AB" w14:textId="77777777" w:rsidR="00911E67" w:rsidRPr="006F09D0" w:rsidRDefault="00911E67" w:rsidP="00911E67">
      <w:pPr>
        <w:rPr>
          <w:szCs w:val="22"/>
          <w:lang w:val="es-ES"/>
        </w:rPr>
      </w:pPr>
    </w:p>
    <w:p w14:paraId="42F8431C" w14:textId="77777777" w:rsidR="00911E67" w:rsidRPr="006F09D0" w:rsidRDefault="00911E67" w:rsidP="00911E67">
      <w:pPr>
        <w:rPr>
          <w:szCs w:val="22"/>
          <w:lang w:val="es-ES"/>
        </w:rPr>
      </w:pPr>
    </w:p>
    <w:p w14:paraId="49336B1A" w14:textId="77777777" w:rsidR="00911E67" w:rsidRPr="006F09D0" w:rsidRDefault="00911E67" w:rsidP="00911E67">
      <w:pPr>
        <w:rPr>
          <w:szCs w:val="22"/>
          <w:u w:val="single"/>
          <w:lang w:val="es-ES"/>
        </w:rPr>
      </w:pPr>
      <w:r w:rsidRPr="006F09D0">
        <w:rPr>
          <w:szCs w:val="22"/>
          <w:u w:val="single"/>
          <w:lang w:val="es-ES"/>
        </w:rPr>
        <w:t>GUATEMALA</w:t>
      </w:r>
    </w:p>
    <w:p w14:paraId="54A0ADCB" w14:textId="77777777" w:rsidR="00911E67" w:rsidRPr="006F09D0" w:rsidRDefault="00911E67" w:rsidP="00911E67">
      <w:pPr>
        <w:rPr>
          <w:szCs w:val="22"/>
          <w:u w:val="single"/>
          <w:lang w:val="es-ES"/>
        </w:rPr>
      </w:pPr>
    </w:p>
    <w:p w14:paraId="33382D6C" w14:textId="77777777" w:rsidR="00911E67" w:rsidRPr="006F09D0" w:rsidRDefault="00911E67" w:rsidP="00911E67">
      <w:pPr>
        <w:rPr>
          <w:szCs w:val="22"/>
          <w:lang w:val="es-ES"/>
        </w:rPr>
      </w:pPr>
      <w:r w:rsidRPr="006F09D0">
        <w:rPr>
          <w:szCs w:val="22"/>
          <w:lang w:val="es-ES"/>
        </w:rPr>
        <w:t>Silvia Leticia GARCÍA HERNÁNDEZ (Sra.), Profesional II, Registro de la Propiedad Intelectual (RPI), Ministerio de Economía, Guatemala</w:t>
      </w:r>
    </w:p>
    <w:p w14:paraId="0D335890" w14:textId="77777777" w:rsidR="00911E67" w:rsidRPr="006F09D0" w:rsidRDefault="00911E67" w:rsidP="00911E67">
      <w:pPr>
        <w:rPr>
          <w:szCs w:val="22"/>
          <w:lang w:val="es-ES"/>
        </w:rPr>
      </w:pPr>
    </w:p>
    <w:p w14:paraId="05D93501" w14:textId="77777777" w:rsidR="00911E67" w:rsidRPr="006F09D0" w:rsidRDefault="00911E67" w:rsidP="00911E67">
      <w:pPr>
        <w:rPr>
          <w:szCs w:val="22"/>
          <w:lang w:val="es-ES"/>
        </w:rPr>
      </w:pPr>
      <w:r w:rsidRPr="006F09D0">
        <w:rPr>
          <w:szCs w:val="22"/>
          <w:lang w:val="es-ES"/>
        </w:rPr>
        <w:t>Flor de María GARCÍA DÍAZ (Sra.), Consejera, Misión Permanente, Ginebra</w:t>
      </w:r>
    </w:p>
    <w:p w14:paraId="78D30CAD" w14:textId="77777777" w:rsidR="00911E67" w:rsidRPr="006F09D0" w:rsidRDefault="00911E67" w:rsidP="00911E67">
      <w:pPr>
        <w:rPr>
          <w:szCs w:val="22"/>
          <w:lang w:val="es-ES"/>
        </w:rPr>
      </w:pPr>
    </w:p>
    <w:p w14:paraId="539A3438" w14:textId="77777777" w:rsidR="00911E67" w:rsidRPr="006F09D0" w:rsidRDefault="00911E67" w:rsidP="00911E67">
      <w:pPr>
        <w:rPr>
          <w:szCs w:val="22"/>
          <w:u w:val="single"/>
          <w:lang w:val="es-ES"/>
        </w:rPr>
      </w:pPr>
    </w:p>
    <w:p w14:paraId="5DD22D6C" w14:textId="77777777" w:rsidR="00911E67" w:rsidRPr="006F09D0" w:rsidRDefault="00911E67" w:rsidP="00911E67">
      <w:pPr>
        <w:rPr>
          <w:szCs w:val="22"/>
          <w:u w:val="single"/>
          <w:lang w:val="es-ES"/>
        </w:rPr>
      </w:pPr>
      <w:r w:rsidRPr="006F09D0">
        <w:rPr>
          <w:szCs w:val="22"/>
          <w:u w:val="single"/>
          <w:lang w:val="es-ES"/>
        </w:rPr>
        <w:t>HONDURAS</w:t>
      </w:r>
    </w:p>
    <w:p w14:paraId="63256358" w14:textId="77777777" w:rsidR="00911E67" w:rsidRPr="006F09D0" w:rsidRDefault="00911E67" w:rsidP="00911E67">
      <w:pPr>
        <w:rPr>
          <w:szCs w:val="22"/>
          <w:u w:val="single"/>
          <w:lang w:val="es-ES"/>
        </w:rPr>
      </w:pPr>
    </w:p>
    <w:p w14:paraId="2C612261" w14:textId="77777777" w:rsidR="00911E67" w:rsidRPr="006F09D0" w:rsidRDefault="00911E67" w:rsidP="00911E67">
      <w:pPr>
        <w:rPr>
          <w:szCs w:val="22"/>
          <w:lang w:val="es-ES"/>
        </w:rPr>
      </w:pPr>
      <w:proofErr w:type="spellStart"/>
      <w:r w:rsidRPr="006F09D0">
        <w:rPr>
          <w:szCs w:val="22"/>
          <w:lang w:val="es-ES"/>
        </w:rPr>
        <w:t>Giampaolo</w:t>
      </w:r>
      <w:proofErr w:type="spellEnd"/>
      <w:r w:rsidRPr="006F09D0">
        <w:rPr>
          <w:szCs w:val="22"/>
          <w:lang w:val="es-ES"/>
        </w:rPr>
        <w:t xml:space="preserve"> RIZZO-ALVARADO, Embajador, Representante Permanente Adjunto, Misión Permanente, Ginebra</w:t>
      </w:r>
    </w:p>
    <w:p w14:paraId="25709CEF" w14:textId="77777777" w:rsidR="00911E67" w:rsidRPr="006F09D0" w:rsidRDefault="00911E67" w:rsidP="00911E67">
      <w:pPr>
        <w:rPr>
          <w:szCs w:val="22"/>
          <w:lang w:val="es-ES"/>
        </w:rPr>
      </w:pPr>
    </w:p>
    <w:p w14:paraId="6C41516A" w14:textId="77777777" w:rsidR="00911E67" w:rsidRPr="006F09D0" w:rsidRDefault="00911E67" w:rsidP="00911E67">
      <w:pPr>
        <w:rPr>
          <w:szCs w:val="22"/>
          <w:lang w:val="es-ES"/>
        </w:rPr>
      </w:pPr>
      <w:proofErr w:type="spellStart"/>
      <w:r w:rsidRPr="006F09D0">
        <w:rPr>
          <w:szCs w:val="22"/>
          <w:lang w:val="es-ES"/>
        </w:rPr>
        <w:lastRenderedPageBreak/>
        <w:t>Gilliam</w:t>
      </w:r>
      <w:proofErr w:type="spellEnd"/>
      <w:r w:rsidRPr="006F09D0">
        <w:rPr>
          <w:szCs w:val="22"/>
          <w:lang w:val="es-ES"/>
        </w:rPr>
        <w:t xml:space="preserve"> Noemí GÓMEZ GUIFARRO (Sra.), Primera Secretaria, Misión Permanente, Ginebra</w:t>
      </w:r>
    </w:p>
    <w:p w14:paraId="20DD527C" w14:textId="77777777" w:rsidR="00911E67" w:rsidRPr="006F09D0" w:rsidRDefault="00911E67" w:rsidP="00911E67">
      <w:pPr>
        <w:rPr>
          <w:szCs w:val="22"/>
          <w:lang w:val="es-ES"/>
        </w:rPr>
      </w:pPr>
    </w:p>
    <w:p w14:paraId="65B22601" w14:textId="77777777" w:rsidR="00911E67" w:rsidRPr="006F09D0" w:rsidRDefault="00911E67" w:rsidP="00911E67">
      <w:pPr>
        <w:rPr>
          <w:szCs w:val="22"/>
          <w:lang w:val="es-ES"/>
        </w:rPr>
      </w:pPr>
      <w:r w:rsidRPr="006F09D0">
        <w:rPr>
          <w:szCs w:val="22"/>
          <w:lang w:val="es-ES"/>
        </w:rPr>
        <w:t>María José MEJÍA HENRRÍQUEZ (Sra.), Tercera Secretaria, Misión Permanente, Ginebra</w:t>
      </w:r>
    </w:p>
    <w:p w14:paraId="7E68CEB9" w14:textId="77777777" w:rsidR="00911E67" w:rsidRPr="006F09D0" w:rsidRDefault="00911E67" w:rsidP="00911E67">
      <w:pPr>
        <w:rPr>
          <w:szCs w:val="22"/>
          <w:u w:val="single"/>
          <w:lang w:val="es-ES"/>
        </w:rPr>
      </w:pPr>
    </w:p>
    <w:p w14:paraId="15CF91A9" w14:textId="77777777" w:rsidR="00911E67" w:rsidRPr="006F09D0" w:rsidRDefault="00911E67" w:rsidP="00911E67">
      <w:pPr>
        <w:rPr>
          <w:szCs w:val="22"/>
          <w:u w:val="single"/>
        </w:rPr>
      </w:pPr>
      <w:r w:rsidRPr="006F09D0">
        <w:rPr>
          <w:szCs w:val="22"/>
          <w:u w:val="single"/>
        </w:rPr>
        <w:t>HONGRIE/HUNGARY</w:t>
      </w:r>
    </w:p>
    <w:p w14:paraId="5713BD03" w14:textId="77777777" w:rsidR="00911E67" w:rsidRPr="006F09D0" w:rsidRDefault="00911E67" w:rsidP="00911E67">
      <w:pPr>
        <w:rPr>
          <w:szCs w:val="22"/>
          <w:u w:val="single"/>
        </w:rPr>
      </w:pPr>
    </w:p>
    <w:p w14:paraId="2B46F3E8" w14:textId="77777777" w:rsidR="00911E67" w:rsidRPr="006F09D0" w:rsidRDefault="00911E67" w:rsidP="00911E67">
      <w:pPr>
        <w:rPr>
          <w:szCs w:val="22"/>
        </w:rPr>
      </w:pPr>
      <w:proofErr w:type="spellStart"/>
      <w:r w:rsidRPr="006F09D0">
        <w:rPr>
          <w:szCs w:val="22"/>
        </w:rPr>
        <w:t>Krisztina</w:t>
      </w:r>
      <w:proofErr w:type="spellEnd"/>
      <w:r w:rsidRPr="006F09D0">
        <w:rPr>
          <w:szCs w:val="22"/>
        </w:rPr>
        <w:t xml:space="preserve"> KOVÁCS (Ms.), Head, Industrial Property Law Section, Hungarian Intellectual Property Office, Budapest</w:t>
      </w:r>
    </w:p>
    <w:p w14:paraId="5C07E0A0" w14:textId="77777777" w:rsidR="00911E67" w:rsidRPr="006F09D0" w:rsidRDefault="00911E67" w:rsidP="00911E67">
      <w:pPr>
        <w:rPr>
          <w:szCs w:val="22"/>
        </w:rPr>
      </w:pPr>
    </w:p>
    <w:p w14:paraId="35412FB2" w14:textId="77777777" w:rsidR="00911E67" w:rsidRPr="006F09D0" w:rsidRDefault="00911E67" w:rsidP="00911E67">
      <w:pPr>
        <w:rPr>
          <w:szCs w:val="22"/>
        </w:rPr>
      </w:pPr>
    </w:p>
    <w:p w14:paraId="20CF83C7" w14:textId="77777777" w:rsidR="00911E67" w:rsidRPr="006F09D0" w:rsidRDefault="00911E67" w:rsidP="00911E67">
      <w:pPr>
        <w:rPr>
          <w:szCs w:val="22"/>
          <w:u w:val="single"/>
        </w:rPr>
      </w:pPr>
      <w:r w:rsidRPr="006F09D0">
        <w:rPr>
          <w:szCs w:val="22"/>
          <w:u w:val="single"/>
        </w:rPr>
        <w:t>INDE/INDIA</w:t>
      </w:r>
    </w:p>
    <w:p w14:paraId="53FF210A" w14:textId="77777777" w:rsidR="00911E67" w:rsidRPr="006F09D0" w:rsidRDefault="00911E67" w:rsidP="00911E67">
      <w:pPr>
        <w:rPr>
          <w:szCs w:val="22"/>
          <w:u w:val="single"/>
        </w:rPr>
      </w:pPr>
    </w:p>
    <w:p w14:paraId="7DA35BDD" w14:textId="77777777" w:rsidR="00911E67" w:rsidRPr="006F09D0" w:rsidRDefault="00911E67" w:rsidP="00911E67">
      <w:pPr>
        <w:rPr>
          <w:szCs w:val="22"/>
        </w:rPr>
      </w:pPr>
      <w:r w:rsidRPr="006F09D0">
        <w:rPr>
          <w:szCs w:val="22"/>
        </w:rPr>
        <w:t>B.N. REDDY, Deputy Permanent Representative, Permanent Mission, Geneva</w:t>
      </w:r>
    </w:p>
    <w:p w14:paraId="7F082850" w14:textId="77777777" w:rsidR="00911E67" w:rsidRPr="006F09D0" w:rsidRDefault="00911E67" w:rsidP="00911E67">
      <w:pPr>
        <w:rPr>
          <w:szCs w:val="22"/>
        </w:rPr>
      </w:pPr>
    </w:p>
    <w:p w14:paraId="76FF8F01" w14:textId="77777777" w:rsidR="00911E67" w:rsidRPr="006F09D0" w:rsidRDefault="00911E67" w:rsidP="00911E67">
      <w:pPr>
        <w:rPr>
          <w:szCs w:val="22"/>
        </w:rPr>
      </w:pPr>
      <w:proofErr w:type="spellStart"/>
      <w:r w:rsidRPr="006F09D0">
        <w:rPr>
          <w:szCs w:val="22"/>
        </w:rPr>
        <w:t>Padmapriya</w:t>
      </w:r>
      <w:proofErr w:type="spellEnd"/>
      <w:r w:rsidRPr="006F09D0">
        <w:rPr>
          <w:szCs w:val="22"/>
        </w:rPr>
        <w:t xml:space="preserve"> BALAKRISHNAN (Ms.), Chief Executive Officer, National Medicinal Plants Board, Ministry of Ayurveda, Yoga and Naturopathy, Unani, Siddha and Homoeopathy (AYUSH), New Delhi</w:t>
      </w:r>
    </w:p>
    <w:p w14:paraId="451E02A3" w14:textId="77777777" w:rsidR="00911E67" w:rsidRPr="006F09D0" w:rsidRDefault="00911E67" w:rsidP="00911E67">
      <w:pPr>
        <w:rPr>
          <w:szCs w:val="22"/>
        </w:rPr>
      </w:pPr>
      <w:r w:rsidRPr="006F09D0">
        <w:rPr>
          <w:szCs w:val="22"/>
          <w:u w:val="single"/>
        </w:rPr>
        <w:t xml:space="preserve">padmapriya_ifs@yahoo.com </w:t>
      </w:r>
    </w:p>
    <w:p w14:paraId="2B5808FF" w14:textId="77777777" w:rsidR="00911E67" w:rsidRPr="006F09D0" w:rsidRDefault="00911E67" w:rsidP="00911E67">
      <w:pPr>
        <w:rPr>
          <w:szCs w:val="22"/>
        </w:rPr>
      </w:pPr>
    </w:p>
    <w:p w14:paraId="6B5DFA0C" w14:textId="77777777" w:rsidR="00911E67" w:rsidRPr="006F09D0" w:rsidRDefault="00911E67" w:rsidP="00911E67">
      <w:pPr>
        <w:rPr>
          <w:szCs w:val="22"/>
        </w:rPr>
      </w:pPr>
      <w:r w:rsidRPr="006F09D0">
        <w:rPr>
          <w:szCs w:val="22"/>
        </w:rPr>
        <w:t xml:space="preserve">Sushil </w:t>
      </w:r>
      <w:proofErr w:type="spellStart"/>
      <w:r w:rsidRPr="006F09D0">
        <w:rPr>
          <w:szCs w:val="22"/>
        </w:rPr>
        <w:t>Kamlakar</w:t>
      </w:r>
      <w:proofErr w:type="spellEnd"/>
      <w:r w:rsidRPr="006F09D0">
        <w:rPr>
          <w:szCs w:val="22"/>
        </w:rPr>
        <w:t xml:space="preserve"> SATPUTE, Director, Ministry of Commerce and Industry, New Delhi</w:t>
      </w:r>
    </w:p>
    <w:p w14:paraId="0F4E8F48" w14:textId="77777777" w:rsidR="00911E67" w:rsidRPr="006F09D0" w:rsidRDefault="00911E67" w:rsidP="00911E67">
      <w:pPr>
        <w:rPr>
          <w:szCs w:val="22"/>
          <w:u w:val="single"/>
        </w:rPr>
      </w:pPr>
      <w:r w:rsidRPr="006F09D0">
        <w:rPr>
          <w:szCs w:val="22"/>
          <w:u w:val="single"/>
        </w:rPr>
        <w:t xml:space="preserve">sushil.satpute@nic.in </w:t>
      </w:r>
    </w:p>
    <w:p w14:paraId="53DB6671" w14:textId="77777777" w:rsidR="00911E67" w:rsidRPr="006F09D0" w:rsidRDefault="00911E67" w:rsidP="00911E67">
      <w:pPr>
        <w:rPr>
          <w:szCs w:val="22"/>
        </w:rPr>
      </w:pPr>
    </w:p>
    <w:p w14:paraId="22F5DA1D" w14:textId="77777777" w:rsidR="00911E67" w:rsidRPr="006F09D0" w:rsidRDefault="00911E67" w:rsidP="00911E67">
      <w:pPr>
        <w:rPr>
          <w:szCs w:val="22"/>
        </w:rPr>
      </w:pPr>
      <w:proofErr w:type="spellStart"/>
      <w:r w:rsidRPr="006F09D0">
        <w:rPr>
          <w:szCs w:val="22"/>
        </w:rPr>
        <w:t>Biswajit</w:t>
      </w:r>
      <w:proofErr w:type="spellEnd"/>
      <w:r w:rsidRPr="006F09D0">
        <w:rPr>
          <w:szCs w:val="22"/>
        </w:rPr>
        <w:t xml:space="preserve"> DHAR, Professor, Centre for Economic Studies and Planning, School of Social Sciences Jawaharlal Nehru University, New Delhi</w:t>
      </w:r>
    </w:p>
    <w:p w14:paraId="4CBD54F0" w14:textId="77777777" w:rsidR="00911E67" w:rsidRPr="006F09D0" w:rsidRDefault="00911E67" w:rsidP="00911E67">
      <w:pPr>
        <w:rPr>
          <w:szCs w:val="22"/>
        </w:rPr>
      </w:pPr>
    </w:p>
    <w:p w14:paraId="16706331" w14:textId="77777777" w:rsidR="00911E67" w:rsidRPr="006F09D0" w:rsidRDefault="00911E67" w:rsidP="00911E67">
      <w:pPr>
        <w:rPr>
          <w:szCs w:val="22"/>
        </w:rPr>
      </w:pPr>
      <w:proofErr w:type="spellStart"/>
      <w:r w:rsidRPr="006F09D0">
        <w:rPr>
          <w:szCs w:val="22"/>
        </w:rPr>
        <w:t>Sumit</w:t>
      </w:r>
      <w:proofErr w:type="spellEnd"/>
      <w:r w:rsidRPr="006F09D0">
        <w:rPr>
          <w:szCs w:val="22"/>
        </w:rPr>
        <w:t xml:space="preserve"> SETH, First Secretary, Permanent Mission, Geneva</w:t>
      </w:r>
    </w:p>
    <w:p w14:paraId="709A06C5" w14:textId="77777777" w:rsidR="00911E67" w:rsidRPr="006F09D0" w:rsidRDefault="00911E67" w:rsidP="00911E67">
      <w:pPr>
        <w:rPr>
          <w:szCs w:val="22"/>
        </w:rPr>
      </w:pPr>
    </w:p>
    <w:p w14:paraId="6002A7B4" w14:textId="77777777" w:rsidR="00911E67" w:rsidRPr="006F09D0" w:rsidRDefault="00911E67" w:rsidP="00911E67">
      <w:pPr>
        <w:rPr>
          <w:szCs w:val="22"/>
        </w:rPr>
      </w:pPr>
    </w:p>
    <w:p w14:paraId="60E8930F" w14:textId="77777777" w:rsidR="00911E67" w:rsidRPr="006F09D0" w:rsidRDefault="00911E67" w:rsidP="00911E67">
      <w:pPr>
        <w:rPr>
          <w:szCs w:val="22"/>
          <w:u w:val="single"/>
        </w:rPr>
      </w:pPr>
      <w:r w:rsidRPr="006F09D0">
        <w:rPr>
          <w:szCs w:val="22"/>
          <w:u w:val="single"/>
        </w:rPr>
        <w:t>INDONÉSIE/INDONESIA</w:t>
      </w:r>
    </w:p>
    <w:p w14:paraId="555E8B27" w14:textId="77777777" w:rsidR="00911E67" w:rsidRPr="006F09D0" w:rsidRDefault="00911E67" w:rsidP="00911E67">
      <w:pPr>
        <w:rPr>
          <w:szCs w:val="22"/>
          <w:u w:val="single"/>
        </w:rPr>
      </w:pPr>
    </w:p>
    <w:p w14:paraId="270D35CE" w14:textId="77777777" w:rsidR="00911E67" w:rsidRPr="006F09D0" w:rsidRDefault="00911E67" w:rsidP="00911E67">
      <w:pPr>
        <w:rPr>
          <w:szCs w:val="22"/>
        </w:rPr>
      </w:pPr>
      <w:r w:rsidRPr="006F09D0">
        <w:rPr>
          <w:szCs w:val="22"/>
        </w:rPr>
        <w:t>Robert Matheus Michael TENE, Ambassador, Deputy Permanent Representative, Permanent Mission, Geneva</w:t>
      </w:r>
    </w:p>
    <w:p w14:paraId="40D5E31F" w14:textId="77777777" w:rsidR="00911E67" w:rsidRPr="006F09D0" w:rsidRDefault="00911E67" w:rsidP="00911E67">
      <w:pPr>
        <w:rPr>
          <w:szCs w:val="22"/>
        </w:rPr>
      </w:pPr>
    </w:p>
    <w:p w14:paraId="6876FA72" w14:textId="77777777" w:rsidR="00911E67" w:rsidRPr="006F09D0" w:rsidRDefault="00911E67" w:rsidP="00911E67">
      <w:pPr>
        <w:rPr>
          <w:szCs w:val="22"/>
        </w:rPr>
      </w:pPr>
      <w:proofErr w:type="spellStart"/>
      <w:r w:rsidRPr="006F09D0">
        <w:rPr>
          <w:szCs w:val="22"/>
        </w:rPr>
        <w:t>Adi</w:t>
      </w:r>
      <w:proofErr w:type="spellEnd"/>
      <w:r w:rsidRPr="006F09D0">
        <w:rPr>
          <w:szCs w:val="22"/>
        </w:rPr>
        <w:t xml:space="preserve"> DZULFUAT, Expert, Multilateral Affairs, Ministry of Foreign Affairs, Jakarta</w:t>
      </w:r>
    </w:p>
    <w:p w14:paraId="3772CD9E" w14:textId="77777777" w:rsidR="00911E67" w:rsidRPr="006F09D0" w:rsidRDefault="00911E67" w:rsidP="00911E67">
      <w:pPr>
        <w:rPr>
          <w:szCs w:val="22"/>
        </w:rPr>
      </w:pPr>
    </w:p>
    <w:p w14:paraId="4A46F6F2" w14:textId="77777777" w:rsidR="00911E67" w:rsidRPr="006F09D0" w:rsidRDefault="00911E67" w:rsidP="00911E67">
      <w:pPr>
        <w:rPr>
          <w:szCs w:val="22"/>
        </w:rPr>
      </w:pPr>
      <w:r w:rsidRPr="006F09D0">
        <w:rPr>
          <w:szCs w:val="22"/>
        </w:rPr>
        <w:t>Bianca SIMATUPANG (Ms.), Expert, Law and Treaties Department, Ministry of Foreign Affairs, Jakarta</w:t>
      </w:r>
    </w:p>
    <w:p w14:paraId="1F7C85DF" w14:textId="77777777" w:rsidR="00911E67" w:rsidRPr="006F09D0" w:rsidRDefault="0026382F" w:rsidP="00911E67">
      <w:pPr>
        <w:rPr>
          <w:szCs w:val="22"/>
        </w:rPr>
      </w:pPr>
      <w:hyperlink r:id="rId11" w:history="1">
        <w:r w:rsidR="00911E67" w:rsidRPr="006F09D0">
          <w:rPr>
            <w:szCs w:val="22"/>
            <w:u w:val="single"/>
          </w:rPr>
          <w:t>bianca.simatupang@gmail.com</w:t>
        </w:r>
      </w:hyperlink>
      <w:r w:rsidR="00911E67" w:rsidRPr="006F09D0">
        <w:rPr>
          <w:szCs w:val="22"/>
        </w:rPr>
        <w:t xml:space="preserve"> </w:t>
      </w:r>
    </w:p>
    <w:p w14:paraId="07287B54" w14:textId="77777777" w:rsidR="00911E67" w:rsidRPr="006F09D0" w:rsidRDefault="00911E67" w:rsidP="00911E67">
      <w:pPr>
        <w:rPr>
          <w:szCs w:val="22"/>
        </w:rPr>
      </w:pPr>
    </w:p>
    <w:p w14:paraId="37100BA6" w14:textId="77777777" w:rsidR="00911E67" w:rsidRPr="006F09D0" w:rsidRDefault="00911E67" w:rsidP="00911E67">
      <w:pPr>
        <w:rPr>
          <w:szCs w:val="22"/>
        </w:rPr>
      </w:pPr>
      <w:proofErr w:type="spellStart"/>
      <w:r w:rsidRPr="006F09D0">
        <w:rPr>
          <w:szCs w:val="22"/>
        </w:rPr>
        <w:t>Epafras</w:t>
      </w:r>
      <w:proofErr w:type="spellEnd"/>
      <w:r w:rsidRPr="006F09D0">
        <w:rPr>
          <w:szCs w:val="22"/>
        </w:rPr>
        <w:t xml:space="preserve"> SITEPU, Expert, Law and Treaties Department, Ministry of Foreign Affairs, Jakarta</w:t>
      </w:r>
    </w:p>
    <w:p w14:paraId="7D9BB9BD" w14:textId="77777777" w:rsidR="00911E67" w:rsidRPr="006F09D0" w:rsidRDefault="00911E67" w:rsidP="00911E67">
      <w:pPr>
        <w:rPr>
          <w:szCs w:val="22"/>
        </w:rPr>
      </w:pPr>
      <w:r w:rsidRPr="006F09D0">
        <w:rPr>
          <w:szCs w:val="22"/>
          <w:u w:val="single"/>
        </w:rPr>
        <w:t xml:space="preserve">epafras.sehvid@kemlu.go.id </w:t>
      </w:r>
    </w:p>
    <w:p w14:paraId="5A319114" w14:textId="77777777" w:rsidR="00911E67" w:rsidRPr="006F09D0" w:rsidRDefault="00911E67" w:rsidP="00911E67">
      <w:pPr>
        <w:rPr>
          <w:szCs w:val="22"/>
        </w:rPr>
      </w:pPr>
    </w:p>
    <w:p w14:paraId="3A978B0D" w14:textId="77777777" w:rsidR="00911E67" w:rsidRPr="006F09D0" w:rsidRDefault="00911E67" w:rsidP="00911E67">
      <w:pPr>
        <w:rPr>
          <w:szCs w:val="22"/>
        </w:rPr>
      </w:pPr>
      <w:r w:rsidRPr="006F09D0">
        <w:rPr>
          <w:szCs w:val="22"/>
        </w:rPr>
        <w:t xml:space="preserve">Denny ABDI, </w:t>
      </w:r>
      <w:proofErr w:type="spellStart"/>
      <w:r w:rsidRPr="006F09D0">
        <w:rPr>
          <w:szCs w:val="22"/>
        </w:rPr>
        <w:t>Cousellor</w:t>
      </w:r>
      <w:proofErr w:type="spellEnd"/>
      <w:r w:rsidRPr="006F09D0">
        <w:rPr>
          <w:szCs w:val="22"/>
        </w:rPr>
        <w:t>, Permanent Mission, Geneva</w:t>
      </w:r>
    </w:p>
    <w:p w14:paraId="62BE42F1" w14:textId="77777777" w:rsidR="00911E67" w:rsidRPr="006F09D0" w:rsidRDefault="00911E67" w:rsidP="00911E67">
      <w:pPr>
        <w:rPr>
          <w:szCs w:val="22"/>
        </w:rPr>
      </w:pPr>
    </w:p>
    <w:p w14:paraId="381B13DC" w14:textId="77777777" w:rsidR="00911E67" w:rsidRPr="006F09D0" w:rsidRDefault="00911E67" w:rsidP="00911E67">
      <w:pPr>
        <w:rPr>
          <w:szCs w:val="22"/>
        </w:rPr>
      </w:pPr>
      <w:r w:rsidRPr="006F09D0">
        <w:rPr>
          <w:szCs w:val="22"/>
        </w:rPr>
        <w:t>Erik MANGAJAYA, Second Secretary, Permanent Mission, Geneva</w:t>
      </w:r>
    </w:p>
    <w:p w14:paraId="01D59F84" w14:textId="77777777" w:rsidR="00911E67" w:rsidRPr="006F09D0" w:rsidRDefault="00911E67" w:rsidP="00911E67">
      <w:pPr>
        <w:rPr>
          <w:szCs w:val="22"/>
          <w:lang w:val="fr-FR"/>
        </w:rPr>
      </w:pPr>
      <w:r w:rsidRPr="006F09D0">
        <w:rPr>
          <w:szCs w:val="22"/>
          <w:u w:val="single"/>
          <w:lang w:val="fr-FR"/>
        </w:rPr>
        <w:t xml:space="preserve">erik.mangajaya@mission-indonesia.org </w:t>
      </w:r>
    </w:p>
    <w:p w14:paraId="7B552E17" w14:textId="77777777" w:rsidR="00911E67" w:rsidRPr="006F09D0" w:rsidRDefault="00911E67" w:rsidP="00911E67">
      <w:pPr>
        <w:rPr>
          <w:szCs w:val="22"/>
          <w:lang w:val="fr-FR"/>
        </w:rPr>
      </w:pPr>
    </w:p>
    <w:p w14:paraId="0DD62FD5" w14:textId="77777777" w:rsidR="00911E67" w:rsidRPr="006F09D0" w:rsidRDefault="00911E67" w:rsidP="00911E67">
      <w:pPr>
        <w:rPr>
          <w:szCs w:val="22"/>
          <w:lang w:val="fr-FR"/>
        </w:rPr>
      </w:pPr>
    </w:p>
    <w:p w14:paraId="6CF5B201" w14:textId="77777777" w:rsidR="00911E67" w:rsidRPr="006F09D0" w:rsidRDefault="00911E67" w:rsidP="00911E67">
      <w:pPr>
        <w:rPr>
          <w:szCs w:val="22"/>
          <w:u w:val="single"/>
          <w:lang w:val="fr-FR"/>
        </w:rPr>
      </w:pPr>
      <w:r w:rsidRPr="006F09D0">
        <w:rPr>
          <w:szCs w:val="22"/>
          <w:u w:val="single"/>
          <w:lang w:val="fr-FR"/>
        </w:rPr>
        <w:t>IRAN (RÉPUBLIQUE ISLAMIQUE D')/IRAN (ISLAMIC REPUBLIC OF)</w:t>
      </w:r>
    </w:p>
    <w:p w14:paraId="28BAAFF9" w14:textId="77777777" w:rsidR="00911E67" w:rsidRPr="006F09D0" w:rsidRDefault="00911E67" w:rsidP="00911E67">
      <w:pPr>
        <w:rPr>
          <w:szCs w:val="22"/>
          <w:u w:val="single"/>
          <w:lang w:val="fr-FR"/>
        </w:rPr>
      </w:pPr>
    </w:p>
    <w:p w14:paraId="1CFDB49B" w14:textId="77777777" w:rsidR="00911E67" w:rsidRPr="006F09D0" w:rsidRDefault="00911E67" w:rsidP="00911E67">
      <w:pPr>
        <w:rPr>
          <w:szCs w:val="22"/>
        </w:rPr>
      </w:pPr>
      <w:proofErr w:type="spellStart"/>
      <w:r w:rsidRPr="006F09D0">
        <w:rPr>
          <w:szCs w:val="22"/>
        </w:rPr>
        <w:t>Javad</w:t>
      </w:r>
      <w:proofErr w:type="spellEnd"/>
      <w:r w:rsidRPr="006F09D0">
        <w:rPr>
          <w:szCs w:val="22"/>
        </w:rPr>
        <w:t xml:space="preserve"> MOZAFARI, Director General, Academic Relations and International Affairs, Agricultural Research, Education and Extension Organization (AREEO), Tehran</w:t>
      </w:r>
    </w:p>
    <w:p w14:paraId="4C066D48" w14:textId="77777777" w:rsidR="00911E67" w:rsidRPr="006F09D0" w:rsidRDefault="00911E67" w:rsidP="00911E67">
      <w:pPr>
        <w:rPr>
          <w:szCs w:val="22"/>
        </w:rPr>
      </w:pPr>
    </w:p>
    <w:p w14:paraId="2D9B4E3B" w14:textId="77777777" w:rsidR="00911E67" w:rsidRPr="006F09D0" w:rsidRDefault="00911E67" w:rsidP="00911E67">
      <w:pPr>
        <w:rPr>
          <w:szCs w:val="22"/>
        </w:rPr>
      </w:pPr>
      <w:proofErr w:type="spellStart"/>
      <w:r w:rsidRPr="006F09D0">
        <w:rPr>
          <w:szCs w:val="22"/>
        </w:rPr>
        <w:t>Nabiollah</w:t>
      </w:r>
      <w:proofErr w:type="spellEnd"/>
      <w:r w:rsidRPr="006F09D0">
        <w:rPr>
          <w:szCs w:val="22"/>
        </w:rPr>
        <w:t xml:space="preserve"> AZAMI SARDOUEI, First Secretary, Permanent Mission, Geneva</w:t>
      </w:r>
    </w:p>
    <w:p w14:paraId="3A14F690" w14:textId="77777777" w:rsidR="00911E67" w:rsidRPr="006F09D0" w:rsidRDefault="00911E67" w:rsidP="00911E67">
      <w:pPr>
        <w:rPr>
          <w:szCs w:val="22"/>
        </w:rPr>
      </w:pPr>
    </w:p>
    <w:p w14:paraId="5143D6F1" w14:textId="77777777" w:rsidR="00911E67" w:rsidRPr="006F09D0" w:rsidRDefault="00911E67" w:rsidP="00911E67">
      <w:pPr>
        <w:rPr>
          <w:szCs w:val="22"/>
        </w:rPr>
      </w:pPr>
    </w:p>
    <w:p w14:paraId="3299B338" w14:textId="77777777" w:rsidR="00911E67" w:rsidRPr="006F09D0" w:rsidRDefault="00911E67" w:rsidP="00911E67">
      <w:pPr>
        <w:rPr>
          <w:szCs w:val="22"/>
        </w:rPr>
      </w:pPr>
    </w:p>
    <w:p w14:paraId="4D7D32C0" w14:textId="77777777" w:rsidR="00911E67" w:rsidRPr="006F09D0" w:rsidRDefault="00911E67" w:rsidP="00911E67">
      <w:pPr>
        <w:rPr>
          <w:szCs w:val="22"/>
        </w:rPr>
      </w:pPr>
    </w:p>
    <w:p w14:paraId="5710CD8F" w14:textId="77777777" w:rsidR="00911E67" w:rsidRPr="006F09D0" w:rsidRDefault="00911E67" w:rsidP="00911E67">
      <w:pPr>
        <w:rPr>
          <w:szCs w:val="22"/>
          <w:u w:val="single"/>
        </w:rPr>
      </w:pPr>
      <w:r w:rsidRPr="006F09D0">
        <w:rPr>
          <w:szCs w:val="22"/>
          <w:u w:val="single"/>
        </w:rPr>
        <w:t>IRAQ</w:t>
      </w:r>
    </w:p>
    <w:p w14:paraId="3AAAD0AC" w14:textId="77777777" w:rsidR="00911E67" w:rsidRPr="006F09D0" w:rsidRDefault="00911E67" w:rsidP="00911E67">
      <w:pPr>
        <w:rPr>
          <w:szCs w:val="22"/>
          <w:u w:val="single"/>
        </w:rPr>
      </w:pPr>
    </w:p>
    <w:p w14:paraId="46143BA3" w14:textId="77777777" w:rsidR="00911E67" w:rsidRPr="006F09D0" w:rsidRDefault="00911E67" w:rsidP="00911E67">
      <w:pPr>
        <w:rPr>
          <w:szCs w:val="22"/>
        </w:rPr>
      </w:pPr>
      <w:proofErr w:type="spellStart"/>
      <w:r w:rsidRPr="006F09D0">
        <w:rPr>
          <w:szCs w:val="22"/>
        </w:rPr>
        <w:t>Jaber</w:t>
      </w:r>
      <w:proofErr w:type="spellEnd"/>
      <w:r w:rsidRPr="006F09D0">
        <w:rPr>
          <w:szCs w:val="22"/>
        </w:rPr>
        <w:t xml:space="preserve"> AL-JABERI, Senior Undersecretary, Undersecretary Office, Ministry of Culture, Baghdad</w:t>
      </w:r>
    </w:p>
    <w:p w14:paraId="1140BE4D" w14:textId="77777777" w:rsidR="00911E67" w:rsidRPr="006F09D0" w:rsidRDefault="00911E67" w:rsidP="00911E67">
      <w:pPr>
        <w:rPr>
          <w:szCs w:val="22"/>
        </w:rPr>
      </w:pPr>
      <w:r w:rsidRPr="006F09D0">
        <w:rPr>
          <w:szCs w:val="22"/>
          <w:u w:val="single"/>
        </w:rPr>
        <w:t xml:space="preserve">henda84.com@gmail.com </w:t>
      </w:r>
    </w:p>
    <w:p w14:paraId="7BD13A87" w14:textId="77777777" w:rsidR="00911E67" w:rsidRPr="006F09D0" w:rsidRDefault="00911E67" w:rsidP="00911E67">
      <w:pPr>
        <w:rPr>
          <w:szCs w:val="22"/>
        </w:rPr>
      </w:pPr>
    </w:p>
    <w:p w14:paraId="24BF53D7" w14:textId="77777777" w:rsidR="00911E67" w:rsidRPr="006F09D0" w:rsidRDefault="00911E67" w:rsidP="00911E67">
      <w:pPr>
        <w:rPr>
          <w:szCs w:val="22"/>
        </w:rPr>
      </w:pPr>
      <w:proofErr w:type="spellStart"/>
      <w:r w:rsidRPr="006F09D0">
        <w:rPr>
          <w:szCs w:val="22"/>
        </w:rPr>
        <w:t>Baqir</w:t>
      </w:r>
      <w:proofErr w:type="spellEnd"/>
      <w:r w:rsidRPr="006F09D0">
        <w:rPr>
          <w:szCs w:val="22"/>
        </w:rPr>
        <w:t xml:space="preserve"> RASHEED, Second Secretary, Permanent Mission, Geneva</w:t>
      </w:r>
    </w:p>
    <w:p w14:paraId="5B003040" w14:textId="77777777" w:rsidR="00911E67" w:rsidRPr="006F09D0" w:rsidRDefault="00911E67" w:rsidP="00911E67">
      <w:pPr>
        <w:rPr>
          <w:szCs w:val="22"/>
        </w:rPr>
      </w:pPr>
    </w:p>
    <w:p w14:paraId="3147FC97" w14:textId="77777777" w:rsidR="00911E67" w:rsidRPr="006F09D0" w:rsidRDefault="00911E67" w:rsidP="00911E67">
      <w:pPr>
        <w:rPr>
          <w:szCs w:val="22"/>
        </w:rPr>
      </w:pPr>
    </w:p>
    <w:p w14:paraId="31B1F191" w14:textId="77777777" w:rsidR="00911E67" w:rsidRPr="006F09D0" w:rsidRDefault="00911E67" w:rsidP="00911E67">
      <w:pPr>
        <w:rPr>
          <w:szCs w:val="22"/>
          <w:u w:val="single"/>
        </w:rPr>
      </w:pPr>
      <w:r w:rsidRPr="006F09D0">
        <w:rPr>
          <w:szCs w:val="22"/>
          <w:u w:val="single"/>
        </w:rPr>
        <w:t>ITALIE/ITALY</w:t>
      </w:r>
    </w:p>
    <w:p w14:paraId="128D10CF" w14:textId="77777777" w:rsidR="00911E67" w:rsidRPr="006F09D0" w:rsidRDefault="00911E67" w:rsidP="00911E67">
      <w:pPr>
        <w:rPr>
          <w:szCs w:val="22"/>
          <w:u w:val="single"/>
        </w:rPr>
      </w:pPr>
    </w:p>
    <w:p w14:paraId="48CA9377" w14:textId="77777777" w:rsidR="00911E67" w:rsidRPr="006F09D0" w:rsidRDefault="00911E67" w:rsidP="00911E67">
      <w:pPr>
        <w:rPr>
          <w:szCs w:val="22"/>
        </w:rPr>
      </w:pPr>
      <w:r w:rsidRPr="006F09D0">
        <w:rPr>
          <w:szCs w:val="22"/>
        </w:rPr>
        <w:t>Vittorio RAGONESI, Legal Adviser, Ministry of Foreign Affairs, Rome</w:t>
      </w:r>
    </w:p>
    <w:p w14:paraId="1E8813E6" w14:textId="77777777" w:rsidR="00911E67" w:rsidRPr="006F09D0" w:rsidRDefault="00911E67" w:rsidP="00911E67">
      <w:pPr>
        <w:rPr>
          <w:szCs w:val="22"/>
        </w:rPr>
      </w:pPr>
      <w:r w:rsidRPr="006F09D0">
        <w:rPr>
          <w:szCs w:val="22"/>
          <w:u w:val="single"/>
        </w:rPr>
        <w:t xml:space="preserve">vragonesi@libero.it </w:t>
      </w:r>
    </w:p>
    <w:p w14:paraId="657025F6" w14:textId="77777777" w:rsidR="00911E67" w:rsidRPr="006F09D0" w:rsidRDefault="00911E67" w:rsidP="00911E67">
      <w:pPr>
        <w:rPr>
          <w:szCs w:val="22"/>
        </w:rPr>
      </w:pPr>
    </w:p>
    <w:p w14:paraId="1A6D2C2E" w14:textId="77777777" w:rsidR="00911E67" w:rsidRPr="006F09D0" w:rsidRDefault="00911E67" w:rsidP="00911E67">
      <w:pPr>
        <w:rPr>
          <w:szCs w:val="22"/>
        </w:rPr>
      </w:pPr>
      <w:r w:rsidRPr="006F09D0">
        <w:rPr>
          <w:szCs w:val="22"/>
        </w:rPr>
        <w:t>Matteo EVANGELISTA, First Secretary, Permanent Mission, Geneva</w:t>
      </w:r>
    </w:p>
    <w:p w14:paraId="6944A412" w14:textId="77777777" w:rsidR="00911E67" w:rsidRPr="006F09D0" w:rsidRDefault="00911E67" w:rsidP="00911E67">
      <w:pPr>
        <w:rPr>
          <w:szCs w:val="22"/>
        </w:rPr>
      </w:pPr>
    </w:p>
    <w:p w14:paraId="09572BB2" w14:textId="77777777" w:rsidR="00911E67" w:rsidRPr="006F09D0" w:rsidRDefault="00911E67" w:rsidP="00911E67">
      <w:pPr>
        <w:rPr>
          <w:szCs w:val="22"/>
        </w:rPr>
      </w:pPr>
      <w:r w:rsidRPr="006F09D0">
        <w:rPr>
          <w:szCs w:val="22"/>
        </w:rPr>
        <w:t>Alessandro MANDANICI, First Secretary, Permanent Mission, Geneva</w:t>
      </w:r>
    </w:p>
    <w:p w14:paraId="70340761" w14:textId="77777777" w:rsidR="00911E67" w:rsidRPr="006F09D0" w:rsidRDefault="00911E67" w:rsidP="00911E67">
      <w:pPr>
        <w:rPr>
          <w:szCs w:val="22"/>
          <w:u w:val="single"/>
        </w:rPr>
      </w:pPr>
    </w:p>
    <w:p w14:paraId="170C0B87" w14:textId="77777777" w:rsidR="00911E67" w:rsidRPr="006F09D0" w:rsidRDefault="00911E67" w:rsidP="00911E67">
      <w:pPr>
        <w:rPr>
          <w:szCs w:val="22"/>
          <w:u w:val="single"/>
        </w:rPr>
      </w:pPr>
    </w:p>
    <w:p w14:paraId="4422F41D" w14:textId="77777777" w:rsidR="00911E67" w:rsidRPr="006F09D0" w:rsidRDefault="00911E67" w:rsidP="00911E67">
      <w:pPr>
        <w:rPr>
          <w:szCs w:val="22"/>
          <w:u w:val="single"/>
        </w:rPr>
      </w:pPr>
      <w:r w:rsidRPr="006F09D0">
        <w:rPr>
          <w:szCs w:val="22"/>
          <w:u w:val="single"/>
        </w:rPr>
        <w:t>JAMAÏQUE/JAMAICA</w:t>
      </w:r>
    </w:p>
    <w:p w14:paraId="0BFBCD9C" w14:textId="77777777" w:rsidR="00911E67" w:rsidRPr="006F09D0" w:rsidRDefault="00911E67" w:rsidP="00911E67">
      <w:pPr>
        <w:rPr>
          <w:szCs w:val="22"/>
          <w:u w:val="single"/>
        </w:rPr>
      </w:pPr>
    </w:p>
    <w:p w14:paraId="560BA1AD" w14:textId="77777777" w:rsidR="00911E67" w:rsidRPr="006F09D0" w:rsidRDefault="00911E67" w:rsidP="00911E67">
      <w:pPr>
        <w:rPr>
          <w:szCs w:val="22"/>
        </w:rPr>
      </w:pPr>
      <w:proofErr w:type="spellStart"/>
      <w:r w:rsidRPr="006F09D0">
        <w:rPr>
          <w:szCs w:val="22"/>
        </w:rPr>
        <w:t>Lilyclaire</w:t>
      </w:r>
      <w:proofErr w:type="spellEnd"/>
      <w:r w:rsidRPr="006F09D0">
        <w:rPr>
          <w:szCs w:val="22"/>
        </w:rPr>
        <w:t xml:space="preserve"> Elaine BELLAMY (Ms.), Executive Director, Jamaica Intellectual Property Office (JIPO), Kingston</w:t>
      </w:r>
    </w:p>
    <w:p w14:paraId="1746590B" w14:textId="77777777" w:rsidR="00911E67" w:rsidRPr="006F09D0" w:rsidRDefault="00911E67" w:rsidP="00911E67">
      <w:pPr>
        <w:rPr>
          <w:szCs w:val="22"/>
        </w:rPr>
      </w:pPr>
    </w:p>
    <w:p w14:paraId="00D2C3C1" w14:textId="77777777" w:rsidR="00911E67" w:rsidRPr="006F09D0" w:rsidRDefault="00911E67" w:rsidP="00911E67">
      <w:pPr>
        <w:rPr>
          <w:szCs w:val="22"/>
        </w:rPr>
      </w:pPr>
      <w:proofErr w:type="spellStart"/>
      <w:r w:rsidRPr="006F09D0">
        <w:rPr>
          <w:szCs w:val="22"/>
        </w:rPr>
        <w:t>Simara</w:t>
      </w:r>
      <w:proofErr w:type="spellEnd"/>
      <w:r w:rsidRPr="006F09D0">
        <w:rPr>
          <w:szCs w:val="22"/>
        </w:rPr>
        <w:t xml:space="preserve"> HOWELL (Ms.), First Secretary, Permanent Mission, Geneva</w:t>
      </w:r>
    </w:p>
    <w:p w14:paraId="30AC84E7" w14:textId="77777777" w:rsidR="00911E67" w:rsidRPr="006F09D0" w:rsidRDefault="00911E67" w:rsidP="00911E67">
      <w:pPr>
        <w:rPr>
          <w:szCs w:val="22"/>
          <w:u w:val="single"/>
        </w:rPr>
      </w:pPr>
    </w:p>
    <w:p w14:paraId="657357D3" w14:textId="77777777" w:rsidR="00911E67" w:rsidRPr="006F09D0" w:rsidRDefault="00911E67" w:rsidP="00911E67">
      <w:pPr>
        <w:rPr>
          <w:szCs w:val="22"/>
          <w:u w:val="single"/>
        </w:rPr>
      </w:pPr>
    </w:p>
    <w:p w14:paraId="14FD310E" w14:textId="77777777" w:rsidR="00911E67" w:rsidRPr="006F09D0" w:rsidRDefault="00911E67" w:rsidP="00911E67">
      <w:pPr>
        <w:rPr>
          <w:szCs w:val="22"/>
          <w:u w:val="single"/>
        </w:rPr>
      </w:pPr>
      <w:r w:rsidRPr="006F09D0">
        <w:rPr>
          <w:szCs w:val="22"/>
          <w:u w:val="single"/>
        </w:rPr>
        <w:t>JAPON/JAPAN</w:t>
      </w:r>
    </w:p>
    <w:p w14:paraId="504F9777" w14:textId="77777777" w:rsidR="00911E67" w:rsidRPr="006F09D0" w:rsidRDefault="00911E67" w:rsidP="00911E67">
      <w:pPr>
        <w:rPr>
          <w:szCs w:val="22"/>
          <w:u w:val="single"/>
        </w:rPr>
      </w:pPr>
    </w:p>
    <w:p w14:paraId="18727E9C" w14:textId="77777777" w:rsidR="00911E67" w:rsidRPr="006F09D0" w:rsidRDefault="00911E67" w:rsidP="00911E67">
      <w:pPr>
        <w:rPr>
          <w:szCs w:val="22"/>
        </w:rPr>
      </w:pPr>
      <w:proofErr w:type="spellStart"/>
      <w:r w:rsidRPr="006F09D0">
        <w:rPr>
          <w:szCs w:val="22"/>
        </w:rPr>
        <w:t>Taizo</w:t>
      </w:r>
      <w:proofErr w:type="spellEnd"/>
      <w:r w:rsidRPr="006F09D0">
        <w:rPr>
          <w:szCs w:val="22"/>
        </w:rPr>
        <w:t xml:space="preserve"> HARA, Director, International Intellectual Property Policy Planning, International Policy Division, General Affairs Department, Japan Patent Office (JPO), Tokyo</w:t>
      </w:r>
    </w:p>
    <w:p w14:paraId="7B6FD9FF" w14:textId="77777777" w:rsidR="00911E67" w:rsidRPr="006F09D0" w:rsidRDefault="00911E67" w:rsidP="00911E67">
      <w:pPr>
        <w:rPr>
          <w:szCs w:val="22"/>
        </w:rPr>
      </w:pPr>
    </w:p>
    <w:p w14:paraId="0D0AF5BD" w14:textId="77777777" w:rsidR="00911E67" w:rsidRPr="006F09D0" w:rsidRDefault="00911E67" w:rsidP="00911E67">
      <w:pPr>
        <w:rPr>
          <w:szCs w:val="22"/>
        </w:rPr>
      </w:pPr>
      <w:r w:rsidRPr="006F09D0">
        <w:rPr>
          <w:szCs w:val="22"/>
        </w:rPr>
        <w:t>Hirohisa OHSE, Deputy Director, Intellectual Property Affairs Division, Japan Patent Office (JPO), Ministry of Foreign Affairs, Tokyo</w:t>
      </w:r>
    </w:p>
    <w:p w14:paraId="78820EED" w14:textId="77777777" w:rsidR="00911E67" w:rsidRPr="006F09D0" w:rsidRDefault="00911E67" w:rsidP="00911E67">
      <w:pPr>
        <w:rPr>
          <w:szCs w:val="22"/>
        </w:rPr>
      </w:pPr>
      <w:r w:rsidRPr="006F09D0">
        <w:rPr>
          <w:szCs w:val="22"/>
          <w:u w:val="single"/>
        </w:rPr>
        <w:t xml:space="preserve">pa0800@jpo.go.jp </w:t>
      </w:r>
    </w:p>
    <w:p w14:paraId="30838DF0" w14:textId="77777777" w:rsidR="00911E67" w:rsidRPr="006F09D0" w:rsidRDefault="00911E67" w:rsidP="00911E67">
      <w:pPr>
        <w:rPr>
          <w:szCs w:val="22"/>
        </w:rPr>
      </w:pPr>
    </w:p>
    <w:p w14:paraId="41E902FC" w14:textId="77777777" w:rsidR="00911E67" w:rsidRPr="006F09D0" w:rsidRDefault="00911E67" w:rsidP="00911E67">
      <w:pPr>
        <w:rPr>
          <w:szCs w:val="22"/>
        </w:rPr>
      </w:pPr>
      <w:r w:rsidRPr="006F09D0">
        <w:rPr>
          <w:szCs w:val="22"/>
        </w:rPr>
        <w:t>Hiroki UEJIMA, Deputy Director, International Policy Division, General Affairs Department, Japan Patent Office (JPO), Tokyo</w:t>
      </w:r>
    </w:p>
    <w:p w14:paraId="23244C60" w14:textId="77777777" w:rsidR="00911E67" w:rsidRPr="006F09D0" w:rsidRDefault="00911E67" w:rsidP="00911E67">
      <w:pPr>
        <w:rPr>
          <w:szCs w:val="22"/>
        </w:rPr>
      </w:pPr>
    </w:p>
    <w:p w14:paraId="4292B5A6" w14:textId="77777777" w:rsidR="00911E67" w:rsidRPr="006F09D0" w:rsidRDefault="00911E67" w:rsidP="00911E67">
      <w:pPr>
        <w:rPr>
          <w:szCs w:val="22"/>
        </w:rPr>
      </w:pPr>
      <w:r w:rsidRPr="006F09D0">
        <w:rPr>
          <w:szCs w:val="22"/>
        </w:rPr>
        <w:t>Kenji SAITO, First Secretary, Permanent Mission, Geneva</w:t>
      </w:r>
    </w:p>
    <w:p w14:paraId="114F72AE" w14:textId="77777777" w:rsidR="00911E67" w:rsidRPr="006F09D0" w:rsidRDefault="00911E67" w:rsidP="00911E67">
      <w:pPr>
        <w:rPr>
          <w:szCs w:val="22"/>
        </w:rPr>
      </w:pPr>
    </w:p>
    <w:p w14:paraId="2FEF3ABA" w14:textId="77777777" w:rsidR="00911E67" w:rsidRPr="006F09D0" w:rsidRDefault="00911E67" w:rsidP="00911E67">
      <w:pPr>
        <w:rPr>
          <w:szCs w:val="22"/>
        </w:rPr>
      </w:pPr>
    </w:p>
    <w:p w14:paraId="07ACD049" w14:textId="77777777" w:rsidR="00911E67" w:rsidRPr="006F09D0" w:rsidRDefault="00911E67" w:rsidP="00911E67">
      <w:pPr>
        <w:rPr>
          <w:szCs w:val="22"/>
          <w:u w:val="single"/>
        </w:rPr>
      </w:pPr>
      <w:r w:rsidRPr="006F09D0">
        <w:rPr>
          <w:szCs w:val="22"/>
          <w:u w:val="single"/>
        </w:rPr>
        <w:t>JORDANIE/JORDAN</w:t>
      </w:r>
    </w:p>
    <w:p w14:paraId="0BBF246A" w14:textId="77777777" w:rsidR="00911E67" w:rsidRPr="006F09D0" w:rsidRDefault="00911E67" w:rsidP="00911E67">
      <w:pPr>
        <w:rPr>
          <w:szCs w:val="22"/>
          <w:u w:val="single"/>
        </w:rPr>
      </w:pPr>
    </w:p>
    <w:p w14:paraId="3EE4AA35" w14:textId="77777777" w:rsidR="00911E67" w:rsidRPr="006F09D0" w:rsidRDefault="00911E67" w:rsidP="00911E67">
      <w:pPr>
        <w:rPr>
          <w:szCs w:val="22"/>
        </w:rPr>
      </w:pPr>
      <w:r w:rsidRPr="006F09D0">
        <w:rPr>
          <w:szCs w:val="22"/>
        </w:rPr>
        <w:t>Hana’ AL-BITAR (Ms.), Head, Post Office Registration Section, Ministry of Industry, Trade and Supply, Amman</w:t>
      </w:r>
    </w:p>
    <w:p w14:paraId="656299D4" w14:textId="77777777" w:rsidR="00911E67" w:rsidRPr="006F09D0" w:rsidRDefault="00911E67" w:rsidP="00911E67">
      <w:pPr>
        <w:rPr>
          <w:szCs w:val="22"/>
        </w:rPr>
      </w:pPr>
      <w:r w:rsidRPr="006F09D0">
        <w:rPr>
          <w:szCs w:val="22"/>
          <w:u w:val="single"/>
        </w:rPr>
        <w:t xml:space="preserve">hana.b@mit.gov.jo </w:t>
      </w:r>
    </w:p>
    <w:p w14:paraId="12B44D69" w14:textId="77777777" w:rsidR="00911E67" w:rsidRPr="006F09D0" w:rsidRDefault="00911E67" w:rsidP="00911E67">
      <w:pPr>
        <w:rPr>
          <w:szCs w:val="22"/>
        </w:rPr>
      </w:pPr>
    </w:p>
    <w:p w14:paraId="2A0A5E22" w14:textId="77777777" w:rsidR="00911E67" w:rsidRPr="006F09D0" w:rsidRDefault="00911E67" w:rsidP="00911E67">
      <w:pPr>
        <w:rPr>
          <w:szCs w:val="22"/>
        </w:rPr>
      </w:pPr>
    </w:p>
    <w:p w14:paraId="6AC9FF89" w14:textId="77777777" w:rsidR="00911E67" w:rsidRPr="006F09D0" w:rsidRDefault="00911E67" w:rsidP="00911E67">
      <w:pPr>
        <w:rPr>
          <w:szCs w:val="22"/>
          <w:u w:val="single"/>
        </w:rPr>
      </w:pPr>
      <w:r w:rsidRPr="006F09D0">
        <w:rPr>
          <w:szCs w:val="22"/>
          <w:u w:val="single"/>
        </w:rPr>
        <w:t>KAZAKHSTAN</w:t>
      </w:r>
    </w:p>
    <w:p w14:paraId="625D2C05" w14:textId="77777777" w:rsidR="00911E67" w:rsidRPr="006F09D0" w:rsidRDefault="00911E67" w:rsidP="00911E67">
      <w:pPr>
        <w:rPr>
          <w:szCs w:val="22"/>
          <w:u w:val="single"/>
        </w:rPr>
      </w:pPr>
    </w:p>
    <w:p w14:paraId="2B6EA265" w14:textId="77777777" w:rsidR="00911E67" w:rsidRPr="006F09D0" w:rsidRDefault="00911E67" w:rsidP="00911E67">
      <w:pPr>
        <w:tabs>
          <w:tab w:val="left" w:pos="180"/>
        </w:tabs>
        <w:rPr>
          <w:rFonts w:eastAsia="Times New Roman"/>
          <w:szCs w:val="22"/>
          <w:lang w:eastAsia="en-US"/>
        </w:rPr>
      </w:pPr>
      <w:proofErr w:type="spellStart"/>
      <w:r w:rsidRPr="006F09D0">
        <w:rPr>
          <w:rFonts w:eastAsia="Times New Roman"/>
          <w:szCs w:val="22"/>
          <w:lang w:eastAsia="en-US"/>
        </w:rPr>
        <w:t>Madina</w:t>
      </w:r>
      <w:proofErr w:type="spellEnd"/>
      <w:r w:rsidRPr="006F09D0">
        <w:rPr>
          <w:rFonts w:eastAsia="Times New Roman"/>
          <w:szCs w:val="22"/>
          <w:lang w:eastAsia="en-US"/>
        </w:rPr>
        <w:t xml:space="preserve"> SMANKULOVA (Ms.), Second Secretary, Permanent Mission, Geneva</w:t>
      </w:r>
    </w:p>
    <w:p w14:paraId="4E58C9B8" w14:textId="77777777" w:rsidR="00911E67" w:rsidRPr="006F09D0" w:rsidRDefault="00911E67" w:rsidP="00911E67">
      <w:pPr>
        <w:rPr>
          <w:szCs w:val="22"/>
        </w:rPr>
      </w:pPr>
    </w:p>
    <w:p w14:paraId="3F3F6731" w14:textId="77777777" w:rsidR="00911E67" w:rsidRPr="006F09D0" w:rsidRDefault="00911E67" w:rsidP="00911E67">
      <w:pPr>
        <w:rPr>
          <w:szCs w:val="22"/>
        </w:rPr>
      </w:pPr>
    </w:p>
    <w:p w14:paraId="7E66AA59" w14:textId="77777777" w:rsidR="00911E67" w:rsidRPr="006F09D0" w:rsidRDefault="00911E67" w:rsidP="00911E67">
      <w:pPr>
        <w:rPr>
          <w:szCs w:val="22"/>
        </w:rPr>
      </w:pPr>
    </w:p>
    <w:p w14:paraId="43A21995" w14:textId="77777777" w:rsidR="00911E67" w:rsidRPr="006F09D0" w:rsidRDefault="00911E67" w:rsidP="00911E67">
      <w:pPr>
        <w:rPr>
          <w:szCs w:val="22"/>
        </w:rPr>
      </w:pPr>
    </w:p>
    <w:p w14:paraId="3CBC4FB5" w14:textId="77777777" w:rsidR="00911E67" w:rsidRPr="006F09D0" w:rsidRDefault="00911E67" w:rsidP="00911E67">
      <w:pPr>
        <w:rPr>
          <w:szCs w:val="22"/>
          <w:u w:val="single"/>
        </w:rPr>
      </w:pPr>
    </w:p>
    <w:p w14:paraId="1F4A9FC8" w14:textId="77777777" w:rsidR="00911E67" w:rsidRPr="006F09D0" w:rsidRDefault="00911E67" w:rsidP="00911E67">
      <w:pPr>
        <w:rPr>
          <w:szCs w:val="22"/>
          <w:u w:val="single"/>
        </w:rPr>
      </w:pPr>
      <w:r w:rsidRPr="006F09D0">
        <w:rPr>
          <w:szCs w:val="22"/>
          <w:u w:val="single"/>
        </w:rPr>
        <w:t>KENYA</w:t>
      </w:r>
    </w:p>
    <w:p w14:paraId="0CE08B02" w14:textId="77777777" w:rsidR="00911E67" w:rsidRPr="006F09D0" w:rsidRDefault="00911E67" w:rsidP="00911E67">
      <w:pPr>
        <w:rPr>
          <w:szCs w:val="22"/>
          <w:u w:val="single"/>
        </w:rPr>
      </w:pPr>
    </w:p>
    <w:p w14:paraId="1D418CEB" w14:textId="77777777" w:rsidR="00911E67" w:rsidRPr="006F09D0" w:rsidRDefault="00911E67" w:rsidP="00911E67">
      <w:pPr>
        <w:rPr>
          <w:szCs w:val="22"/>
        </w:rPr>
      </w:pPr>
      <w:r w:rsidRPr="006F09D0">
        <w:rPr>
          <w:szCs w:val="22"/>
        </w:rPr>
        <w:t>Catherine BUNYASSI KAHURIA (Ms.), Senior Principal State Counsel, International Law Division, Office of Attorney General and Department of Justice, Nairobi</w:t>
      </w:r>
    </w:p>
    <w:p w14:paraId="76C7C7E5" w14:textId="77777777" w:rsidR="00911E67" w:rsidRPr="006F09D0" w:rsidRDefault="00911E67" w:rsidP="00911E67">
      <w:pPr>
        <w:rPr>
          <w:szCs w:val="22"/>
        </w:rPr>
      </w:pPr>
      <w:r w:rsidRPr="006F09D0">
        <w:rPr>
          <w:szCs w:val="22"/>
          <w:u w:val="single"/>
        </w:rPr>
        <w:t xml:space="preserve">kahurianyassi@yahoo.com </w:t>
      </w:r>
    </w:p>
    <w:p w14:paraId="694C82B1" w14:textId="77777777" w:rsidR="00911E67" w:rsidRPr="006F09D0" w:rsidRDefault="00911E67" w:rsidP="00911E67">
      <w:pPr>
        <w:rPr>
          <w:szCs w:val="22"/>
        </w:rPr>
      </w:pPr>
    </w:p>
    <w:p w14:paraId="373EACB9" w14:textId="77777777" w:rsidR="00911E67" w:rsidRPr="006F09D0" w:rsidRDefault="00911E67" w:rsidP="00911E67">
      <w:pPr>
        <w:rPr>
          <w:szCs w:val="22"/>
        </w:rPr>
      </w:pPr>
      <w:r w:rsidRPr="006F09D0">
        <w:rPr>
          <w:szCs w:val="22"/>
        </w:rPr>
        <w:t>Peter KAMAU, Counsellor, Permanent Mission, Geneva</w:t>
      </w:r>
    </w:p>
    <w:p w14:paraId="7A7508AD" w14:textId="77777777" w:rsidR="00911E67" w:rsidRPr="006F09D0" w:rsidRDefault="00911E67" w:rsidP="00911E67">
      <w:pPr>
        <w:rPr>
          <w:szCs w:val="22"/>
        </w:rPr>
      </w:pPr>
    </w:p>
    <w:p w14:paraId="76DABC05" w14:textId="77777777" w:rsidR="00911E67" w:rsidRPr="006F09D0" w:rsidRDefault="00911E67" w:rsidP="00911E67">
      <w:pPr>
        <w:rPr>
          <w:szCs w:val="22"/>
        </w:rPr>
      </w:pPr>
    </w:p>
    <w:p w14:paraId="406C10AA" w14:textId="77777777" w:rsidR="00911E67" w:rsidRPr="006F09D0" w:rsidRDefault="00911E67" w:rsidP="00911E67">
      <w:pPr>
        <w:rPr>
          <w:szCs w:val="22"/>
          <w:u w:val="single"/>
        </w:rPr>
      </w:pPr>
      <w:r w:rsidRPr="006F09D0">
        <w:rPr>
          <w:szCs w:val="22"/>
          <w:u w:val="single"/>
        </w:rPr>
        <w:t>LETTONIE/LATVIA</w:t>
      </w:r>
    </w:p>
    <w:p w14:paraId="0CC8258C" w14:textId="77777777" w:rsidR="00911E67" w:rsidRPr="006F09D0" w:rsidRDefault="00911E67" w:rsidP="00911E67">
      <w:pPr>
        <w:rPr>
          <w:szCs w:val="22"/>
          <w:u w:val="single"/>
        </w:rPr>
      </w:pPr>
    </w:p>
    <w:p w14:paraId="755532E3" w14:textId="77777777" w:rsidR="00911E67" w:rsidRPr="006F09D0" w:rsidRDefault="00911E67" w:rsidP="00911E67">
      <w:pPr>
        <w:rPr>
          <w:szCs w:val="22"/>
        </w:rPr>
      </w:pPr>
      <w:r w:rsidRPr="006F09D0">
        <w:rPr>
          <w:szCs w:val="22"/>
        </w:rPr>
        <w:t>Janis KARKLINS, Ambassador, Permanent Representative, Permanent Mission, Geneva</w:t>
      </w:r>
    </w:p>
    <w:p w14:paraId="608E3629" w14:textId="77777777" w:rsidR="00911E67" w:rsidRPr="006F09D0" w:rsidRDefault="00911E67" w:rsidP="00911E67">
      <w:pPr>
        <w:rPr>
          <w:szCs w:val="22"/>
        </w:rPr>
      </w:pPr>
    </w:p>
    <w:p w14:paraId="4AC09AEF" w14:textId="77777777" w:rsidR="00911E67" w:rsidRPr="006F09D0" w:rsidRDefault="00911E67" w:rsidP="00911E67">
      <w:pPr>
        <w:rPr>
          <w:szCs w:val="22"/>
        </w:rPr>
      </w:pPr>
      <w:r w:rsidRPr="006F09D0">
        <w:rPr>
          <w:szCs w:val="22"/>
        </w:rPr>
        <w:t>Mara ROZENBLATE (Ms.), Principal Patent Expert, Patent Office of the Republic of Latvia, Riga</w:t>
      </w:r>
    </w:p>
    <w:p w14:paraId="5A04AD12" w14:textId="77777777" w:rsidR="00911E67" w:rsidRPr="006F09D0" w:rsidRDefault="00911E67" w:rsidP="00911E67">
      <w:pPr>
        <w:rPr>
          <w:szCs w:val="22"/>
        </w:rPr>
      </w:pPr>
      <w:r w:rsidRPr="006F09D0">
        <w:rPr>
          <w:szCs w:val="22"/>
          <w:u w:val="single"/>
        </w:rPr>
        <w:t xml:space="preserve">mara.rozenblate@lrpv.gov.lv </w:t>
      </w:r>
    </w:p>
    <w:p w14:paraId="00707B1D" w14:textId="77777777" w:rsidR="00911E67" w:rsidRPr="006F09D0" w:rsidRDefault="00911E67" w:rsidP="00911E67">
      <w:pPr>
        <w:rPr>
          <w:szCs w:val="22"/>
        </w:rPr>
      </w:pPr>
    </w:p>
    <w:p w14:paraId="762FA667" w14:textId="77777777" w:rsidR="00911E67" w:rsidRPr="006F09D0" w:rsidRDefault="00911E67" w:rsidP="00911E67">
      <w:pPr>
        <w:rPr>
          <w:szCs w:val="22"/>
        </w:rPr>
      </w:pPr>
      <w:proofErr w:type="spellStart"/>
      <w:r w:rsidRPr="006F09D0">
        <w:rPr>
          <w:szCs w:val="22"/>
        </w:rPr>
        <w:t>Liene</w:t>
      </w:r>
      <w:proofErr w:type="spellEnd"/>
      <w:r w:rsidRPr="006F09D0">
        <w:rPr>
          <w:szCs w:val="22"/>
        </w:rPr>
        <w:t xml:space="preserve"> GRIKE (Ms.), Advisor, Economic and Intellectual Property Affairs, Permanent Mission, Geneva</w:t>
      </w:r>
    </w:p>
    <w:p w14:paraId="1D0FB754" w14:textId="77777777" w:rsidR="00911E67" w:rsidRPr="006F09D0" w:rsidRDefault="00911E67" w:rsidP="00911E67">
      <w:pPr>
        <w:rPr>
          <w:szCs w:val="22"/>
        </w:rPr>
      </w:pPr>
    </w:p>
    <w:p w14:paraId="7EF8E4C2" w14:textId="77777777" w:rsidR="00911E67" w:rsidRPr="006F09D0" w:rsidRDefault="00911E67" w:rsidP="00911E67">
      <w:pPr>
        <w:rPr>
          <w:szCs w:val="22"/>
        </w:rPr>
      </w:pPr>
    </w:p>
    <w:p w14:paraId="2D6CDF1D" w14:textId="77777777" w:rsidR="00911E67" w:rsidRPr="006F09D0" w:rsidRDefault="00911E67" w:rsidP="00911E67">
      <w:pPr>
        <w:rPr>
          <w:szCs w:val="22"/>
          <w:u w:val="single"/>
        </w:rPr>
      </w:pPr>
      <w:r w:rsidRPr="006F09D0">
        <w:rPr>
          <w:szCs w:val="22"/>
          <w:u w:val="single"/>
        </w:rPr>
        <w:t>LIBAN/LEBANON</w:t>
      </w:r>
    </w:p>
    <w:p w14:paraId="44B81FF2" w14:textId="77777777" w:rsidR="00911E67" w:rsidRPr="006F09D0" w:rsidRDefault="00911E67" w:rsidP="00911E67">
      <w:pPr>
        <w:rPr>
          <w:szCs w:val="22"/>
          <w:u w:val="single"/>
        </w:rPr>
      </w:pPr>
    </w:p>
    <w:p w14:paraId="66AE5A88" w14:textId="77777777" w:rsidR="00911E67" w:rsidRPr="006F09D0" w:rsidRDefault="00911E67" w:rsidP="00911E67">
      <w:pPr>
        <w:rPr>
          <w:szCs w:val="22"/>
        </w:rPr>
      </w:pPr>
      <w:proofErr w:type="spellStart"/>
      <w:r w:rsidRPr="006F09D0">
        <w:rPr>
          <w:szCs w:val="22"/>
        </w:rPr>
        <w:t>Charbel</w:t>
      </w:r>
      <w:proofErr w:type="spellEnd"/>
      <w:r w:rsidRPr="006F09D0">
        <w:rPr>
          <w:szCs w:val="22"/>
        </w:rPr>
        <w:t xml:space="preserve"> SAADE, Responsible of Legal Affairs, Ministry of Culture, Beirut</w:t>
      </w:r>
    </w:p>
    <w:p w14:paraId="49D40885" w14:textId="77777777" w:rsidR="00911E67" w:rsidRPr="006F09D0" w:rsidRDefault="00911E67" w:rsidP="00911E67">
      <w:pPr>
        <w:rPr>
          <w:szCs w:val="22"/>
        </w:rPr>
      </w:pPr>
    </w:p>
    <w:p w14:paraId="6657AC7B" w14:textId="77777777" w:rsidR="00911E67" w:rsidRPr="006F09D0" w:rsidRDefault="00911E67" w:rsidP="00911E67">
      <w:pPr>
        <w:rPr>
          <w:szCs w:val="22"/>
        </w:rPr>
      </w:pPr>
    </w:p>
    <w:p w14:paraId="4C80E68A" w14:textId="77777777" w:rsidR="00911E67" w:rsidRPr="006F09D0" w:rsidRDefault="00911E67" w:rsidP="00911E67">
      <w:pPr>
        <w:rPr>
          <w:szCs w:val="22"/>
          <w:u w:val="single"/>
        </w:rPr>
      </w:pPr>
      <w:r w:rsidRPr="006F09D0">
        <w:rPr>
          <w:szCs w:val="22"/>
          <w:u w:val="single"/>
        </w:rPr>
        <w:t>LITUANIE/LITHUANIA</w:t>
      </w:r>
    </w:p>
    <w:p w14:paraId="08191FA4" w14:textId="77777777" w:rsidR="00911E67" w:rsidRPr="006F09D0" w:rsidRDefault="00911E67" w:rsidP="00911E67">
      <w:pPr>
        <w:rPr>
          <w:szCs w:val="22"/>
          <w:u w:val="single"/>
        </w:rPr>
      </w:pPr>
    </w:p>
    <w:p w14:paraId="46DF9272" w14:textId="77777777" w:rsidR="00911E67" w:rsidRPr="006F09D0" w:rsidRDefault="00911E67" w:rsidP="00911E67">
      <w:pPr>
        <w:rPr>
          <w:szCs w:val="22"/>
        </w:rPr>
      </w:pPr>
      <w:proofErr w:type="spellStart"/>
      <w:r w:rsidRPr="006F09D0">
        <w:rPr>
          <w:szCs w:val="22"/>
        </w:rPr>
        <w:t>Dovile</w:t>
      </w:r>
      <w:proofErr w:type="spellEnd"/>
      <w:r w:rsidRPr="006F09D0">
        <w:rPr>
          <w:szCs w:val="22"/>
        </w:rPr>
        <w:t xml:space="preserve"> TEBELSKYTE (Ms.), Head, Law and International Affairs Division, State Patent Bureau of the Republic of Lithuania, Vilnius</w:t>
      </w:r>
    </w:p>
    <w:p w14:paraId="0A01FE47" w14:textId="77777777" w:rsidR="00911E67" w:rsidRPr="006F09D0" w:rsidRDefault="00911E67" w:rsidP="00911E67">
      <w:pPr>
        <w:rPr>
          <w:szCs w:val="22"/>
        </w:rPr>
      </w:pPr>
    </w:p>
    <w:p w14:paraId="09849BA0" w14:textId="77777777" w:rsidR="00911E67" w:rsidRPr="006F09D0" w:rsidRDefault="00911E67" w:rsidP="00911E67">
      <w:pPr>
        <w:rPr>
          <w:szCs w:val="22"/>
        </w:rPr>
      </w:pPr>
    </w:p>
    <w:p w14:paraId="3F52F495" w14:textId="77777777" w:rsidR="00911E67" w:rsidRPr="006F09D0" w:rsidRDefault="00911E67" w:rsidP="00911E67">
      <w:pPr>
        <w:rPr>
          <w:szCs w:val="22"/>
          <w:u w:val="single"/>
          <w:lang w:val="fr-FR"/>
        </w:rPr>
      </w:pPr>
      <w:r w:rsidRPr="006F09D0">
        <w:rPr>
          <w:szCs w:val="22"/>
          <w:u w:val="single"/>
          <w:lang w:val="fr-FR"/>
        </w:rPr>
        <w:t>KOWEÏT/KUWAIT</w:t>
      </w:r>
    </w:p>
    <w:p w14:paraId="6C7DDF74" w14:textId="77777777" w:rsidR="00911E67" w:rsidRPr="006F09D0" w:rsidRDefault="00911E67" w:rsidP="00911E67">
      <w:pPr>
        <w:rPr>
          <w:szCs w:val="22"/>
          <w:lang w:val="fr-FR"/>
        </w:rPr>
      </w:pPr>
    </w:p>
    <w:p w14:paraId="33F2517D" w14:textId="77777777" w:rsidR="00911E67" w:rsidRPr="006F09D0" w:rsidRDefault="00911E67" w:rsidP="00911E67">
      <w:pPr>
        <w:rPr>
          <w:szCs w:val="22"/>
          <w:lang w:val="fr-FR"/>
        </w:rPr>
      </w:pPr>
      <w:proofErr w:type="spellStart"/>
      <w:r w:rsidRPr="006F09D0">
        <w:rPr>
          <w:szCs w:val="22"/>
          <w:lang w:val="fr-FR"/>
        </w:rPr>
        <w:t>Abdulaziz</w:t>
      </w:r>
      <w:proofErr w:type="spellEnd"/>
      <w:r w:rsidRPr="006F09D0">
        <w:rPr>
          <w:szCs w:val="22"/>
          <w:lang w:val="fr-FR"/>
        </w:rPr>
        <w:t xml:space="preserve"> TAQI, Commercial Attaché, Permanent Mission, Geneva</w:t>
      </w:r>
    </w:p>
    <w:p w14:paraId="722CF4E9" w14:textId="77777777" w:rsidR="00911E67" w:rsidRPr="006F09D0" w:rsidRDefault="00911E67" w:rsidP="00911E67">
      <w:pPr>
        <w:rPr>
          <w:szCs w:val="22"/>
          <w:lang w:val="fr-FR"/>
        </w:rPr>
      </w:pPr>
    </w:p>
    <w:p w14:paraId="41BC79F1" w14:textId="77777777" w:rsidR="00911E67" w:rsidRPr="006F09D0" w:rsidRDefault="00911E67" w:rsidP="00911E67">
      <w:pPr>
        <w:rPr>
          <w:szCs w:val="22"/>
          <w:u w:val="single"/>
          <w:lang w:val="fr-FR"/>
        </w:rPr>
      </w:pPr>
    </w:p>
    <w:p w14:paraId="769EF095" w14:textId="77777777" w:rsidR="00911E67" w:rsidRPr="006F09D0" w:rsidRDefault="00911E67" w:rsidP="00911E67">
      <w:pPr>
        <w:rPr>
          <w:szCs w:val="22"/>
          <w:u w:val="single"/>
        </w:rPr>
      </w:pPr>
      <w:r w:rsidRPr="006F09D0">
        <w:rPr>
          <w:szCs w:val="22"/>
          <w:u w:val="single"/>
        </w:rPr>
        <w:t>MALAWI</w:t>
      </w:r>
    </w:p>
    <w:p w14:paraId="4A8082C2" w14:textId="77777777" w:rsidR="00911E67" w:rsidRPr="006F09D0" w:rsidRDefault="00911E67" w:rsidP="00911E67">
      <w:pPr>
        <w:rPr>
          <w:szCs w:val="22"/>
          <w:u w:val="single"/>
        </w:rPr>
      </w:pPr>
    </w:p>
    <w:p w14:paraId="3F252544" w14:textId="77777777" w:rsidR="00911E67" w:rsidRPr="006F09D0" w:rsidRDefault="00911E67" w:rsidP="00911E67">
      <w:pPr>
        <w:rPr>
          <w:szCs w:val="22"/>
        </w:rPr>
      </w:pPr>
      <w:proofErr w:type="spellStart"/>
      <w:r w:rsidRPr="006F09D0">
        <w:rPr>
          <w:szCs w:val="22"/>
        </w:rPr>
        <w:t>Chifwayi</w:t>
      </w:r>
      <w:proofErr w:type="spellEnd"/>
      <w:r w:rsidRPr="006F09D0">
        <w:rPr>
          <w:szCs w:val="22"/>
        </w:rPr>
        <w:t xml:space="preserve"> CHIRAMBO, Principal Assistant Registrar General, Industrial Property Registry, Ministry of Justice and Constitutional Affairs, Blantyre</w:t>
      </w:r>
    </w:p>
    <w:p w14:paraId="0F1384E9" w14:textId="77777777" w:rsidR="00911E67" w:rsidRPr="006F09D0" w:rsidRDefault="00911E67" w:rsidP="00911E67">
      <w:pPr>
        <w:rPr>
          <w:szCs w:val="22"/>
          <w:lang w:val="fr-FR"/>
        </w:rPr>
      </w:pPr>
      <w:r w:rsidRPr="006F09D0">
        <w:rPr>
          <w:szCs w:val="22"/>
          <w:u w:val="single"/>
          <w:lang w:val="fr-FR"/>
        </w:rPr>
        <w:t xml:space="preserve">chifchirambo@gmail.com </w:t>
      </w:r>
    </w:p>
    <w:p w14:paraId="7ADEA500" w14:textId="77777777" w:rsidR="00911E67" w:rsidRPr="006F09D0" w:rsidRDefault="00911E67" w:rsidP="00911E67">
      <w:pPr>
        <w:rPr>
          <w:szCs w:val="22"/>
          <w:lang w:val="fr-FR"/>
        </w:rPr>
      </w:pPr>
    </w:p>
    <w:p w14:paraId="4A6CE058" w14:textId="77777777" w:rsidR="00911E67" w:rsidRPr="006F09D0" w:rsidRDefault="00911E67" w:rsidP="00911E67">
      <w:pPr>
        <w:rPr>
          <w:szCs w:val="22"/>
          <w:lang w:val="fr-FR"/>
        </w:rPr>
      </w:pPr>
    </w:p>
    <w:p w14:paraId="4DE766A9" w14:textId="77777777" w:rsidR="00911E67" w:rsidRPr="006F09D0" w:rsidRDefault="00911E67" w:rsidP="00911E67">
      <w:pPr>
        <w:rPr>
          <w:szCs w:val="22"/>
          <w:u w:val="single"/>
          <w:lang w:val="fr-FR"/>
        </w:rPr>
      </w:pPr>
      <w:r w:rsidRPr="006F09D0">
        <w:rPr>
          <w:szCs w:val="22"/>
          <w:u w:val="single"/>
          <w:lang w:val="fr-FR"/>
        </w:rPr>
        <w:t>MAROC/MOROCCO</w:t>
      </w:r>
    </w:p>
    <w:p w14:paraId="415A414E" w14:textId="77777777" w:rsidR="00911E67" w:rsidRPr="006F09D0" w:rsidRDefault="00911E67" w:rsidP="00911E67">
      <w:pPr>
        <w:rPr>
          <w:szCs w:val="22"/>
          <w:u w:val="single"/>
          <w:lang w:val="fr-FR"/>
        </w:rPr>
      </w:pPr>
    </w:p>
    <w:p w14:paraId="3E8813FE" w14:textId="77777777" w:rsidR="00911E67" w:rsidRPr="006F09D0" w:rsidRDefault="00911E67" w:rsidP="00911E67">
      <w:pPr>
        <w:rPr>
          <w:szCs w:val="22"/>
          <w:lang w:val="fr-FR"/>
        </w:rPr>
      </w:pPr>
      <w:r w:rsidRPr="006F09D0">
        <w:rPr>
          <w:szCs w:val="22"/>
          <w:lang w:val="fr-FR"/>
        </w:rPr>
        <w:t>Mounir EL JIRARI, chef, Division des médias audiovisuels du cinéma et des nouvelles technologies et de l’information (NTI), Direction des études et du développement des médias, Ministère de la communication, Rabat</w:t>
      </w:r>
    </w:p>
    <w:p w14:paraId="0573DC21" w14:textId="77777777" w:rsidR="00911E67" w:rsidRPr="006F09D0" w:rsidRDefault="00911E67" w:rsidP="00911E67">
      <w:pPr>
        <w:rPr>
          <w:szCs w:val="22"/>
          <w:lang w:val="es-ES"/>
        </w:rPr>
      </w:pPr>
      <w:r w:rsidRPr="006F09D0">
        <w:rPr>
          <w:szCs w:val="22"/>
          <w:u w:val="single"/>
          <w:lang w:val="es-ES"/>
        </w:rPr>
        <w:t xml:space="preserve">m.eljirari@mincom.gov.ma </w:t>
      </w:r>
    </w:p>
    <w:p w14:paraId="48D0A432" w14:textId="77777777" w:rsidR="00911E67" w:rsidRPr="006F09D0" w:rsidRDefault="00911E67" w:rsidP="00911E67">
      <w:pPr>
        <w:rPr>
          <w:szCs w:val="22"/>
          <w:lang w:val="es-ES"/>
        </w:rPr>
      </w:pPr>
    </w:p>
    <w:p w14:paraId="0894441A" w14:textId="77777777" w:rsidR="00911E67" w:rsidRDefault="00911E67" w:rsidP="00911E67">
      <w:pPr>
        <w:rPr>
          <w:szCs w:val="22"/>
          <w:lang w:val="es-ES"/>
        </w:rPr>
      </w:pPr>
    </w:p>
    <w:p w14:paraId="7B389158" w14:textId="77777777" w:rsidR="00F60FFB" w:rsidRPr="006F09D0" w:rsidRDefault="00F60FFB" w:rsidP="00911E67">
      <w:pPr>
        <w:rPr>
          <w:szCs w:val="22"/>
          <w:lang w:val="es-ES"/>
        </w:rPr>
      </w:pPr>
    </w:p>
    <w:p w14:paraId="3B055AC9" w14:textId="77777777" w:rsidR="00911E67" w:rsidRPr="006F09D0" w:rsidRDefault="00911E67" w:rsidP="00911E67">
      <w:pPr>
        <w:rPr>
          <w:szCs w:val="22"/>
          <w:u w:val="single"/>
          <w:lang w:val="es-ES"/>
        </w:rPr>
      </w:pPr>
      <w:r w:rsidRPr="006F09D0">
        <w:rPr>
          <w:szCs w:val="22"/>
          <w:u w:val="single"/>
          <w:lang w:val="es-ES"/>
        </w:rPr>
        <w:t>MEXIQUE/MEXICO</w:t>
      </w:r>
    </w:p>
    <w:p w14:paraId="5778937B" w14:textId="77777777" w:rsidR="00911E67" w:rsidRPr="006F09D0" w:rsidRDefault="00911E67" w:rsidP="00911E67">
      <w:pPr>
        <w:rPr>
          <w:szCs w:val="22"/>
          <w:u w:val="single"/>
          <w:lang w:val="es-ES"/>
        </w:rPr>
      </w:pPr>
    </w:p>
    <w:p w14:paraId="47BEB3F1" w14:textId="77777777" w:rsidR="00911E67" w:rsidRPr="006F09D0" w:rsidRDefault="00911E67" w:rsidP="00911E67">
      <w:pPr>
        <w:rPr>
          <w:szCs w:val="22"/>
          <w:lang w:val="es-ES"/>
        </w:rPr>
      </w:pPr>
      <w:r w:rsidRPr="006F09D0">
        <w:rPr>
          <w:szCs w:val="22"/>
          <w:lang w:val="es-ES"/>
        </w:rPr>
        <w:t>Jorge LOMÓNACO, Embajador, Representante Permanente, Misión Permanente, Ginebra</w:t>
      </w:r>
    </w:p>
    <w:p w14:paraId="7A0A11B8" w14:textId="77777777" w:rsidR="00911E67" w:rsidRPr="006F09D0" w:rsidRDefault="00911E67" w:rsidP="00911E67">
      <w:pPr>
        <w:rPr>
          <w:szCs w:val="22"/>
          <w:lang w:val="es-ES"/>
        </w:rPr>
      </w:pPr>
    </w:p>
    <w:p w14:paraId="6F56B2A2" w14:textId="77777777" w:rsidR="00911E67" w:rsidRPr="006F09D0" w:rsidRDefault="00911E67" w:rsidP="00911E67">
      <w:pPr>
        <w:rPr>
          <w:szCs w:val="22"/>
          <w:lang w:val="es-ES"/>
        </w:rPr>
      </w:pPr>
      <w:r w:rsidRPr="006F09D0">
        <w:rPr>
          <w:szCs w:val="22"/>
          <w:lang w:val="es-ES"/>
        </w:rPr>
        <w:t>Raúl HEREDIA ACOSTA, Embajador, Representante Permanente Alterno, Misión Permanente, Ginebra</w:t>
      </w:r>
    </w:p>
    <w:p w14:paraId="6C0FD52E" w14:textId="77777777" w:rsidR="00911E67" w:rsidRPr="006F09D0" w:rsidRDefault="00911E67" w:rsidP="00911E67">
      <w:pPr>
        <w:rPr>
          <w:szCs w:val="22"/>
          <w:lang w:val="es-ES"/>
        </w:rPr>
      </w:pPr>
    </w:p>
    <w:p w14:paraId="367227F1" w14:textId="77777777" w:rsidR="00911E67" w:rsidRPr="006F09D0" w:rsidRDefault="00911E67" w:rsidP="00911E67">
      <w:pPr>
        <w:rPr>
          <w:szCs w:val="22"/>
          <w:lang w:val="es-ES"/>
        </w:rPr>
      </w:pPr>
      <w:proofErr w:type="spellStart"/>
      <w:r w:rsidRPr="006F09D0">
        <w:rPr>
          <w:szCs w:val="22"/>
          <w:lang w:val="es-ES"/>
        </w:rPr>
        <w:t>Emelia</w:t>
      </w:r>
      <w:proofErr w:type="spellEnd"/>
      <w:r w:rsidRPr="006F09D0">
        <w:rPr>
          <w:szCs w:val="22"/>
          <w:lang w:val="es-ES"/>
        </w:rPr>
        <w:t xml:space="preserve"> HERNÁNDEZ PRIEGO (Sra.), Subdirectora Divisional de Examen de Fondo de Patentes, Instituto Mexicano de la Propiedad Industrial (IMPI), Ciudad de México</w:t>
      </w:r>
    </w:p>
    <w:p w14:paraId="5473277C" w14:textId="77777777" w:rsidR="00911E67" w:rsidRPr="006F09D0" w:rsidRDefault="00911E67" w:rsidP="00911E67">
      <w:pPr>
        <w:rPr>
          <w:szCs w:val="22"/>
          <w:lang w:val="es-ES"/>
        </w:rPr>
      </w:pPr>
    </w:p>
    <w:p w14:paraId="60BE9F34" w14:textId="77777777" w:rsidR="00911E67" w:rsidRPr="006F09D0" w:rsidRDefault="00911E67" w:rsidP="00911E67">
      <w:pPr>
        <w:rPr>
          <w:szCs w:val="22"/>
          <w:lang w:val="es-ES"/>
        </w:rPr>
      </w:pPr>
      <w:r w:rsidRPr="006F09D0">
        <w:rPr>
          <w:szCs w:val="22"/>
          <w:lang w:val="es-ES"/>
        </w:rPr>
        <w:t>Juan Carlos MORALES VARGAS, Subdirector Divisional de Asuntos Multilaterales y Cooperación Técnica Internacional, Instituto Mexicano de la Propiedad Industrial (IMPI), Ciudad de México</w:t>
      </w:r>
    </w:p>
    <w:p w14:paraId="0BEE81F5" w14:textId="77777777" w:rsidR="00911E67" w:rsidRPr="006F09D0" w:rsidRDefault="00911E67" w:rsidP="00911E67">
      <w:pPr>
        <w:rPr>
          <w:szCs w:val="22"/>
          <w:lang w:val="es-ES"/>
        </w:rPr>
      </w:pPr>
    </w:p>
    <w:p w14:paraId="57FC5557" w14:textId="77777777" w:rsidR="00911E67" w:rsidRPr="006F09D0" w:rsidRDefault="00911E67" w:rsidP="00911E67">
      <w:pPr>
        <w:rPr>
          <w:szCs w:val="22"/>
          <w:lang w:val="es-ES"/>
        </w:rPr>
      </w:pPr>
      <w:r w:rsidRPr="006F09D0">
        <w:rPr>
          <w:szCs w:val="22"/>
          <w:lang w:val="es-ES"/>
        </w:rPr>
        <w:t>Pilar ESCOBAR BAUTISTA (Sra.), Consejera, Misión Permanente, Ginebra</w:t>
      </w:r>
    </w:p>
    <w:p w14:paraId="0662D36F" w14:textId="77777777" w:rsidR="00911E67" w:rsidRPr="006F09D0" w:rsidRDefault="00911E67" w:rsidP="00911E67">
      <w:pPr>
        <w:rPr>
          <w:szCs w:val="22"/>
          <w:lang w:val="es-ES"/>
        </w:rPr>
      </w:pPr>
    </w:p>
    <w:p w14:paraId="18560139" w14:textId="77777777" w:rsidR="00911E67" w:rsidRPr="006F09D0" w:rsidRDefault="00911E67" w:rsidP="00911E67">
      <w:pPr>
        <w:rPr>
          <w:szCs w:val="22"/>
          <w:lang w:val="es-ES"/>
        </w:rPr>
      </w:pPr>
      <w:r w:rsidRPr="006F09D0">
        <w:rPr>
          <w:szCs w:val="22"/>
          <w:lang w:val="es-ES"/>
        </w:rPr>
        <w:t>Sara MANZANO MERINO (Sra.), Asesora, Misión Permanente, Ginebra</w:t>
      </w:r>
    </w:p>
    <w:p w14:paraId="3679AE84" w14:textId="77777777" w:rsidR="00911E67" w:rsidRPr="006F09D0" w:rsidRDefault="00911E67" w:rsidP="00911E67">
      <w:pPr>
        <w:rPr>
          <w:szCs w:val="22"/>
          <w:u w:val="single"/>
          <w:lang w:val="es-ES"/>
        </w:rPr>
      </w:pPr>
    </w:p>
    <w:p w14:paraId="7528CA61" w14:textId="77777777" w:rsidR="00911E67" w:rsidRPr="006F09D0" w:rsidRDefault="00911E67" w:rsidP="00911E67">
      <w:pPr>
        <w:rPr>
          <w:szCs w:val="22"/>
          <w:lang w:val="es-ES"/>
        </w:rPr>
      </w:pPr>
    </w:p>
    <w:p w14:paraId="38E8CF91" w14:textId="77777777" w:rsidR="00911E67" w:rsidRPr="006F09D0" w:rsidRDefault="00911E67" w:rsidP="00911E67">
      <w:pPr>
        <w:rPr>
          <w:szCs w:val="22"/>
          <w:u w:val="single"/>
          <w:lang w:val="es-ES"/>
        </w:rPr>
      </w:pPr>
      <w:r w:rsidRPr="006F09D0">
        <w:rPr>
          <w:szCs w:val="22"/>
          <w:u w:val="single"/>
          <w:lang w:val="es-ES"/>
        </w:rPr>
        <w:t>MOZAMBIQUE</w:t>
      </w:r>
    </w:p>
    <w:p w14:paraId="566FCFE8" w14:textId="77777777" w:rsidR="00911E67" w:rsidRPr="006F09D0" w:rsidRDefault="00911E67" w:rsidP="00911E67">
      <w:pPr>
        <w:rPr>
          <w:szCs w:val="22"/>
          <w:u w:val="single"/>
          <w:lang w:val="es-ES"/>
        </w:rPr>
      </w:pPr>
    </w:p>
    <w:p w14:paraId="1A87D625" w14:textId="77777777" w:rsidR="00911E67" w:rsidRPr="006F09D0" w:rsidRDefault="00911E67" w:rsidP="00911E67">
      <w:pPr>
        <w:rPr>
          <w:szCs w:val="22"/>
          <w:lang w:val="es-ES"/>
        </w:rPr>
      </w:pPr>
      <w:r w:rsidRPr="006F09D0">
        <w:rPr>
          <w:szCs w:val="22"/>
          <w:lang w:val="es-ES"/>
        </w:rPr>
        <w:t xml:space="preserve">Pedro COMISSARIO, </w:t>
      </w:r>
      <w:proofErr w:type="spellStart"/>
      <w:r w:rsidRPr="006F09D0">
        <w:rPr>
          <w:szCs w:val="22"/>
          <w:lang w:val="es-ES"/>
        </w:rPr>
        <w:t>Ambassador</w:t>
      </w:r>
      <w:proofErr w:type="spellEnd"/>
      <w:r w:rsidRPr="006F09D0">
        <w:rPr>
          <w:szCs w:val="22"/>
          <w:lang w:val="es-ES"/>
        </w:rPr>
        <w:t xml:space="preserve">, </w:t>
      </w:r>
      <w:proofErr w:type="spellStart"/>
      <w:r w:rsidRPr="006F09D0">
        <w:rPr>
          <w:szCs w:val="22"/>
          <w:lang w:val="es-ES"/>
        </w:rPr>
        <w:t>Permanent</w:t>
      </w:r>
      <w:proofErr w:type="spellEnd"/>
      <w:r w:rsidRPr="006F09D0">
        <w:rPr>
          <w:szCs w:val="22"/>
          <w:lang w:val="es-ES"/>
        </w:rPr>
        <w:t xml:space="preserve"> </w:t>
      </w:r>
      <w:proofErr w:type="spellStart"/>
      <w:r w:rsidRPr="006F09D0">
        <w:rPr>
          <w:szCs w:val="22"/>
          <w:lang w:val="es-ES"/>
        </w:rPr>
        <w:t>Representative</w:t>
      </w:r>
      <w:proofErr w:type="spellEnd"/>
      <w:r w:rsidRPr="006F09D0">
        <w:rPr>
          <w:szCs w:val="22"/>
          <w:lang w:val="es-ES"/>
        </w:rPr>
        <w:t xml:space="preserve">, </w:t>
      </w:r>
      <w:proofErr w:type="spellStart"/>
      <w:r w:rsidRPr="006F09D0">
        <w:rPr>
          <w:szCs w:val="22"/>
          <w:lang w:val="es-ES"/>
        </w:rPr>
        <w:t>Permanent</w:t>
      </w:r>
      <w:proofErr w:type="spellEnd"/>
      <w:r w:rsidRPr="006F09D0">
        <w:rPr>
          <w:szCs w:val="22"/>
          <w:lang w:val="es-ES"/>
        </w:rPr>
        <w:t xml:space="preserve"> </w:t>
      </w:r>
      <w:proofErr w:type="spellStart"/>
      <w:r w:rsidRPr="006F09D0">
        <w:rPr>
          <w:szCs w:val="22"/>
          <w:lang w:val="es-ES"/>
        </w:rPr>
        <w:t>Mission</w:t>
      </w:r>
      <w:proofErr w:type="spellEnd"/>
      <w:r w:rsidRPr="006F09D0">
        <w:rPr>
          <w:szCs w:val="22"/>
          <w:lang w:val="es-ES"/>
        </w:rPr>
        <w:t>, Geneva</w:t>
      </w:r>
    </w:p>
    <w:p w14:paraId="682EFB44" w14:textId="77777777" w:rsidR="00911E67" w:rsidRPr="006F09D0" w:rsidRDefault="00911E67" w:rsidP="00911E67">
      <w:pPr>
        <w:rPr>
          <w:szCs w:val="22"/>
          <w:lang w:val="es-ES"/>
        </w:rPr>
      </w:pPr>
    </w:p>
    <w:p w14:paraId="6D6A57E3" w14:textId="77777777" w:rsidR="00911E67" w:rsidRPr="006F09D0" w:rsidRDefault="00911E67" w:rsidP="00911E67">
      <w:pPr>
        <w:rPr>
          <w:szCs w:val="22"/>
          <w:lang w:val="es-ES"/>
        </w:rPr>
      </w:pPr>
      <w:proofErr w:type="spellStart"/>
      <w:r w:rsidRPr="006F09D0">
        <w:rPr>
          <w:szCs w:val="22"/>
          <w:lang w:val="es-ES"/>
        </w:rPr>
        <w:t>Felisbela</w:t>
      </w:r>
      <w:proofErr w:type="spellEnd"/>
      <w:r w:rsidRPr="006F09D0">
        <w:rPr>
          <w:szCs w:val="22"/>
          <w:lang w:val="es-ES"/>
        </w:rPr>
        <w:t xml:space="preserve"> Maria de Oliveira GASPAR (Ms.), Director, Traditional Medicine </w:t>
      </w:r>
      <w:proofErr w:type="spellStart"/>
      <w:r w:rsidRPr="006F09D0">
        <w:rPr>
          <w:szCs w:val="22"/>
          <w:lang w:val="es-ES"/>
        </w:rPr>
        <w:t>Institute</w:t>
      </w:r>
      <w:proofErr w:type="spellEnd"/>
      <w:r w:rsidRPr="006F09D0">
        <w:rPr>
          <w:szCs w:val="22"/>
          <w:lang w:val="es-ES"/>
        </w:rPr>
        <w:t xml:space="preserve">, </w:t>
      </w:r>
      <w:proofErr w:type="spellStart"/>
      <w:r w:rsidRPr="006F09D0">
        <w:rPr>
          <w:szCs w:val="22"/>
          <w:lang w:val="es-ES"/>
        </w:rPr>
        <w:t>Ministry</w:t>
      </w:r>
      <w:proofErr w:type="spellEnd"/>
      <w:r w:rsidRPr="006F09D0">
        <w:rPr>
          <w:szCs w:val="22"/>
          <w:lang w:val="es-ES"/>
        </w:rPr>
        <w:t xml:space="preserve"> of </w:t>
      </w:r>
      <w:proofErr w:type="spellStart"/>
      <w:r w:rsidRPr="006F09D0">
        <w:rPr>
          <w:szCs w:val="22"/>
          <w:lang w:val="es-ES"/>
        </w:rPr>
        <w:t>Health</w:t>
      </w:r>
      <w:proofErr w:type="spellEnd"/>
      <w:r w:rsidRPr="006F09D0">
        <w:rPr>
          <w:szCs w:val="22"/>
          <w:lang w:val="es-ES"/>
        </w:rPr>
        <w:t>, Maputo</w:t>
      </w:r>
    </w:p>
    <w:p w14:paraId="23BA86CB" w14:textId="77777777" w:rsidR="00911E67" w:rsidRPr="006F09D0" w:rsidRDefault="00911E67" w:rsidP="00911E67">
      <w:pPr>
        <w:rPr>
          <w:szCs w:val="22"/>
          <w:lang w:val="es-ES"/>
        </w:rPr>
      </w:pPr>
    </w:p>
    <w:p w14:paraId="45D1DFCE" w14:textId="77777777" w:rsidR="00911E67" w:rsidRPr="006F09D0" w:rsidRDefault="00911E67" w:rsidP="00911E67">
      <w:pPr>
        <w:rPr>
          <w:szCs w:val="22"/>
        </w:rPr>
      </w:pPr>
      <w:r w:rsidRPr="006F09D0">
        <w:rPr>
          <w:szCs w:val="22"/>
        </w:rPr>
        <w:t>Margo BAGLEY (Ms.), Professor of Law, University of Virginia, Virginia</w:t>
      </w:r>
    </w:p>
    <w:p w14:paraId="1F83B54F" w14:textId="77777777" w:rsidR="00911E67" w:rsidRPr="006F09D0" w:rsidRDefault="00911E67" w:rsidP="00911E67">
      <w:pPr>
        <w:rPr>
          <w:szCs w:val="22"/>
        </w:rPr>
      </w:pPr>
      <w:r w:rsidRPr="006F09D0">
        <w:rPr>
          <w:szCs w:val="22"/>
          <w:u w:val="single"/>
        </w:rPr>
        <w:t xml:space="preserve">margo.bagley@gmail.com </w:t>
      </w:r>
    </w:p>
    <w:p w14:paraId="1ACF5884" w14:textId="77777777" w:rsidR="00911E67" w:rsidRPr="006F09D0" w:rsidRDefault="00911E67" w:rsidP="00911E67">
      <w:pPr>
        <w:rPr>
          <w:szCs w:val="22"/>
        </w:rPr>
      </w:pPr>
    </w:p>
    <w:p w14:paraId="1F837800" w14:textId="77777777" w:rsidR="00911E67" w:rsidRPr="006F09D0" w:rsidRDefault="00911E67" w:rsidP="00911E67">
      <w:pPr>
        <w:rPr>
          <w:szCs w:val="22"/>
        </w:rPr>
      </w:pPr>
      <w:r w:rsidRPr="006F09D0">
        <w:rPr>
          <w:szCs w:val="22"/>
        </w:rPr>
        <w:t>Olga MUNGUAMBE (Ms.), Commercial Counsellor, Permanent Mission, Geneva</w:t>
      </w:r>
    </w:p>
    <w:p w14:paraId="119F6CBF" w14:textId="77777777" w:rsidR="00911E67" w:rsidRPr="006F09D0" w:rsidRDefault="00911E67" w:rsidP="00911E67">
      <w:pPr>
        <w:rPr>
          <w:szCs w:val="22"/>
          <w:u w:val="single"/>
        </w:rPr>
      </w:pPr>
    </w:p>
    <w:p w14:paraId="2C1B9F93" w14:textId="77777777" w:rsidR="00911E67" w:rsidRPr="006F09D0" w:rsidRDefault="00911E67" w:rsidP="00911E67">
      <w:pPr>
        <w:rPr>
          <w:szCs w:val="22"/>
          <w:u w:val="single"/>
        </w:rPr>
      </w:pPr>
    </w:p>
    <w:p w14:paraId="3AC5891E" w14:textId="77777777" w:rsidR="00911E67" w:rsidRPr="006F09D0" w:rsidRDefault="00911E67" w:rsidP="00911E67">
      <w:pPr>
        <w:rPr>
          <w:szCs w:val="22"/>
          <w:u w:val="single"/>
        </w:rPr>
      </w:pPr>
      <w:r w:rsidRPr="006F09D0">
        <w:rPr>
          <w:szCs w:val="22"/>
          <w:u w:val="single"/>
        </w:rPr>
        <w:t>NAMIBIE/NAMIBIA</w:t>
      </w:r>
    </w:p>
    <w:p w14:paraId="472A1F03" w14:textId="77777777" w:rsidR="00911E67" w:rsidRPr="006F09D0" w:rsidRDefault="00911E67" w:rsidP="00911E67">
      <w:pPr>
        <w:rPr>
          <w:szCs w:val="22"/>
          <w:u w:val="single"/>
        </w:rPr>
      </w:pPr>
    </w:p>
    <w:p w14:paraId="35F48B22" w14:textId="77777777" w:rsidR="00911E67" w:rsidRPr="006F09D0" w:rsidRDefault="00911E67" w:rsidP="00911E67">
      <w:pPr>
        <w:rPr>
          <w:szCs w:val="22"/>
        </w:rPr>
      </w:pPr>
      <w:r w:rsidRPr="006F09D0">
        <w:rPr>
          <w:szCs w:val="22"/>
        </w:rPr>
        <w:t>Pierre DU PLESSIS, Senior Consultant, Centre for Research Information Action in Africa- Southern Africa Development and Consulting, Windhoek</w:t>
      </w:r>
    </w:p>
    <w:p w14:paraId="018A776A" w14:textId="77777777" w:rsidR="00911E67" w:rsidRPr="006F09D0" w:rsidRDefault="00911E67" w:rsidP="00911E67">
      <w:pPr>
        <w:rPr>
          <w:szCs w:val="22"/>
        </w:rPr>
      </w:pPr>
      <w:r w:rsidRPr="006F09D0">
        <w:rPr>
          <w:szCs w:val="22"/>
          <w:u w:val="single"/>
        </w:rPr>
        <w:t xml:space="preserve">pierre.sadc@gmail.com </w:t>
      </w:r>
    </w:p>
    <w:p w14:paraId="3813CBBD" w14:textId="77777777" w:rsidR="00911E67" w:rsidRPr="006F09D0" w:rsidRDefault="00911E67" w:rsidP="00911E67">
      <w:pPr>
        <w:rPr>
          <w:szCs w:val="22"/>
        </w:rPr>
      </w:pPr>
    </w:p>
    <w:p w14:paraId="6A7BEE45" w14:textId="77777777" w:rsidR="00911E67" w:rsidRPr="006F09D0" w:rsidRDefault="00911E67" w:rsidP="00911E67">
      <w:pPr>
        <w:rPr>
          <w:szCs w:val="22"/>
        </w:rPr>
      </w:pPr>
    </w:p>
    <w:p w14:paraId="2F70C5DA" w14:textId="77777777" w:rsidR="00911E67" w:rsidRPr="006F09D0" w:rsidRDefault="00911E67" w:rsidP="00911E67">
      <w:pPr>
        <w:rPr>
          <w:szCs w:val="22"/>
          <w:u w:val="single"/>
        </w:rPr>
      </w:pPr>
      <w:r w:rsidRPr="006F09D0">
        <w:rPr>
          <w:szCs w:val="22"/>
          <w:u w:val="single"/>
        </w:rPr>
        <w:t>NÉPAL/NEPAL</w:t>
      </w:r>
    </w:p>
    <w:p w14:paraId="14630E8B" w14:textId="77777777" w:rsidR="00911E67" w:rsidRPr="006F09D0" w:rsidRDefault="00911E67" w:rsidP="00911E67">
      <w:pPr>
        <w:rPr>
          <w:szCs w:val="22"/>
        </w:rPr>
      </w:pPr>
      <w:proofErr w:type="spellStart"/>
      <w:r w:rsidRPr="006F09D0">
        <w:rPr>
          <w:szCs w:val="22"/>
        </w:rPr>
        <w:t>Lakshuman</w:t>
      </w:r>
      <w:proofErr w:type="spellEnd"/>
      <w:r w:rsidRPr="006F09D0">
        <w:rPr>
          <w:szCs w:val="22"/>
        </w:rPr>
        <w:t xml:space="preserve"> KHANAL, Second Secretary, Permanent Mission, Geneva</w:t>
      </w:r>
    </w:p>
    <w:p w14:paraId="3731B5E0" w14:textId="77777777" w:rsidR="00911E67" w:rsidRPr="006F09D0" w:rsidRDefault="00911E67" w:rsidP="00911E67">
      <w:pPr>
        <w:rPr>
          <w:szCs w:val="22"/>
        </w:rPr>
      </w:pPr>
    </w:p>
    <w:p w14:paraId="091B21E1" w14:textId="77777777" w:rsidR="00911E67" w:rsidRPr="006F09D0" w:rsidRDefault="00911E67" w:rsidP="00911E67">
      <w:pPr>
        <w:rPr>
          <w:szCs w:val="22"/>
        </w:rPr>
      </w:pPr>
    </w:p>
    <w:p w14:paraId="70EF5D7F" w14:textId="77777777" w:rsidR="00911E67" w:rsidRPr="006F09D0" w:rsidRDefault="00911E67" w:rsidP="00911E67">
      <w:pPr>
        <w:rPr>
          <w:szCs w:val="22"/>
          <w:u w:val="single"/>
          <w:lang w:val="es-ES"/>
        </w:rPr>
      </w:pPr>
      <w:r w:rsidRPr="006F09D0">
        <w:rPr>
          <w:szCs w:val="22"/>
          <w:u w:val="single"/>
          <w:lang w:val="es-ES"/>
        </w:rPr>
        <w:t>NICARAGUA</w:t>
      </w:r>
    </w:p>
    <w:p w14:paraId="29E2CA26" w14:textId="77777777" w:rsidR="00911E67" w:rsidRPr="006F09D0" w:rsidRDefault="00911E67" w:rsidP="00911E67">
      <w:pPr>
        <w:rPr>
          <w:szCs w:val="22"/>
          <w:u w:val="single"/>
          <w:lang w:val="es-ES"/>
        </w:rPr>
      </w:pPr>
    </w:p>
    <w:p w14:paraId="7C71D4C4" w14:textId="77777777" w:rsidR="00911E67" w:rsidRPr="006F09D0" w:rsidRDefault="00911E67" w:rsidP="00911E67">
      <w:pPr>
        <w:rPr>
          <w:szCs w:val="22"/>
          <w:lang w:val="es-ES"/>
        </w:rPr>
      </w:pPr>
      <w:r w:rsidRPr="006F09D0">
        <w:rPr>
          <w:szCs w:val="22"/>
          <w:lang w:val="es-ES"/>
        </w:rPr>
        <w:t>Hernán ESTRADA ROMÁN, Embajador, Representante Permanente, Misión Permanente, Ginebra</w:t>
      </w:r>
    </w:p>
    <w:p w14:paraId="35FC4F8D" w14:textId="77777777" w:rsidR="00911E67" w:rsidRPr="006F09D0" w:rsidRDefault="00911E67" w:rsidP="00911E67">
      <w:pPr>
        <w:rPr>
          <w:szCs w:val="22"/>
          <w:lang w:val="es-ES"/>
        </w:rPr>
      </w:pPr>
    </w:p>
    <w:p w14:paraId="2B84A0BA" w14:textId="77777777" w:rsidR="00911E67" w:rsidRPr="006F09D0" w:rsidRDefault="00911E67" w:rsidP="00911E67">
      <w:pPr>
        <w:rPr>
          <w:szCs w:val="22"/>
          <w:lang w:val="es-ES"/>
        </w:rPr>
      </w:pPr>
      <w:r w:rsidRPr="006F09D0">
        <w:rPr>
          <w:szCs w:val="22"/>
          <w:lang w:val="es-ES"/>
        </w:rPr>
        <w:t>Jenny ARANA VIZCAYA (Sra.), Primera Secretaria, Misión Permanente, Ginebra</w:t>
      </w:r>
    </w:p>
    <w:p w14:paraId="1A16C482" w14:textId="77777777" w:rsidR="00911E67" w:rsidRPr="006F09D0" w:rsidRDefault="00911E67" w:rsidP="00911E67">
      <w:pPr>
        <w:rPr>
          <w:szCs w:val="22"/>
          <w:lang w:val="es-ES"/>
        </w:rPr>
      </w:pPr>
    </w:p>
    <w:p w14:paraId="767D66E5" w14:textId="77777777" w:rsidR="00911E67" w:rsidRPr="006F09D0" w:rsidRDefault="00911E67" w:rsidP="00911E67">
      <w:pPr>
        <w:rPr>
          <w:szCs w:val="22"/>
          <w:lang w:val="es-ES"/>
        </w:rPr>
      </w:pPr>
    </w:p>
    <w:p w14:paraId="43E15DD2" w14:textId="77777777" w:rsidR="00911E67" w:rsidRPr="006F09D0" w:rsidRDefault="00911E67" w:rsidP="00F60FFB">
      <w:pPr>
        <w:keepNext/>
        <w:keepLines/>
        <w:rPr>
          <w:szCs w:val="22"/>
          <w:u w:val="single"/>
          <w:lang w:val="fr-FR"/>
        </w:rPr>
      </w:pPr>
      <w:r w:rsidRPr="006F09D0">
        <w:rPr>
          <w:szCs w:val="22"/>
          <w:u w:val="single"/>
          <w:lang w:val="fr-FR"/>
        </w:rPr>
        <w:lastRenderedPageBreak/>
        <w:t>NIGER</w:t>
      </w:r>
    </w:p>
    <w:p w14:paraId="37D91A14" w14:textId="77777777" w:rsidR="00911E67" w:rsidRPr="006F09D0" w:rsidRDefault="00911E67" w:rsidP="00F60FFB">
      <w:pPr>
        <w:keepNext/>
        <w:keepLines/>
        <w:rPr>
          <w:szCs w:val="22"/>
          <w:u w:val="single"/>
          <w:lang w:val="fr-FR"/>
        </w:rPr>
      </w:pPr>
    </w:p>
    <w:p w14:paraId="1ECA5479" w14:textId="77777777" w:rsidR="00911E67" w:rsidRPr="006F09D0" w:rsidRDefault="00911E67" w:rsidP="00911E67">
      <w:pPr>
        <w:rPr>
          <w:szCs w:val="22"/>
          <w:lang w:val="fr-FR"/>
        </w:rPr>
      </w:pPr>
      <w:r w:rsidRPr="006F09D0">
        <w:rPr>
          <w:szCs w:val="22"/>
          <w:lang w:val="fr-FR"/>
        </w:rPr>
        <w:t xml:space="preserve">Amadou TANKOANO, professeur de droit de propriété industrielle, Faculté des sciences économiques et juridiques, Université Abdou </w:t>
      </w:r>
      <w:proofErr w:type="spellStart"/>
      <w:r w:rsidRPr="006F09D0">
        <w:rPr>
          <w:szCs w:val="22"/>
          <w:lang w:val="fr-FR"/>
        </w:rPr>
        <w:t>Moumouni</w:t>
      </w:r>
      <w:proofErr w:type="spellEnd"/>
      <w:r w:rsidRPr="006F09D0">
        <w:rPr>
          <w:szCs w:val="22"/>
          <w:lang w:val="fr-FR"/>
        </w:rPr>
        <w:t xml:space="preserve"> de Niamey, Niamey</w:t>
      </w:r>
    </w:p>
    <w:p w14:paraId="53176C50" w14:textId="77777777" w:rsidR="00911E67" w:rsidRPr="006F09D0" w:rsidRDefault="00911E67" w:rsidP="00911E67">
      <w:pPr>
        <w:rPr>
          <w:szCs w:val="22"/>
          <w:lang w:val="fr-FR"/>
        </w:rPr>
      </w:pPr>
    </w:p>
    <w:p w14:paraId="44A32868" w14:textId="77777777" w:rsidR="00911E67" w:rsidRPr="006F09D0" w:rsidRDefault="00911E67" w:rsidP="00911E67">
      <w:pPr>
        <w:rPr>
          <w:szCs w:val="22"/>
          <w:u w:val="single"/>
        </w:rPr>
      </w:pPr>
      <w:r w:rsidRPr="006F09D0">
        <w:rPr>
          <w:szCs w:val="22"/>
          <w:u w:val="single"/>
        </w:rPr>
        <w:t>NIGÉRIA/NIGERIA</w:t>
      </w:r>
    </w:p>
    <w:p w14:paraId="4251F479" w14:textId="77777777" w:rsidR="00911E67" w:rsidRPr="006F09D0" w:rsidRDefault="00911E67" w:rsidP="00911E67">
      <w:pPr>
        <w:rPr>
          <w:szCs w:val="22"/>
          <w:u w:val="single"/>
        </w:rPr>
      </w:pPr>
    </w:p>
    <w:p w14:paraId="5D1CA5DD" w14:textId="77777777" w:rsidR="00911E67" w:rsidRPr="006F09D0" w:rsidRDefault="00911E67" w:rsidP="00911E67">
      <w:pPr>
        <w:rPr>
          <w:szCs w:val="22"/>
        </w:rPr>
      </w:pPr>
      <w:r w:rsidRPr="006F09D0">
        <w:rPr>
          <w:szCs w:val="22"/>
        </w:rPr>
        <w:t xml:space="preserve">Peters EMUZE, Minister, Deputy Permanent Representative, Permanent Mission, Geneva </w:t>
      </w:r>
    </w:p>
    <w:p w14:paraId="2F13FC4F" w14:textId="77777777" w:rsidR="00911E67" w:rsidRPr="006F09D0" w:rsidRDefault="00911E67" w:rsidP="00911E67">
      <w:pPr>
        <w:rPr>
          <w:szCs w:val="22"/>
        </w:rPr>
      </w:pPr>
    </w:p>
    <w:p w14:paraId="2CC32131" w14:textId="77777777" w:rsidR="00911E67" w:rsidRPr="006F09D0" w:rsidRDefault="00911E67" w:rsidP="00911E67">
      <w:pPr>
        <w:rPr>
          <w:szCs w:val="22"/>
        </w:rPr>
      </w:pPr>
      <w:r w:rsidRPr="006F09D0">
        <w:rPr>
          <w:szCs w:val="22"/>
        </w:rPr>
        <w:t>Ruth OKEDJI (Ms.), Professor of Law, University of Minnesota, Minneapolis</w:t>
      </w:r>
    </w:p>
    <w:p w14:paraId="54DD1B02" w14:textId="77777777" w:rsidR="00911E67" w:rsidRPr="006F09D0" w:rsidRDefault="00911E67" w:rsidP="00911E67">
      <w:pPr>
        <w:rPr>
          <w:szCs w:val="22"/>
        </w:rPr>
      </w:pPr>
    </w:p>
    <w:p w14:paraId="4161FD22" w14:textId="77777777" w:rsidR="00911E67" w:rsidRPr="006F09D0" w:rsidRDefault="00911E67" w:rsidP="00911E67">
      <w:pPr>
        <w:rPr>
          <w:szCs w:val="22"/>
        </w:rPr>
      </w:pPr>
      <w:proofErr w:type="spellStart"/>
      <w:r w:rsidRPr="006F09D0">
        <w:rPr>
          <w:szCs w:val="22"/>
        </w:rPr>
        <w:t>Chidi</w:t>
      </w:r>
      <w:proofErr w:type="spellEnd"/>
      <w:r w:rsidRPr="006F09D0">
        <w:rPr>
          <w:szCs w:val="22"/>
        </w:rPr>
        <w:t xml:space="preserve"> OGUAMANAM, Professor of Law, University of Ottawa, Ottawa</w:t>
      </w:r>
    </w:p>
    <w:p w14:paraId="6738E049" w14:textId="77777777" w:rsidR="00911E67" w:rsidRPr="006F09D0" w:rsidRDefault="00911E67" w:rsidP="00911E67">
      <w:pPr>
        <w:rPr>
          <w:szCs w:val="22"/>
        </w:rPr>
      </w:pPr>
    </w:p>
    <w:p w14:paraId="0C012FAF" w14:textId="77777777" w:rsidR="00911E67" w:rsidRPr="006F09D0" w:rsidRDefault="00911E67" w:rsidP="00911E67">
      <w:pPr>
        <w:rPr>
          <w:szCs w:val="22"/>
        </w:rPr>
      </w:pPr>
      <w:r w:rsidRPr="006F09D0">
        <w:rPr>
          <w:szCs w:val="22"/>
        </w:rPr>
        <w:t>Chichi UMESI (Ms.), First Secretary, Permanent Mission, Geneva</w:t>
      </w:r>
    </w:p>
    <w:p w14:paraId="248EF3EA" w14:textId="77777777" w:rsidR="00911E67" w:rsidRPr="006F09D0" w:rsidRDefault="00911E67" w:rsidP="00911E67">
      <w:pPr>
        <w:rPr>
          <w:szCs w:val="22"/>
        </w:rPr>
      </w:pPr>
    </w:p>
    <w:p w14:paraId="1B301959" w14:textId="77777777" w:rsidR="00911E67" w:rsidRPr="006F09D0" w:rsidRDefault="00911E67" w:rsidP="00911E67">
      <w:pPr>
        <w:rPr>
          <w:szCs w:val="22"/>
        </w:rPr>
      </w:pPr>
    </w:p>
    <w:p w14:paraId="1F492DCC" w14:textId="77777777" w:rsidR="00911E67" w:rsidRPr="006F09D0" w:rsidRDefault="00911E67" w:rsidP="00911E67">
      <w:pPr>
        <w:rPr>
          <w:szCs w:val="22"/>
          <w:u w:val="single"/>
        </w:rPr>
      </w:pPr>
      <w:r w:rsidRPr="006F09D0">
        <w:rPr>
          <w:szCs w:val="22"/>
          <w:u w:val="single"/>
        </w:rPr>
        <w:t>NORVÈGE/NORWAY</w:t>
      </w:r>
    </w:p>
    <w:p w14:paraId="556EA301" w14:textId="77777777" w:rsidR="00911E67" w:rsidRPr="006F09D0" w:rsidRDefault="00911E67" w:rsidP="00911E67">
      <w:pPr>
        <w:rPr>
          <w:szCs w:val="22"/>
          <w:u w:val="single"/>
        </w:rPr>
      </w:pPr>
    </w:p>
    <w:p w14:paraId="10704A89" w14:textId="77777777" w:rsidR="00911E67" w:rsidRPr="006F09D0" w:rsidRDefault="00911E67" w:rsidP="00911E67">
      <w:pPr>
        <w:rPr>
          <w:szCs w:val="22"/>
        </w:rPr>
      </w:pPr>
      <w:proofErr w:type="spellStart"/>
      <w:r w:rsidRPr="006F09D0">
        <w:rPr>
          <w:szCs w:val="22"/>
        </w:rPr>
        <w:t>Marthe</w:t>
      </w:r>
      <w:proofErr w:type="spellEnd"/>
      <w:r w:rsidRPr="006F09D0">
        <w:rPr>
          <w:szCs w:val="22"/>
        </w:rPr>
        <w:t xml:space="preserve"> Kristine </w:t>
      </w:r>
      <w:proofErr w:type="spellStart"/>
      <w:r w:rsidRPr="006F09D0">
        <w:rPr>
          <w:szCs w:val="22"/>
        </w:rPr>
        <w:t>Fjeld</w:t>
      </w:r>
      <w:proofErr w:type="spellEnd"/>
      <w:r w:rsidRPr="006F09D0">
        <w:rPr>
          <w:szCs w:val="22"/>
        </w:rPr>
        <w:t xml:space="preserve"> DYSTLAND (Ms.), Acting Legislative Adviser, Legislation Department, Ministry of Justice and Public Security, Oslo</w:t>
      </w:r>
    </w:p>
    <w:p w14:paraId="3EE83632" w14:textId="77777777" w:rsidR="00911E67" w:rsidRPr="006F09D0" w:rsidRDefault="00911E67" w:rsidP="00911E67">
      <w:pPr>
        <w:rPr>
          <w:szCs w:val="22"/>
          <w:lang w:val="fr-FR"/>
        </w:rPr>
      </w:pPr>
      <w:r w:rsidRPr="006F09D0">
        <w:rPr>
          <w:szCs w:val="22"/>
          <w:u w:val="single"/>
          <w:lang w:val="fr-FR"/>
        </w:rPr>
        <w:t xml:space="preserve">marthe.dystland@jd.dep.no </w:t>
      </w:r>
    </w:p>
    <w:p w14:paraId="6D74007E" w14:textId="77777777" w:rsidR="00911E67" w:rsidRPr="006F09D0" w:rsidRDefault="00911E67" w:rsidP="00911E67">
      <w:pPr>
        <w:rPr>
          <w:szCs w:val="22"/>
          <w:lang w:val="fr-FR"/>
        </w:rPr>
      </w:pPr>
    </w:p>
    <w:p w14:paraId="1643C3EF" w14:textId="77777777" w:rsidR="00911E67" w:rsidRPr="006F09D0" w:rsidRDefault="00911E67" w:rsidP="00911E67">
      <w:pPr>
        <w:rPr>
          <w:szCs w:val="22"/>
          <w:lang w:val="fr-FR"/>
        </w:rPr>
      </w:pPr>
    </w:p>
    <w:p w14:paraId="40C0595A" w14:textId="77777777" w:rsidR="00911E67" w:rsidRPr="006F09D0" w:rsidRDefault="00911E67" w:rsidP="00911E67">
      <w:pPr>
        <w:rPr>
          <w:szCs w:val="22"/>
          <w:u w:val="single"/>
          <w:lang w:val="fr-FR"/>
        </w:rPr>
      </w:pPr>
      <w:r w:rsidRPr="006F09D0">
        <w:rPr>
          <w:szCs w:val="22"/>
          <w:u w:val="single"/>
          <w:lang w:val="fr-FR"/>
        </w:rPr>
        <w:t>NOUVELLE-ZÉLANDE/NEW ZEALAND</w:t>
      </w:r>
    </w:p>
    <w:p w14:paraId="2E30AE02" w14:textId="77777777" w:rsidR="00911E67" w:rsidRPr="006F09D0" w:rsidRDefault="00911E67" w:rsidP="00911E67">
      <w:pPr>
        <w:rPr>
          <w:szCs w:val="22"/>
          <w:u w:val="single"/>
          <w:lang w:val="fr-FR"/>
        </w:rPr>
      </w:pPr>
    </w:p>
    <w:p w14:paraId="1C90542D" w14:textId="77777777" w:rsidR="00911E67" w:rsidRPr="006F09D0" w:rsidRDefault="00911E67" w:rsidP="00911E67">
      <w:pPr>
        <w:rPr>
          <w:szCs w:val="22"/>
        </w:rPr>
      </w:pPr>
      <w:proofErr w:type="spellStart"/>
      <w:r w:rsidRPr="006F09D0">
        <w:rPr>
          <w:szCs w:val="22"/>
        </w:rPr>
        <w:t>Ema</w:t>
      </w:r>
      <w:proofErr w:type="spellEnd"/>
      <w:r w:rsidRPr="006F09D0">
        <w:rPr>
          <w:szCs w:val="22"/>
        </w:rPr>
        <w:t xml:space="preserve"> HAO’ULI (Ms.), Policy Advisor, Business Law Department, Ministry of Business, Innovation and Employment, Wellington</w:t>
      </w:r>
    </w:p>
    <w:p w14:paraId="67FA06D4" w14:textId="77777777" w:rsidR="00911E67" w:rsidRPr="006F09D0" w:rsidRDefault="00911E67" w:rsidP="00911E67">
      <w:pPr>
        <w:rPr>
          <w:szCs w:val="22"/>
        </w:rPr>
      </w:pPr>
      <w:r w:rsidRPr="006F09D0">
        <w:rPr>
          <w:szCs w:val="22"/>
          <w:u w:val="single"/>
        </w:rPr>
        <w:t xml:space="preserve">ema.haouli@mbie.govt.nz </w:t>
      </w:r>
    </w:p>
    <w:p w14:paraId="7DE4F3F7" w14:textId="77777777" w:rsidR="00911E67" w:rsidRPr="006F09D0" w:rsidRDefault="00911E67" w:rsidP="00911E67">
      <w:pPr>
        <w:rPr>
          <w:szCs w:val="22"/>
        </w:rPr>
      </w:pPr>
    </w:p>
    <w:p w14:paraId="53703BB9" w14:textId="77777777" w:rsidR="00911E67" w:rsidRPr="006F09D0" w:rsidRDefault="00911E67" w:rsidP="00911E67">
      <w:pPr>
        <w:rPr>
          <w:szCs w:val="22"/>
        </w:rPr>
      </w:pPr>
      <w:r w:rsidRPr="006F09D0">
        <w:rPr>
          <w:szCs w:val="22"/>
        </w:rPr>
        <w:t>Kate Lin SWAN (Ms.), Second Secretary, Permanent Mission, Geneva</w:t>
      </w:r>
    </w:p>
    <w:p w14:paraId="13AFFEC1" w14:textId="77777777" w:rsidR="00911E67" w:rsidRPr="006F09D0" w:rsidRDefault="00911E67" w:rsidP="00911E67">
      <w:pPr>
        <w:rPr>
          <w:szCs w:val="22"/>
          <w:u w:val="single"/>
        </w:rPr>
      </w:pPr>
    </w:p>
    <w:p w14:paraId="61CCDDB8" w14:textId="77777777" w:rsidR="00911E67" w:rsidRPr="006F09D0" w:rsidRDefault="00911E67" w:rsidP="00911E67">
      <w:pPr>
        <w:rPr>
          <w:szCs w:val="22"/>
          <w:u w:val="single"/>
        </w:rPr>
      </w:pPr>
    </w:p>
    <w:p w14:paraId="0B62D11C" w14:textId="77777777" w:rsidR="00911E67" w:rsidRPr="006F09D0" w:rsidRDefault="00911E67" w:rsidP="00911E67">
      <w:pPr>
        <w:rPr>
          <w:szCs w:val="22"/>
          <w:u w:val="single"/>
        </w:rPr>
      </w:pPr>
      <w:r w:rsidRPr="006F09D0">
        <w:rPr>
          <w:szCs w:val="22"/>
          <w:u w:val="single"/>
        </w:rPr>
        <w:t>OUGANDA/UGANDA</w:t>
      </w:r>
    </w:p>
    <w:p w14:paraId="68FCDCE9" w14:textId="77777777" w:rsidR="00911E67" w:rsidRPr="006F09D0" w:rsidRDefault="00911E67" w:rsidP="00911E67">
      <w:pPr>
        <w:rPr>
          <w:szCs w:val="22"/>
        </w:rPr>
      </w:pPr>
      <w:r w:rsidRPr="006F09D0">
        <w:rPr>
          <w:szCs w:val="22"/>
        </w:rPr>
        <w:t>George NGOBI, Junior International Trade Consultant, Permanent Mission, Geneva</w:t>
      </w:r>
    </w:p>
    <w:p w14:paraId="47B3CA42" w14:textId="77777777" w:rsidR="00911E67" w:rsidRPr="006F09D0" w:rsidRDefault="00911E67" w:rsidP="00911E67">
      <w:pPr>
        <w:rPr>
          <w:szCs w:val="22"/>
        </w:rPr>
      </w:pPr>
    </w:p>
    <w:p w14:paraId="57632A3B" w14:textId="77777777" w:rsidR="00911E67" w:rsidRPr="006F09D0" w:rsidRDefault="00911E67" w:rsidP="00911E67">
      <w:pPr>
        <w:rPr>
          <w:szCs w:val="22"/>
        </w:rPr>
      </w:pPr>
    </w:p>
    <w:p w14:paraId="1257F4A0" w14:textId="77777777" w:rsidR="00911E67" w:rsidRPr="006F09D0" w:rsidRDefault="00911E67" w:rsidP="00911E67">
      <w:pPr>
        <w:rPr>
          <w:szCs w:val="22"/>
          <w:u w:val="single"/>
        </w:rPr>
      </w:pPr>
      <w:r w:rsidRPr="006F09D0">
        <w:rPr>
          <w:szCs w:val="22"/>
          <w:u w:val="single"/>
        </w:rPr>
        <w:t>OUZBÉKISTAN/UZBEKISTAN</w:t>
      </w:r>
    </w:p>
    <w:p w14:paraId="535053C6" w14:textId="77777777" w:rsidR="00911E67" w:rsidRPr="006F09D0" w:rsidRDefault="00911E67" w:rsidP="00911E67">
      <w:pPr>
        <w:rPr>
          <w:szCs w:val="22"/>
          <w:u w:val="single"/>
        </w:rPr>
      </w:pPr>
    </w:p>
    <w:p w14:paraId="4BAAAEDE" w14:textId="77777777" w:rsidR="00911E67" w:rsidRPr="006F09D0" w:rsidRDefault="00911E67" w:rsidP="00911E67">
      <w:pPr>
        <w:rPr>
          <w:szCs w:val="22"/>
        </w:rPr>
      </w:pPr>
      <w:proofErr w:type="spellStart"/>
      <w:r w:rsidRPr="006F09D0">
        <w:rPr>
          <w:szCs w:val="22"/>
        </w:rPr>
        <w:t>Jakhongir</w:t>
      </w:r>
      <w:proofErr w:type="spellEnd"/>
      <w:r w:rsidRPr="006F09D0">
        <w:rPr>
          <w:szCs w:val="22"/>
        </w:rPr>
        <w:t xml:space="preserve"> MANSUROV, Head, Agency on Intellectual Property of the Republic of Uzbekistan, Tashkent</w:t>
      </w:r>
    </w:p>
    <w:p w14:paraId="6E034F9D" w14:textId="77777777" w:rsidR="00911E67" w:rsidRPr="006F09D0" w:rsidRDefault="00911E67" w:rsidP="00911E67">
      <w:pPr>
        <w:rPr>
          <w:szCs w:val="22"/>
          <w:u w:val="single"/>
        </w:rPr>
      </w:pPr>
    </w:p>
    <w:p w14:paraId="1012397E" w14:textId="77777777" w:rsidR="00911E67" w:rsidRPr="006F09D0" w:rsidRDefault="00911E67" w:rsidP="00911E67">
      <w:pPr>
        <w:rPr>
          <w:szCs w:val="22"/>
          <w:u w:val="single"/>
        </w:rPr>
      </w:pPr>
    </w:p>
    <w:p w14:paraId="26344934" w14:textId="77777777" w:rsidR="00911E67" w:rsidRPr="006F09D0" w:rsidRDefault="00911E67" w:rsidP="00911E67">
      <w:pPr>
        <w:rPr>
          <w:szCs w:val="22"/>
          <w:u w:val="single"/>
          <w:lang w:val="es-ES"/>
        </w:rPr>
      </w:pPr>
      <w:r w:rsidRPr="006F09D0">
        <w:rPr>
          <w:szCs w:val="22"/>
          <w:u w:val="single"/>
          <w:lang w:val="es-ES"/>
        </w:rPr>
        <w:t>PANAMA</w:t>
      </w:r>
    </w:p>
    <w:p w14:paraId="3EE90CBC" w14:textId="77777777" w:rsidR="00911E67" w:rsidRPr="006F09D0" w:rsidRDefault="00911E67" w:rsidP="00911E67">
      <w:pPr>
        <w:rPr>
          <w:szCs w:val="22"/>
          <w:u w:val="single"/>
          <w:lang w:val="es-ES"/>
        </w:rPr>
      </w:pPr>
    </w:p>
    <w:p w14:paraId="0D9A4EA8" w14:textId="77777777" w:rsidR="00911E67" w:rsidRPr="006F09D0" w:rsidRDefault="00911E67" w:rsidP="00911E67">
      <w:pPr>
        <w:rPr>
          <w:szCs w:val="22"/>
          <w:lang w:val="es-ES"/>
        </w:rPr>
      </w:pPr>
      <w:r w:rsidRPr="006F09D0">
        <w:rPr>
          <w:szCs w:val="22"/>
          <w:lang w:val="es-ES"/>
        </w:rPr>
        <w:t>Leonardo URIBE COMBE, Director General, Dirección General del Registro de la Propiedad Industrial (DIGERPI), Ministerio de Comercio e Industrias, Panamá</w:t>
      </w:r>
    </w:p>
    <w:p w14:paraId="73C84C02" w14:textId="77777777" w:rsidR="00911E67" w:rsidRPr="006F09D0" w:rsidRDefault="00911E67" w:rsidP="00911E67">
      <w:pPr>
        <w:rPr>
          <w:szCs w:val="22"/>
          <w:lang w:val="es-ES"/>
        </w:rPr>
      </w:pPr>
    </w:p>
    <w:p w14:paraId="6618E5C8" w14:textId="77777777" w:rsidR="00911E67" w:rsidRPr="006F09D0" w:rsidRDefault="00911E67" w:rsidP="00911E67">
      <w:pPr>
        <w:rPr>
          <w:szCs w:val="22"/>
          <w:lang w:val="es-ES"/>
        </w:rPr>
      </w:pPr>
      <w:proofErr w:type="spellStart"/>
      <w:r w:rsidRPr="006F09D0">
        <w:rPr>
          <w:szCs w:val="22"/>
          <w:lang w:val="es-ES"/>
        </w:rPr>
        <w:t>Krizia</w:t>
      </w:r>
      <w:proofErr w:type="spellEnd"/>
      <w:r w:rsidRPr="006F09D0">
        <w:rPr>
          <w:szCs w:val="22"/>
          <w:lang w:val="es-ES"/>
        </w:rPr>
        <w:t xml:space="preserve"> MATTHEWS (Sra.), Consejera Legal, Misión Permanente ante la Organización Mundial del Comercio (OMC), Ginebra</w:t>
      </w:r>
    </w:p>
    <w:p w14:paraId="643409A3" w14:textId="77777777" w:rsidR="00911E67" w:rsidRPr="006F09D0" w:rsidRDefault="00911E67" w:rsidP="00911E67">
      <w:pPr>
        <w:rPr>
          <w:szCs w:val="22"/>
          <w:lang w:val="es-ES"/>
        </w:rPr>
      </w:pPr>
    </w:p>
    <w:p w14:paraId="3B62A634" w14:textId="77777777" w:rsidR="00911E67" w:rsidRPr="006F09D0" w:rsidRDefault="00911E67" w:rsidP="00911E67">
      <w:pPr>
        <w:rPr>
          <w:szCs w:val="22"/>
          <w:lang w:val="es-ES"/>
        </w:rPr>
      </w:pPr>
    </w:p>
    <w:p w14:paraId="528EF99F" w14:textId="77777777" w:rsidR="00911E67" w:rsidRPr="006F09D0" w:rsidRDefault="00911E67" w:rsidP="00911E67">
      <w:pPr>
        <w:rPr>
          <w:szCs w:val="22"/>
          <w:u w:val="single"/>
          <w:lang w:val="es-ES"/>
        </w:rPr>
      </w:pPr>
      <w:r w:rsidRPr="006F09D0">
        <w:rPr>
          <w:szCs w:val="22"/>
          <w:u w:val="single"/>
          <w:lang w:val="es-ES"/>
        </w:rPr>
        <w:t>PARAGUAY</w:t>
      </w:r>
    </w:p>
    <w:p w14:paraId="520B35B5" w14:textId="77777777" w:rsidR="00911E67" w:rsidRPr="006F09D0" w:rsidRDefault="00911E67" w:rsidP="00911E67">
      <w:pPr>
        <w:rPr>
          <w:szCs w:val="22"/>
          <w:lang w:val="es-ES"/>
        </w:rPr>
      </w:pPr>
    </w:p>
    <w:p w14:paraId="13183EA4" w14:textId="77777777" w:rsidR="00911E67" w:rsidRPr="006F09D0" w:rsidRDefault="00911E67" w:rsidP="00911E67">
      <w:pPr>
        <w:rPr>
          <w:szCs w:val="22"/>
          <w:lang w:val="es-ES"/>
        </w:rPr>
      </w:pPr>
      <w:r w:rsidRPr="006F09D0">
        <w:rPr>
          <w:szCs w:val="22"/>
          <w:lang w:val="es-ES"/>
        </w:rPr>
        <w:t>Walter RECALDE BRITOS, Director de Conocimientos Tradicionales, Dirección Nacional de Propiedad Intelectual (DNPI), Asunción</w:t>
      </w:r>
    </w:p>
    <w:p w14:paraId="2427E3E9" w14:textId="77777777" w:rsidR="00911E67" w:rsidRPr="006F09D0" w:rsidRDefault="00911E67" w:rsidP="00911E67">
      <w:pPr>
        <w:rPr>
          <w:szCs w:val="22"/>
          <w:lang w:val="es-ES"/>
        </w:rPr>
      </w:pPr>
    </w:p>
    <w:p w14:paraId="295F1C51" w14:textId="77777777" w:rsidR="00911E67" w:rsidRPr="006F09D0" w:rsidRDefault="00911E67" w:rsidP="00911E67">
      <w:pPr>
        <w:rPr>
          <w:szCs w:val="22"/>
          <w:lang w:val="es-ES"/>
        </w:rPr>
      </w:pPr>
      <w:r w:rsidRPr="006F09D0">
        <w:rPr>
          <w:szCs w:val="22"/>
          <w:lang w:val="es-ES"/>
        </w:rPr>
        <w:t>Roberto RECALDE, Segundo Secretario, Misión Permanente, Ginebra</w:t>
      </w:r>
    </w:p>
    <w:p w14:paraId="40CE0B85" w14:textId="77777777" w:rsidR="00911E67" w:rsidRPr="006F09D0" w:rsidRDefault="00911E67" w:rsidP="00911E67">
      <w:pPr>
        <w:rPr>
          <w:szCs w:val="22"/>
          <w:lang w:val="es-ES"/>
        </w:rPr>
      </w:pPr>
    </w:p>
    <w:p w14:paraId="3B9CBAB8" w14:textId="77777777" w:rsidR="00911E67" w:rsidRPr="006F09D0" w:rsidRDefault="00911E67" w:rsidP="00911E67">
      <w:pPr>
        <w:rPr>
          <w:szCs w:val="22"/>
          <w:lang w:val="es-ES"/>
        </w:rPr>
      </w:pPr>
    </w:p>
    <w:p w14:paraId="06B3F0AD" w14:textId="77777777" w:rsidR="00911E67" w:rsidRPr="006F09D0" w:rsidRDefault="00911E67" w:rsidP="00911E67">
      <w:pPr>
        <w:rPr>
          <w:szCs w:val="22"/>
          <w:u w:val="single"/>
          <w:lang w:val="es-ES"/>
        </w:rPr>
      </w:pPr>
      <w:r w:rsidRPr="006F09D0">
        <w:rPr>
          <w:szCs w:val="22"/>
          <w:u w:val="single"/>
          <w:lang w:val="es-ES"/>
        </w:rPr>
        <w:t>PÉROU/PERU</w:t>
      </w:r>
    </w:p>
    <w:p w14:paraId="4024C96E" w14:textId="77777777" w:rsidR="00911E67" w:rsidRPr="006F09D0" w:rsidRDefault="00911E67" w:rsidP="00911E67">
      <w:pPr>
        <w:rPr>
          <w:szCs w:val="22"/>
          <w:lang w:val="es-ES"/>
        </w:rPr>
      </w:pPr>
    </w:p>
    <w:p w14:paraId="5E505DB8" w14:textId="77777777" w:rsidR="00911E67" w:rsidRPr="006F09D0" w:rsidRDefault="00911E67" w:rsidP="00911E67">
      <w:pPr>
        <w:rPr>
          <w:szCs w:val="22"/>
          <w:lang w:val="es-ES"/>
        </w:rPr>
      </w:pPr>
      <w:r w:rsidRPr="006F09D0">
        <w:rPr>
          <w:szCs w:val="22"/>
          <w:lang w:val="es-ES"/>
        </w:rPr>
        <w:t>Judith ESTRELLA (Sra.), Examinadora de Patentes, Dirección de Invenciones y Nuevas Tecnologías, Instituto Nacional de Defensa de la Competencia y de la Protección de la Propiedad Intelectual (INDECOPI), Lima</w:t>
      </w:r>
    </w:p>
    <w:p w14:paraId="4C28571A" w14:textId="77777777" w:rsidR="00911E67" w:rsidRPr="006F09D0" w:rsidRDefault="00911E67" w:rsidP="00911E67">
      <w:pPr>
        <w:rPr>
          <w:szCs w:val="22"/>
          <w:lang w:val="es-ES"/>
        </w:rPr>
      </w:pPr>
      <w:r w:rsidRPr="006F09D0">
        <w:rPr>
          <w:szCs w:val="22"/>
          <w:u w:val="single"/>
          <w:lang w:val="es-ES"/>
        </w:rPr>
        <w:t xml:space="preserve">jestrella@indecopi.gob.pe </w:t>
      </w:r>
    </w:p>
    <w:p w14:paraId="42A25291" w14:textId="77777777" w:rsidR="00911E67" w:rsidRPr="006F09D0" w:rsidRDefault="00911E67" w:rsidP="00911E67">
      <w:pPr>
        <w:rPr>
          <w:szCs w:val="22"/>
          <w:lang w:val="es-ES"/>
        </w:rPr>
      </w:pPr>
    </w:p>
    <w:p w14:paraId="68466183" w14:textId="77777777" w:rsidR="00911E67" w:rsidRPr="006F09D0" w:rsidRDefault="00911E67" w:rsidP="00911E67">
      <w:pPr>
        <w:rPr>
          <w:szCs w:val="22"/>
          <w:lang w:val="es-ES"/>
        </w:rPr>
      </w:pPr>
      <w:r w:rsidRPr="006F09D0">
        <w:rPr>
          <w:szCs w:val="22"/>
          <w:lang w:val="es-ES"/>
        </w:rPr>
        <w:t>Luis MAYAUTE, Ministro Consejero, Misión Permanente, Ginebra</w:t>
      </w:r>
    </w:p>
    <w:p w14:paraId="6F17BA73" w14:textId="77777777" w:rsidR="00911E67" w:rsidRPr="006F09D0" w:rsidRDefault="00911E67" w:rsidP="00911E67">
      <w:pPr>
        <w:rPr>
          <w:szCs w:val="22"/>
        </w:rPr>
      </w:pPr>
      <w:r w:rsidRPr="006F09D0">
        <w:rPr>
          <w:szCs w:val="22"/>
          <w:u w:val="single"/>
        </w:rPr>
        <w:t xml:space="preserve">lmayaute@onuperu.org </w:t>
      </w:r>
    </w:p>
    <w:p w14:paraId="7C58C223" w14:textId="77777777" w:rsidR="00911E67" w:rsidRPr="006F09D0" w:rsidRDefault="00911E67" w:rsidP="00911E67">
      <w:pPr>
        <w:rPr>
          <w:szCs w:val="22"/>
        </w:rPr>
      </w:pPr>
    </w:p>
    <w:p w14:paraId="741CBC5C" w14:textId="77777777" w:rsidR="00911E67" w:rsidRPr="006F09D0" w:rsidRDefault="00911E67" w:rsidP="00911E67">
      <w:pPr>
        <w:rPr>
          <w:szCs w:val="22"/>
          <w:u w:val="single"/>
        </w:rPr>
      </w:pPr>
    </w:p>
    <w:p w14:paraId="0D731B2C" w14:textId="77777777" w:rsidR="00911E67" w:rsidRPr="006F09D0" w:rsidRDefault="00911E67" w:rsidP="00911E67">
      <w:pPr>
        <w:rPr>
          <w:szCs w:val="22"/>
          <w:u w:val="single"/>
        </w:rPr>
      </w:pPr>
      <w:r w:rsidRPr="006F09D0">
        <w:rPr>
          <w:szCs w:val="22"/>
          <w:u w:val="single"/>
        </w:rPr>
        <w:t>PHILIPPINES</w:t>
      </w:r>
    </w:p>
    <w:p w14:paraId="13E6234E" w14:textId="77777777" w:rsidR="00911E67" w:rsidRPr="006F09D0" w:rsidRDefault="00911E67" w:rsidP="00911E67">
      <w:pPr>
        <w:rPr>
          <w:szCs w:val="22"/>
          <w:u w:val="single"/>
        </w:rPr>
      </w:pPr>
    </w:p>
    <w:p w14:paraId="7EE52346" w14:textId="77777777" w:rsidR="00911E67" w:rsidRPr="006F09D0" w:rsidRDefault="00911E67" w:rsidP="00911E67">
      <w:pPr>
        <w:rPr>
          <w:szCs w:val="22"/>
        </w:rPr>
      </w:pPr>
      <w:r w:rsidRPr="006F09D0">
        <w:rPr>
          <w:szCs w:val="22"/>
        </w:rPr>
        <w:t xml:space="preserve">Rachelle Ann MAYUGA (Ms.), Executive Assistant IV, Office of the Director General, Intellectual Property Office of the Philippines (IPOPHIL), </w:t>
      </w:r>
      <w:proofErr w:type="spellStart"/>
      <w:r w:rsidRPr="006F09D0">
        <w:rPr>
          <w:szCs w:val="22"/>
        </w:rPr>
        <w:t>Taguig</w:t>
      </w:r>
      <w:proofErr w:type="spellEnd"/>
      <w:r w:rsidRPr="006F09D0">
        <w:rPr>
          <w:szCs w:val="22"/>
        </w:rPr>
        <w:t xml:space="preserve"> City</w:t>
      </w:r>
    </w:p>
    <w:p w14:paraId="3787409F" w14:textId="77777777" w:rsidR="00911E67" w:rsidRPr="006F09D0" w:rsidRDefault="00911E67" w:rsidP="00911E67">
      <w:pPr>
        <w:rPr>
          <w:szCs w:val="22"/>
        </w:rPr>
      </w:pPr>
      <w:r w:rsidRPr="006F09D0">
        <w:rPr>
          <w:szCs w:val="22"/>
          <w:u w:val="single"/>
        </w:rPr>
        <w:t xml:space="preserve">rachelle.mayuga@ipophil.gov.ph </w:t>
      </w:r>
    </w:p>
    <w:p w14:paraId="5AC6E7E8" w14:textId="77777777" w:rsidR="00911E67" w:rsidRPr="006F09D0" w:rsidRDefault="00911E67" w:rsidP="00911E67">
      <w:pPr>
        <w:rPr>
          <w:szCs w:val="22"/>
        </w:rPr>
      </w:pPr>
    </w:p>
    <w:p w14:paraId="1BBB8873" w14:textId="77777777" w:rsidR="00911E67" w:rsidRPr="006F09D0" w:rsidRDefault="00911E67" w:rsidP="00911E67">
      <w:pPr>
        <w:rPr>
          <w:szCs w:val="22"/>
        </w:rPr>
      </w:pPr>
      <w:proofErr w:type="spellStart"/>
      <w:r w:rsidRPr="006F09D0">
        <w:rPr>
          <w:szCs w:val="22"/>
        </w:rPr>
        <w:t>Arnel</w:t>
      </w:r>
      <w:proofErr w:type="spellEnd"/>
      <w:r w:rsidRPr="006F09D0">
        <w:rPr>
          <w:szCs w:val="22"/>
        </w:rPr>
        <w:t xml:space="preserve"> TALISAYON, First Secretary, Permanent Mission, Geneva</w:t>
      </w:r>
    </w:p>
    <w:p w14:paraId="046E5D1A" w14:textId="77777777" w:rsidR="00911E67" w:rsidRPr="006F09D0" w:rsidRDefault="00911E67" w:rsidP="00911E67">
      <w:pPr>
        <w:rPr>
          <w:szCs w:val="22"/>
        </w:rPr>
      </w:pPr>
    </w:p>
    <w:p w14:paraId="18F66033" w14:textId="77777777" w:rsidR="00911E67" w:rsidRPr="006F09D0" w:rsidRDefault="00911E67" w:rsidP="00911E67">
      <w:pPr>
        <w:rPr>
          <w:szCs w:val="22"/>
          <w:lang w:val="fr-FR"/>
        </w:rPr>
      </w:pPr>
      <w:proofErr w:type="spellStart"/>
      <w:r w:rsidRPr="006F09D0">
        <w:rPr>
          <w:szCs w:val="22"/>
          <w:lang w:val="fr-FR"/>
        </w:rPr>
        <w:t>Jayroma</w:t>
      </w:r>
      <w:proofErr w:type="spellEnd"/>
      <w:r w:rsidRPr="006F09D0">
        <w:rPr>
          <w:szCs w:val="22"/>
          <w:lang w:val="fr-FR"/>
        </w:rPr>
        <w:t xml:space="preserve"> BAYOTAS (Ms.), Attaché, Permanent Mission, Geneva</w:t>
      </w:r>
    </w:p>
    <w:p w14:paraId="3ED54F62" w14:textId="77777777" w:rsidR="00911E67" w:rsidRPr="006F09D0" w:rsidRDefault="00911E67" w:rsidP="00911E67">
      <w:pPr>
        <w:rPr>
          <w:szCs w:val="22"/>
          <w:lang w:val="fr-FR"/>
        </w:rPr>
      </w:pPr>
    </w:p>
    <w:p w14:paraId="185327B0" w14:textId="77777777" w:rsidR="00911E67" w:rsidRPr="006F09D0" w:rsidRDefault="00911E67" w:rsidP="00911E67">
      <w:pPr>
        <w:rPr>
          <w:szCs w:val="22"/>
          <w:lang w:val="fr-FR"/>
        </w:rPr>
      </w:pPr>
    </w:p>
    <w:p w14:paraId="4926508C" w14:textId="77777777" w:rsidR="00911E67" w:rsidRPr="006F09D0" w:rsidRDefault="00911E67" w:rsidP="00911E67">
      <w:pPr>
        <w:rPr>
          <w:szCs w:val="22"/>
          <w:u w:val="single"/>
          <w:lang w:val="fr-FR"/>
        </w:rPr>
      </w:pPr>
      <w:r w:rsidRPr="006F09D0">
        <w:rPr>
          <w:szCs w:val="22"/>
          <w:u w:val="single"/>
          <w:lang w:val="fr-FR"/>
        </w:rPr>
        <w:t>POLOGNE/POLAND</w:t>
      </w:r>
    </w:p>
    <w:p w14:paraId="5DECDAE2" w14:textId="77777777" w:rsidR="00911E67" w:rsidRPr="006F09D0" w:rsidRDefault="00911E67" w:rsidP="00911E67">
      <w:pPr>
        <w:rPr>
          <w:szCs w:val="22"/>
          <w:u w:val="single"/>
          <w:lang w:val="fr-FR"/>
        </w:rPr>
      </w:pPr>
    </w:p>
    <w:p w14:paraId="6295E9A4" w14:textId="77777777" w:rsidR="00911E67" w:rsidRPr="006F09D0" w:rsidRDefault="00911E67" w:rsidP="00911E67">
      <w:pPr>
        <w:rPr>
          <w:szCs w:val="22"/>
        </w:rPr>
      </w:pPr>
      <w:proofErr w:type="spellStart"/>
      <w:r w:rsidRPr="006F09D0">
        <w:rPr>
          <w:szCs w:val="22"/>
        </w:rPr>
        <w:t>Wojciech</w:t>
      </w:r>
      <w:proofErr w:type="spellEnd"/>
      <w:r w:rsidRPr="006F09D0">
        <w:rPr>
          <w:szCs w:val="22"/>
        </w:rPr>
        <w:t xml:space="preserve"> PIATKOWSKI, Minister Counsellor, Permanent Mission, Geneva</w:t>
      </w:r>
    </w:p>
    <w:p w14:paraId="2C3114BE" w14:textId="77777777" w:rsidR="00911E67" w:rsidRPr="006F09D0" w:rsidRDefault="00911E67" w:rsidP="00911E67">
      <w:pPr>
        <w:rPr>
          <w:szCs w:val="22"/>
        </w:rPr>
      </w:pPr>
    </w:p>
    <w:p w14:paraId="71F58088" w14:textId="77777777" w:rsidR="00911E67" w:rsidRPr="006F09D0" w:rsidRDefault="00911E67" w:rsidP="00911E67">
      <w:pPr>
        <w:rPr>
          <w:szCs w:val="22"/>
        </w:rPr>
      </w:pPr>
    </w:p>
    <w:p w14:paraId="7250D47E" w14:textId="77777777" w:rsidR="00911E67" w:rsidRPr="006F09D0" w:rsidRDefault="00911E67" w:rsidP="00911E67">
      <w:pPr>
        <w:rPr>
          <w:szCs w:val="22"/>
          <w:u w:val="single"/>
          <w:lang w:val="fr-FR"/>
        </w:rPr>
      </w:pPr>
      <w:r w:rsidRPr="006F09D0">
        <w:rPr>
          <w:szCs w:val="22"/>
          <w:u w:val="single"/>
          <w:lang w:val="fr-FR"/>
        </w:rPr>
        <w:t>PORTUGAL</w:t>
      </w:r>
    </w:p>
    <w:p w14:paraId="21F4E5FA" w14:textId="77777777" w:rsidR="00911E67" w:rsidRPr="006F09D0" w:rsidRDefault="00911E67" w:rsidP="00911E67">
      <w:pPr>
        <w:rPr>
          <w:szCs w:val="22"/>
          <w:u w:val="single"/>
          <w:lang w:val="fr-FR"/>
        </w:rPr>
      </w:pPr>
    </w:p>
    <w:p w14:paraId="4B277991" w14:textId="77777777" w:rsidR="00911E67" w:rsidRPr="006F09D0" w:rsidRDefault="00911E67" w:rsidP="00911E67">
      <w:pPr>
        <w:rPr>
          <w:szCs w:val="22"/>
          <w:lang w:val="fr-FR"/>
        </w:rPr>
      </w:pPr>
      <w:r w:rsidRPr="006F09D0">
        <w:rPr>
          <w:szCs w:val="22"/>
          <w:lang w:val="fr-FR"/>
        </w:rPr>
        <w:t>João PINA DE MORAIS, First Secretary, Permanent Mission, Geneva</w:t>
      </w:r>
    </w:p>
    <w:p w14:paraId="446F9009" w14:textId="77777777" w:rsidR="00911E67" w:rsidRPr="006F09D0" w:rsidRDefault="00911E67" w:rsidP="00911E67">
      <w:pPr>
        <w:rPr>
          <w:szCs w:val="22"/>
          <w:u w:val="single"/>
          <w:lang w:val="fr-FR"/>
        </w:rPr>
      </w:pPr>
    </w:p>
    <w:p w14:paraId="06F57361" w14:textId="77777777" w:rsidR="00911E67" w:rsidRPr="006F09D0" w:rsidRDefault="00911E67" w:rsidP="00911E67">
      <w:pPr>
        <w:rPr>
          <w:szCs w:val="22"/>
          <w:u w:val="single"/>
          <w:lang w:val="fr-FR"/>
        </w:rPr>
      </w:pPr>
    </w:p>
    <w:p w14:paraId="1157F601" w14:textId="77777777" w:rsidR="00911E67" w:rsidRPr="006F09D0" w:rsidRDefault="00911E67" w:rsidP="00911E67">
      <w:pPr>
        <w:rPr>
          <w:szCs w:val="22"/>
          <w:u w:val="single"/>
          <w:lang w:val="fr-FR"/>
        </w:rPr>
      </w:pPr>
      <w:r w:rsidRPr="006F09D0">
        <w:rPr>
          <w:szCs w:val="22"/>
          <w:u w:val="single"/>
          <w:lang w:val="fr-FR"/>
        </w:rPr>
        <w:t>RÉPUBLIQUE CENTRAFRICAINE/CENTRAL AFRICAN REPUBLIC</w:t>
      </w:r>
    </w:p>
    <w:p w14:paraId="76854CD1" w14:textId="77777777" w:rsidR="00911E67" w:rsidRPr="006F09D0" w:rsidRDefault="00911E67" w:rsidP="00911E67">
      <w:pPr>
        <w:rPr>
          <w:szCs w:val="22"/>
          <w:u w:val="single"/>
          <w:lang w:val="fr-FR"/>
        </w:rPr>
      </w:pPr>
    </w:p>
    <w:p w14:paraId="72E0E090" w14:textId="77777777" w:rsidR="00911E67" w:rsidRPr="006F09D0" w:rsidRDefault="00911E67" w:rsidP="00911E67">
      <w:pPr>
        <w:rPr>
          <w:szCs w:val="22"/>
          <w:lang w:val="fr-FR"/>
        </w:rPr>
      </w:pPr>
      <w:r w:rsidRPr="006F09D0">
        <w:rPr>
          <w:szCs w:val="22"/>
          <w:lang w:val="fr-FR"/>
        </w:rPr>
        <w:t>Aline Gisèle PANA (Mme), ministre, Ministère des arts, du tourisme, de la culture et de la francophonie, Bangui</w:t>
      </w:r>
    </w:p>
    <w:p w14:paraId="3813F112" w14:textId="77777777" w:rsidR="00911E67" w:rsidRPr="006F09D0" w:rsidRDefault="00911E67" w:rsidP="00911E67">
      <w:pPr>
        <w:rPr>
          <w:szCs w:val="22"/>
          <w:lang w:val="fr-FR"/>
        </w:rPr>
      </w:pPr>
    </w:p>
    <w:p w14:paraId="701403A5" w14:textId="77777777" w:rsidR="00911E67" w:rsidRPr="006F09D0" w:rsidRDefault="00911E67" w:rsidP="00911E67">
      <w:pPr>
        <w:rPr>
          <w:szCs w:val="22"/>
          <w:lang w:val="fr-FR"/>
        </w:rPr>
      </w:pPr>
      <w:r w:rsidRPr="006F09D0">
        <w:rPr>
          <w:szCs w:val="22"/>
          <w:lang w:val="fr-FR"/>
        </w:rPr>
        <w:t>Georges Davy GUIGUIKEMBI TOUCKIA, conseiller technique en matière des arts et de la culture, Cabinet du ministre, Ministère des arts, du tourisme, de la culture et de la francophonie, Bangui</w:t>
      </w:r>
    </w:p>
    <w:p w14:paraId="4ADCD56A" w14:textId="77777777" w:rsidR="00911E67" w:rsidRPr="006F09D0" w:rsidRDefault="00911E67" w:rsidP="00911E67">
      <w:pPr>
        <w:rPr>
          <w:szCs w:val="22"/>
          <w:lang w:val="fr-FR"/>
        </w:rPr>
      </w:pPr>
      <w:r w:rsidRPr="006F09D0">
        <w:rPr>
          <w:szCs w:val="22"/>
          <w:u w:val="single"/>
          <w:lang w:val="fr-FR"/>
        </w:rPr>
        <w:t xml:space="preserve">geotouckia@gmail.com </w:t>
      </w:r>
    </w:p>
    <w:p w14:paraId="14F422BF" w14:textId="77777777" w:rsidR="00911E67" w:rsidRPr="006F09D0" w:rsidRDefault="00911E67" w:rsidP="00911E67">
      <w:pPr>
        <w:rPr>
          <w:szCs w:val="22"/>
          <w:lang w:val="fr-FR"/>
        </w:rPr>
      </w:pPr>
    </w:p>
    <w:p w14:paraId="74E5A7B1" w14:textId="77777777" w:rsidR="00911E67" w:rsidRPr="006F09D0" w:rsidRDefault="00911E67" w:rsidP="00911E67">
      <w:pPr>
        <w:rPr>
          <w:szCs w:val="22"/>
          <w:lang w:val="fr-FR"/>
        </w:rPr>
      </w:pPr>
    </w:p>
    <w:p w14:paraId="295F14E2" w14:textId="77777777" w:rsidR="00911E67" w:rsidRPr="006F09D0" w:rsidRDefault="00911E67" w:rsidP="00911E67">
      <w:pPr>
        <w:rPr>
          <w:szCs w:val="22"/>
          <w:u w:val="single"/>
          <w:lang w:val="fr-FR"/>
        </w:rPr>
      </w:pPr>
      <w:r w:rsidRPr="006F09D0">
        <w:rPr>
          <w:szCs w:val="22"/>
          <w:u w:val="single"/>
          <w:lang w:val="fr-FR"/>
        </w:rPr>
        <w:t>RÉPUBLIQUE DE CORÉE/REPUBLIC OF KOREA</w:t>
      </w:r>
    </w:p>
    <w:p w14:paraId="3FB0E503" w14:textId="77777777" w:rsidR="00911E67" w:rsidRPr="006F09D0" w:rsidRDefault="00911E67" w:rsidP="00911E67">
      <w:pPr>
        <w:rPr>
          <w:szCs w:val="22"/>
          <w:u w:val="single"/>
          <w:lang w:val="fr-FR"/>
        </w:rPr>
      </w:pPr>
    </w:p>
    <w:p w14:paraId="004E85CD" w14:textId="77777777" w:rsidR="00911E67" w:rsidRPr="006F09D0" w:rsidRDefault="00911E67" w:rsidP="00911E67">
      <w:pPr>
        <w:rPr>
          <w:szCs w:val="22"/>
        </w:rPr>
      </w:pPr>
      <w:r w:rsidRPr="006F09D0">
        <w:rPr>
          <w:szCs w:val="22"/>
        </w:rPr>
        <w:t>LEE Soo-Jung (Ms.), Deputy Director, Biotechnology Examination Division, Korean Intellectual Property Office (KIPO), Daejeon</w:t>
      </w:r>
    </w:p>
    <w:p w14:paraId="5F6FB78D" w14:textId="77777777" w:rsidR="00911E67" w:rsidRPr="006F09D0" w:rsidRDefault="00911E67" w:rsidP="00911E67">
      <w:pPr>
        <w:rPr>
          <w:szCs w:val="22"/>
        </w:rPr>
      </w:pPr>
      <w:r w:rsidRPr="006F09D0">
        <w:rPr>
          <w:szCs w:val="22"/>
          <w:u w:val="single"/>
        </w:rPr>
        <w:t xml:space="preserve">sjl2009@korea.kr </w:t>
      </w:r>
    </w:p>
    <w:p w14:paraId="5BE19143" w14:textId="77777777" w:rsidR="00911E67" w:rsidRPr="006F09D0" w:rsidRDefault="00911E67" w:rsidP="00911E67">
      <w:pPr>
        <w:rPr>
          <w:szCs w:val="22"/>
        </w:rPr>
      </w:pPr>
    </w:p>
    <w:p w14:paraId="778E94EC" w14:textId="77777777" w:rsidR="00911E67" w:rsidRPr="006F09D0" w:rsidRDefault="00911E67" w:rsidP="00911E67">
      <w:pPr>
        <w:rPr>
          <w:szCs w:val="22"/>
        </w:rPr>
      </w:pPr>
      <w:r w:rsidRPr="006F09D0">
        <w:rPr>
          <w:szCs w:val="22"/>
        </w:rPr>
        <w:t xml:space="preserve">KWAK </w:t>
      </w:r>
      <w:proofErr w:type="spellStart"/>
      <w:r w:rsidRPr="006F09D0">
        <w:rPr>
          <w:szCs w:val="22"/>
        </w:rPr>
        <w:t>Choong</w:t>
      </w:r>
      <w:proofErr w:type="spellEnd"/>
      <w:r w:rsidRPr="006F09D0">
        <w:rPr>
          <w:szCs w:val="22"/>
        </w:rPr>
        <w:t xml:space="preserve"> </w:t>
      </w:r>
      <w:proofErr w:type="spellStart"/>
      <w:r w:rsidRPr="006F09D0">
        <w:rPr>
          <w:szCs w:val="22"/>
        </w:rPr>
        <w:t>Mok</w:t>
      </w:r>
      <w:proofErr w:type="spellEnd"/>
      <w:r w:rsidRPr="006F09D0">
        <w:rPr>
          <w:szCs w:val="22"/>
        </w:rPr>
        <w:t>, Research Specialist, Korea Institute of Intellectual Property (KIIP), Seoul</w:t>
      </w:r>
    </w:p>
    <w:p w14:paraId="33F41CEB" w14:textId="77777777" w:rsidR="00911E67" w:rsidRPr="006F09D0" w:rsidRDefault="00911E67" w:rsidP="00911E67">
      <w:pPr>
        <w:rPr>
          <w:szCs w:val="22"/>
        </w:rPr>
      </w:pPr>
      <w:r w:rsidRPr="006F09D0">
        <w:rPr>
          <w:szCs w:val="22"/>
          <w:u w:val="single"/>
        </w:rPr>
        <w:t xml:space="preserve">cmkwak@kiip.re.kr </w:t>
      </w:r>
    </w:p>
    <w:p w14:paraId="37062E86" w14:textId="77777777" w:rsidR="00911E67" w:rsidRPr="006F09D0" w:rsidRDefault="00911E67" w:rsidP="00911E67">
      <w:pPr>
        <w:rPr>
          <w:szCs w:val="22"/>
        </w:rPr>
      </w:pPr>
    </w:p>
    <w:p w14:paraId="0333ABA4" w14:textId="77777777" w:rsidR="00911E67" w:rsidRPr="006F09D0" w:rsidRDefault="00911E67" w:rsidP="00911E67">
      <w:pPr>
        <w:rPr>
          <w:szCs w:val="22"/>
        </w:rPr>
      </w:pPr>
      <w:r w:rsidRPr="006F09D0">
        <w:rPr>
          <w:szCs w:val="22"/>
        </w:rPr>
        <w:t xml:space="preserve">JUNG </w:t>
      </w:r>
      <w:proofErr w:type="spellStart"/>
      <w:r w:rsidRPr="006F09D0">
        <w:rPr>
          <w:szCs w:val="22"/>
        </w:rPr>
        <w:t>Dae</w:t>
      </w:r>
      <w:proofErr w:type="spellEnd"/>
      <w:r w:rsidRPr="006F09D0">
        <w:rPr>
          <w:szCs w:val="22"/>
        </w:rPr>
        <w:t xml:space="preserve"> Soon, Intellectual Property Attaché, Permanent Mission, Geneva</w:t>
      </w:r>
    </w:p>
    <w:p w14:paraId="704C67B3" w14:textId="77777777" w:rsidR="00911E67" w:rsidRPr="006F09D0" w:rsidRDefault="00911E67" w:rsidP="00911E67">
      <w:pPr>
        <w:rPr>
          <w:szCs w:val="22"/>
        </w:rPr>
      </w:pPr>
    </w:p>
    <w:p w14:paraId="3E3335EA" w14:textId="77777777" w:rsidR="00911E67" w:rsidRPr="006F09D0" w:rsidRDefault="00911E67" w:rsidP="00911E67">
      <w:pPr>
        <w:rPr>
          <w:szCs w:val="22"/>
        </w:rPr>
      </w:pPr>
      <w:r w:rsidRPr="006F09D0">
        <w:rPr>
          <w:szCs w:val="22"/>
        </w:rPr>
        <w:t>KIM Shi-</w:t>
      </w:r>
      <w:proofErr w:type="spellStart"/>
      <w:r w:rsidRPr="006F09D0">
        <w:rPr>
          <w:szCs w:val="22"/>
        </w:rPr>
        <w:t>Hyeong</w:t>
      </w:r>
      <w:proofErr w:type="spellEnd"/>
      <w:r w:rsidRPr="006F09D0">
        <w:rPr>
          <w:szCs w:val="22"/>
        </w:rPr>
        <w:t>, Intellectual Property Attaché, Permanent Mission, Geneva</w:t>
      </w:r>
    </w:p>
    <w:p w14:paraId="4DA83463" w14:textId="77777777" w:rsidR="00911E67" w:rsidRPr="006F09D0" w:rsidRDefault="00911E67" w:rsidP="00911E67">
      <w:pPr>
        <w:rPr>
          <w:szCs w:val="22"/>
        </w:rPr>
      </w:pPr>
    </w:p>
    <w:p w14:paraId="48EEA6C3" w14:textId="77777777" w:rsidR="00911E67" w:rsidRPr="006F09D0" w:rsidRDefault="00911E67" w:rsidP="00911E67">
      <w:pPr>
        <w:rPr>
          <w:szCs w:val="22"/>
          <w:u w:val="single"/>
        </w:rPr>
      </w:pPr>
      <w:r w:rsidRPr="006F09D0">
        <w:rPr>
          <w:szCs w:val="22"/>
          <w:u w:val="single"/>
        </w:rPr>
        <w:t>RÉPUBLIQUE TCHÈQUE/CZECH REPUBLIC</w:t>
      </w:r>
    </w:p>
    <w:p w14:paraId="068056CB" w14:textId="77777777" w:rsidR="00911E67" w:rsidRPr="006F09D0" w:rsidRDefault="00911E67" w:rsidP="00911E67">
      <w:pPr>
        <w:rPr>
          <w:szCs w:val="22"/>
          <w:u w:val="single"/>
        </w:rPr>
      </w:pPr>
    </w:p>
    <w:p w14:paraId="048E55F5" w14:textId="77777777" w:rsidR="00911E67" w:rsidRPr="006F09D0" w:rsidRDefault="00911E67" w:rsidP="00911E67">
      <w:pPr>
        <w:rPr>
          <w:szCs w:val="22"/>
        </w:rPr>
      </w:pPr>
      <w:proofErr w:type="spellStart"/>
      <w:r w:rsidRPr="006F09D0">
        <w:rPr>
          <w:szCs w:val="22"/>
        </w:rPr>
        <w:t>Evžen</w:t>
      </w:r>
      <w:proofErr w:type="spellEnd"/>
      <w:r w:rsidRPr="006F09D0">
        <w:rPr>
          <w:szCs w:val="22"/>
        </w:rPr>
        <w:t xml:space="preserve"> MARTÍNEK, Lawyer, International Department, Industrial Property Office, Prague</w:t>
      </w:r>
    </w:p>
    <w:p w14:paraId="638451EC" w14:textId="77777777" w:rsidR="00911E67" w:rsidRPr="006F09D0" w:rsidRDefault="00911E67" w:rsidP="00911E67">
      <w:pPr>
        <w:rPr>
          <w:szCs w:val="22"/>
        </w:rPr>
      </w:pPr>
      <w:r w:rsidRPr="006F09D0">
        <w:rPr>
          <w:szCs w:val="22"/>
          <w:u w:val="single"/>
        </w:rPr>
        <w:t xml:space="preserve">emartinek@upv.cz </w:t>
      </w:r>
    </w:p>
    <w:p w14:paraId="6647B43B" w14:textId="77777777" w:rsidR="00911E67" w:rsidRPr="006F09D0" w:rsidRDefault="00911E67" w:rsidP="00911E67">
      <w:pPr>
        <w:rPr>
          <w:szCs w:val="22"/>
        </w:rPr>
      </w:pPr>
    </w:p>
    <w:p w14:paraId="67DA320B" w14:textId="77777777" w:rsidR="00911E67" w:rsidRPr="006F09D0" w:rsidRDefault="00911E67" w:rsidP="00911E67">
      <w:pPr>
        <w:rPr>
          <w:szCs w:val="22"/>
        </w:rPr>
      </w:pPr>
    </w:p>
    <w:p w14:paraId="38BEBE71" w14:textId="77777777" w:rsidR="00911E67" w:rsidRPr="006F09D0" w:rsidRDefault="00911E67" w:rsidP="00911E67">
      <w:pPr>
        <w:rPr>
          <w:szCs w:val="22"/>
          <w:u w:val="single"/>
        </w:rPr>
      </w:pPr>
      <w:r w:rsidRPr="006F09D0">
        <w:rPr>
          <w:szCs w:val="22"/>
          <w:u w:val="single"/>
        </w:rPr>
        <w:t>ROUMANIE/ROMANIA</w:t>
      </w:r>
    </w:p>
    <w:p w14:paraId="089CC4DA" w14:textId="77777777" w:rsidR="00911E67" w:rsidRPr="006F09D0" w:rsidRDefault="00911E67" w:rsidP="00911E67">
      <w:pPr>
        <w:rPr>
          <w:szCs w:val="22"/>
          <w:u w:val="single"/>
        </w:rPr>
      </w:pPr>
    </w:p>
    <w:p w14:paraId="0138A3D5" w14:textId="77777777" w:rsidR="00911E67" w:rsidRPr="006F09D0" w:rsidRDefault="00911E67" w:rsidP="00911E67">
      <w:pPr>
        <w:rPr>
          <w:szCs w:val="22"/>
        </w:rPr>
      </w:pPr>
      <w:r w:rsidRPr="006F09D0">
        <w:rPr>
          <w:szCs w:val="22"/>
        </w:rPr>
        <w:t>Irina LUCAN-ARJOCA (Ms.), Acting Director General, Romanian Copyright Office (ORDA), Bucharest</w:t>
      </w:r>
    </w:p>
    <w:p w14:paraId="74F1E48A" w14:textId="77777777" w:rsidR="00911E67" w:rsidRPr="006F09D0" w:rsidRDefault="00911E67" w:rsidP="00911E67">
      <w:pPr>
        <w:rPr>
          <w:szCs w:val="22"/>
          <w:u w:val="single"/>
        </w:rPr>
      </w:pPr>
      <w:r w:rsidRPr="006F09D0">
        <w:rPr>
          <w:szCs w:val="22"/>
          <w:u w:val="single"/>
        </w:rPr>
        <w:t xml:space="preserve">irinalucanarjoca@yahoo.com </w:t>
      </w:r>
    </w:p>
    <w:p w14:paraId="7ED96AE1" w14:textId="77777777" w:rsidR="00911E67" w:rsidRPr="006F09D0" w:rsidRDefault="00911E67" w:rsidP="00911E67">
      <w:pPr>
        <w:rPr>
          <w:szCs w:val="22"/>
        </w:rPr>
      </w:pPr>
    </w:p>
    <w:p w14:paraId="75E642EE" w14:textId="77777777" w:rsidR="00911E67" w:rsidRPr="006F09D0" w:rsidRDefault="00911E67" w:rsidP="00911E67">
      <w:pPr>
        <w:rPr>
          <w:szCs w:val="22"/>
        </w:rPr>
      </w:pPr>
      <w:proofErr w:type="spellStart"/>
      <w:r w:rsidRPr="006F09D0">
        <w:rPr>
          <w:szCs w:val="22"/>
        </w:rPr>
        <w:t>Cătălin</w:t>
      </w:r>
      <w:proofErr w:type="spellEnd"/>
      <w:r w:rsidRPr="006F09D0">
        <w:rPr>
          <w:szCs w:val="22"/>
        </w:rPr>
        <w:t xml:space="preserve"> NIŢU, Director, Legal Affairs Department, State Office for Inventions and Trademarks (OSIM), Bucharest</w:t>
      </w:r>
    </w:p>
    <w:p w14:paraId="1DA294C8" w14:textId="77777777" w:rsidR="00911E67" w:rsidRPr="006F09D0" w:rsidRDefault="00911E67" w:rsidP="00911E67">
      <w:pPr>
        <w:rPr>
          <w:szCs w:val="22"/>
        </w:rPr>
      </w:pPr>
    </w:p>
    <w:p w14:paraId="01327AED" w14:textId="77777777" w:rsidR="00911E67" w:rsidRPr="006F09D0" w:rsidRDefault="00911E67" w:rsidP="00911E67">
      <w:pPr>
        <w:rPr>
          <w:szCs w:val="22"/>
        </w:rPr>
      </w:pPr>
      <w:r w:rsidRPr="006F09D0">
        <w:rPr>
          <w:szCs w:val="22"/>
        </w:rPr>
        <w:t>Cristian FLORESCU (Ms.), Head, International Relations Department, Romanian Copyright Office (ORDA), Bucharest</w:t>
      </w:r>
    </w:p>
    <w:p w14:paraId="08A28767" w14:textId="77777777" w:rsidR="00911E67" w:rsidRPr="006F09D0" w:rsidRDefault="00911E67" w:rsidP="00911E67">
      <w:pPr>
        <w:rPr>
          <w:szCs w:val="22"/>
          <w:u w:val="single"/>
        </w:rPr>
      </w:pPr>
      <w:r w:rsidRPr="006F09D0">
        <w:rPr>
          <w:szCs w:val="22"/>
          <w:u w:val="single"/>
        </w:rPr>
        <w:t xml:space="preserve">florescucristiann@yahoo.com </w:t>
      </w:r>
    </w:p>
    <w:p w14:paraId="5E3141D3" w14:textId="77777777" w:rsidR="00911E67" w:rsidRPr="006F09D0" w:rsidRDefault="00911E67" w:rsidP="00911E67">
      <w:pPr>
        <w:rPr>
          <w:szCs w:val="22"/>
        </w:rPr>
      </w:pPr>
    </w:p>
    <w:p w14:paraId="22B724F7" w14:textId="77777777" w:rsidR="00911E67" w:rsidRPr="006F09D0" w:rsidRDefault="00911E67" w:rsidP="00911E67">
      <w:pPr>
        <w:rPr>
          <w:szCs w:val="22"/>
        </w:rPr>
      </w:pPr>
      <w:proofErr w:type="spellStart"/>
      <w:r w:rsidRPr="006F09D0">
        <w:rPr>
          <w:szCs w:val="22"/>
        </w:rPr>
        <w:t>Mirela</w:t>
      </w:r>
      <w:proofErr w:type="spellEnd"/>
      <w:r w:rsidRPr="006F09D0">
        <w:rPr>
          <w:szCs w:val="22"/>
        </w:rPr>
        <w:t xml:space="preserve"> GEORGESCU (Ms.), Head, Chemistry and Pharmaceutical Division, State Office for Inventions and Trademarks (OSIM), Bucharest</w:t>
      </w:r>
    </w:p>
    <w:p w14:paraId="6711E9C6" w14:textId="77777777" w:rsidR="00911E67" w:rsidRPr="006F09D0" w:rsidRDefault="00911E67" w:rsidP="00911E67">
      <w:pPr>
        <w:rPr>
          <w:szCs w:val="22"/>
        </w:rPr>
      </w:pPr>
    </w:p>
    <w:p w14:paraId="35424D29" w14:textId="77777777" w:rsidR="00911E67" w:rsidRPr="006F09D0" w:rsidRDefault="00911E67" w:rsidP="00911E67">
      <w:pPr>
        <w:rPr>
          <w:szCs w:val="22"/>
        </w:rPr>
      </w:pPr>
    </w:p>
    <w:p w14:paraId="4B96FDE1" w14:textId="77777777" w:rsidR="00911E67" w:rsidRPr="006F09D0" w:rsidRDefault="00911E67" w:rsidP="00911E67">
      <w:pPr>
        <w:rPr>
          <w:szCs w:val="22"/>
          <w:u w:val="single"/>
        </w:rPr>
      </w:pPr>
      <w:r w:rsidRPr="006F09D0">
        <w:rPr>
          <w:szCs w:val="22"/>
          <w:u w:val="single"/>
        </w:rPr>
        <w:t>ROYAUME-UNI/UNITED KINGDOM</w:t>
      </w:r>
    </w:p>
    <w:p w14:paraId="7A966E5C" w14:textId="77777777" w:rsidR="00911E67" w:rsidRPr="006F09D0" w:rsidRDefault="00911E67" w:rsidP="00911E67">
      <w:pPr>
        <w:rPr>
          <w:szCs w:val="22"/>
          <w:u w:val="single"/>
        </w:rPr>
      </w:pPr>
    </w:p>
    <w:p w14:paraId="7814C684" w14:textId="77777777" w:rsidR="00911E67" w:rsidRPr="006F09D0" w:rsidRDefault="00911E67" w:rsidP="00911E67">
      <w:pPr>
        <w:rPr>
          <w:szCs w:val="22"/>
        </w:rPr>
      </w:pPr>
      <w:r w:rsidRPr="006F09D0">
        <w:rPr>
          <w:szCs w:val="22"/>
        </w:rPr>
        <w:t>Beverly PERRY (Ms.), Policy Officer, International Policy Directorate, Intellectual Property Office (IPO), Newport</w:t>
      </w:r>
    </w:p>
    <w:p w14:paraId="5010A2F9" w14:textId="77777777" w:rsidR="00911E67" w:rsidRPr="006F09D0" w:rsidRDefault="00911E67" w:rsidP="00911E67">
      <w:pPr>
        <w:rPr>
          <w:szCs w:val="22"/>
        </w:rPr>
      </w:pPr>
    </w:p>
    <w:p w14:paraId="29490F63" w14:textId="77777777" w:rsidR="00911E67" w:rsidRPr="006F09D0" w:rsidRDefault="00911E67" w:rsidP="00911E67">
      <w:pPr>
        <w:rPr>
          <w:szCs w:val="22"/>
        </w:rPr>
      </w:pPr>
      <w:proofErr w:type="spellStart"/>
      <w:r w:rsidRPr="006F09D0">
        <w:rPr>
          <w:szCs w:val="22"/>
          <w:lang w:val="en-GB"/>
        </w:rPr>
        <w:t>Grega</w:t>
      </w:r>
      <w:proofErr w:type="spellEnd"/>
      <w:r w:rsidRPr="006F09D0">
        <w:rPr>
          <w:szCs w:val="22"/>
          <w:lang w:val="en-GB"/>
        </w:rPr>
        <w:t xml:space="preserve"> KUMER, Senior Intellectual Property Adviser, </w:t>
      </w:r>
      <w:r w:rsidRPr="006F09D0">
        <w:rPr>
          <w:szCs w:val="22"/>
        </w:rPr>
        <w:t>Permanent Mission, Geneva</w:t>
      </w:r>
    </w:p>
    <w:p w14:paraId="72E01623" w14:textId="77777777" w:rsidR="00911E67" w:rsidRPr="006F09D0" w:rsidRDefault="00911E67" w:rsidP="00911E67">
      <w:pPr>
        <w:rPr>
          <w:szCs w:val="22"/>
        </w:rPr>
      </w:pPr>
    </w:p>
    <w:p w14:paraId="19BE405E" w14:textId="77777777" w:rsidR="00911E67" w:rsidRPr="006F09D0" w:rsidRDefault="00911E67" w:rsidP="00911E67">
      <w:pPr>
        <w:rPr>
          <w:szCs w:val="22"/>
          <w:u w:val="single"/>
        </w:rPr>
      </w:pPr>
    </w:p>
    <w:p w14:paraId="32B80F2C" w14:textId="77777777" w:rsidR="00911E67" w:rsidRPr="006F09D0" w:rsidRDefault="00911E67" w:rsidP="00911E67">
      <w:pPr>
        <w:rPr>
          <w:szCs w:val="22"/>
          <w:u w:val="single"/>
          <w:lang w:val="fr-FR"/>
        </w:rPr>
      </w:pPr>
      <w:r w:rsidRPr="006F09D0">
        <w:rPr>
          <w:szCs w:val="22"/>
          <w:u w:val="single"/>
          <w:lang w:val="fr-FR"/>
        </w:rPr>
        <w:t>SÉNÉGAL/SENEGAL</w:t>
      </w:r>
    </w:p>
    <w:p w14:paraId="5A2AC73A" w14:textId="77777777" w:rsidR="00911E67" w:rsidRPr="006F09D0" w:rsidRDefault="00911E67" w:rsidP="00911E67">
      <w:pPr>
        <w:rPr>
          <w:szCs w:val="22"/>
          <w:u w:val="single"/>
          <w:lang w:val="fr-FR"/>
        </w:rPr>
      </w:pPr>
    </w:p>
    <w:p w14:paraId="3629D769" w14:textId="77777777" w:rsidR="00911E67" w:rsidRPr="006F09D0" w:rsidRDefault="00911E67" w:rsidP="00911E67">
      <w:pPr>
        <w:rPr>
          <w:szCs w:val="22"/>
          <w:lang w:val="fr-FR"/>
        </w:rPr>
      </w:pPr>
      <w:r w:rsidRPr="006F09D0">
        <w:rPr>
          <w:szCs w:val="22"/>
          <w:lang w:val="fr-FR"/>
        </w:rPr>
        <w:t>Lamine Ka MBAYE, premier secrétaire, Mission permanente, Genève</w:t>
      </w:r>
    </w:p>
    <w:p w14:paraId="7E399ABA" w14:textId="77777777" w:rsidR="00911E67" w:rsidRPr="006F09D0" w:rsidRDefault="00911E67" w:rsidP="00911E67">
      <w:pPr>
        <w:rPr>
          <w:szCs w:val="22"/>
          <w:u w:val="single"/>
          <w:lang w:val="fr-FR"/>
        </w:rPr>
      </w:pPr>
    </w:p>
    <w:p w14:paraId="02F1CBA2" w14:textId="77777777" w:rsidR="00911E67" w:rsidRPr="006F09D0" w:rsidRDefault="00911E67" w:rsidP="00911E67">
      <w:pPr>
        <w:rPr>
          <w:szCs w:val="22"/>
          <w:u w:val="single"/>
          <w:lang w:val="fr-FR"/>
        </w:rPr>
      </w:pPr>
    </w:p>
    <w:p w14:paraId="111DB549" w14:textId="77777777" w:rsidR="00911E67" w:rsidRPr="006F09D0" w:rsidRDefault="00911E67" w:rsidP="00911E67">
      <w:pPr>
        <w:rPr>
          <w:szCs w:val="22"/>
          <w:u w:val="single"/>
        </w:rPr>
      </w:pPr>
      <w:r w:rsidRPr="006F09D0">
        <w:rPr>
          <w:szCs w:val="22"/>
          <w:u w:val="single"/>
        </w:rPr>
        <w:t>SLOVAQUIE/SLOVAKIA</w:t>
      </w:r>
    </w:p>
    <w:p w14:paraId="3BC0642D" w14:textId="77777777" w:rsidR="00911E67" w:rsidRPr="006F09D0" w:rsidRDefault="00911E67" w:rsidP="00911E67">
      <w:pPr>
        <w:rPr>
          <w:szCs w:val="22"/>
          <w:u w:val="single"/>
        </w:rPr>
      </w:pPr>
    </w:p>
    <w:p w14:paraId="5ECFD4BC" w14:textId="77777777" w:rsidR="00911E67" w:rsidRPr="006F09D0" w:rsidRDefault="00911E67" w:rsidP="00911E67">
      <w:pPr>
        <w:rPr>
          <w:szCs w:val="22"/>
          <w:u w:val="single"/>
        </w:rPr>
      </w:pPr>
      <w:r w:rsidRPr="006F09D0">
        <w:rPr>
          <w:szCs w:val="22"/>
          <w:u w:val="single"/>
        </w:rPr>
        <w:t>Jakub SLOVÁK, Third Secretary, Permanent Mission, Geneva</w:t>
      </w:r>
    </w:p>
    <w:p w14:paraId="66210796" w14:textId="77777777" w:rsidR="00911E67" w:rsidRPr="006F09D0" w:rsidRDefault="00911E67" w:rsidP="00911E67">
      <w:pPr>
        <w:rPr>
          <w:szCs w:val="22"/>
          <w:u w:val="single"/>
        </w:rPr>
      </w:pPr>
    </w:p>
    <w:p w14:paraId="1C2CF6C9" w14:textId="77777777" w:rsidR="00911E67" w:rsidRPr="006F09D0" w:rsidRDefault="00911E67" w:rsidP="00911E67">
      <w:pPr>
        <w:rPr>
          <w:szCs w:val="22"/>
          <w:u w:val="single"/>
        </w:rPr>
      </w:pPr>
    </w:p>
    <w:p w14:paraId="04044913" w14:textId="77777777" w:rsidR="00911E67" w:rsidRPr="006F09D0" w:rsidRDefault="00911E67" w:rsidP="00911E67">
      <w:pPr>
        <w:rPr>
          <w:szCs w:val="22"/>
          <w:u w:val="single"/>
        </w:rPr>
      </w:pPr>
      <w:r w:rsidRPr="006F09D0">
        <w:rPr>
          <w:szCs w:val="22"/>
          <w:u w:val="single"/>
        </w:rPr>
        <w:t>SOUDAN/SUDAN</w:t>
      </w:r>
    </w:p>
    <w:p w14:paraId="33741F64" w14:textId="77777777" w:rsidR="00911E67" w:rsidRPr="006F09D0" w:rsidRDefault="00911E67" w:rsidP="00911E67">
      <w:pPr>
        <w:rPr>
          <w:szCs w:val="22"/>
        </w:rPr>
      </w:pPr>
    </w:p>
    <w:p w14:paraId="08E50FBB" w14:textId="77777777" w:rsidR="00911E67" w:rsidRPr="006F09D0" w:rsidRDefault="00911E67" w:rsidP="00911E67">
      <w:pPr>
        <w:rPr>
          <w:szCs w:val="22"/>
        </w:rPr>
      </w:pPr>
      <w:proofErr w:type="spellStart"/>
      <w:r w:rsidRPr="006F09D0">
        <w:rPr>
          <w:szCs w:val="22"/>
        </w:rPr>
        <w:t>Azza</w:t>
      </w:r>
      <w:proofErr w:type="spellEnd"/>
      <w:r w:rsidRPr="006F09D0">
        <w:rPr>
          <w:szCs w:val="22"/>
        </w:rPr>
        <w:t xml:space="preserve"> MOHAMMED ABDALLAHASSAN (Ms.), Second Secretary, Permanent Mission, Geneva</w:t>
      </w:r>
    </w:p>
    <w:p w14:paraId="56992896" w14:textId="77777777" w:rsidR="00911E67" w:rsidRPr="006F09D0" w:rsidRDefault="00911E67" w:rsidP="00911E67">
      <w:pPr>
        <w:rPr>
          <w:szCs w:val="22"/>
        </w:rPr>
      </w:pPr>
    </w:p>
    <w:p w14:paraId="4CB6F069" w14:textId="77777777" w:rsidR="00911E67" w:rsidRPr="006F09D0" w:rsidRDefault="00911E67" w:rsidP="00911E67">
      <w:pPr>
        <w:rPr>
          <w:szCs w:val="22"/>
          <w:u w:val="single"/>
        </w:rPr>
      </w:pPr>
    </w:p>
    <w:p w14:paraId="2131D7E5" w14:textId="77777777" w:rsidR="00911E67" w:rsidRPr="006F09D0" w:rsidRDefault="00911E67" w:rsidP="00911E67">
      <w:pPr>
        <w:rPr>
          <w:szCs w:val="22"/>
          <w:u w:val="single"/>
        </w:rPr>
      </w:pPr>
      <w:r w:rsidRPr="006F09D0">
        <w:rPr>
          <w:szCs w:val="22"/>
          <w:u w:val="single"/>
        </w:rPr>
        <w:t>SRI LANKA</w:t>
      </w:r>
    </w:p>
    <w:p w14:paraId="10342750" w14:textId="77777777" w:rsidR="00911E67" w:rsidRPr="006F09D0" w:rsidRDefault="00911E67" w:rsidP="00911E67">
      <w:pPr>
        <w:rPr>
          <w:szCs w:val="22"/>
          <w:u w:val="single"/>
        </w:rPr>
      </w:pPr>
    </w:p>
    <w:p w14:paraId="3BD4E79A" w14:textId="77777777" w:rsidR="00911E67" w:rsidRPr="006F09D0" w:rsidRDefault="00911E67" w:rsidP="00911E67">
      <w:pPr>
        <w:rPr>
          <w:szCs w:val="22"/>
        </w:rPr>
      </w:pPr>
      <w:proofErr w:type="spellStart"/>
      <w:r w:rsidRPr="006F09D0">
        <w:rPr>
          <w:szCs w:val="22"/>
        </w:rPr>
        <w:t>Ravinatha</w:t>
      </w:r>
      <w:proofErr w:type="spellEnd"/>
      <w:r w:rsidRPr="006F09D0">
        <w:rPr>
          <w:szCs w:val="22"/>
        </w:rPr>
        <w:t xml:space="preserve"> P. ARYASINHA, Ambassador, Permanent Representative, Permanent Mission, Geneva</w:t>
      </w:r>
    </w:p>
    <w:p w14:paraId="71C5D9FB" w14:textId="77777777" w:rsidR="00911E67" w:rsidRPr="006F09D0" w:rsidRDefault="00911E67" w:rsidP="00911E67">
      <w:pPr>
        <w:rPr>
          <w:szCs w:val="22"/>
        </w:rPr>
      </w:pPr>
    </w:p>
    <w:p w14:paraId="4E48669F" w14:textId="77777777" w:rsidR="00911E67" w:rsidRPr="006F09D0" w:rsidRDefault="00911E67" w:rsidP="00911E67">
      <w:pPr>
        <w:rPr>
          <w:szCs w:val="22"/>
        </w:rPr>
      </w:pPr>
      <w:proofErr w:type="spellStart"/>
      <w:r w:rsidRPr="006F09D0">
        <w:rPr>
          <w:szCs w:val="22"/>
        </w:rPr>
        <w:t>Rathnapulli</w:t>
      </w:r>
      <w:proofErr w:type="spellEnd"/>
      <w:r w:rsidRPr="006F09D0">
        <w:rPr>
          <w:szCs w:val="22"/>
        </w:rPr>
        <w:t xml:space="preserve"> H. </w:t>
      </w:r>
      <w:proofErr w:type="spellStart"/>
      <w:r w:rsidRPr="006F09D0">
        <w:rPr>
          <w:szCs w:val="22"/>
        </w:rPr>
        <w:t>Mynattuge</w:t>
      </w:r>
      <w:proofErr w:type="spellEnd"/>
      <w:r w:rsidRPr="006F09D0">
        <w:rPr>
          <w:szCs w:val="22"/>
        </w:rPr>
        <w:t xml:space="preserve"> </w:t>
      </w:r>
      <w:proofErr w:type="spellStart"/>
      <w:r w:rsidRPr="006F09D0">
        <w:rPr>
          <w:szCs w:val="22"/>
        </w:rPr>
        <w:t>Pathmalatha</w:t>
      </w:r>
      <w:proofErr w:type="spellEnd"/>
      <w:r w:rsidRPr="006F09D0">
        <w:rPr>
          <w:szCs w:val="22"/>
        </w:rPr>
        <w:t xml:space="preserve"> ABEYKOON. (Ms.), Director, Biodiversity Division, Ministry of </w:t>
      </w:r>
      <w:proofErr w:type="spellStart"/>
      <w:r w:rsidRPr="006F09D0">
        <w:rPr>
          <w:szCs w:val="22"/>
        </w:rPr>
        <w:t>Mahaweli</w:t>
      </w:r>
      <w:proofErr w:type="spellEnd"/>
      <w:r w:rsidRPr="006F09D0">
        <w:rPr>
          <w:szCs w:val="22"/>
        </w:rPr>
        <w:t xml:space="preserve"> Development and Environment, Colombo</w:t>
      </w:r>
    </w:p>
    <w:p w14:paraId="4A95C5F1" w14:textId="77777777" w:rsidR="00911E67" w:rsidRPr="006F09D0" w:rsidRDefault="00911E67" w:rsidP="00911E67">
      <w:pPr>
        <w:rPr>
          <w:szCs w:val="22"/>
        </w:rPr>
      </w:pPr>
    </w:p>
    <w:p w14:paraId="6ED782C5" w14:textId="77777777" w:rsidR="00911E67" w:rsidRPr="006F09D0" w:rsidRDefault="00911E67" w:rsidP="00911E67">
      <w:pPr>
        <w:rPr>
          <w:szCs w:val="22"/>
        </w:rPr>
      </w:pPr>
      <w:proofErr w:type="spellStart"/>
      <w:r w:rsidRPr="006F09D0">
        <w:rPr>
          <w:szCs w:val="22"/>
        </w:rPr>
        <w:t>Dilini</w:t>
      </w:r>
      <w:proofErr w:type="spellEnd"/>
      <w:r w:rsidRPr="006F09D0">
        <w:rPr>
          <w:szCs w:val="22"/>
        </w:rPr>
        <w:t xml:space="preserve"> GUNASEKERA (Ms.), Second Secretary, Permanent Mission, Geneva</w:t>
      </w:r>
    </w:p>
    <w:p w14:paraId="5CC09FB3" w14:textId="77777777" w:rsidR="00911E67" w:rsidRPr="006F09D0" w:rsidRDefault="00911E67" w:rsidP="00911E67">
      <w:pPr>
        <w:rPr>
          <w:szCs w:val="22"/>
        </w:rPr>
      </w:pPr>
    </w:p>
    <w:p w14:paraId="64BB71AA" w14:textId="77777777" w:rsidR="00911E67" w:rsidRPr="006F09D0" w:rsidRDefault="00911E67" w:rsidP="00911E67">
      <w:pPr>
        <w:rPr>
          <w:szCs w:val="22"/>
        </w:rPr>
      </w:pPr>
    </w:p>
    <w:p w14:paraId="06046638" w14:textId="77777777" w:rsidR="00911E67" w:rsidRPr="006F09D0" w:rsidRDefault="00911E67" w:rsidP="00911E67">
      <w:pPr>
        <w:rPr>
          <w:szCs w:val="22"/>
          <w:u w:val="single"/>
        </w:rPr>
      </w:pPr>
      <w:r w:rsidRPr="006F09D0">
        <w:rPr>
          <w:szCs w:val="22"/>
          <w:u w:val="single"/>
        </w:rPr>
        <w:t>SUÈDE/SWEDEN</w:t>
      </w:r>
    </w:p>
    <w:p w14:paraId="71D2358D" w14:textId="77777777" w:rsidR="00911E67" w:rsidRPr="006F09D0" w:rsidRDefault="00911E67" w:rsidP="00911E67">
      <w:pPr>
        <w:rPr>
          <w:szCs w:val="22"/>
          <w:u w:val="single"/>
        </w:rPr>
      </w:pPr>
    </w:p>
    <w:p w14:paraId="285D5FCE" w14:textId="77777777" w:rsidR="00911E67" w:rsidRPr="006F09D0" w:rsidRDefault="00911E67" w:rsidP="00911E67">
      <w:pPr>
        <w:rPr>
          <w:szCs w:val="22"/>
        </w:rPr>
      </w:pPr>
      <w:r w:rsidRPr="006F09D0">
        <w:rPr>
          <w:szCs w:val="22"/>
        </w:rPr>
        <w:t>Patrick ANDERSSON, Senior Adviser International Affairs, Swedish Patent and Registration Office (SPRO), Stockholm</w:t>
      </w:r>
    </w:p>
    <w:p w14:paraId="213125CC" w14:textId="77777777" w:rsidR="00911E67" w:rsidRPr="006F09D0" w:rsidRDefault="00911E67" w:rsidP="00911E67">
      <w:pPr>
        <w:rPr>
          <w:szCs w:val="22"/>
        </w:rPr>
      </w:pPr>
    </w:p>
    <w:p w14:paraId="7583D348" w14:textId="77777777" w:rsidR="00911E67" w:rsidRPr="006F09D0" w:rsidRDefault="00911E67" w:rsidP="00911E67">
      <w:pPr>
        <w:rPr>
          <w:szCs w:val="22"/>
        </w:rPr>
      </w:pPr>
      <w:r w:rsidRPr="006F09D0">
        <w:rPr>
          <w:szCs w:val="22"/>
        </w:rPr>
        <w:t>John BÄCKNÄS, First Secretary, Permanent Mission, Geneva</w:t>
      </w:r>
    </w:p>
    <w:p w14:paraId="5D4D58A1" w14:textId="77777777" w:rsidR="00911E67" w:rsidRPr="006F09D0" w:rsidRDefault="00911E67" w:rsidP="00911E67">
      <w:pPr>
        <w:rPr>
          <w:szCs w:val="22"/>
          <w:u w:val="single"/>
        </w:rPr>
      </w:pPr>
    </w:p>
    <w:p w14:paraId="7B4E12D8" w14:textId="77777777" w:rsidR="00911E67" w:rsidRPr="006F09D0" w:rsidRDefault="00911E67" w:rsidP="00911E67">
      <w:pPr>
        <w:rPr>
          <w:szCs w:val="22"/>
          <w:u w:val="single"/>
        </w:rPr>
      </w:pPr>
    </w:p>
    <w:p w14:paraId="7D35DA0E" w14:textId="77777777" w:rsidR="00911E67" w:rsidRPr="006F09D0" w:rsidRDefault="00911E67" w:rsidP="00911E67">
      <w:pPr>
        <w:rPr>
          <w:szCs w:val="22"/>
          <w:u w:val="single"/>
          <w:lang w:val="fr-FR"/>
        </w:rPr>
      </w:pPr>
      <w:r w:rsidRPr="006F09D0">
        <w:rPr>
          <w:szCs w:val="22"/>
          <w:u w:val="single"/>
          <w:lang w:val="fr-FR"/>
        </w:rPr>
        <w:t>SUISSE/SWITZERLAND</w:t>
      </w:r>
    </w:p>
    <w:p w14:paraId="15FB5961" w14:textId="77777777" w:rsidR="00911E67" w:rsidRPr="006F09D0" w:rsidRDefault="00911E67" w:rsidP="00911E67">
      <w:pPr>
        <w:rPr>
          <w:szCs w:val="22"/>
          <w:u w:val="single"/>
          <w:lang w:val="fr-FR"/>
        </w:rPr>
      </w:pPr>
    </w:p>
    <w:p w14:paraId="66A08F50" w14:textId="77777777" w:rsidR="00911E67" w:rsidRPr="006F09D0" w:rsidRDefault="00911E67" w:rsidP="00911E67">
      <w:pPr>
        <w:rPr>
          <w:szCs w:val="22"/>
          <w:lang w:val="fr-FR"/>
        </w:rPr>
      </w:pPr>
      <w:r w:rsidRPr="006F09D0">
        <w:rPr>
          <w:szCs w:val="22"/>
          <w:lang w:val="fr-FR"/>
        </w:rPr>
        <w:t>Martin GIRSBERGER, chef, Développement durable et coopération internationale, Division droit et affaires internationales, Institut fédéral de la propriété intellectuelle (IPI), Berne</w:t>
      </w:r>
    </w:p>
    <w:p w14:paraId="38A6EF4B" w14:textId="77777777" w:rsidR="00911E67" w:rsidRPr="006F09D0" w:rsidRDefault="00911E67" w:rsidP="00911E67">
      <w:pPr>
        <w:rPr>
          <w:szCs w:val="22"/>
          <w:lang w:val="fr-FR"/>
        </w:rPr>
      </w:pPr>
    </w:p>
    <w:p w14:paraId="7736D40E" w14:textId="77777777" w:rsidR="00911E67" w:rsidRPr="006F09D0" w:rsidRDefault="00911E67" w:rsidP="00911E67">
      <w:pPr>
        <w:rPr>
          <w:szCs w:val="22"/>
          <w:lang w:val="fr-FR"/>
        </w:rPr>
      </w:pPr>
      <w:r w:rsidRPr="006F09D0">
        <w:rPr>
          <w:szCs w:val="22"/>
          <w:lang w:val="fr-FR"/>
        </w:rPr>
        <w:t>Georges André BAUER, conseiller juridique, Division droit et affaires internationales, Institut fédéral de la propriété intellectuelle (IPI), Berne</w:t>
      </w:r>
    </w:p>
    <w:p w14:paraId="0D7205B0" w14:textId="77777777" w:rsidR="00911E67" w:rsidRPr="006F09D0" w:rsidRDefault="00911E67" w:rsidP="00911E67">
      <w:pPr>
        <w:rPr>
          <w:szCs w:val="22"/>
          <w:lang w:val="fr-FR"/>
        </w:rPr>
      </w:pPr>
    </w:p>
    <w:p w14:paraId="6A50FA4A" w14:textId="77777777" w:rsidR="00911E67" w:rsidRPr="006F09D0" w:rsidRDefault="00911E67" w:rsidP="00911E67">
      <w:pPr>
        <w:rPr>
          <w:szCs w:val="22"/>
          <w:lang w:val="fr-FR"/>
        </w:rPr>
      </w:pPr>
      <w:r w:rsidRPr="006F09D0">
        <w:rPr>
          <w:szCs w:val="22"/>
          <w:lang w:val="fr-FR"/>
        </w:rPr>
        <w:t>Marco D’ALESSANDRO, conseiller juridique, Division droit et affaires internationales, Institut fédéral de la propriété intellectuelle (IPI), Berne</w:t>
      </w:r>
    </w:p>
    <w:p w14:paraId="3F9EE26B" w14:textId="77777777" w:rsidR="00911E67" w:rsidRPr="006F09D0" w:rsidRDefault="00911E67" w:rsidP="00911E67">
      <w:pPr>
        <w:rPr>
          <w:szCs w:val="22"/>
          <w:lang w:val="fr-FR"/>
        </w:rPr>
      </w:pPr>
    </w:p>
    <w:p w14:paraId="4D60EE2C" w14:textId="77777777" w:rsidR="00911E67" w:rsidRPr="006F09D0" w:rsidRDefault="00911E67" w:rsidP="00911E67">
      <w:pPr>
        <w:rPr>
          <w:szCs w:val="22"/>
          <w:lang w:val="fr-FR"/>
        </w:rPr>
      </w:pPr>
      <w:proofErr w:type="spellStart"/>
      <w:r w:rsidRPr="006F09D0">
        <w:rPr>
          <w:szCs w:val="22"/>
          <w:lang w:val="fr-FR"/>
        </w:rPr>
        <w:t>Sanaz</w:t>
      </w:r>
      <w:proofErr w:type="spellEnd"/>
      <w:r w:rsidRPr="006F09D0">
        <w:rPr>
          <w:szCs w:val="22"/>
          <w:lang w:val="fr-FR"/>
        </w:rPr>
        <w:t xml:space="preserve"> JAVADI (Mme), stagiaire, Division droit et affaires internationales, Institut fédéral de la propriété intellectuelle (IPI), Berne</w:t>
      </w:r>
    </w:p>
    <w:p w14:paraId="1A9DFCE1" w14:textId="77777777" w:rsidR="00911E67" w:rsidRPr="006F09D0" w:rsidRDefault="00911E67" w:rsidP="00911E67">
      <w:pPr>
        <w:rPr>
          <w:szCs w:val="22"/>
          <w:lang w:val="fr-FR"/>
        </w:rPr>
      </w:pPr>
    </w:p>
    <w:p w14:paraId="39FB16FC" w14:textId="77777777" w:rsidR="00911E67" w:rsidRPr="006F09D0" w:rsidRDefault="00911E67" w:rsidP="00911E67">
      <w:pPr>
        <w:rPr>
          <w:szCs w:val="22"/>
          <w:lang w:val="fr-FR"/>
        </w:rPr>
      </w:pPr>
      <w:r w:rsidRPr="006F09D0">
        <w:rPr>
          <w:szCs w:val="22"/>
          <w:lang w:val="fr-FR"/>
        </w:rPr>
        <w:t xml:space="preserve">Reynald VEILLARD, </w:t>
      </w:r>
      <w:proofErr w:type="gramStart"/>
      <w:r w:rsidRPr="006F09D0">
        <w:rPr>
          <w:szCs w:val="22"/>
          <w:lang w:val="fr-FR"/>
        </w:rPr>
        <w:t>conseiller</w:t>
      </w:r>
      <w:proofErr w:type="gramEnd"/>
      <w:r w:rsidRPr="006F09D0">
        <w:rPr>
          <w:szCs w:val="22"/>
          <w:lang w:val="fr-FR"/>
        </w:rPr>
        <w:t>, Mission permanente, Genève</w:t>
      </w:r>
    </w:p>
    <w:p w14:paraId="70AD93D1" w14:textId="77777777" w:rsidR="00911E67" w:rsidRPr="006F09D0" w:rsidRDefault="00911E67" w:rsidP="00911E67">
      <w:pPr>
        <w:rPr>
          <w:szCs w:val="22"/>
          <w:lang w:val="fr-FR"/>
        </w:rPr>
      </w:pPr>
    </w:p>
    <w:p w14:paraId="4E0CA3B3" w14:textId="77777777" w:rsidR="00911E67" w:rsidRPr="006F09D0" w:rsidRDefault="00911E67" w:rsidP="00911E67">
      <w:pPr>
        <w:rPr>
          <w:szCs w:val="22"/>
          <w:lang w:val="fr-FR"/>
        </w:rPr>
      </w:pPr>
    </w:p>
    <w:p w14:paraId="55F0DDB9" w14:textId="77777777" w:rsidR="00911E67" w:rsidRPr="006F09D0" w:rsidRDefault="00911E67" w:rsidP="00911E67">
      <w:pPr>
        <w:rPr>
          <w:szCs w:val="22"/>
          <w:u w:val="single"/>
        </w:rPr>
      </w:pPr>
      <w:r w:rsidRPr="006F09D0">
        <w:rPr>
          <w:szCs w:val="22"/>
          <w:u w:val="single"/>
        </w:rPr>
        <w:t>TADJIKISTAN/TAJIKISTAN</w:t>
      </w:r>
    </w:p>
    <w:p w14:paraId="1476D7EE" w14:textId="77777777" w:rsidR="00911E67" w:rsidRPr="006F09D0" w:rsidRDefault="00911E67" w:rsidP="00911E67">
      <w:pPr>
        <w:rPr>
          <w:szCs w:val="22"/>
          <w:u w:val="single"/>
        </w:rPr>
      </w:pPr>
    </w:p>
    <w:p w14:paraId="2E467125" w14:textId="77777777" w:rsidR="00911E67" w:rsidRPr="006F09D0" w:rsidRDefault="00911E67" w:rsidP="00911E67">
      <w:pPr>
        <w:rPr>
          <w:szCs w:val="22"/>
        </w:rPr>
      </w:pPr>
      <w:proofErr w:type="spellStart"/>
      <w:r w:rsidRPr="006F09D0">
        <w:rPr>
          <w:szCs w:val="22"/>
        </w:rPr>
        <w:t>Parviz</w:t>
      </w:r>
      <w:proofErr w:type="spellEnd"/>
      <w:r w:rsidRPr="006F09D0">
        <w:rPr>
          <w:szCs w:val="22"/>
        </w:rPr>
        <w:t xml:space="preserve"> MIRALIEV, Head, Department of International Registration of Trademarks, State Institution National Center for Patent Information, Ministry of Economy Development and Trade of the Republic of Tajikistan, Dushanbe</w:t>
      </w:r>
    </w:p>
    <w:p w14:paraId="5F6F6E4F" w14:textId="77777777" w:rsidR="00911E67" w:rsidRPr="006F09D0" w:rsidRDefault="00911E67" w:rsidP="00911E67">
      <w:pPr>
        <w:rPr>
          <w:szCs w:val="22"/>
        </w:rPr>
      </w:pPr>
    </w:p>
    <w:p w14:paraId="50E7ACAF" w14:textId="77777777" w:rsidR="00911E67" w:rsidRPr="006F09D0" w:rsidRDefault="00911E67" w:rsidP="00911E67">
      <w:pPr>
        <w:rPr>
          <w:szCs w:val="22"/>
        </w:rPr>
      </w:pPr>
      <w:proofErr w:type="spellStart"/>
      <w:r w:rsidRPr="006F09D0">
        <w:rPr>
          <w:szCs w:val="22"/>
        </w:rPr>
        <w:t>Parviz</w:t>
      </w:r>
      <w:proofErr w:type="spellEnd"/>
      <w:r w:rsidRPr="006F09D0">
        <w:rPr>
          <w:szCs w:val="22"/>
        </w:rPr>
        <w:t xml:space="preserve"> EMOMOV, Second Secretary, Permanent Mission, Geneva</w:t>
      </w:r>
    </w:p>
    <w:p w14:paraId="62D88333" w14:textId="77777777" w:rsidR="00911E67" w:rsidRPr="006F09D0" w:rsidRDefault="00911E67" w:rsidP="00911E67">
      <w:pPr>
        <w:rPr>
          <w:szCs w:val="22"/>
        </w:rPr>
      </w:pPr>
    </w:p>
    <w:p w14:paraId="272E1C43" w14:textId="77777777" w:rsidR="00911E67" w:rsidRPr="006F09D0" w:rsidRDefault="00911E67" w:rsidP="00911E67">
      <w:pPr>
        <w:rPr>
          <w:szCs w:val="22"/>
        </w:rPr>
      </w:pPr>
    </w:p>
    <w:p w14:paraId="2EFEFCEC" w14:textId="77777777" w:rsidR="00911E67" w:rsidRPr="006F09D0" w:rsidRDefault="00911E67" w:rsidP="00911E67">
      <w:pPr>
        <w:rPr>
          <w:szCs w:val="22"/>
          <w:u w:val="single"/>
        </w:rPr>
      </w:pPr>
      <w:r w:rsidRPr="006F09D0">
        <w:rPr>
          <w:szCs w:val="22"/>
          <w:u w:val="single"/>
        </w:rPr>
        <w:t>THAÏLANDE/THAILAND</w:t>
      </w:r>
    </w:p>
    <w:p w14:paraId="0739C7A0" w14:textId="77777777" w:rsidR="00911E67" w:rsidRPr="006F09D0" w:rsidRDefault="00911E67" w:rsidP="00911E67">
      <w:pPr>
        <w:rPr>
          <w:szCs w:val="22"/>
          <w:u w:val="single"/>
        </w:rPr>
      </w:pPr>
    </w:p>
    <w:p w14:paraId="4EABE917" w14:textId="77777777" w:rsidR="00911E67" w:rsidRPr="006F09D0" w:rsidRDefault="00911E67" w:rsidP="00911E67">
      <w:pPr>
        <w:rPr>
          <w:szCs w:val="22"/>
        </w:rPr>
      </w:pPr>
      <w:proofErr w:type="spellStart"/>
      <w:r w:rsidRPr="006F09D0">
        <w:rPr>
          <w:szCs w:val="22"/>
        </w:rPr>
        <w:t>Navarat</w:t>
      </w:r>
      <w:proofErr w:type="spellEnd"/>
      <w:r w:rsidRPr="006F09D0">
        <w:rPr>
          <w:szCs w:val="22"/>
        </w:rPr>
        <w:t xml:space="preserve"> TANKAMALAS (Ms.), Minister Counsellor, Permanent Mission to the World Trade Organization (WTO), Geneva</w:t>
      </w:r>
    </w:p>
    <w:p w14:paraId="3419F863" w14:textId="77777777" w:rsidR="00911E67" w:rsidRPr="006F09D0" w:rsidRDefault="00911E67" w:rsidP="00911E67">
      <w:pPr>
        <w:rPr>
          <w:szCs w:val="22"/>
        </w:rPr>
      </w:pPr>
    </w:p>
    <w:p w14:paraId="635AD06B" w14:textId="77777777" w:rsidR="00911E67" w:rsidRPr="006F09D0" w:rsidRDefault="00911E67" w:rsidP="00911E67">
      <w:pPr>
        <w:rPr>
          <w:szCs w:val="22"/>
        </w:rPr>
      </w:pPr>
      <w:r w:rsidRPr="006F09D0">
        <w:rPr>
          <w:szCs w:val="22"/>
        </w:rPr>
        <w:t>Veerapong MALAI, Director General, Biodiversity Based Economy Development Office, Ministry of Natural Resources and Environment, Bangkok</w:t>
      </w:r>
    </w:p>
    <w:p w14:paraId="2DFA8CA3" w14:textId="77777777" w:rsidR="00911E67" w:rsidRPr="006F09D0" w:rsidRDefault="00911E67" w:rsidP="00911E67">
      <w:pPr>
        <w:rPr>
          <w:szCs w:val="22"/>
        </w:rPr>
      </w:pPr>
    </w:p>
    <w:p w14:paraId="7FF2150A" w14:textId="77777777" w:rsidR="00911E67" w:rsidRPr="006F09D0" w:rsidRDefault="00911E67" w:rsidP="00911E67">
      <w:pPr>
        <w:rPr>
          <w:szCs w:val="22"/>
        </w:rPr>
      </w:pPr>
      <w:proofErr w:type="spellStart"/>
      <w:r w:rsidRPr="006F09D0">
        <w:rPr>
          <w:szCs w:val="22"/>
        </w:rPr>
        <w:t>Suriya</w:t>
      </w:r>
      <w:proofErr w:type="spellEnd"/>
      <w:r w:rsidRPr="006F09D0">
        <w:rPr>
          <w:szCs w:val="22"/>
        </w:rPr>
        <w:t xml:space="preserve"> WONGKONGKATHEP, Director General, Department for Development of Thai Traditional and Alternative Medicine, Ministry of Public Health, Nonthaburi</w:t>
      </w:r>
    </w:p>
    <w:p w14:paraId="051E19F2" w14:textId="77777777" w:rsidR="00911E67" w:rsidRPr="006F09D0" w:rsidRDefault="00911E67" w:rsidP="00911E67">
      <w:pPr>
        <w:rPr>
          <w:szCs w:val="22"/>
        </w:rPr>
      </w:pPr>
      <w:r w:rsidRPr="006F09D0">
        <w:rPr>
          <w:szCs w:val="22"/>
          <w:u w:val="single"/>
        </w:rPr>
        <w:t xml:space="preserve">suriya@health.moph.go.th </w:t>
      </w:r>
    </w:p>
    <w:p w14:paraId="6ED60F62" w14:textId="77777777" w:rsidR="00911E67" w:rsidRPr="006F09D0" w:rsidRDefault="00911E67" w:rsidP="00911E67">
      <w:pPr>
        <w:rPr>
          <w:szCs w:val="22"/>
        </w:rPr>
      </w:pPr>
    </w:p>
    <w:p w14:paraId="251924D4" w14:textId="77777777" w:rsidR="00911E67" w:rsidRPr="006F09D0" w:rsidRDefault="00911E67" w:rsidP="00911E67">
      <w:pPr>
        <w:rPr>
          <w:szCs w:val="22"/>
        </w:rPr>
      </w:pPr>
      <w:proofErr w:type="spellStart"/>
      <w:r w:rsidRPr="006F09D0">
        <w:rPr>
          <w:szCs w:val="22"/>
        </w:rPr>
        <w:t>Waraporn</w:t>
      </w:r>
      <w:proofErr w:type="spellEnd"/>
      <w:r w:rsidRPr="006F09D0">
        <w:rPr>
          <w:szCs w:val="22"/>
        </w:rPr>
        <w:t xml:space="preserve"> PROMPOJ (Ms.), Deputy Director General, Department of Agriculture Thailand, Bangkok</w:t>
      </w:r>
    </w:p>
    <w:p w14:paraId="50A6A704" w14:textId="77777777" w:rsidR="00911E67" w:rsidRPr="006F09D0" w:rsidRDefault="00911E67" w:rsidP="00911E67">
      <w:pPr>
        <w:rPr>
          <w:szCs w:val="22"/>
        </w:rPr>
      </w:pPr>
    </w:p>
    <w:p w14:paraId="246221AA" w14:textId="77777777" w:rsidR="00911E67" w:rsidRPr="006F09D0" w:rsidRDefault="00911E67" w:rsidP="00911E67">
      <w:pPr>
        <w:rPr>
          <w:szCs w:val="22"/>
        </w:rPr>
      </w:pPr>
      <w:proofErr w:type="spellStart"/>
      <w:r w:rsidRPr="006F09D0">
        <w:rPr>
          <w:szCs w:val="22"/>
        </w:rPr>
        <w:t>Nunthasak</w:t>
      </w:r>
      <w:proofErr w:type="spellEnd"/>
      <w:r w:rsidRPr="006F09D0">
        <w:rPr>
          <w:szCs w:val="22"/>
        </w:rPr>
        <w:t xml:space="preserve"> CHOTICHANADECHAWONG, Director, Department for Development of Thai Traditional and Alternative Medicine, Ministry of Public Health, Nonthaburi</w:t>
      </w:r>
    </w:p>
    <w:p w14:paraId="63B24F19" w14:textId="77777777" w:rsidR="00911E67" w:rsidRPr="006F09D0" w:rsidRDefault="00911E67" w:rsidP="00911E67">
      <w:pPr>
        <w:rPr>
          <w:szCs w:val="22"/>
        </w:rPr>
      </w:pPr>
    </w:p>
    <w:p w14:paraId="4A9151D7" w14:textId="77777777" w:rsidR="00911E67" w:rsidRPr="006F09D0" w:rsidRDefault="00911E67" w:rsidP="00911E67">
      <w:pPr>
        <w:rPr>
          <w:szCs w:val="22"/>
        </w:rPr>
      </w:pPr>
      <w:proofErr w:type="spellStart"/>
      <w:r w:rsidRPr="006F09D0">
        <w:rPr>
          <w:szCs w:val="22"/>
        </w:rPr>
        <w:t>Krithpaka</w:t>
      </w:r>
      <w:proofErr w:type="spellEnd"/>
      <w:r w:rsidRPr="006F09D0">
        <w:rPr>
          <w:szCs w:val="22"/>
        </w:rPr>
        <w:t xml:space="preserve"> BOONFUENG (Ms.), Director, Legal and Intellectual Property Department, Ministry of Natural Resources an Environment, Bangkok</w:t>
      </w:r>
    </w:p>
    <w:p w14:paraId="43FD8431" w14:textId="77777777" w:rsidR="00911E67" w:rsidRPr="006F09D0" w:rsidRDefault="00911E67" w:rsidP="00911E67">
      <w:pPr>
        <w:rPr>
          <w:szCs w:val="22"/>
        </w:rPr>
      </w:pPr>
    </w:p>
    <w:p w14:paraId="6FC51288" w14:textId="77777777" w:rsidR="00911E67" w:rsidRPr="006F09D0" w:rsidRDefault="00911E67" w:rsidP="00911E67">
      <w:pPr>
        <w:rPr>
          <w:szCs w:val="22"/>
        </w:rPr>
      </w:pPr>
      <w:proofErr w:type="spellStart"/>
      <w:r w:rsidRPr="006F09D0">
        <w:rPr>
          <w:szCs w:val="22"/>
        </w:rPr>
        <w:t>Tossaporn</w:t>
      </w:r>
      <w:proofErr w:type="spellEnd"/>
      <w:r w:rsidRPr="006F09D0">
        <w:rPr>
          <w:szCs w:val="22"/>
        </w:rPr>
        <w:t xml:space="preserve"> SRISAKDI, Head, Bureau of Animal Husbandry and Genetic Improvement, Department of Livestock Development, Ministry of Agriculture and Cooperatives, Bangkok</w:t>
      </w:r>
    </w:p>
    <w:p w14:paraId="7664D73A" w14:textId="77777777" w:rsidR="00911E67" w:rsidRPr="006F09D0" w:rsidRDefault="00911E67" w:rsidP="00911E67">
      <w:pPr>
        <w:rPr>
          <w:szCs w:val="22"/>
        </w:rPr>
      </w:pPr>
      <w:r w:rsidRPr="006F09D0">
        <w:rPr>
          <w:szCs w:val="22"/>
          <w:u w:val="single"/>
        </w:rPr>
        <w:t xml:space="preserve">tossaporn.dld@gmail.com </w:t>
      </w:r>
    </w:p>
    <w:p w14:paraId="15A1B499" w14:textId="77777777" w:rsidR="00911E67" w:rsidRPr="006F09D0" w:rsidRDefault="00911E67" w:rsidP="00911E67">
      <w:pPr>
        <w:rPr>
          <w:szCs w:val="22"/>
        </w:rPr>
      </w:pPr>
    </w:p>
    <w:p w14:paraId="779A140A" w14:textId="77777777" w:rsidR="00911E67" w:rsidRPr="006F09D0" w:rsidRDefault="00911E67" w:rsidP="00911E67">
      <w:pPr>
        <w:rPr>
          <w:szCs w:val="22"/>
        </w:rPr>
      </w:pPr>
      <w:proofErr w:type="spellStart"/>
      <w:r w:rsidRPr="006F09D0">
        <w:rPr>
          <w:szCs w:val="22"/>
        </w:rPr>
        <w:t>Bonggtmas</w:t>
      </w:r>
      <w:proofErr w:type="spellEnd"/>
      <w:r w:rsidRPr="006F09D0">
        <w:rPr>
          <w:szCs w:val="22"/>
        </w:rPr>
        <w:t xml:space="preserve"> HONGTHONG (Ms.), Senior Legal Officer, Department of Intellectual Property, Ministry of Commerce, Bangkok</w:t>
      </w:r>
    </w:p>
    <w:p w14:paraId="6CFFC841" w14:textId="77777777" w:rsidR="00911E67" w:rsidRPr="006F09D0" w:rsidRDefault="00911E67" w:rsidP="00911E67">
      <w:pPr>
        <w:rPr>
          <w:szCs w:val="22"/>
        </w:rPr>
      </w:pPr>
    </w:p>
    <w:p w14:paraId="2BB252C9" w14:textId="77777777" w:rsidR="00911E67" w:rsidRPr="006F09D0" w:rsidRDefault="00911E67" w:rsidP="00911E67">
      <w:pPr>
        <w:rPr>
          <w:szCs w:val="22"/>
        </w:rPr>
      </w:pPr>
      <w:proofErr w:type="spellStart"/>
      <w:r w:rsidRPr="006F09D0">
        <w:rPr>
          <w:szCs w:val="22"/>
        </w:rPr>
        <w:t>Thananya</w:t>
      </w:r>
      <w:proofErr w:type="spellEnd"/>
      <w:r w:rsidRPr="006F09D0">
        <w:rPr>
          <w:szCs w:val="22"/>
        </w:rPr>
        <w:t xml:space="preserve"> WONGCHAN (Ms.), Legal Counsel, International Trade and Intellectual Property Law Division, Office of the Council of State, Bangkok</w:t>
      </w:r>
    </w:p>
    <w:p w14:paraId="731EB585" w14:textId="77777777" w:rsidR="00911E67" w:rsidRPr="006F09D0" w:rsidRDefault="00911E67" w:rsidP="00911E67">
      <w:pPr>
        <w:rPr>
          <w:szCs w:val="22"/>
          <w:u w:val="single"/>
        </w:rPr>
      </w:pPr>
      <w:r w:rsidRPr="006F09D0">
        <w:rPr>
          <w:szCs w:val="22"/>
          <w:u w:val="single"/>
        </w:rPr>
        <w:t xml:space="preserve">thananyah@gmail.com </w:t>
      </w:r>
    </w:p>
    <w:p w14:paraId="7C269A9C" w14:textId="77777777" w:rsidR="00911E67" w:rsidRPr="006F09D0" w:rsidRDefault="00911E67" w:rsidP="00911E67">
      <w:pPr>
        <w:rPr>
          <w:szCs w:val="22"/>
        </w:rPr>
      </w:pPr>
    </w:p>
    <w:p w14:paraId="70065711" w14:textId="77777777" w:rsidR="00911E67" w:rsidRPr="006F09D0" w:rsidRDefault="00911E67" w:rsidP="00911E67">
      <w:pPr>
        <w:rPr>
          <w:szCs w:val="22"/>
        </w:rPr>
      </w:pPr>
      <w:r w:rsidRPr="006F09D0">
        <w:rPr>
          <w:szCs w:val="22"/>
        </w:rPr>
        <w:t>Pan PANKHAO, Agricultural Officer, Department of Agriculture, Bangkok</w:t>
      </w:r>
    </w:p>
    <w:p w14:paraId="3E4725E1" w14:textId="77777777" w:rsidR="00911E67" w:rsidRPr="006F09D0" w:rsidRDefault="00911E67" w:rsidP="00911E67">
      <w:pPr>
        <w:rPr>
          <w:szCs w:val="22"/>
        </w:rPr>
      </w:pPr>
    </w:p>
    <w:p w14:paraId="4A850892" w14:textId="77777777" w:rsidR="00911E67" w:rsidRPr="006F09D0" w:rsidRDefault="00911E67" w:rsidP="00911E67">
      <w:pPr>
        <w:rPr>
          <w:szCs w:val="22"/>
        </w:rPr>
      </w:pPr>
      <w:proofErr w:type="spellStart"/>
      <w:r w:rsidRPr="006F09D0">
        <w:rPr>
          <w:szCs w:val="22"/>
        </w:rPr>
        <w:t>Varapote</w:t>
      </w:r>
      <w:proofErr w:type="spellEnd"/>
      <w:r w:rsidRPr="006F09D0">
        <w:rPr>
          <w:szCs w:val="22"/>
        </w:rPr>
        <w:t xml:space="preserve"> CHENSAVASDIJAI, Counsellor, Permanent Mission, Geneva</w:t>
      </w:r>
    </w:p>
    <w:p w14:paraId="6CA6AF17" w14:textId="77777777" w:rsidR="00911E67" w:rsidRPr="006F09D0" w:rsidRDefault="00911E67" w:rsidP="00911E67">
      <w:pPr>
        <w:rPr>
          <w:szCs w:val="22"/>
        </w:rPr>
      </w:pPr>
    </w:p>
    <w:p w14:paraId="5197EE54" w14:textId="77777777" w:rsidR="00911E67" w:rsidRPr="006F09D0" w:rsidRDefault="00911E67" w:rsidP="00911E67">
      <w:pPr>
        <w:rPr>
          <w:szCs w:val="22"/>
        </w:rPr>
      </w:pPr>
      <w:proofErr w:type="spellStart"/>
      <w:r w:rsidRPr="006F09D0">
        <w:rPr>
          <w:szCs w:val="22"/>
        </w:rPr>
        <w:t>Sudkhet</w:t>
      </w:r>
      <w:proofErr w:type="spellEnd"/>
      <w:r w:rsidRPr="006F09D0">
        <w:rPr>
          <w:szCs w:val="22"/>
        </w:rPr>
        <w:t xml:space="preserve"> BORIBOONSRI, Counsellor, Permanent Mission to the World Trade Organization (WTO), Geneva</w:t>
      </w:r>
    </w:p>
    <w:p w14:paraId="4C9EF8C9" w14:textId="77777777" w:rsidR="00911E67" w:rsidRPr="006F09D0" w:rsidRDefault="00911E67" w:rsidP="00911E67">
      <w:pPr>
        <w:rPr>
          <w:szCs w:val="22"/>
        </w:rPr>
      </w:pPr>
    </w:p>
    <w:p w14:paraId="09BB22EB" w14:textId="77777777" w:rsidR="00911E67" w:rsidRPr="006F09D0" w:rsidRDefault="00911E67" w:rsidP="00911E67">
      <w:pPr>
        <w:rPr>
          <w:szCs w:val="22"/>
        </w:rPr>
      </w:pPr>
    </w:p>
    <w:p w14:paraId="6B375A6D" w14:textId="77777777" w:rsidR="00911E67" w:rsidRPr="006F09D0" w:rsidRDefault="00911E67" w:rsidP="00911E67">
      <w:pPr>
        <w:rPr>
          <w:szCs w:val="22"/>
          <w:u w:val="single"/>
        </w:rPr>
      </w:pPr>
      <w:r w:rsidRPr="006F09D0">
        <w:rPr>
          <w:szCs w:val="22"/>
          <w:u w:val="single"/>
        </w:rPr>
        <w:t>TRINITÉ-ET-TOBAGO/TRINIDAD AND TOBAGO</w:t>
      </w:r>
    </w:p>
    <w:p w14:paraId="4594E542" w14:textId="77777777" w:rsidR="00911E67" w:rsidRPr="006F09D0" w:rsidRDefault="00911E67" w:rsidP="00911E67">
      <w:pPr>
        <w:rPr>
          <w:szCs w:val="22"/>
          <w:u w:val="single"/>
        </w:rPr>
      </w:pPr>
    </w:p>
    <w:p w14:paraId="7C2BF0C3" w14:textId="77777777" w:rsidR="00911E67" w:rsidRPr="006F09D0" w:rsidRDefault="00911E67" w:rsidP="00911E67">
      <w:pPr>
        <w:rPr>
          <w:szCs w:val="22"/>
        </w:rPr>
      </w:pPr>
      <w:r w:rsidRPr="006F09D0">
        <w:rPr>
          <w:szCs w:val="22"/>
        </w:rPr>
        <w:t>Justin SOBION, First Secretary, Permanent Mission, Geneva</w:t>
      </w:r>
    </w:p>
    <w:p w14:paraId="3CC0563C" w14:textId="77777777" w:rsidR="00911E67" w:rsidRPr="006F09D0" w:rsidRDefault="00911E67" w:rsidP="00911E67">
      <w:pPr>
        <w:rPr>
          <w:szCs w:val="22"/>
        </w:rPr>
      </w:pPr>
    </w:p>
    <w:p w14:paraId="39B91D21" w14:textId="77777777" w:rsidR="00911E67" w:rsidRPr="006F09D0" w:rsidRDefault="00911E67" w:rsidP="00911E67">
      <w:pPr>
        <w:rPr>
          <w:szCs w:val="22"/>
        </w:rPr>
      </w:pPr>
    </w:p>
    <w:p w14:paraId="0D9F52F5" w14:textId="77777777" w:rsidR="00911E67" w:rsidRPr="006F09D0" w:rsidRDefault="00911E67" w:rsidP="00911E67">
      <w:pPr>
        <w:rPr>
          <w:szCs w:val="22"/>
          <w:u w:val="single"/>
          <w:lang w:val="fr-FR"/>
        </w:rPr>
      </w:pPr>
      <w:r w:rsidRPr="006F09D0">
        <w:rPr>
          <w:szCs w:val="22"/>
          <w:u w:val="single"/>
          <w:lang w:val="fr-FR"/>
        </w:rPr>
        <w:t>TUNISIE/TUNISIA</w:t>
      </w:r>
    </w:p>
    <w:p w14:paraId="343E3DEC" w14:textId="77777777" w:rsidR="00911E67" w:rsidRPr="006F09D0" w:rsidRDefault="00911E67" w:rsidP="00911E67">
      <w:pPr>
        <w:rPr>
          <w:szCs w:val="22"/>
          <w:lang w:val="fr-FR"/>
        </w:rPr>
      </w:pPr>
    </w:p>
    <w:p w14:paraId="52DA540F" w14:textId="77777777" w:rsidR="00911E67" w:rsidRPr="006F09D0" w:rsidRDefault="00911E67" w:rsidP="00911E67">
      <w:pPr>
        <w:rPr>
          <w:szCs w:val="22"/>
          <w:u w:val="single"/>
          <w:lang w:val="fr-FR"/>
        </w:rPr>
      </w:pPr>
      <w:r w:rsidRPr="006F09D0">
        <w:rPr>
          <w:szCs w:val="22"/>
          <w:lang w:val="fr-FR"/>
        </w:rPr>
        <w:t>Walid DOUDCH, ambassadeur, représentant permanent, Mission permanente, Genève</w:t>
      </w:r>
    </w:p>
    <w:p w14:paraId="1CD7AEAD" w14:textId="77777777" w:rsidR="00911E67" w:rsidRPr="006F09D0" w:rsidRDefault="00911E67" w:rsidP="00911E67">
      <w:pPr>
        <w:rPr>
          <w:szCs w:val="22"/>
          <w:lang w:val="fr-FR"/>
        </w:rPr>
      </w:pPr>
    </w:p>
    <w:p w14:paraId="1954D38E" w14:textId="77777777" w:rsidR="00911E67" w:rsidRPr="006F09D0" w:rsidRDefault="00911E67" w:rsidP="00911E67">
      <w:pPr>
        <w:rPr>
          <w:szCs w:val="22"/>
          <w:lang w:val="fr-FR"/>
        </w:rPr>
      </w:pPr>
      <w:r w:rsidRPr="006F09D0">
        <w:rPr>
          <w:szCs w:val="22"/>
          <w:lang w:val="fr-FR"/>
        </w:rPr>
        <w:t>Mokhtar M. HAMDI, directeur, Département de la propriété industrielle, Institut national de la normalisation et de la propriété industrielle (INNORPI), Ministère de l’industrie et de la technologie, Tunis</w:t>
      </w:r>
    </w:p>
    <w:p w14:paraId="6644A49B" w14:textId="77777777" w:rsidR="00911E67" w:rsidRPr="006F09D0" w:rsidRDefault="00911E67" w:rsidP="00911E67">
      <w:pPr>
        <w:rPr>
          <w:szCs w:val="22"/>
          <w:lang w:val="fr-FR"/>
        </w:rPr>
      </w:pPr>
    </w:p>
    <w:p w14:paraId="726BCD16" w14:textId="77777777" w:rsidR="00911E67" w:rsidRPr="006F09D0" w:rsidRDefault="00911E67" w:rsidP="00911E67">
      <w:pPr>
        <w:rPr>
          <w:szCs w:val="22"/>
          <w:lang w:val="fr-FR"/>
        </w:rPr>
      </w:pPr>
      <w:r w:rsidRPr="006F09D0">
        <w:rPr>
          <w:szCs w:val="22"/>
          <w:lang w:val="fr-FR"/>
        </w:rPr>
        <w:t xml:space="preserve">Raja YOUSFI MNASRI, </w:t>
      </w:r>
      <w:proofErr w:type="gramStart"/>
      <w:r w:rsidRPr="006F09D0">
        <w:rPr>
          <w:szCs w:val="22"/>
          <w:lang w:val="fr-FR"/>
        </w:rPr>
        <w:t>conseiller</w:t>
      </w:r>
      <w:proofErr w:type="gramEnd"/>
      <w:r w:rsidRPr="006F09D0">
        <w:rPr>
          <w:szCs w:val="22"/>
          <w:lang w:val="fr-FR"/>
        </w:rPr>
        <w:t>, Mission permanente, Genève</w:t>
      </w:r>
    </w:p>
    <w:p w14:paraId="2CA7ABB8" w14:textId="77777777" w:rsidR="00911E67" w:rsidRPr="006F09D0" w:rsidRDefault="00911E67" w:rsidP="00911E67">
      <w:pPr>
        <w:rPr>
          <w:szCs w:val="22"/>
          <w:lang w:val="fr-FR"/>
        </w:rPr>
      </w:pPr>
    </w:p>
    <w:p w14:paraId="37738CE2" w14:textId="77777777" w:rsidR="00911E67" w:rsidRPr="006F09D0" w:rsidRDefault="00911E67" w:rsidP="00911E67">
      <w:pPr>
        <w:rPr>
          <w:szCs w:val="22"/>
          <w:lang w:val="fr-FR"/>
        </w:rPr>
      </w:pPr>
    </w:p>
    <w:p w14:paraId="66F0882D" w14:textId="77777777" w:rsidR="00911E67" w:rsidRPr="006F09D0" w:rsidRDefault="00911E67" w:rsidP="00911E67">
      <w:pPr>
        <w:rPr>
          <w:szCs w:val="22"/>
          <w:u w:val="single"/>
        </w:rPr>
      </w:pPr>
      <w:r w:rsidRPr="006F09D0">
        <w:rPr>
          <w:szCs w:val="22"/>
          <w:u w:val="single"/>
        </w:rPr>
        <w:t>TURKMÉNISTAN/TURKMENISTAN</w:t>
      </w:r>
    </w:p>
    <w:p w14:paraId="34A50A87" w14:textId="77777777" w:rsidR="00911E67" w:rsidRPr="006F09D0" w:rsidRDefault="00911E67" w:rsidP="00911E67">
      <w:pPr>
        <w:rPr>
          <w:szCs w:val="22"/>
          <w:u w:val="single"/>
        </w:rPr>
      </w:pPr>
    </w:p>
    <w:p w14:paraId="3A91B143" w14:textId="77777777" w:rsidR="00911E67" w:rsidRPr="006F09D0" w:rsidRDefault="00911E67" w:rsidP="00911E67">
      <w:pPr>
        <w:rPr>
          <w:szCs w:val="22"/>
        </w:rPr>
      </w:pPr>
      <w:proofErr w:type="spellStart"/>
      <w:r w:rsidRPr="006F09D0">
        <w:rPr>
          <w:szCs w:val="22"/>
        </w:rPr>
        <w:t>Orazmyrat</w:t>
      </w:r>
      <w:proofErr w:type="spellEnd"/>
      <w:r w:rsidRPr="006F09D0">
        <w:rPr>
          <w:szCs w:val="22"/>
        </w:rPr>
        <w:t xml:space="preserve"> SAPARMYRADOV, Head, Examination Department, State Service on Intellectual Property under the Ministry of Economy and Development of Turkmenistan, Ashgabat</w:t>
      </w:r>
    </w:p>
    <w:p w14:paraId="024A377A" w14:textId="77777777" w:rsidR="00911E67" w:rsidRPr="006F09D0" w:rsidRDefault="00911E67" w:rsidP="00911E67">
      <w:pPr>
        <w:rPr>
          <w:szCs w:val="22"/>
        </w:rPr>
      </w:pPr>
    </w:p>
    <w:p w14:paraId="743EF884" w14:textId="77777777" w:rsidR="00911E67" w:rsidRPr="006F09D0" w:rsidRDefault="00911E67" w:rsidP="00911E67">
      <w:pPr>
        <w:rPr>
          <w:szCs w:val="22"/>
        </w:rPr>
      </w:pPr>
    </w:p>
    <w:p w14:paraId="2ED0DECF" w14:textId="77777777" w:rsidR="00911E67" w:rsidRPr="006F09D0" w:rsidRDefault="00911E67" w:rsidP="00911E67">
      <w:pPr>
        <w:rPr>
          <w:szCs w:val="22"/>
          <w:u w:val="single"/>
        </w:rPr>
      </w:pPr>
      <w:r w:rsidRPr="006F09D0">
        <w:rPr>
          <w:szCs w:val="22"/>
          <w:u w:val="single"/>
        </w:rPr>
        <w:t>TURQUIE/TURKEY</w:t>
      </w:r>
    </w:p>
    <w:p w14:paraId="1E008989" w14:textId="77777777" w:rsidR="00911E67" w:rsidRPr="006F09D0" w:rsidRDefault="00911E67" w:rsidP="00911E67">
      <w:pPr>
        <w:rPr>
          <w:szCs w:val="22"/>
          <w:u w:val="single"/>
        </w:rPr>
      </w:pPr>
    </w:p>
    <w:p w14:paraId="15A91A8C" w14:textId="77777777" w:rsidR="00911E67" w:rsidRPr="006F09D0" w:rsidRDefault="00911E67" w:rsidP="00911E67">
      <w:pPr>
        <w:rPr>
          <w:szCs w:val="22"/>
        </w:rPr>
      </w:pPr>
      <w:r w:rsidRPr="006F09D0">
        <w:rPr>
          <w:szCs w:val="22"/>
        </w:rPr>
        <w:t xml:space="preserve">Kemal </w:t>
      </w:r>
      <w:proofErr w:type="spellStart"/>
      <w:r w:rsidRPr="006F09D0">
        <w:rPr>
          <w:szCs w:val="22"/>
        </w:rPr>
        <w:t>Demir</w:t>
      </w:r>
      <w:proofErr w:type="spellEnd"/>
      <w:r w:rsidRPr="006F09D0">
        <w:rPr>
          <w:szCs w:val="22"/>
        </w:rPr>
        <w:t xml:space="preserve"> ERALP, Patent Examiner, Patent Department, Turkish Patent Institute, Ankara</w:t>
      </w:r>
    </w:p>
    <w:p w14:paraId="136C352B" w14:textId="77777777" w:rsidR="00911E67" w:rsidRPr="006F09D0" w:rsidRDefault="00911E67" w:rsidP="00911E67">
      <w:pPr>
        <w:rPr>
          <w:szCs w:val="22"/>
        </w:rPr>
      </w:pPr>
    </w:p>
    <w:p w14:paraId="394070F6" w14:textId="77777777" w:rsidR="00911E67" w:rsidRPr="006F09D0" w:rsidRDefault="00911E67" w:rsidP="00911E67">
      <w:pPr>
        <w:rPr>
          <w:szCs w:val="22"/>
        </w:rPr>
      </w:pPr>
      <w:r w:rsidRPr="006F09D0">
        <w:rPr>
          <w:szCs w:val="22"/>
        </w:rPr>
        <w:t>Osman GOKTURK, Second Secretary, Permanent Mission to the World Trade Organization (WTO), Geneva</w:t>
      </w:r>
    </w:p>
    <w:p w14:paraId="783A6C00" w14:textId="77777777" w:rsidR="00911E67" w:rsidRPr="006F09D0" w:rsidRDefault="00911E67" w:rsidP="00911E67">
      <w:pPr>
        <w:rPr>
          <w:szCs w:val="22"/>
        </w:rPr>
      </w:pPr>
    </w:p>
    <w:p w14:paraId="744E25A5" w14:textId="77777777" w:rsidR="00911E67" w:rsidRPr="006F09D0" w:rsidRDefault="00911E67" w:rsidP="00911E67">
      <w:pPr>
        <w:rPr>
          <w:szCs w:val="22"/>
        </w:rPr>
      </w:pPr>
    </w:p>
    <w:p w14:paraId="75072F7D" w14:textId="77777777" w:rsidR="00911E67" w:rsidRPr="006F09D0" w:rsidRDefault="00911E67" w:rsidP="00911E67">
      <w:pPr>
        <w:rPr>
          <w:szCs w:val="22"/>
          <w:u w:val="single"/>
        </w:rPr>
      </w:pPr>
      <w:r w:rsidRPr="006F09D0">
        <w:rPr>
          <w:szCs w:val="22"/>
          <w:u w:val="single"/>
        </w:rPr>
        <w:t>UKRAINE</w:t>
      </w:r>
    </w:p>
    <w:p w14:paraId="2FB5B4B0" w14:textId="77777777" w:rsidR="00911E67" w:rsidRPr="006F09D0" w:rsidRDefault="00911E67" w:rsidP="00911E67">
      <w:pPr>
        <w:rPr>
          <w:szCs w:val="22"/>
          <w:u w:val="single"/>
        </w:rPr>
      </w:pPr>
    </w:p>
    <w:p w14:paraId="68E19B87" w14:textId="77777777" w:rsidR="00911E67" w:rsidRPr="006F09D0" w:rsidRDefault="00911E67" w:rsidP="00911E67">
      <w:pPr>
        <w:rPr>
          <w:szCs w:val="22"/>
        </w:rPr>
      </w:pPr>
      <w:r w:rsidRPr="006F09D0">
        <w:rPr>
          <w:szCs w:val="22"/>
        </w:rPr>
        <w:t>Andrew KUDIN, Director General, State Intellectual Property Service of Ukraine (SIPS), Ukrainian Intellectual Property Institute (</w:t>
      </w:r>
      <w:proofErr w:type="spellStart"/>
      <w:r w:rsidRPr="006F09D0">
        <w:rPr>
          <w:szCs w:val="22"/>
        </w:rPr>
        <w:t>Ukrpatent</w:t>
      </w:r>
      <w:proofErr w:type="spellEnd"/>
      <w:r w:rsidRPr="006F09D0">
        <w:rPr>
          <w:szCs w:val="22"/>
        </w:rPr>
        <w:t>), Ministry of Economic Development and Trade of Ukraine, Kyiv</w:t>
      </w:r>
    </w:p>
    <w:p w14:paraId="321870D9" w14:textId="77777777" w:rsidR="00911E67" w:rsidRPr="006F09D0" w:rsidRDefault="00911E67" w:rsidP="00911E67">
      <w:pPr>
        <w:rPr>
          <w:szCs w:val="22"/>
        </w:rPr>
      </w:pPr>
      <w:r w:rsidRPr="006F09D0">
        <w:rPr>
          <w:szCs w:val="22"/>
          <w:u w:val="single"/>
        </w:rPr>
        <w:t xml:space="preserve">a.kudin@ukrpatent.org </w:t>
      </w:r>
    </w:p>
    <w:p w14:paraId="6EADF066" w14:textId="77777777" w:rsidR="00911E67" w:rsidRPr="006F09D0" w:rsidRDefault="00911E67" w:rsidP="00911E67">
      <w:pPr>
        <w:rPr>
          <w:szCs w:val="22"/>
        </w:rPr>
      </w:pPr>
    </w:p>
    <w:p w14:paraId="21EC6268" w14:textId="77777777" w:rsidR="00911E67" w:rsidRPr="006F09D0" w:rsidRDefault="00911E67" w:rsidP="00911E67">
      <w:pPr>
        <w:rPr>
          <w:szCs w:val="22"/>
        </w:rPr>
      </w:pPr>
      <w:proofErr w:type="spellStart"/>
      <w:r w:rsidRPr="006F09D0">
        <w:rPr>
          <w:szCs w:val="22"/>
        </w:rPr>
        <w:t>Oleksii</w:t>
      </w:r>
      <w:proofErr w:type="spellEnd"/>
      <w:r w:rsidRPr="006F09D0">
        <w:rPr>
          <w:szCs w:val="22"/>
        </w:rPr>
        <w:t xml:space="preserve"> SKUBKO, Deputy Head, Public Relations and Protocol Events Department, State Intellectual Property Service of Ukraine (SIPS), Ukrainian Intellectual Property Institute (</w:t>
      </w:r>
      <w:proofErr w:type="spellStart"/>
      <w:r w:rsidRPr="006F09D0">
        <w:rPr>
          <w:szCs w:val="22"/>
        </w:rPr>
        <w:t>Ukrpatent</w:t>
      </w:r>
      <w:proofErr w:type="spellEnd"/>
      <w:r w:rsidRPr="006F09D0">
        <w:rPr>
          <w:szCs w:val="22"/>
        </w:rPr>
        <w:t>), Ministry of Economic Development and Trade of Ukraine, Kyiv</w:t>
      </w:r>
    </w:p>
    <w:p w14:paraId="0487F219" w14:textId="77777777" w:rsidR="00911E67" w:rsidRPr="006F09D0" w:rsidRDefault="00911E67" w:rsidP="00911E67">
      <w:pPr>
        <w:rPr>
          <w:szCs w:val="22"/>
        </w:rPr>
      </w:pPr>
      <w:r w:rsidRPr="006F09D0">
        <w:rPr>
          <w:szCs w:val="22"/>
          <w:u w:val="single"/>
        </w:rPr>
        <w:t xml:space="preserve">yk@ukrpatent.org </w:t>
      </w:r>
    </w:p>
    <w:p w14:paraId="6E5F530A" w14:textId="77777777" w:rsidR="00911E67" w:rsidRPr="006F09D0" w:rsidRDefault="00911E67" w:rsidP="00911E67">
      <w:pPr>
        <w:rPr>
          <w:szCs w:val="22"/>
        </w:rPr>
      </w:pPr>
    </w:p>
    <w:p w14:paraId="5A019C0B" w14:textId="77777777" w:rsidR="00911E67" w:rsidRPr="006F09D0" w:rsidRDefault="00911E67" w:rsidP="00911E67">
      <w:pPr>
        <w:rPr>
          <w:szCs w:val="22"/>
        </w:rPr>
      </w:pPr>
      <w:proofErr w:type="spellStart"/>
      <w:r w:rsidRPr="006F09D0">
        <w:rPr>
          <w:szCs w:val="22"/>
        </w:rPr>
        <w:t>Sergii</w:t>
      </w:r>
      <w:proofErr w:type="spellEnd"/>
      <w:r w:rsidRPr="006F09D0">
        <w:rPr>
          <w:szCs w:val="22"/>
        </w:rPr>
        <w:t xml:space="preserve"> TORIANIK, Deputy Head, State Intellectual Property Service of Ukraine (SIPS), Ukrainian Intellectual Property Institute (</w:t>
      </w:r>
      <w:proofErr w:type="spellStart"/>
      <w:r w:rsidRPr="006F09D0">
        <w:rPr>
          <w:szCs w:val="22"/>
        </w:rPr>
        <w:t>Ukrpatent</w:t>
      </w:r>
      <w:proofErr w:type="spellEnd"/>
      <w:r w:rsidRPr="006F09D0">
        <w:rPr>
          <w:szCs w:val="22"/>
        </w:rPr>
        <w:t>), Ministry of Economic Development and Trade of Ukraine, Kyiv</w:t>
      </w:r>
    </w:p>
    <w:p w14:paraId="0ACC441E" w14:textId="77777777" w:rsidR="00911E67" w:rsidRPr="006F09D0" w:rsidRDefault="00911E67" w:rsidP="00911E67">
      <w:pPr>
        <w:rPr>
          <w:szCs w:val="22"/>
        </w:rPr>
      </w:pPr>
      <w:r w:rsidRPr="006F09D0">
        <w:rPr>
          <w:szCs w:val="22"/>
          <w:u w:val="single"/>
        </w:rPr>
        <w:t xml:space="preserve">s.toryanik@ukrpatent.org </w:t>
      </w:r>
    </w:p>
    <w:p w14:paraId="595DD883" w14:textId="77777777" w:rsidR="00911E67" w:rsidRPr="006F09D0" w:rsidRDefault="00911E67" w:rsidP="00911E67">
      <w:pPr>
        <w:rPr>
          <w:szCs w:val="22"/>
        </w:rPr>
      </w:pPr>
    </w:p>
    <w:p w14:paraId="0047FA7A" w14:textId="77777777" w:rsidR="00911E67" w:rsidRPr="006F09D0" w:rsidRDefault="00911E67" w:rsidP="00911E67">
      <w:pPr>
        <w:rPr>
          <w:szCs w:val="22"/>
        </w:rPr>
      </w:pPr>
    </w:p>
    <w:p w14:paraId="6460C879" w14:textId="77777777" w:rsidR="00911E67" w:rsidRPr="006F09D0" w:rsidRDefault="00911E67" w:rsidP="00911E67">
      <w:pPr>
        <w:rPr>
          <w:szCs w:val="22"/>
          <w:u w:val="single"/>
        </w:rPr>
      </w:pPr>
      <w:r w:rsidRPr="006F09D0">
        <w:rPr>
          <w:szCs w:val="22"/>
          <w:u w:val="single"/>
        </w:rPr>
        <w:t>VANUATU</w:t>
      </w:r>
    </w:p>
    <w:p w14:paraId="6FF7C5F6" w14:textId="77777777" w:rsidR="00911E67" w:rsidRPr="006F09D0" w:rsidRDefault="00911E67" w:rsidP="00911E67">
      <w:pPr>
        <w:rPr>
          <w:szCs w:val="22"/>
          <w:u w:val="single"/>
        </w:rPr>
      </w:pPr>
    </w:p>
    <w:p w14:paraId="0F726E33" w14:textId="77777777" w:rsidR="00911E67" w:rsidRPr="006F09D0" w:rsidRDefault="00911E67" w:rsidP="00911E67">
      <w:pPr>
        <w:rPr>
          <w:szCs w:val="22"/>
        </w:rPr>
      </w:pPr>
      <w:r w:rsidRPr="006F09D0">
        <w:rPr>
          <w:szCs w:val="22"/>
        </w:rPr>
        <w:t>John Stephen HURI, Traditional Knowledge and Trademark Officer, Intellectual Property Officer of the Republic of Vanuatu, Port Vila</w:t>
      </w:r>
    </w:p>
    <w:p w14:paraId="33FA495C" w14:textId="77777777" w:rsidR="00911E67" w:rsidRPr="006F09D0" w:rsidRDefault="00911E67" w:rsidP="00911E67">
      <w:pPr>
        <w:rPr>
          <w:szCs w:val="22"/>
          <w:u w:val="single"/>
        </w:rPr>
      </w:pPr>
    </w:p>
    <w:p w14:paraId="23DD160E" w14:textId="77777777" w:rsidR="00911E67" w:rsidRPr="006F09D0" w:rsidRDefault="00911E67" w:rsidP="00911E67">
      <w:pPr>
        <w:rPr>
          <w:szCs w:val="22"/>
          <w:u w:val="single"/>
        </w:rPr>
      </w:pPr>
    </w:p>
    <w:p w14:paraId="73A3E36F" w14:textId="77777777" w:rsidR="00911E67" w:rsidRPr="006F09D0" w:rsidRDefault="00911E67" w:rsidP="00911E67">
      <w:pPr>
        <w:rPr>
          <w:szCs w:val="22"/>
          <w:u w:val="single"/>
          <w:lang w:val="es-ES"/>
        </w:rPr>
      </w:pPr>
      <w:r w:rsidRPr="006F09D0">
        <w:rPr>
          <w:szCs w:val="22"/>
          <w:u w:val="single"/>
          <w:lang w:val="es-ES"/>
        </w:rPr>
        <w:t>VENEZUELA (RÉPUBLIQUE BOLIVARIENNE DU)/VENEZUELA (BOLIVARIAN REPUBLIC OF)</w:t>
      </w:r>
    </w:p>
    <w:p w14:paraId="71591D0C" w14:textId="77777777" w:rsidR="00911E67" w:rsidRPr="006F09D0" w:rsidRDefault="00911E67" w:rsidP="00911E67">
      <w:pPr>
        <w:rPr>
          <w:szCs w:val="22"/>
          <w:u w:val="single"/>
          <w:lang w:val="es-ES"/>
        </w:rPr>
      </w:pPr>
    </w:p>
    <w:p w14:paraId="02BC3BA4" w14:textId="77777777" w:rsidR="00911E67" w:rsidRPr="006F09D0" w:rsidRDefault="00911E67" w:rsidP="00911E67">
      <w:pPr>
        <w:rPr>
          <w:szCs w:val="22"/>
          <w:lang w:val="es-ES"/>
        </w:rPr>
      </w:pPr>
      <w:proofErr w:type="spellStart"/>
      <w:r w:rsidRPr="006F09D0">
        <w:rPr>
          <w:szCs w:val="22"/>
          <w:lang w:val="es-ES"/>
        </w:rPr>
        <w:t>Anny</w:t>
      </w:r>
      <w:proofErr w:type="spellEnd"/>
      <w:r w:rsidRPr="006F09D0">
        <w:rPr>
          <w:szCs w:val="22"/>
          <w:lang w:val="es-ES"/>
        </w:rPr>
        <w:t xml:space="preserve"> ROJAS MATA (Sra.), Segunda Secretaria, Misión Permanente, Ginebra</w:t>
      </w:r>
    </w:p>
    <w:p w14:paraId="0A48B3CF" w14:textId="77777777" w:rsidR="00911E67" w:rsidRPr="006F09D0" w:rsidRDefault="00911E67" w:rsidP="00911E67">
      <w:pPr>
        <w:rPr>
          <w:szCs w:val="22"/>
          <w:u w:val="single"/>
          <w:lang w:val="es-ES"/>
        </w:rPr>
      </w:pPr>
    </w:p>
    <w:p w14:paraId="2226CCA4" w14:textId="77777777" w:rsidR="00911E67" w:rsidRPr="006F09D0" w:rsidRDefault="00911E67" w:rsidP="00911E67">
      <w:pPr>
        <w:rPr>
          <w:szCs w:val="22"/>
          <w:u w:val="single"/>
          <w:lang w:val="es-ES"/>
        </w:rPr>
      </w:pPr>
    </w:p>
    <w:p w14:paraId="45858224" w14:textId="77777777" w:rsidR="00911E67" w:rsidRPr="006F09D0" w:rsidRDefault="00911E67" w:rsidP="00911E67">
      <w:pPr>
        <w:rPr>
          <w:szCs w:val="22"/>
          <w:u w:val="single"/>
        </w:rPr>
      </w:pPr>
      <w:r w:rsidRPr="006F09D0">
        <w:rPr>
          <w:szCs w:val="22"/>
          <w:u w:val="single"/>
        </w:rPr>
        <w:t>VIET NAM</w:t>
      </w:r>
    </w:p>
    <w:p w14:paraId="2DDE701D" w14:textId="77777777" w:rsidR="00911E67" w:rsidRPr="006F09D0" w:rsidRDefault="00911E67" w:rsidP="00911E67">
      <w:pPr>
        <w:rPr>
          <w:szCs w:val="22"/>
          <w:u w:val="single"/>
        </w:rPr>
      </w:pPr>
    </w:p>
    <w:p w14:paraId="497FE047" w14:textId="77777777" w:rsidR="00911E67" w:rsidRPr="006F09D0" w:rsidRDefault="00911E67" w:rsidP="00911E67">
      <w:pPr>
        <w:rPr>
          <w:szCs w:val="22"/>
        </w:rPr>
      </w:pPr>
      <w:r w:rsidRPr="006F09D0">
        <w:rPr>
          <w:szCs w:val="22"/>
        </w:rPr>
        <w:t xml:space="preserve">NGUYEN Thanh </w:t>
      </w:r>
      <w:proofErr w:type="spellStart"/>
      <w:r w:rsidRPr="006F09D0">
        <w:rPr>
          <w:szCs w:val="22"/>
        </w:rPr>
        <w:t>Tu</w:t>
      </w:r>
      <w:proofErr w:type="spellEnd"/>
      <w:r w:rsidRPr="006F09D0">
        <w:rPr>
          <w:szCs w:val="22"/>
        </w:rPr>
        <w:t xml:space="preserve"> (Ms.), Director, Patent Division No. 3, National Office of Intellectual Property (NOIP), Hanoi</w:t>
      </w:r>
    </w:p>
    <w:p w14:paraId="49CBD22B" w14:textId="77777777" w:rsidR="00911E67" w:rsidRPr="006F09D0" w:rsidRDefault="00911E67" w:rsidP="00911E67">
      <w:pPr>
        <w:rPr>
          <w:szCs w:val="22"/>
        </w:rPr>
      </w:pPr>
    </w:p>
    <w:p w14:paraId="2B4A9550" w14:textId="77777777" w:rsidR="00911E67" w:rsidRPr="006F09D0" w:rsidRDefault="00911E67" w:rsidP="00911E67">
      <w:pPr>
        <w:rPr>
          <w:szCs w:val="22"/>
          <w:u w:val="single"/>
        </w:rPr>
      </w:pPr>
    </w:p>
    <w:p w14:paraId="674EE1CC" w14:textId="77777777" w:rsidR="00911E67" w:rsidRPr="006F09D0" w:rsidRDefault="00911E67" w:rsidP="00911E67">
      <w:pPr>
        <w:rPr>
          <w:szCs w:val="22"/>
          <w:u w:val="single"/>
        </w:rPr>
      </w:pPr>
      <w:r w:rsidRPr="006F09D0">
        <w:rPr>
          <w:szCs w:val="22"/>
          <w:u w:val="single"/>
        </w:rPr>
        <w:t>ZAMBIE/ZAMBIA</w:t>
      </w:r>
    </w:p>
    <w:p w14:paraId="583930BD" w14:textId="77777777" w:rsidR="00911E67" w:rsidRPr="006F09D0" w:rsidRDefault="00911E67" w:rsidP="00911E67">
      <w:pPr>
        <w:rPr>
          <w:szCs w:val="22"/>
          <w:u w:val="single"/>
        </w:rPr>
      </w:pPr>
    </w:p>
    <w:p w14:paraId="250FB680" w14:textId="77777777" w:rsidR="00911E67" w:rsidRPr="006F09D0" w:rsidRDefault="00911E67" w:rsidP="00911E67">
      <w:pPr>
        <w:rPr>
          <w:szCs w:val="22"/>
        </w:rPr>
      </w:pPr>
      <w:r w:rsidRPr="006F09D0">
        <w:rPr>
          <w:szCs w:val="22"/>
        </w:rPr>
        <w:t>Margret M. KAEMBA (Ms.), Minister Counsellor, Permanent Mission, Geneva</w:t>
      </w:r>
    </w:p>
    <w:p w14:paraId="66D91F4B" w14:textId="77777777" w:rsidR="00911E67" w:rsidRPr="006F09D0" w:rsidRDefault="00911E67" w:rsidP="00911E67">
      <w:pPr>
        <w:rPr>
          <w:szCs w:val="22"/>
          <w:u w:val="single"/>
        </w:rPr>
      </w:pPr>
    </w:p>
    <w:p w14:paraId="3292756F" w14:textId="77777777" w:rsidR="00911E67" w:rsidRPr="006F09D0" w:rsidRDefault="00911E67" w:rsidP="00911E67">
      <w:pPr>
        <w:rPr>
          <w:szCs w:val="22"/>
          <w:u w:val="single"/>
        </w:rPr>
      </w:pPr>
    </w:p>
    <w:p w14:paraId="37B00076" w14:textId="77777777" w:rsidR="00911E67" w:rsidRPr="006F09D0" w:rsidRDefault="00911E67" w:rsidP="00911E67">
      <w:pPr>
        <w:rPr>
          <w:szCs w:val="22"/>
          <w:u w:val="single"/>
        </w:rPr>
      </w:pPr>
      <w:r w:rsidRPr="006F09D0">
        <w:rPr>
          <w:szCs w:val="22"/>
          <w:u w:val="single"/>
        </w:rPr>
        <w:t>ZIMBABWE</w:t>
      </w:r>
    </w:p>
    <w:p w14:paraId="760E803D" w14:textId="77777777" w:rsidR="00911E67" w:rsidRPr="006F09D0" w:rsidRDefault="00911E67" w:rsidP="00911E67">
      <w:pPr>
        <w:rPr>
          <w:szCs w:val="22"/>
          <w:u w:val="single"/>
        </w:rPr>
      </w:pPr>
    </w:p>
    <w:p w14:paraId="255A880B" w14:textId="77777777" w:rsidR="00911E67" w:rsidRPr="006F09D0" w:rsidRDefault="00911E67" w:rsidP="00911E67">
      <w:pPr>
        <w:rPr>
          <w:szCs w:val="22"/>
        </w:rPr>
      </w:pPr>
      <w:proofErr w:type="spellStart"/>
      <w:r w:rsidRPr="006F09D0">
        <w:rPr>
          <w:szCs w:val="22"/>
        </w:rPr>
        <w:t>Taonga</w:t>
      </w:r>
      <w:proofErr w:type="spellEnd"/>
      <w:r w:rsidRPr="006F09D0">
        <w:rPr>
          <w:szCs w:val="22"/>
        </w:rPr>
        <w:t xml:space="preserve"> MUSHAYAVANHU, Ambassador, Permanent Representative, Permanent Mission, Geneva</w:t>
      </w:r>
    </w:p>
    <w:p w14:paraId="1D21C66B" w14:textId="77777777" w:rsidR="00911E67" w:rsidRPr="006F09D0" w:rsidRDefault="00911E67" w:rsidP="00911E67">
      <w:pPr>
        <w:rPr>
          <w:szCs w:val="22"/>
        </w:rPr>
      </w:pPr>
    </w:p>
    <w:p w14:paraId="33C5C818" w14:textId="77777777" w:rsidR="00911E67" w:rsidRPr="006F09D0" w:rsidRDefault="00911E67" w:rsidP="00911E67">
      <w:pPr>
        <w:rPr>
          <w:szCs w:val="22"/>
        </w:rPr>
      </w:pPr>
      <w:r w:rsidRPr="006F09D0">
        <w:rPr>
          <w:szCs w:val="22"/>
        </w:rPr>
        <w:t xml:space="preserve">Rhoda </w:t>
      </w:r>
      <w:proofErr w:type="spellStart"/>
      <w:r w:rsidRPr="006F09D0">
        <w:rPr>
          <w:szCs w:val="22"/>
        </w:rPr>
        <w:t>Tafadzwa</w:t>
      </w:r>
      <w:proofErr w:type="spellEnd"/>
      <w:r w:rsidRPr="006F09D0">
        <w:rPr>
          <w:szCs w:val="22"/>
        </w:rPr>
        <w:t xml:space="preserve"> NGARANDE (Ms.), Counsellor, Permanent Mission, Geneva</w:t>
      </w:r>
    </w:p>
    <w:p w14:paraId="459A16A9" w14:textId="77777777" w:rsidR="00911E67" w:rsidRPr="006F09D0" w:rsidRDefault="00911E67" w:rsidP="00911E67">
      <w:pPr>
        <w:rPr>
          <w:szCs w:val="22"/>
        </w:rPr>
      </w:pPr>
    </w:p>
    <w:p w14:paraId="43643859" w14:textId="77777777" w:rsidR="00911E67" w:rsidRPr="006F09D0" w:rsidRDefault="00911E67" w:rsidP="00911E67">
      <w:pPr>
        <w:rPr>
          <w:szCs w:val="22"/>
        </w:rPr>
      </w:pPr>
      <w:r w:rsidRPr="006F09D0">
        <w:rPr>
          <w:szCs w:val="22"/>
        </w:rPr>
        <w:t>Julia MAPUNGWANA (Ms.), Attaché, Permanent Mission, Geneva</w:t>
      </w:r>
    </w:p>
    <w:p w14:paraId="76D277D5" w14:textId="77777777" w:rsidR="00911E67" w:rsidRPr="006F09D0" w:rsidRDefault="00911E67" w:rsidP="00911E67">
      <w:pPr>
        <w:rPr>
          <w:szCs w:val="22"/>
        </w:rPr>
      </w:pPr>
    </w:p>
    <w:p w14:paraId="034C2DDA" w14:textId="77777777" w:rsidR="00911E67" w:rsidRPr="006F09D0" w:rsidRDefault="00911E67" w:rsidP="00911E67">
      <w:pPr>
        <w:rPr>
          <w:szCs w:val="22"/>
        </w:rPr>
      </w:pPr>
      <w:r w:rsidRPr="006F09D0">
        <w:rPr>
          <w:szCs w:val="22"/>
        </w:rPr>
        <w:br w:type="page"/>
      </w:r>
    </w:p>
    <w:p w14:paraId="1C87C742" w14:textId="77777777" w:rsidR="00911E67" w:rsidRPr="006F09D0" w:rsidRDefault="00911E67" w:rsidP="00911E67">
      <w:pPr>
        <w:rPr>
          <w:szCs w:val="22"/>
        </w:rPr>
      </w:pPr>
    </w:p>
    <w:p w14:paraId="1FF3F843" w14:textId="77777777" w:rsidR="00911E67" w:rsidRPr="006F09D0" w:rsidRDefault="00911E67" w:rsidP="00911E67">
      <w:pPr>
        <w:rPr>
          <w:caps/>
          <w:szCs w:val="22"/>
          <w:u w:val="single"/>
          <w:lang w:val="fr-FR"/>
        </w:rPr>
      </w:pPr>
      <w:r w:rsidRPr="006F09D0">
        <w:rPr>
          <w:szCs w:val="22"/>
          <w:lang w:val="fr-FR"/>
        </w:rPr>
        <w:t xml:space="preserve">II.  </w:t>
      </w:r>
      <w:r w:rsidRPr="006F09D0">
        <w:rPr>
          <w:caps/>
          <w:szCs w:val="22"/>
          <w:u w:val="single"/>
          <w:lang w:val="fr-FR"/>
        </w:rPr>
        <w:t>DÉlÉgation SpÉciale/Special Delegation</w:t>
      </w:r>
    </w:p>
    <w:p w14:paraId="6D87DF2E" w14:textId="77777777" w:rsidR="00911E67" w:rsidRPr="006F09D0" w:rsidRDefault="00911E67" w:rsidP="00911E67">
      <w:pPr>
        <w:rPr>
          <w:caps/>
          <w:szCs w:val="22"/>
          <w:u w:val="single"/>
          <w:lang w:val="fr-FR"/>
        </w:rPr>
      </w:pPr>
    </w:p>
    <w:p w14:paraId="1089D46F" w14:textId="77777777" w:rsidR="00911E67" w:rsidRPr="006F09D0" w:rsidRDefault="00911E67" w:rsidP="00911E67">
      <w:pPr>
        <w:rPr>
          <w:caps/>
          <w:szCs w:val="22"/>
          <w:u w:val="single"/>
          <w:lang w:val="fr-FR"/>
        </w:rPr>
      </w:pPr>
    </w:p>
    <w:p w14:paraId="12A76F62" w14:textId="77777777" w:rsidR="00911E67" w:rsidRPr="006F09D0" w:rsidRDefault="00911E67" w:rsidP="00911E67">
      <w:pPr>
        <w:rPr>
          <w:szCs w:val="22"/>
          <w:u w:val="single"/>
          <w:lang w:val="fr-FR"/>
        </w:rPr>
      </w:pPr>
      <w:r w:rsidRPr="006F09D0">
        <w:rPr>
          <w:szCs w:val="22"/>
          <w:u w:val="single"/>
          <w:lang w:val="fr-FR"/>
        </w:rPr>
        <w:t xml:space="preserve">UNION EUROPÉENNE (UE)/EUROPEAN UNION (EU) </w:t>
      </w:r>
    </w:p>
    <w:p w14:paraId="3C68B9E6" w14:textId="77777777" w:rsidR="00911E67" w:rsidRPr="006F09D0" w:rsidRDefault="00911E67" w:rsidP="00911E67">
      <w:pPr>
        <w:rPr>
          <w:szCs w:val="22"/>
          <w:u w:val="single"/>
          <w:lang w:val="fr-FR"/>
        </w:rPr>
      </w:pPr>
    </w:p>
    <w:p w14:paraId="18B08858" w14:textId="77777777" w:rsidR="00911E67" w:rsidRPr="006F09D0" w:rsidRDefault="00911E67" w:rsidP="00911E67">
      <w:pPr>
        <w:rPr>
          <w:szCs w:val="22"/>
        </w:rPr>
      </w:pPr>
      <w:r w:rsidRPr="006F09D0">
        <w:rPr>
          <w:szCs w:val="22"/>
        </w:rPr>
        <w:t>Oliver HALL-ALLEN, First Counselor, Permanent Delegation to the United Nations, Geneva</w:t>
      </w:r>
    </w:p>
    <w:p w14:paraId="476B5F00" w14:textId="77777777" w:rsidR="00911E67" w:rsidRPr="006F09D0" w:rsidRDefault="00911E67" w:rsidP="00911E67">
      <w:pPr>
        <w:rPr>
          <w:szCs w:val="22"/>
        </w:rPr>
      </w:pPr>
    </w:p>
    <w:p w14:paraId="7D286454" w14:textId="77777777" w:rsidR="00911E67" w:rsidRPr="006F09D0" w:rsidRDefault="00911E67" w:rsidP="00911E67">
      <w:pPr>
        <w:rPr>
          <w:bCs/>
          <w:szCs w:val="22"/>
        </w:rPr>
      </w:pPr>
      <w:r w:rsidRPr="006F09D0">
        <w:rPr>
          <w:bCs/>
          <w:szCs w:val="22"/>
        </w:rPr>
        <w:t>Michael KOENING, Deputy Head, Industrial Property Unit, Directorate General for Internal Market and Services, Brussels</w:t>
      </w:r>
    </w:p>
    <w:p w14:paraId="119DE8D9" w14:textId="77777777" w:rsidR="00911E67" w:rsidRPr="006F09D0" w:rsidRDefault="00911E67" w:rsidP="00911E67">
      <w:pPr>
        <w:rPr>
          <w:bCs/>
          <w:szCs w:val="22"/>
        </w:rPr>
      </w:pPr>
    </w:p>
    <w:p w14:paraId="71FA89BF" w14:textId="77777777" w:rsidR="00911E67" w:rsidRPr="006F09D0" w:rsidRDefault="00911E67" w:rsidP="00911E67">
      <w:pPr>
        <w:rPr>
          <w:szCs w:val="22"/>
        </w:rPr>
      </w:pPr>
      <w:proofErr w:type="spellStart"/>
      <w:r w:rsidRPr="006F09D0">
        <w:rPr>
          <w:szCs w:val="22"/>
        </w:rPr>
        <w:t>Margreet</w:t>
      </w:r>
      <w:proofErr w:type="spellEnd"/>
      <w:r w:rsidRPr="006F09D0">
        <w:rPr>
          <w:szCs w:val="22"/>
        </w:rPr>
        <w:t xml:space="preserve"> GROENENBOOM (Ms.), Policy Officer, Industrial Property, Directorate General for Internal Market, Industry, Entrepreneurship and Small and Medium-Sized Enterprises, European Commission, Brussels</w:t>
      </w:r>
    </w:p>
    <w:p w14:paraId="33835814" w14:textId="77777777" w:rsidR="00911E67" w:rsidRPr="006F09D0" w:rsidRDefault="00911E67" w:rsidP="00911E67">
      <w:pPr>
        <w:rPr>
          <w:szCs w:val="22"/>
        </w:rPr>
      </w:pPr>
    </w:p>
    <w:p w14:paraId="50D6BC20" w14:textId="77777777" w:rsidR="00911E67" w:rsidRPr="006F09D0" w:rsidRDefault="00911E67" w:rsidP="00911E67">
      <w:pPr>
        <w:rPr>
          <w:szCs w:val="22"/>
          <w:lang w:eastAsia="en-US"/>
        </w:rPr>
      </w:pPr>
      <w:proofErr w:type="spellStart"/>
      <w:r w:rsidRPr="006F09D0">
        <w:rPr>
          <w:szCs w:val="22"/>
          <w:lang w:eastAsia="en-US"/>
        </w:rPr>
        <w:t>Barna</w:t>
      </w:r>
      <w:proofErr w:type="spellEnd"/>
      <w:r w:rsidRPr="006F09D0">
        <w:rPr>
          <w:szCs w:val="22"/>
          <w:lang w:eastAsia="en-US"/>
        </w:rPr>
        <w:t xml:space="preserve"> POSTA, Intern, Permanent Delegation to the United Nations, Geneva</w:t>
      </w:r>
    </w:p>
    <w:p w14:paraId="58FBEEB1" w14:textId="77777777" w:rsidR="00911E67" w:rsidRPr="006F09D0" w:rsidRDefault="00911E67" w:rsidP="00911E67">
      <w:pPr>
        <w:rPr>
          <w:szCs w:val="22"/>
          <w:lang w:eastAsia="en-US"/>
        </w:rPr>
      </w:pPr>
    </w:p>
    <w:p w14:paraId="5400D8B0" w14:textId="77777777" w:rsidR="00911E67" w:rsidRPr="006F09D0" w:rsidRDefault="00911E67" w:rsidP="00911E67">
      <w:pPr>
        <w:ind w:left="426" w:hanging="426"/>
        <w:outlineLvl w:val="7"/>
        <w:rPr>
          <w:rFonts w:eastAsia="Times New Roman"/>
          <w:iCs/>
          <w:szCs w:val="22"/>
          <w:lang w:eastAsia="en-US"/>
        </w:rPr>
      </w:pPr>
      <w:r w:rsidRPr="006F09D0">
        <w:rPr>
          <w:rFonts w:eastAsia="Times New Roman"/>
          <w:iCs/>
          <w:szCs w:val="22"/>
          <w:lang w:eastAsia="en-US"/>
        </w:rPr>
        <w:t>Andrea TANG (Ms.), Intern, Permanent Delegation to the United Nations, Geneva</w:t>
      </w:r>
    </w:p>
    <w:p w14:paraId="3F85B05A" w14:textId="77777777" w:rsidR="00911E67" w:rsidRPr="006F09D0" w:rsidRDefault="00911E67" w:rsidP="00911E67">
      <w:pPr>
        <w:rPr>
          <w:caps/>
          <w:szCs w:val="22"/>
          <w:u w:val="single"/>
        </w:rPr>
      </w:pPr>
    </w:p>
    <w:p w14:paraId="06CB536D" w14:textId="77777777" w:rsidR="00911E67" w:rsidRPr="006F09D0" w:rsidRDefault="00911E67" w:rsidP="00911E67">
      <w:pPr>
        <w:rPr>
          <w:szCs w:val="22"/>
          <w:lang w:eastAsia="en-US"/>
        </w:rPr>
      </w:pPr>
    </w:p>
    <w:p w14:paraId="414C3133" w14:textId="77777777" w:rsidR="00911E67" w:rsidRPr="006F09D0" w:rsidRDefault="00911E67" w:rsidP="00911E67">
      <w:pPr>
        <w:ind w:left="426" w:hanging="426"/>
        <w:outlineLvl w:val="7"/>
        <w:rPr>
          <w:rFonts w:eastAsia="Times New Roman"/>
          <w:iCs/>
          <w:szCs w:val="22"/>
          <w:lang w:eastAsia="en-US"/>
        </w:rPr>
      </w:pPr>
      <w:r w:rsidRPr="006F09D0">
        <w:rPr>
          <w:rFonts w:eastAsia="Times New Roman"/>
          <w:iCs/>
          <w:szCs w:val="22"/>
          <w:lang w:eastAsia="en-US"/>
        </w:rPr>
        <w:t>III</w:t>
      </w:r>
      <w:proofErr w:type="gramStart"/>
      <w:r w:rsidRPr="006F09D0">
        <w:rPr>
          <w:rFonts w:eastAsia="Times New Roman"/>
          <w:iCs/>
          <w:szCs w:val="22"/>
          <w:lang w:eastAsia="en-US"/>
        </w:rPr>
        <w:t xml:space="preserve">.  </w:t>
      </w:r>
      <w:r w:rsidRPr="006F09D0">
        <w:rPr>
          <w:rFonts w:eastAsia="Times New Roman"/>
          <w:iCs/>
          <w:szCs w:val="22"/>
          <w:u w:val="single"/>
          <w:lang w:eastAsia="en-US"/>
        </w:rPr>
        <w:t>OBSERVATEURS</w:t>
      </w:r>
      <w:proofErr w:type="gramEnd"/>
      <w:r w:rsidRPr="006F09D0">
        <w:rPr>
          <w:rFonts w:eastAsia="Times New Roman"/>
          <w:iCs/>
          <w:szCs w:val="22"/>
          <w:u w:val="single"/>
          <w:lang w:eastAsia="en-US"/>
        </w:rPr>
        <w:t>/OBSERVERS</w:t>
      </w:r>
    </w:p>
    <w:p w14:paraId="230838A3" w14:textId="77777777" w:rsidR="00911E67" w:rsidRPr="006F09D0" w:rsidRDefault="00911E67" w:rsidP="00911E67">
      <w:pPr>
        <w:rPr>
          <w:szCs w:val="22"/>
          <w:lang w:eastAsia="en-US"/>
        </w:rPr>
      </w:pPr>
    </w:p>
    <w:p w14:paraId="0D718728" w14:textId="77777777" w:rsidR="00911E67" w:rsidRPr="006F09D0" w:rsidRDefault="00911E67" w:rsidP="00911E67">
      <w:pPr>
        <w:rPr>
          <w:szCs w:val="22"/>
          <w:lang w:eastAsia="en-US"/>
        </w:rPr>
      </w:pPr>
    </w:p>
    <w:p w14:paraId="575AB703" w14:textId="77777777" w:rsidR="00911E67" w:rsidRPr="006F09D0" w:rsidRDefault="00911E67" w:rsidP="00911E67">
      <w:pPr>
        <w:rPr>
          <w:szCs w:val="22"/>
          <w:u w:val="single"/>
          <w:lang w:eastAsia="en-US"/>
        </w:rPr>
      </w:pPr>
      <w:r w:rsidRPr="006F09D0">
        <w:rPr>
          <w:szCs w:val="22"/>
          <w:u w:val="single"/>
          <w:lang w:eastAsia="en-US"/>
        </w:rPr>
        <w:t>PALESTINE</w:t>
      </w:r>
    </w:p>
    <w:p w14:paraId="4E2BD1BE" w14:textId="77777777" w:rsidR="00911E67" w:rsidRPr="006F09D0" w:rsidRDefault="00911E67" w:rsidP="00911E67">
      <w:pPr>
        <w:rPr>
          <w:szCs w:val="22"/>
          <w:lang w:eastAsia="en-US"/>
        </w:rPr>
      </w:pPr>
    </w:p>
    <w:p w14:paraId="021A5632" w14:textId="77777777" w:rsidR="00911E67" w:rsidRPr="006F09D0" w:rsidRDefault="00911E67" w:rsidP="00911E67">
      <w:pPr>
        <w:rPr>
          <w:szCs w:val="22"/>
          <w:lang w:eastAsia="en-US"/>
        </w:rPr>
      </w:pPr>
      <w:r w:rsidRPr="006F09D0">
        <w:rPr>
          <w:szCs w:val="22"/>
          <w:lang w:eastAsia="en-US"/>
        </w:rPr>
        <w:t xml:space="preserve">Ibrahim KHRAISHI, Ambassador, Permanent Observer, Permanent Mission, Geneva </w:t>
      </w:r>
    </w:p>
    <w:p w14:paraId="47696C6B" w14:textId="77777777" w:rsidR="00911E67" w:rsidRPr="006F09D0" w:rsidRDefault="00911E67" w:rsidP="00911E67">
      <w:pPr>
        <w:rPr>
          <w:szCs w:val="22"/>
          <w:lang w:eastAsia="en-US"/>
        </w:rPr>
      </w:pPr>
    </w:p>
    <w:p w14:paraId="32711DD1" w14:textId="77777777" w:rsidR="00911E67" w:rsidRPr="006F09D0" w:rsidRDefault="00911E67" w:rsidP="00911E67">
      <w:pPr>
        <w:rPr>
          <w:szCs w:val="22"/>
          <w:lang w:eastAsia="en-US"/>
        </w:rPr>
      </w:pPr>
      <w:r w:rsidRPr="006F09D0">
        <w:rPr>
          <w:szCs w:val="22"/>
          <w:lang w:eastAsia="en-US"/>
        </w:rPr>
        <w:t>Sami M. K. BATRAWI, Director General, Intellectual Property Unit, Ministry of Culture, Ramallah City</w:t>
      </w:r>
    </w:p>
    <w:p w14:paraId="38919658" w14:textId="77777777" w:rsidR="00911E67" w:rsidRPr="006F09D0" w:rsidRDefault="00911E67" w:rsidP="00911E67">
      <w:pPr>
        <w:rPr>
          <w:szCs w:val="22"/>
          <w:lang w:eastAsia="en-US"/>
        </w:rPr>
      </w:pPr>
    </w:p>
    <w:p w14:paraId="44418962" w14:textId="77777777" w:rsidR="00911E67" w:rsidRPr="006F09D0" w:rsidRDefault="00911E67" w:rsidP="00911E67">
      <w:pPr>
        <w:rPr>
          <w:szCs w:val="22"/>
          <w:u w:val="single"/>
          <w:lang w:eastAsia="en-US"/>
        </w:rPr>
      </w:pPr>
      <w:r w:rsidRPr="006F09D0">
        <w:rPr>
          <w:szCs w:val="22"/>
          <w:lang w:eastAsia="en-US"/>
        </w:rPr>
        <w:t>Ibrahim MUSA, Counsellor, Permanent Observer, Permanent Mission, Geneva</w:t>
      </w:r>
    </w:p>
    <w:p w14:paraId="21403F28" w14:textId="77777777" w:rsidR="00911E67" w:rsidRPr="006F09D0" w:rsidRDefault="00911E67" w:rsidP="00911E67">
      <w:pPr>
        <w:rPr>
          <w:szCs w:val="22"/>
          <w:lang w:eastAsia="en-US"/>
        </w:rPr>
      </w:pPr>
    </w:p>
    <w:p w14:paraId="38C3B11B" w14:textId="77777777" w:rsidR="00911E67" w:rsidRPr="006F09D0" w:rsidRDefault="00911E67" w:rsidP="00911E67">
      <w:pPr>
        <w:rPr>
          <w:szCs w:val="22"/>
          <w:lang w:eastAsia="en-US"/>
        </w:rPr>
      </w:pPr>
    </w:p>
    <w:p w14:paraId="466E2EE7" w14:textId="77777777" w:rsidR="00911E67" w:rsidRPr="006F09D0" w:rsidRDefault="00911E67" w:rsidP="00911E67">
      <w:pPr>
        <w:ind w:left="360" w:hanging="336"/>
        <w:outlineLvl w:val="7"/>
        <w:rPr>
          <w:rFonts w:eastAsia="Times New Roman"/>
          <w:iCs/>
          <w:szCs w:val="22"/>
          <w:lang w:eastAsia="en-US"/>
        </w:rPr>
      </w:pPr>
      <w:r w:rsidRPr="006F09D0">
        <w:rPr>
          <w:rFonts w:eastAsia="Times New Roman"/>
          <w:iCs/>
          <w:szCs w:val="22"/>
          <w:lang w:eastAsia="en-US"/>
        </w:rPr>
        <w:t>IV</w:t>
      </w:r>
      <w:proofErr w:type="gramStart"/>
      <w:r w:rsidRPr="006F09D0">
        <w:rPr>
          <w:rFonts w:eastAsia="Times New Roman"/>
          <w:iCs/>
          <w:szCs w:val="22"/>
          <w:lang w:eastAsia="en-US"/>
        </w:rPr>
        <w:t xml:space="preserve">.  </w:t>
      </w:r>
      <w:r w:rsidRPr="006F09D0">
        <w:rPr>
          <w:rFonts w:eastAsia="Times New Roman"/>
          <w:iCs/>
          <w:szCs w:val="22"/>
          <w:u w:val="single"/>
          <w:lang w:eastAsia="en-US"/>
        </w:rPr>
        <w:t>ORGANISATIONS</w:t>
      </w:r>
      <w:proofErr w:type="gramEnd"/>
      <w:r w:rsidRPr="006F09D0">
        <w:rPr>
          <w:rFonts w:eastAsia="Times New Roman"/>
          <w:iCs/>
          <w:szCs w:val="22"/>
          <w:u w:val="single"/>
          <w:lang w:eastAsia="en-US"/>
        </w:rPr>
        <w:t xml:space="preserve"> INTERNATIONALES INTERGOUVERNEMENTALES/</w:t>
      </w:r>
      <w:r w:rsidRPr="006F09D0">
        <w:rPr>
          <w:rFonts w:eastAsia="Times New Roman"/>
          <w:iCs/>
          <w:szCs w:val="22"/>
          <w:u w:val="single"/>
          <w:lang w:eastAsia="en-US"/>
        </w:rPr>
        <w:br/>
      </w:r>
      <w:r w:rsidRPr="006F09D0">
        <w:rPr>
          <w:rFonts w:eastAsia="Times New Roman"/>
          <w:iCs/>
          <w:noProof/>
          <w:szCs w:val="22"/>
          <w:u w:val="single"/>
          <w:lang w:eastAsia="en-US"/>
        </w:rPr>
        <w:t>INTERNATIONAL INTERGOVERNMENTAL ORGANIZATIONS</w:t>
      </w:r>
    </w:p>
    <w:p w14:paraId="0C0A2272" w14:textId="77777777" w:rsidR="00911E67" w:rsidRPr="006F09D0" w:rsidRDefault="00911E67" w:rsidP="00911E67">
      <w:pPr>
        <w:ind w:left="426" w:hanging="426"/>
        <w:outlineLvl w:val="7"/>
        <w:rPr>
          <w:rFonts w:eastAsia="Times New Roman"/>
          <w:iCs/>
          <w:szCs w:val="22"/>
          <w:lang w:eastAsia="en-US"/>
        </w:rPr>
      </w:pPr>
    </w:p>
    <w:p w14:paraId="7BD830AC" w14:textId="77777777" w:rsidR="00911E67" w:rsidRPr="006F09D0" w:rsidRDefault="00911E67" w:rsidP="00911E67">
      <w:pPr>
        <w:rPr>
          <w:lang w:eastAsia="en-US"/>
        </w:rPr>
      </w:pPr>
    </w:p>
    <w:p w14:paraId="2FD03EB5" w14:textId="77777777" w:rsidR="00911E67" w:rsidRPr="006F09D0" w:rsidRDefault="00911E67" w:rsidP="00911E67">
      <w:pPr>
        <w:rPr>
          <w:szCs w:val="22"/>
          <w:u w:val="single"/>
        </w:rPr>
      </w:pPr>
      <w:r w:rsidRPr="006F09D0">
        <w:rPr>
          <w:szCs w:val="22"/>
          <w:u w:val="single"/>
        </w:rPr>
        <w:t xml:space="preserve">CENTRE SUD (CS)/SOUTH CENTRE (SC) </w:t>
      </w:r>
    </w:p>
    <w:p w14:paraId="630261C5" w14:textId="77777777" w:rsidR="00911E67" w:rsidRPr="006F09D0" w:rsidRDefault="00911E67" w:rsidP="00911E67">
      <w:pPr>
        <w:rPr>
          <w:szCs w:val="22"/>
          <w:u w:val="single"/>
        </w:rPr>
      </w:pPr>
    </w:p>
    <w:p w14:paraId="6D6DAF5C" w14:textId="77777777" w:rsidR="00911E67" w:rsidRPr="006F09D0" w:rsidRDefault="00911E67" w:rsidP="00911E67">
      <w:pPr>
        <w:rPr>
          <w:szCs w:val="22"/>
        </w:rPr>
      </w:pPr>
      <w:r w:rsidRPr="006F09D0">
        <w:rPr>
          <w:szCs w:val="22"/>
        </w:rPr>
        <w:t>Carlos M. CORREA, Special Adviser, Trade and Intellectual Property, Geneva</w:t>
      </w:r>
    </w:p>
    <w:p w14:paraId="23ED52BC" w14:textId="77777777" w:rsidR="00911E67" w:rsidRPr="006F09D0" w:rsidRDefault="00911E67" w:rsidP="00911E67">
      <w:pPr>
        <w:rPr>
          <w:szCs w:val="22"/>
        </w:rPr>
      </w:pPr>
    </w:p>
    <w:p w14:paraId="628BC8F1" w14:textId="77777777" w:rsidR="00911E67" w:rsidRPr="006F09D0" w:rsidRDefault="00911E67" w:rsidP="00911E67">
      <w:pPr>
        <w:rPr>
          <w:szCs w:val="22"/>
        </w:rPr>
      </w:pPr>
      <w:r w:rsidRPr="006F09D0">
        <w:rPr>
          <w:szCs w:val="22"/>
        </w:rPr>
        <w:t>Viviana MUNOZ TELLEZ (Ms.), Coordinator, Development, Innovation and Intellectual Property Programme, Geneva</w:t>
      </w:r>
    </w:p>
    <w:p w14:paraId="27A8ACCE" w14:textId="77777777" w:rsidR="00911E67" w:rsidRPr="006F09D0" w:rsidRDefault="00911E67" w:rsidP="00911E67">
      <w:pPr>
        <w:rPr>
          <w:szCs w:val="22"/>
        </w:rPr>
      </w:pPr>
    </w:p>
    <w:p w14:paraId="0CFA19DB" w14:textId="77777777" w:rsidR="00911E67" w:rsidRPr="006F09D0" w:rsidRDefault="00911E67" w:rsidP="00911E67">
      <w:pPr>
        <w:rPr>
          <w:szCs w:val="22"/>
        </w:rPr>
      </w:pPr>
      <w:proofErr w:type="spellStart"/>
      <w:r w:rsidRPr="006F09D0">
        <w:rPr>
          <w:szCs w:val="22"/>
        </w:rPr>
        <w:t>Nirmalya</w:t>
      </w:r>
      <w:proofErr w:type="spellEnd"/>
      <w:r w:rsidRPr="006F09D0">
        <w:rPr>
          <w:szCs w:val="22"/>
        </w:rPr>
        <w:t xml:space="preserve"> SYAM, Programme Officer, Development, Innovation and Intellectual Property Programme, Geneva</w:t>
      </w:r>
    </w:p>
    <w:p w14:paraId="71BE90D1" w14:textId="77777777" w:rsidR="00911E67" w:rsidRPr="006F09D0" w:rsidRDefault="00911E67" w:rsidP="00911E67">
      <w:pPr>
        <w:rPr>
          <w:szCs w:val="22"/>
          <w:u w:val="single"/>
        </w:rPr>
      </w:pPr>
    </w:p>
    <w:p w14:paraId="36C68CD9" w14:textId="77777777" w:rsidR="00911E67" w:rsidRPr="006F09D0" w:rsidRDefault="00911E67" w:rsidP="00911E67">
      <w:pPr>
        <w:rPr>
          <w:szCs w:val="22"/>
          <w:u w:val="single"/>
        </w:rPr>
      </w:pPr>
    </w:p>
    <w:p w14:paraId="7A164276" w14:textId="77777777" w:rsidR="00911E67" w:rsidRPr="006F09D0" w:rsidRDefault="00911E67" w:rsidP="00911E67">
      <w:pPr>
        <w:rPr>
          <w:szCs w:val="22"/>
          <w:u w:val="single"/>
        </w:rPr>
      </w:pPr>
      <w:r w:rsidRPr="006F09D0">
        <w:rPr>
          <w:szCs w:val="22"/>
          <w:u w:val="single"/>
        </w:rPr>
        <w:t xml:space="preserve">GENERAL SECRETARIAT OF THE ANDEAN COMMUNITY </w:t>
      </w:r>
    </w:p>
    <w:p w14:paraId="43009CB5" w14:textId="77777777" w:rsidR="00911E67" w:rsidRPr="006F09D0" w:rsidRDefault="00911E67" w:rsidP="00911E67">
      <w:pPr>
        <w:rPr>
          <w:szCs w:val="22"/>
          <w:u w:val="single"/>
        </w:rPr>
      </w:pPr>
    </w:p>
    <w:p w14:paraId="09889E8E" w14:textId="77777777" w:rsidR="00911E67" w:rsidRPr="006F09D0" w:rsidRDefault="00911E67" w:rsidP="00911E67">
      <w:pPr>
        <w:rPr>
          <w:szCs w:val="22"/>
          <w:lang w:val="es-ES"/>
        </w:rPr>
      </w:pPr>
      <w:r w:rsidRPr="006F09D0">
        <w:rPr>
          <w:szCs w:val="22"/>
          <w:lang w:val="es-ES"/>
        </w:rPr>
        <w:t>Elmer SCHIALER, Director General, Lima</w:t>
      </w:r>
    </w:p>
    <w:p w14:paraId="5937560C" w14:textId="77777777" w:rsidR="00911E67" w:rsidRPr="006F09D0" w:rsidRDefault="00911E67" w:rsidP="00911E67">
      <w:pPr>
        <w:rPr>
          <w:szCs w:val="22"/>
          <w:lang w:val="es-ES"/>
        </w:rPr>
      </w:pPr>
      <w:r w:rsidRPr="006F09D0">
        <w:rPr>
          <w:szCs w:val="22"/>
          <w:u w:val="single"/>
          <w:lang w:val="es-ES"/>
        </w:rPr>
        <w:t xml:space="preserve">eschialer@comunidadandina.org </w:t>
      </w:r>
    </w:p>
    <w:p w14:paraId="3AECE77F" w14:textId="77777777" w:rsidR="00911E67" w:rsidRPr="006F09D0" w:rsidRDefault="00911E67" w:rsidP="00911E67">
      <w:pPr>
        <w:rPr>
          <w:szCs w:val="22"/>
          <w:lang w:val="es-ES"/>
        </w:rPr>
      </w:pPr>
    </w:p>
    <w:p w14:paraId="2D79C483" w14:textId="77777777" w:rsidR="00911E67" w:rsidRPr="006F09D0" w:rsidRDefault="00911E67" w:rsidP="00911E67">
      <w:pPr>
        <w:rPr>
          <w:szCs w:val="22"/>
          <w:lang w:val="es-ES"/>
        </w:rPr>
      </w:pPr>
      <w:r w:rsidRPr="006F09D0">
        <w:rPr>
          <w:szCs w:val="22"/>
          <w:lang w:val="es-ES"/>
        </w:rPr>
        <w:t>Deyanira CAMACHO (Sra.), Funcionaria Internacional en Propiedad Intelectual, Lima</w:t>
      </w:r>
    </w:p>
    <w:p w14:paraId="3374931B" w14:textId="77777777" w:rsidR="00911E67" w:rsidRPr="006F09D0" w:rsidRDefault="00911E67" w:rsidP="00911E67">
      <w:pPr>
        <w:rPr>
          <w:szCs w:val="22"/>
          <w:lang w:val="es-ES"/>
        </w:rPr>
      </w:pPr>
      <w:r w:rsidRPr="006F09D0">
        <w:rPr>
          <w:szCs w:val="22"/>
          <w:u w:val="single"/>
          <w:lang w:val="es-ES"/>
        </w:rPr>
        <w:t xml:space="preserve">dcamacho@comunidadandina.org </w:t>
      </w:r>
    </w:p>
    <w:p w14:paraId="1A3C5185" w14:textId="77777777" w:rsidR="00911E67" w:rsidRPr="006F09D0" w:rsidRDefault="00911E67" w:rsidP="00911E67">
      <w:pPr>
        <w:rPr>
          <w:u w:val="single"/>
          <w:lang w:val="es-ES" w:eastAsia="en-US"/>
        </w:rPr>
      </w:pPr>
      <w:r w:rsidRPr="006F09D0">
        <w:rPr>
          <w:u w:val="single"/>
          <w:lang w:val="es-ES" w:eastAsia="en-US"/>
        </w:rPr>
        <w:lastRenderedPageBreak/>
        <w:t>HAUT-COMMISSARIAT DES NATIONS UNIES AUX DROITS DE L’HOMME (HCDH)/OFFICE OF THE UNITED NATIONS HIGH COMMISSIONER FOR HUMAN RIGHTS (OHCHR)</w:t>
      </w:r>
    </w:p>
    <w:p w14:paraId="17102593" w14:textId="77777777" w:rsidR="00911E67" w:rsidRPr="006F09D0" w:rsidRDefault="00911E67" w:rsidP="00911E67">
      <w:pPr>
        <w:rPr>
          <w:szCs w:val="22"/>
          <w:lang w:val="es-ES"/>
        </w:rPr>
      </w:pPr>
    </w:p>
    <w:p w14:paraId="617E2C1A" w14:textId="77777777" w:rsidR="00911E67" w:rsidRPr="006F09D0" w:rsidRDefault="00911E67" w:rsidP="00911E67">
      <w:pPr>
        <w:rPr>
          <w:szCs w:val="22"/>
        </w:rPr>
      </w:pPr>
      <w:r w:rsidRPr="006F09D0">
        <w:rPr>
          <w:szCs w:val="22"/>
        </w:rPr>
        <w:t xml:space="preserve">Hannah </w:t>
      </w:r>
      <w:proofErr w:type="spellStart"/>
      <w:r w:rsidRPr="006F09D0">
        <w:rPr>
          <w:szCs w:val="22"/>
        </w:rPr>
        <w:t>McGLADE</w:t>
      </w:r>
      <w:proofErr w:type="spellEnd"/>
      <w:r w:rsidRPr="006F09D0">
        <w:rPr>
          <w:szCs w:val="22"/>
        </w:rPr>
        <w:t xml:space="preserve"> (Ms.), Senior Indigenous Fellow, Geneva</w:t>
      </w:r>
    </w:p>
    <w:p w14:paraId="406EC806" w14:textId="77777777" w:rsidR="00911E67" w:rsidRPr="006F09D0" w:rsidRDefault="00911E67" w:rsidP="00911E67">
      <w:pPr>
        <w:rPr>
          <w:szCs w:val="22"/>
        </w:rPr>
      </w:pPr>
    </w:p>
    <w:p w14:paraId="74FC5B34" w14:textId="77777777" w:rsidR="00911E67" w:rsidRPr="006F09D0" w:rsidRDefault="00911E67" w:rsidP="00911E67">
      <w:pPr>
        <w:rPr>
          <w:szCs w:val="22"/>
        </w:rPr>
      </w:pPr>
    </w:p>
    <w:p w14:paraId="1043CF9B" w14:textId="77777777" w:rsidR="00911E67" w:rsidRPr="006F09D0" w:rsidRDefault="00911E67" w:rsidP="00911E67">
      <w:pPr>
        <w:rPr>
          <w:szCs w:val="22"/>
          <w:u w:val="single"/>
        </w:rPr>
      </w:pPr>
      <w:r w:rsidRPr="006F09D0">
        <w:rPr>
          <w:szCs w:val="22"/>
          <w:u w:val="single"/>
        </w:rPr>
        <w:t xml:space="preserve">ORGANISATION DES NATIONS UNIES POUR L’ALIMENTATION ET L’AGRICULTURE (FAO)/FOOD AND AGRICULTURE ORGANIZATION OF THE UNITED NATIONS (FAO) </w:t>
      </w:r>
    </w:p>
    <w:p w14:paraId="14802E93" w14:textId="77777777" w:rsidR="00911E67" w:rsidRPr="006F09D0" w:rsidRDefault="00911E67" w:rsidP="00911E67">
      <w:pPr>
        <w:rPr>
          <w:szCs w:val="22"/>
          <w:u w:val="single"/>
        </w:rPr>
      </w:pPr>
    </w:p>
    <w:p w14:paraId="148778E6" w14:textId="77777777" w:rsidR="00911E67" w:rsidRPr="006F09D0" w:rsidRDefault="00911E67" w:rsidP="00911E67">
      <w:pPr>
        <w:rPr>
          <w:szCs w:val="22"/>
        </w:rPr>
      </w:pPr>
      <w:r w:rsidRPr="006F09D0">
        <w:rPr>
          <w:szCs w:val="22"/>
        </w:rPr>
        <w:t>Dan LESKIEN, Senior Liaison Officer, Secretariat of the Commission on Genetic Resources for Food and Agriculture, Rome</w:t>
      </w:r>
    </w:p>
    <w:p w14:paraId="2C35CB93" w14:textId="77777777" w:rsidR="00911E67" w:rsidRPr="006F09D0" w:rsidRDefault="00911E67" w:rsidP="00911E67">
      <w:pPr>
        <w:rPr>
          <w:szCs w:val="22"/>
        </w:rPr>
      </w:pPr>
    </w:p>
    <w:p w14:paraId="26CF8CD6" w14:textId="77777777" w:rsidR="00911E67" w:rsidRPr="006F09D0" w:rsidRDefault="00911E67" w:rsidP="00911E67">
      <w:pPr>
        <w:rPr>
          <w:szCs w:val="22"/>
        </w:rPr>
      </w:pPr>
    </w:p>
    <w:p w14:paraId="035ABDB2" w14:textId="77777777" w:rsidR="00911E67" w:rsidRPr="006F09D0" w:rsidRDefault="00911E67" w:rsidP="00911E67">
      <w:pPr>
        <w:rPr>
          <w:szCs w:val="22"/>
          <w:u w:val="single"/>
          <w:lang w:val="fr-FR"/>
        </w:rPr>
      </w:pPr>
      <w:r w:rsidRPr="006F09D0">
        <w:rPr>
          <w:szCs w:val="22"/>
          <w:u w:val="single"/>
          <w:lang w:val="fr-FR"/>
        </w:rPr>
        <w:t xml:space="preserve">ORGANISATION EUROPÉENNE DES BREVETS (OEB)/EUROPEAN PATENT ORGANISATION (EPO) </w:t>
      </w:r>
    </w:p>
    <w:p w14:paraId="4B2C01DF" w14:textId="77777777" w:rsidR="00911E67" w:rsidRPr="006F09D0" w:rsidRDefault="00911E67" w:rsidP="00911E67">
      <w:pPr>
        <w:rPr>
          <w:szCs w:val="22"/>
          <w:u w:val="single"/>
          <w:lang w:val="fr-FR"/>
        </w:rPr>
      </w:pPr>
    </w:p>
    <w:p w14:paraId="7250A84B" w14:textId="77777777" w:rsidR="00911E67" w:rsidRPr="006F09D0" w:rsidRDefault="00911E67" w:rsidP="00911E67">
      <w:pPr>
        <w:rPr>
          <w:szCs w:val="22"/>
        </w:rPr>
      </w:pPr>
      <w:proofErr w:type="spellStart"/>
      <w:r w:rsidRPr="006F09D0">
        <w:rPr>
          <w:szCs w:val="22"/>
        </w:rPr>
        <w:t>Alessia</w:t>
      </w:r>
      <w:proofErr w:type="spellEnd"/>
      <w:r w:rsidRPr="006F09D0">
        <w:rPr>
          <w:szCs w:val="22"/>
        </w:rPr>
        <w:t xml:space="preserve"> VOLPE (Ms.), Coordinator, International Cooperation, Munich</w:t>
      </w:r>
    </w:p>
    <w:p w14:paraId="1B552EBF" w14:textId="77777777" w:rsidR="00911E67" w:rsidRPr="006F09D0" w:rsidRDefault="00911E67" w:rsidP="00911E67">
      <w:pPr>
        <w:rPr>
          <w:szCs w:val="22"/>
        </w:rPr>
      </w:pPr>
      <w:r w:rsidRPr="006F09D0">
        <w:rPr>
          <w:szCs w:val="22"/>
          <w:u w:val="single"/>
        </w:rPr>
        <w:t xml:space="preserve">avolpe@epo.org </w:t>
      </w:r>
    </w:p>
    <w:p w14:paraId="2DEF25A3" w14:textId="77777777" w:rsidR="00911E67" w:rsidRPr="006F09D0" w:rsidRDefault="00911E67" w:rsidP="00911E67">
      <w:pPr>
        <w:rPr>
          <w:szCs w:val="22"/>
        </w:rPr>
      </w:pPr>
    </w:p>
    <w:p w14:paraId="4A83A64C" w14:textId="77777777" w:rsidR="00911E67" w:rsidRPr="006F09D0" w:rsidRDefault="00911E67" w:rsidP="00911E67">
      <w:pPr>
        <w:rPr>
          <w:szCs w:val="22"/>
        </w:rPr>
      </w:pPr>
      <w:r w:rsidRPr="006F09D0">
        <w:rPr>
          <w:szCs w:val="22"/>
        </w:rPr>
        <w:t>Anna BACCHIN (Ms.), Lawyer, Directorate Patent Law, Munich</w:t>
      </w:r>
    </w:p>
    <w:p w14:paraId="378F8169" w14:textId="77777777" w:rsidR="00911E67" w:rsidRPr="006F09D0" w:rsidRDefault="00911E67" w:rsidP="00911E67">
      <w:pPr>
        <w:rPr>
          <w:szCs w:val="22"/>
        </w:rPr>
      </w:pPr>
    </w:p>
    <w:p w14:paraId="17645DC8" w14:textId="77777777" w:rsidR="00911E67" w:rsidRPr="006F09D0" w:rsidRDefault="00911E67" w:rsidP="00911E67">
      <w:pPr>
        <w:rPr>
          <w:szCs w:val="22"/>
        </w:rPr>
      </w:pPr>
    </w:p>
    <w:p w14:paraId="006E83D2" w14:textId="77777777" w:rsidR="00911E67" w:rsidRPr="006F09D0" w:rsidRDefault="00911E67" w:rsidP="00911E67">
      <w:pPr>
        <w:rPr>
          <w:szCs w:val="22"/>
          <w:u w:val="single"/>
          <w:lang w:val="fr-FR"/>
        </w:rPr>
      </w:pPr>
      <w:r w:rsidRPr="006F09D0">
        <w:rPr>
          <w:szCs w:val="22"/>
          <w:u w:val="single"/>
          <w:lang w:val="fr-FR"/>
        </w:rPr>
        <w:t xml:space="preserve">ORGANISATION RÉGIONALE AFRICAINE DE LA PROPRIÉTÉ INTELLECTUELLE (ARIPO)/AFRICAN REGIONAL INTELLECTUAL PROPERTY ORGANIZATION (ARIPO) </w:t>
      </w:r>
    </w:p>
    <w:p w14:paraId="2AC3D1AD" w14:textId="77777777" w:rsidR="00911E67" w:rsidRPr="006F09D0" w:rsidRDefault="00911E67" w:rsidP="00911E67">
      <w:pPr>
        <w:rPr>
          <w:szCs w:val="22"/>
          <w:u w:val="single"/>
          <w:lang w:val="fr-FR"/>
        </w:rPr>
      </w:pPr>
    </w:p>
    <w:p w14:paraId="354FB124" w14:textId="77777777" w:rsidR="00911E67" w:rsidRPr="006F09D0" w:rsidRDefault="00911E67" w:rsidP="00911E67">
      <w:pPr>
        <w:rPr>
          <w:szCs w:val="22"/>
        </w:rPr>
      </w:pPr>
      <w:r w:rsidRPr="006F09D0">
        <w:rPr>
          <w:szCs w:val="22"/>
        </w:rPr>
        <w:t>Emmanuel SACKEY, Intellectual Property Development Executive, Industrial Property Department, Harare</w:t>
      </w:r>
    </w:p>
    <w:p w14:paraId="4D4B8882" w14:textId="77777777" w:rsidR="00911E67" w:rsidRPr="006F09D0" w:rsidRDefault="00911E67" w:rsidP="00911E67">
      <w:pPr>
        <w:rPr>
          <w:szCs w:val="22"/>
        </w:rPr>
      </w:pPr>
    </w:p>
    <w:p w14:paraId="65C0BDED" w14:textId="77777777" w:rsidR="00911E67" w:rsidRPr="006F09D0" w:rsidRDefault="00911E67" w:rsidP="00911E67">
      <w:pPr>
        <w:rPr>
          <w:szCs w:val="22"/>
        </w:rPr>
      </w:pPr>
    </w:p>
    <w:p w14:paraId="2E431566" w14:textId="77777777" w:rsidR="00911E67" w:rsidRPr="006F09D0" w:rsidRDefault="00911E67" w:rsidP="00911E67">
      <w:pPr>
        <w:rPr>
          <w:szCs w:val="22"/>
          <w:u w:val="single"/>
        </w:rPr>
      </w:pPr>
      <w:r w:rsidRPr="006F09D0">
        <w:rPr>
          <w:szCs w:val="22"/>
          <w:u w:val="single"/>
        </w:rPr>
        <w:t xml:space="preserve">SECRETARIAT OF THE CONVENTION ON BIOLOGICAL DIVERSITY (SCBD) </w:t>
      </w:r>
    </w:p>
    <w:p w14:paraId="5E98BDE6" w14:textId="77777777" w:rsidR="00911E67" w:rsidRPr="006F09D0" w:rsidRDefault="00911E67" w:rsidP="00911E67">
      <w:pPr>
        <w:rPr>
          <w:szCs w:val="22"/>
          <w:u w:val="single"/>
        </w:rPr>
      </w:pPr>
    </w:p>
    <w:p w14:paraId="24BA0436" w14:textId="77777777" w:rsidR="00911E67" w:rsidRPr="006F09D0" w:rsidRDefault="00911E67" w:rsidP="00911E67">
      <w:pPr>
        <w:rPr>
          <w:szCs w:val="22"/>
        </w:rPr>
      </w:pPr>
      <w:r w:rsidRPr="006F09D0">
        <w:rPr>
          <w:szCs w:val="22"/>
        </w:rPr>
        <w:t>Valerie NORMAND (Ms.), Senior Programme Officer, Access and Benefit Sharing, Nagoya Protocol Unit, Montreal</w:t>
      </w:r>
    </w:p>
    <w:p w14:paraId="0F40556D" w14:textId="77777777" w:rsidR="00911E67" w:rsidRPr="006F09D0" w:rsidRDefault="00911E67" w:rsidP="00911E67">
      <w:pPr>
        <w:rPr>
          <w:szCs w:val="22"/>
        </w:rPr>
      </w:pPr>
    </w:p>
    <w:p w14:paraId="3219E6DA" w14:textId="77777777" w:rsidR="00911E67" w:rsidRPr="006F09D0" w:rsidRDefault="00911E67" w:rsidP="00911E67">
      <w:pPr>
        <w:rPr>
          <w:szCs w:val="22"/>
        </w:rPr>
      </w:pPr>
    </w:p>
    <w:p w14:paraId="26BA1223" w14:textId="77777777" w:rsidR="00911E67" w:rsidRPr="006F09D0" w:rsidRDefault="00911E67" w:rsidP="00911E67">
      <w:pPr>
        <w:ind w:left="426" w:hanging="426"/>
        <w:rPr>
          <w:caps/>
          <w:noProof/>
          <w:szCs w:val="22"/>
        </w:rPr>
      </w:pPr>
    </w:p>
    <w:p w14:paraId="4B56937E" w14:textId="77777777" w:rsidR="00911E67" w:rsidRPr="006F09D0" w:rsidRDefault="00911E67" w:rsidP="00911E67">
      <w:pPr>
        <w:ind w:left="426" w:hanging="426"/>
        <w:rPr>
          <w:caps/>
          <w:noProof/>
          <w:szCs w:val="22"/>
          <w:u w:val="single"/>
          <w:lang w:val="fr-FR"/>
        </w:rPr>
      </w:pPr>
      <w:r w:rsidRPr="006F09D0">
        <w:rPr>
          <w:caps/>
          <w:noProof/>
          <w:szCs w:val="22"/>
          <w:lang w:val="fr-FR"/>
        </w:rPr>
        <w:t xml:space="preserve">V.  </w:t>
      </w:r>
      <w:r w:rsidRPr="006F09D0">
        <w:rPr>
          <w:caps/>
          <w:noProof/>
          <w:szCs w:val="22"/>
          <w:u w:val="single"/>
          <w:lang w:val="fr-FR"/>
        </w:rPr>
        <w:t>Organisations internationales non Gouvernementales/</w:t>
      </w:r>
      <w:r w:rsidRPr="006F09D0">
        <w:rPr>
          <w:caps/>
          <w:noProof/>
          <w:szCs w:val="22"/>
          <w:u w:val="single"/>
          <w:lang w:val="fr-FR"/>
        </w:rPr>
        <w:br/>
      </w:r>
      <w:r w:rsidRPr="006F09D0">
        <w:rPr>
          <w:caps/>
          <w:noProof/>
          <w:szCs w:val="22"/>
          <w:lang w:val="fr-FR"/>
        </w:rPr>
        <w:t>I</w:t>
      </w:r>
      <w:r w:rsidRPr="006F09D0">
        <w:rPr>
          <w:caps/>
          <w:noProof/>
          <w:szCs w:val="22"/>
          <w:u w:val="single"/>
          <w:lang w:val="fr-FR"/>
        </w:rPr>
        <w:t>nternational Non-Governmental Organizations</w:t>
      </w:r>
    </w:p>
    <w:p w14:paraId="53652D40" w14:textId="77777777" w:rsidR="00911E67" w:rsidRPr="006F09D0" w:rsidRDefault="00911E67" w:rsidP="00911E67">
      <w:pPr>
        <w:rPr>
          <w:szCs w:val="22"/>
          <w:u w:val="single"/>
          <w:lang w:val="fr-FR"/>
        </w:rPr>
      </w:pPr>
    </w:p>
    <w:p w14:paraId="6B85E057" w14:textId="77777777" w:rsidR="00911E67" w:rsidRPr="006F09D0" w:rsidRDefault="00911E67" w:rsidP="00911E67">
      <w:pPr>
        <w:rPr>
          <w:szCs w:val="22"/>
          <w:u w:val="single"/>
        </w:rPr>
      </w:pPr>
      <w:r w:rsidRPr="006F09D0">
        <w:rPr>
          <w:szCs w:val="22"/>
          <w:u w:val="single"/>
        </w:rPr>
        <w:t xml:space="preserve">ADJMOR </w:t>
      </w:r>
    </w:p>
    <w:p w14:paraId="09FC5F9F" w14:textId="77777777" w:rsidR="00911E67" w:rsidRPr="006F09D0" w:rsidRDefault="00911E67" w:rsidP="00911E67">
      <w:pPr>
        <w:rPr>
          <w:szCs w:val="22"/>
        </w:rPr>
      </w:pPr>
      <w:proofErr w:type="spellStart"/>
      <w:r w:rsidRPr="006F09D0">
        <w:rPr>
          <w:szCs w:val="22"/>
        </w:rPr>
        <w:t>Hamadi</w:t>
      </w:r>
      <w:proofErr w:type="spellEnd"/>
      <w:r w:rsidRPr="006F09D0">
        <w:rPr>
          <w:szCs w:val="22"/>
        </w:rPr>
        <w:t xml:space="preserve"> AG MOHAMED ABBA, Member, </w:t>
      </w:r>
      <w:proofErr w:type="spellStart"/>
      <w:r w:rsidRPr="006F09D0">
        <w:rPr>
          <w:szCs w:val="22"/>
        </w:rPr>
        <w:t>Essakane</w:t>
      </w:r>
      <w:proofErr w:type="spellEnd"/>
    </w:p>
    <w:p w14:paraId="31ED0D89" w14:textId="77777777" w:rsidR="00911E67" w:rsidRPr="006F09D0" w:rsidRDefault="00911E67" w:rsidP="00911E67">
      <w:pPr>
        <w:rPr>
          <w:szCs w:val="22"/>
        </w:rPr>
      </w:pPr>
    </w:p>
    <w:p w14:paraId="6E2D1224" w14:textId="77777777" w:rsidR="00911E67" w:rsidRPr="006F09D0" w:rsidRDefault="00911E67" w:rsidP="00911E67">
      <w:pPr>
        <w:rPr>
          <w:szCs w:val="22"/>
          <w:u w:val="single"/>
        </w:rPr>
      </w:pPr>
      <w:r w:rsidRPr="006F09D0">
        <w:rPr>
          <w:szCs w:val="22"/>
          <w:u w:val="single"/>
        </w:rPr>
        <w:t xml:space="preserve">Assembly of Armenians of Western Armenia, The </w:t>
      </w:r>
    </w:p>
    <w:p w14:paraId="521DD2F5" w14:textId="77777777" w:rsidR="00911E67" w:rsidRPr="006F09D0" w:rsidRDefault="00911E67" w:rsidP="00911E67">
      <w:pPr>
        <w:rPr>
          <w:szCs w:val="22"/>
          <w:lang w:val="fr-FR"/>
        </w:rPr>
      </w:pPr>
      <w:proofErr w:type="spellStart"/>
      <w:r w:rsidRPr="006F09D0">
        <w:rPr>
          <w:szCs w:val="22"/>
          <w:lang w:val="fr-FR"/>
        </w:rPr>
        <w:t>Renik</w:t>
      </w:r>
      <w:proofErr w:type="spellEnd"/>
      <w:r w:rsidRPr="006F09D0">
        <w:rPr>
          <w:szCs w:val="22"/>
          <w:lang w:val="fr-FR"/>
        </w:rPr>
        <w:t xml:space="preserve"> AVETISYAN, représentant officiel, Bagneux</w:t>
      </w:r>
    </w:p>
    <w:p w14:paraId="5D32DFC9" w14:textId="77777777" w:rsidR="00911E67" w:rsidRPr="006F09D0" w:rsidRDefault="00911E67" w:rsidP="00911E67">
      <w:pPr>
        <w:rPr>
          <w:szCs w:val="22"/>
          <w:lang w:val="fr-FR"/>
        </w:rPr>
      </w:pPr>
      <w:r w:rsidRPr="006F09D0">
        <w:rPr>
          <w:szCs w:val="22"/>
          <w:lang w:val="fr-FR"/>
        </w:rPr>
        <w:t>Simon DARONIAN, représentant officiel, Bagneux</w:t>
      </w:r>
    </w:p>
    <w:p w14:paraId="03C0199C" w14:textId="77777777" w:rsidR="00911E67" w:rsidRPr="006F09D0" w:rsidRDefault="00911E67" w:rsidP="00911E67">
      <w:pPr>
        <w:rPr>
          <w:szCs w:val="22"/>
          <w:lang w:val="fr-FR"/>
        </w:rPr>
      </w:pPr>
      <w:r w:rsidRPr="006F09D0">
        <w:rPr>
          <w:szCs w:val="22"/>
          <w:lang w:val="fr-FR"/>
        </w:rPr>
        <w:t>Lydia MARGOSSIAN (Mme), représentant officiel, Bagneux</w:t>
      </w:r>
    </w:p>
    <w:p w14:paraId="7BA3253F" w14:textId="77777777" w:rsidR="00911E67" w:rsidRPr="006F09D0" w:rsidRDefault="00911E67" w:rsidP="00911E67">
      <w:pPr>
        <w:rPr>
          <w:szCs w:val="22"/>
          <w:lang w:val="fr-FR"/>
        </w:rPr>
      </w:pPr>
      <w:r w:rsidRPr="006F09D0">
        <w:rPr>
          <w:szCs w:val="22"/>
          <w:lang w:val="fr-FR"/>
        </w:rPr>
        <w:t>Sarin TAVAITIAN (Mme), représentant officiel, Bagneux</w:t>
      </w:r>
    </w:p>
    <w:p w14:paraId="3CD8EF34" w14:textId="77777777" w:rsidR="00911E67" w:rsidRPr="006F09D0" w:rsidRDefault="00911E67" w:rsidP="00911E67">
      <w:pPr>
        <w:rPr>
          <w:szCs w:val="22"/>
          <w:lang w:val="fr-FR"/>
        </w:rPr>
      </w:pPr>
    </w:p>
    <w:p w14:paraId="695D6765" w14:textId="77777777" w:rsidR="00911E67" w:rsidRPr="006F09D0" w:rsidRDefault="00911E67" w:rsidP="00911E67">
      <w:pPr>
        <w:rPr>
          <w:szCs w:val="22"/>
          <w:u w:val="single"/>
          <w:lang w:val="fr-FR"/>
        </w:rPr>
      </w:pPr>
      <w:r w:rsidRPr="006F09D0">
        <w:rPr>
          <w:szCs w:val="22"/>
          <w:u w:val="single"/>
          <w:lang w:val="fr-FR"/>
        </w:rPr>
        <w:t xml:space="preserve">Association américaine du droit de la propriété intellectuelle (AIPLA)/American </w:t>
      </w:r>
      <w:proofErr w:type="spellStart"/>
      <w:r w:rsidRPr="006F09D0">
        <w:rPr>
          <w:szCs w:val="22"/>
          <w:u w:val="single"/>
          <w:lang w:val="fr-FR"/>
        </w:rPr>
        <w:t>Intellectual</w:t>
      </w:r>
      <w:proofErr w:type="spellEnd"/>
      <w:r w:rsidRPr="006F09D0">
        <w:rPr>
          <w:szCs w:val="22"/>
          <w:u w:val="single"/>
          <w:lang w:val="fr-FR"/>
        </w:rPr>
        <w:t xml:space="preserve"> </w:t>
      </w:r>
      <w:proofErr w:type="spellStart"/>
      <w:r w:rsidRPr="006F09D0">
        <w:rPr>
          <w:szCs w:val="22"/>
          <w:u w:val="single"/>
          <w:lang w:val="fr-FR"/>
        </w:rPr>
        <w:t>Property</w:t>
      </w:r>
      <w:proofErr w:type="spellEnd"/>
      <w:r w:rsidRPr="006F09D0">
        <w:rPr>
          <w:szCs w:val="22"/>
          <w:u w:val="single"/>
          <w:lang w:val="fr-FR"/>
        </w:rPr>
        <w:t xml:space="preserve"> Law Association (AIPLA) </w:t>
      </w:r>
    </w:p>
    <w:p w14:paraId="3F546ECD" w14:textId="77777777" w:rsidR="00911E67" w:rsidRPr="006F09D0" w:rsidRDefault="00911E67" w:rsidP="00911E67">
      <w:pPr>
        <w:rPr>
          <w:szCs w:val="22"/>
        </w:rPr>
      </w:pPr>
      <w:r w:rsidRPr="006F09D0">
        <w:rPr>
          <w:szCs w:val="22"/>
        </w:rPr>
        <w:t>Debora PLEHN-DUJOWICH (Ms.), Chair, Biotechnology Committee, Washington D.C.</w:t>
      </w:r>
    </w:p>
    <w:p w14:paraId="252B7189" w14:textId="77777777" w:rsidR="00911E67" w:rsidRPr="006F09D0" w:rsidRDefault="00911E67" w:rsidP="00911E67">
      <w:pPr>
        <w:rPr>
          <w:szCs w:val="22"/>
          <w:u w:val="single"/>
          <w:lang w:val="fr-FR"/>
        </w:rPr>
      </w:pPr>
      <w:r w:rsidRPr="006F09D0">
        <w:rPr>
          <w:szCs w:val="22"/>
          <w:u w:val="single"/>
          <w:lang w:val="fr-FR"/>
        </w:rPr>
        <w:t xml:space="preserve">deboraplehn@prismaticlaw.com </w:t>
      </w:r>
    </w:p>
    <w:p w14:paraId="0EAF5E0E" w14:textId="77777777" w:rsidR="00911E67" w:rsidRPr="006F09D0" w:rsidRDefault="00911E67" w:rsidP="00911E67">
      <w:pPr>
        <w:rPr>
          <w:szCs w:val="22"/>
          <w:lang w:val="fr-FR"/>
        </w:rPr>
      </w:pPr>
    </w:p>
    <w:p w14:paraId="78B7E4EC" w14:textId="77777777" w:rsidR="00911E67" w:rsidRPr="006F09D0" w:rsidRDefault="00911E67" w:rsidP="00911E67">
      <w:pPr>
        <w:rPr>
          <w:szCs w:val="22"/>
          <w:lang w:val="fr-FR"/>
        </w:rPr>
      </w:pPr>
    </w:p>
    <w:p w14:paraId="41D62786" w14:textId="77777777" w:rsidR="00911E67" w:rsidRPr="006F09D0" w:rsidRDefault="00911E67" w:rsidP="00911E67">
      <w:pPr>
        <w:rPr>
          <w:szCs w:val="22"/>
          <w:u w:val="single"/>
          <w:lang w:val="fr-FR"/>
        </w:rPr>
      </w:pPr>
      <w:r w:rsidRPr="006F09D0">
        <w:rPr>
          <w:szCs w:val="22"/>
          <w:u w:val="single"/>
          <w:lang w:val="fr-FR"/>
        </w:rPr>
        <w:lastRenderedPageBreak/>
        <w:t>Association européenne des étudiants en droit (ELSA International)/</w:t>
      </w:r>
      <w:proofErr w:type="spellStart"/>
      <w:r w:rsidRPr="006F09D0">
        <w:rPr>
          <w:szCs w:val="22"/>
          <w:u w:val="single"/>
          <w:lang w:val="fr-FR"/>
        </w:rPr>
        <w:t>European</w:t>
      </w:r>
      <w:proofErr w:type="spellEnd"/>
      <w:r w:rsidRPr="006F09D0">
        <w:rPr>
          <w:szCs w:val="22"/>
          <w:u w:val="single"/>
          <w:lang w:val="fr-FR"/>
        </w:rPr>
        <w:t xml:space="preserve"> Law </w:t>
      </w:r>
      <w:proofErr w:type="spellStart"/>
      <w:r w:rsidRPr="006F09D0">
        <w:rPr>
          <w:szCs w:val="22"/>
          <w:u w:val="single"/>
          <w:lang w:val="fr-FR"/>
        </w:rPr>
        <w:t>Students</w:t>
      </w:r>
      <w:proofErr w:type="spellEnd"/>
      <w:r w:rsidRPr="006F09D0">
        <w:rPr>
          <w:szCs w:val="22"/>
          <w:u w:val="single"/>
          <w:lang w:val="fr-FR"/>
        </w:rPr>
        <w:t xml:space="preserve">’ Association (ELSA International) </w:t>
      </w:r>
    </w:p>
    <w:p w14:paraId="4FB707D6" w14:textId="77777777" w:rsidR="00911E67" w:rsidRPr="006F09D0" w:rsidRDefault="00911E67" w:rsidP="00911E67">
      <w:pPr>
        <w:rPr>
          <w:szCs w:val="22"/>
        </w:rPr>
      </w:pPr>
      <w:r w:rsidRPr="006F09D0">
        <w:rPr>
          <w:szCs w:val="22"/>
        </w:rPr>
        <w:t xml:space="preserve">Rowena Melissa </w:t>
      </w:r>
      <w:proofErr w:type="spellStart"/>
      <w:r w:rsidRPr="006F09D0">
        <w:rPr>
          <w:szCs w:val="22"/>
        </w:rPr>
        <w:t>Sylvanna</w:t>
      </w:r>
      <w:proofErr w:type="spellEnd"/>
      <w:r w:rsidRPr="006F09D0">
        <w:rPr>
          <w:szCs w:val="22"/>
        </w:rPr>
        <w:t xml:space="preserve"> PALIJAMA (Ms.), Delegate, Brussels</w:t>
      </w:r>
    </w:p>
    <w:p w14:paraId="3BB47382" w14:textId="77777777" w:rsidR="00911E67" w:rsidRPr="006F09D0" w:rsidRDefault="00911E67" w:rsidP="00911E67">
      <w:pPr>
        <w:rPr>
          <w:szCs w:val="22"/>
          <w:u w:val="single"/>
        </w:rPr>
      </w:pPr>
    </w:p>
    <w:p w14:paraId="14C0291B" w14:textId="77777777" w:rsidR="00911E67" w:rsidRPr="006F09D0" w:rsidRDefault="00911E67" w:rsidP="00911E67">
      <w:pPr>
        <w:rPr>
          <w:szCs w:val="22"/>
          <w:u w:val="single"/>
        </w:rPr>
      </w:pPr>
      <w:r w:rsidRPr="006F09D0">
        <w:rPr>
          <w:szCs w:val="22"/>
          <w:u w:val="single"/>
        </w:rPr>
        <w:t xml:space="preserve">Association of </w:t>
      </w:r>
      <w:proofErr w:type="spellStart"/>
      <w:r w:rsidRPr="006F09D0">
        <w:rPr>
          <w:szCs w:val="22"/>
          <w:u w:val="single"/>
        </w:rPr>
        <w:t>Kunas</w:t>
      </w:r>
      <w:proofErr w:type="spellEnd"/>
      <w:r w:rsidRPr="006F09D0">
        <w:rPr>
          <w:szCs w:val="22"/>
          <w:u w:val="single"/>
        </w:rPr>
        <w:t xml:space="preserve"> United for Mother Earth (KUNA) </w:t>
      </w:r>
    </w:p>
    <w:p w14:paraId="2AF5B359" w14:textId="77777777" w:rsidR="00911E67" w:rsidRPr="006F09D0" w:rsidRDefault="00911E67" w:rsidP="00911E67">
      <w:pPr>
        <w:rPr>
          <w:szCs w:val="22"/>
          <w:lang w:val="es-ES"/>
        </w:rPr>
      </w:pPr>
      <w:r w:rsidRPr="006F09D0">
        <w:rPr>
          <w:szCs w:val="22"/>
          <w:lang w:val="es-ES"/>
        </w:rPr>
        <w:t>Nelson DE LEÓN KANTULE, Vocal Directivo, Panamá</w:t>
      </w:r>
    </w:p>
    <w:p w14:paraId="2EEE1C33" w14:textId="77777777" w:rsidR="00911E67" w:rsidRPr="006F09D0" w:rsidRDefault="00911E67" w:rsidP="00911E67">
      <w:pPr>
        <w:rPr>
          <w:szCs w:val="22"/>
        </w:rPr>
      </w:pPr>
      <w:r w:rsidRPr="006F09D0">
        <w:rPr>
          <w:szCs w:val="22"/>
          <w:u w:val="single"/>
        </w:rPr>
        <w:t>duleigar@gmail.com</w:t>
      </w:r>
    </w:p>
    <w:p w14:paraId="7FBC9336" w14:textId="77777777" w:rsidR="00911E67" w:rsidRPr="006F09D0" w:rsidRDefault="00911E67" w:rsidP="00911E67">
      <w:pPr>
        <w:rPr>
          <w:szCs w:val="22"/>
          <w:u w:val="single"/>
        </w:rPr>
      </w:pPr>
    </w:p>
    <w:p w14:paraId="006871C9" w14:textId="77777777" w:rsidR="00911E67" w:rsidRPr="006F09D0" w:rsidRDefault="00911E67" w:rsidP="00911E67">
      <w:pPr>
        <w:rPr>
          <w:szCs w:val="22"/>
          <w:u w:val="single"/>
        </w:rPr>
      </w:pPr>
      <w:proofErr w:type="spellStart"/>
      <w:r w:rsidRPr="006F09D0">
        <w:rPr>
          <w:szCs w:val="22"/>
          <w:u w:val="single"/>
        </w:rPr>
        <w:t>Bioversity</w:t>
      </w:r>
      <w:proofErr w:type="spellEnd"/>
      <w:r w:rsidRPr="006F09D0">
        <w:rPr>
          <w:szCs w:val="22"/>
          <w:u w:val="single"/>
        </w:rPr>
        <w:t xml:space="preserve"> </w:t>
      </w:r>
    </w:p>
    <w:p w14:paraId="41E1E68A" w14:textId="77777777" w:rsidR="00911E67" w:rsidRPr="006F09D0" w:rsidRDefault="00911E67" w:rsidP="00911E67">
      <w:pPr>
        <w:rPr>
          <w:szCs w:val="22"/>
        </w:rPr>
      </w:pPr>
      <w:r w:rsidRPr="006F09D0">
        <w:rPr>
          <w:szCs w:val="22"/>
        </w:rPr>
        <w:t>Isabel LÓPEZ NORIEGA (Ms.), Policy Specialist, Geneva</w:t>
      </w:r>
    </w:p>
    <w:p w14:paraId="125610A8" w14:textId="77777777" w:rsidR="00911E67" w:rsidRPr="006F09D0" w:rsidRDefault="00911E67" w:rsidP="00911E67">
      <w:pPr>
        <w:rPr>
          <w:szCs w:val="22"/>
          <w:u w:val="single"/>
          <w:lang w:val="fr-FR"/>
        </w:rPr>
      </w:pPr>
      <w:r w:rsidRPr="006F09D0">
        <w:rPr>
          <w:szCs w:val="22"/>
          <w:u w:val="single"/>
          <w:lang w:val="fr-FR"/>
        </w:rPr>
        <w:t>i.lopez@cgiar.org</w:t>
      </w:r>
    </w:p>
    <w:p w14:paraId="0AC9BAB3" w14:textId="77777777" w:rsidR="00911E67" w:rsidRPr="006F09D0" w:rsidRDefault="00911E67" w:rsidP="00911E67">
      <w:pPr>
        <w:rPr>
          <w:szCs w:val="22"/>
          <w:u w:val="single"/>
          <w:lang w:val="fr-FR"/>
        </w:rPr>
      </w:pPr>
    </w:p>
    <w:p w14:paraId="780C2B4F" w14:textId="77777777" w:rsidR="00911E67" w:rsidRPr="006F09D0" w:rsidRDefault="00911E67" w:rsidP="00911E67">
      <w:pPr>
        <w:rPr>
          <w:szCs w:val="22"/>
          <w:u w:val="single"/>
          <w:lang w:val="fr-FR"/>
        </w:rPr>
      </w:pPr>
      <w:r w:rsidRPr="006F09D0">
        <w:rPr>
          <w:szCs w:val="22"/>
          <w:u w:val="single"/>
          <w:lang w:val="fr-FR"/>
        </w:rPr>
        <w:t>Centre de documentation, de recherche et d’information des peuples autochtones (</w:t>
      </w:r>
      <w:proofErr w:type="spellStart"/>
      <w:r w:rsidRPr="006F09D0">
        <w:rPr>
          <w:szCs w:val="22"/>
          <w:u w:val="single"/>
          <w:lang w:val="fr-FR"/>
        </w:rPr>
        <w:t>DoCip</w:t>
      </w:r>
      <w:proofErr w:type="spellEnd"/>
      <w:r w:rsidRPr="006F09D0">
        <w:rPr>
          <w:szCs w:val="22"/>
          <w:u w:val="single"/>
          <w:lang w:val="fr-FR"/>
        </w:rPr>
        <w:t>)/</w:t>
      </w:r>
      <w:proofErr w:type="spellStart"/>
      <w:r w:rsidRPr="006F09D0">
        <w:rPr>
          <w:szCs w:val="22"/>
          <w:u w:val="single"/>
          <w:lang w:val="fr-FR"/>
        </w:rPr>
        <w:t>Indigenous</w:t>
      </w:r>
      <w:proofErr w:type="spellEnd"/>
      <w:r w:rsidRPr="006F09D0">
        <w:rPr>
          <w:szCs w:val="22"/>
          <w:u w:val="single"/>
          <w:lang w:val="fr-FR"/>
        </w:rPr>
        <w:t xml:space="preserve"> Peoples’ Center for Documentation, </w:t>
      </w:r>
      <w:proofErr w:type="spellStart"/>
      <w:r w:rsidRPr="006F09D0">
        <w:rPr>
          <w:szCs w:val="22"/>
          <w:u w:val="single"/>
          <w:lang w:val="fr-FR"/>
        </w:rPr>
        <w:t>Research</w:t>
      </w:r>
      <w:proofErr w:type="spellEnd"/>
      <w:r w:rsidRPr="006F09D0">
        <w:rPr>
          <w:szCs w:val="22"/>
          <w:u w:val="single"/>
          <w:lang w:val="fr-FR"/>
        </w:rPr>
        <w:t xml:space="preserve"> and Information (</w:t>
      </w:r>
      <w:proofErr w:type="spellStart"/>
      <w:r w:rsidRPr="006F09D0">
        <w:rPr>
          <w:szCs w:val="22"/>
          <w:u w:val="single"/>
          <w:lang w:val="fr-FR"/>
        </w:rPr>
        <w:t>DoCip</w:t>
      </w:r>
      <w:proofErr w:type="spellEnd"/>
      <w:r w:rsidRPr="006F09D0">
        <w:rPr>
          <w:szCs w:val="22"/>
          <w:u w:val="single"/>
          <w:lang w:val="fr-FR"/>
        </w:rPr>
        <w:t xml:space="preserve">) </w:t>
      </w:r>
    </w:p>
    <w:p w14:paraId="05E65E14" w14:textId="77777777" w:rsidR="00911E67" w:rsidRPr="006F09D0" w:rsidRDefault="00911E67" w:rsidP="00911E67">
      <w:pPr>
        <w:rPr>
          <w:szCs w:val="22"/>
          <w:lang w:val="fr-CH"/>
        </w:rPr>
      </w:pPr>
      <w:r w:rsidRPr="006F09D0">
        <w:rPr>
          <w:szCs w:val="22"/>
          <w:lang w:val="fr-CH"/>
        </w:rPr>
        <w:t>David MATTHEY-DORET, directeur, Genève</w:t>
      </w:r>
    </w:p>
    <w:p w14:paraId="71B3D9CA" w14:textId="77777777" w:rsidR="00911E67" w:rsidRPr="006F09D0" w:rsidRDefault="00911E67" w:rsidP="00911E67">
      <w:pPr>
        <w:rPr>
          <w:szCs w:val="22"/>
          <w:lang w:val="fr-CH"/>
        </w:rPr>
      </w:pPr>
      <w:r w:rsidRPr="006F09D0">
        <w:rPr>
          <w:szCs w:val="22"/>
          <w:lang w:val="fr-CH"/>
        </w:rPr>
        <w:t>Pierrette BIRRAUX (Mme), conseillère scientifique, Genève</w:t>
      </w:r>
    </w:p>
    <w:p w14:paraId="1BB700E3" w14:textId="77777777" w:rsidR="00911E67" w:rsidRPr="006F09D0" w:rsidRDefault="00911E67" w:rsidP="00911E67">
      <w:pPr>
        <w:rPr>
          <w:szCs w:val="22"/>
          <w:lang w:val="fr-CH"/>
        </w:rPr>
      </w:pPr>
      <w:r w:rsidRPr="006F09D0">
        <w:rPr>
          <w:szCs w:val="22"/>
          <w:lang w:val="fr-CH"/>
        </w:rPr>
        <w:t>María BAILE RUBIO (Mme), interprète, Genève</w:t>
      </w:r>
    </w:p>
    <w:p w14:paraId="56A9CA86" w14:textId="77777777" w:rsidR="00911E67" w:rsidRPr="006F09D0" w:rsidRDefault="00911E67" w:rsidP="00911E67">
      <w:pPr>
        <w:rPr>
          <w:szCs w:val="22"/>
          <w:lang w:val="fr-CH"/>
        </w:rPr>
      </w:pPr>
      <w:r w:rsidRPr="006F09D0">
        <w:rPr>
          <w:szCs w:val="22"/>
          <w:lang w:val="fr-CH"/>
        </w:rPr>
        <w:t xml:space="preserve">Bianca SUAREZ-PHILLIPS (Mme), interprète, Genève </w:t>
      </w:r>
    </w:p>
    <w:p w14:paraId="4ACB4A26" w14:textId="77777777" w:rsidR="00911E67" w:rsidRPr="006F09D0" w:rsidRDefault="00911E67" w:rsidP="00911E67">
      <w:pPr>
        <w:rPr>
          <w:szCs w:val="22"/>
          <w:lang w:val="fr-CH"/>
        </w:rPr>
      </w:pPr>
      <w:r w:rsidRPr="006F09D0">
        <w:rPr>
          <w:szCs w:val="22"/>
          <w:lang w:val="fr-CH"/>
        </w:rPr>
        <w:t>Fabrice PERRIN, assistant, Genève</w:t>
      </w:r>
    </w:p>
    <w:p w14:paraId="73E87AFA" w14:textId="77777777" w:rsidR="00911E67" w:rsidRPr="006F09D0" w:rsidRDefault="00911E67" w:rsidP="00911E67">
      <w:pPr>
        <w:rPr>
          <w:szCs w:val="22"/>
          <w:lang w:val="fr-FR"/>
        </w:rPr>
      </w:pPr>
      <w:proofErr w:type="spellStart"/>
      <w:r w:rsidRPr="006F09D0">
        <w:rPr>
          <w:szCs w:val="22"/>
          <w:lang w:val="fr-FR"/>
        </w:rPr>
        <w:t>Juvenal</w:t>
      </w:r>
      <w:proofErr w:type="spellEnd"/>
      <w:r w:rsidRPr="006F09D0">
        <w:rPr>
          <w:szCs w:val="22"/>
          <w:lang w:val="fr-FR"/>
        </w:rPr>
        <w:t xml:space="preserve"> Andrés DEL CASTILLO VARGAS, membre, Genève</w:t>
      </w:r>
    </w:p>
    <w:p w14:paraId="38C2CD98" w14:textId="77777777" w:rsidR="00911E67" w:rsidRPr="006F09D0" w:rsidRDefault="00911E67" w:rsidP="00911E67">
      <w:pPr>
        <w:rPr>
          <w:szCs w:val="22"/>
          <w:lang w:val="fr-CH"/>
        </w:rPr>
      </w:pPr>
      <w:r w:rsidRPr="006F09D0">
        <w:rPr>
          <w:szCs w:val="22"/>
          <w:lang w:val="fr-CH"/>
        </w:rPr>
        <w:t>Karen PFEFFERLI (Mme), membre, Genève</w:t>
      </w:r>
    </w:p>
    <w:p w14:paraId="245614F7" w14:textId="77777777" w:rsidR="00911E67" w:rsidRPr="006F09D0" w:rsidRDefault="00911E67" w:rsidP="00911E67">
      <w:pPr>
        <w:rPr>
          <w:szCs w:val="22"/>
          <w:lang w:val="fr-CH"/>
        </w:rPr>
      </w:pPr>
      <w:r w:rsidRPr="006F09D0">
        <w:rPr>
          <w:szCs w:val="22"/>
          <w:lang w:val="fr-CH"/>
        </w:rPr>
        <w:t xml:space="preserve">Claire MORETTO (Mme), membre, Genève </w:t>
      </w:r>
    </w:p>
    <w:p w14:paraId="156F0BEB" w14:textId="77777777" w:rsidR="00911E67" w:rsidRPr="006F09D0" w:rsidRDefault="00911E67" w:rsidP="00911E67">
      <w:pPr>
        <w:rPr>
          <w:szCs w:val="22"/>
          <w:lang w:val="fr-CH"/>
        </w:rPr>
      </w:pPr>
      <w:r w:rsidRPr="006F09D0">
        <w:rPr>
          <w:szCs w:val="22"/>
          <w:lang w:val="fr-CH"/>
        </w:rPr>
        <w:t xml:space="preserve">Le </w:t>
      </w:r>
      <w:proofErr w:type="spellStart"/>
      <w:r w:rsidRPr="006F09D0">
        <w:rPr>
          <w:szCs w:val="22"/>
          <w:lang w:val="fr-CH"/>
        </w:rPr>
        <w:t>Tuyet</w:t>
      </w:r>
      <w:proofErr w:type="spellEnd"/>
      <w:r w:rsidRPr="006F09D0">
        <w:rPr>
          <w:szCs w:val="22"/>
          <w:lang w:val="fr-CH"/>
        </w:rPr>
        <w:t xml:space="preserve"> Trinh TO, membre, Genève</w:t>
      </w:r>
    </w:p>
    <w:p w14:paraId="6028F516" w14:textId="77777777" w:rsidR="00911E67" w:rsidRPr="006F09D0" w:rsidRDefault="00911E67" w:rsidP="00911E67">
      <w:pPr>
        <w:rPr>
          <w:szCs w:val="22"/>
          <w:lang w:val="fr-FR"/>
        </w:rPr>
      </w:pPr>
      <w:r w:rsidRPr="006F09D0">
        <w:rPr>
          <w:szCs w:val="22"/>
          <w:lang w:val="fr-FR"/>
        </w:rPr>
        <w:t>Ellen WALKER (Mme), membre, Genève</w:t>
      </w:r>
    </w:p>
    <w:p w14:paraId="1E4F281B" w14:textId="77777777" w:rsidR="00911E67" w:rsidRPr="006F09D0" w:rsidRDefault="00911E67" w:rsidP="00911E67">
      <w:pPr>
        <w:rPr>
          <w:szCs w:val="22"/>
          <w:u w:val="single"/>
          <w:lang w:val="fr-FR"/>
        </w:rPr>
      </w:pPr>
    </w:p>
    <w:p w14:paraId="5DC268DA" w14:textId="77777777" w:rsidR="00911E67" w:rsidRPr="006F09D0" w:rsidRDefault="00911E67" w:rsidP="00911E67">
      <w:pPr>
        <w:rPr>
          <w:szCs w:val="22"/>
          <w:u w:val="single"/>
          <w:lang w:val="fr-FR"/>
        </w:rPr>
      </w:pPr>
      <w:r w:rsidRPr="006F09D0">
        <w:rPr>
          <w:szCs w:val="22"/>
          <w:u w:val="single"/>
          <w:lang w:val="fr-FR"/>
        </w:rPr>
        <w:t xml:space="preserve">Centre du commerce international pour le développement (CECIDE)/International Trade Center for Development (CECIDE) </w:t>
      </w:r>
    </w:p>
    <w:p w14:paraId="063D5342" w14:textId="77777777" w:rsidR="00911E67" w:rsidRPr="006F09D0" w:rsidRDefault="00911E67" w:rsidP="00911E67">
      <w:pPr>
        <w:rPr>
          <w:szCs w:val="22"/>
          <w:lang w:val="fr-FR"/>
        </w:rPr>
      </w:pPr>
      <w:proofErr w:type="spellStart"/>
      <w:r w:rsidRPr="006F09D0">
        <w:rPr>
          <w:szCs w:val="22"/>
          <w:lang w:val="fr-FR"/>
        </w:rPr>
        <w:t>Biro</w:t>
      </w:r>
      <w:proofErr w:type="spellEnd"/>
      <w:r w:rsidRPr="006F09D0">
        <w:rPr>
          <w:szCs w:val="22"/>
          <w:lang w:val="fr-FR"/>
        </w:rPr>
        <w:t xml:space="preserve"> DIAWARA, représentant, chef du bureau, Genève</w:t>
      </w:r>
    </w:p>
    <w:p w14:paraId="79AFB934" w14:textId="77777777" w:rsidR="00911E67" w:rsidRPr="006F09D0" w:rsidRDefault="00911E67" w:rsidP="00911E67">
      <w:pPr>
        <w:rPr>
          <w:szCs w:val="22"/>
          <w:u w:val="single"/>
          <w:lang w:val="fr-FR"/>
        </w:rPr>
      </w:pPr>
    </w:p>
    <w:p w14:paraId="656102DD" w14:textId="77777777" w:rsidR="00911E67" w:rsidRPr="006F09D0" w:rsidRDefault="00911E67" w:rsidP="00911E67">
      <w:pPr>
        <w:rPr>
          <w:szCs w:val="22"/>
          <w:u w:val="single"/>
          <w:lang w:val="fr-FR"/>
        </w:rPr>
      </w:pPr>
      <w:r w:rsidRPr="006F09D0">
        <w:rPr>
          <w:szCs w:val="22"/>
          <w:u w:val="single"/>
          <w:lang w:val="fr-FR"/>
        </w:rPr>
        <w:t xml:space="preserve">Centre international pour le commerce et le développement durable (ICTSD)/International Center for Trade and </w:t>
      </w:r>
      <w:proofErr w:type="spellStart"/>
      <w:r w:rsidRPr="006F09D0">
        <w:rPr>
          <w:szCs w:val="22"/>
          <w:u w:val="single"/>
          <w:lang w:val="fr-FR"/>
        </w:rPr>
        <w:t>Sustainable</w:t>
      </w:r>
      <w:proofErr w:type="spellEnd"/>
      <w:r w:rsidRPr="006F09D0">
        <w:rPr>
          <w:szCs w:val="22"/>
          <w:u w:val="single"/>
          <w:lang w:val="fr-FR"/>
        </w:rPr>
        <w:t xml:space="preserve"> Development (ICTSD) </w:t>
      </w:r>
    </w:p>
    <w:p w14:paraId="55B7C59B" w14:textId="77777777" w:rsidR="00911E67" w:rsidRPr="006F09D0" w:rsidRDefault="00911E67" w:rsidP="00911E67">
      <w:pPr>
        <w:rPr>
          <w:szCs w:val="22"/>
        </w:rPr>
      </w:pPr>
      <w:r w:rsidRPr="006F09D0">
        <w:rPr>
          <w:szCs w:val="22"/>
        </w:rPr>
        <w:t>Pedro ROFFE, Senior Associate, Innovation Programme, Geneva</w:t>
      </w:r>
    </w:p>
    <w:p w14:paraId="0624A5AD" w14:textId="77777777" w:rsidR="00911E67" w:rsidRPr="006F09D0" w:rsidRDefault="00911E67" w:rsidP="00911E67">
      <w:pPr>
        <w:rPr>
          <w:szCs w:val="22"/>
        </w:rPr>
      </w:pPr>
      <w:r w:rsidRPr="006F09D0">
        <w:rPr>
          <w:szCs w:val="22"/>
        </w:rPr>
        <w:t>David CHAPMAN, Junior Associate, Innovation and Intellectual Property Programme, Geneva</w:t>
      </w:r>
    </w:p>
    <w:p w14:paraId="46F49392" w14:textId="77777777" w:rsidR="00911E67" w:rsidRPr="006F09D0" w:rsidRDefault="00911E67" w:rsidP="00911E67">
      <w:pPr>
        <w:rPr>
          <w:szCs w:val="22"/>
        </w:rPr>
      </w:pPr>
      <w:r w:rsidRPr="006F09D0">
        <w:rPr>
          <w:szCs w:val="22"/>
          <w:u w:val="single"/>
        </w:rPr>
        <w:t xml:space="preserve">dchapman@ictsd.ch </w:t>
      </w:r>
    </w:p>
    <w:p w14:paraId="2FCE2AF2" w14:textId="77777777" w:rsidR="00911E67" w:rsidRPr="006F09D0" w:rsidRDefault="00911E67" w:rsidP="00911E67">
      <w:pPr>
        <w:rPr>
          <w:szCs w:val="22"/>
        </w:rPr>
      </w:pPr>
      <w:r w:rsidRPr="006F09D0">
        <w:rPr>
          <w:szCs w:val="22"/>
        </w:rPr>
        <w:t>Jimena SOTELO (Ms.), Junior Programme Officer, Innovation Programme, Geneva</w:t>
      </w:r>
    </w:p>
    <w:p w14:paraId="135256C4" w14:textId="77777777" w:rsidR="00911E67" w:rsidRPr="006F09D0" w:rsidRDefault="00911E67" w:rsidP="00911E67">
      <w:pPr>
        <w:rPr>
          <w:szCs w:val="22"/>
        </w:rPr>
      </w:pPr>
    </w:p>
    <w:p w14:paraId="58D7504E" w14:textId="77777777" w:rsidR="00911E67" w:rsidRPr="006F09D0" w:rsidRDefault="00911E67" w:rsidP="00911E67">
      <w:pPr>
        <w:rPr>
          <w:szCs w:val="22"/>
          <w:u w:val="single"/>
          <w:lang w:val="fr-FR"/>
        </w:rPr>
      </w:pPr>
      <w:r w:rsidRPr="006F09D0">
        <w:rPr>
          <w:szCs w:val="22"/>
          <w:u w:val="single"/>
          <w:lang w:val="fr-FR"/>
        </w:rPr>
        <w:t xml:space="preserve">Chambre de commerce internationale (CCI)/International </w:t>
      </w:r>
      <w:proofErr w:type="spellStart"/>
      <w:r w:rsidRPr="006F09D0">
        <w:rPr>
          <w:szCs w:val="22"/>
          <w:u w:val="single"/>
          <w:lang w:val="fr-FR"/>
        </w:rPr>
        <w:t>Chamber</w:t>
      </w:r>
      <w:proofErr w:type="spellEnd"/>
      <w:r w:rsidRPr="006F09D0">
        <w:rPr>
          <w:szCs w:val="22"/>
          <w:u w:val="single"/>
          <w:lang w:val="fr-FR"/>
        </w:rPr>
        <w:t xml:space="preserve"> of Commerce (ICC) </w:t>
      </w:r>
    </w:p>
    <w:p w14:paraId="57309587" w14:textId="77777777" w:rsidR="00911E67" w:rsidRPr="006F09D0" w:rsidRDefault="00911E67" w:rsidP="00911E67">
      <w:pPr>
        <w:rPr>
          <w:szCs w:val="22"/>
        </w:rPr>
      </w:pPr>
      <w:r w:rsidRPr="006F09D0">
        <w:rPr>
          <w:szCs w:val="22"/>
        </w:rPr>
        <w:t xml:space="preserve">Timothy ROBERTS, Commission on Intellectual Property, </w:t>
      </w:r>
      <w:proofErr w:type="spellStart"/>
      <w:r w:rsidRPr="006F09D0">
        <w:rPr>
          <w:szCs w:val="22"/>
        </w:rPr>
        <w:t>Bracknell</w:t>
      </w:r>
      <w:proofErr w:type="spellEnd"/>
    </w:p>
    <w:p w14:paraId="7DE54A09" w14:textId="77777777" w:rsidR="00911E67" w:rsidRPr="006F09D0" w:rsidRDefault="00911E67" w:rsidP="00911E67">
      <w:pPr>
        <w:rPr>
          <w:szCs w:val="22"/>
        </w:rPr>
      </w:pPr>
      <w:r w:rsidRPr="006F09D0">
        <w:rPr>
          <w:szCs w:val="22"/>
          <w:u w:val="single"/>
        </w:rPr>
        <w:t xml:space="preserve">tim.twr@gmail.com </w:t>
      </w:r>
    </w:p>
    <w:p w14:paraId="60562DFC" w14:textId="77777777" w:rsidR="00911E67" w:rsidRPr="006F09D0" w:rsidRDefault="00911E67" w:rsidP="00911E67">
      <w:pPr>
        <w:rPr>
          <w:szCs w:val="22"/>
        </w:rPr>
      </w:pPr>
    </w:p>
    <w:p w14:paraId="652EF9FB" w14:textId="77777777" w:rsidR="00911E67" w:rsidRPr="006F09D0" w:rsidRDefault="00911E67" w:rsidP="00911E67">
      <w:pPr>
        <w:rPr>
          <w:szCs w:val="22"/>
        </w:rPr>
      </w:pPr>
      <w:r w:rsidRPr="006F09D0">
        <w:rPr>
          <w:szCs w:val="22"/>
          <w:u w:val="single"/>
        </w:rPr>
        <w:t xml:space="preserve">Chamber of Commerce and Industry of the Russian Federation (CCIRF) </w:t>
      </w:r>
      <w:r w:rsidRPr="006F09D0">
        <w:rPr>
          <w:szCs w:val="22"/>
          <w:u w:val="single"/>
        </w:rPr>
        <w:br/>
      </w:r>
      <w:r w:rsidRPr="006F09D0">
        <w:rPr>
          <w:szCs w:val="22"/>
        </w:rPr>
        <w:t>Elena KOLOKOLOVA (Ms.), Representative, Geneva</w:t>
      </w:r>
    </w:p>
    <w:p w14:paraId="5638FF6E" w14:textId="77777777" w:rsidR="00911E67" w:rsidRPr="006F09D0" w:rsidRDefault="00911E67" w:rsidP="00911E67">
      <w:pPr>
        <w:rPr>
          <w:szCs w:val="22"/>
          <w:u w:val="single"/>
        </w:rPr>
      </w:pPr>
    </w:p>
    <w:p w14:paraId="63ABF25B" w14:textId="77777777" w:rsidR="00911E67" w:rsidRPr="006F09D0" w:rsidRDefault="00911E67" w:rsidP="00911E67">
      <w:pPr>
        <w:rPr>
          <w:szCs w:val="22"/>
          <w:u w:val="single"/>
        </w:rPr>
      </w:pPr>
      <w:r w:rsidRPr="006F09D0">
        <w:rPr>
          <w:szCs w:val="22"/>
          <w:u w:val="single"/>
        </w:rPr>
        <w:t xml:space="preserve">Civil Society Coalition (CSC) </w:t>
      </w:r>
    </w:p>
    <w:p w14:paraId="567D6D44" w14:textId="77777777" w:rsidR="00911E67" w:rsidRPr="006F09D0" w:rsidRDefault="00911E67" w:rsidP="00911E67">
      <w:pPr>
        <w:rPr>
          <w:szCs w:val="22"/>
        </w:rPr>
      </w:pPr>
      <w:r w:rsidRPr="006F09D0">
        <w:rPr>
          <w:szCs w:val="22"/>
        </w:rPr>
        <w:t>Marc PERLMAN, Fellow, Providence</w:t>
      </w:r>
    </w:p>
    <w:p w14:paraId="24D5AC3C" w14:textId="77777777" w:rsidR="00911E67" w:rsidRPr="006F09D0" w:rsidRDefault="00911E67" w:rsidP="00911E67">
      <w:pPr>
        <w:rPr>
          <w:szCs w:val="22"/>
        </w:rPr>
      </w:pPr>
    </w:p>
    <w:p w14:paraId="343D4E2B" w14:textId="77777777" w:rsidR="00911E67" w:rsidRPr="006F09D0" w:rsidRDefault="00911E67" w:rsidP="00911E67">
      <w:pPr>
        <w:rPr>
          <w:szCs w:val="22"/>
          <w:u w:val="single"/>
        </w:rPr>
      </w:pPr>
      <w:proofErr w:type="spellStart"/>
      <w:r w:rsidRPr="006F09D0">
        <w:rPr>
          <w:szCs w:val="22"/>
          <w:u w:val="single"/>
        </w:rPr>
        <w:t>CropLife</w:t>
      </w:r>
      <w:proofErr w:type="spellEnd"/>
      <w:r w:rsidRPr="006F09D0">
        <w:rPr>
          <w:szCs w:val="22"/>
          <w:u w:val="single"/>
        </w:rPr>
        <w:t xml:space="preserve"> International (CROPLIFE) </w:t>
      </w:r>
    </w:p>
    <w:p w14:paraId="2EEC8F54" w14:textId="77777777" w:rsidR="00911E67" w:rsidRPr="006F09D0" w:rsidRDefault="00911E67" w:rsidP="00911E67">
      <w:pPr>
        <w:rPr>
          <w:szCs w:val="22"/>
        </w:rPr>
      </w:pPr>
      <w:proofErr w:type="spellStart"/>
      <w:r w:rsidRPr="006F09D0">
        <w:rPr>
          <w:szCs w:val="22"/>
        </w:rPr>
        <w:t>Tatjana</w:t>
      </w:r>
      <w:proofErr w:type="spellEnd"/>
      <w:r w:rsidRPr="006F09D0">
        <w:rPr>
          <w:szCs w:val="22"/>
        </w:rPr>
        <w:t xml:space="preserve"> SACHSE (Ms.), Legal Adviser, Geneva</w:t>
      </w:r>
    </w:p>
    <w:p w14:paraId="44435CD6" w14:textId="77777777" w:rsidR="00911E67" w:rsidRPr="006F09D0" w:rsidRDefault="00911E67" w:rsidP="00911E67">
      <w:pPr>
        <w:rPr>
          <w:szCs w:val="22"/>
          <w:u w:val="single"/>
        </w:rPr>
      </w:pPr>
    </w:p>
    <w:p w14:paraId="674D56FB" w14:textId="77777777" w:rsidR="00911E67" w:rsidRPr="006F09D0" w:rsidRDefault="00911E67" w:rsidP="00911E67">
      <w:pPr>
        <w:rPr>
          <w:szCs w:val="22"/>
          <w:u w:val="single"/>
          <w:lang w:val="fr-FR"/>
        </w:rPr>
      </w:pPr>
      <w:r w:rsidRPr="006F09D0">
        <w:rPr>
          <w:szCs w:val="22"/>
          <w:u w:val="single"/>
          <w:lang w:val="fr-FR"/>
        </w:rPr>
        <w:t xml:space="preserve">CS Consulting </w:t>
      </w:r>
    </w:p>
    <w:p w14:paraId="1D0EC1D6" w14:textId="77777777" w:rsidR="00911E67" w:rsidRPr="006F09D0" w:rsidRDefault="00911E67" w:rsidP="00911E67">
      <w:pPr>
        <w:rPr>
          <w:szCs w:val="22"/>
          <w:lang w:val="fr-FR"/>
        </w:rPr>
      </w:pPr>
      <w:r w:rsidRPr="006F09D0">
        <w:rPr>
          <w:szCs w:val="22"/>
          <w:lang w:val="fr-FR"/>
        </w:rPr>
        <w:t xml:space="preserve">Louis VAN WYK, </w:t>
      </w:r>
      <w:proofErr w:type="spellStart"/>
      <w:r w:rsidRPr="006F09D0">
        <w:rPr>
          <w:szCs w:val="22"/>
          <w:lang w:val="fr-FR"/>
        </w:rPr>
        <w:t>Director</w:t>
      </w:r>
      <w:proofErr w:type="spellEnd"/>
      <w:r w:rsidRPr="006F09D0">
        <w:rPr>
          <w:szCs w:val="22"/>
          <w:lang w:val="fr-FR"/>
        </w:rPr>
        <w:t>, Pretoria</w:t>
      </w:r>
    </w:p>
    <w:p w14:paraId="5A2F02BC" w14:textId="77777777" w:rsidR="00911E67" w:rsidRPr="006F09D0" w:rsidRDefault="00911E67" w:rsidP="00911E67">
      <w:pPr>
        <w:rPr>
          <w:szCs w:val="22"/>
          <w:lang w:val="fr-FR"/>
        </w:rPr>
      </w:pPr>
    </w:p>
    <w:p w14:paraId="5888D7E3" w14:textId="77777777" w:rsidR="00911E67" w:rsidRPr="006F09D0" w:rsidRDefault="00911E67" w:rsidP="00911E67">
      <w:pPr>
        <w:rPr>
          <w:szCs w:val="22"/>
          <w:u w:val="single"/>
          <w:lang w:val="fr-FR"/>
        </w:rPr>
      </w:pPr>
      <w:r w:rsidRPr="006F09D0">
        <w:rPr>
          <w:szCs w:val="22"/>
          <w:u w:val="single"/>
          <w:lang w:val="fr-FR"/>
        </w:rPr>
        <w:t>Culture of Afro-</w:t>
      </w:r>
      <w:proofErr w:type="spellStart"/>
      <w:r w:rsidRPr="006F09D0">
        <w:rPr>
          <w:szCs w:val="22"/>
          <w:u w:val="single"/>
          <w:lang w:val="fr-FR"/>
        </w:rPr>
        <w:t>indigenous</w:t>
      </w:r>
      <w:proofErr w:type="spellEnd"/>
      <w:r w:rsidRPr="006F09D0">
        <w:rPr>
          <w:szCs w:val="22"/>
          <w:u w:val="single"/>
          <w:lang w:val="fr-FR"/>
        </w:rPr>
        <w:t xml:space="preserve"> </w:t>
      </w:r>
      <w:proofErr w:type="spellStart"/>
      <w:r w:rsidRPr="006F09D0">
        <w:rPr>
          <w:szCs w:val="22"/>
          <w:u w:val="single"/>
          <w:lang w:val="fr-FR"/>
        </w:rPr>
        <w:t>Solidarity</w:t>
      </w:r>
      <w:proofErr w:type="spellEnd"/>
      <w:r w:rsidRPr="006F09D0">
        <w:rPr>
          <w:szCs w:val="22"/>
          <w:u w:val="single"/>
          <w:lang w:val="fr-FR"/>
        </w:rPr>
        <w:t xml:space="preserve"> (Afro-Indigène) </w:t>
      </w:r>
    </w:p>
    <w:p w14:paraId="14CF0765" w14:textId="77777777" w:rsidR="00911E67" w:rsidRPr="006F09D0" w:rsidRDefault="00911E67" w:rsidP="00911E67">
      <w:pPr>
        <w:rPr>
          <w:szCs w:val="22"/>
          <w:lang w:val="fr-FR"/>
        </w:rPr>
      </w:pPr>
      <w:r w:rsidRPr="006F09D0">
        <w:rPr>
          <w:szCs w:val="22"/>
          <w:lang w:val="fr-FR"/>
        </w:rPr>
        <w:t>Ana LEURINDA (Mme), présidente, Genève</w:t>
      </w:r>
    </w:p>
    <w:p w14:paraId="655B5EB1" w14:textId="77777777" w:rsidR="00911E67" w:rsidRPr="006F09D0" w:rsidRDefault="00911E67" w:rsidP="00911E67">
      <w:pPr>
        <w:rPr>
          <w:szCs w:val="22"/>
          <w:u w:val="single"/>
          <w:lang w:val="fr-FR"/>
        </w:rPr>
      </w:pPr>
    </w:p>
    <w:p w14:paraId="7D4CA48F" w14:textId="77777777" w:rsidR="00911E67" w:rsidRPr="006F09D0" w:rsidRDefault="00911E67" w:rsidP="00911E67">
      <w:pPr>
        <w:rPr>
          <w:szCs w:val="22"/>
          <w:u w:val="single"/>
          <w:lang w:val="fr-FR"/>
        </w:rPr>
      </w:pPr>
      <w:r w:rsidRPr="006F09D0">
        <w:rPr>
          <w:szCs w:val="22"/>
          <w:u w:val="single"/>
          <w:lang w:val="fr-FR"/>
        </w:rPr>
        <w:lastRenderedPageBreak/>
        <w:t xml:space="preserve">Fédération internationale de la vidéo (IFV)/International Video </w:t>
      </w:r>
      <w:proofErr w:type="spellStart"/>
      <w:r w:rsidRPr="006F09D0">
        <w:rPr>
          <w:szCs w:val="22"/>
          <w:u w:val="single"/>
          <w:lang w:val="fr-FR"/>
        </w:rPr>
        <w:t>Federation</w:t>
      </w:r>
      <w:proofErr w:type="spellEnd"/>
      <w:r w:rsidRPr="006F09D0">
        <w:rPr>
          <w:szCs w:val="22"/>
          <w:u w:val="single"/>
          <w:lang w:val="fr-FR"/>
        </w:rPr>
        <w:t xml:space="preserve"> (IVF) </w:t>
      </w:r>
    </w:p>
    <w:p w14:paraId="0051F03F" w14:textId="77777777" w:rsidR="00911E67" w:rsidRPr="006F09D0" w:rsidRDefault="00911E67" w:rsidP="00911E67">
      <w:pPr>
        <w:rPr>
          <w:szCs w:val="22"/>
          <w:lang w:val="fr-FR"/>
        </w:rPr>
      </w:pPr>
      <w:r w:rsidRPr="006F09D0">
        <w:rPr>
          <w:szCs w:val="22"/>
          <w:lang w:val="fr-FR"/>
        </w:rPr>
        <w:t xml:space="preserve">Benoît MÜLLER, </w:t>
      </w:r>
      <w:proofErr w:type="spellStart"/>
      <w:r w:rsidRPr="006F09D0">
        <w:rPr>
          <w:szCs w:val="22"/>
          <w:lang w:val="fr-FR"/>
        </w:rPr>
        <w:t>Legal</w:t>
      </w:r>
      <w:proofErr w:type="spellEnd"/>
      <w:r w:rsidRPr="006F09D0">
        <w:rPr>
          <w:szCs w:val="22"/>
          <w:lang w:val="fr-FR"/>
        </w:rPr>
        <w:t xml:space="preserve"> </w:t>
      </w:r>
      <w:proofErr w:type="spellStart"/>
      <w:r w:rsidRPr="006F09D0">
        <w:rPr>
          <w:szCs w:val="22"/>
          <w:lang w:val="fr-FR"/>
        </w:rPr>
        <w:t>Advisor</w:t>
      </w:r>
      <w:proofErr w:type="spellEnd"/>
      <w:r w:rsidRPr="006F09D0">
        <w:rPr>
          <w:szCs w:val="22"/>
          <w:lang w:val="fr-FR"/>
        </w:rPr>
        <w:t>, Brussels</w:t>
      </w:r>
    </w:p>
    <w:p w14:paraId="627A62BF" w14:textId="77777777" w:rsidR="00911E67" w:rsidRPr="006F09D0" w:rsidRDefault="00911E67" w:rsidP="00911E67">
      <w:pPr>
        <w:rPr>
          <w:szCs w:val="22"/>
          <w:lang w:val="fr-FR"/>
        </w:rPr>
      </w:pPr>
    </w:p>
    <w:p w14:paraId="0C2B2CA2" w14:textId="77777777" w:rsidR="00911E67" w:rsidRPr="006F09D0" w:rsidRDefault="00911E67" w:rsidP="00911E67">
      <w:pPr>
        <w:rPr>
          <w:szCs w:val="22"/>
          <w:u w:val="single"/>
          <w:lang w:val="fr-FR"/>
        </w:rPr>
      </w:pPr>
      <w:r w:rsidRPr="006F09D0">
        <w:rPr>
          <w:szCs w:val="22"/>
          <w:u w:val="single"/>
          <w:lang w:val="fr-FR"/>
        </w:rPr>
        <w:t xml:space="preserve">Fédération internationale de l’industrie du médicament (FIIM)/International </w:t>
      </w:r>
      <w:proofErr w:type="spellStart"/>
      <w:r w:rsidRPr="006F09D0">
        <w:rPr>
          <w:szCs w:val="22"/>
          <w:u w:val="single"/>
          <w:lang w:val="fr-FR"/>
        </w:rPr>
        <w:t>Federation</w:t>
      </w:r>
      <w:proofErr w:type="spellEnd"/>
      <w:r w:rsidRPr="006F09D0">
        <w:rPr>
          <w:szCs w:val="22"/>
          <w:u w:val="single"/>
          <w:lang w:val="fr-FR"/>
        </w:rPr>
        <w:t xml:space="preserve"> of Pharmaceutical </w:t>
      </w:r>
      <w:proofErr w:type="spellStart"/>
      <w:r w:rsidRPr="006F09D0">
        <w:rPr>
          <w:szCs w:val="22"/>
          <w:u w:val="single"/>
          <w:lang w:val="fr-FR"/>
        </w:rPr>
        <w:t>Manufacturers</w:t>
      </w:r>
      <w:proofErr w:type="spellEnd"/>
      <w:r w:rsidRPr="006F09D0">
        <w:rPr>
          <w:szCs w:val="22"/>
          <w:u w:val="single"/>
          <w:lang w:val="fr-FR"/>
        </w:rPr>
        <w:t xml:space="preserve"> Associations (IFPMA) </w:t>
      </w:r>
    </w:p>
    <w:p w14:paraId="6F5BEC49" w14:textId="77777777" w:rsidR="00911E67" w:rsidRPr="006F09D0" w:rsidRDefault="00911E67" w:rsidP="00911E67">
      <w:pPr>
        <w:rPr>
          <w:szCs w:val="22"/>
          <w:lang w:val="fr-FR"/>
        </w:rPr>
      </w:pPr>
      <w:r w:rsidRPr="006F09D0">
        <w:rPr>
          <w:szCs w:val="22"/>
          <w:lang w:val="fr-FR"/>
        </w:rPr>
        <w:t xml:space="preserve">Andrew JENNER, </w:t>
      </w:r>
      <w:proofErr w:type="spellStart"/>
      <w:r w:rsidRPr="006F09D0">
        <w:rPr>
          <w:szCs w:val="22"/>
          <w:lang w:val="fr-FR"/>
        </w:rPr>
        <w:t>Executive</w:t>
      </w:r>
      <w:proofErr w:type="spellEnd"/>
      <w:r w:rsidRPr="006F09D0">
        <w:rPr>
          <w:szCs w:val="22"/>
          <w:lang w:val="fr-FR"/>
        </w:rPr>
        <w:t xml:space="preserve"> </w:t>
      </w:r>
      <w:proofErr w:type="spellStart"/>
      <w:r w:rsidRPr="006F09D0">
        <w:rPr>
          <w:szCs w:val="22"/>
          <w:lang w:val="fr-FR"/>
        </w:rPr>
        <w:t>Director</w:t>
      </w:r>
      <w:proofErr w:type="spellEnd"/>
      <w:r w:rsidRPr="006F09D0">
        <w:rPr>
          <w:szCs w:val="22"/>
          <w:lang w:val="fr-FR"/>
        </w:rPr>
        <w:t>, Cardiff</w:t>
      </w:r>
    </w:p>
    <w:p w14:paraId="34849785" w14:textId="77777777" w:rsidR="00911E67" w:rsidRPr="006F09D0" w:rsidRDefault="00911E67" w:rsidP="00911E67">
      <w:pPr>
        <w:rPr>
          <w:szCs w:val="22"/>
          <w:lang w:val="fr-FR"/>
        </w:rPr>
      </w:pPr>
    </w:p>
    <w:p w14:paraId="5DB58B7A" w14:textId="77777777" w:rsidR="00911E67" w:rsidRPr="006F09D0" w:rsidRDefault="00911E67" w:rsidP="00911E67">
      <w:pPr>
        <w:rPr>
          <w:szCs w:val="22"/>
          <w:u w:val="single"/>
        </w:rPr>
      </w:pPr>
      <w:proofErr w:type="spellStart"/>
      <w:r w:rsidRPr="006F09D0">
        <w:rPr>
          <w:szCs w:val="22"/>
          <w:u w:val="single"/>
        </w:rPr>
        <w:t>Fridtjof</w:t>
      </w:r>
      <w:proofErr w:type="spellEnd"/>
      <w:r w:rsidRPr="006F09D0">
        <w:rPr>
          <w:szCs w:val="22"/>
          <w:u w:val="single"/>
        </w:rPr>
        <w:t xml:space="preserve"> Nansen Institute, </w:t>
      </w:r>
      <w:proofErr w:type="gramStart"/>
      <w:r w:rsidRPr="006F09D0">
        <w:rPr>
          <w:szCs w:val="22"/>
          <w:u w:val="single"/>
        </w:rPr>
        <w:t>The</w:t>
      </w:r>
      <w:proofErr w:type="gramEnd"/>
      <w:r w:rsidRPr="006F09D0">
        <w:rPr>
          <w:szCs w:val="22"/>
          <w:u w:val="single"/>
        </w:rPr>
        <w:t xml:space="preserve"> (NFI) </w:t>
      </w:r>
    </w:p>
    <w:p w14:paraId="18B4B013" w14:textId="77777777" w:rsidR="00911E67" w:rsidRPr="006F09D0" w:rsidRDefault="00911E67" w:rsidP="00911E67">
      <w:pPr>
        <w:rPr>
          <w:szCs w:val="22"/>
        </w:rPr>
      </w:pPr>
      <w:r w:rsidRPr="006F09D0">
        <w:rPr>
          <w:szCs w:val="22"/>
        </w:rPr>
        <w:t xml:space="preserve">Morten </w:t>
      </w:r>
      <w:proofErr w:type="spellStart"/>
      <w:r w:rsidRPr="006F09D0">
        <w:rPr>
          <w:szCs w:val="22"/>
        </w:rPr>
        <w:t>Walloe</w:t>
      </w:r>
      <w:proofErr w:type="spellEnd"/>
      <w:r w:rsidRPr="006F09D0">
        <w:rPr>
          <w:szCs w:val="22"/>
        </w:rPr>
        <w:t xml:space="preserve"> TVEDT, Senior Research Fellow, Oslo</w:t>
      </w:r>
    </w:p>
    <w:p w14:paraId="66D379D4" w14:textId="77777777" w:rsidR="00911E67" w:rsidRPr="006F09D0" w:rsidRDefault="00911E67" w:rsidP="00911E67">
      <w:pPr>
        <w:rPr>
          <w:szCs w:val="22"/>
        </w:rPr>
      </w:pPr>
      <w:proofErr w:type="spellStart"/>
      <w:r w:rsidRPr="006F09D0">
        <w:rPr>
          <w:szCs w:val="22"/>
        </w:rPr>
        <w:t>Tarje</w:t>
      </w:r>
      <w:proofErr w:type="spellEnd"/>
      <w:r w:rsidRPr="006F09D0">
        <w:rPr>
          <w:szCs w:val="22"/>
        </w:rPr>
        <w:t xml:space="preserve"> ULSET, Researcher, Oslo</w:t>
      </w:r>
    </w:p>
    <w:p w14:paraId="59F5AB4E" w14:textId="77777777" w:rsidR="00911E67" w:rsidRPr="006F09D0" w:rsidRDefault="00911E67" w:rsidP="00911E67">
      <w:pPr>
        <w:rPr>
          <w:szCs w:val="22"/>
        </w:rPr>
      </w:pPr>
      <w:r w:rsidRPr="006F09D0">
        <w:rPr>
          <w:szCs w:val="22"/>
          <w:u w:val="single"/>
        </w:rPr>
        <w:t xml:space="preserve">tau@fni.no </w:t>
      </w:r>
    </w:p>
    <w:p w14:paraId="40B9C1C0" w14:textId="77777777" w:rsidR="00911E67" w:rsidRPr="006F09D0" w:rsidRDefault="00911E67" w:rsidP="00911E67">
      <w:pPr>
        <w:rPr>
          <w:szCs w:val="22"/>
          <w:u w:val="single"/>
        </w:rPr>
      </w:pPr>
    </w:p>
    <w:p w14:paraId="314ACA9A" w14:textId="77777777" w:rsidR="00911E67" w:rsidRPr="006F09D0" w:rsidRDefault="00911E67" w:rsidP="00911E67">
      <w:pPr>
        <w:rPr>
          <w:szCs w:val="22"/>
          <w:u w:val="single"/>
        </w:rPr>
      </w:pPr>
      <w:r w:rsidRPr="006F09D0">
        <w:rPr>
          <w:szCs w:val="22"/>
          <w:u w:val="single"/>
        </w:rPr>
        <w:t xml:space="preserve">Health and Environment Program (HEP) </w:t>
      </w:r>
    </w:p>
    <w:p w14:paraId="1D4B4659" w14:textId="77777777" w:rsidR="00911E67" w:rsidRPr="006F09D0" w:rsidRDefault="00911E67" w:rsidP="00911E67">
      <w:pPr>
        <w:rPr>
          <w:szCs w:val="22"/>
          <w:lang w:val="fr-FR"/>
        </w:rPr>
      </w:pPr>
      <w:r w:rsidRPr="006F09D0">
        <w:rPr>
          <w:szCs w:val="22"/>
          <w:lang w:val="fr-FR"/>
        </w:rPr>
        <w:t>Pierre SCHERB, conseiller juridique, Genève</w:t>
      </w:r>
    </w:p>
    <w:p w14:paraId="6BD673FC" w14:textId="77777777" w:rsidR="00911E67" w:rsidRPr="006F09D0" w:rsidRDefault="00911E67" w:rsidP="00911E67">
      <w:pPr>
        <w:rPr>
          <w:szCs w:val="22"/>
          <w:lang w:val="fr-FR"/>
        </w:rPr>
      </w:pPr>
      <w:r w:rsidRPr="006F09D0">
        <w:rPr>
          <w:szCs w:val="22"/>
          <w:u w:val="single"/>
          <w:lang w:val="fr-FR"/>
        </w:rPr>
        <w:t xml:space="preserve">avocat@pierrescherb.ch </w:t>
      </w:r>
    </w:p>
    <w:p w14:paraId="1D2C7878" w14:textId="77777777" w:rsidR="00911E67" w:rsidRPr="006F09D0" w:rsidRDefault="00911E67" w:rsidP="00911E67">
      <w:pPr>
        <w:rPr>
          <w:szCs w:val="22"/>
          <w:lang w:val="fr-FR"/>
        </w:rPr>
      </w:pPr>
      <w:r w:rsidRPr="006F09D0">
        <w:rPr>
          <w:szCs w:val="22"/>
          <w:lang w:val="fr-FR"/>
        </w:rPr>
        <w:t>Madeleine SCHERB (Mme), économiste, Genève</w:t>
      </w:r>
    </w:p>
    <w:p w14:paraId="4E16590D" w14:textId="77777777" w:rsidR="00911E67" w:rsidRPr="006F09D0" w:rsidRDefault="00911E67" w:rsidP="00911E67">
      <w:pPr>
        <w:rPr>
          <w:szCs w:val="22"/>
          <w:lang w:val="fr-FR"/>
        </w:rPr>
      </w:pPr>
      <w:r w:rsidRPr="006F09D0">
        <w:rPr>
          <w:szCs w:val="22"/>
          <w:u w:val="single"/>
          <w:lang w:val="fr-FR"/>
        </w:rPr>
        <w:t xml:space="preserve">madeleine@health-environment-program.org </w:t>
      </w:r>
    </w:p>
    <w:p w14:paraId="4A63302C" w14:textId="77777777" w:rsidR="00911E67" w:rsidRPr="006F09D0" w:rsidRDefault="00911E67" w:rsidP="00911E67">
      <w:pPr>
        <w:rPr>
          <w:szCs w:val="22"/>
          <w:lang w:val="fr-FR"/>
        </w:rPr>
      </w:pPr>
    </w:p>
    <w:p w14:paraId="5A3BE9C4" w14:textId="77777777" w:rsidR="00911E67" w:rsidRPr="006F09D0" w:rsidRDefault="00911E67" w:rsidP="00911E67">
      <w:pPr>
        <w:rPr>
          <w:szCs w:val="22"/>
          <w:u w:val="single"/>
          <w:lang w:val="es-ES"/>
        </w:rPr>
      </w:pPr>
      <w:proofErr w:type="spellStart"/>
      <w:r w:rsidRPr="006F09D0">
        <w:rPr>
          <w:szCs w:val="22"/>
          <w:u w:val="single"/>
          <w:lang w:val="es-ES"/>
        </w:rPr>
        <w:t>Indian</w:t>
      </w:r>
      <w:proofErr w:type="spellEnd"/>
      <w:r w:rsidRPr="006F09D0">
        <w:rPr>
          <w:szCs w:val="22"/>
          <w:u w:val="single"/>
          <w:lang w:val="es-ES"/>
        </w:rPr>
        <w:t xml:space="preserve"> </w:t>
      </w:r>
      <w:proofErr w:type="spellStart"/>
      <w:r w:rsidRPr="006F09D0">
        <w:rPr>
          <w:szCs w:val="22"/>
          <w:u w:val="single"/>
          <w:lang w:val="es-ES"/>
        </w:rPr>
        <w:t>Movement</w:t>
      </w:r>
      <w:proofErr w:type="spellEnd"/>
      <w:r w:rsidRPr="006F09D0">
        <w:rPr>
          <w:szCs w:val="22"/>
          <w:u w:val="single"/>
          <w:lang w:val="es-ES"/>
        </w:rPr>
        <w:t xml:space="preserve"> - Tupaj Amaru </w:t>
      </w:r>
    </w:p>
    <w:p w14:paraId="4783DF9E" w14:textId="77777777" w:rsidR="00911E67" w:rsidRPr="006F09D0" w:rsidRDefault="00911E67" w:rsidP="00911E67">
      <w:pPr>
        <w:rPr>
          <w:szCs w:val="22"/>
          <w:lang w:val="es-ES"/>
        </w:rPr>
      </w:pPr>
      <w:r w:rsidRPr="006F09D0">
        <w:rPr>
          <w:szCs w:val="22"/>
          <w:lang w:val="es-ES"/>
        </w:rPr>
        <w:t xml:space="preserve">Lázaro PARY, Coordinador, </w:t>
      </w:r>
      <w:proofErr w:type="spellStart"/>
      <w:r w:rsidRPr="006F09D0">
        <w:rPr>
          <w:szCs w:val="22"/>
          <w:lang w:val="es-ES"/>
        </w:rPr>
        <w:t>Potosi</w:t>
      </w:r>
      <w:proofErr w:type="spellEnd"/>
    </w:p>
    <w:p w14:paraId="29267AF4" w14:textId="77777777" w:rsidR="00911E67" w:rsidRPr="006F09D0" w:rsidRDefault="00911E67" w:rsidP="00911E67">
      <w:pPr>
        <w:rPr>
          <w:szCs w:val="22"/>
          <w:lang w:val="es-ES"/>
        </w:rPr>
      </w:pPr>
    </w:p>
    <w:p w14:paraId="4447B237" w14:textId="77777777" w:rsidR="00911E67" w:rsidRPr="006F09D0" w:rsidRDefault="00911E67" w:rsidP="00911E67">
      <w:pPr>
        <w:rPr>
          <w:szCs w:val="22"/>
          <w:u w:val="single"/>
        </w:rPr>
      </w:pPr>
      <w:r w:rsidRPr="006F09D0">
        <w:rPr>
          <w:szCs w:val="22"/>
          <w:u w:val="single"/>
        </w:rPr>
        <w:t xml:space="preserve">Indigenous ICT Task Force (IITF) </w:t>
      </w:r>
    </w:p>
    <w:p w14:paraId="0D8CBE14" w14:textId="77777777" w:rsidR="00911E67" w:rsidRPr="006F09D0" w:rsidRDefault="00911E67" w:rsidP="00911E67">
      <w:pPr>
        <w:rPr>
          <w:szCs w:val="22"/>
        </w:rPr>
      </w:pPr>
      <w:r w:rsidRPr="006F09D0">
        <w:rPr>
          <w:szCs w:val="22"/>
        </w:rPr>
        <w:t xml:space="preserve">Ann-Kristin HAKANSSON (Ms.), Chair, </w:t>
      </w:r>
      <w:proofErr w:type="spellStart"/>
      <w:r w:rsidRPr="006F09D0">
        <w:rPr>
          <w:szCs w:val="22"/>
        </w:rPr>
        <w:t>Solna</w:t>
      </w:r>
      <w:proofErr w:type="spellEnd"/>
    </w:p>
    <w:p w14:paraId="6B64AD6D" w14:textId="77777777" w:rsidR="00911E67" w:rsidRPr="006F09D0" w:rsidRDefault="00911E67" w:rsidP="00911E67">
      <w:pPr>
        <w:rPr>
          <w:szCs w:val="22"/>
        </w:rPr>
      </w:pPr>
      <w:proofErr w:type="spellStart"/>
      <w:r w:rsidRPr="006F09D0">
        <w:rPr>
          <w:szCs w:val="22"/>
        </w:rPr>
        <w:t>Niskua</w:t>
      </w:r>
      <w:proofErr w:type="spellEnd"/>
      <w:r w:rsidRPr="006F09D0">
        <w:rPr>
          <w:szCs w:val="22"/>
        </w:rPr>
        <w:t xml:space="preserve"> IGUALIKINYA (Ms.), Member, </w:t>
      </w:r>
      <w:proofErr w:type="spellStart"/>
      <w:r w:rsidRPr="006F09D0">
        <w:rPr>
          <w:szCs w:val="22"/>
        </w:rPr>
        <w:t>Solna</w:t>
      </w:r>
      <w:proofErr w:type="spellEnd"/>
    </w:p>
    <w:p w14:paraId="105E163A" w14:textId="77777777" w:rsidR="00911E67" w:rsidRPr="006F09D0" w:rsidRDefault="00911E67" w:rsidP="00911E67">
      <w:pPr>
        <w:rPr>
          <w:szCs w:val="22"/>
        </w:rPr>
      </w:pPr>
    </w:p>
    <w:p w14:paraId="04876AA4" w14:textId="77777777" w:rsidR="00911E67" w:rsidRPr="006F09D0" w:rsidRDefault="00911E67" w:rsidP="00911E67">
      <w:pPr>
        <w:rPr>
          <w:szCs w:val="22"/>
          <w:u w:val="single"/>
        </w:rPr>
      </w:pPr>
      <w:r w:rsidRPr="006F09D0">
        <w:rPr>
          <w:szCs w:val="22"/>
          <w:u w:val="single"/>
        </w:rPr>
        <w:t xml:space="preserve">International Seed Federation (ISF) </w:t>
      </w:r>
    </w:p>
    <w:p w14:paraId="5A12D890" w14:textId="77777777" w:rsidR="00911E67" w:rsidRPr="006F09D0" w:rsidRDefault="00911E67" w:rsidP="00911E67">
      <w:pPr>
        <w:rPr>
          <w:szCs w:val="22"/>
        </w:rPr>
      </w:pPr>
      <w:r w:rsidRPr="006F09D0">
        <w:rPr>
          <w:szCs w:val="22"/>
        </w:rPr>
        <w:t xml:space="preserve">Hélène GUILLOT (Ms.), International Agricultural Manager, </w:t>
      </w:r>
      <w:proofErr w:type="spellStart"/>
      <w:r w:rsidRPr="006F09D0">
        <w:rPr>
          <w:szCs w:val="22"/>
        </w:rPr>
        <w:t>Nyon</w:t>
      </w:r>
      <w:proofErr w:type="spellEnd"/>
    </w:p>
    <w:p w14:paraId="200AF4FD" w14:textId="77777777" w:rsidR="00911E67" w:rsidRPr="006F09D0" w:rsidRDefault="00911E67" w:rsidP="00911E67">
      <w:pPr>
        <w:rPr>
          <w:szCs w:val="22"/>
        </w:rPr>
      </w:pPr>
      <w:r w:rsidRPr="006F09D0">
        <w:rPr>
          <w:szCs w:val="22"/>
          <w:u w:val="single"/>
        </w:rPr>
        <w:t xml:space="preserve">h.guillot@worldseed.org </w:t>
      </w:r>
    </w:p>
    <w:p w14:paraId="5F655E3B" w14:textId="77777777" w:rsidR="00911E67" w:rsidRPr="006F09D0" w:rsidRDefault="00911E67" w:rsidP="00911E67">
      <w:pPr>
        <w:rPr>
          <w:szCs w:val="22"/>
          <w:u w:val="single"/>
        </w:rPr>
      </w:pPr>
    </w:p>
    <w:p w14:paraId="4EDCF2D8" w14:textId="77777777" w:rsidR="00911E67" w:rsidRPr="006F09D0" w:rsidRDefault="00911E67" w:rsidP="00911E67">
      <w:pPr>
        <w:rPr>
          <w:szCs w:val="22"/>
          <w:u w:val="single"/>
        </w:rPr>
      </w:pPr>
      <w:r w:rsidRPr="006F09D0">
        <w:rPr>
          <w:szCs w:val="22"/>
          <w:u w:val="single"/>
        </w:rPr>
        <w:t>Japan Intellectual Property Organization (JIPA)</w:t>
      </w:r>
    </w:p>
    <w:p w14:paraId="0D5D3A83" w14:textId="77777777" w:rsidR="00911E67" w:rsidRPr="006F09D0" w:rsidRDefault="00911E67" w:rsidP="00911E67">
      <w:pPr>
        <w:rPr>
          <w:szCs w:val="22"/>
        </w:rPr>
      </w:pPr>
      <w:r w:rsidRPr="006F09D0">
        <w:rPr>
          <w:rFonts w:hint="eastAsia"/>
          <w:szCs w:val="22"/>
        </w:rPr>
        <w:t>Yasuhisa</w:t>
      </w:r>
      <w:r w:rsidRPr="006F09D0">
        <w:rPr>
          <w:szCs w:val="22"/>
        </w:rPr>
        <w:t xml:space="preserve"> </w:t>
      </w:r>
      <w:r w:rsidRPr="006F09D0">
        <w:rPr>
          <w:rFonts w:hint="eastAsia"/>
          <w:szCs w:val="22"/>
        </w:rPr>
        <w:t>KIKUCHI</w:t>
      </w:r>
      <w:r w:rsidRPr="006F09D0">
        <w:rPr>
          <w:szCs w:val="22"/>
        </w:rPr>
        <w:t>, Member, Tokyo</w:t>
      </w:r>
    </w:p>
    <w:p w14:paraId="4C9A7899" w14:textId="77777777" w:rsidR="00911E67" w:rsidRPr="006F09D0" w:rsidRDefault="00911E67" w:rsidP="00911E67">
      <w:pPr>
        <w:rPr>
          <w:szCs w:val="22"/>
        </w:rPr>
      </w:pPr>
      <w:r w:rsidRPr="006F09D0">
        <w:rPr>
          <w:rFonts w:hint="eastAsia"/>
          <w:szCs w:val="22"/>
        </w:rPr>
        <w:t>Hiromi</w:t>
      </w:r>
      <w:r w:rsidRPr="006F09D0">
        <w:rPr>
          <w:szCs w:val="22"/>
        </w:rPr>
        <w:t xml:space="preserve"> </w:t>
      </w:r>
      <w:r w:rsidRPr="006F09D0">
        <w:rPr>
          <w:rFonts w:hint="eastAsia"/>
          <w:szCs w:val="22"/>
        </w:rPr>
        <w:t>MANABE</w:t>
      </w:r>
      <w:r w:rsidRPr="006F09D0">
        <w:rPr>
          <w:szCs w:val="22"/>
        </w:rPr>
        <w:t xml:space="preserve"> (Ms.), Member, Tokyo</w:t>
      </w:r>
    </w:p>
    <w:p w14:paraId="5D116A95" w14:textId="77777777" w:rsidR="00911E67" w:rsidRPr="006F09D0" w:rsidRDefault="00911E67" w:rsidP="00911E67">
      <w:pPr>
        <w:rPr>
          <w:szCs w:val="22"/>
        </w:rPr>
      </w:pPr>
      <w:r w:rsidRPr="006F09D0">
        <w:rPr>
          <w:szCs w:val="22"/>
        </w:rPr>
        <w:t>Masahiko MIYATAKE, Member, Tokyo</w:t>
      </w:r>
    </w:p>
    <w:p w14:paraId="0032D0A4" w14:textId="77777777" w:rsidR="00911E67" w:rsidRPr="006F09D0" w:rsidRDefault="00911E67" w:rsidP="00911E67">
      <w:pPr>
        <w:rPr>
          <w:szCs w:val="22"/>
          <w:u w:val="single"/>
        </w:rPr>
      </w:pPr>
    </w:p>
    <w:p w14:paraId="387AD661" w14:textId="77777777" w:rsidR="00911E67" w:rsidRPr="006F09D0" w:rsidRDefault="00911E67" w:rsidP="00911E67">
      <w:pPr>
        <w:rPr>
          <w:szCs w:val="22"/>
          <w:u w:val="single"/>
        </w:rPr>
      </w:pPr>
      <w:r w:rsidRPr="006F09D0">
        <w:rPr>
          <w:szCs w:val="22"/>
          <w:u w:val="single"/>
        </w:rPr>
        <w:t xml:space="preserve">Knowledge Ecology International, Inc. (KEI) </w:t>
      </w:r>
    </w:p>
    <w:p w14:paraId="5B7F26EC" w14:textId="77777777" w:rsidR="00911E67" w:rsidRPr="006F09D0" w:rsidRDefault="00911E67" w:rsidP="00911E67">
      <w:pPr>
        <w:rPr>
          <w:szCs w:val="22"/>
        </w:rPr>
      </w:pPr>
      <w:proofErr w:type="spellStart"/>
      <w:r w:rsidRPr="006F09D0">
        <w:rPr>
          <w:szCs w:val="22"/>
        </w:rPr>
        <w:t>Thiru</w:t>
      </w:r>
      <w:proofErr w:type="spellEnd"/>
      <w:r w:rsidRPr="006F09D0">
        <w:rPr>
          <w:szCs w:val="22"/>
        </w:rPr>
        <w:t xml:space="preserve"> BALASUBRAMANIAM, Representative, Geneva</w:t>
      </w:r>
    </w:p>
    <w:p w14:paraId="3805123D" w14:textId="77777777" w:rsidR="00911E67" w:rsidRPr="006F09D0" w:rsidRDefault="00911E67" w:rsidP="00911E67">
      <w:pPr>
        <w:rPr>
          <w:szCs w:val="22"/>
        </w:rPr>
      </w:pPr>
      <w:r w:rsidRPr="006F09D0">
        <w:rPr>
          <w:szCs w:val="22"/>
        </w:rPr>
        <w:t>Sophia SIMON (Ms.), Intern, Geneva</w:t>
      </w:r>
    </w:p>
    <w:p w14:paraId="35997438" w14:textId="77777777" w:rsidR="00911E67" w:rsidRPr="006F09D0" w:rsidRDefault="00911E67" w:rsidP="00911E67">
      <w:pPr>
        <w:rPr>
          <w:szCs w:val="22"/>
          <w:u w:val="single"/>
        </w:rPr>
      </w:pPr>
    </w:p>
    <w:p w14:paraId="5B0C5BD0" w14:textId="77777777" w:rsidR="00911E67" w:rsidRPr="006F09D0" w:rsidRDefault="00911E67" w:rsidP="00911E67">
      <w:pPr>
        <w:rPr>
          <w:szCs w:val="22"/>
          <w:lang w:val="es-ES"/>
        </w:rPr>
      </w:pPr>
      <w:r w:rsidRPr="006F09D0">
        <w:rPr>
          <w:szCs w:val="22"/>
          <w:u w:val="single"/>
          <w:lang w:val="es-ES"/>
        </w:rPr>
        <w:t xml:space="preserve">MALOCA </w:t>
      </w:r>
      <w:proofErr w:type="spellStart"/>
      <w:r w:rsidRPr="006F09D0">
        <w:rPr>
          <w:szCs w:val="22"/>
          <w:u w:val="single"/>
          <w:lang w:val="es-ES"/>
        </w:rPr>
        <w:t>Internationale</w:t>
      </w:r>
      <w:proofErr w:type="spellEnd"/>
      <w:r w:rsidRPr="006F09D0">
        <w:rPr>
          <w:szCs w:val="22"/>
          <w:u w:val="single"/>
          <w:lang w:val="es-ES"/>
        </w:rPr>
        <w:t xml:space="preserve"> </w:t>
      </w:r>
      <w:r w:rsidRPr="006F09D0">
        <w:rPr>
          <w:szCs w:val="22"/>
          <w:u w:val="single"/>
          <w:lang w:val="es-ES"/>
        </w:rPr>
        <w:br/>
      </w:r>
      <w:proofErr w:type="spellStart"/>
      <w:r w:rsidRPr="006F09D0">
        <w:rPr>
          <w:szCs w:val="22"/>
          <w:lang w:val="es-ES"/>
        </w:rPr>
        <w:t>Omeima</w:t>
      </w:r>
      <w:proofErr w:type="spellEnd"/>
      <w:r w:rsidRPr="006F09D0">
        <w:rPr>
          <w:szCs w:val="22"/>
          <w:lang w:val="es-ES"/>
        </w:rPr>
        <w:t xml:space="preserve"> ABDESLAM (Ms.), </w:t>
      </w:r>
      <w:proofErr w:type="spellStart"/>
      <w:r w:rsidRPr="006F09D0">
        <w:rPr>
          <w:szCs w:val="22"/>
          <w:lang w:val="es-ES"/>
        </w:rPr>
        <w:t>Member</w:t>
      </w:r>
      <w:proofErr w:type="spellEnd"/>
      <w:r w:rsidRPr="006F09D0">
        <w:rPr>
          <w:szCs w:val="22"/>
          <w:lang w:val="es-ES"/>
        </w:rPr>
        <w:t>, Geneva</w:t>
      </w:r>
    </w:p>
    <w:p w14:paraId="042B21BE" w14:textId="77777777" w:rsidR="00911E67" w:rsidRPr="006F09D0" w:rsidRDefault="00911E67" w:rsidP="00911E67">
      <w:pPr>
        <w:rPr>
          <w:szCs w:val="22"/>
          <w:lang w:val="es-ES"/>
        </w:rPr>
      </w:pPr>
      <w:r w:rsidRPr="006F09D0">
        <w:rPr>
          <w:szCs w:val="22"/>
          <w:lang w:val="es-ES"/>
        </w:rPr>
        <w:t xml:space="preserve">Leonardo RODRÍGUEZ, International </w:t>
      </w:r>
      <w:proofErr w:type="spellStart"/>
      <w:r w:rsidRPr="006F09D0">
        <w:rPr>
          <w:szCs w:val="22"/>
          <w:lang w:val="es-ES"/>
        </w:rPr>
        <w:t>Representative</w:t>
      </w:r>
      <w:proofErr w:type="spellEnd"/>
      <w:r w:rsidRPr="006F09D0">
        <w:rPr>
          <w:szCs w:val="22"/>
          <w:lang w:val="es-ES"/>
        </w:rPr>
        <w:t>, Bogotá D.C.</w:t>
      </w:r>
    </w:p>
    <w:p w14:paraId="05BA2E13" w14:textId="77777777" w:rsidR="00911E67" w:rsidRPr="006F09D0" w:rsidRDefault="00911E67" w:rsidP="00911E67">
      <w:pPr>
        <w:rPr>
          <w:szCs w:val="22"/>
          <w:lang w:val="es-ES"/>
        </w:rPr>
      </w:pPr>
    </w:p>
    <w:p w14:paraId="52863D48" w14:textId="77777777" w:rsidR="00911E67" w:rsidRPr="006F09D0" w:rsidRDefault="00911E67" w:rsidP="00911E67">
      <w:pPr>
        <w:rPr>
          <w:szCs w:val="22"/>
          <w:u w:val="single"/>
          <w:lang w:val="fr-FR"/>
        </w:rPr>
      </w:pPr>
      <w:r w:rsidRPr="006F09D0">
        <w:rPr>
          <w:szCs w:val="22"/>
          <w:u w:val="single"/>
          <w:lang w:val="fr-FR"/>
        </w:rPr>
        <w:t xml:space="preserve">Massai </w:t>
      </w:r>
      <w:proofErr w:type="spellStart"/>
      <w:r w:rsidRPr="006F09D0">
        <w:rPr>
          <w:szCs w:val="22"/>
          <w:u w:val="single"/>
          <w:lang w:val="fr-FR"/>
        </w:rPr>
        <w:t>Experience</w:t>
      </w:r>
      <w:proofErr w:type="spellEnd"/>
      <w:r w:rsidRPr="006F09D0">
        <w:rPr>
          <w:szCs w:val="22"/>
          <w:u w:val="single"/>
          <w:lang w:val="fr-FR"/>
        </w:rPr>
        <w:t xml:space="preserve"> </w:t>
      </w:r>
    </w:p>
    <w:p w14:paraId="02E9DDB5" w14:textId="77777777" w:rsidR="00911E67" w:rsidRPr="006F09D0" w:rsidRDefault="00911E67" w:rsidP="00911E67">
      <w:pPr>
        <w:rPr>
          <w:szCs w:val="22"/>
          <w:lang w:val="fr-FR"/>
        </w:rPr>
      </w:pPr>
      <w:r w:rsidRPr="006F09D0">
        <w:rPr>
          <w:szCs w:val="22"/>
          <w:lang w:val="fr-FR"/>
        </w:rPr>
        <w:t>Zohra AIT KACI ALI (Mme), présidente, Genève</w:t>
      </w:r>
    </w:p>
    <w:p w14:paraId="60EB2778" w14:textId="77777777" w:rsidR="00911E67" w:rsidRPr="006F09D0" w:rsidRDefault="00911E67" w:rsidP="00911E67">
      <w:pPr>
        <w:rPr>
          <w:szCs w:val="22"/>
          <w:lang w:val="fr-FR"/>
        </w:rPr>
      </w:pPr>
    </w:p>
    <w:p w14:paraId="385601B6" w14:textId="77777777" w:rsidR="00911E67" w:rsidRPr="006F09D0" w:rsidRDefault="00911E67" w:rsidP="00911E67">
      <w:pPr>
        <w:rPr>
          <w:szCs w:val="22"/>
          <w:u w:val="single"/>
        </w:rPr>
      </w:pPr>
      <w:r w:rsidRPr="006F09D0">
        <w:rPr>
          <w:szCs w:val="22"/>
          <w:u w:val="single"/>
        </w:rPr>
        <w:t>Pacific Islands Forum Secretariat (PIFS)</w:t>
      </w:r>
    </w:p>
    <w:p w14:paraId="568C68CD" w14:textId="77777777" w:rsidR="00911E67" w:rsidRPr="006F09D0" w:rsidRDefault="00911E67" w:rsidP="00911E67">
      <w:pPr>
        <w:rPr>
          <w:szCs w:val="22"/>
          <w:lang w:val="fr-FR"/>
        </w:rPr>
      </w:pPr>
      <w:r w:rsidRPr="006F09D0">
        <w:rPr>
          <w:szCs w:val="22"/>
          <w:lang w:val="fr-FR"/>
        </w:rPr>
        <w:t xml:space="preserve">Joe </w:t>
      </w:r>
      <w:proofErr w:type="spellStart"/>
      <w:r w:rsidRPr="006F09D0">
        <w:rPr>
          <w:szCs w:val="22"/>
          <w:lang w:val="fr-FR"/>
        </w:rPr>
        <w:t>Pakoa</w:t>
      </w:r>
      <w:proofErr w:type="spellEnd"/>
      <w:r w:rsidRPr="006F09D0">
        <w:rPr>
          <w:szCs w:val="22"/>
          <w:lang w:val="fr-FR"/>
        </w:rPr>
        <w:t xml:space="preserve"> LUI, Senior Trade </w:t>
      </w:r>
      <w:proofErr w:type="spellStart"/>
      <w:r w:rsidRPr="006F09D0">
        <w:rPr>
          <w:szCs w:val="22"/>
          <w:lang w:val="fr-FR"/>
        </w:rPr>
        <w:t>Officer</w:t>
      </w:r>
      <w:proofErr w:type="spellEnd"/>
      <w:r w:rsidRPr="006F09D0">
        <w:rPr>
          <w:szCs w:val="22"/>
          <w:lang w:val="fr-FR"/>
        </w:rPr>
        <w:t xml:space="preserve">, </w:t>
      </w:r>
      <w:proofErr w:type="spellStart"/>
      <w:r w:rsidRPr="006F09D0">
        <w:rPr>
          <w:szCs w:val="22"/>
          <w:lang w:val="fr-FR"/>
        </w:rPr>
        <w:t>External</w:t>
      </w:r>
      <w:proofErr w:type="spellEnd"/>
      <w:r w:rsidRPr="006F09D0">
        <w:rPr>
          <w:szCs w:val="22"/>
          <w:lang w:val="fr-FR"/>
        </w:rPr>
        <w:t xml:space="preserve"> Trade, Port Vila</w:t>
      </w:r>
    </w:p>
    <w:p w14:paraId="639D5776" w14:textId="77777777" w:rsidR="00911E67" w:rsidRPr="006F09D0" w:rsidRDefault="00911E67" w:rsidP="00911E67">
      <w:pPr>
        <w:rPr>
          <w:szCs w:val="22"/>
          <w:u w:val="single"/>
          <w:lang w:val="fr-FR"/>
        </w:rPr>
      </w:pPr>
    </w:p>
    <w:p w14:paraId="263145A7" w14:textId="77777777" w:rsidR="00911E67" w:rsidRPr="006F09D0" w:rsidRDefault="00911E67" w:rsidP="00911E67">
      <w:pPr>
        <w:rPr>
          <w:szCs w:val="22"/>
          <w:u w:val="single"/>
        </w:rPr>
      </w:pPr>
      <w:r w:rsidRPr="006F09D0">
        <w:rPr>
          <w:szCs w:val="22"/>
          <w:u w:val="single"/>
        </w:rPr>
        <w:t xml:space="preserve">Third World Network (TWN) </w:t>
      </w:r>
    </w:p>
    <w:p w14:paraId="4B49CDD7" w14:textId="77777777" w:rsidR="00911E67" w:rsidRPr="006F09D0" w:rsidRDefault="00911E67" w:rsidP="00911E67">
      <w:pPr>
        <w:rPr>
          <w:szCs w:val="22"/>
        </w:rPr>
      </w:pPr>
      <w:proofErr w:type="spellStart"/>
      <w:r w:rsidRPr="006F09D0">
        <w:rPr>
          <w:szCs w:val="22"/>
        </w:rPr>
        <w:t>Gopakumar</w:t>
      </w:r>
      <w:proofErr w:type="spellEnd"/>
      <w:r w:rsidRPr="006F09D0">
        <w:rPr>
          <w:szCs w:val="22"/>
        </w:rPr>
        <w:t xml:space="preserve"> KAPPOORI, Legal Advisor, New Delhi</w:t>
      </w:r>
    </w:p>
    <w:p w14:paraId="696A9775" w14:textId="77777777" w:rsidR="00911E67" w:rsidRPr="006F09D0" w:rsidRDefault="00911E67" w:rsidP="00911E67">
      <w:pPr>
        <w:rPr>
          <w:szCs w:val="22"/>
          <w:lang w:val="fr-FR"/>
        </w:rPr>
      </w:pPr>
      <w:r w:rsidRPr="006F09D0">
        <w:rPr>
          <w:szCs w:val="22"/>
          <w:u w:val="single"/>
          <w:lang w:val="fr-FR"/>
        </w:rPr>
        <w:t xml:space="preserve">kumargopakm@gmail.com </w:t>
      </w:r>
    </w:p>
    <w:p w14:paraId="394141FD" w14:textId="77777777" w:rsidR="00911E67" w:rsidRPr="006F09D0" w:rsidRDefault="00911E67" w:rsidP="00911E67">
      <w:pPr>
        <w:rPr>
          <w:szCs w:val="22"/>
          <w:lang w:val="fr-FR"/>
        </w:rPr>
      </w:pPr>
    </w:p>
    <w:p w14:paraId="178D62A0" w14:textId="77777777" w:rsidR="00911E67" w:rsidRPr="006F09D0" w:rsidRDefault="00911E67" w:rsidP="00911E67">
      <w:pPr>
        <w:rPr>
          <w:szCs w:val="22"/>
          <w:u w:val="single"/>
          <w:lang w:val="fr-FR"/>
        </w:rPr>
      </w:pPr>
      <w:r w:rsidRPr="006F09D0">
        <w:rPr>
          <w:szCs w:val="22"/>
          <w:u w:val="single"/>
          <w:lang w:val="fr-FR"/>
        </w:rPr>
        <w:t xml:space="preserve">Traditions pour demain/Traditions for </w:t>
      </w:r>
      <w:proofErr w:type="spellStart"/>
      <w:r w:rsidRPr="006F09D0">
        <w:rPr>
          <w:szCs w:val="22"/>
          <w:u w:val="single"/>
          <w:lang w:val="fr-FR"/>
        </w:rPr>
        <w:t>Tomorrow</w:t>
      </w:r>
      <w:proofErr w:type="spellEnd"/>
      <w:r w:rsidRPr="006F09D0">
        <w:rPr>
          <w:szCs w:val="22"/>
          <w:u w:val="single"/>
          <w:lang w:val="fr-FR"/>
        </w:rPr>
        <w:t xml:space="preserve"> </w:t>
      </w:r>
    </w:p>
    <w:p w14:paraId="260D5431" w14:textId="77777777" w:rsidR="00911E67" w:rsidRPr="006F09D0" w:rsidRDefault="00911E67" w:rsidP="00911E67">
      <w:pPr>
        <w:rPr>
          <w:szCs w:val="22"/>
          <w:lang w:val="fr-FR"/>
        </w:rPr>
      </w:pPr>
      <w:r w:rsidRPr="006F09D0">
        <w:rPr>
          <w:szCs w:val="22"/>
          <w:lang w:val="fr-FR"/>
        </w:rPr>
        <w:t>Claire LAURANT (Mme), Déléguée, Rolle</w:t>
      </w:r>
    </w:p>
    <w:p w14:paraId="68639AE3" w14:textId="77777777" w:rsidR="00911E67" w:rsidRPr="006F09D0" w:rsidRDefault="00911E67" w:rsidP="00911E67">
      <w:pPr>
        <w:rPr>
          <w:szCs w:val="22"/>
        </w:rPr>
      </w:pPr>
      <w:r w:rsidRPr="006F09D0">
        <w:rPr>
          <w:szCs w:val="22"/>
          <w:u w:val="single"/>
        </w:rPr>
        <w:t xml:space="preserve">tradi@tradi.info </w:t>
      </w:r>
    </w:p>
    <w:p w14:paraId="5039F46B" w14:textId="77777777" w:rsidR="00911E67" w:rsidRPr="006F09D0" w:rsidRDefault="00911E67" w:rsidP="00911E67">
      <w:pPr>
        <w:rPr>
          <w:szCs w:val="22"/>
          <w:u w:val="single"/>
        </w:rPr>
      </w:pPr>
    </w:p>
    <w:p w14:paraId="5A6293AC" w14:textId="77777777" w:rsidR="00911E67" w:rsidRPr="006F09D0" w:rsidRDefault="00911E67" w:rsidP="00911E67">
      <w:pPr>
        <w:rPr>
          <w:szCs w:val="22"/>
          <w:u w:val="single"/>
        </w:rPr>
      </w:pPr>
      <w:r w:rsidRPr="006F09D0">
        <w:rPr>
          <w:szCs w:val="22"/>
          <w:u w:val="single"/>
        </w:rPr>
        <w:t xml:space="preserve">Tulalip Tribes of Washington Governmental Affairs Department </w:t>
      </w:r>
    </w:p>
    <w:p w14:paraId="12C80F6B" w14:textId="77777777" w:rsidR="00911E67" w:rsidRPr="006F09D0" w:rsidRDefault="00911E67" w:rsidP="00911E67">
      <w:pPr>
        <w:rPr>
          <w:szCs w:val="22"/>
        </w:rPr>
      </w:pPr>
      <w:proofErr w:type="gramStart"/>
      <w:r w:rsidRPr="006F09D0">
        <w:rPr>
          <w:szCs w:val="22"/>
        </w:rPr>
        <w:t>Preston HARDISON, Policy Analyst, Washington D.C.</w:t>
      </w:r>
      <w:proofErr w:type="gramEnd"/>
    </w:p>
    <w:p w14:paraId="20043EDC" w14:textId="77777777" w:rsidR="00911E67" w:rsidRPr="006F09D0" w:rsidRDefault="00911E67" w:rsidP="00911E67">
      <w:pPr>
        <w:rPr>
          <w:szCs w:val="22"/>
        </w:rPr>
      </w:pPr>
    </w:p>
    <w:p w14:paraId="5DEC403B" w14:textId="77777777" w:rsidR="00911E67" w:rsidRPr="006F09D0" w:rsidRDefault="00911E67" w:rsidP="00911E67">
      <w:pPr>
        <w:rPr>
          <w:szCs w:val="22"/>
          <w:u w:val="single"/>
        </w:rPr>
      </w:pPr>
      <w:r w:rsidRPr="006F09D0">
        <w:rPr>
          <w:szCs w:val="22"/>
          <w:u w:val="single"/>
        </w:rPr>
        <w:t xml:space="preserve">Union </w:t>
      </w:r>
      <w:proofErr w:type="spellStart"/>
      <w:proofErr w:type="gramStart"/>
      <w:r w:rsidRPr="006F09D0">
        <w:rPr>
          <w:szCs w:val="22"/>
          <w:u w:val="single"/>
        </w:rPr>
        <w:t>internationale</w:t>
      </w:r>
      <w:proofErr w:type="spellEnd"/>
      <w:proofErr w:type="gramEnd"/>
      <w:r w:rsidRPr="006F09D0">
        <w:rPr>
          <w:szCs w:val="22"/>
          <w:u w:val="single"/>
        </w:rPr>
        <w:t xml:space="preserve"> pour la conservation de la nature (UICN)/International Union for Conservation of Nature (IUCN) </w:t>
      </w:r>
    </w:p>
    <w:p w14:paraId="4B690E1F" w14:textId="77777777" w:rsidR="00911E67" w:rsidRPr="006F09D0" w:rsidRDefault="00911E67" w:rsidP="00911E67">
      <w:pPr>
        <w:rPr>
          <w:szCs w:val="22"/>
        </w:rPr>
      </w:pPr>
      <w:r w:rsidRPr="006F09D0">
        <w:rPr>
          <w:szCs w:val="22"/>
        </w:rPr>
        <w:t xml:space="preserve">Aroha </w:t>
      </w:r>
      <w:proofErr w:type="spellStart"/>
      <w:r w:rsidRPr="006F09D0">
        <w:rPr>
          <w:szCs w:val="22"/>
        </w:rPr>
        <w:t>Te</w:t>
      </w:r>
      <w:proofErr w:type="spellEnd"/>
      <w:r w:rsidRPr="006F09D0">
        <w:rPr>
          <w:szCs w:val="22"/>
        </w:rPr>
        <w:t xml:space="preserve"> </w:t>
      </w:r>
      <w:proofErr w:type="spellStart"/>
      <w:r w:rsidRPr="006F09D0">
        <w:rPr>
          <w:szCs w:val="22"/>
        </w:rPr>
        <w:t>Pareake</w:t>
      </w:r>
      <w:proofErr w:type="spellEnd"/>
      <w:r w:rsidRPr="006F09D0">
        <w:rPr>
          <w:szCs w:val="22"/>
        </w:rPr>
        <w:t xml:space="preserve"> MEAD (Ms.), Chair, Economic and Social Policy, Commission on Environmental, Wellington</w:t>
      </w:r>
    </w:p>
    <w:p w14:paraId="184F8A50" w14:textId="77777777" w:rsidR="00911E67" w:rsidRPr="006F09D0" w:rsidRDefault="00911E67" w:rsidP="00911E67">
      <w:pPr>
        <w:rPr>
          <w:szCs w:val="22"/>
        </w:rPr>
      </w:pPr>
    </w:p>
    <w:p w14:paraId="3E79EABE" w14:textId="77777777" w:rsidR="00911E67" w:rsidRPr="006F09D0" w:rsidRDefault="00911E67" w:rsidP="00911E67">
      <w:pPr>
        <w:rPr>
          <w:szCs w:val="22"/>
          <w:u w:val="single"/>
        </w:rPr>
      </w:pPr>
      <w:r w:rsidRPr="006F09D0">
        <w:rPr>
          <w:szCs w:val="22"/>
          <w:u w:val="single"/>
        </w:rPr>
        <w:t>University of Minnesota</w:t>
      </w:r>
    </w:p>
    <w:p w14:paraId="662F4008" w14:textId="77777777" w:rsidR="00911E67" w:rsidRPr="006F09D0" w:rsidRDefault="00911E67" w:rsidP="00911E67">
      <w:pPr>
        <w:rPr>
          <w:szCs w:val="22"/>
        </w:rPr>
      </w:pPr>
      <w:r w:rsidRPr="006F09D0">
        <w:rPr>
          <w:szCs w:val="22"/>
        </w:rPr>
        <w:t>Sheryl D. Breen (Ms.), Associate Professor of Political Science, Minnesota</w:t>
      </w:r>
    </w:p>
    <w:p w14:paraId="3DB857E9" w14:textId="77777777" w:rsidR="00911E67" w:rsidRPr="006F09D0" w:rsidRDefault="00911E67" w:rsidP="00911E67">
      <w:pPr>
        <w:rPr>
          <w:szCs w:val="22"/>
          <w:u w:val="single"/>
        </w:rPr>
      </w:pPr>
    </w:p>
    <w:p w14:paraId="641159CA" w14:textId="77777777" w:rsidR="00911E67" w:rsidRPr="006F09D0" w:rsidRDefault="00911E67" w:rsidP="00911E67">
      <w:pPr>
        <w:rPr>
          <w:szCs w:val="22"/>
          <w:u w:val="single"/>
          <w:lang w:val="fr-FR"/>
        </w:rPr>
      </w:pPr>
      <w:r w:rsidRPr="006F09D0">
        <w:rPr>
          <w:szCs w:val="22"/>
          <w:u w:val="single"/>
          <w:lang w:val="fr-FR"/>
        </w:rPr>
        <w:t>Villages unis (United Villages)</w:t>
      </w:r>
    </w:p>
    <w:p w14:paraId="08AE738D" w14:textId="77777777" w:rsidR="00911E67" w:rsidRPr="006F09D0" w:rsidRDefault="00911E67" w:rsidP="00911E67">
      <w:pPr>
        <w:rPr>
          <w:szCs w:val="22"/>
          <w:lang w:val="fr-FR"/>
        </w:rPr>
      </w:pPr>
      <w:r w:rsidRPr="006F09D0">
        <w:rPr>
          <w:szCs w:val="22"/>
          <w:lang w:val="fr-FR"/>
        </w:rPr>
        <w:t>Guillaume EICHENBERGER, gestionnaire administratif, Genève</w:t>
      </w:r>
    </w:p>
    <w:p w14:paraId="2793A18B" w14:textId="77777777" w:rsidR="00911E67" w:rsidRPr="006F09D0" w:rsidRDefault="00911E67" w:rsidP="00911E67">
      <w:pPr>
        <w:rPr>
          <w:szCs w:val="22"/>
          <w:lang w:val="fr-FR"/>
        </w:rPr>
      </w:pPr>
    </w:p>
    <w:p w14:paraId="65A9299C" w14:textId="77777777" w:rsidR="00911E67" w:rsidRPr="006F09D0" w:rsidRDefault="00911E67" w:rsidP="00911E67">
      <w:pPr>
        <w:rPr>
          <w:szCs w:val="22"/>
          <w:lang w:val="fr-FR"/>
        </w:rPr>
      </w:pPr>
    </w:p>
    <w:p w14:paraId="25AE36E4" w14:textId="77777777" w:rsidR="00911E67" w:rsidRPr="006F09D0" w:rsidRDefault="00911E67" w:rsidP="00911E67">
      <w:pPr>
        <w:rPr>
          <w:szCs w:val="22"/>
          <w:lang w:val="fr-FR"/>
        </w:rPr>
      </w:pPr>
    </w:p>
    <w:p w14:paraId="277C8DEA" w14:textId="77777777" w:rsidR="00911E67" w:rsidRPr="006F09D0" w:rsidRDefault="00911E67" w:rsidP="00911E67">
      <w:pPr>
        <w:ind w:left="284" w:hanging="284"/>
        <w:rPr>
          <w:szCs w:val="22"/>
          <w:u w:val="single"/>
          <w:lang w:val="fr-FR"/>
        </w:rPr>
      </w:pPr>
      <w:r w:rsidRPr="006F09D0">
        <w:rPr>
          <w:caps/>
          <w:sz w:val="24"/>
          <w:szCs w:val="22"/>
          <w:lang w:val="fr-FR"/>
        </w:rPr>
        <w:t xml:space="preserve">V.  </w:t>
      </w:r>
      <w:r w:rsidRPr="006F09D0">
        <w:rPr>
          <w:caps/>
          <w:sz w:val="24"/>
          <w:szCs w:val="22"/>
          <w:u w:val="single"/>
          <w:lang w:val="fr-FR"/>
        </w:rPr>
        <w:t>groupe des communautÉs autochtones et locales/</w:t>
      </w:r>
      <w:r w:rsidRPr="006F09D0">
        <w:rPr>
          <w:caps/>
          <w:sz w:val="24"/>
          <w:szCs w:val="22"/>
          <w:u w:val="single"/>
          <w:lang w:val="fr-FR"/>
        </w:rPr>
        <w:br/>
      </w:r>
      <w:r w:rsidRPr="006F09D0">
        <w:rPr>
          <w:caps/>
          <w:sz w:val="24"/>
          <w:szCs w:val="22"/>
          <w:lang w:val="fr-FR"/>
        </w:rPr>
        <w:t xml:space="preserve"> </w:t>
      </w:r>
      <w:r w:rsidRPr="006F09D0">
        <w:rPr>
          <w:szCs w:val="22"/>
          <w:u w:val="single"/>
          <w:lang w:val="fr-FR"/>
        </w:rPr>
        <w:t>INDIGENOUS PANEL</w:t>
      </w:r>
    </w:p>
    <w:p w14:paraId="705D0F9D" w14:textId="77777777" w:rsidR="00911E67" w:rsidRPr="006F09D0" w:rsidRDefault="00911E67" w:rsidP="00911E67">
      <w:pPr>
        <w:ind w:left="284" w:hanging="284"/>
        <w:rPr>
          <w:szCs w:val="22"/>
          <w:u w:val="single"/>
          <w:lang w:val="fr-FR"/>
        </w:rPr>
      </w:pPr>
    </w:p>
    <w:p w14:paraId="3D2CF06C" w14:textId="77777777" w:rsidR="00911E67" w:rsidRPr="006F09D0" w:rsidRDefault="00911E67" w:rsidP="00911E67">
      <w:pPr>
        <w:rPr>
          <w:szCs w:val="22"/>
          <w:lang w:val="fr-FR"/>
        </w:rPr>
      </w:pPr>
    </w:p>
    <w:p w14:paraId="001038C7" w14:textId="77777777" w:rsidR="00911E67" w:rsidRPr="006F09D0" w:rsidRDefault="00911E67" w:rsidP="00911E67">
      <w:pPr>
        <w:rPr>
          <w:szCs w:val="22"/>
        </w:rPr>
      </w:pPr>
      <w:r w:rsidRPr="006F09D0">
        <w:rPr>
          <w:szCs w:val="22"/>
        </w:rPr>
        <w:t xml:space="preserve">Aroha </w:t>
      </w:r>
      <w:proofErr w:type="spellStart"/>
      <w:r w:rsidRPr="006F09D0">
        <w:rPr>
          <w:szCs w:val="22"/>
        </w:rPr>
        <w:t>Te</w:t>
      </w:r>
      <w:proofErr w:type="spellEnd"/>
      <w:r w:rsidRPr="006F09D0">
        <w:rPr>
          <w:szCs w:val="22"/>
        </w:rPr>
        <w:t xml:space="preserve"> </w:t>
      </w:r>
      <w:proofErr w:type="spellStart"/>
      <w:r w:rsidRPr="006F09D0">
        <w:rPr>
          <w:szCs w:val="22"/>
        </w:rPr>
        <w:t>Pareake</w:t>
      </w:r>
      <w:proofErr w:type="spellEnd"/>
      <w:r w:rsidRPr="006F09D0">
        <w:rPr>
          <w:szCs w:val="22"/>
        </w:rPr>
        <w:t xml:space="preserve"> MEAD (Ms.), Chair, Commission on Environmental, Economic and Social Policy International Union for Conservation of Nature (IUCN), Wellington</w:t>
      </w:r>
    </w:p>
    <w:p w14:paraId="095EE018" w14:textId="77777777" w:rsidR="00911E67" w:rsidRPr="006F09D0" w:rsidRDefault="00911E67" w:rsidP="00911E67">
      <w:pPr>
        <w:rPr>
          <w:szCs w:val="22"/>
        </w:rPr>
      </w:pPr>
    </w:p>
    <w:p w14:paraId="17C7BC3C" w14:textId="77777777" w:rsidR="00911E67" w:rsidRPr="006F09D0" w:rsidRDefault="00911E67" w:rsidP="00911E67">
      <w:pPr>
        <w:rPr>
          <w:szCs w:val="22"/>
        </w:rPr>
      </w:pPr>
      <w:r w:rsidRPr="006F09D0">
        <w:rPr>
          <w:szCs w:val="22"/>
        </w:rPr>
        <w:t xml:space="preserve">Willem Collin LOUW, Secretary, </w:t>
      </w:r>
      <w:proofErr w:type="spellStart"/>
      <w:r w:rsidRPr="006F09D0">
        <w:rPr>
          <w:szCs w:val="22"/>
        </w:rPr>
        <w:t>Khomani</w:t>
      </w:r>
      <w:proofErr w:type="spellEnd"/>
      <w:r w:rsidRPr="006F09D0">
        <w:rPr>
          <w:szCs w:val="22"/>
        </w:rPr>
        <w:t xml:space="preserve"> San Council, </w:t>
      </w:r>
      <w:proofErr w:type="spellStart"/>
      <w:r w:rsidRPr="006F09D0">
        <w:rPr>
          <w:szCs w:val="22"/>
        </w:rPr>
        <w:t>Upington</w:t>
      </w:r>
      <w:proofErr w:type="spellEnd"/>
    </w:p>
    <w:p w14:paraId="648CFDD0" w14:textId="77777777" w:rsidR="00911E67" w:rsidRPr="006F09D0" w:rsidRDefault="00911E67" w:rsidP="00911E67">
      <w:pPr>
        <w:rPr>
          <w:szCs w:val="22"/>
        </w:rPr>
      </w:pPr>
    </w:p>
    <w:p w14:paraId="0FF20F2B" w14:textId="77777777" w:rsidR="00911E67" w:rsidRPr="006F09D0" w:rsidRDefault="00911E67" w:rsidP="00911E67">
      <w:pPr>
        <w:rPr>
          <w:szCs w:val="22"/>
        </w:rPr>
      </w:pPr>
      <w:proofErr w:type="spellStart"/>
      <w:r w:rsidRPr="006F09D0">
        <w:rPr>
          <w:szCs w:val="22"/>
        </w:rPr>
        <w:t>Alancay</w:t>
      </w:r>
      <w:proofErr w:type="spellEnd"/>
      <w:r w:rsidRPr="006F09D0">
        <w:rPr>
          <w:szCs w:val="22"/>
        </w:rPr>
        <w:t xml:space="preserve"> MORALES GARRO, Member, </w:t>
      </w:r>
      <w:proofErr w:type="spellStart"/>
      <w:r w:rsidRPr="006F09D0">
        <w:rPr>
          <w:szCs w:val="22"/>
        </w:rPr>
        <w:t>Brunka</w:t>
      </w:r>
      <w:proofErr w:type="spellEnd"/>
      <w:r w:rsidRPr="006F09D0">
        <w:rPr>
          <w:szCs w:val="22"/>
        </w:rPr>
        <w:t xml:space="preserve"> peoples, San Jose</w:t>
      </w:r>
    </w:p>
    <w:p w14:paraId="543C9686" w14:textId="77777777" w:rsidR="00911E67" w:rsidRPr="006F09D0" w:rsidRDefault="00911E67" w:rsidP="00911E67">
      <w:pPr>
        <w:rPr>
          <w:szCs w:val="22"/>
        </w:rPr>
      </w:pPr>
    </w:p>
    <w:p w14:paraId="33676B79" w14:textId="77777777" w:rsidR="00911E67" w:rsidRPr="006F09D0" w:rsidRDefault="00911E67" w:rsidP="00911E67">
      <w:pPr>
        <w:rPr>
          <w:szCs w:val="22"/>
        </w:rPr>
      </w:pPr>
    </w:p>
    <w:p w14:paraId="2192BDCD" w14:textId="77777777" w:rsidR="00911E67" w:rsidRPr="006F09D0" w:rsidRDefault="00911E67" w:rsidP="00911E67">
      <w:pPr>
        <w:rPr>
          <w:szCs w:val="22"/>
        </w:rPr>
      </w:pPr>
    </w:p>
    <w:p w14:paraId="158827D5" w14:textId="77777777" w:rsidR="00911E67" w:rsidRPr="006F09D0" w:rsidRDefault="00911E67" w:rsidP="00911E67">
      <w:pPr>
        <w:rPr>
          <w:szCs w:val="22"/>
          <w:u w:val="single"/>
        </w:rPr>
      </w:pPr>
      <w:r w:rsidRPr="006F09D0">
        <w:rPr>
          <w:szCs w:val="22"/>
        </w:rPr>
        <w:t>VI</w:t>
      </w:r>
      <w:proofErr w:type="gramStart"/>
      <w:r w:rsidRPr="006F09D0">
        <w:rPr>
          <w:szCs w:val="22"/>
        </w:rPr>
        <w:t xml:space="preserve">.  </w:t>
      </w:r>
      <w:r w:rsidRPr="006F09D0">
        <w:rPr>
          <w:szCs w:val="22"/>
          <w:u w:val="single"/>
        </w:rPr>
        <w:t>BUREAU</w:t>
      </w:r>
      <w:proofErr w:type="gramEnd"/>
      <w:r w:rsidRPr="006F09D0">
        <w:rPr>
          <w:szCs w:val="22"/>
          <w:u w:val="single"/>
        </w:rPr>
        <w:t>/OFFICERS</w:t>
      </w:r>
    </w:p>
    <w:p w14:paraId="236CDF5C" w14:textId="77777777" w:rsidR="00911E67" w:rsidRPr="006F09D0" w:rsidRDefault="00911E67" w:rsidP="00911E67">
      <w:pPr>
        <w:rPr>
          <w:szCs w:val="22"/>
        </w:rPr>
      </w:pPr>
    </w:p>
    <w:p w14:paraId="22C1A31E" w14:textId="77777777" w:rsidR="00911E67" w:rsidRPr="006F09D0" w:rsidRDefault="00911E67" w:rsidP="00911E67">
      <w:pPr>
        <w:rPr>
          <w:szCs w:val="22"/>
        </w:rPr>
      </w:pPr>
    </w:p>
    <w:p w14:paraId="799B6F71" w14:textId="77777777" w:rsidR="00911E67" w:rsidRPr="006F09D0" w:rsidRDefault="00911E67" w:rsidP="00911E67">
      <w:pPr>
        <w:tabs>
          <w:tab w:val="left" w:pos="3402"/>
        </w:tabs>
        <w:ind w:left="3402" w:hanging="3402"/>
        <w:rPr>
          <w:szCs w:val="22"/>
          <w:lang w:val="fr-CH"/>
        </w:rPr>
      </w:pPr>
      <w:r w:rsidRPr="006F09D0">
        <w:rPr>
          <w:szCs w:val="22"/>
          <w:lang w:val="fr-CH"/>
        </w:rPr>
        <w:t>Président/Chair:</w:t>
      </w:r>
      <w:r w:rsidRPr="006F09D0">
        <w:rPr>
          <w:szCs w:val="22"/>
          <w:lang w:val="fr-CH"/>
        </w:rPr>
        <w:tab/>
        <w:t>Ian GOSS (Australie/</w:t>
      </w:r>
      <w:proofErr w:type="spellStart"/>
      <w:r w:rsidRPr="006F09D0">
        <w:rPr>
          <w:szCs w:val="22"/>
          <w:lang w:val="fr-CH"/>
        </w:rPr>
        <w:t>Australia</w:t>
      </w:r>
      <w:proofErr w:type="spellEnd"/>
      <w:r w:rsidRPr="006F09D0">
        <w:rPr>
          <w:szCs w:val="22"/>
          <w:lang w:val="fr-CH"/>
        </w:rPr>
        <w:t>)</w:t>
      </w:r>
    </w:p>
    <w:p w14:paraId="5B0F2F12" w14:textId="77777777" w:rsidR="00911E67" w:rsidRPr="006F09D0" w:rsidRDefault="00911E67" w:rsidP="00911E67">
      <w:pPr>
        <w:tabs>
          <w:tab w:val="left" w:pos="3402"/>
        </w:tabs>
        <w:ind w:left="3402" w:hanging="3402"/>
        <w:rPr>
          <w:szCs w:val="22"/>
          <w:lang w:val="fr-CH"/>
        </w:rPr>
      </w:pPr>
    </w:p>
    <w:p w14:paraId="708DAA77" w14:textId="77777777" w:rsidR="00911E67" w:rsidRPr="006F09D0" w:rsidRDefault="00911E67" w:rsidP="00911E67">
      <w:pPr>
        <w:tabs>
          <w:tab w:val="left" w:pos="3402"/>
        </w:tabs>
        <w:rPr>
          <w:szCs w:val="22"/>
          <w:lang w:val="fr-CH"/>
        </w:rPr>
      </w:pPr>
      <w:r w:rsidRPr="006F09D0">
        <w:rPr>
          <w:szCs w:val="22"/>
          <w:lang w:val="fr-CH"/>
        </w:rPr>
        <w:t>Vice-présidents/Vice-Chairs:</w:t>
      </w:r>
      <w:r w:rsidRPr="006F09D0">
        <w:rPr>
          <w:szCs w:val="22"/>
          <w:lang w:val="fr-CH"/>
        </w:rPr>
        <w:tab/>
      </w:r>
      <w:proofErr w:type="spellStart"/>
      <w:r w:rsidRPr="006F09D0">
        <w:rPr>
          <w:szCs w:val="22"/>
          <w:lang w:val="fr-CH"/>
        </w:rPr>
        <w:t>Jukka</w:t>
      </w:r>
      <w:proofErr w:type="spellEnd"/>
      <w:r w:rsidRPr="006F09D0">
        <w:rPr>
          <w:szCs w:val="22"/>
          <w:lang w:val="fr-CH"/>
        </w:rPr>
        <w:t xml:space="preserve"> LIEDES (Finlande/</w:t>
      </w:r>
      <w:proofErr w:type="spellStart"/>
      <w:r w:rsidRPr="006F09D0">
        <w:rPr>
          <w:szCs w:val="22"/>
          <w:lang w:val="fr-CH"/>
        </w:rPr>
        <w:t>Finland</w:t>
      </w:r>
      <w:proofErr w:type="spellEnd"/>
      <w:r w:rsidRPr="006F09D0">
        <w:rPr>
          <w:szCs w:val="22"/>
          <w:lang w:val="fr-CH"/>
        </w:rPr>
        <w:t xml:space="preserve">) </w:t>
      </w:r>
    </w:p>
    <w:p w14:paraId="05D18AC6" w14:textId="77777777" w:rsidR="00911E67" w:rsidRPr="006F09D0" w:rsidRDefault="00911E67" w:rsidP="00911E67">
      <w:pPr>
        <w:tabs>
          <w:tab w:val="left" w:pos="3402"/>
        </w:tabs>
        <w:rPr>
          <w:szCs w:val="22"/>
          <w:lang w:val="fr-CH"/>
        </w:rPr>
      </w:pPr>
    </w:p>
    <w:p w14:paraId="52C584DA" w14:textId="77777777" w:rsidR="00911E67" w:rsidRPr="006F09D0" w:rsidRDefault="00911E67" w:rsidP="00911E67">
      <w:pPr>
        <w:tabs>
          <w:tab w:val="left" w:pos="3402"/>
        </w:tabs>
        <w:rPr>
          <w:szCs w:val="22"/>
        </w:rPr>
      </w:pPr>
      <w:r w:rsidRPr="006F09D0">
        <w:rPr>
          <w:szCs w:val="22"/>
          <w:lang w:val="fr-CH"/>
        </w:rPr>
        <w:tab/>
      </w:r>
      <w:r w:rsidRPr="006F09D0">
        <w:rPr>
          <w:szCs w:val="22"/>
        </w:rPr>
        <w:t>Robert Matheus Michael TENE (</w:t>
      </w:r>
      <w:proofErr w:type="spellStart"/>
      <w:r w:rsidRPr="006F09D0">
        <w:rPr>
          <w:szCs w:val="22"/>
        </w:rPr>
        <w:t>Indonésie</w:t>
      </w:r>
      <w:proofErr w:type="spellEnd"/>
      <w:r w:rsidRPr="006F09D0">
        <w:rPr>
          <w:szCs w:val="22"/>
        </w:rPr>
        <w:t>/Indonesia)</w:t>
      </w:r>
    </w:p>
    <w:p w14:paraId="7E867E80" w14:textId="77777777" w:rsidR="00911E67" w:rsidRPr="006F09D0" w:rsidRDefault="00911E67" w:rsidP="00911E67">
      <w:pPr>
        <w:tabs>
          <w:tab w:val="left" w:pos="3402"/>
        </w:tabs>
        <w:rPr>
          <w:szCs w:val="22"/>
        </w:rPr>
      </w:pPr>
    </w:p>
    <w:p w14:paraId="08AFF681" w14:textId="77777777" w:rsidR="00911E67" w:rsidRPr="006F09D0" w:rsidRDefault="00911E67" w:rsidP="00911E67">
      <w:pPr>
        <w:tabs>
          <w:tab w:val="left" w:pos="3402"/>
        </w:tabs>
        <w:rPr>
          <w:szCs w:val="22"/>
        </w:rPr>
      </w:pPr>
      <w:proofErr w:type="spellStart"/>
      <w:r w:rsidRPr="006F09D0">
        <w:rPr>
          <w:szCs w:val="22"/>
        </w:rPr>
        <w:t>Secrétaire</w:t>
      </w:r>
      <w:proofErr w:type="spellEnd"/>
      <w:r w:rsidRPr="006F09D0">
        <w:rPr>
          <w:szCs w:val="22"/>
        </w:rPr>
        <w:t>/Secretary:</w:t>
      </w:r>
      <w:r w:rsidRPr="006F09D0">
        <w:rPr>
          <w:szCs w:val="22"/>
        </w:rPr>
        <w:tab/>
        <w:t>Wend WENDLAND (OMPI/WIPO)</w:t>
      </w:r>
    </w:p>
    <w:p w14:paraId="61906C08" w14:textId="77777777" w:rsidR="00911E67" w:rsidRPr="006F09D0" w:rsidRDefault="00911E67" w:rsidP="00911E67">
      <w:pPr>
        <w:rPr>
          <w:szCs w:val="22"/>
        </w:rPr>
      </w:pPr>
    </w:p>
    <w:p w14:paraId="7C8D5F72" w14:textId="77777777" w:rsidR="00911E67" w:rsidRPr="006F09D0" w:rsidRDefault="00911E67" w:rsidP="00911E67">
      <w:pPr>
        <w:rPr>
          <w:szCs w:val="22"/>
        </w:rPr>
      </w:pPr>
      <w:r w:rsidRPr="006F09D0">
        <w:rPr>
          <w:szCs w:val="22"/>
        </w:rPr>
        <w:br w:type="page"/>
      </w:r>
    </w:p>
    <w:p w14:paraId="569391DF" w14:textId="77777777" w:rsidR="00911E67" w:rsidRPr="006F09D0" w:rsidRDefault="00911E67" w:rsidP="00911E67">
      <w:pPr>
        <w:rPr>
          <w:szCs w:val="22"/>
        </w:rPr>
      </w:pPr>
    </w:p>
    <w:p w14:paraId="765002C8" w14:textId="77777777" w:rsidR="00911E67" w:rsidRPr="006F09D0" w:rsidRDefault="00911E67" w:rsidP="00911E67">
      <w:pPr>
        <w:ind w:left="450" w:hanging="450"/>
        <w:rPr>
          <w:szCs w:val="22"/>
          <w:lang w:val="fr-FR"/>
        </w:rPr>
      </w:pPr>
      <w:r w:rsidRPr="006F09D0">
        <w:rPr>
          <w:szCs w:val="22"/>
          <w:lang w:val="fr-FR"/>
        </w:rPr>
        <w:t xml:space="preserve">VII.  </w:t>
      </w:r>
      <w:r w:rsidRPr="006F09D0">
        <w:rPr>
          <w:szCs w:val="22"/>
          <w:u w:val="single"/>
          <w:lang w:val="fr-FR"/>
        </w:rPr>
        <w:t>BUREAU INTERNATIONAL DE L’ORGANISATION MONDIALE</w:t>
      </w:r>
      <w:r w:rsidRPr="006F09D0">
        <w:rPr>
          <w:szCs w:val="22"/>
          <w:u w:val="single"/>
          <w:lang w:val="fr-FR"/>
        </w:rPr>
        <w:br/>
        <w:t>DE LA PROPRIÉTÉ INTELLECTUELLE (OMPI)/</w:t>
      </w:r>
      <w:r w:rsidRPr="006F09D0">
        <w:rPr>
          <w:szCs w:val="22"/>
          <w:u w:val="single"/>
          <w:lang w:val="fr-FR"/>
        </w:rPr>
        <w:br/>
        <w:t>INTERNATIONAL BUREAU OF THE</w:t>
      </w:r>
      <w:r w:rsidRPr="006F09D0">
        <w:rPr>
          <w:szCs w:val="22"/>
          <w:u w:val="single"/>
          <w:lang w:val="fr-FR"/>
        </w:rPr>
        <w:br/>
        <w:t>WORLD INTELLECTUAL PROPERTY ORGANIZATION (WIPO)</w:t>
      </w:r>
    </w:p>
    <w:p w14:paraId="7687ACA3" w14:textId="77777777" w:rsidR="00911E67" w:rsidRPr="006F09D0" w:rsidRDefault="00911E67" w:rsidP="00911E67">
      <w:pPr>
        <w:rPr>
          <w:szCs w:val="22"/>
          <w:lang w:val="fr-FR"/>
        </w:rPr>
      </w:pPr>
    </w:p>
    <w:p w14:paraId="4DF6DE54" w14:textId="77777777" w:rsidR="00911E67" w:rsidRPr="006F09D0" w:rsidRDefault="00911E67" w:rsidP="00911E67">
      <w:pPr>
        <w:rPr>
          <w:szCs w:val="22"/>
          <w:lang w:val="fr-FR"/>
        </w:rPr>
      </w:pPr>
    </w:p>
    <w:p w14:paraId="12BC12C3" w14:textId="77777777" w:rsidR="00911E67" w:rsidRPr="006F09D0" w:rsidRDefault="00911E67" w:rsidP="00911E67">
      <w:pPr>
        <w:keepNext/>
        <w:rPr>
          <w:szCs w:val="22"/>
          <w:lang w:val="fr-FR"/>
        </w:rPr>
      </w:pPr>
      <w:r w:rsidRPr="006F09D0">
        <w:rPr>
          <w:szCs w:val="22"/>
          <w:lang w:val="fr-FR"/>
        </w:rPr>
        <w:t>Francis GURRY, directeur général/</w:t>
      </w:r>
      <w:proofErr w:type="spellStart"/>
      <w:r w:rsidRPr="006F09D0">
        <w:rPr>
          <w:szCs w:val="22"/>
          <w:lang w:val="fr-FR"/>
        </w:rPr>
        <w:t>Director</w:t>
      </w:r>
      <w:proofErr w:type="spellEnd"/>
      <w:r w:rsidRPr="006F09D0">
        <w:rPr>
          <w:szCs w:val="22"/>
          <w:lang w:val="fr-FR"/>
        </w:rPr>
        <w:t xml:space="preserve"> General</w:t>
      </w:r>
    </w:p>
    <w:p w14:paraId="542878F0" w14:textId="77777777" w:rsidR="00911E67" w:rsidRPr="006F09D0" w:rsidRDefault="00911E67" w:rsidP="00911E67">
      <w:pPr>
        <w:keepNext/>
        <w:rPr>
          <w:szCs w:val="22"/>
          <w:lang w:val="fr-FR"/>
        </w:rPr>
      </w:pPr>
    </w:p>
    <w:p w14:paraId="2FB46E93" w14:textId="77777777" w:rsidR="00911E67" w:rsidRPr="006F09D0" w:rsidRDefault="00911E67" w:rsidP="00911E67">
      <w:pPr>
        <w:keepNext/>
        <w:rPr>
          <w:szCs w:val="22"/>
          <w:lang w:val="fr-FR" w:eastAsia="en-US"/>
        </w:rPr>
      </w:pPr>
      <w:r w:rsidRPr="006F09D0">
        <w:rPr>
          <w:szCs w:val="22"/>
          <w:lang w:val="fr-FR" w:eastAsia="en-US"/>
        </w:rPr>
        <w:t>Minelik Alemu GETAHUN</w:t>
      </w:r>
      <w:r w:rsidRPr="006F09D0">
        <w:rPr>
          <w:bCs/>
          <w:szCs w:val="22"/>
          <w:lang w:val="fr-FR" w:eastAsia="en-US"/>
        </w:rPr>
        <w:t>, sous-directeur général/</w:t>
      </w:r>
      <w:r w:rsidRPr="006F09D0">
        <w:rPr>
          <w:szCs w:val="22"/>
          <w:lang w:val="fr-FR" w:eastAsia="en-US"/>
        </w:rPr>
        <w:t xml:space="preserve">Assistant </w:t>
      </w:r>
      <w:proofErr w:type="spellStart"/>
      <w:r w:rsidRPr="006F09D0">
        <w:rPr>
          <w:szCs w:val="22"/>
          <w:lang w:val="fr-FR" w:eastAsia="en-US"/>
        </w:rPr>
        <w:t>Director</w:t>
      </w:r>
      <w:proofErr w:type="spellEnd"/>
      <w:r w:rsidRPr="006F09D0">
        <w:rPr>
          <w:szCs w:val="22"/>
          <w:lang w:val="fr-FR" w:eastAsia="en-US"/>
        </w:rPr>
        <w:t xml:space="preserve"> General</w:t>
      </w:r>
    </w:p>
    <w:p w14:paraId="3802B9A5" w14:textId="77777777" w:rsidR="00911E67" w:rsidRPr="006F09D0" w:rsidRDefault="00911E67" w:rsidP="00911E67">
      <w:pPr>
        <w:keepNext/>
        <w:rPr>
          <w:szCs w:val="22"/>
          <w:lang w:val="fr-FR"/>
        </w:rPr>
      </w:pPr>
    </w:p>
    <w:p w14:paraId="5B98CA47" w14:textId="77777777" w:rsidR="00911E67" w:rsidRPr="006F09D0" w:rsidRDefault="00911E67" w:rsidP="00911E67">
      <w:pPr>
        <w:rPr>
          <w:szCs w:val="22"/>
          <w:lang w:val="fr-FR"/>
        </w:rPr>
      </w:pPr>
      <w:r w:rsidRPr="006F09D0">
        <w:rPr>
          <w:snapToGrid w:val="0"/>
          <w:szCs w:val="22"/>
          <w:lang w:val="fr-FR"/>
        </w:rPr>
        <w:t xml:space="preserve">Wend WENDLAND, directeur, </w:t>
      </w:r>
      <w:r w:rsidRPr="006F09D0">
        <w:rPr>
          <w:szCs w:val="22"/>
          <w:lang w:val="fr-FR"/>
        </w:rPr>
        <w:t>Division des savoirs traditionnels</w:t>
      </w:r>
      <w:r w:rsidRPr="006F09D0">
        <w:rPr>
          <w:snapToGrid w:val="0"/>
          <w:szCs w:val="22"/>
          <w:lang w:val="fr-FR"/>
        </w:rPr>
        <w:t>/</w:t>
      </w:r>
      <w:proofErr w:type="spellStart"/>
      <w:r w:rsidRPr="006F09D0">
        <w:rPr>
          <w:snapToGrid w:val="0"/>
          <w:szCs w:val="22"/>
          <w:lang w:val="fr-FR"/>
        </w:rPr>
        <w:t>Director</w:t>
      </w:r>
      <w:proofErr w:type="spellEnd"/>
      <w:r w:rsidRPr="006F09D0">
        <w:rPr>
          <w:snapToGrid w:val="0"/>
          <w:szCs w:val="22"/>
          <w:lang w:val="fr-FR"/>
        </w:rPr>
        <w:t xml:space="preserve">, </w:t>
      </w:r>
      <w:r w:rsidRPr="006F09D0">
        <w:rPr>
          <w:szCs w:val="22"/>
          <w:lang w:val="fr-FR"/>
        </w:rPr>
        <w:t>Traditional Knowledge Division</w:t>
      </w:r>
    </w:p>
    <w:p w14:paraId="0F94EFBF" w14:textId="77777777" w:rsidR="00911E67" w:rsidRPr="006F09D0" w:rsidRDefault="00911E67" w:rsidP="00911E67">
      <w:pPr>
        <w:rPr>
          <w:snapToGrid w:val="0"/>
          <w:szCs w:val="22"/>
          <w:lang w:val="fr-FR"/>
        </w:rPr>
      </w:pPr>
    </w:p>
    <w:p w14:paraId="5FBE1FB7" w14:textId="77777777" w:rsidR="00911E67" w:rsidRPr="006F09D0" w:rsidRDefault="00911E67" w:rsidP="00911E67">
      <w:pPr>
        <w:rPr>
          <w:szCs w:val="22"/>
          <w:lang w:val="fr-FR"/>
        </w:rPr>
      </w:pPr>
      <w:r w:rsidRPr="006F09D0">
        <w:rPr>
          <w:snapToGrid w:val="0"/>
          <w:szCs w:val="22"/>
          <w:lang w:val="fr-FR"/>
        </w:rPr>
        <w:t xml:space="preserve">Begoña VENERO AGUIRRE (Mme/Ms.), conseillère principale, </w:t>
      </w:r>
      <w:r w:rsidRPr="006F09D0">
        <w:rPr>
          <w:szCs w:val="22"/>
          <w:lang w:val="fr-FR"/>
        </w:rPr>
        <w:t xml:space="preserve">Division des savoirs traditionnels/Senior </w:t>
      </w:r>
      <w:proofErr w:type="spellStart"/>
      <w:r w:rsidRPr="006F09D0">
        <w:rPr>
          <w:szCs w:val="22"/>
          <w:lang w:val="fr-FR"/>
        </w:rPr>
        <w:t>Counsellor</w:t>
      </w:r>
      <w:proofErr w:type="spellEnd"/>
      <w:r w:rsidRPr="006F09D0">
        <w:rPr>
          <w:szCs w:val="22"/>
          <w:lang w:val="fr-FR"/>
        </w:rPr>
        <w:t>, Traditional Knowledge Division</w:t>
      </w:r>
    </w:p>
    <w:p w14:paraId="1BD3AB90" w14:textId="77777777" w:rsidR="00911E67" w:rsidRPr="006F09D0" w:rsidRDefault="00911E67" w:rsidP="00911E67">
      <w:pPr>
        <w:rPr>
          <w:snapToGrid w:val="0"/>
          <w:szCs w:val="22"/>
          <w:lang w:val="fr-FR"/>
        </w:rPr>
      </w:pPr>
    </w:p>
    <w:p w14:paraId="2269855C" w14:textId="77777777" w:rsidR="00911E67" w:rsidRPr="006F09D0" w:rsidRDefault="00911E67" w:rsidP="00911E67">
      <w:pPr>
        <w:rPr>
          <w:szCs w:val="22"/>
          <w:lang w:val="fr-FR"/>
        </w:rPr>
      </w:pPr>
      <w:r w:rsidRPr="006F09D0">
        <w:rPr>
          <w:szCs w:val="22"/>
          <w:lang w:val="fr-FR"/>
        </w:rPr>
        <w:t>Simon LEGRAND, conseiller, Division des savoirs traditionnels/</w:t>
      </w:r>
      <w:proofErr w:type="spellStart"/>
      <w:r w:rsidRPr="006F09D0">
        <w:rPr>
          <w:szCs w:val="22"/>
          <w:lang w:val="fr-FR"/>
        </w:rPr>
        <w:t>Counsellor</w:t>
      </w:r>
      <w:proofErr w:type="spellEnd"/>
      <w:r w:rsidRPr="006F09D0">
        <w:rPr>
          <w:szCs w:val="22"/>
          <w:lang w:val="fr-FR"/>
        </w:rPr>
        <w:t>, Traditional Knowledge Division</w:t>
      </w:r>
    </w:p>
    <w:p w14:paraId="452DF04A" w14:textId="77777777" w:rsidR="00911E67" w:rsidRPr="006F09D0" w:rsidRDefault="00911E67" w:rsidP="00911E67">
      <w:pPr>
        <w:rPr>
          <w:szCs w:val="22"/>
          <w:lang w:val="fr-FR"/>
        </w:rPr>
      </w:pPr>
    </w:p>
    <w:p w14:paraId="0E6826DF" w14:textId="77777777" w:rsidR="00911E67" w:rsidRPr="006F09D0" w:rsidRDefault="00911E67" w:rsidP="00911E67">
      <w:pPr>
        <w:rPr>
          <w:szCs w:val="22"/>
          <w:lang w:val="fr-FR"/>
        </w:rPr>
      </w:pPr>
      <w:r w:rsidRPr="006F09D0">
        <w:rPr>
          <w:szCs w:val="22"/>
          <w:lang w:val="fr-FR"/>
        </w:rPr>
        <w:t>Claudio CHIAROLLA, juriste, Division des savoirs traditionnels/</w:t>
      </w:r>
      <w:proofErr w:type="spellStart"/>
      <w:r w:rsidRPr="006F09D0">
        <w:rPr>
          <w:szCs w:val="22"/>
          <w:lang w:val="fr-FR"/>
        </w:rPr>
        <w:t>Legal</w:t>
      </w:r>
      <w:proofErr w:type="spellEnd"/>
      <w:r w:rsidRPr="006F09D0">
        <w:rPr>
          <w:szCs w:val="22"/>
          <w:lang w:val="fr-FR"/>
        </w:rPr>
        <w:t xml:space="preserve"> </w:t>
      </w:r>
      <w:proofErr w:type="spellStart"/>
      <w:r w:rsidRPr="006F09D0">
        <w:rPr>
          <w:szCs w:val="22"/>
          <w:lang w:val="fr-FR"/>
        </w:rPr>
        <w:t>Officer</w:t>
      </w:r>
      <w:proofErr w:type="spellEnd"/>
      <w:r w:rsidRPr="006F09D0">
        <w:rPr>
          <w:szCs w:val="22"/>
          <w:lang w:val="fr-FR"/>
        </w:rPr>
        <w:t>, Traditional Knowledge Division</w:t>
      </w:r>
    </w:p>
    <w:p w14:paraId="4CA7E046" w14:textId="77777777" w:rsidR="00911E67" w:rsidRPr="006F09D0" w:rsidRDefault="00911E67" w:rsidP="00911E67">
      <w:pPr>
        <w:rPr>
          <w:szCs w:val="22"/>
          <w:lang w:val="fr-FR"/>
        </w:rPr>
      </w:pPr>
    </w:p>
    <w:p w14:paraId="5F53BE29" w14:textId="77777777" w:rsidR="00911E67" w:rsidRPr="006F09D0" w:rsidRDefault="00911E67" w:rsidP="00911E67">
      <w:pPr>
        <w:rPr>
          <w:szCs w:val="22"/>
          <w:lang w:val="fr-FR"/>
        </w:rPr>
      </w:pPr>
      <w:r w:rsidRPr="006F09D0">
        <w:rPr>
          <w:szCs w:val="22"/>
          <w:lang w:val="fr-FR"/>
        </w:rPr>
        <w:t>Daphne ZOGRAFOS JOHNSSON (Mme/Ms.), juriste, Division des savoirs traditionnels/</w:t>
      </w:r>
      <w:proofErr w:type="spellStart"/>
      <w:r w:rsidRPr="006F09D0">
        <w:rPr>
          <w:szCs w:val="22"/>
          <w:lang w:val="fr-FR"/>
        </w:rPr>
        <w:t>Legal</w:t>
      </w:r>
      <w:proofErr w:type="spellEnd"/>
      <w:r w:rsidRPr="006F09D0">
        <w:rPr>
          <w:szCs w:val="22"/>
          <w:lang w:val="fr-FR"/>
        </w:rPr>
        <w:t xml:space="preserve"> </w:t>
      </w:r>
      <w:proofErr w:type="spellStart"/>
      <w:r w:rsidRPr="006F09D0">
        <w:rPr>
          <w:szCs w:val="22"/>
          <w:lang w:val="fr-FR"/>
        </w:rPr>
        <w:t>Officer</w:t>
      </w:r>
      <w:proofErr w:type="spellEnd"/>
      <w:r w:rsidRPr="006F09D0">
        <w:rPr>
          <w:szCs w:val="22"/>
          <w:lang w:val="fr-FR"/>
        </w:rPr>
        <w:t xml:space="preserve">, </w:t>
      </w:r>
      <w:r w:rsidRPr="006F09D0">
        <w:rPr>
          <w:snapToGrid w:val="0"/>
          <w:szCs w:val="22"/>
          <w:lang w:val="fr-FR"/>
        </w:rPr>
        <w:t>Traditional</w:t>
      </w:r>
      <w:r w:rsidRPr="006F09D0">
        <w:rPr>
          <w:szCs w:val="22"/>
          <w:lang w:val="fr-FR"/>
        </w:rPr>
        <w:t xml:space="preserve"> Knowledge Division</w:t>
      </w:r>
    </w:p>
    <w:p w14:paraId="2AB317D8" w14:textId="77777777" w:rsidR="00911E67" w:rsidRPr="006F09D0" w:rsidRDefault="00911E67" w:rsidP="00911E67">
      <w:pPr>
        <w:rPr>
          <w:szCs w:val="22"/>
          <w:lang w:val="fr-FR"/>
        </w:rPr>
      </w:pPr>
    </w:p>
    <w:p w14:paraId="33A670FE" w14:textId="77777777" w:rsidR="00911E67" w:rsidRPr="006F09D0" w:rsidRDefault="00911E67" w:rsidP="00911E67">
      <w:pPr>
        <w:rPr>
          <w:szCs w:val="22"/>
          <w:lang w:val="fr-FR"/>
        </w:rPr>
      </w:pPr>
      <w:r w:rsidRPr="006F09D0">
        <w:rPr>
          <w:szCs w:val="22"/>
          <w:lang w:val="fr-FR"/>
        </w:rPr>
        <w:t>Fei JIAO (Mlle/Ms.), administratrice adjointe de programme, Division des savoirs traditionnels/</w:t>
      </w:r>
      <w:proofErr w:type="spellStart"/>
      <w:r w:rsidRPr="006F09D0">
        <w:rPr>
          <w:szCs w:val="22"/>
          <w:lang w:val="fr-FR"/>
        </w:rPr>
        <w:t>Associate</w:t>
      </w:r>
      <w:proofErr w:type="spellEnd"/>
      <w:r w:rsidRPr="006F09D0">
        <w:rPr>
          <w:szCs w:val="22"/>
          <w:lang w:val="fr-FR"/>
        </w:rPr>
        <w:t xml:space="preserve"> Program </w:t>
      </w:r>
      <w:proofErr w:type="spellStart"/>
      <w:r w:rsidRPr="006F09D0">
        <w:rPr>
          <w:szCs w:val="22"/>
          <w:lang w:val="fr-FR"/>
        </w:rPr>
        <w:t>Officer</w:t>
      </w:r>
      <w:proofErr w:type="spellEnd"/>
      <w:r w:rsidRPr="006F09D0">
        <w:rPr>
          <w:szCs w:val="22"/>
          <w:lang w:val="fr-FR"/>
        </w:rPr>
        <w:t>, Traditional Knowledge Division</w:t>
      </w:r>
    </w:p>
    <w:p w14:paraId="13498A9B" w14:textId="77777777" w:rsidR="00911E67" w:rsidRPr="006F09D0" w:rsidRDefault="00911E67" w:rsidP="00911E67">
      <w:pPr>
        <w:rPr>
          <w:szCs w:val="22"/>
          <w:lang w:val="fr-FR"/>
        </w:rPr>
      </w:pPr>
    </w:p>
    <w:p w14:paraId="075716FB" w14:textId="77777777" w:rsidR="00911E67" w:rsidRPr="006F09D0" w:rsidRDefault="00911E67" w:rsidP="00911E67">
      <w:pPr>
        <w:rPr>
          <w:szCs w:val="22"/>
          <w:lang w:val="fr-FR"/>
        </w:rPr>
      </w:pPr>
      <w:r w:rsidRPr="006F09D0">
        <w:rPr>
          <w:szCs w:val="22"/>
          <w:lang w:val="fr-FR"/>
        </w:rPr>
        <w:t xml:space="preserve">Hai-Yuean TUALIMA (Mlle/Ms.), boursier à l’intention des peuples autochtones, Division des savoirs traditionnels/WIPO </w:t>
      </w:r>
      <w:proofErr w:type="spellStart"/>
      <w:r w:rsidRPr="006F09D0">
        <w:rPr>
          <w:szCs w:val="22"/>
          <w:lang w:val="fr-FR"/>
        </w:rPr>
        <w:t>Indigenous</w:t>
      </w:r>
      <w:proofErr w:type="spellEnd"/>
      <w:r w:rsidRPr="006F09D0">
        <w:rPr>
          <w:szCs w:val="22"/>
          <w:lang w:val="fr-FR"/>
        </w:rPr>
        <w:t xml:space="preserve"> </w:t>
      </w:r>
      <w:proofErr w:type="spellStart"/>
      <w:r w:rsidRPr="006F09D0">
        <w:rPr>
          <w:szCs w:val="22"/>
          <w:lang w:val="fr-FR"/>
        </w:rPr>
        <w:t>Fellow</w:t>
      </w:r>
      <w:proofErr w:type="spellEnd"/>
      <w:r w:rsidRPr="006F09D0">
        <w:rPr>
          <w:szCs w:val="22"/>
          <w:lang w:val="fr-FR"/>
        </w:rPr>
        <w:t>, Traditional Knowledge Division</w:t>
      </w:r>
    </w:p>
    <w:p w14:paraId="33195747" w14:textId="77777777" w:rsidR="00911E67" w:rsidRPr="006F09D0" w:rsidRDefault="00911E67" w:rsidP="00911E67">
      <w:pPr>
        <w:rPr>
          <w:szCs w:val="22"/>
          <w:lang w:val="fr-FR"/>
        </w:rPr>
      </w:pPr>
    </w:p>
    <w:p w14:paraId="6E360C31" w14:textId="77777777" w:rsidR="00911E67" w:rsidRPr="006F09D0" w:rsidRDefault="00911E67" w:rsidP="00911E67">
      <w:pPr>
        <w:rPr>
          <w:szCs w:val="22"/>
          <w:lang w:val="fr-FR"/>
        </w:rPr>
      </w:pPr>
      <w:r w:rsidRPr="006F09D0">
        <w:rPr>
          <w:szCs w:val="22"/>
          <w:lang w:val="fr-FR"/>
        </w:rPr>
        <w:t>Alice MANERO (Mlle/Ms.), stagiaire, Division des savoirs traditionnels/</w:t>
      </w:r>
      <w:proofErr w:type="spellStart"/>
      <w:r w:rsidRPr="006F09D0">
        <w:rPr>
          <w:szCs w:val="22"/>
          <w:lang w:val="fr-FR"/>
        </w:rPr>
        <w:t>Intern</w:t>
      </w:r>
      <w:proofErr w:type="spellEnd"/>
      <w:r w:rsidRPr="006F09D0">
        <w:rPr>
          <w:szCs w:val="22"/>
          <w:lang w:val="fr-FR"/>
        </w:rPr>
        <w:t>, Traditional Knowledge Division</w:t>
      </w:r>
    </w:p>
    <w:p w14:paraId="5682A9E3" w14:textId="77777777" w:rsidR="00F077B6" w:rsidRPr="00541008" w:rsidRDefault="00F077B6" w:rsidP="00C64D58">
      <w:pPr>
        <w:rPr>
          <w:szCs w:val="22"/>
          <w:lang w:val="fr-FR"/>
        </w:rPr>
      </w:pPr>
    </w:p>
    <w:p w14:paraId="0F79E4C8" w14:textId="77777777" w:rsidR="00DB2F94" w:rsidRDefault="00DB2F94" w:rsidP="00DB2F94">
      <w:pPr>
        <w:rPr>
          <w:szCs w:val="22"/>
          <w:lang w:val="fr-FR"/>
        </w:rPr>
      </w:pPr>
      <w:r>
        <w:rPr>
          <w:szCs w:val="22"/>
          <w:lang w:val="fr-FR"/>
        </w:rPr>
        <w:t xml:space="preserve">Olivier TALPAIN, collaborateur SYNI, </w:t>
      </w:r>
      <w:r w:rsidRPr="0076791D">
        <w:rPr>
          <w:szCs w:val="22"/>
          <w:lang w:val="fr-FR"/>
        </w:rPr>
        <w:t>Divi</w:t>
      </w:r>
      <w:r>
        <w:rPr>
          <w:szCs w:val="22"/>
          <w:lang w:val="fr-FR"/>
        </w:rPr>
        <w:t xml:space="preserve">sion des savoirs traditionnels/SYNY </w:t>
      </w:r>
      <w:proofErr w:type="spellStart"/>
      <w:r>
        <w:rPr>
          <w:szCs w:val="22"/>
          <w:lang w:val="fr-FR"/>
        </w:rPr>
        <w:t>Collaborator</w:t>
      </w:r>
      <w:proofErr w:type="spellEnd"/>
      <w:r w:rsidRPr="0076791D">
        <w:rPr>
          <w:szCs w:val="22"/>
          <w:lang w:val="fr-FR"/>
        </w:rPr>
        <w:t>, Traditional Knowledge Division</w:t>
      </w:r>
    </w:p>
    <w:p w14:paraId="524A8813" w14:textId="77777777" w:rsidR="00DB2F94" w:rsidRPr="003F6250" w:rsidRDefault="00DB2F94" w:rsidP="00DB2F94">
      <w:pPr>
        <w:rPr>
          <w:szCs w:val="22"/>
          <w:lang w:val="fr-FR"/>
        </w:rPr>
      </w:pPr>
    </w:p>
    <w:p w14:paraId="6E824A0F" w14:textId="77777777" w:rsidR="00F077B6" w:rsidRPr="00541008" w:rsidRDefault="00F077B6" w:rsidP="00C64D58">
      <w:pPr>
        <w:rPr>
          <w:szCs w:val="22"/>
          <w:lang w:val="fr-FR"/>
        </w:rPr>
      </w:pPr>
    </w:p>
    <w:p w14:paraId="17602181" w14:textId="77777777" w:rsidR="00F077B6" w:rsidRPr="00541008" w:rsidRDefault="00F077B6" w:rsidP="00C64D58">
      <w:pPr>
        <w:rPr>
          <w:szCs w:val="22"/>
          <w:lang w:val="fr-FR"/>
        </w:rPr>
      </w:pPr>
    </w:p>
    <w:p w14:paraId="77D48D6D" w14:textId="304287C2" w:rsidR="00911E67" w:rsidRPr="006F09D0" w:rsidRDefault="00C64D58" w:rsidP="00911E67">
      <w:pPr>
        <w:ind w:left="5534"/>
        <w:rPr>
          <w:rFonts w:eastAsia="Times New Roman"/>
          <w:szCs w:val="22"/>
          <w:lang w:val="es-ES_tradnl" w:eastAsia="en-US"/>
        </w:rPr>
      </w:pPr>
      <w:r w:rsidRPr="006F09D0">
        <w:rPr>
          <w:rFonts w:eastAsia="Times New Roman"/>
          <w:szCs w:val="22"/>
          <w:lang w:val="es-ES_tradnl" w:eastAsia="en-US"/>
        </w:rPr>
        <w:t>[Fin del Anexo y del documento]</w:t>
      </w:r>
    </w:p>
    <w:sectPr w:rsidR="00911E67" w:rsidRPr="006F09D0" w:rsidSect="00911E67">
      <w:headerReference w:type="default" r:id="rId12"/>
      <w:headerReference w:type="first" r:id="rId13"/>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2564DF" w14:textId="77777777" w:rsidR="006F09D0" w:rsidRDefault="006F09D0">
      <w:r>
        <w:separator/>
      </w:r>
    </w:p>
  </w:endnote>
  <w:endnote w:type="continuationSeparator" w:id="0">
    <w:p w14:paraId="3509896A" w14:textId="77777777" w:rsidR="006F09D0" w:rsidRDefault="006F0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42DA88" w14:textId="77777777" w:rsidR="006F09D0" w:rsidRDefault="006F09D0">
      <w:r>
        <w:separator/>
      </w:r>
    </w:p>
  </w:footnote>
  <w:footnote w:type="continuationSeparator" w:id="0">
    <w:p w14:paraId="7F9DFEE7" w14:textId="77777777" w:rsidR="006F09D0" w:rsidRDefault="006F09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41D1F" w14:textId="737F8865" w:rsidR="006F09D0" w:rsidRPr="00C91DF7" w:rsidRDefault="006F09D0" w:rsidP="00F077B6">
    <w:pPr>
      <w:jc w:val="right"/>
      <w:rPr>
        <w:lang w:val="es-ES"/>
      </w:rPr>
    </w:pPr>
    <w:r w:rsidRPr="00C91DF7">
      <w:rPr>
        <w:lang w:val="es-ES_tradnl"/>
      </w:rPr>
      <w:t>WIPO/GRTKF/IC/30/10</w:t>
    </w:r>
  </w:p>
  <w:p w14:paraId="10FE343D" w14:textId="77777777" w:rsidR="006F09D0" w:rsidRPr="00274710" w:rsidRDefault="006F09D0" w:rsidP="00254151">
    <w:pPr>
      <w:jc w:val="right"/>
      <w:rPr>
        <w:lang w:val="es-ES"/>
      </w:rPr>
    </w:pPr>
    <w:proofErr w:type="gramStart"/>
    <w:r w:rsidRPr="00274710">
      <w:rPr>
        <w:lang w:val="es-ES"/>
      </w:rPr>
      <w:t>página</w:t>
    </w:r>
    <w:proofErr w:type="gramEnd"/>
    <w:r w:rsidRPr="00274710">
      <w:rPr>
        <w:lang w:val="es-ES"/>
      </w:rPr>
      <w:t xml:space="preserve"> </w:t>
    </w:r>
    <w:r>
      <w:fldChar w:fldCharType="begin"/>
    </w:r>
    <w:r w:rsidRPr="00274710">
      <w:rPr>
        <w:lang w:val="es-ES"/>
      </w:rPr>
      <w:instrText xml:space="preserve"> PAGE  \* MERGEFORMAT </w:instrText>
    </w:r>
    <w:r>
      <w:fldChar w:fldCharType="separate"/>
    </w:r>
    <w:r w:rsidR="0026382F">
      <w:rPr>
        <w:noProof/>
        <w:lang w:val="es-ES"/>
      </w:rPr>
      <w:t>2</w:t>
    </w:r>
    <w:r>
      <w:fldChar w:fldCharType="end"/>
    </w:r>
  </w:p>
  <w:p w14:paraId="7EABBCE3" w14:textId="77777777" w:rsidR="006F09D0" w:rsidRPr="00274710" w:rsidRDefault="006F09D0" w:rsidP="00254151">
    <w:pPr>
      <w:jc w:val="right"/>
      <w:rPr>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98851" w14:textId="032997BB" w:rsidR="006F09D0" w:rsidRPr="00911E67" w:rsidRDefault="006F09D0" w:rsidP="006F09D0">
    <w:pPr>
      <w:jc w:val="right"/>
      <w:rPr>
        <w:lang w:val="es-ES"/>
      </w:rPr>
    </w:pPr>
    <w:r w:rsidRPr="00911E67">
      <w:rPr>
        <w:lang w:val="es-ES"/>
      </w:rPr>
      <w:t>WIPO/GRTKF/IC/30/10</w:t>
    </w:r>
  </w:p>
  <w:p w14:paraId="32FA01F5" w14:textId="77777777" w:rsidR="006F09D0" w:rsidRPr="00911E67" w:rsidRDefault="006F09D0" w:rsidP="00911E67">
    <w:pPr>
      <w:jc w:val="right"/>
      <w:rPr>
        <w:lang w:val="es-ES"/>
      </w:rPr>
    </w:pPr>
    <w:r w:rsidRPr="00911E67">
      <w:rPr>
        <w:lang w:val="es-ES"/>
      </w:rPr>
      <w:t xml:space="preserve">Anexo, página </w:t>
    </w:r>
    <w:r w:rsidRPr="00911E67">
      <w:rPr>
        <w:lang w:val="es-ES"/>
      </w:rPr>
      <w:fldChar w:fldCharType="begin"/>
    </w:r>
    <w:r w:rsidRPr="00911E67">
      <w:rPr>
        <w:lang w:val="es-ES"/>
      </w:rPr>
      <w:instrText xml:space="preserve"> PAGE  \* MERGEFORMAT </w:instrText>
    </w:r>
    <w:r w:rsidRPr="00911E67">
      <w:rPr>
        <w:lang w:val="es-ES"/>
      </w:rPr>
      <w:fldChar w:fldCharType="separate"/>
    </w:r>
    <w:r w:rsidR="0026382F">
      <w:rPr>
        <w:noProof/>
        <w:lang w:val="es-ES"/>
      </w:rPr>
      <w:t>23</w:t>
    </w:r>
    <w:r w:rsidRPr="00911E67">
      <w:rPr>
        <w:lang w:val="es-ES"/>
      </w:rPr>
      <w:fldChar w:fldCharType="end"/>
    </w:r>
  </w:p>
  <w:p w14:paraId="667AAB27" w14:textId="77777777" w:rsidR="006F09D0" w:rsidRPr="00911E67" w:rsidRDefault="006F09D0" w:rsidP="006F09D0">
    <w:pPr>
      <w:jc w:val="right"/>
      <w:rPr>
        <w:lang w:val="es-E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AFD43" w14:textId="1C355BB2" w:rsidR="006F09D0" w:rsidRPr="00911E67" w:rsidRDefault="006F09D0" w:rsidP="00482231">
    <w:pPr>
      <w:pStyle w:val="Header"/>
      <w:jc w:val="right"/>
      <w:rPr>
        <w:lang w:val="es-ES"/>
      </w:rPr>
    </w:pPr>
    <w:r w:rsidRPr="00911E67">
      <w:rPr>
        <w:lang w:val="es-ES"/>
      </w:rPr>
      <w:t>WIPO/GRTKF/IC/30/10</w:t>
    </w:r>
  </w:p>
  <w:p w14:paraId="4F70260B" w14:textId="782EB59B" w:rsidR="006F09D0" w:rsidRPr="00911E67" w:rsidRDefault="006F09D0" w:rsidP="00911E67">
    <w:pPr>
      <w:jc w:val="right"/>
      <w:rPr>
        <w:lang w:val="es-ES"/>
      </w:rPr>
    </w:pPr>
    <w:r w:rsidRPr="00911E67">
      <w:rPr>
        <w:lang w:val="es-ES"/>
      </w:rPr>
      <w:t>ANEXO</w:t>
    </w:r>
  </w:p>
  <w:p w14:paraId="15E80A59" w14:textId="77777777" w:rsidR="006F09D0" w:rsidRPr="00911E67" w:rsidRDefault="006F09D0" w:rsidP="00482231">
    <w:pPr>
      <w:pStyle w:val="Header"/>
      <w:jc w:val="right"/>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CEECD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2">
    <w:nsid w:val="06CD29E3"/>
    <w:multiLevelType w:val="multilevel"/>
    <w:tmpl w:val="C88423C2"/>
    <w:lvl w:ilvl="0">
      <w:start w:val="1"/>
      <w:numFmt w:val="decimal"/>
      <w:lvlRestart w:val="0"/>
      <w:lvlText w:val="%1."/>
      <w:lvlJc w:val="left"/>
      <w:pPr>
        <w:tabs>
          <w:tab w:val="num" w:pos="567"/>
        </w:tabs>
        <w:ind w:left="0" w:firstLine="0"/>
      </w:pPr>
      <w:rPr>
        <w:rFonts w:hint="default"/>
        <w:i w:val="0"/>
        <w:iCs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4680C34"/>
    <w:multiLevelType w:val="hybridMultilevel"/>
    <w:tmpl w:val="A8682CF8"/>
    <w:lvl w:ilvl="0" w:tplc="B9CEA8A4">
      <w:start w:val="1"/>
      <w:numFmt w:val="bullet"/>
      <w:lvlText w:val="-"/>
      <w:lvlJc w:val="left"/>
      <w:pPr>
        <w:tabs>
          <w:tab w:val="num" w:pos="737"/>
        </w:tabs>
        <w:ind w:left="737" w:hanging="360"/>
      </w:pPr>
      <w:rPr>
        <w:rFonts w:ascii="Arial" w:eastAsia="Times New Roman" w:hAnsi="Arial" w:cs="Arial" w:hint="default"/>
      </w:rPr>
    </w:lvl>
    <w:lvl w:ilvl="1" w:tplc="04090003" w:tentative="1">
      <w:start w:val="1"/>
      <w:numFmt w:val="bullet"/>
      <w:lvlText w:val="o"/>
      <w:lvlJc w:val="left"/>
      <w:pPr>
        <w:tabs>
          <w:tab w:val="num" w:pos="1457"/>
        </w:tabs>
        <w:ind w:left="1457" w:hanging="360"/>
      </w:pPr>
      <w:rPr>
        <w:rFonts w:ascii="Courier New" w:hAnsi="Courier New" w:cs="Courier New" w:hint="default"/>
      </w:rPr>
    </w:lvl>
    <w:lvl w:ilvl="2" w:tplc="04090005" w:tentative="1">
      <w:start w:val="1"/>
      <w:numFmt w:val="bullet"/>
      <w:lvlText w:val=""/>
      <w:lvlJc w:val="left"/>
      <w:pPr>
        <w:tabs>
          <w:tab w:val="num" w:pos="2177"/>
        </w:tabs>
        <w:ind w:left="2177" w:hanging="360"/>
      </w:pPr>
      <w:rPr>
        <w:rFonts w:ascii="Wingdings" w:hAnsi="Wingdings" w:hint="default"/>
      </w:rPr>
    </w:lvl>
    <w:lvl w:ilvl="3" w:tplc="04090001" w:tentative="1">
      <w:start w:val="1"/>
      <w:numFmt w:val="bullet"/>
      <w:lvlText w:val=""/>
      <w:lvlJc w:val="left"/>
      <w:pPr>
        <w:tabs>
          <w:tab w:val="num" w:pos="2897"/>
        </w:tabs>
        <w:ind w:left="2897" w:hanging="360"/>
      </w:pPr>
      <w:rPr>
        <w:rFonts w:ascii="Symbol" w:hAnsi="Symbol" w:hint="default"/>
      </w:rPr>
    </w:lvl>
    <w:lvl w:ilvl="4" w:tplc="04090003" w:tentative="1">
      <w:start w:val="1"/>
      <w:numFmt w:val="bullet"/>
      <w:lvlText w:val="o"/>
      <w:lvlJc w:val="left"/>
      <w:pPr>
        <w:tabs>
          <w:tab w:val="num" w:pos="3617"/>
        </w:tabs>
        <w:ind w:left="3617" w:hanging="360"/>
      </w:pPr>
      <w:rPr>
        <w:rFonts w:ascii="Courier New" w:hAnsi="Courier New" w:cs="Courier New" w:hint="default"/>
      </w:rPr>
    </w:lvl>
    <w:lvl w:ilvl="5" w:tplc="04090005" w:tentative="1">
      <w:start w:val="1"/>
      <w:numFmt w:val="bullet"/>
      <w:lvlText w:val=""/>
      <w:lvlJc w:val="left"/>
      <w:pPr>
        <w:tabs>
          <w:tab w:val="num" w:pos="4337"/>
        </w:tabs>
        <w:ind w:left="4337" w:hanging="360"/>
      </w:pPr>
      <w:rPr>
        <w:rFonts w:ascii="Wingdings" w:hAnsi="Wingdings" w:hint="default"/>
      </w:rPr>
    </w:lvl>
    <w:lvl w:ilvl="6" w:tplc="04090001" w:tentative="1">
      <w:start w:val="1"/>
      <w:numFmt w:val="bullet"/>
      <w:lvlText w:val=""/>
      <w:lvlJc w:val="left"/>
      <w:pPr>
        <w:tabs>
          <w:tab w:val="num" w:pos="5057"/>
        </w:tabs>
        <w:ind w:left="5057" w:hanging="360"/>
      </w:pPr>
      <w:rPr>
        <w:rFonts w:ascii="Symbol" w:hAnsi="Symbol" w:hint="default"/>
      </w:rPr>
    </w:lvl>
    <w:lvl w:ilvl="7" w:tplc="04090003" w:tentative="1">
      <w:start w:val="1"/>
      <w:numFmt w:val="bullet"/>
      <w:lvlText w:val="o"/>
      <w:lvlJc w:val="left"/>
      <w:pPr>
        <w:tabs>
          <w:tab w:val="num" w:pos="5777"/>
        </w:tabs>
        <w:ind w:left="5777" w:hanging="360"/>
      </w:pPr>
      <w:rPr>
        <w:rFonts w:ascii="Courier New" w:hAnsi="Courier New" w:cs="Courier New" w:hint="default"/>
      </w:rPr>
    </w:lvl>
    <w:lvl w:ilvl="8" w:tplc="04090005" w:tentative="1">
      <w:start w:val="1"/>
      <w:numFmt w:val="bullet"/>
      <w:lvlText w:val=""/>
      <w:lvlJc w:val="left"/>
      <w:pPr>
        <w:tabs>
          <w:tab w:val="num" w:pos="6497"/>
        </w:tabs>
        <w:ind w:left="6497" w:hanging="360"/>
      </w:pPr>
      <w:rPr>
        <w:rFonts w:ascii="Wingdings" w:hAnsi="Wingdings" w:hint="default"/>
      </w:r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1BC6FAC"/>
    <w:multiLevelType w:val="hybridMultilevel"/>
    <w:tmpl w:val="87BCBA8A"/>
    <w:lvl w:ilvl="0" w:tplc="0AF269F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C8B3C46"/>
    <w:multiLevelType w:val="hybridMultilevel"/>
    <w:tmpl w:val="799E19C6"/>
    <w:lvl w:ilvl="0" w:tplc="AEB04A72">
      <w:start w:val="1"/>
      <w:numFmt w:val="decimal"/>
      <w:lvlRestart w:val="0"/>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88F3A89"/>
    <w:multiLevelType w:val="hybridMultilevel"/>
    <w:tmpl w:val="DFAC6B5E"/>
    <w:lvl w:ilvl="0" w:tplc="B9CEA8A4">
      <w:start w:val="1"/>
      <w:numFmt w:val="bullet"/>
      <w:lvlText w:val="-"/>
      <w:lvlJc w:val="left"/>
      <w:pPr>
        <w:tabs>
          <w:tab w:val="num" w:pos="1440"/>
        </w:tabs>
        <w:ind w:left="144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9B54631"/>
    <w:multiLevelType w:val="hybridMultilevel"/>
    <w:tmpl w:val="FA42805A"/>
    <w:lvl w:ilvl="0" w:tplc="0409000F">
      <w:start w:val="1"/>
      <w:numFmt w:val="decimal"/>
      <w:lvlText w:val="%1."/>
      <w:lvlJc w:val="left"/>
      <w:pPr>
        <w:ind w:left="1495"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41426E2"/>
    <w:multiLevelType w:val="hybridMultilevel"/>
    <w:tmpl w:val="DFC41F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8F30C29"/>
    <w:multiLevelType w:val="hybridMultilevel"/>
    <w:tmpl w:val="522E4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5">
    <w:nsid w:val="73FF4B91"/>
    <w:multiLevelType w:val="multilevel"/>
    <w:tmpl w:val="AA5E6B80"/>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2694"/>
        </w:tabs>
        <w:ind w:left="993"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16">
    <w:nsid w:val="75336ACA"/>
    <w:multiLevelType w:val="hybridMultilevel"/>
    <w:tmpl w:val="8DA461B2"/>
    <w:lvl w:ilvl="0" w:tplc="F6DE38E2">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4"/>
  </w:num>
  <w:num w:numId="2">
    <w:abstractNumId w:val="7"/>
  </w:num>
  <w:num w:numId="3">
    <w:abstractNumId w:val="17"/>
  </w:num>
  <w:num w:numId="4">
    <w:abstractNumId w:val="14"/>
  </w:num>
  <w:num w:numId="5">
    <w:abstractNumId w:val="1"/>
  </w:num>
  <w:num w:numId="6">
    <w:abstractNumId w:val="11"/>
  </w:num>
  <w:num w:numId="7">
    <w:abstractNumId w:val="15"/>
  </w:num>
  <w:num w:numId="8">
    <w:abstractNumId w:val="9"/>
  </w:num>
  <w:num w:numId="9">
    <w:abstractNumId w:val="3"/>
  </w:num>
  <w:num w:numId="10">
    <w:abstractNumId w:val="0"/>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8"/>
  </w:num>
  <w:num w:numId="14">
    <w:abstractNumId w:val="5"/>
  </w:num>
  <w:num w:numId="15">
    <w:abstractNumId w:val="10"/>
  </w:num>
  <w:num w:numId="16">
    <w:abstractNumId w:val="12"/>
  </w:num>
  <w:num w:numId="17">
    <w:abstractNumId w:val="13"/>
  </w:num>
  <w:num w:numId="18">
    <w:abstractNumId w:val="16"/>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2"/>
  <w:hyphenationZone w:val="425"/>
  <w:drawingGridHorizontalSpacing w:val="110"/>
  <w:displayHorizontalDrawingGridEvery w:val="0"/>
  <w:displayVerticalDrawingGridEvery w:val="0"/>
  <w:noPunctuationKerning/>
  <w:characterSpacingControl w:val="doNotCompress"/>
  <w:hdrShapeDefaults>
    <o:shapedefaults v:ext="edit" spidmax="2662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Empty"/>
    <w:docVar w:name="TermBaseURL" w:val="empty"/>
    <w:docVar w:name="TextBases" w:val="TextBase TMs\WorkspaceSTS\Temp\P&amp;B_2016_17_Tables"/>
    <w:docVar w:name="TextBaseURL" w:val="empty"/>
    <w:docVar w:name="UILng" w:val="en"/>
  </w:docVars>
  <w:rsids>
    <w:rsidRoot w:val="00302338"/>
    <w:rsid w:val="00000FCC"/>
    <w:rsid w:val="00004D53"/>
    <w:rsid w:val="00013093"/>
    <w:rsid w:val="00014859"/>
    <w:rsid w:val="00015131"/>
    <w:rsid w:val="000176D4"/>
    <w:rsid w:val="00020749"/>
    <w:rsid w:val="00020EAE"/>
    <w:rsid w:val="00021326"/>
    <w:rsid w:val="000272D0"/>
    <w:rsid w:val="000350BC"/>
    <w:rsid w:val="00035147"/>
    <w:rsid w:val="00037D77"/>
    <w:rsid w:val="00042AAB"/>
    <w:rsid w:val="00043915"/>
    <w:rsid w:val="000528E1"/>
    <w:rsid w:val="000543BD"/>
    <w:rsid w:val="00054C93"/>
    <w:rsid w:val="000600B5"/>
    <w:rsid w:val="000608B8"/>
    <w:rsid w:val="00062A72"/>
    <w:rsid w:val="00067BE6"/>
    <w:rsid w:val="000709E4"/>
    <w:rsid w:val="000742AA"/>
    <w:rsid w:val="000751E6"/>
    <w:rsid w:val="00076C56"/>
    <w:rsid w:val="00082CE5"/>
    <w:rsid w:val="00094C60"/>
    <w:rsid w:val="00094DB0"/>
    <w:rsid w:val="000A0E5C"/>
    <w:rsid w:val="000A717C"/>
    <w:rsid w:val="000A7863"/>
    <w:rsid w:val="000A7DB4"/>
    <w:rsid w:val="000B673A"/>
    <w:rsid w:val="000C0490"/>
    <w:rsid w:val="000C1038"/>
    <w:rsid w:val="000C216F"/>
    <w:rsid w:val="000C4225"/>
    <w:rsid w:val="000C7775"/>
    <w:rsid w:val="000D29E9"/>
    <w:rsid w:val="000D31B4"/>
    <w:rsid w:val="000D5030"/>
    <w:rsid w:val="000D71FA"/>
    <w:rsid w:val="000D7E71"/>
    <w:rsid w:val="000E1434"/>
    <w:rsid w:val="000E46F3"/>
    <w:rsid w:val="000E6A9F"/>
    <w:rsid w:val="000F0643"/>
    <w:rsid w:val="000F15C1"/>
    <w:rsid w:val="000F5E56"/>
    <w:rsid w:val="001009E6"/>
    <w:rsid w:val="00107C5C"/>
    <w:rsid w:val="00113379"/>
    <w:rsid w:val="001137F7"/>
    <w:rsid w:val="00114F4E"/>
    <w:rsid w:val="00121174"/>
    <w:rsid w:val="00122DF0"/>
    <w:rsid w:val="00123400"/>
    <w:rsid w:val="00132336"/>
    <w:rsid w:val="00134D3D"/>
    <w:rsid w:val="00140ADE"/>
    <w:rsid w:val="00143AF1"/>
    <w:rsid w:val="00144226"/>
    <w:rsid w:val="00146ACA"/>
    <w:rsid w:val="0015046E"/>
    <w:rsid w:val="0015406C"/>
    <w:rsid w:val="00161A58"/>
    <w:rsid w:val="001719F8"/>
    <w:rsid w:val="00177EEB"/>
    <w:rsid w:val="00181F91"/>
    <w:rsid w:val="00183C37"/>
    <w:rsid w:val="001847DB"/>
    <w:rsid w:val="00185387"/>
    <w:rsid w:val="0019087B"/>
    <w:rsid w:val="00194282"/>
    <w:rsid w:val="001945C8"/>
    <w:rsid w:val="00197C93"/>
    <w:rsid w:val="001A1199"/>
    <w:rsid w:val="001A1AA7"/>
    <w:rsid w:val="001A2F4C"/>
    <w:rsid w:val="001B19DA"/>
    <w:rsid w:val="001B2380"/>
    <w:rsid w:val="001B6410"/>
    <w:rsid w:val="001B7804"/>
    <w:rsid w:val="001C0B91"/>
    <w:rsid w:val="001C4988"/>
    <w:rsid w:val="001C4B9B"/>
    <w:rsid w:val="001C60E2"/>
    <w:rsid w:val="001C69A3"/>
    <w:rsid w:val="001C6AA3"/>
    <w:rsid w:val="001D11C2"/>
    <w:rsid w:val="001D4831"/>
    <w:rsid w:val="001D58C3"/>
    <w:rsid w:val="001D6B66"/>
    <w:rsid w:val="001D6F51"/>
    <w:rsid w:val="001E6B0C"/>
    <w:rsid w:val="001E71FA"/>
    <w:rsid w:val="001E7D34"/>
    <w:rsid w:val="001F1AED"/>
    <w:rsid w:val="001F4AE1"/>
    <w:rsid w:val="001F5888"/>
    <w:rsid w:val="001F5B95"/>
    <w:rsid w:val="00200C2D"/>
    <w:rsid w:val="002055E4"/>
    <w:rsid w:val="0020584A"/>
    <w:rsid w:val="002105D9"/>
    <w:rsid w:val="00211A71"/>
    <w:rsid w:val="00213981"/>
    <w:rsid w:val="00221F44"/>
    <w:rsid w:val="002229D3"/>
    <w:rsid w:val="00223E93"/>
    <w:rsid w:val="00224CDC"/>
    <w:rsid w:val="00226391"/>
    <w:rsid w:val="00226A2B"/>
    <w:rsid w:val="00227F28"/>
    <w:rsid w:val="00232EAB"/>
    <w:rsid w:val="002340DA"/>
    <w:rsid w:val="00236367"/>
    <w:rsid w:val="0023655D"/>
    <w:rsid w:val="00237730"/>
    <w:rsid w:val="00241AEC"/>
    <w:rsid w:val="002425DF"/>
    <w:rsid w:val="002427A9"/>
    <w:rsid w:val="00250769"/>
    <w:rsid w:val="00254151"/>
    <w:rsid w:val="00254456"/>
    <w:rsid w:val="002554C7"/>
    <w:rsid w:val="00256B89"/>
    <w:rsid w:val="0026382F"/>
    <w:rsid w:val="00265BD4"/>
    <w:rsid w:val="002678CF"/>
    <w:rsid w:val="002716B3"/>
    <w:rsid w:val="0027424D"/>
    <w:rsid w:val="00274710"/>
    <w:rsid w:val="00274C8F"/>
    <w:rsid w:val="00277882"/>
    <w:rsid w:val="0028299A"/>
    <w:rsid w:val="00286A5B"/>
    <w:rsid w:val="00290C9B"/>
    <w:rsid w:val="00291E5C"/>
    <w:rsid w:val="002A1AA2"/>
    <w:rsid w:val="002A3C76"/>
    <w:rsid w:val="002A71C9"/>
    <w:rsid w:val="002A781A"/>
    <w:rsid w:val="002B2D57"/>
    <w:rsid w:val="002B308A"/>
    <w:rsid w:val="002B580A"/>
    <w:rsid w:val="002B6671"/>
    <w:rsid w:val="002C10F8"/>
    <w:rsid w:val="002C1B2A"/>
    <w:rsid w:val="002C379D"/>
    <w:rsid w:val="002C497B"/>
    <w:rsid w:val="002C62DD"/>
    <w:rsid w:val="002C63B7"/>
    <w:rsid w:val="002C7CE3"/>
    <w:rsid w:val="002D0B21"/>
    <w:rsid w:val="002D7B2E"/>
    <w:rsid w:val="002D7D9B"/>
    <w:rsid w:val="002E33FB"/>
    <w:rsid w:val="002E3FD8"/>
    <w:rsid w:val="002E5A9C"/>
    <w:rsid w:val="002E6FFB"/>
    <w:rsid w:val="002F0D78"/>
    <w:rsid w:val="002F29AE"/>
    <w:rsid w:val="002F2DAA"/>
    <w:rsid w:val="002F2F53"/>
    <w:rsid w:val="002F36EE"/>
    <w:rsid w:val="002F49BF"/>
    <w:rsid w:val="002F5442"/>
    <w:rsid w:val="00300E66"/>
    <w:rsid w:val="00302338"/>
    <w:rsid w:val="00310228"/>
    <w:rsid w:val="00312802"/>
    <w:rsid w:val="00313B3F"/>
    <w:rsid w:val="00321D0C"/>
    <w:rsid w:val="00322EBF"/>
    <w:rsid w:val="00325E74"/>
    <w:rsid w:val="0033501C"/>
    <w:rsid w:val="00335693"/>
    <w:rsid w:val="003374BC"/>
    <w:rsid w:val="00337B8D"/>
    <w:rsid w:val="003445C2"/>
    <w:rsid w:val="00353A4A"/>
    <w:rsid w:val="00353B44"/>
    <w:rsid w:val="00354A5B"/>
    <w:rsid w:val="00360FC1"/>
    <w:rsid w:val="003634C1"/>
    <w:rsid w:val="00366224"/>
    <w:rsid w:val="003701F0"/>
    <w:rsid w:val="0037172D"/>
    <w:rsid w:val="003727D1"/>
    <w:rsid w:val="003739CC"/>
    <w:rsid w:val="003827C1"/>
    <w:rsid w:val="00383EE4"/>
    <w:rsid w:val="0039002D"/>
    <w:rsid w:val="00392D2C"/>
    <w:rsid w:val="00395756"/>
    <w:rsid w:val="00396E82"/>
    <w:rsid w:val="003A1A1D"/>
    <w:rsid w:val="003A490C"/>
    <w:rsid w:val="003A5B58"/>
    <w:rsid w:val="003A695F"/>
    <w:rsid w:val="003A7431"/>
    <w:rsid w:val="003B1E1C"/>
    <w:rsid w:val="003B2316"/>
    <w:rsid w:val="003B2347"/>
    <w:rsid w:val="003B3E53"/>
    <w:rsid w:val="003C0E09"/>
    <w:rsid w:val="003C1CB3"/>
    <w:rsid w:val="003C3AA2"/>
    <w:rsid w:val="003C631D"/>
    <w:rsid w:val="003D2725"/>
    <w:rsid w:val="003D5B67"/>
    <w:rsid w:val="003D778B"/>
    <w:rsid w:val="003E07B7"/>
    <w:rsid w:val="003E0A31"/>
    <w:rsid w:val="003E2804"/>
    <w:rsid w:val="003E3EF3"/>
    <w:rsid w:val="003E52F8"/>
    <w:rsid w:val="003E5AF1"/>
    <w:rsid w:val="003E6126"/>
    <w:rsid w:val="003F1998"/>
    <w:rsid w:val="003F681B"/>
    <w:rsid w:val="003F7E85"/>
    <w:rsid w:val="00407793"/>
    <w:rsid w:val="00420F23"/>
    <w:rsid w:val="0042141F"/>
    <w:rsid w:val="00426FB1"/>
    <w:rsid w:val="00431118"/>
    <w:rsid w:val="00432381"/>
    <w:rsid w:val="00434B67"/>
    <w:rsid w:val="004406CC"/>
    <w:rsid w:val="00444156"/>
    <w:rsid w:val="0044605A"/>
    <w:rsid w:val="00453572"/>
    <w:rsid w:val="0045393A"/>
    <w:rsid w:val="004541F9"/>
    <w:rsid w:val="00457D10"/>
    <w:rsid w:val="00461C1A"/>
    <w:rsid w:val="00482231"/>
    <w:rsid w:val="00493ECC"/>
    <w:rsid w:val="00493F8A"/>
    <w:rsid w:val="0049441F"/>
    <w:rsid w:val="0049462E"/>
    <w:rsid w:val="004A0720"/>
    <w:rsid w:val="004A1B89"/>
    <w:rsid w:val="004A4710"/>
    <w:rsid w:val="004A484A"/>
    <w:rsid w:val="004A7387"/>
    <w:rsid w:val="004A7503"/>
    <w:rsid w:val="004C10D2"/>
    <w:rsid w:val="004C145D"/>
    <w:rsid w:val="004C167D"/>
    <w:rsid w:val="004C347E"/>
    <w:rsid w:val="004C366E"/>
    <w:rsid w:val="004D1E94"/>
    <w:rsid w:val="004D3243"/>
    <w:rsid w:val="004D5DC5"/>
    <w:rsid w:val="004D66C5"/>
    <w:rsid w:val="004E41F5"/>
    <w:rsid w:val="004E4EBF"/>
    <w:rsid w:val="004E5700"/>
    <w:rsid w:val="004E7144"/>
    <w:rsid w:val="004F1EE8"/>
    <w:rsid w:val="004F3BE0"/>
    <w:rsid w:val="004F5FAA"/>
    <w:rsid w:val="004F7FB2"/>
    <w:rsid w:val="00501A0D"/>
    <w:rsid w:val="0050456A"/>
    <w:rsid w:val="0050773F"/>
    <w:rsid w:val="0051364F"/>
    <w:rsid w:val="0051760B"/>
    <w:rsid w:val="00517BD7"/>
    <w:rsid w:val="00520292"/>
    <w:rsid w:val="005222BC"/>
    <w:rsid w:val="00523B06"/>
    <w:rsid w:val="005243AA"/>
    <w:rsid w:val="00530DFF"/>
    <w:rsid w:val="00531D89"/>
    <w:rsid w:val="00531F91"/>
    <w:rsid w:val="00534DA1"/>
    <w:rsid w:val="00535AF3"/>
    <w:rsid w:val="00537DBC"/>
    <w:rsid w:val="005400C1"/>
    <w:rsid w:val="005408A5"/>
    <w:rsid w:val="00541008"/>
    <w:rsid w:val="005449F8"/>
    <w:rsid w:val="00544CAE"/>
    <w:rsid w:val="00551070"/>
    <w:rsid w:val="00551AA3"/>
    <w:rsid w:val="005540A9"/>
    <w:rsid w:val="005545C4"/>
    <w:rsid w:val="00554965"/>
    <w:rsid w:val="00560306"/>
    <w:rsid w:val="00561831"/>
    <w:rsid w:val="00562755"/>
    <w:rsid w:val="00563237"/>
    <w:rsid w:val="00563F84"/>
    <w:rsid w:val="00564640"/>
    <w:rsid w:val="00564684"/>
    <w:rsid w:val="00566811"/>
    <w:rsid w:val="00567165"/>
    <w:rsid w:val="005673AD"/>
    <w:rsid w:val="00567D4B"/>
    <w:rsid w:val="00570781"/>
    <w:rsid w:val="00577C89"/>
    <w:rsid w:val="00580905"/>
    <w:rsid w:val="00586CC2"/>
    <w:rsid w:val="0059079A"/>
    <w:rsid w:val="005926EA"/>
    <w:rsid w:val="005A24B5"/>
    <w:rsid w:val="005A3384"/>
    <w:rsid w:val="005A4716"/>
    <w:rsid w:val="005A6876"/>
    <w:rsid w:val="005B2910"/>
    <w:rsid w:val="005B5312"/>
    <w:rsid w:val="005B6A05"/>
    <w:rsid w:val="005C16F6"/>
    <w:rsid w:val="005C2B32"/>
    <w:rsid w:val="005C3DDD"/>
    <w:rsid w:val="005C563C"/>
    <w:rsid w:val="005C6173"/>
    <w:rsid w:val="005D0BEE"/>
    <w:rsid w:val="005D0F21"/>
    <w:rsid w:val="005D20D1"/>
    <w:rsid w:val="005D30D5"/>
    <w:rsid w:val="005D51DD"/>
    <w:rsid w:val="005D5F09"/>
    <w:rsid w:val="005D6445"/>
    <w:rsid w:val="005D6E66"/>
    <w:rsid w:val="005E1C99"/>
    <w:rsid w:val="005E2D06"/>
    <w:rsid w:val="005E4228"/>
    <w:rsid w:val="005E55FD"/>
    <w:rsid w:val="005E5FA1"/>
    <w:rsid w:val="005E7DAD"/>
    <w:rsid w:val="005F4611"/>
    <w:rsid w:val="005F6815"/>
    <w:rsid w:val="005F689C"/>
    <w:rsid w:val="00602B74"/>
    <w:rsid w:val="00603101"/>
    <w:rsid w:val="006047A4"/>
    <w:rsid w:val="00606FE3"/>
    <w:rsid w:val="00611BDC"/>
    <w:rsid w:val="00611E3E"/>
    <w:rsid w:val="00616DE1"/>
    <w:rsid w:val="00617254"/>
    <w:rsid w:val="0062423C"/>
    <w:rsid w:val="00627481"/>
    <w:rsid w:val="0063167A"/>
    <w:rsid w:val="006359C8"/>
    <w:rsid w:val="00636509"/>
    <w:rsid w:val="00637896"/>
    <w:rsid w:val="006412FA"/>
    <w:rsid w:val="00641CFC"/>
    <w:rsid w:val="00644A2F"/>
    <w:rsid w:val="00646519"/>
    <w:rsid w:val="00646FD6"/>
    <w:rsid w:val="00651EE9"/>
    <w:rsid w:val="00652065"/>
    <w:rsid w:val="006521AF"/>
    <w:rsid w:val="00652D6F"/>
    <w:rsid w:val="00652DF5"/>
    <w:rsid w:val="00652E28"/>
    <w:rsid w:val="0065408B"/>
    <w:rsid w:val="006641D6"/>
    <w:rsid w:val="00665431"/>
    <w:rsid w:val="00670533"/>
    <w:rsid w:val="006735E8"/>
    <w:rsid w:val="00674331"/>
    <w:rsid w:val="00675CC0"/>
    <w:rsid w:val="00676C18"/>
    <w:rsid w:val="00676DCA"/>
    <w:rsid w:val="006775E8"/>
    <w:rsid w:val="00680C65"/>
    <w:rsid w:val="00683034"/>
    <w:rsid w:val="0068489B"/>
    <w:rsid w:val="00687A88"/>
    <w:rsid w:val="0069090C"/>
    <w:rsid w:val="00690E41"/>
    <w:rsid w:val="00691073"/>
    <w:rsid w:val="00691CBB"/>
    <w:rsid w:val="0069692A"/>
    <w:rsid w:val="006A3209"/>
    <w:rsid w:val="006A53DC"/>
    <w:rsid w:val="006A6A6A"/>
    <w:rsid w:val="006B460F"/>
    <w:rsid w:val="006B51CD"/>
    <w:rsid w:val="006B7E9D"/>
    <w:rsid w:val="006C0C3B"/>
    <w:rsid w:val="006C7981"/>
    <w:rsid w:val="006D0308"/>
    <w:rsid w:val="006D2DD5"/>
    <w:rsid w:val="006E2BC2"/>
    <w:rsid w:val="006E6F3D"/>
    <w:rsid w:val="006F09D0"/>
    <w:rsid w:val="00701C73"/>
    <w:rsid w:val="00702E34"/>
    <w:rsid w:val="007049D9"/>
    <w:rsid w:val="00704A79"/>
    <w:rsid w:val="007068BB"/>
    <w:rsid w:val="007122F9"/>
    <w:rsid w:val="0071322A"/>
    <w:rsid w:val="00714449"/>
    <w:rsid w:val="00722887"/>
    <w:rsid w:val="00723E89"/>
    <w:rsid w:val="0072631F"/>
    <w:rsid w:val="00731B4E"/>
    <w:rsid w:val="007329AE"/>
    <w:rsid w:val="007339FE"/>
    <w:rsid w:val="0073419F"/>
    <w:rsid w:val="0073516F"/>
    <w:rsid w:val="00735934"/>
    <w:rsid w:val="0073767E"/>
    <w:rsid w:val="00742490"/>
    <w:rsid w:val="00743799"/>
    <w:rsid w:val="007576C4"/>
    <w:rsid w:val="00757F44"/>
    <w:rsid w:val="0076191F"/>
    <w:rsid w:val="00764ABB"/>
    <w:rsid w:val="00771F20"/>
    <w:rsid w:val="00775EAC"/>
    <w:rsid w:val="007779AD"/>
    <w:rsid w:val="00781282"/>
    <w:rsid w:val="00784980"/>
    <w:rsid w:val="00784A1E"/>
    <w:rsid w:val="007876B6"/>
    <w:rsid w:val="007876C7"/>
    <w:rsid w:val="00790309"/>
    <w:rsid w:val="00796B74"/>
    <w:rsid w:val="0079706E"/>
    <w:rsid w:val="007A006C"/>
    <w:rsid w:val="007A0B28"/>
    <w:rsid w:val="007A1BA5"/>
    <w:rsid w:val="007A1EDB"/>
    <w:rsid w:val="007A4D7F"/>
    <w:rsid w:val="007A6B90"/>
    <w:rsid w:val="007A6BEC"/>
    <w:rsid w:val="007A7AF0"/>
    <w:rsid w:val="007A7E4D"/>
    <w:rsid w:val="007B1607"/>
    <w:rsid w:val="007B240C"/>
    <w:rsid w:val="007B280A"/>
    <w:rsid w:val="007B7E98"/>
    <w:rsid w:val="007C6CF3"/>
    <w:rsid w:val="007C708D"/>
    <w:rsid w:val="007C7BE0"/>
    <w:rsid w:val="007D413E"/>
    <w:rsid w:val="007D469D"/>
    <w:rsid w:val="007D53C7"/>
    <w:rsid w:val="007D7E3E"/>
    <w:rsid w:val="007E13A6"/>
    <w:rsid w:val="007E43C7"/>
    <w:rsid w:val="007E5DF3"/>
    <w:rsid w:val="007F13A8"/>
    <w:rsid w:val="007F51EE"/>
    <w:rsid w:val="008010E3"/>
    <w:rsid w:val="00801B37"/>
    <w:rsid w:val="00804DB7"/>
    <w:rsid w:val="00807DFC"/>
    <w:rsid w:val="008133B0"/>
    <w:rsid w:val="008241BF"/>
    <w:rsid w:val="008246AA"/>
    <w:rsid w:val="008313C5"/>
    <w:rsid w:val="00832BBD"/>
    <w:rsid w:val="008353AA"/>
    <w:rsid w:val="0084458B"/>
    <w:rsid w:val="00850506"/>
    <w:rsid w:val="0085241D"/>
    <w:rsid w:val="00855EE0"/>
    <w:rsid w:val="00857BF0"/>
    <w:rsid w:val="00861E24"/>
    <w:rsid w:val="00866678"/>
    <w:rsid w:val="00870888"/>
    <w:rsid w:val="00871231"/>
    <w:rsid w:val="008718D4"/>
    <w:rsid w:val="00876D50"/>
    <w:rsid w:val="00880B6E"/>
    <w:rsid w:val="00887CEB"/>
    <w:rsid w:val="00890CB5"/>
    <w:rsid w:val="00892D8B"/>
    <w:rsid w:val="008933E6"/>
    <w:rsid w:val="00895A9D"/>
    <w:rsid w:val="008965F9"/>
    <w:rsid w:val="00897820"/>
    <w:rsid w:val="008A0882"/>
    <w:rsid w:val="008A0C7A"/>
    <w:rsid w:val="008A3699"/>
    <w:rsid w:val="008A5CE8"/>
    <w:rsid w:val="008A7784"/>
    <w:rsid w:val="008A7D45"/>
    <w:rsid w:val="008C2AC0"/>
    <w:rsid w:val="008C5CB2"/>
    <w:rsid w:val="008D414D"/>
    <w:rsid w:val="008D515A"/>
    <w:rsid w:val="008D56FB"/>
    <w:rsid w:val="008D6E7B"/>
    <w:rsid w:val="008D7485"/>
    <w:rsid w:val="008D7CB4"/>
    <w:rsid w:val="008D7EE2"/>
    <w:rsid w:val="008E22BD"/>
    <w:rsid w:val="008E3C9F"/>
    <w:rsid w:val="008E7FF3"/>
    <w:rsid w:val="008F341D"/>
    <w:rsid w:val="0090148C"/>
    <w:rsid w:val="009054A3"/>
    <w:rsid w:val="00907722"/>
    <w:rsid w:val="009108E7"/>
    <w:rsid w:val="00911E67"/>
    <w:rsid w:val="00921747"/>
    <w:rsid w:val="00924653"/>
    <w:rsid w:val="00924A0A"/>
    <w:rsid w:val="0092532F"/>
    <w:rsid w:val="0092708B"/>
    <w:rsid w:val="00927097"/>
    <w:rsid w:val="009277F7"/>
    <w:rsid w:val="00927F68"/>
    <w:rsid w:val="009303E8"/>
    <w:rsid w:val="00931761"/>
    <w:rsid w:val="0093679F"/>
    <w:rsid w:val="009407A0"/>
    <w:rsid w:val="00941728"/>
    <w:rsid w:val="00945B76"/>
    <w:rsid w:val="0095606D"/>
    <w:rsid w:val="00960497"/>
    <w:rsid w:val="0096101A"/>
    <w:rsid w:val="00961F28"/>
    <w:rsid w:val="00963258"/>
    <w:rsid w:val="00966839"/>
    <w:rsid w:val="00970212"/>
    <w:rsid w:val="00974D7C"/>
    <w:rsid w:val="00976DE4"/>
    <w:rsid w:val="00984A65"/>
    <w:rsid w:val="00985634"/>
    <w:rsid w:val="0098646B"/>
    <w:rsid w:val="0098770C"/>
    <w:rsid w:val="00987A86"/>
    <w:rsid w:val="009927A0"/>
    <w:rsid w:val="009929F4"/>
    <w:rsid w:val="00997CCF"/>
    <w:rsid w:val="009A16D0"/>
    <w:rsid w:val="009A1E1D"/>
    <w:rsid w:val="009A2AD9"/>
    <w:rsid w:val="009A6B59"/>
    <w:rsid w:val="009A72AE"/>
    <w:rsid w:val="009A7C89"/>
    <w:rsid w:val="009A7EB9"/>
    <w:rsid w:val="009B3676"/>
    <w:rsid w:val="009C61EB"/>
    <w:rsid w:val="009C7EFA"/>
    <w:rsid w:val="009D338A"/>
    <w:rsid w:val="009D7A5F"/>
    <w:rsid w:val="009E1244"/>
    <w:rsid w:val="009E2349"/>
    <w:rsid w:val="009E439C"/>
    <w:rsid w:val="009E4902"/>
    <w:rsid w:val="009F1318"/>
    <w:rsid w:val="009F16F5"/>
    <w:rsid w:val="009F197B"/>
    <w:rsid w:val="009F3C6E"/>
    <w:rsid w:val="009F4BDF"/>
    <w:rsid w:val="00A0019E"/>
    <w:rsid w:val="00A0045D"/>
    <w:rsid w:val="00A0422A"/>
    <w:rsid w:val="00A047EF"/>
    <w:rsid w:val="00A05D44"/>
    <w:rsid w:val="00A13056"/>
    <w:rsid w:val="00A16579"/>
    <w:rsid w:val="00A23D3F"/>
    <w:rsid w:val="00A25B71"/>
    <w:rsid w:val="00A261A7"/>
    <w:rsid w:val="00A27FD7"/>
    <w:rsid w:val="00A36F43"/>
    <w:rsid w:val="00A37770"/>
    <w:rsid w:val="00A37A20"/>
    <w:rsid w:val="00A40EBA"/>
    <w:rsid w:val="00A43917"/>
    <w:rsid w:val="00A45A0C"/>
    <w:rsid w:val="00A45D97"/>
    <w:rsid w:val="00A46700"/>
    <w:rsid w:val="00A54040"/>
    <w:rsid w:val="00A5428D"/>
    <w:rsid w:val="00A610D3"/>
    <w:rsid w:val="00A617DA"/>
    <w:rsid w:val="00A62991"/>
    <w:rsid w:val="00A62D15"/>
    <w:rsid w:val="00A63BBF"/>
    <w:rsid w:val="00A654D7"/>
    <w:rsid w:val="00A75C16"/>
    <w:rsid w:val="00A776E8"/>
    <w:rsid w:val="00A81D35"/>
    <w:rsid w:val="00A923B2"/>
    <w:rsid w:val="00A926F9"/>
    <w:rsid w:val="00A97483"/>
    <w:rsid w:val="00A9758A"/>
    <w:rsid w:val="00AA064C"/>
    <w:rsid w:val="00AA4C9A"/>
    <w:rsid w:val="00AB2022"/>
    <w:rsid w:val="00AB3F0F"/>
    <w:rsid w:val="00AB65E1"/>
    <w:rsid w:val="00AB7B46"/>
    <w:rsid w:val="00AC0982"/>
    <w:rsid w:val="00AC2D91"/>
    <w:rsid w:val="00AC4510"/>
    <w:rsid w:val="00AC6A75"/>
    <w:rsid w:val="00AD2539"/>
    <w:rsid w:val="00AD25CA"/>
    <w:rsid w:val="00AD354C"/>
    <w:rsid w:val="00AD47F0"/>
    <w:rsid w:val="00AE163F"/>
    <w:rsid w:val="00AE495F"/>
    <w:rsid w:val="00AE56C7"/>
    <w:rsid w:val="00AE75AA"/>
    <w:rsid w:val="00AE7E39"/>
    <w:rsid w:val="00AF5134"/>
    <w:rsid w:val="00AF518D"/>
    <w:rsid w:val="00AF7FAF"/>
    <w:rsid w:val="00B04B82"/>
    <w:rsid w:val="00B0544A"/>
    <w:rsid w:val="00B05707"/>
    <w:rsid w:val="00B129A0"/>
    <w:rsid w:val="00B2182E"/>
    <w:rsid w:val="00B32AD0"/>
    <w:rsid w:val="00B34BF9"/>
    <w:rsid w:val="00B362C0"/>
    <w:rsid w:val="00B37CF9"/>
    <w:rsid w:val="00B41C4B"/>
    <w:rsid w:val="00B42DC6"/>
    <w:rsid w:val="00B46318"/>
    <w:rsid w:val="00B47038"/>
    <w:rsid w:val="00B54049"/>
    <w:rsid w:val="00B554CF"/>
    <w:rsid w:val="00B55F29"/>
    <w:rsid w:val="00B55FD0"/>
    <w:rsid w:val="00B720D6"/>
    <w:rsid w:val="00B738F3"/>
    <w:rsid w:val="00B7408C"/>
    <w:rsid w:val="00B7641F"/>
    <w:rsid w:val="00B77129"/>
    <w:rsid w:val="00B7724D"/>
    <w:rsid w:val="00B77548"/>
    <w:rsid w:val="00B824E7"/>
    <w:rsid w:val="00B827E5"/>
    <w:rsid w:val="00B82B3D"/>
    <w:rsid w:val="00B84566"/>
    <w:rsid w:val="00B84BE4"/>
    <w:rsid w:val="00B8503F"/>
    <w:rsid w:val="00B85A50"/>
    <w:rsid w:val="00B876E0"/>
    <w:rsid w:val="00B96C99"/>
    <w:rsid w:val="00BB11D1"/>
    <w:rsid w:val="00BC1647"/>
    <w:rsid w:val="00BC23D6"/>
    <w:rsid w:val="00BC2850"/>
    <w:rsid w:val="00BC2B53"/>
    <w:rsid w:val="00BD0A88"/>
    <w:rsid w:val="00BD3B0A"/>
    <w:rsid w:val="00BD3C35"/>
    <w:rsid w:val="00BD75DB"/>
    <w:rsid w:val="00BE56B8"/>
    <w:rsid w:val="00BE59C5"/>
    <w:rsid w:val="00BE6AE2"/>
    <w:rsid w:val="00BE6D7B"/>
    <w:rsid w:val="00BE77D5"/>
    <w:rsid w:val="00BF0477"/>
    <w:rsid w:val="00BF31D2"/>
    <w:rsid w:val="00C044AC"/>
    <w:rsid w:val="00C0462A"/>
    <w:rsid w:val="00C0573E"/>
    <w:rsid w:val="00C06412"/>
    <w:rsid w:val="00C071CF"/>
    <w:rsid w:val="00C10995"/>
    <w:rsid w:val="00C127E2"/>
    <w:rsid w:val="00C15A4E"/>
    <w:rsid w:val="00C17D04"/>
    <w:rsid w:val="00C17FD0"/>
    <w:rsid w:val="00C20F26"/>
    <w:rsid w:val="00C3282F"/>
    <w:rsid w:val="00C33B8F"/>
    <w:rsid w:val="00C366DE"/>
    <w:rsid w:val="00C44ABF"/>
    <w:rsid w:val="00C451E7"/>
    <w:rsid w:val="00C4662E"/>
    <w:rsid w:val="00C47A5D"/>
    <w:rsid w:val="00C51964"/>
    <w:rsid w:val="00C52F14"/>
    <w:rsid w:val="00C6261D"/>
    <w:rsid w:val="00C63E9A"/>
    <w:rsid w:val="00C64414"/>
    <w:rsid w:val="00C64D58"/>
    <w:rsid w:val="00C64FAD"/>
    <w:rsid w:val="00C65778"/>
    <w:rsid w:val="00C662D4"/>
    <w:rsid w:val="00C67B3A"/>
    <w:rsid w:val="00C7514D"/>
    <w:rsid w:val="00C7527C"/>
    <w:rsid w:val="00C76AA8"/>
    <w:rsid w:val="00C777C5"/>
    <w:rsid w:val="00C80945"/>
    <w:rsid w:val="00C80C3B"/>
    <w:rsid w:val="00C85400"/>
    <w:rsid w:val="00C902DF"/>
    <w:rsid w:val="00C905C9"/>
    <w:rsid w:val="00C90DE0"/>
    <w:rsid w:val="00C91DF7"/>
    <w:rsid w:val="00C92F8A"/>
    <w:rsid w:val="00C94624"/>
    <w:rsid w:val="00C948E4"/>
    <w:rsid w:val="00CA07CB"/>
    <w:rsid w:val="00CA2093"/>
    <w:rsid w:val="00CA2340"/>
    <w:rsid w:val="00CA49F2"/>
    <w:rsid w:val="00CB1709"/>
    <w:rsid w:val="00CB185B"/>
    <w:rsid w:val="00CB6F29"/>
    <w:rsid w:val="00CC2F23"/>
    <w:rsid w:val="00CC4184"/>
    <w:rsid w:val="00CC567B"/>
    <w:rsid w:val="00CD0E61"/>
    <w:rsid w:val="00CD51CE"/>
    <w:rsid w:val="00CD65AB"/>
    <w:rsid w:val="00CE1360"/>
    <w:rsid w:val="00CE3394"/>
    <w:rsid w:val="00CE5669"/>
    <w:rsid w:val="00CE5A88"/>
    <w:rsid w:val="00CF1368"/>
    <w:rsid w:val="00CF5489"/>
    <w:rsid w:val="00CF74E0"/>
    <w:rsid w:val="00D07089"/>
    <w:rsid w:val="00D112EE"/>
    <w:rsid w:val="00D1337A"/>
    <w:rsid w:val="00D1417A"/>
    <w:rsid w:val="00D15A62"/>
    <w:rsid w:val="00D21685"/>
    <w:rsid w:val="00D21781"/>
    <w:rsid w:val="00D30DA3"/>
    <w:rsid w:val="00D319B9"/>
    <w:rsid w:val="00D34CBD"/>
    <w:rsid w:val="00D37D1F"/>
    <w:rsid w:val="00D43A36"/>
    <w:rsid w:val="00D44EA7"/>
    <w:rsid w:val="00D5038F"/>
    <w:rsid w:val="00D50E61"/>
    <w:rsid w:val="00D5154D"/>
    <w:rsid w:val="00D51EAB"/>
    <w:rsid w:val="00D52B7A"/>
    <w:rsid w:val="00D542B1"/>
    <w:rsid w:val="00D556A2"/>
    <w:rsid w:val="00D561FE"/>
    <w:rsid w:val="00D61B5C"/>
    <w:rsid w:val="00D61C16"/>
    <w:rsid w:val="00D62E4F"/>
    <w:rsid w:val="00D62EC4"/>
    <w:rsid w:val="00D6634F"/>
    <w:rsid w:val="00D734A0"/>
    <w:rsid w:val="00D740C6"/>
    <w:rsid w:val="00D7494E"/>
    <w:rsid w:val="00D76324"/>
    <w:rsid w:val="00D814C9"/>
    <w:rsid w:val="00D90196"/>
    <w:rsid w:val="00D94F11"/>
    <w:rsid w:val="00DA0071"/>
    <w:rsid w:val="00DA0FAF"/>
    <w:rsid w:val="00DA11B9"/>
    <w:rsid w:val="00DA1C9E"/>
    <w:rsid w:val="00DA46E5"/>
    <w:rsid w:val="00DA67CA"/>
    <w:rsid w:val="00DA6D50"/>
    <w:rsid w:val="00DB0E76"/>
    <w:rsid w:val="00DB2F94"/>
    <w:rsid w:val="00DB335A"/>
    <w:rsid w:val="00DB3C04"/>
    <w:rsid w:val="00DC296E"/>
    <w:rsid w:val="00DC386C"/>
    <w:rsid w:val="00DC3915"/>
    <w:rsid w:val="00DC5988"/>
    <w:rsid w:val="00DC741C"/>
    <w:rsid w:val="00DC7F9C"/>
    <w:rsid w:val="00DD2EEB"/>
    <w:rsid w:val="00DD4D2C"/>
    <w:rsid w:val="00DF0DC2"/>
    <w:rsid w:val="00E00537"/>
    <w:rsid w:val="00E0131E"/>
    <w:rsid w:val="00E060D5"/>
    <w:rsid w:val="00E07F7E"/>
    <w:rsid w:val="00E109F0"/>
    <w:rsid w:val="00E16104"/>
    <w:rsid w:val="00E169C5"/>
    <w:rsid w:val="00E16C62"/>
    <w:rsid w:val="00E24AA9"/>
    <w:rsid w:val="00E257D2"/>
    <w:rsid w:val="00E26243"/>
    <w:rsid w:val="00E3290F"/>
    <w:rsid w:val="00E34487"/>
    <w:rsid w:val="00E43657"/>
    <w:rsid w:val="00E52408"/>
    <w:rsid w:val="00E52908"/>
    <w:rsid w:val="00E602EC"/>
    <w:rsid w:val="00E64E01"/>
    <w:rsid w:val="00E71238"/>
    <w:rsid w:val="00E73D29"/>
    <w:rsid w:val="00E80DFF"/>
    <w:rsid w:val="00E84318"/>
    <w:rsid w:val="00E87763"/>
    <w:rsid w:val="00E9098C"/>
    <w:rsid w:val="00E92089"/>
    <w:rsid w:val="00E9478B"/>
    <w:rsid w:val="00E95C61"/>
    <w:rsid w:val="00E961FF"/>
    <w:rsid w:val="00E962D9"/>
    <w:rsid w:val="00E97664"/>
    <w:rsid w:val="00EA6511"/>
    <w:rsid w:val="00EA6EF7"/>
    <w:rsid w:val="00EA7297"/>
    <w:rsid w:val="00EB480A"/>
    <w:rsid w:val="00EB4BFA"/>
    <w:rsid w:val="00EC26DF"/>
    <w:rsid w:val="00EC4427"/>
    <w:rsid w:val="00EC5D81"/>
    <w:rsid w:val="00ED4098"/>
    <w:rsid w:val="00ED56E6"/>
    <w:rsid w:val="00ED5FE5"/>
    <w:rsid w:val="00EE41CA"/>
    <w:rsid w:val="00EF441D"/>
    <w:rsid w:val="00EF4ADF"/>
    <w:rsid w:val="00EF595A"/>
    <w:rsid w:val="00F03A05"/>
    <w:rsid w:val="00F03CD6"/>
    <w:rsid w:val="00F077B6"/>
    <w:rsid w:val="00F106CC"/>
    <w:rsid w:val="00F11644"/>
    <w:rsid w:val="00F157EA"/>
    <w:rsid w:val="00F1719C"/>
    <w:rsid w:val="00F2005E"/>
    <w:rsid w:val="00F21ED3"/>
    <w:rsid w:val="00F222A7"/>
    <w:rsid w:val="00F27D33"/>
    <w:rsid w:val="00F308D2"/>
    <w:rsid w:val="00F30EDB"/>
    <w:rsid w:val="00F3103D"/>
    <w:rsid w:val="00F34CCB"/>
    <w:rsid w:val="00F34D18"/>
    <w:rsid w:val="00F3653A"/>
    <w:rsid w:val="00F44A80"/>
    <w:rsid w:val="00F510E7"/>
    <w:rsid w:val="00F52BC9"/>
    <w:rsid w:val="00F53F8E"/>
    <w:rsid w:val="00F54F03"/>
    <w:rsid w:val="00F57997"/>
    <w:rsid w:val="00F60FFB"/>
    <w:rsid w:val="00F61C9D"/>
    <w:rsid w:val="00F71527"/>
    <w:rsid w:val="00F71D5C"/>
    <w:rsid w:val="00F82897"/>
    <w:rsid w:val="00F83BEF"/>
    <w:rsid w:val="00F83FD7"/>
    <w:rsid w:val="00F854F9"/>
    <w:rsid w:val="00F86F78"/>
    <w:rsid w:val="00F877F6"/>
    <w:rsid w:val="00F87FC1"/>
    <w:rsid w:val="00F928EC"/>
    <w:rsid w:val="00F92B4D"/>
    <w:rsid w:val="00F93233"/>
    <w:rsid w:val="00F93694"/>
    <w:rsid w:val="00F95526"/>
    <w:rsid w:val="00F9799A"/>
    <w:rsid w:val="00FA0180"/>
    <w:rsid w:val="00FA0AA7"/>
    <w:rsid w:val="00FA59FB"/>
    <w:rsid w:val="00FB0A07"/>
    <w:rsid w:val="00FB1136"/>
    <w:rsid w:val="00FB3CD2"/>
    <w:rsid w:val="00FB76CD"/>
    <w:rsid w:val="00FC4793"/>
    <w:rsid w:val="00FC4ADF"/>
    <w:rsid w:val="00FC5224"/>
    <w:rsid w:val="00FC764C"/>
    <w:rsid w:val="00FE1D91"/>
    <w:rsid w:val="00FF342D"/>
    <w:rsid w:val="00FF41E2"/>
    <w:rsid w:val="00FF48D7"/>
    <w:rsid w:val="00FF783E"/>
    <w:rsid w:val="00FF7C94"/>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F364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footnote reference"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338"/>
    <w:rPr>
      <w:rFonts w:ascii="Arial" w:eastAsia="SimSun" w:hAnsi="Arial" w:cs="Arial"/>
      <w:sz w:val="22"/>
      <w:lang w:val="en-US" w:eastAsia="zh-CN"/>
    </w:rPr>
  </w:style>
  <w:style w:type="paragraph" w:styleId="Heading1">
    <w:name w:val="heading 1"/>
    <w:basedOn w:val="Normal"/>
    <w:next w:val="Normal"/>
    <w:link w:val="Heading1Char"/>
    <w:qFormat/>
    <w:rsid w:val="00804DB7"/>
    <w:pPr>
      <w:keepNext/>
      <w:spacing w:before="240" w:after="60"/>
      <w:outlineLvl w:val="0"/>
    </w:pPr>
    <w:rPr>
      <w:b/>
      <w:bCs/>
      <w:caps/>
      <w:kern w:val="32"/>
      <w:szCs w:val="32"/>
    </w:rPr>
  </w:style>
  <w:style w:type="paragraph" w:styleId="Heading2">
    <w:name w:val="heading 2"/>
    <w:basedOn w:val="Normal"/>
    <w:next w:val="Normal"/>
    <w:link w:val="Heading2Char"/>
    <w:qFormat/>
    <w:rsid w:val="00804DB7"/>
    <w:pPr>
      <w:keepNext/>
      <w:spacing w:before="240" w:after="60"/>
      <w:outlineLvl w:val="1"/>
    </w:pPr>
    <w:rPr>
      <w:bCs/>
      <w:iCs/>
      <w:caps/>
      <w:szCs w:val="28"/>
    </w:rPr>
  </w:style>
  <w:style w:type="paragraph" w:styleId="Heading3">
    <w:name w:val="heading 3"/>
    <w:basedOn w:val="Normal"/>
    <w:next w:val="Normal"/>
    <w:link w:val="Heading3Char"/>
    <w:qFormat/>
    <w:rsid w:val="00804DB7"/>
    <w:pPr>
      <w:keepNext/>
      <w:spacing w:before="240" w:after="60"/>
      <w:outlineLvl w:val="2"/>
    </w:pPr>
    <w:rPr>
      <w:bCs/>
      <w:szCs w:val="26"/>
      <w:u w:val="single"/>
    </w:rPr>
  </w:style>
  <w:style w:type="paragraph" w:styleId="Heading4">
    <w:name w:val="heading 4"/>
    <w:basedOn w:val="Normal"/>
    <w:next w:val="Normal"/>
    <w:link w:val="Heading4Char"/>
    <w:qFormat/>
    <w:rsid w:val="00804DB7"/>
    <w:pPr>
      <w:keepNext/>
      <w:spacing w:before="240" w:after="60"/>
      <w:outlineLvl w:val="3"/>
    </w:pPr>
    <w:rPr>
      <w:bCs/>
      <w:i/>
      <w:szCs w:val="28"/>
    </w:rPr>
  </w:style>
  <w:style w:type="paragraph" w:styleId="Heading8">
    <w:name w:val="heading 8"/>
    <w:basedOn w:val="Normal"/>
    <w:next w:val="Normal"/>
    <w:link w:val="Heading8Char"/>
    <w:unhideWhenUsed/>
    <w:qFormat/>
    <w:rsid w:val="00C80C3B"/>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
    <w:basedOn w:val="Normal"/>
    <w:link w:val="HeaderChar"/>
    <w:uiPriority w:val="99"/>
    <w:pPr>
      <w:tabs>
        <w:tab w:val="center" w:pos="4536"/>
        <w:tab w:val="right" w:pos="9072"/>
      </w:tabs>
    </w:pPr>
  </w:style>
  <w:style w:type="paragraph" w:styleId="Footer">
    <w:name w:val="footer"/>
    <w:basedOn w:val="Normal"/>
    <w:link w:val="FooterChar"/>
    <w:rsid w:val="00804DB7"/>
    <w:pPr>
      <w:tabs>
        <w:tab w:val="center" w:pos="4320"/>
        <w:tab w:val="right" w:pos="8640"/>
      </w:tabs>
    </w:pPr>
  </w:style>
  <w:style w:type="paragraph" w:styleId="Salutation">
    <w:name w:val="Salutation"/>
    <w:basedOn w:val="Normal"/>
    <w:next w:val="Normal"/>
    <w:link w:val="SalutationChar"/>
    <w:semiHidden/>
    <w:rsid w:val="00804DB7"/>
  </w:style>
  <w:style w:type="paragraph" w:styleId="Signature">
    <w:name w:val="Signature"/>
    <w:basedOn w:val="Normal"/>
    <w:link w:val="SignatureChar"/>
    <w:semiHidden/>
    <w:rsid w:val="00804DB7"/>
    <w:pPr>
      <w:ind w:left="5250"/>
    </w:pPr>
  </w:style>
  <w:style w:type="paragraph" w:styleId="FootnoteText">
    <w:name w:val="footnote text"/>
    <w:basedOn w:val="Normal"/>
    <w:link w:val="FootnoteTextChar"/>
    <w:semiHidden/>
    <w:rsid w:val="00804DB7"/>
    <w:rPr>
      <w:sz w:val="18"/>
    </w:rPr>
  </w:style>
  <w:style w:type="paragraph" w:styleId="EndnoteText">
    <w:name w:val="endnote text"/>
    <w:basedOn w:val="Normal"/>
    <w:link w:val="EndnoteTextChar"/>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link w:val="BodyTextChar"/>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customStyle="1" w:styleId="Endofdocument">
    <w:name w:val="End of document"/>
    <w:basedOn w:val="Normal"/>
    <w:rsid w:val="00302338"/>
    <w:pPr>
      <w:ind w:left="4536"/>
      <w:jc w:val="center"/>
    </w:pPr>
    <w:rPr>
      <w:rFonts w:ascii="Times New Roman" w:eastAsia="Times New Roman" w:hAnsi="Times New Roman" w:cs="Times New Roman"/>
      <w:sz w:val="24"/>
      <w:lang w:eastAsia="en-US"/>
    </w:rPr>
  </w:style>
  <w:style w:type="paragraph" w:styleId="BodyTextIndent2">
    <w:name w:val="Body Text Indent 2"/>
    <w:basedOn w:val="Normal"/>
    <w:rsid w:val="00302338"/>
    <w:pPr>
      <w:spacing w:after="120" w:line="480" w:lineRule="auto"/>
      <w:ind w:left="283"/>
    </w:pPr>
    <w:rPr>
      <w:rFonts w:ascii="Times New Roman" w:eastAsia="Times New Roman" w:hAnsi="Times New Roman" w:cs="Times New Roman"/>
      <w:sz w:val="24"/>
      <w:lang w:eastAsia="en-US"/>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302338"/>
    <w:rPr>
      <w:vertAlign w:val="superscript"/>
    </w:rPr>
  </w:style>
  <w:style w:type="paragraph" w:customStyle="1" w:styleId="Char">
    <w:name w:val="Char 字元 字元"/>
    <w:basedOn w:val="Normal"/>
    <w:rsid w:val="00E060D5"/>
    <w:pPr>
      <w:spacing w:after="160" w:line="240" w:lineRule="exact"/>
    </w:pPr>
    <w:rPr>
      <w:rFonts w:ascii="Verdana" w:eastAsia="PMingLiU" w:hAnsi="Verdana" w:cs="Times New Roman"/>
      <w:sz w:val="20"/>
      <w:lang w:eastAsia="en-US"/>
    </w:rPr>
  </w:style>
  <w:style w:type="paragraph" w:styleId="BalloonText">
    <w:name w:val="Balloon Text"/>
    <w:basedOn w:val="Normal"/>
    <w:link w:val="BalloonTextChar"/>
    <w:rsid w:val="00665431"/>
    <w:rPr>
      <w:rFonts w:ascii="Tahoma" w:hAnsi="Tahoma" w:cs="Tahoma"/>
      <w:sz w:val="16"/>
      <w:szCs w:val="16"/>
    </w:rPr>
  </w:style>
  <w:style w:type="character" w:styleId="CommentReference">
    <w:name w:val="annotation reference"/>
    <w:uiPriority w:val="99"/>
    <w:rsid w:val="008A5CE8"/>
    <w:rPr>
      <w:sz w:val="16"/>
      <w:szCs w:val="16"/>
    </w:rPr>
  </w:style>
  <w:style w:type="paragraph" w:styleId="CommentSubject">
    <w:name w:val="annotation subject"/>
    <w:basedOn w:val="CommentText"/>
    <w:next w:val="CommentText"/>
    <w:link w:val="CommentSubjectChar"/>
    <w:uiPriority w:val="99"/>
    <w:rsid w:val="008A5CE8"/>
    <w:rPr>
      <w:b/>
      <w:bCs/>
      <w:sz w:val="20"/>
    </w:rPr>
  </w:style>
  <w:style w:type="character" w:customStyle="1" w:styleId="CommentTextChar">
    <w:name w:val="Comment Text Char"/>
    <w:link w:val="CommentText"/>
    <w:semiHidden/>
    <w:rsid w:val="008A5CE8"/>
    <w:rPr>
      <w:rFonts w:ascii="Arial" w:eastAsia="SimSun" w:hAnsi="Arial" w:cs="Arial"/>
      <w:sz w:val="18"/>
      <w:lang w:eastAsia="zh-CN"/>
    </w:rPr>
  </w:style>
  <w:style w:type="character" w:customStyle="1" w:styleId="CommentSubjectChar">
    <w:name w:val="Comment Subject Char"/>
    <w:link w:val="CommentSubject"/>
    <w:uiPriority w:val="99"/>
    <w:rsid w:val="008A5CE8"/>
    <w:rPr>
      <w:rFonts w:ascii="Arial" w:eastAsia="SimSun" w:hAnsi="Arial" w:cs="Arial"/>
      <w:b/>
      <w:bCs/>
      <w:sz w:val="18"/>
      <w:lang w:eastAsia="zh-CN"/>
    </w:rPr>
  </w:style>
  <w:style w:type="character" w:customStyle="1" w:styleId="HeaderChar">
    <w:name w:val="Header Char"/>
    <w:aliases w:val="Heading Char"/>
    <w:link w:val="Header"/>
    <w:uiPriority w:val="99"/>
    <w:rsid w:val="00BD75DB"/>
    <w:rPr>
      <w:rFonts w:ascii="Arial" w:eastAsia="SimSun" w:hAnsi="Arial" w:cs="Arial"/>
      <w:sz w:val="22"/>
    </w:rPr>
  </w:style>
  <w:style w:type="paragraph" w:customStyle="1" w:styleId="Endofdocument-Annex">
    <w:name w:val="[End of document - Annex]"/>
    <w:basedOn w:val="Normal"/>
    <w:rsid w:val="000A717C"/>
    <w:pPr>
      <w:ind w:left="5534"/>
    </w:pPr>
  </w:style>
  <w:style w:type="paragraph" w:customStyle="1" w:styleId="Default">
    <w:name w:val="Default"/>
    <w:rsid w:val="000A717C"/>
    <w:pPr>
      <w:autoSpaceDE w:val="0"/>
      <w:autoSpaceDN w:val="0"/>
      <w:adjustRightInd w:val="0"/>
    </w:pPr>
    <w:rPr>
      <w:rFonts w:ascii="Arial" w:hAnsi="Arial" w:cs="Arial"/>
      <w:color w:val="000000"/>
      <w:sz w:val="24"/>
      <w:szCs w:val="24"/>
      <w:lang w:val="en-US" w:eastAsia="zh-CN"/>
    </w:rPr>
  </w:style>
  <w:style w:type="character" w:styleId="Hyperlink">
    <w:name w:val="Hyperlink"/>
    <w:basedOn w:val="DefaultParagraphFont"/>
    <w:rsid w:val="000A717C"/>
    <w:rPr>
      <w:color w:val="0000FF" w:themeColor="hyperlink"/>
      <w:u w:val="single"/>
    </w:rPr>
  </w:style>
  <w:style w:type="character" w:customStyle="1" w:styleId="Heading8Char">
    <w:name w:val="Heading 8 Char"/>
    <w:basedOn w:val="DefaultParagraphFont"/>
    <w:link w:val="Heading8"/>
    <w:rsid w:val="00C80C3B"/>
    <w:rPr>
      <w:rFonts w:asciiTheme="majorHAnsi" w:eastAsiaTheme="majorEastAsia" w:hAnsiTheme="majorHAnsi" w:cstheme="majorBidi"/>
      <w:color w:val="404040" w:themeColor="text1" w:themeTint="BF"/>
      <w:lang w:val="en-US" w:eastAsia="zh-CN"/>
    </w:rPr>
  </w:style>
  <w:style w:type="character" w:customStyle="1" w:styleId="BalloonTextChar">
    <w:name w:val="Balloon Text Char"/>
    <w:basedOn w:val="DefaultParagraphFont"/>
    <w:link w:val="BalloonText"/>
    <w:rsid w:val="00C80C3B"/>
    <w:rPr>
      <w:rFonts w:ascii="Tahoma" w:eastAsia="SimSun" w:hAnsi="Tahoma" w:cs="Tahoma"/>
      <w:sz w:val="16"/>
      <w:szCs w:val="16"/>
      <w:lang w:val="en-US" w:eastAsia="zh-CN"/>
    </w:rPr>
  </w:style>
  <w:style w:type="paragraph" w:styleId="ListParagraph">
    <w:name w:val="List Paragraph"/>
    <w:basedOn w:val="Normal"/>
    <w:uiPriority w:val="34"/>
    <w:qFormat/>
    <w:rsid w:val="00C80C3B"/>
    <w:pPr>
      <w:ind w:left="720"/>
      <w:contextualSpacing/>
    </w:pPr>
  </w:style>
  <w:style w:type="paragraph" w:customStyle="1" w:styleId="ByContin1">
    <w:name w:val="By  Contin 1"/>
    <w:basedOn w:val="Normal"/>
    <w:uiPriority w:val="99"/>
    <w:rsid w:val="00C80C3B"/>
    <w:pPr>
      <w:widowControl w:val="0"/>
      <w:tabs>
        <w:tab w:val="left" w:pos="2535"/>
      </w:tabs>
      <w:autoSpaceDE w:val="0"/>
      <w:autoSpaceDN w:val="0"/>
      <w:adjustRightInd w:val="0"/>
    </w:pPr>
    <w:rPr>
      <w:rFonts w:ascii="Courier New" w:eastAsiaTheme="minorEastAsia" w:hAnsi="Courier New" w:cs="Courier New"/>
      <w:sz w:val="24"/>
      <w:szCs w:val="24"/>
      <w:lang w:eastAsia="en-US"/>
    </w:rPr>
  </w:style>
  <w:style w:type="paragraph" w:customStyle="1" w:styleId="Fixed">
    <w:name w:val="Fixed"/>
    <w:rsid w:val="00C80C3B"/>
    <w:pPr>
      <w:widowControl w:val="0"/>
      <w:autoSpaceDE w:val="0"/>
      <w:autoSpaceDN w:val="0"/>
      <w:adjustRightInd w:val="0"/>
      <w:spacing w:line="528" w:lineRule="atLeast"/>
      <w:ind w:right="2880" w:firstLine="432"/>
    </w:pPr>
    <w:rPr>
      <w:rFonts w:ascii="Arial" w:eastAsiaTheme="minorEastAsia" w:hAnsi="Arial" w:cs="Arial"/>
      <w:sz w:val="24"/>
      <w:szCs w:val="24"/>
      <w:lang w:val="en-US" w:eastAsia="en-US"/>
    </w:rPr>
  </w:style>
  <w:style w:type="paragraph" w:customStyle="1" w:styleId="Question">
    <w:name w:val="Question"/>
    <w:basedOn w:val="Fixed"/>
    <w:next w:val="Fixed"/>
    <w:uiPriority w:val="99"/>
    <w:rsid w:val="00C80C3B"/>
    <w:pPr>
      <w:ind w:right="1152" w:firstLine="720"/>
    </w:pPr>
  </w:style>
  <w:style w:type="paragraph" w:customStyle="1" w:styleId="Answer">
    <w:name w:val="Answer"/>
    <w:basedOn w:val="Fixed"/>
    <w:next w:val="Fixed"/>
    <w:uiPriority w:val="99"/>
    <w:rsid w:val="00C80C3B"/>
    <w:pPr>
      <w:ind w:right="1152" w:firstLine="720"/>
    </w:pPr>
  </w:style>
  <w:style w:type="paragraph" w:customStyle="1" w:styleId="Colloquy">
    <w:name w:val="Colloquy"/>
    <w:basedOn w:val="Fixed"/>
    <w:next w:val="Fixed"/>
    <w:uiPriority w:val="99"/>
    <w:rsid w:val="00C80C3B"/>
    <w:pPr>
      <w:ind w:left="720" w:right="1152" w:firstLine="720"/>
    </w:pPr>
  </w:style>
  <w:style w:type="paragraph" w:customStyle="1" w:styleId="ContinQ">
    <w:name w:val="Contin Q"/>
    <w:basedOn w:val="Fixed"/>
    <w:next w:val="Fixed"/>
    <w:uiPriority w:val="99"/>
    <w:rsid w:val="00C80C3B"/>
    <w:pPr>
      <w:ind w:right="1152" w:firstLine="2160"/>
    </w:pPr>
  </w:style>
  <w:style w:type="paragraph" w:customStyle="1" w:styleId="ContinA">
    <w:name w:val="Contin A"/>
    <w:basedOn w:val="Fixed"/>
    <w:next w:val="Fixed"/>
    <w:uiPriority w:val="99"/>
    <w:rsid w:val="00C80C3B"/>
    <w:pPr>
      <w:ind w:right="1152" w:firstLine="2160"/>
    </w:pPr>
  </w:style>
  <w:style w:type="paragraph" w:customStyle="1" w:styleId="ContinCol">
    <w:name w:val="Contin Col"/>
    <w:basedOn w:val="Fixed"/>
    <w:next w:val="Fixed"/>
    <w:uiPriority w:val="99"/>
    <w:rsid w:val="00C80C3B"/>
    <w:pPr>
      <w:ind w:left="720" w:right="1152" w:firstLine="720"/>
    </w:pPr>
  </w:style>
  <w:style w:type="paragraph" w:customStyle="1" w:styleId="Parenthetical">
    <w:name w:val="Parenthetical"/>
    <w:basedOn w:val="Fixed"/>
    <w:next w:val="Fixed"/>
    <w:uiPriority w:val="99"/>
    <w:rsid w:val="00C80C3B"/>
    <w:pPr>
      <w:ind w:left="2880" w:right="1152" w:firstLine="0"/>
    </w:pPr>
  </w:style>
  <w:style w:type="paragraph" w:customStyle="1" w:styleId="Centered">
    <w:name w:val="Centered"/>
    <w:basedOn w:val="Fixed"/>
    <w:next w:val="Fixed"/>
    <w:uiPriority w:val="99"/>
    <w:rsid w:val="00C80C3B"/>
    <w:pPr>
      <w:ind w:right="1152" w:firstLine="0"/>
      <w:jc w:val="center"/>
    </w:pPr>
  </w:style>
  <w:style w:type="paragraph" w:customStyle="1" w:styleId="Rightflush">
    <w:name w:val="Right flush"/>
    <w:basedOn w:val="Fixed"/>
    <w:next w:val="Fixed"/>
    <w:uiPriority w:val="99"/>
    <w:rsid w:val="00C80C3B"/>
    <w:pPr>
      <w:ind w:left="2880" w:right="1152" w:firstLine="0"/>
      <w:jc w:val="right"/>
    </w:pPr>
  </w:style>
  <w:style w:type="paragraph" w:customStyle="1" w:styleId="BylineSQ">
    <w:name w:val="By line (SQ)"/>
    <w:basedOn w:val="Fixed"/>
    <w:next w:val="Fixed"/>
    <w:uiPriority w:val="99"/>
    <w:rsid w:val="00C80C3B"/>
    <w:pPr>
      <w:ind w:right="1152" w:firstLine="0"/>
    </w:pPr>
  </w:style>
  <w:style w:type="paragraph" w:customStyle="1" w:styleId="BylineQS">
    <w:name w:val="By line (QS)"/>
    <w:basedOn w:val="Fixed"/>
    <w:next w:val="Fixed"/>
    <w:uiPriority w:val="99"/>
    <w:rsid w:val="00C80C3B"/>
    <w:pPr>
      <w:ind w:right="1152" w:firstLine="720"/>
    </w:pPr>
  </w:style>
  <w:style w:type="paragraph" w:customStyle="1" w:styleId="0Style">
    <w:name w:val="0 Style"/>
    <w:basedOn w:val="Fixed"/>
    <w:next w:val="Fixed"/>
    <w:uiPriority w:val="99"/>
    <w:rsid w:val="00C80C3B"/>
    <w:pPr>
      <w:ind w:right="1152" w:firstLine="0"/>
    </w:pPr>
  </w:style>
  <w:style w:type="paragraph" w:customStyle="1" w:styleId="Normal1">
    <w:name w:val="Normal 1"/>
    <w:basedOn w:val="Fixed"/>
    <w:next w:val="Fixed"/>
    <w:uiPriority w:val="99"/>
    <w:rsid w:val="00C80C3B"/>
    <w:pPr>
      <w:ind w:right="1152" w:firstLine="720"/>
    </w:pPr>
  </w:style>
  <w:style w:type="paragraph" w:customStyle="1" w:styleId="Normal2">
    <w:name w:val="Normal 2"/>
    <w:basedOn w:val="Fixed"/>
    <w:next w:val="Fixed"/>
    <w:uiPriority w:val="99"/>
    <w:rsid w:val="00C80C3B"/>
    <w:pPr>
      <w:ind w:left="720" w:right="1152" w:firstLine="0"/>
    </w:pPr>
  </w:style>
  <w:style w:type="paragraph" w:customStyle="1" w:styleId="Normal3">
    <w:name w:val="Normal 3"/>
    <w:basedOn w:val="Fixed"/>
    <w:next w:val="Fixed"/>
    <w:uiPriority w:val="99"/>
    <w:rsid w:val="00C80C3B"/>
    <w:pPr>
      <w:ind w:left="720" w:right="1152" w:hanging="720"/>
    </w:pPr>
  </w:style>
  <w:style w:type="paragraph" w:customStyle="1" w:styleId="Normal4">
    <w:name w:val="Normal 4"/>
    <w:basedOn w:val="Fixed"/>
    <w:next w:val="Fixed"/>
    <w:uiPriority w:val="99"/>
    <w:rsid w:val="00C80C3B"/>
    <w:pPr>
      <w:ind w:right="1152" w:firstLine="1440"/>
    </w:pPr>
  </w:style>
  <w:style w:type="paragraph" w:customStyle="1" w:styleId="Normal5">
    <w:name w:val="Normal 5"/>
    <w:basedOn w:val="Fixed"/>
    <w:next w:val="Fixed"/>
    <w:uiPriority w:val="99"/>
    <w:rsid w:val="00C80C3B"/>
    <w:pPr>
      <w:ind w:left="1440" w:right="1152" w:firstLine="0"/>
    </w:pPr>
  </w:style>
  <w:style w:type="paragraph" w:customStyle="1" w:styleId="Normal6">
    <w:name w:val="Normal 6"/>
    <w:basedOn w:val="Fixed"/>
    <w:next w:val="Fixed"/>
    <w:uiPriority w:val="99"/>
    <w:rsid w:val="00C80C3B"/>
    <w:pPr>
      <w:ind w:left="1440" w:right="1152" w:hanging="1440"/>
    </w:pPr>
  </w:style>
  <w:style w:type="paragraph" w:customStyle="1" w:styleId="Normal7">
    <w:name w:val="Normal 7"/>
    <w:basedOn w:val="Fixed"/>
    <w:next w:val="Fixed"/>
    <w:uiPriority w:val="99"/>
    <w:rsid w:val="00C80C3B"/>
    <w:pPr>
      <w:ind w:right="1152" w:firstLine="2160"/>
    </w:pPr>
  </w:style>
  <w:style w:type="paragraph" w:customStyle="1" w:styleId="Normal8">
    <w:name w:val="Normal 8"/>
    <w:basedOn w:val="Fixed"/>
    <w:next w:val="Fixed"/>
    <w:uiPriority w:val="99"/>
    <w:rsid w:val="00C80C3B"/>
    <w:pPr>
      <w:ind w:left="2160" w:right="1152" w:firstLine="0"/>
    </w:pPr>
  </w:style>
  <w:style w:type="paragraph" w:customStyle="1" w:styleId="9Style">
    <w:name w:val="9 Style"/>
    <w:basedOn w:val="Fixed"/>
    <w:next w:val="Fixed"/>
    <w:uiPriority w:val="99"/>
    <w:rsid w:val="00C80C3B"/>
    <w:pPr>
      <w:ind w:left="2160" w:right="1152" w:hanging="2160"/>
    </w:pPr>
  </w:style>
  <w:style w:type="character" w:customStyle="1" w:styleId="FooterChar">
    <w:name w:val="Footer Char"/>
    <w:basedOn w:val="DefaultParagraphFont"/>
    <w:link w:val="Footer"/>
    <w:rsid w:val="00C80C3B"/>
    <w:rPr>
      <w:rFonts w:ascii="Arial" w:eastAsia="SimSun" w:hAnsi="Arial" w:cs="Arial"/>
      <w:sz w:val="22"/>
      <w:lang w:val="en-US" w:eastAsia="zh-CN"/>
    </w:rPr>
  </w:style>
  <w:style w:type="paragraph" w:customStyle="1" w:styleId="Questionquoted">
    <w:name w:val="Question (quoted)"/>
    <w:basedOn w:val="Fixed"/>
    <w:next w:val="Fixed"/>
    <w:uiPriority w:val="99"/>
    <w:rsid w:val="00C80C3B"/>
    <w:pPr>
      <w:ind w:left="720" w:right="1152" w:firstLine="576"/>
    </w:pPr>
  </w:style>
  <w:style w:type="paragraph" w:customStyle="1" w:styleId="Answerquoted">
    <w:name w:val="Answer (quoted)"/>
    <w:basedOn w:val="Fixed"/>
    <w:next w:val="Fixed"/>
    <w:uiPriority w:val="99"/>
    <w:rsid w:val="00C80C3B"/>
    <w:pPr>
      <w:ind w:left="720" w:right="1152" w:firstLine="576"/>
    </w:pPr>
  </w:style>
  <w:style w:type="paragraph" w:customStyle="1" w:styleId="Speakerquoted">
    <w:name w:val="Speaker (quoted)"/>
    <w:basedOn w:val="Fixed"/>
    <w:next w:val="Fixed"/>
    <w:uiPriority w:val="99"/>
    <w:rsid w:val="00C80C3B"/>
    <w:pPr>
      <w:ind w:left="1440" w:right="1152" w:firstLine="720"/>
    </w:pPr>
  </w:style>
  <w:style w:type="paragraph" w:customStyle="1" w:styleId="questionPghquoted">
    <w:name w:val="question Pgh (quoted)"/>
    <w:basedOn w:val="Fixed"/>
    <w:next w:val="Fixed"/>
    <w:uiPriority w:val="99"/>
    <w:rsid w:val="00C80C3B"/>
    <w:pPr>
      <w:ind w:left="720" w:right="1152" w:firstLine="2160"/>
    </w:pPr>
  </w:style>
  <w:style w:type="paragraph" w:customStyle="1" w:styleId="answerPghquoted">
    <w:name w:val="answer Pgh (quoted)"/>
    <w:basedOn w:val="Fixed"/>
    <w:next w:val="Fixed"/>
    <w:uiPriority w:val="99"/>
    <w:rsid w:val="00C80C3B"/>
    <w:pPr>
      <w:ind w:left="720" w:right="1152" w:firstLine="2160"/>
    </w:pPr>
  </w:style>
  <w:style w:type="paragraph" w:customStyle="1" w:styleId="speakerPghquoted">
    <w:name w:val="speaker Pgh (quoted)"/>
    <w:basedOn w:val="Fixed"/>
    <w:next w:val="Fixed"/>
    <w:uiPriority w:val="99"/>
    <w:rsid w:val="00C80C3B"/>
    <w:pPr>
      <w:ind w:left="1440" w:right="1152" w:firstLine="720"/>
    </w:pPr>
  </w:style>
  <w:style w:type="paragraph" w:customStyle="1" w:styleId="certifiedQuestion">
    <w:name w:val="certified Question"/>
    <w:basedOn w:val="Fixed"/>
    <w:next w:val="Fixed"/>
    <w:uiPriority w:val="99"/>
    <w:rsid w:val="00C80C3B"/>
    <w:pPr>
      <w:ind w:right="1152" w:firstLine="288"/>
    </w:pPr>
  </w:style>
  <w:style w:type="paragraph" w:customStyle="1" w:styleId="Index1">
    <w:name w:val="Index1"/>
    <w:basedOn w:val="Fixed"/>
    <w:next w:val="Fixed"/>
    <w:uiPriority w:val="99"/>
    <w:rsid w:val="00C80C3B"/>
    <w:pPr>
      <w:spacing w:line="264" w:lineRule="atLeast"/>
      <w:ind w:left="1440" w:hanging="1440"/>
    </w:pPr>
  </w:style>
  <w:style w:type="paragraph" w:customStyle="1" w:styleId="IndexBlank">
    <w:name w:val="IndexBlank"/>
    <w:basedOn w:val="Fixed"/>
    <w:next w:val="Fixed"/>
    <w:uiPriority w:val="99"/>
    <w:rsid w:val="00C80C3B"/>
    <w:pPr>
      <w:spacing w:line="264" w:lineRule="atLeast"/>
      <w:ind w:left="1440" w:hanging="1584"/>
    </w:pPr>
  </w:style>
  <w:style w:type="paragraph" w:customStyle="1" w:styleId="captionbox">
    <w:name w:val="caption box"/>
    <w:basedOn w:val="Fixed"/>
    <w:next w:val="Fixed"/>
    <w:uiPriority w:val="99"/>
    <w:rsid w:val="00C80C3B"/>
    <w:pPr>
      <w:spacing w:line="264" w:lineRule="atLeast"/>
      <w:ind w:right="4320" w:firstLine="0"/>
    </w:pPr>
  </w:style>
  <w:style w:type="character" w:customStyle="1" w:styleId="CommentTextChar1">
    <w:name w:val="Comment Text Char1"/>
    <w:basedOn w:val="DefaultParagraphFont"/>
    <w:uiPriority w:val="99"/>
    <w:semiHidden/>
    <w:rsid w:val="00C80C3B"/>
    <w:rPr>
      <w:rFonts w:ascii="Arial" w:eastAsia="SimSun" w:hAnsi="Arial" w:cs="Arial"/>
      <w:sz w:val="18"/>
      <w:lang w:eastAsia="zh-CN"/>
    </w:rPr>
  </w:style>
  <w:style w:type="paragraph" w:customStyle="1" w:styleId="Left1">
    <w:name w:val="Left 1"/>
    <w:basedOn w:val="Fixed"/>
    <w:next w:val="Fixed"/>
    <w:uiPriority w:val="99"/>
    <w:rsid w:val="00C80C3B"/>
    <w:pPr>
      <w:spacing w:line="285" w:lineRule="atLeast"/>
      <w:ind w:right="4708" w:firstLine="0"/>
    </w:pPr>
    <w:rPr>
      <w:rFonts w:ascii="Courier New" w:hAnsi="Courier New" w:cs="Courier New"/>
    </w:rPr>
  </w:style>
  <w:style w:type="paragraph" w:customStyle="1" w:styleId="Left2">
    <w:name w:val="Left 2"/>
    <w:basedOn w:val="Fixed"/>
    <w:next w:val="Fixed"/>
    <w:uiPriority w:val="99"/>
    <w:rsid w:val="00C80C3B"/>
    <w:pPr>
      <w:spacing w:line="285" w:lineRule="atLeast"/>
      <w:ind w:right="4708" w:firstLine="0"/>
    </w:pPr>
    <w:rPr>
      <w:rFonts w:ascii="Courier New" w:hAnsi="Courier New" w:cs="Courier New"/>
    </w:rPr>
  </w:style>
  <w:style w:type="paragraph" w:customStyle="1" w:styleId="Left3">
    <w:name w:val="Left 3"/>
    <w:basedOn w:val="Fixed"/>
    <w:next w:val="Fixed"/>
    <w:uiPriority w:val="99"/>
    <w:rsid w:val="00C80C3B"/>
    <w:pPr>
      <w:spacing w:line="285" w:lineRule="atLeast"/>
      <w:ind w:right="4708" w:firstLine="0"/>
    </w:pPr>
    <w:rPr>
      <w:rFonts w:ascii="Courier New" w:hAnsi="Courier New" w:cs="Courier New"/>
    </w:rPr>
  </w:style>
  <w:style w:type="paragraph" w:customStyle="1" w:styleId="Right1">
    <w:name w:val="Right 1"/>
    <w:basedOn w:val="Fixed"/>
    <w:next w:val="Fixed"/>
    <w:uiPriority w:val="99"/>
    <w:rsid w:val="00C80C3B"/>
    <w:pPr>
      <w:spacing w:line="285" w:lineRule="atLeast"/>
      <w:ind w:left="576" w:right="4708" w:firstLine="0"/>
    </w:pPr>
    <w:rPr>
      <w:rFonts w:ascii="Courier New" w:hAnsi="Courier New" w:cs="Courier New"/>
    </w:rPr>
  </w:style>
  <w:style w:type="paragraph" w:customStyle="1" w:styleId="Right2">
    <w:name w:val="Right 2"/>
    <w:basedOn w:val="Fixed"/>
    <w:next w:val="Fixed"/>
    <w:uiPriority w:val="99"/>
    <w:rsid w:val="00C80C3B"/>
    <w:pPr>
      <w:spacing w:line="285" w:lineRule="atLeast"/>
      <w:ind w:left="1152" w:right="4708" w:firstLine="0"/>
    </w:pPr>
    <w:rPr>
      <w:rFonts w:ascii="Courier New" w:hAnsi="Courier New" w:cs="Courier New"/>
    </w:rPr>
  </w:style>
  <w:style w:type="paragraph" w:customStyle="1" w:styleId="Right3">
    <w:name w:val="Right 3"/>
    <w:basedOn w:val="Fixed"/>
    <w:next w:val="Fixed"/>
    <w:uiPriority w:val="99"/>
    <w:rsid w:val="00C80C3B"/>
    <w:pPr>
      <w:spacing w:line="285" w:lineRule="atLeast"/>
      <w:ind w:left="1728" w:right="4708" w:firstLine="0"/>
    </w:pPr>
    <w:rPr>
      <w:rFonts w:ascii="Courier New" w:hAnsi="Courier New" w:cs="Courier New"/>
    </w:rPr>
  </w:style>
  <w:style w:type="paragraph" w:styleId="Revision">
    <w:name w:val="Revision"/>
    <w:hidden/>
    <w:uiPriority w:val="99"/>
    <w:semiHidden/>
    <w:rsid w:val="00C80C3B"/>
    <w:rPr>
      <w:rFonts w:asciiTheme="minorHAnsi" w:eastAsiaTheme="minorEastAsia" w:hAnsiTheme="minorHAnsi"/>
      <w:sz w:val="22"/>
      <w:szCs w:val="22"/>
      <w:lang w:val="en-US" w:eastAsia="en-US"/>
    </w:rPr>
  </w:style>
  <w:style w:type="character" w:customStyle="1" w:styleId="Heading1Char">
    <w:name w:val="Heading 1 Char"/>
    <w:basedOn w:val="DefaultParagraphFont"/>
    <w:link w:val="Heading1"/>
    <w:rsid w:val="00C80C3B"/>
    <w:rPr>
      <w:rFonts w:ascii="Arial" w:eastAsia="SimSun" w:hAnsi="Arial" w:cs="Arial"/>
      <w:b/>
      <w:bCs/>
      <w:caps/>
      <w:kern w:val="32"/>
      <w:sz w:val="22"/>
      <w:szCs w:val="32"/>
      <w:lang w:val="en-US" w:eastAsia="zh-CN"/>
    </w:rPr>
  </w:style>
  <w:style w:type="character" w:customStyle="1" w:styleId="Heading2Char">
    <w:name w:val="Heading 2 Char"/>
    <w:basedOn w:val="DefaultParagraphFont"/>
    <w:link w:val="Heading2"/>
    <w:rsid w:val="00C80C3B"/>
    <w:rPr>
      <w:rFonts w:ascii="Arial" w:eastAsia="SimSun" w:hAnsi="Arial" w:cs="Arial"/>
      <w:bCs/>
      <w:iCs/>
      <w:caps/>
      <w:sz w:val="22"/>
      <w:szCs w:val="28"/>
      <w:lang w:val="en-US" w:eastAsia="zh-CN"/>
    </w:rPr>
  </w:style>
  <w:style w:type="character" w:customStyle="1" w:styleId="Heading3Char">
    <w:name w:val="Heading 3 Char"/>
    <w:basedOn w:val="DefaultParagraphFont"/>
    <w:link w:val="Heading3"/>
    <w:rsid w:val="00C80C3B"/>
    <w:rPr>
      <w:rFonts w:ascii="Arial" w:eastAsia="SimSun" w:hAnsi="Arial" w:cs="Arial"/>
      <w:bCs/>
      <w:sz w:val="22"/>
      <w:szCs w:val="26"/>
      <w:u w:val="single"/>
      <w:lang w:val="en-US" w:eastAsia="zh-CN"/>
    </w:rPr>
  </w:style>
  <w:style w:type="character" w:customStyle="1" w:styleId="Heading4Char">
    <w:name w:val="Heading 4 Char"/>
    <w:basedOn w:val="DefaultParagraphFont"/>
    <w:link w:val="Heading4"/>
    <w:rsid w:val="00C80C3B"/>
    <w:rPr>
      <w:rFonts w:ascii="Arial" w:eastAsia="SimSun" w:hAnsi="Arial" w:cs="Arial"/>
      <w:bCs/>
      <w:i/>
      <w:sz w:val="22"/>
      <w:szCs w:val="28"/>
      <w:lang w:val="en-US" w:eastAsia="zh-CN"/>
    </w:rPr>
  </w:style>
  <w:style w:type="character" w:customStyle="1" w:styleId="BodyTextChar">
    <w:name w:val="Body Text Char"/>
    <w:basedOn w:val="DefaultParagraphFont"/>
    <w:link w:val="BodyText"/>
    <w:rsid w:val="00C80C3B"/>
    <w:rPr>
      <w:rFonts w:ascii="Arial" w:eastAsia="SimSun" w:hAnsi="Arial" w:cs="Arial"/>
      <w:sz w:val="22"/>
      <w:lang w:val="en-US" w:eastAsia="zh-CN"/>
    </w:rPr>
  </w:style>
  <w:style w:type="character" w:customStyle="1" w:styleId="EndnoteTextChar">
    <w:name w:val="Endnote Text Char"/>
    <w:basedOn w:val="DefaultParagraphFont"/>
    <w:link w:val="EndnoteText"/>
    <w:semiHidden/>
    <w:rsid w:val="00C80C3B"/>
    <w:rPr>
      <w:rFonts w:ascii="Arial" w:eastAsia="SimSun" w:hAnsi="Arial" w:cs="Arial"/>
      <w:sz w:val="18"/>
      <w:lang w:val="en-US" w:eastAsia="zh-CN"/>
    </w:rPr>
  </w:style>
  <w:style w:type="character" w:customStyle="1" w:styleId="FootnoteTextChar">
    <w:name w:val="Footnote Text Char"/>
    <w:basedOn w:val="DefaultParagraphFont"/>
    <w:link w:val="FootnoteText"/>
    <w:semiHidden/>
    <w:rsid w:val="00C80C3B"/>
    <w:rPr>
      <w:rFonts w:ascii="Arial" w:eastAsia="SimSun" w:hAnsi="Arial" w:cs="Arial"/>
      <w:sz w:val="18"/>
      <w:lang w:val="en-US" w:eastAsia="zh-CN"/>
    </w:rPr>
  </w:style>
  <w:style w:type="character" w:customStyle="1" w:styleId="SalutationChar">
    <w:name w:val="Salutation Char"/>
    <w:basedOn w:val="DefaultParagraphFont"/>
    <w:link w:val="Salutation"/>
    <w:semiHidden/>
    <w:rsid w:val="00C80C3B"/>
    <w:rPr>
      <w:rFonts w:ascii="Arial" w:eastAsia="SimSun" w:hAnsi="Arial" w:cs="Arial"/>
      <w:sz w:val="22"/>
      <w:lang w:val="en-US" w:eastAsia="zh-CN"/>
    </w:rPr>
  </w:style>
  <w:style w:type="character" w:customStyle="1" w:styleId="SignatureChar">
    <w:name w:val="Signature Char"/>
    <w:basedOn w:val="DefaultParagraphFont"/>
    <w:link w:val="Signature"/>
    <w:semiHidden/>
    <w:rsid w:val="00C80C3B"/>
    <w:rPr>
      <w:rFonts w:ascii="Arial" w:eastAsia="SimSun" w:hAnsi="Arial" w:cs="Arial"/>
      <w:sz w:val="22"/>
      <w:lang w:val="en-US" w:eastAsia="zh-CN"/>
    </w:rPr>
  </w:style>
  <w:style w:type="paragraph" w:customStyle="1" w:styleId="preparedby">
    <w:name w:val="preparedby"/>
    <w:basedOn w:val="Normal"/>
    <w:next w:val="Normal"/>
    <w:rsid w:val="00C80C3B"/>
    <w:pPr>
      <w:spacing w:after="600"/>
      <w:jc w:val="center"/>
    </w:pPr>
    <w:rPr>
      <w:rFonts w:ascii="Times New Roman" w:eastAsia="Times New Roman" w:hAnsi="Times New Roman" w:cs="Times New Roman"/>
      <w:i/>
      <w:sz w:val="24"/>
      <w:lang w:eastAsia="en-US"/>
    </w:rPr>
  </w:style>
  <w:style w:type="paragraph" w:customStyle="1" w:styleId="CarCarCharCharCarCarCharCharCarCar">
    <w:name w:val="Car Car Char Char Car Car Char Char Car Car"/>
    <w:basedOn w:val="Normal"/>
    <w:rsid w:val="00C80C3B"/>
    <w:pPr>
      <w:spacing w:after="160" w:line="240" w:lineRule="exact"/>
    </w:pPr>
    <w:rPr>
      <w:rFonts w:ascii="Verdana" w:eastAsia="PMingLiU" w:hAnsi="Verdana" w:cs="Times New Roman"/>
      <w:sz w:val="20"/>
      <w:lang w:eastAsia="en-US"/>
    </w:rPr>
  </w:style>
  <w:style w:type="paragraph" w:customStyle="1" w:styleId="CharCharCharChar">
    <w:name w:val="Char Char Char Char"/>
    <w:basedOn w:val="Normal"/>
    <w:rsid w:val="00C80C3B"/>
    <w:pPr>
      <w:spacing w:after="160" w:line="240" w:lineRule="exact"/>
    </w:pPr>
    <w:rPr>
      <w:rFonts w:ascii="Verdana" w:eastAsia="Times New Roman" w:hAnsi="Verdana" w:cs="Times New Roman"/>
      <w:sz w:val="20"/>
      <w:lang w:val="en-GB" w:eastAsia="en-US"/>
    </w:rPr>
  </w:style>
  <w:style w:type="paragraph" w:customStyle="1" w:styleId="Draft">
    <w:name w:val="Draft"/>
    <w:basedOn w:val="Normal"/>
    <w:link w:val="DraftChar"/>
    <w:rsid w:val="00C80C3B"/>
    <w:pPr>
      <w:spacing w:before="1200"/>
      <w:jc w:val="center"/>
    </w:pPr>
    <w:rPr>
      <w:rFonts w:ascii="Times New Roman" w:eastAsia="Times New Roman" w:hAnsi="Times New Roman" w:cs="Times New Roman"/>
      <w:caps/>
      <w:sz w:val="24"/>
      <w:lang w:eastAsia="en-US"/>
    </w:rPr>
  </w:style>
  <w:style w:type="character" w:customStyle="1" w:styleId="description">
    <w:name w:val="description"/>
    <w:rsid w:val="00C80C3B"/>
    <w:rPr>
      <w:rFonts w:ascii="Arial" w:hAnsi="Arial"/>
      <w:lang w:val="en-GB" w:eastAsia="en-US" w:bidi="ar-SA"/>
    </w:rPr>
  </w:style>
  <w:style w:type="character" w:customStyle="1" w:styleId="DraftChar">
    <w:name w:val="Draft Char"/>
    <w:link w:val="Draft"/>
    <w:rsid w:val="00C80C3B"/>
    <w:rPr>
      <w:caps/>
      <w:sz w:val="24"/>
      <w:lang w:val="en-US" w:eastAsia="en-US"/>
    </w:rPr>
  </w:style>
  <w:style w:type="character" w:styleId="FollowedHyperlink">
    <w:name w:val="FollowedHyperlink"/>
    <w:rsid w:val="00C80C3B"/>
    <w:rPr>
      <w:color w:val="606420"/>
      <w:u w:val="single"/>
    </w:rPr>
  </w:style>
  <w:style w:type="character" w:styleId="Emphasis">
    <w:name w:val="Emphasis"/>
    <w:qFormat/>
    <w:rsid w:val="00C80C3B"/>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footnote reference"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338"/>
    <w:rPr>
      <w:rFonts w:ascii="Arial" w:eastAsia="SimSun" w:hAnsi="Arial" w:cs="Arial"/>
      <w:sz w:val="22"/>
      <w:lang w:val="en-US" w:eastAsia="zh-CN"/>
    </w:rPr>
  </w:style>
  <w:style w:type="paragraph" w:styleId="Heading1">
    <w:name w:val="heading 1"/>
    <w:basedOn w:val="Normal"/>
    <w:next w:val="Normal"/>
    <w:link w:val="Heading1Char"/>
    <w:qFormat/>
    <w:rsid w:val="00804DB7"/>
    <w:pPr>
      <w:keepNext/>
      <w:spacing w:before="240" w:after="60"/>
      <w:outlineLvl w:val="0"/>
    </w:pPr>
    <w:rPr>
      <w:b/>
      <w:bCs/>
      <w:caps/>
      <w:kern w:val="32"/>
      <w:szCs w:val="32"/>
    </w:rPr>
  </w:style>
  <w:style w:type="paragraph" w:styleId="Heading2">
    <w:name w:val="heading 2"/>
    <w:basedOn w:val="Normal"/>
    <w:next w:val="Normal"/>
    <w:link w:val="Heading2Char"/>
    <w:qFormat/>
    <w:rsid w:val="00804DB7"/>
    <w:pPr>
      <w:keepNext/>
      <w:spacing w:before="240" w:after="60"/>
      <w:outlineLvl w:val="1"/>
    </w:pPr>
    <w:rPr>
      <w:bCs/>
      <w:iCs/>
      <w:caps/>
      <w:szCs w:val="28"/>
    </w:rPr>
  </w:style>
  <w:style w:type="paragraph" w:styleId="Heading3">
    <w:name w:val="heading 3"/>
    <w:basedOn w:val="Normal"/>
    <w:next w:val="Normal"/>
    <w:link w:val="Heading3Char"/>
    <w:qFormat/>
    <w:rsid w:val="00804DB7"/>
    <w:pPr>
      <w:keepNext/>
      <w:spacing w:before="240" w:after="60"/>
      <w:outlineLvl w:val="2"/>
    </w:pPr>
    <w:rPr>
      <w:bCs/>
      <w:szCs w:val="26"/>
      <w:u w:val="single"/>
    </w:rPr>
  </w:style>
  <w:style w:type="paragraph" w:styleId="Heading4">
    <w:name w:val="heading 4"/>
    <w:basedOn w:val="Normal"/>
    <w:next w:val="Normal"/>
    <w:link w:val="Heading4Char"/>
    <w:qFormat/>
    <w:rsid w:val="00804DB7"/>
    <w:pPr>
      <w:keepNext/>
      <w:spacing w:before="240" w:after="60"/>
      <w:outlineLvl w:val="3"/>
    </w:pPr>
    <w:rPr>
      <w:bCs/>
      <w:i/>
      <w:szCs w:val="28"/>
    </w:rPr>
  </w:style>
  <w:style w:type="paragraph" w:styleId="Heading8">
    <w:name w:val="heading 8"/>
    <w:basedOn w:val="Normal"/>
    <w:next w:val="Normal"/>
    <w:link w:val="Heading8Char"/>
    <w:unhideWhenUsed/>
    <w:qFormat/>
    <w:rsid w:val="00C80C3B"/>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
    <w:basedOn w:val="Normal"/>
    <w:link w:val="HeaderChar"/>
    <w:uiPriority w:val="99"/>
    <w:pPr>
      <w:tabs>
        <w:tab w:val="center" w:pos="4536"/>
        <w:tab w:val="right" w:pos="9072"/>
      </w:tabs>
    </w:pPr>
  </w:style>
  <w:style w:type="paragraph" w:styleId="Footer">
    <w:name w:val="footer"/>
    <w:basedOn w:val="Normal"/>
    <w:link w:val="FooterChar"/>
    <w:rsid w:val="00804DB7"/>
    <w:pPr>
      <w:tabs>
        <w:tab w:val="center" w:pos="4320"/>
        <w:tab w:val="right" w:pos="8640"/>
      </w:tabs>
    </w:pPr>
  </w:style>
  <w:style w:type="paragraph" w:styleId="Salutation">
    <w:name w:val="Salutation"/>
    <w:basedOn w:val="Normal"/>
    <w:next w:val="Normal"/>
    <w:link w:val="SalutationChar"/>
    <w:semiHidden/>
    <w:rsid w:val="00804DB7"/>
  </w:style>
  <w:style w:type="paragraph" w:styleId="Signature">
    <w:name w:val="Signature"/>
    <w:basedOn w:val="Normal"/>
    <w:link w:val="SignatureChar"/>
    <w:semiHidden/>
    <w:rsid w:val="00804DB7"/>
    <w:pPr>
      <w:ind w:left="5250"/>
    </w:pPr>
  </w:style>
  <w:style w:type="paragraph" w:styleId="FootnoteText">
    <w:name w:val="footnote text"/>
    <w:basedOn w:val="Normal"/>
    <w:link w:val="FootnoteTextChar"/>
    <w:semiHidden/>
    <w:rsid w:val="00804DB7"/>
    <w:rPr>
      <w:sz w:val="18"/>
    </w:rPr>
  </w:style>
  <w:style w:type="paragraph" w:styleId="EndnoteText">
    <w:name w:val="endnote text"/>
    <w:basedOn w:val="Normal"/>
    <w:link w:val="EndnoteTextChar"/>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link w:val="BodyTextChar"/>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customStyle="1" w:styleId="Endofdocument">
    <w:name w:val="End of document"/>
    <w:basedOn w:val="Normal"/>
    <w:rsid w:val="00302338"/>
    <w:pPr>
      <w:ind w:left="4536"/>
      <w:jc w:val="center"/>
    </w:pPr>
    <w:rPr>
      <w:rFonts w:ascii="Times New Roman" w:eastAsia="Times New Roman" w:hAnsi="Times New Roman" w:cs="Times New Roman"/>
      <w:sz w:val="24"/>
      <w:lang w:eastAsia="en-US"/>
    </w:rPr>
  </w:style>
  <w:style w:type="paragraph" w:styleId="BodyTextIndent2">
    <w:name w:val="Body Text Indent 2"/>
    <w:basedOn w:val="Normal"/>
    <w:rsid w:val="00302338"/>
    <w:pPr>
      <w:spacing w:after="120" w:line="480" w:lineRule="auto"/>
      <w:ind w:left="283"/>
    </w:pPr>
    <w:rPr>
      <w:rFonts w:ascii="Times New Roman" w:eastAsia="Times New Roman" w:hAnsi="Times New Roman" w:cs="Times New Roman"/>
      <w:sz w:val="24"/>
      <w:lang w:eastAsia="en-US"/>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302338"/>
    <w:rPr>
      <w:vertAlign w:val="superscript"/>
    </w:rPr>
  </w:style>
  <w:style w:type="paragraph" w:customStyle="1" w:styleId="Char">
    <w:name w:val="Char 字元 字元"/>
    <w:basedOn w:val="Normal"/>
    <w:rsid w:val="00E060D5"/>
    <w:pPr>
      <w:spacing w:after="160" w:line="240" w:lineRule="exact"/>
    </w:pPr>
    <w:rPr>
      <w:rFonts w:ascii="Verdana" w:eastAsia="PMingLiU" w:hAnsi="Verdana" w:cs="Times New Roman"/>
      <w:sz w:val="20"/>
      <w:lang w:eastAsia="en-US"/>
    </w:rPr>
  </w:style>
  <w:style w:type="paragraph" w:styleId="BalloonText">
    <w:name w:val="Balloon Text"/>
    <w:basedOn w:val="Normal"/>
    <w:link w:val="BalloonTextChar"/>
    <w:rsid w:val="00665431"/>
    <w:rPr>
      <w:rFonts w:ascii="Tahoma" w:hAnsi="Tahoma" w:cs="Tahoma"/>
      <w:sz w:val="16"/>
      <w:szCs w:val="16"/>
    </w:rPr>
  </w:style>
  <w:style w:type="character" w:styleId="CommentReference">
    <w:name w:val="annotation reference"/>
    <w:uiPriority w:val="99"/>
    <w:rsid w:val="008A5CE8"/>
    <w:rPr>
      <w:sz w:val="16"/>
      <w:szCs w:val="16"/>
    </w:rPr>
  </w:style>
  <w:style w:type="paragraph" w:styleId="CommentSubject">
    <w:name w:val="annotation subject"/>
    <w:basedOn w:val="CommentText"/>
    <w:next w:val="CommentText"/>
    <w:link w:val="CommentSubjectChar"/>
    <w:uiPriority w:val="99"/>
    <w:rsid w:val="008A5CE8"/>
    <w:rPr>
      <w:b/>
      <w:bCs/>
      <w:sz w:val="20"/>
    </w:rPr>
  </w:style>
  <w:style w:type="character" w:customStyle="1" w:styleId="CommentTextChar">
    <w:name w:val="Comment Text Char"/>
    <w:link w:val="CommentText"/>
    <w:semiHidden/>
    <w:rsid w:val="008A5CE8"/>
    <w:rPr>
      <w:rFonts w:ascii="Arial" w:eastAsia="SimSun" w:hAnsi="Arial" w:cs="Arial"/>
      <w:sz w:val="18"/>
      <w:lang w:eastAsia="zh-CN"/>
    </w:rPr>
  </w:style>
  <w:style w:type="character" w:customStyle="1" w:styleId="CommentSubjectChar">
    <w:name w:val="Comment Subject Char"/>
    <w:link w:val="CommentSubject"/>
    <w:uiPriority w:val="99"/>
    <w:rsid w:val="008A5CE8"/>
    <w:rPr>
      <w:rFonts w:ascii="Arial" w:eastAsia="SimSun" w:hAnsi="Arial" w:cs="Arial"/>
      <w:b/>
      <w:bCs/>
      <w:sz w:val="18"/>
      <w:lang w:eastAsia="zh-CN"/>
    </w:rPr>
  </w:style>
  <w:style w:type="character" w:customStyle="1" w:styleId="HeaderChar">
    <w:name w:val="Header Char"/>
    <w:aliases w:val="Heading Char"/>
    <w:link w:val="Header"/>
    <w:uiPriority w:val="99"/>
    <w:rsid w:val="00BD75DB"/>
    <w:rPr>
      <w:rFonts w:ascii="Arial" w:eastAsia="SimSun" w:hAnsi="Arial" w:cs="Arial"/>
      <w:sz w:val="22"/>
    </w:rPr>
  </w:style>
  <w:style w:type="paragraph" w:customStyle="1" w:styleId="Endofdocument-Annex">
    <w:name w:val="[End of document - Annex]"/>
    <w:basedOn w:val="Normal"/>
    <w:rsid w:val="000A717C"/>
    <w:pPr>
      <w:ind w:left="5534"/>
    </w:pPr>
  </w:style>
  <w:style w:type="paragraph" w:customStyle="1" w:styleId="Default">
    <w:name w:val="Default"/>
    <w:rsid w:val="000A717C"/>
    <w:pPr>
      <w:autoSpaceDE w:val="0"/>
      <w:autoSpaceDN w:val="0"/>
      <w:adjustRightInd w:val="0"/>
    </w:pPr>
    <w:rPr>
      <w:rFonts w:ascii="Arial" w:hAnsi="Arial" w:cs="Arial"/>
      <w:color w:val="000000"/>
      <w:sz w:val="24"/>
      <w:szCs w:val="24"/>
      <w:lang w:val="en-US" w:eastAsia="zh-CN"/>
    </w:rPr>
  </w:style>
  <w:style w:type="character" w:styleId="Hyperlink">
    <w:name w:val="Hyperlink"/>
    <w:basedOn w:val="DefaultParagraphFont"/>
    <w:rsid w:val="000A717C"/>
    <w:rPr>
      <w:color w:val="0000FF" w:themeColor="hyperlink"/>
      <w:u w:val="single"/>
    </w:rPr>
  </w:style>
  <w:style w:type="character" w:customStyle="1" w:styleId="Heading8Char">
    <w:name w:val="Heading 8 Char"/>
    <w:basedOn w:val="DefaultParagraphFont"/>
    <w:link w:val="Heading8"/>
    <w:rsid w:val="00C80C3B"/>
    <w:rPr>
      <w:rFonts w:asciiTheme="majorHAnsi" w:eastAsiaTheme="majorEastAsia" w:hAnsiTheme="majorHAnsi" w:cstheme="majorBidi"/>
      <w:color w:val="404040" w:themeColor="text1" w:themeTint="BF"/>
      <w:lang w:val="en-US" w:eastAsia="zh-CN"/>
    </w:rPr>
  </w:style>
  <w:style w:type="character" w:customStyle="1" w:styleId="BalloonTextChar">
    <w:name w:val="Balloon Text Char"/>
    <w:basedOn w:val="DefaultParagraphFont"/>
    <w:link w:val="BalloonText"/>
    <w:rsid w:val="00C80C3B"/>
    <w:rPr>
      <w:rFonts w:ascii="Tahoma" w:eastAsia="SimSun" w:hAnsi="Tahoma" w:cs="Tahoma"/>
      <w:sz w:val="16"/>
      <w:szCs w:val="16"/>
      <w:lang w:val="en-US" w:eastAsia="zh-CN"/>
    </w:rPr>
  </w:style>
  <w:style w:type="paragraph" w:styleId="ListParagraph">
    <w:name w:val="List Paragraph"/>
    <w:basedOn w:val="Normal"/>
    <w:uiPriority w:val="34"/>
    <w:qFormat/>
    <w:rsid w:val="00C80C3B"/>
    <w:pPr>
      <w:ind w:left="720"/>
      <w:contextualSpacing/>
    </w:pPr>
  </w:style>
  <w:style w:type="paragraph" w:customStyle="1" w:styleId="ByContin1">
    <w:name w:val="By  Contin 1"/>
    <w:basedOn w:val="Normal"/>
    <w:uiPriority w:val="99"/>
    <w:rsid w:val="00C80C3B"/>
    <w:pPr>
      <w:widowControl w:val="0"/>
      <w:tabs>
        <w:tab w:val="left" w:pos="2535"/>
      </w:tabs>
      <w:autoSpaceDE w:val="0"/>
      <w:autoSpaceDN w:val="0"/>
      <w:adjustRightInd w:val="0"/>
    </w:pPr>
    <w:rPr>
      <w:rFonts w:ascii="Courier New" w:eastAsiaTheme="minorEastAsia" w:hAnsi="Courier New" w:cs="Courier New"/>
      <w:sz w:val="24"/>
      <w:szCs w:val="24"/>
      <w:lang w:eastAsia="en-US"/>
    </w:rPr>
  </w:style>
  <w:style w:type="paragraph" w:customStyle="1" w:styleId="Fixed">
    <w:name w:val="Fixed"/>
    <w:rsid w:val="00C80C3B"/>
    <w:pPr>
      <w:widowControl w:val="0"/>
      <w:autoSpaceDE w:val="0"/>
      <w:autoSpaceDN w:val="0"/>
      <w:adjustRightInd w:val="0"/>
      <w:spacing w:line="528" w:lineRule="atLeast"/>
      <w:ind w:right="2880" w:firstLine="432"/>
    </w:pPr>
    <w:rPr>
      <w:rFonts w:ascii="Arial" w:eastAsiaTheme="minorEastAsia" w:hAnsi="Arial" w:cs="Arial"/>
      <w:sz w:val="24"/>
      <w:szCs w:val="24"/>
      <w:lang w:val="en-US" w:eastAsia="en-US"/>
    </w:rPr>
  </w:style>
  <w:style w:type="paragraph" w:customStyle="1" w:styleId="Question">
    <w:name w:val="Question"/>
    <w:basedOn w:val="Fixed"/>
    <w:next w:val="Fixed"/>
    <w:uiPriority w:val="99"/>
    <w:rsid w:val="00C80C3B"/>
    <w:pPr>
      <w:ind w:right="1152" w:firstLine="720"/>
    </w:pPr>
  </w:style>
  <w:style w:type="paragraph" w:customStyle="1" w:styleId="Answer">
    <w:name w:val="Answer"/>
    <w:basedOn w:val="Fixed"/>
    <w:next w:val="Fixed"/>
    <w:uiPriority w:val="99"/>
    <w:rsid w:val="00C80C3B"/>
    <w:pPr>
      <w:ind w:right="1152" w:firstLine="720"/>
    </w:pPr>
  </w:style>
  <w:style w:type="paragraph" w:customStyle="1" w:styleId="Colloquy">
    <w:name w:val="Colloquy"/>
    <w:basedOn w:val="Fixed"/>
    <w:next w:val="Fixed"/>
    <w:uiPriority w:val="99"/>
    <w:rsid w:val="00C80C3B"/>
    <w:pPr>
      <w:ind w:left="720" w:right="1152" w:firstLine="720"/>
    </w:pPr>
  </w:style>
  <w:style w:type="paragraph" w:customStyle="1" w:styleId="ContinQ">
    <w:name w:val="Contin Q"/>
    <w:basedOn w:val="Fixed"/>
    <w:next w:val="Fixed"/>
    <w:uiPriority w:val="99"/>
    <w:rsid w:val="00C80C3B"/>
    <w:pPr>
      <w:ind w:right="1152" w:firstLine="2160"/>
    </w:pPr>
  </w:style>
  <w:style w:type="paragraph" w:customStyle="1" w:styleId="ContinA">
    <w:name w:val="Contin A"/>
    <w:basedOn w:val="Fixed"/>
    <w:next w:val="Fixed"/>
    <w:uiPriority w:val="99"/>
    <w:rsid w:val="00C80C3B"/>
    <w:pPr>
      <w:ind w:right="1152" w:firstLine="2160"/>
    </w:pPr>
  </w:style>
  <w:style w:type="paragraph" w:customStyle="1" w:styleId="ContinCol">
    <w:name w:val="Contin Col"/>
    <w:basedOn w:val="Fixed"/>
    <w:next w:val="Fixed"/>
    <w:uiPriority w:val="99"/>
    <w:rsid w:val="00C80C3B"/>
    <w:pPr>
      <w:ind w:left="720" w:right="1152" w:firstLine="720"/>
    </w:pPr>
  </w:style>
  <w:style w:type="paragraph" w:customStyle="1" w:styleId="Parenthetical">
    <w:name w:val="Parenthetical"/>
    <w:basedOn w:val="Fixed"/>
    <w:next w:val="Fixed"/>
    <w:uiPriority w:val="99"/>
    <w:rsid w:val="00C80C3B"/>
    <w:pPr>
      <w:ind w:left="2880" w:right="1152" w:firstLine="0"/>
    </w:pPr>
  </w:style>
  <w:style w:type="paragraph" w:customStyle="1" w:styleId="Centered">
    <w:name w:val="Centered"/>
    <w:basedOn w:val="Fixed"/>
    <w:next w:val="Fixed"/>
    <w:uiPriority w:val="99"/>
    <w:rsid w:val="00C80C3B"/>
    <w:pPr>
      <w:ind w:right="1152" w:firstLine="0"/>
      <w:jc w:val="center"/>
    </w:pPr>
  </w:style>
  <w:style w:type="paragraph" w:customStyle="1" w:styleId="Rightflush">
    <w:name w:val="Right flush"/>
    <w:basedOn w:val="Fixed"/>
    <w:next w:val="Fixed"/>
    <w:uiPriority w:val="99"/>
    <w:rsid w:val="00C80C3B"/>
    <w:pPr>
      <w:ind w:left="2880" w:right="1152" w:firstLine="0"/>
      <w:jc w:val="right"/>
    </w:pPr>
  </w:style>
  <w:style w:type="paragraph" w:customStyle="1" w:styleId="BylineSQ">
    <w:name w:val="By line (SQ)"/>
    <w:basedOn w:val="Fixed"/>
    <w:next w:val="Fixed"/>
    <w:uiPriority w:val="99"/>
    <w:rsid w:val="00C80C3B"/>
    <w:pPr>
      <w:ind w:right="1152" w:firstLine="0"/>
    </w:pPr>
  </w:style>
  <w:style w:type="paragraph" w:customStyle="1" w:styleId="BylineQS">
    <w:name w:val="By line (QS)"/>
    <w:basedOn w:val="Fixed"/>
    <w:next w:val="Fixed"/>
    <w:uiPriority w:val="99"/>
    <w:rsid w:val="00C80C3B"/>
    <w:pPr>
      <w:ind w:right="1152" w:firstLine="720"/>
    </w:pPr>
  </w:style>
  <w:style w:type="paragraph" w:customStyle="1" w:styleId="0Style">
    <w:name w:val="0 Style"/>
    <w:basedOn w:val="Fixed"/>
    <w:next w:val="Fixed"/>
    <w:uiPriority w:val="99"/>
    <w:rsid w:val="00C80C3B"/>
    <w:pPr>
      <w:ind w:right="1152" w:firstLine="0"/>
    </w:pPr>
  </w:style>
  <w:style w:type="paragraph" w:customStyle="1" w:styleId="Normal1">
    <w:name w:val="Normal 1"/>
    <w:basedOn w:val="Fixed"/>
    <w:next w:val="Fixed"/>
    <w:uiPriority w:val="99"/>
    <w:rsid w:val="00C80C3B"/>
    <w:pPr>
      <w:ind w:right="1152" w:firstLine="720"/>
    </w:pPr>
  </w:style>
  <w:style w:type="paragraph" w:customStyle="1" w:styleId="Normal2">
    <w:name w:val="Normal 2"/>
    <w:basedOn w:val="Fixed"/>
    <w:next w:val="Fixed"/>
    <w:uiPriority w:val="99"/>
    <w:rsid w:val="00C80C3B"/>
    <w:pPr>
      <w:ind w:left="720" w:right="1152" w:firstLine="0"/>
    </w:pPr>
  </w:style>
  <w:style w:type="paragraph" w:customStyle="1" w:styleId="Normal3">
    <w:name w:val="Normal 3"/>
    <w:basedOn w:val="Fixed"/>
    <w:next w:val="Fixed"/>
    <w:uiPriority w:val="99"/>
    <w:rsid w:val="00C80C3B"/>
    <w:pPr>
      <w:ind w:left="720" w:right="1152" w:hanging="720"/>
    </w:pPr>
  </w:style>
  <w:style w:type="paragraph" w:customStyle="1" w:styleId="Normal4">
    <w:name w:val="Normal 4"/>
    <w:basedOn w:val="Fixed"/>
    <w:next w:val="Fixed"/>
    <w:uiPriority w:val="99"/>
    <w:rsid w:val="00C80C3B"/>
    <w:pPr>
      <w:ind w:right="1152" w:firstLine="1440"/>
    </w:pPr>
  </w:style>
  <w:style w:type="paragraph" w:customStyle="1" w:styleId="Normal5">
    <w:name w:val="Normal 5"/>
    <w:basedOn w:val="Fixed"/>
    <w:next w:val="Fixed"/>
    <w:uiPriority w:val="99"/>
    <w:rsid w:val="00C80C3B"/>
    <w:pPr>
      <w:ind w:left="1440" w:right="1152" w:firstLine="0"/>
    </w:pPr>
  </w:style>
  <w:style w:type="paragraph" w:customStyle="1" w:styleId="Normal6">
    <w:name w:val="Normal 6"/>
    <w:basedOn w:val="Fixed"/>
    <w:next w:val="Fixed"/>
    <w:uiPriority w:val="99"/>
    <w:rsid w:val="00C80C3B"/>
    <w:pPr>
      <w:ind w:left="1440" w:right="1152" w:hanging="1440"/>
    </w:pPr>
  </w:style>
  <w:style w:type="paragraph" w:customStyle="1" w:styleId="Normal7">
    <w:name w:val="Normal 7"/>
    <w:basedOn w:val="Fixed"/>
    <w:next w:val="Fixed"/>
    <w:uiPriority w:val="99"/>
    <w:rsid w:val="00C80C3B"/>
    <w:pPr>
      <w:ind w:right="1152" w:firstLine="2160"/>
    </w:pPr>
  </w:style>
  <w:style w:type="paragraph" w:customStyle="1" w:styleId="Normal8">
    <w:name w:val="Normal 8"/>
    <w:basedOn w:val="Fixed"/>
    <w:next w:val="Fixed"/>
    <w:uiPriority w:val="99"/>
    <w:rsid w:val="00C80C3B"/>
    <w:pPr>
      <w:ind w:left="2160" w:right="1152" w:firstLine="0"/>
    </w:pPr>
  </w:style>
  <w:style w:type="paragraph" w:customStyle="1" w:styleId="9Style">
    <w:name w:val="9 Style"/>
    <w:basedOn w:val="Fixed"/>
    <w:next w:val="Fixed"/>
    <w:uiPriority w:val="99"/>
    <w:rsid w:val="00C80C3B"/>
    <w:pPr>
      <w:ind w:left="2160" w:right="1152" w:hanging="2160"/>
    </w:pPr>
  </w:style>
  <w:style w:type="character" w:customStyle="1" w:styleId="FooterChar">
    <w:name w:val="Footer Char"/>
    <w:basedOn w:val="DefaultParagraphFont"/>
    <w:link w:val="Footer"/>
    <w:rsid w:val="00C80C3B"/>
    <w:rPr>
      <w:rFonts w:ascii="Arial" w:eastAsia="SimSun" w:hAnsi="Arial" w:cs="Arial"/>
      <w:sz w:val="22"/>
      <w:lang w:val="en-US" w:eastAsia="zh-CN"/>
    </w:rPr>
  </w:style>
  <w:style w:type="paragraph" w:customStyle="1" w:styleId="Questionquoted">
    <w:name w:val="Question (quoted)"/>
    <w:basedOn w:val="Fixed"/>
    <w:next w:val="Fixed"/>
    <w:uiPriority w:val="99"/>
    <w:rsid w:val="00C80C3B"/>
    <w:pPr>
      <w:ind w:left="720" w:right="1152" w:firstLine="576"/>
    </w:pPr>
  </w:style>
  <w:style w:type="paragraph" w:customStyle="1" w:styleId="Answerquoted">
    <w:name w:val="Answer (quoted)"/>
    <w:basedOn w:val="Fixed"/>
    <w:next w:val="Fixed"/>
    <w:uiPriority w:val="99"/>
    <w:rsid w:val="00C80C3B"/>
    <w:pPr>
      <w:ind w:left="720" w:right="1152" w:firstLine="576"/>
    </w:pPr>
  </w:style>
  <w:style w:type="paragraph" w:customStyle="1" w:styleId="Speakerquoted">
    <w:name w:val="Speaker (quoted)"/>
    <w:basedOn w:val="Fixed"/>
    <w:next w:val="Fixed"/>
    <w:uiPriority w:val="99"/>
    <w:rsid w:val="00C80C3B"/>
    <w:pPr>
      <w:ind w:left="1440" w:right="1152" w:firstLine="720"/>
    </w:pPr>
  </w:style>
  <w:style w:type="paragraph" w:customStyle="1" w:styleId="questionPghquoted">
    <w:name w:val="question Pgh (quoted)"/>
    <w:basedOn w:val="Fixed"/>
    <w:next w:val="Fixed"/>
    <w:uiPriority w:val="99"/>
    <w:rsid w:val="00C80C3B"/>
    <w:pPr>
      <w:ind w:left="720" w:right="1152" w:firstLine="2160"/>
    </w:pPr>
  </w:style>
  <w:style w:type="paragraph" w:customStyle="1" w:styleId="answerPghquoted">
    <w:name w:val="answer Pgh (quoted)"/>
    <w:basedOn w:val="Fixed"/>
    <w:next w:val="Fixed"/>
    <w:uiPriority w:val="99"/>
    <w:rsid w:val="00C80C3B"/>
    <w:pPr>
      <w:ind w:left="720" w:right="1152" w:firstLine="2160"/>
    </w:pPr>
  </w:style>
  <w:style w:type="paragraph" w:customStyle="1" w:styleId="speakerPghquoted">
    <w:name w:val="speaker Pgh (quoted)"/>
    <w:basedOn w:val="Fixed"/>
    <w:next w:val="Fixed"/>
    <w:uiPriority w:val="99"/>
    <w:rsid w:val="00C80C3B"/>
    <w:pPr>
      <w:ind w:left="1440" w:right="1152" w:firstLine="720"/>
    </w:pPr>
  </w:style>
  <w:style w:type="paragraph" w:customStyle="1" w:styleId="certifiedQuestion">
    <w:name w:val="certified Question"/>
    <w:basedOn w:val="Fixed"/>
    <w:next w:val="Fixed"/>
    <w:uiPriority w:val="99"/>
    <w:rsid w:val="00C80C3B"/>
    <w:pPr>
      <w:ind w:right="1152" w:firstLine="288"/>
    </w:pPr>
  </w:style>
  <w:style w:type="paragraph" w:customStyle="1" w:styleId="Index1">
    <w:name w:val="Index1"/>
    <w:basedOn w:val="Fixed"/>
    <w:next w:val="Fixed"/>
    <w:uiPriority w:val="99"/>
    <w:rsid w:val="00C80C3B"/>
    <w:pPr>
      <w:spacing w:line="264" w:lineRule="atLeast"/>
      <w:ind w:left="1440" w:hanging="1440"/>
    </w:pPr>
  </w:style>
  <w:style w:type="paragraph" w:customStyle="1" w:styleId="IndexBlank">
    <w:name w:val="IndexBlank"/>
    <w:basedOn w:val="Fixed"/>
    <w:next w:val="Fixed"/>
    <w:uiPriority w:val="99"/>
    <w:rsid w:val="00C80C3B"/>
    <w:pPr>
      <w:spacing w:line="264" w:lineRule="atLeast"/>
      <w:ind w:left="1440" w:hanging="1584"/>
    </w:pPr>
  </w:style>
  <w:style w:type="paragraph" w:customStyle="1" w:styleId="captionbox">
    <w:name w:val="caption box"/>
    <w:basedOn w:val="Fixed"/>
    <w:next w:val="Fixed"/>
    <w:uiPriority w:val="99"/>
    <w:rsid w:val="00C80C3B"/>
    <w:pPr>
      <w:spacing w:line="264" w:lineRule="atLeast"/>
      <w:ind w:right="4320" w:firstLine="0"/>
    </w:pPr>
  </w:style>
  <w:style w:type="character" w:customStyle="1" w:styleId="CommentTextChar1">
    <w:name w:val="Comment Text Char1"/>
    <w:basedOn w:val="DefaultParagraphFont"/>
    <w:uiPriority w:val="99"/>
    <w:semiHidden/>
    <w:rsid w:val="00C80C3B"/>
    <w:rPr>
      <w:rFonts w:ascii="Arial" w:eastAsia="SimSun" w:hAnsi="Arial" w:cs="Arial"/>
      <w:sz w:val="18"/>
      <w:lang w:eastAsia="zh-CN"/>
    </w:rPr>
  </w:style>
  <w:style w:type="paragraph" w:customStyle="1" w:styleId="Left1">
    <w:name w:val="Left 1"/>
    <w:basedOn w:val="Fixed"/>
    <w:next w:val="Fixed"/>
    <w:uiPriority w:val="99"/>
    <w:rsid w:val="00C80C3B"/>
    <w:pPr>
      <w:spacing w:line="285" w:lineRule="atLeast"/>
      <w:ind w:right="4708" w:firstLine="0"/>
    </w:pPr>
    <w:rPr>
      <w:rFonts w:ascii="Courier New" w:hAnsi="Courier New" w:cs="Courier New"/>
    </w:rPr>
  </w:style>
  <w:style w:type="paragraph" w:customStyle="1" w:styleId="Left2">
    <w:name w:val="Left 2"/>
    <w:basedOn w:val="Fixed"/>
    <w:next w:val="Fixed"/>
    <w:uiPriority w:val="99"/>
    <w:rsid w:val="00C80C3B"/>
    <w:pPr>
      <w:spacing w:line="285" w:lineRule="atLeast"/>
      <w:ind w:right="4708" w:firstLine="0"/>
    </w:pPr>
    <w:rPr>
      <w:rFonts w:ascii="Courier New" w:hAnsi="Courier New" w:cs="Courier New"/>
    </w:rPr>
  </w:style>
  <w:style w:type="paragraph" w:customStyle="1" w:styleId="Left3">
    <w:name w:val="Left 3"/>
    <w:basedOn w:val="Fixed"/>
    <w:next w:val="Fixed"/>
    <w:uiPriority w:val="99"/>
    <w:rsid w:val="00C80C3B"/>
    <w:pPr>
      <w:spacing w:line="285" w:lineRule="atLeast"/>
      <w:ind w:right="4708" w:firstLine="0"/>
    </w:pPr>
    <w:rPr>
      <w:rFonts w:ascii="Courier New" w:hAnsi="Courier New" w:cs="Courier New"/>
    </w:rPr>
  </w:style>
  <w:style w:type="paragraph" w:customStyle="1" w:styleId="Right1">
    <w:name w:val="Right 1"/>
    <w:basedOn w:val="Fixed"/>
    <w:next w:val="Fixed"/>
    <w:uiPriority w:val="99"/>
    <w:rsid w:val="00C80C3B"/>
    <w:pPr>
      <w:spacing w:line="285" w:lineRule="atLeast"/>
      <w:ind w:left="576" w:right="4708" w:firstLine="0"/>
    </w:pPr>
    <w:rPr>
      <w:rFonts w:ascii="Courier New" w:hAnsi="Courier New" w:cs="Courier New"/>
    </w:rPr>
  </w:style>
  <w:style w:type="paragraph" w:customStyle="1" w:styleId="Right2">
    <w:name w:val="Right 2"/>
    <w:basedOn w:val="Fixed"/>
    <w:next w:val="Fixed"/>
    <w:uiPriority w:val="99"/>
    <w:rsid w:val="00C80C3B"/>
    <w:pPr>
      <w:spacing w:line="285" w:lineRule="atLeast"/>
      <w:ind w:left="1152" w:right="4708" w:firstLine="0"/>
    </w:pPr>
    <w:rPr>
      <w:rFonts w:ascii="Courier New" w:hAnsi="Courier New" w:cs="Courier New"/>
    </w:rPr>
  </w:style>
  <w:style w:type="paragraph" w:customStyle="1" w:styleId="Right3">
    <w:name w:val="Right 3"/>
    <w:basedOn w:val="Fixed"/>
    <w:next w:val="Fixed"/>
    <w:uiPriority w:val="99"/>
    <w:rsid w:val="00C80C3B"/>
    <w:pPr>
      <w:spacing w:line="285" w:lineRule="atLeast"/>
      <w:ind w:left="1728" w:right="4708" w:firstLine="0"/>
    </w:pPr>
    <w:rPr>
      <w:rFonts w:ascii="Courier New" w:hAnsi="Courier New" w:cs="Courier New"/>
    </w:rPr>
  </w:style>
  <w:style w:type="paragraph" w:styleId="Revision">
    <w:name w:val="Revision"/>
    <w:hidden/>
    <w:uiPriority w:val="99"/>
    <w:semiHidden/>
    <w:rsid w:val="00C80C3B"/>
    <w:rPr>
      <w:rFonts w:asciiTheme="minorHAnsi" w:eastAsiaTheme="minorEastAsia" w:hAnsiTheme="minorHAnsi"/>
      <w:sz w:val="22"/>
      <w:szCs w:val="22"/>
      <w:lang w:val="en-US" w:eastAsia="en-US"/>
    </w:rPr>
  </w:style>
  <w:style w:type="character" w:customStyle="1" w:styleId="Heading1Char">
    <w:name w:val="Heading 1 Char"/>
    <w:basedOn w:val="DefaultParagraphFont"/>
    <w:link w:val="Heading1"/>
    <w:rsid w:val="00C80C3B"/>
    <w:rPr>
      <w:rFonts w:ascii="Arial" w:eastAsia="SimSun" w:hAnsi="Arial" w:cs="Arial"/>
      <w:b/>
      <w:bCs/>
      <w:caps/>
      <w:kern w:val="32"/>
      <w:sz w:val="22"/>
      <w:szCs w:val="32"/>
      <w:lang w:val="en-US" w:eastAsia="zh-CN"/>
    </w:rPr>
  </w:style>
  <w:style w:type="character" w:customStyle="1" w:styleId="Heading2Char">
    <w:name w:val="Heading 2 Char"/>
    <w:basedOn w:val="DefaultParagraphFont"/>
    <w:link w:val="Heading2"/>
    <w:rsid w:val="00C80C3B"/>
    <w:rPr>
      <w:rFonts w:ascii="Arial" w:eastAsia="SimSun" w:hAnsi="Arial" w:cs="Arial"/>
      <w:bCs/>
      <w:iCs/>
      <w:caps/>
      <w:sz w:val="22"/>
      <w:szCs w:val="28"/>
      <w:lang w:val="en-US" w:eastAsia="zh-CN"/>
    </w:rPr>
  </w:style>
  <w:style w:type="character" w:customStyle="1" w:styleId="Heading3Char">
    <w:name w:val="Heading 3 Char"/>
    <w:basedOn w:val="DefaultParagraphFont"/>
    <w:link w:val="Heading3"/>
    <w:rsid w:val="00C80C3B"/>
    <w:rPr>
      <w:rFonts w:ascii="Arial" w:eastAsia="SimSun" w:hAnsi="Arial" w:cs="Arial"/>
      <w:bCs/>
      <w:sz w:val="22"/>
      <w:szCs w:val="26"/>
      <w:u w:val="single"/>
      <w:lang w:val="en-US" w:eastAsia="zh-CN"/>
    </w:rPr>
  </w:style>
  <w:style w:type="character" w:customStyle="1" w:styleId="Heading4Char">
    <w:name w:val="Heading 4 Char"/>
    <w:basedOn w:val="DefaultParagraphFont"/>
    <w:link w:val="Heading4"/>
    <w:rsid w:val="00C80C3B"/>
    <w:rPr>
      <w:rFonts w:ascii="Arial" w:eastAsia="SimSun" w:hAnsi="Arial" w:cs="Arial"/>
      <w:bCs/>
      <w:i/>
      <w:sz w:val="22"/>
      <w:szCs w:val="28"/>
      <w:lang w:val="en-US" w:eastAsia="zh-CN"/>
    </w:rPr>
  </w:style>
  <w:style w:type="character" w:customStyle="1" w:styleId="BodyTextChar">
    <w:name w:val="Body Text Char"/>
    <w:basedOn w:val="DefaultParagraphFont"/>
    <w:link w:val="BodyText"/>
    <w:rsid w:val="00C80C3B"/>
    <w:rPr>
      <w:rFonts w:ascii="Arial" w:eastAsia="SimSun" w:hAnsi="Arial" w:cs="Arial"/>
      <w:sz w:val="22"/>
      <w:lang w:val="en-US" w:eastAsia="zh-CN"/>
    </w:rPr>
  </w:style>
  <w:style w:type="character" w:customStyle="1" w:styleId="EndnoteTextChar">
    <w:name w:val="Endnote Text Char"/>
    <w:basedOn w:val="DefaultParagraphFont"/>
    <w:link w:val="EndnoteText"/>
    <w:semiHidden/>
    <w:rsid w:val="00C80C3B"/>
    <w:rPr>
      <w:rFonts w:ascii="Arial" w:eastAsia="SimSun" w:hAnsi="Arial" w:cs="Arial"/>
      <w:sz w:val="18"/>
      <w:lang w:val="en-US" w:eastAsia="zh-CN"/>
    </w:rPr>
  </w:style>
  <w:style w:type="character" w:customStyle="1" w:styleId="FootnoteTextChar">
    <w:name w:val="Footnote Text Char"/>
    <w:basedOn w:val="DefaultParagraphFont"/>
    <w:link w:val="FootnoteText"/>
    <w:semiHidden/>
    <w:rsid w:val="00C80C3B"/>
    <w:rPr>
      <w:rFonts w:ascii="Arial" w:eastAsia="SimSun" w:hAnsi="Arial" w:cs="Arial"/>
      <w:sz w:val="18"/>
      <w:lang w:val="en-US" w:eastAsia="zh-CN"/>
    </w:rPr>
  </w:style>
  <w:style w:type="character" w:customStyle="1" w:styleId="SalutationChar">
    <w:name w:val="Salutation Char"/>
    <w:basedOn w:val="DefaultParagraphFont"/>
    <w:link w:val="Salutation"/>
    <w:semiHidden/>
    <w:rsid w:val="00C80C3B"/>
    <w:rPr>
      <w:rFonts w:ascii="Arial" w:eastAsia="SimSun" w:hAnsi="Arial" w:cs="Arial"/>
      <w:sz w:val="22"/>
      <w:lang w:val="en-US" w:eastAsia="zh-CN"/>
    </w:rPr>
  </w:style>
  <w:style w:type="character" w:customStyle="1" w:styleId="SignatureChar">
    <w:name w:val="Signature Char"/>
    <w:basedOn w:val="DefaultParagraphFont"/>
    <w:link w:val="Signature"/>
    <w:semiHidden/>
    <w:rsid w:val="00C80C3B"/>
    <w:rPr>
      <w:rFonts w:ascii="Arial" w:eastAsia="SimSun" w:hAnsi="Arial" w:cs="Arial"/>
      <w:sz w:val="22"/>
      <w:lang w:val="en-US" w:eastAsia="zh-CN"/>
    </w:rPr>
  </w:style>
  <w:style w:type="paragraph" w:customStyle="1" w:styleId="preparedby">
    <w:name w:val="preparedby"/>
    <w:basedOn w:val="Normal"/>
    <w:next w:val="Normal"/>
    <w:rsid w:val="00C80C3B"/>
    <w:pPr>
      <w:spacing w:after="600"/>
      <w:jc w:val="center"/>
    </w:pPr>
    <w:rPr>
      <w:rFonts w:ascii="Times New Roman" w:eastAsia="Times New Roman" w:hAnsi="Times New Roman" w:cs="Times New Roman"/>
      <w:i/>
      <w:sz w:val="24"/>
      <w:lang w:eastAsia="en-US"/>
    </w:rPr>
  </w:style>
  <w:style w:type="paragraph" w:customStyle="1" w:styleId="CarCarCharCharCarCarCharCharCarCar">
    <w:name w:val="Car Car Char Char Car Car Char Char Car Car"/>
    <w:basedOn w:val="Normal"/>
    <w:rsid w:val="00C80C3B"/>
    <w:pPr>
      <w:spacing w:after="160" w:line="240" w:lineRule="exact"/>
    </w:pPr>
    <w:rPr>
      <w:rFonts w:ascii="Verdana" w:eastAsia="PMingLiU" w:hAnsi="Verdana" w:cs="Times New Roman"/>
      <w:sz w:val="20"/>
      <w:lang w:eastAsia="en-US"/>
    </w:rPr>
  </w:style>
  <w:style w:type="paragraph" w:customStyle="1" w:styleId="CharCharCharChar">
    <w:name w:val="Char Char Char Char"/>
    <w:basedOn w:val="Normal"/>
    <w:rsid w:val="00C80C3B"/>
    <w:pPr>
      <w:spacing w:after="160" w:line="240" w:lineRule="exact"/>
    </w:pPr>
    <w:rPr>
      <w:rFonts w:ascii="Verdana" w:eastAsia="Times New Roman" w:hAnsi="Verdana" w:cs="Times New Roman"/>
      <w:sz w:val="20"/>
      <w:lang w:val="en-GB" w:eastAsia="en-US"/>
    </w:rPr>
  </w:style>
  <w:style w:type="paragraph" w:customStyle="1" w:styleId="Draft">
    <w:name w:val="Draft"/>
    <w:basedOn w:val="Normal"/>
    <w:link w:val="DraftChar"/>
    <w:rsid w:val="00C80C3B"/>
    <w:pPr>
      <w:spacing w:before="1200"/>
      <w:jc w:val="center"/>
    </w:pPr>
    <w:rPr>
      <w:rFonts w:ascii="Times New Roman" w:eastAsia="Times New Roman" w:hAnsi="Times New Roman" w:cs="Times New Roman"/>
      <w:caps/>
      <w:sz w:val="24"/>
      <w:lang w:eastAsia="en-US"/>
    </w:rPr>
  </w:style>
  <w:style w:type="character" w:customStyle="1" w:styleId="description">
    <w:name w:val="description"/>
    <w:rsid w:val="00C80C3B"/>
    <w:rPr>
      <w:rFonts w:ascii="Arial" w:hAnsi="Arial"/>
      <w:lang w:val="en-GB" w:eastAsia="en-US" w:bidi="ar-SA"/>
    </w:rPr>
  </w:style>
  <w:style w:type="character" w:customStyle="1" w:styleId="DraftChar">
    <w:name w:val="Draft Char"/>
    <w:link w:val="Draft"/>
    <w:rsid w:val="00C80C3B"/>
    <w:rPr>
      <w:caps/>
      <w:sz w:val="24"/>
      <w:lang w:val="en-US" w:eastAsia="en-US"/>
    </w:rPr>
  </w:style>
  <w:style w:type="character" w:styleId="FollowedHyperlink">
    <w:name w:val="FollowedHyperlink"/>
    <w:rsid w:val="00C80C3B"/>
    <w:rPr>
      <w:color w:val="606420"/>
      <w:u w:val="single"/>
    </w:rPr>
  </w:style>
  <w:style w:type="character" w:styleId="Emphasis">
    <w:name w:val="Emphasis"/>
    <w:qFormat/>
    <w:rsid w:val="00C80C3B"/>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ianca.simatupang@g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CC01C-3AD5-4EC4-A8E8-B11478A91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91</Pages>
  <Words>48607</Words>
  <Characters>277060</Characters>
  <Application>Microsoft Office Word</Application>
  <DocSecurity>0</DocSecurity>
  <Lines>2308</Lines>
  <Paragraphs>650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WIPO/GRTKF/IC/30/10 Prov. 2</vt:lpstr>
      <vt:lpstr>WIPO/GRTKF/IC/30/INF/11</vt:lpstr>
    </vt:vector>
  </TitlesOfParts>
  <Company>WIPO</Company>
  <LinksUpToDate>false</LinksUpToDate>
  <CharactersWithSpaces>325017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WIPO/GRTKF/IC/30/10 Prov. 2</dc:title>
  <dc:subject>Wipo Templates</dc:subject>
  <dc:creator>MORENO PALESTINI Maria Del Pilar</dc:creator>
  <dc:description>TLF (agencia) - 11/8/2016 // LM (QC) - 2/9/2016</dc:description>
  <cp:lastModifiedBy>MORENO PALESTINI Maria Del Pilar</cp:lastModifiedBy>
  <cp:revision>6</cp:revision>
  <cp:lastPrinted>2016-09-27T08:14:00Z</cp:lastPrinted>
  <dcterms:created xsi:type="dcterms:W3CDTF">2016-09-26T14:24:00Z</dcterms:created>
  <dcterms:modified xsi:type="dcterms:W3CDTF">2016-09-27T08:16:00Z</dcterms:modified>
</cp:coreProperties>
</file>