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90AE8" w:rsidRPr="008B2CC1" w14:paraId="3F73E292" w14:textId="77777777">
        <w:tc>
          <w:tcPr>
            <w:tcW w:w="4513" w:type="dxa"/>
            <w:tcBorders>
              <w:bottom w:val="single" w:sz="4" w:space="0" w:color="auto"/>
            </w:tcBorders>
            <w:tcMar>
              <w:bottom w:w="170" w:type="dxa"/>
            </w:tcMar>
          </w:tcPr>
          <w:p w14:paraId="2AF94A74" w14:textId="77777777" w:rsidR="00390AE8" w:rsidRPr="008B2CC1" w:rsidRDefault="00390AE8" w:rsidP="00390AE8">
            <w:bookmarkStart w:id="0" w:name="_GoBack"/>
            <w:bookmarkEnd w:id="0"/>
          </w:p>
        </w:tc>
        <w:tc>
          <w:tcPr>
            <w:tcW w:w="4337" w:type="dxa"/>
            <w:tcBorders>
              <w:bottom w:val="single" w:sz="4" w:space="0" w:color="auto"/>
            </w:tcBorders>
            <w:tcMar>
              <w:left w:w="0" w:type="dxa"/>
              <w:bottom w:w="170" w:type="dxa"/>
              <w:right w:w="0" w:type="dxa"/>
            </w:tcMar>
          </w:tcPr>
          <w:p w14:paraId="38A9FB4A" w14:textId="77777777" w:rsidR="00390AE8" w:rsidRPr="008B2CC1" w:rsidRDefault="00EA23E8" w:rsidP="00390AE8">
            <w:r>
              <w:rPr>
                <w:noProof/>
              </w:rPr>
              <w:drawing>
                <wp:inline distT="0" distB="0" distL="0" distR="0" wp14:anchorId="61EF1501" wp14:editId="2C05A121">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6C1A13BB" w14:textId="77777777" w:rsidR="00390AE8" w:rsidRPr="008B2CC1" w:rsidRDefault="00EA23E8" w:rsidP="00390AE8">
            <w:pPr>
              <w:jc w:val="right"/>
            </w:pPr>
            <w:r w:rsidRPr="00605827">
              <w:rPr>
                <w:b/>
                <w:sz w:val="40"/>
                <w:szCs w:val="40"/>
              </w:rPr>
              <w:t>E</w:t>
            </w:r>
          </w:p>
        </w:tc>
      </w:tr>
      <w:tr w:rsidR="00390AE8" w:rsidRPr="001832A6" w14:paraId="1D470184"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5BC7DBC5" w14:textId="477E90D5" w:rsidR="00390AE8" w:rsidRPr="0090731E" w:rsidRDefault="00BD4999" w:rsidP="00364AD4">
            <w:pPr>
              <w:jc w:val="right"/>
              <w:rPr>
                <w:rFonts w:ascii="Arial Black" w:hAnsi="Arial Black"/>
                <w:caps/>
                <w:sz w:val="15"/>
              </w:rPr>
            </w:pPr>
            <w:bookmarkStart w:id="1" w:name="Code"/>
            <w:bookmarkEnd w:id="1"/>
            <w:r>
              <w:rPr>
                <w:rFonts w:ascii="Arial Black" w:hAnsi="Arial Black"/>
                <w:caps/>
                <w:sz w:val="15"/>
              </w:rPr>
              <w:t>WIPO/GRTKF/IC/32/11</w:t>
            </w:r>
          </w:p>
        </w:tc>
      </w:tr>
      <w:tr w:rsidR="00390AE8" w:rsidRPr="001832A6" w14:paraId="7043FEA6" w14:textId="77777777">
        <w:trPr>
          <w:trHeight w:hRule="exact" w:val="170"/>
        </w:trPr>
        <w:tc>
          <w:tcPr>
            <w:tcW w:w="9356" w:type="dxa"/>
            <w:gridSpan w:val="3"/>
            <w:noWrap/>
            <w:tcMar>
              <w:left w:w="0" w:type="dxa"/>
              <w:right w:w="0" w:type="dxa"/>
            </w:tcMar>
            <w:vAlign w:val="bottom"/>
          </w:tcPr>
          <w:p w14:paraId="4811DC7A" w14:textId="77777777" w:rsidR="00390AE8" w:rsidRPr="0090731E" w:rsidRDefault="00EA23E8" w:rsidP="00390AE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2" w:name="Original"/>
            <w:bookmarkEnd w:id="2"/>
            <w:r>
              <w:rPr>
                <w:rFonts w:ascii="Arial Black" w:hAnsi="Arial Black"/>
                <w:caps/>
                <w:sz w:val="15"/>
              </w:rPr>
              <w:t>ENGLISH</w:t>
            </w:r>
          </w:p>
        </w:tc>
      </w:tr>
      <w:tr w:rsidR="00390AE8" w:rsidRPr="001832A6" w14:paraId="6C5F50C5" w14:textId="77777777">
        <w:trPr>
          <w:trHeight w:hRule="exact" w:val="198"/>
        </w:trPr>
        <w:tc>
          <w:tcPr>
            <w:tcW w:w="9356" w:type="dxa"/>
            <w:gridSpan w:val="3"/>
            <w:tcMar>
              <w:left w:w="0" w:type="dxa"/>
              <w:right w:w="0" w:type="dxa"/>
            </w:tcMar>
            <w:vAlign w:val="bottom"/>
          </w:tcPr>
          <w:p w14:paraId="7B8D0755" w14:textId="5D871DD5" w:rsidR="00390AE8" w:rsidRPr="0090731E" w:rsidRDefault="00EA23E8" w:rsidP="00EE28EE">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3" w:name="Date"/>
            <w:bookmarkEnd w:id="3"/>
            <w:r w:rsidR="00EE28EE">
              <w:rPr>
                <w:rFonts w:ascii="Arial Black" w:hAnsi="Arial Black"/>
                <w:caps/>
                <w:sz w:val="15"/>
              </w:rPr>
              <w:t xml:space="preserve">February </w:t>
            </w:r>
            <w:r w:rsidR="00364AD4">
              <w:rPr>
                <w:rFonts w:ascii="Arial Black" w:hAnsi="Arial Black"/>
                <w:caps/>
                <w:sz w:val="15"/>
              </w:rPr>
              <w:t>27</w:t>
            </w:r>
            <w:r w:rsidR="00BD4999">
              <w:rPr>
                <w:rFonts w:ascii="Arial Black" w:hAnsi="Arial Black"/>
                <w:caps/>
                <w:sz w:val="15"/>
              </w:rPr>
              <w:t>, 2017</w:t>
            </w:r>
          </w:p>
        </w:tc>
      </w:tr>
    </w:tbl>
    <w:p w14:paraId="1FAA9060" w14:textId="77777777" w:rsidR="00390AE8" w:rsidRPr="008B2CC1" w:rsidRDefault="00390AE8" w:rsidP="00390AE8"/>
    <w:p w14:paraId="6D71819F" w14:textId="77777777" w:rsidR="00390AE8" w:rsidRPr="008B2CC1" w:rsidRDefault="00390AE8" w:rsidP="00390AE8"/>
    <w:p w14:paraId="3686AD4B" w14:textId="77777777" w:rsidR="00390AE8" w:rsidRPr="008B2CC1" w:rsidRDefault="00390AE8" w:rsidP="00390AE8"/>
    <w:p w14:paraId="67B2EBE3" w14:textId="77777777" w:rsidR="00390AE8" w:rsidRPr="008B2CC1" w:rsidRDefault="00390AE8" w:rsidP="00390AE8"/>
    <w:p w14:paraId="561054E8" w14:textId="77777777" w:rsidR="00390AE8" w:rsidRPr="008B2CC1" w:rsidRDefault="00390AE8" w:rsidP="00390AE8"/>
    <w:p w14:paraId="4B962245" w14:textId="43E2CC16" w:rsidR="00390AE8" w:rsidRDefault="00EA23E8" w:rsidP="00390AE8">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Pr>
          <w:b/>
          <w:sz w:val="28"/>
          <w:szCs w:val="28"/>
        </w:rPr>
        <w:t xml:space="preserve"> </w:t>
      </w:r>
      <w:r w:rsidR="005539D2">
        <w:rPr>
          <w:b/>
          <w:sz w:val="28"/>
          <w:szCs w:val="28"/>
        </w:rPr>
        <w:t>Folklore</w:t>
      </w:r>
    </w:p>
    <w:p w14:paraId="59AD90AC" w14:textId="77777777" w:rsidR="00390AE8" w:rsidRDefault="00390AE8" w:rsidP="00390AE8"/>
    <w:p w14:paraId="72940DFE" w14:textId="77777777" w:rsidR="00390AE8" w:rsidRPr="003845C1" w:rsidRDefault="00EA23E8" w:rsidP="00390AE8">
      <w:pPr>
        <w:rPr>
          <w:b/>
          <w:sz w:val="24"/>
        </w:rPr>
      </w:pPr>
      <w:r>
        <w:rPr>
          <w:b/>
          <w:sz w:val="24"/>
        </w:rPr>
        <w:t xml:space="preserve">Thirty-Second </w:t>
      </w:r>
      <w:proofErr w:type="gramStart"/>
      <w:r w:rsidRPr="003845C1">
        <w:rPr>
          <w:b/>
          <w:sz w:val="24"/>
        </w:rPr>
        <w:t>Session</w:t>
      </w:r>
      <w:proofErr w:type="gramEnd"/>
    </w:p>
    <w:p w14:paraId="34E9BE9D" w14:textId="77777777" w:rsidR="00390AE8" w:rsidRPr="003845C1" w:rsidRDefault="00EA23E8" w:rsidP="00390AE8">
      <w:pPr>
        <w:rPr>
          <w:b/>
          <w:sz w:val="24"/>
        </w:rPr>
      </w:pPr>
      <w:r>
        <w:rPr>
          <w:b/>
          <w:sz w:val="24"/>
        </w:rPr>
        <w:t>Geneva, November 28 to December 2, 2016</w:t>
      </w:r>
    </w:p>
    <w:p w14:paraId="064251E6" w14:textId="77777777" w:rsidR="00390AE8" w:rsidRPr="008B2CC1" w:rsidRDefault="00390AE8" w:rsidP="00390AE8"/>
    <w:p w14:paraId="394C9542" w14:textId="77777777" w:rsidR="00390AE8" w:rsidRPr="008B2CC1" w:rsidRDefault="00390AE8" w:rsidP="00390AE8"/>
    <w:p w14:paraId="4A06E15D" w14:textId="77777777" w:rsidR="00390AE8" w:rsidRPr="008B2CC1" w:rsidRDefault="00390AE8" w:rsidP="00390AE8"/>
    <w:p w14:paraId="05008534" w14:textId="23906825" w:rsidR="00390AE8" w:rsidRPr="003845C1" w:rsidRDefault="00EA23E8" w:rsidP="00390AE8">
      <w:pPr>
        <w:rPr>
          <w:caps/>
          <w:sz w:val="24"/>
        </w:rPr>
      </w:pPr>
      <w:bookmarkStart w:id="4" w:name="TitleOfDoc"/>
      <w:bookmarkEnd w:id="4"/>
      <w:r>
        <w:rPr>
          <w:caps/>
          <w:sz w:val="24"/>
        </w:rPr>
        <w:t>REPORT</w:t>
      </w:r>
    </w:p>
    <w:p w14:paraId="0002DC42" w14:textId="77777777" w:rsidR="00390AE8" w:rsidRPr="008B2CC1" w:rsidRDefault="00390AE8" w:rsidP="00390AE8"/>
    <w:p w14:paraId="08C88494" w14:textId="75F81F44" w:rsidR="00390AE8" w:rsidRPr="008B2CC1" w:rsidRDefault="00364AD4" w:rsidP="00390AE8">
      <w:pPr>
        <w:rPr>
          <w:i/>
        </w:rPr>
      </w:pPr>
      <w:bookmarkStart w:id="5" w:name="Prepared"/>
      <w:bookmarkEnd w:id="5"/>
      <w:r>
        <w:rPr>
          <w:i/>
        </w:rPr>
        <w:t>Adopted by the Committee</w:t>
      </w:r>
    </w:p>
    <w:p w14:paraId="0F92E8E1" w14:textId="77777777" w:rsidR="00390AE8" w:rsidRDefault="00390AE8"/>
    <w:p w14:paraId="11FCA926" w14:textId="77777777" w:rsidR="00390AE8" w:rsidRDefault="00390AE8"/>
    <w:p w14:paraId="24F1D406" w14:textId="77777777" w:rsidR="00390AE8" w:rsidRDefault="00390AE8"/>
    <w:p w14:paraId="6C5FAD03" w14:textId="77777777" w:rsidR="00390AE8" w:rsidRDefault="00390AE8" w:rsidP="00390AE8"/>
    <w:p w14:paraId="2D7D4D31" w14:textId="77777777" w:rsidR="000C61C6" w:rsidRDefault="000C61C6">
      <w:pPr>
        <w:sectPr w:rsidR="000C61C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3B072971" w14:textId="77777777" w:rsidR="00390AE8" w:rsidRPr="009B459C" w:rsidRDefault="00EA23E8" w:rsidP="00390AE8">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Thirty-Second Session (“IGC 32</w:t>
      </w:r>
      <w:r w:rsidRPr="009B459C">
        <w:t xml:space="preserve">”) in Geneva, from </w:t>
      </w:r>
      <w:r>
        <w:t>November 28 to December 2</w:t>
      </w:r>
      <w:r w:rsidRPr="009B459C">
        <w:t>, 2016</w:t>
      </w:r>
      <w:r>
        <w:t xml:space="preserve">.  </w:t>
      </w:r>
    </w:p>
    <w:p w14:paraId="1CCDA952" w14:textId="77777777" w:rsidR="00390AE8" w:rsidRPr="009B459C" w:rsidRDefault="00390AE8" w:rsidP="00390AE8">
      <w:pPr>
        <w:pStyle w:val="ListParagraph"/>
        <w:ind w:left="0"/>
      </w:pPr>
    </w:p>
    <w:p w14:paraId="18E57D64" w14:textId="173264AE" w:rsidR="00390AE8" w:rsidRPr="009B459C" w:rsidRDefault="00EA23E8" w:rsidP="00390AE8">
      <w:pPr>
        <w:pStyle w:val="ListParagraph"/>
        <w:numPr>
          <w:ilvl w:val="0"/>
          <w:numId w:val="4"/>
        </w:numPr>
        <w:ind w:left="0" w:firstLine="0"/>
      </w:pPr>
      <w:r w:rsidRPr="009B459C">
        <w:t>The following States were represented</w:t>
      </w:r>
      <w:r>
        <w:t xml:space="preserve">:  </w:t>
      </w:r>
      <w:r w:rsidRPr="009B459C">
        <w:t xml:space="preserve">Algeria, </w:t>
      </w:r>
      <w:r w:rsidR="00390AE8">
        <w:t xml:space="preserve">Angola, </w:t>
      </w:r>
      <w:r w:rsidRPr="009B459C">
        <w:t>Argentina, Australia,</w:t>
      </w:r>
      <w:r>
        <w:t xml:space="preserve"> </w:t>
      </w:r>
      <w:r w:rsidRPr="009B459C">
        <w:t xml:space="preserve">Azerbaijan, </w:t>
      </w:r>
      <w:r w:rsidR="00390AE8">
        <w:t>Belarus</w:t>
      </w:r>
      <w:r w:rsidRPr="009B459C">
        <w:t>, Bolivia (</w:t>
      </w:r>
      <w:proofErr w:type="spellStart"/>
      <w:r w:rsidRPr="009B459C">
        <w:t>Plurinational</w:t>
      </w:r>
      <w:proofErr w:type="spellEnd"/>
      <w:r w:rsidRPr="009B459C">
        <w:t xml:space="preserve"> State of), </w:t>
      </w:r>
      <w:r w:rsidR="00390AE8">
        <w:t xml:space="preserve">Bosnia and Herzegovina, Botswana, </w:t>
      </w:r>
      <w:r w:rsidRPr="009B459C">
        <w:t xml:space="preserve">Brazil, Canada, Chile, China, Colombia, Cuba, </w:t>
      </w:r>
      <w:r w:rsidR="00390AE8">
        <w:t xml:space="preserve">Cyrus, </w:t>
      </w:r>
      <w:r w:rsidR="00172F83">
        <w:t xml:space="preserve">Czech Republic, </w:t>
      </w:r>
      <w:r w:rsidRPr="009B459C">
        <w:t xml:space="preserve">Denmark, </w:t>
      </w:r>
      <w:r w:rsidR="00172F83">
        <w:t xml:space="preserve">Dominican Republic, </w:t>
      </w:r>
      <w:r w:rsidRPr="009B459C">
        <w:t xml:space="preserve">Egypt, Ecuador, </w:t>
      </w:r>
      <w:r w:rsidR="00390AE8">
        <w:t xml:space="preserve">El Salvador, </w:t>
      </w:r>
      <w:r>
        <w:t xml:space="preserve">Estonia, </w:t>
      </w:r>
      <w:r w:rsidRPr="009B459C">
        <w:t xml:space="preserve">Fiji, Finland, France, </w:t>
      </w:r>
      <w:r w:rsidR="00EE28EE" w:rsidRPr="00EE28EE">
        <w:t>Georgia</w:t>
      </w:r>
      <w:r w:rsidR="00EE28EE">
        <w:t xml:space="preserve">, </w:t>
      </w:r>
      <w:r w:rsidRPr="009B459C">
        <w:t xml:space="preserve">Ghana, Greece, Guatemala, </w:t>
      </w:r>
      <w:r w:rsidR="00172F83">
        <w:t xml:space="preserve">Holy See, </w:t>
      </w:r>
      <w:r w:rsidRPr="009B459C">
        <w:t xml:space="preserve">Hungary, India, Indonesia, Iran (Islamic Republic of), Iraq, </w:t>
      </w:r>
      <w:r>
        <w:t xml:space="preserve">Israel, </w:t>
      </w:r>
      <w:r w:rsidRPr="009B459C">
        <w:t xml:space="preserve">Italy, Jamaica, Japan, Kenya, Latvia, </w:t>
      </w:r>
      <w:r w:rsidR="00390AE8">
        <w:t xml:space="preserve">Lebanon, </w:t>
      </w:r>
      <w:r w:rsidRPr="009B459C">
        <w:t xml:space="preserve">Lithuania, </w:t>
      </w:r>
      <w:r>
        <w:t>Malaysia</w:t>
      </w:r>
      <w:r w:rsidRPr="009B459C">
        <w:t xml:space="preserve">, </w:t>
      </w:r>
      <w:r w:rsidR="00390AE8">
        <w:t xml:space="preserve">Malawi, Malta, Mauritania, </w:t>
      </w:r>
      <w:r w:rsidRPr="009B459C">
        <w:t xml:space="preserve">Mexico, </w:t>
      </w:r>
      <w:r w:rsidR="00390AE8">
        <w:t>Monaco</w:t>
      </w:r>
      <w:r w:rsidRPr="009B459C">
        <w:t xml:space="preserve">, Mozambique, </w:t>
      </w:r>
      <w:r w:rsidR="00390AE8">
        <w:t>Myanmar, Nepal</w:t>
      </w:r>
      <w:r w:rsidRPr="009B459C">
        <w:t xml:space="preserve">, New Zealand, Niger, Nigeria, Norway, Paraguay, Peru, Philippines, Poland, </w:t>
      </w:r>
      <w:r w:rsidR="00172F83">
        <w:t xml:space="preserve">Portugal, </w:t>
      </w:r>
      <w:r w:rsidRPr="009B459C">
        <w:t xml:space="preserve">Republic of Korea, Romania, </w:t>
      </w:r>
      <w:r w:rsidRPr="00172F83">
        <w:t>Russian Federation, Saudi Arabia,</w:t>
      </w:r>
      <w:r w:rsidRPr="009B459C">
        <w:t xml:space="preserve"> Senegal, </w:t>
      </w:r>
      <w:r>
        <w:t xml:space="preserve">Slovakia, </w:t>
      </w:r>
      <w:r w:rsidRPr="00172F83">
        <w:t>South Africa, Spain,</w:t>
      </w:r>
      <w:r w:rsidRPr="009B459C">
        <w:t xml:space="preserve"> Sri Lanka, </w:t>
      </w:r>
      <w:r w:rsidR="00172F83">
        <w:t xml:space="preserve">Sudan, </w:t>
      </w:r>
      <w:r w:rsidRPr="009B459C">
        <w:t xml:space="preserve">Sweden, Switzerland, Tajikistan, Thailand, </w:t>
      </w:r>
      <w:r w:rsidR="00172F83">
        <w:t xml:space="preserve">Togo, Trinidad and Tobago, </w:t>
      </w:r>
      <w:r w:rsidR="00013B75">
        <w:t xml:space="preserve">Tunisia, </w:t>
      </w:r>
      <w:r w:rsidR="00172F83">
        <w:t>Turkmenistan</w:t>
      </w:r>
      <w:r w:rsidRPr="009B459C">
        <w:t xml:space="preserve">, Turkey, </w:t>
      </w:r>
      <w:r w:rsidR="00390AE8" w:rsidRPr="001A57BD">
        <w:t xml:space="preserve">Uganda, </w:t>
      </w:r>
      <w:r w:rsidR="00172F83" w:rsidRPr="001A57BD">
        <w:t xml:space="preserve">Ukraine, </w:t>
      </w:r>
      <w:r w:rsidRPr="001A57BD">
        <w:t>United Arab Emirates, United Kingdom, United States of America, Uzbekistan,</w:t>
      </w:r>
      <w:r>
        <w:t xml:space="preserve"> </w:t>
      </w:r>
      <w:r w:rsidR="00172F83">
        <w:t xml:space="preserve">Vanuatu, </w:t>
      </w:r>
      <w:r w:rsidR="001A57BD">
        <w:t>Venezuela (Bolivarian Republic of), Yemen and Zimbabwe (</w:t>
      </w:r>
      <w:r w:rsidR="00013B75">
        <w:t>91</w:t>
      </w:r>
      <w:r w:rsidRPr="009B459C">
        <w:t>)</w:t>
      </w:r>
      <w:r>
        <w:t xml:space="preserve">.  </w:t>
      </w:r>
      <w:r w:rsidRPr="009B459C">
        <w:t>The European Union (“the EU”) and its Member States were also represented as a member of the Committee.</w:t>
      </w:r>
    </w:p>
    <w:p w14:paraId="37082D8F" w14:textId="77777777" w:rsidR="00390AE8" w:rsidRPr="009B459C" w:rsidRDefault="00390AE8" w:rsidP="00390AE8">
      <w:pPr>
        <w:pStyle w:val="ListParagraph"/>
        <w:ind w:left="0"/>
      </w:pPr>
    </w:p>
    <w:p w14:paraId="4FC8A4AF" w14:textId="77777777" w:rsidR="00390AE8" w:rsidRPr="009B459C" w:rsidRDefault="00EA23E8" w:rsidP="00390AE8">
      <w:pPr>
        <w:pStyle w:val="ListParagraph"/>
        <w:numPr>
          <w:ilvl w:val="0"/>
          <w:numId w:val="4"/>
        </w:numPr>
        <w:ind w:left="0" w:firstLine="0"/>
      </w:pPr>
      <w:r w:rsidRPr="009B459C">
        <w:t>The Permanent Observer Mission of Palestine participated in the meeting in an observer capacity</w:t>
      </w:r>
      <w:r>
        <w:t xml:space="preserve">.  </w:t>
      </w:r>
    </w:p>
    <w:p w14:paraId="5F62B054" w14:textId="77777777" w:rsidR="00390AE8" w:rsidRPr="009B459C" w:rsidRDefault="00390AE8" w:rsidP="00390AE8">
      <w:pPr>
        <w:pStyle w:val="ListParagraph"/>
        <w:ind w:left="0"/>
      </w:pPr>
    </w:p>
    <w:p w14:paraId="68136FCA" w14:textId="77777777" w:rsidR="00390AE8" w:rsidRPr="009B459C" w:rsidRDefault="00EA23E8" w:rsidP="00390AE8">
      <w:pPr>
        <w:pStyle w:val="ListParagraph"/>
        <w:numPr>
          <w:ilvl w:val="0"/>
          <w:numId w:val="4"/>
        </w:numPr>
        <w:ind w:left="0" w:firstLine="0"/>
      </w:pPr>
      <w:r w:rsidRPr="009B459C">
        <w:t>The following intergovernmental organizations (“IGOs”) took part as observers</w:t>
      </w:r>
      <w:r>
        <w:t xml:space="preserve">:  </w:t>
      </w:r>
      <w:r w:rsidRPr="009B459C">
        <w:t xml:space="preserve">African </w:t>
      </w:r>
      <w:r>
        <w:t>Union (AU</w:t>
      </w:r>
      <w:r w:rsidRPr="009B459C">
        <w:t xml:space="preserve">), </w:t>
      </w:r>
      <w:r w:rsidR="00D13AA3">
        <w:t xml:space="preserve">European Patent </w:t>
      </w:r>
      <w:proofErr w:type="spellStart"/>
      <w:r w:rsidR="00D13AA3">
        <w:t>Organisation</w:t>
      </w:r>
      <w:proofErr w:type="spellEnd"/>
      <w:r w:rsidR="00D13AA3">
        <w:t xml:space="preserve"> (EPO), Food and Agriculture Organization of the United Nations (FAO)</w:t>
      </w:r>
      <w:r>
        <w:t xml:space="preserve">, </w:t>
      </w:r>
      <w:r w:rsidR="00D13AA3">
        <w:t>Organization of Islamic Cooperation (OIC) and South Centre (SC) (5</w:t>
      </w:r>
      <w:r w:rsidRPr="009B459C">
        <w:t>).</w:t>
      </w:r>
    </w:p>
    <w:p w14:paraId="4CB47A17" w14:textId="77777777" w:rsidR="00390AE8" w:rsidRPr="009B459C" w:rsidRDefault="00390AE8" w:rsidP="00390AE8">
      <w:pPr>
        <w:pStyle w:val="ListParagraph"/>
        <w:ind w:left="0"/>
      </w:pPr>
    </w:p>
    <w:p w14:paraId="42BC98CD" w14:textId="61B545DD" w:rsidR="00390AE8" w:rsidRPr="009B459C" w:rsidRDefault="00EA23E8" w:rsidP="00390AE8">
      <w:pPr>
        <w:pStyle w:val="ListParagraph"/>
        <w:numPr>
          <w:ilvl w:val="0"/>
          <w:numId w:val="4"/>
        </w:numPr>
        <w:ind w:left="0" w:firstLine="0"/>
      </w:pPr>
      <w:r w:rsidRPr="009B459C">
        <w:t>Representatives of the following non-governmental organizations (“NGOs”) took part as observers</w:t>
      </w:r>
      <w:r>
        <w:t xml:space="preserve">:  </w:t>
      </w:r>
      <w:r w:rsidRPr="009B459C">
        <w:t xml:space="preserve">Assembly of Armenians of Western Armenia;  </w:t>
      </w:r>
      <w:r w:rsidR="00B70785">
        <w:rPr>
          <w:szCs w:val="22"/>
        </w:rPr>
        <w:t>American Intellectual Property Law Association (AIPLA);  Association for the International Collective Management of Audiovisual Works (AGICOA);  Call of the Earth (COE)</w:t>
      </w:r>
      <w:r>
        <w:rPr>
          <w:szCs w:val="22"/>
        </w:rPr>
        <w:t xml:space="preserve">;  </w:t>
      </w:r>
      <w:r w:rsidR="00B70785">
        <w:rPr>
          <w:szCs w:val="22"/>
        </w:rPr>
        <w:t xml:space="preserve">Civil Society Coalition (CSC);  </w:t>
      </w:r>
      <w:proofErr w:type="spellStart"/>
      <w:r w:rsidR="00B70785">
        <w:rPr>
          <w:szCs w:val="22"/>
        </w:rPr>
        <w:t>Comisión</w:t>
      </w:r>
      <w:proofErr w:type="spellEnd"/>
      <w:r w:rsidR="00B70785">
        <w:rPr>
          <w:szCs w:val="22"/>
        </w:rPr>
        <w:t xml:space="preserve"> </w:t>
      </w:r>
      <w:proofErr w:type="spellStart"/>
      <w:r w:rsidR="00B70785">
        <w:rPr>
          <w:szCs w:val="22"/>
        </w:rPr>
        <w:t>Jurídica</w:t>
      </w:r>
      <w:proofErr w:type="spellEnd"/>
      <w:r w:rsidR="00B70785">
        <w:rPr>
          <w:szCs w:val="22"/>
        </w:rPr>
        <w:t xml:space="preserve"> para el </w:t>
      </w:r>
      <w:proofErr w:type="spellStart"/>
      <w:r w:rsidR="00B70785">
        <w:rPr>
          <w:szCs w:val="22"/>
        </w:rPr>
        <w:t>Autodesarrollo</w:t>
      </w:r>
      <w:proofErr w:type="spellEnd"/>
      <w:r w:rsidR="00B70785">
        <w:rPr>
          <w:szCs w:val="22"/>
        </w:rPr>
        <w:t xml:space="preserve"> de </w:t>
      </w:r>
      <w:proofErr w:type="spellStart"/>
      <w:r w:rsidR="00B70785">
        <w:rPr>
          <w:szCs w:val="22"/>
        </w:rPr>
        <w:t>los</w:t>
      </w:r>
      <w:proofErr w:type="spellEnd"/>
      <w:r w:rsidR="00B70785">
        <w:rPr>
          <w:szCs w:val="22"/>
        </w:rPr>
        <w:t xml:space="preserve"> Pueblos </w:t>
      </w:r>
      <w:proofErr w:type="spellStart"/>
      <w:r w:rsidR="00B70785">
        <w:rPr>
          <w:szCs w:val="22"/>
        </w:rPr>
        <w:t>Originarios</w:t>
      </w:r>
      <w:proofErr w:type="spellEnd"/>
      <w:r w:rsidR="00B70785">
        <w:rPr>
          <w:szCs w:val="22"/>
        </w:rPr>
        <w:t xml:space="preserve"> </w:t>
      </w:r>
      <w:proofErr w:type="spellStart"/>
      <w:r w:rsidR="00B70785">
        <w:rPr>
          <w:szCs w:val="22"/>
        </w:rPr>
        <w:t>Andinos</w:t>
      </w:r>
      <w:proofErr w:type="spellEnd"/>
      <w:r w:rsidR="00B70785">
        <w:rPr>
          <w:szCs w:val="22"/>
        </w:rPr>
        <w:t xml:space="preserve"> (CAPAJ);  </w:t>
      </w:r>
      <w:proofErr w:type="spellStart"/>
      <w:r w:rsidR="00B70785">
        <w:rPr>
          <w:szCs w:val="22"/>
        </w:rPr>
        <w:t>CropLife</w:t>
      </w:r>
      <w:proofErr w:type="spellEnd"/>
      <w:r w:rsidR="00B70785">
        <w:rPr>
          <w:szCs w:val="22"/>
        </w:rPr>
        <w:t xml:space="preserve"> International (CROPLIFE);  </w:t>
      </w:r>
      <w:proofErr w:type="spellStart"/>
      <w:r w:rsidR="00B70785">
        <w:rPr>
          <w:szCs w:val="22"/>
        </w:rPr>
        <w:t>EcoLomics</w:t>
      </w:r>
      <w:proofErr w:type="spellEnd"/>
      <w:r w:rsidR="00B70785">
        <w:rPr>
          <w:szCs w:val="22"/>
        </w:rPr>
        <w:t xml:space="preserve"> International;  </w:t>
      </w:r>
      <w:r w:rsidRPr="009B459C">
        <w:t xml:space="preserve">European Law </w:t>
      </w:r>
      <w:proofErr w:type="spellStart"/>
      <w:r w:rsidRPr="009B459C">
        <w:t>Students’Association</w:t>
      </w:r>
      <w:proofErr w:type="spellEnd"/>
      <w:r w:rsidRPr="009B459C">
        <w:t xml:space="preserve"> (ELSA International);  </w:t>
      </w:r>
      <w:r w:rsidR="00B70785">
        <w:rPr>
          <w:szCs w:val="22"/>
        </w:rPr>
        <w:t xml:space="preserve">Friends World Committee for Consultation (FWCC);  </w:t>
      </w:r>
      <w:r>
        <w:rPr>
          <w:szCs w:val="22"/>
        </w:rPr>
        <w:t xml:space="preserve">France Freedoms - Danielle Mitterrand Foundation; </w:t>
      </w:r>
      <w:r w:rsidRPr="00BF2931">
        <w:rPr>
          <w:szCs w:val="22"/>
        </w:rPr>
        <w:t xml:space="preserve"> </w:t>
      </w:r>
      <w:r w:rsidRPr="009B459C">
        <w:t xml:space="preserve">Health and Environment Program (HEP);  </w:t>
      </w:r>
      <w:proofErr w:type="spellStart"/>
      <w:r>
        <w:rPr>
          <w:szCs w:val="22"/>
        </w:rPr>
        <w:t>Incomindios</w:t>
      </w:r>
      <w:proofErr w:type="spellEnd"/>
      <w:r>
        <w:rPr>
          <w:szCs w:val="22"/>
        </w:rPr>
        <w:t xml:space="preserve"> Switzerland;  Indian Council of South America (CISA);  </w:t>
      </w:r>
      <w:r w:rsidR="00FB078E">
        <w:rPr>
          <w:szCs w:val="22"/>
        </w:rPr>
        <w:t xml:space="preserve">Indigenous Information Network (IIN);  </w:t>
      </w:r>
      <w:r w:rsidRPr="00FB078E">
        <w:t>Indigenous Peoples’ Center for Documentation, Research and Information (</w:t>
      </w:r>
      <w:proofErr w:type="spellStart"/>
      <w:r w:rsidRPr="00FB078E">
        <w:t>DoCip</w:t>
      </w:r>
      <w:proofErr w:type="spellEnd"/>
      <w:r w:rsidRPr="00FB078E">
        <w:t xml:space="preserve">);  </w:t>
      </w:r>
      <w:r w:rsidR="00B70785" w:rsidRPr="00FB078E">
        <w:rPr>
          <w:szCs w:val="22"/>
        </w:rPr>
        <w:t xml:space="preserve">International Trade Center for Development (CECIDE);  </w:t>
      </w:r>
      <w:r w:rsidRPr="00FB078E">
        <w:t xml:space="preserve">International Video Federation (IVF);  </w:t>
      </w:r>
      <w:proofErr w:type="spellStart"/>
      <w:r w:rsidRPr="00FB078E">
        <w:rPr>
          <w:szCs w:val="22"/>
        </w:rPr>
        <w:t>Instituto</w:t>
      </w:r>
      <w:proofErr w:type="spellEnd"/>
      <w:r w:rsidRPr="00FB078E">
        <w:rPr>
          <w:szCs w:val="22"/>
        </w:rPr>
        <w:t xml:space="preserve"> </w:t>
      </w:r>
      <w:proofErr w:type="spellStart"/>
      <w:r w:rsidRPr="00FB078E">
        <w:rPr>
          <w:szCs w:val="22"/>
        </w:rPr>
        <w:t>Indígena</w:t>
      </w:r>
      <w:proofErr w:type="spellEnd"/>
      <w:r w:rsidRPr="00FB078E">
        <w:rPr>
          <w:szCs w:val="22"/>
        </w:rPr>
        <w:t xml:space="preserve"> </w:t>
      </w:r>
      <w:proofErr w:type="spellStart"/>
      <w:r w:rsidRPr="00FB078E">
        <w:rPr>
          <w:szCs w:val="22"/>
        </w:rPr>
        <w:t>Brasilero</w:t>
      </w:r>
      <w:proofErr w:type="spellEnd"/>
      <w:r w:rsidRPr="00FB078E">
        <w:rPr>
          <w:szCs w:val="22"/>
        </w:rPr>
        <w:t xml:space="preserve"> da </w:t>
      </w:r>
      <w:proofErr w:type="spellStart"/>
      <w:r w:rsidRPr="00FB078E">
        <w:rPr>
          <w:szCs w:val="22"/>
        </w:rPr>
        <w:t>Propriedade</w:t>
      </w:r>
      <w:proofErr w:type="spellEnd"/>
      <w:r w:rsidRPr="00FB078E">
        <w:rPr>
          <w:szCs w:val="22"/>
        </w:rPr>
        <w:t xml:space="preserve"> </w:t>
      </w:r>
      <w:proofErr w:type="spellStart"/>
      <w:r w:rsidRPr="00FB078E">
        <w:rPr>
          <w:szCs w:val="22"/>
        </w:rPr>
        <w:t>Intelectual</w:t>
      </w:r>
      <w:proofErr w:type="spellEnd"/>
      <w:r w:rsidRPr="00FB078E">
        <w:rPr>
          <w:szCs w:val="22"/>
        </w:rPr>
        <w:t xml:space="preserve"> (</w:t>
      </w:r>
      <w:proofErr w:type="spellStart"/>
      <w:r w:rsidRPr="00FB078E">
        <w:rPr>
          <w:szCs w:val="22"/>
        </w:rPr>
        <w:t>InBraPi</w:t>
      </w:r>
      <w:proofErr w:type="spellEnd"/>
      <w:r w:rsidRPr="00FB078E">
        <w:rPr>
          <w:szCs w:val="22"/>
        </w:rPr>
        <w:t xml:space="preserve">);  </w:t>
      </w:r>
      <w:proofErr w:type="spellStart"/>
      <w:r w:rsidRPr="00FB078E">
        <w:t>Massai</w:t>
      </w:r>
      <w:proofErr w:type="spellEnd"/>
      <w:r w:rsidRPr="00FB078E">
        <w:t xml:space="preserve"> Experience;</w:t>
      </w:r>
      <w:r w:rsidRPr="009B459C">
        <w:t xml:space="preserve">  </w:t>
      </w:r>
      <w:r w:rsidR="00FB078E">
        <w:rPr>
          <w:szCs w:val="22"/>
        </w:rPr>
        <w:t>Native American Rights Fund (NARF);  Pacific Islands Forum Secretariat</w:t>
      </w:r>
      <w:r w:rsidRPr="009B459C">
        <w:t xml:space="preserve">;  </w:t>
      </w:r>
      <w:r w:rsidR="00FB078E">
        <w:rPr>
          <w:szCs w:val="22"/>
        </w:rPr>
        <w:t xml:space="preserve">Proyecto ETNOMAT, </w:t>
      </w:r>
      <w:proofErr w:type="spellStart"/>
      <w:r w:rsidR="00FB078E">
        <w:rPr>
          <w:szCs w:val="22"/>
        </w:rPr>
        <w:t>Departamento</w:t>
      </w:r>
      <w:proofErr w:type="spellEnd"/>
      <w:r w:rsidR="00FB078E">
        <w:rPr>
          <w:szCs w:val="22"/>
        </w:rPr>
        <w:t xml:space="preserve"> de </w:t>
      </w:r>
      <w:proofErr w:type="spellStart"/>
      <w:r w:rsidR="00FB078E">
        <w:rPr>
          <w:szCs w:val="22"/>
        </w:rPr>
        <w:t>Antropología</w:t>
      </w:r>
      <w:proofErr w:type="spellEnd"/>
      <w:r w:rsidR="00FB078E">
        <w:rPr>
          <w:szCs w:val="22"/>
        </w:rPr>
        <w:t xml:space="preserve"> Social, Universidad de Barcelona (</w:t>
      </w:r>
      <w:proofErr w:type="spellStart"/>
      <w:r w:rsidR="00FB078E">
        <w:rPr>
          <w:szCs w:val="22"/>
        </w:rPr>
        <w:t>España</w:t>
      </w:r>
      <w:proofErr w:type="spellEnd"/>
      <w:r w:rsidR="00FB078E">
        <w:rPr>
          <w:szCs w:val="22"/>
        </w:rPr>
        <w:t xml:space="preserve">);  Research Group on Cultural Property (RGCP);  </w:t>
      </w:r>
      <w:proofErr w:type="spellStart"/>
      <w:r w:rsidR="00FB078E">
        <w:rPr>
          <w:szCs w:val="22"/>
        </w:rPr>
        <w:t>Società</w:t>
      </w:r>
      <w:proofErr w:type="spellEnd"/>
      <w:r w:rsidR="00FB078E">
        <w:rPr>
          <w:szCs w:val="22"/>
        </w:rPr>
        <w:t xml:space="preserve"> </w:t>
      </w:r>
      <w:proofErr w:type="spellStart"/>
      <w:r w:rsidR="00FB078E">
        <w:rPr>
          <w:szCs w:val="22"/>
        </w:rPr>
        <w:t>Italiana</w:t>
      </w:r>
      <w:proofErr w:type="spellEnd"/>
      <w:r w:rsidR="00FB078E">
        <w:rPr>
          <w:szCs w:val="22"/>
        </w:rPr>
        <w:t xml:space="preserve"> per la </w:t>
      </w:r>
      <w:proofErr w:type="spellStart"/>
      <w:r w:rsidR="00FB078E">
        <w:rPr>
          <w:szCs w:val="22"/>
        </w:rPr>
        <w:t>Museografia</w:t>
      </w:r>
      <w:proofErr w:type="spellEnd"/>
      <w:r w:rsidR="00FB078E">
        <w:rPr>
          <w:szCs w:val="22"/>
        </w:rPr>
        <w:t xml:space="preserve"> e </w:t>
      </w:r>
      <w:proofErr w:type="spellStart"/>
      <w:r w:rsidR="00FB078E">
        <w:rPr>
          <w:szCs w:val="22"/>
        </w:rPr>
        <w:t>i</w:t>
      </w:r>
      <w:proofErr w:type="spellEnd"/>
      <w:r w:rsidR="00FB078E">
        <w:rPr>
          <w:szCs w:val="22"/>
        </w:rPr>
        <w:t xml:space="preserve"> </w:t>
      </w:r>
      <w:proofErr w:type="spellStart"/>
      <w:r w:rsidR="00FB078E">
        <w:rPr>
          <w:szCs w:val="22"/>
        </w:rPr>
        <w:t>Beni</w:t>
      </w:r>
      <w:proofErr w:type="spellEnd"/>
      <w:r w:rsidR="00FB078E">
        <w:rPr>
          <w:szCs w:val="22"/>
        </w:rPr>
        <w:t xml:space="preserve"> </w:t>
      </w:r>
      <w:proofErr w:type="spellStart"/>
      <w:r w:rsidR="00FB078E">
        <w:rPr>
          <w:szCs w:val="22"/>
        </w:rPr>
        <w:t>Demoetnoantropologici</w:t>
      </w:r>
      <w:proofErr w:type="spellEnd"/>
      <w:r w:rsidR="00FB078E">
        <w:rPr>
          <w:szCs w:val="22"/>
        </w:rPr>
        <w:t xml:space="preserve"> (SIMBDEA);  Traditions for Tomorrow</w:t>
      </w:r>
      <w:r>
        <w:rPr>
          <w:szCs w:val="22"/>
        </w:rPr>
        <w:t xml:space="preserve">;  and </w:t>
      </w:r>
      <w:r w:rsidRPr="009B459C">
        <w:t xml:space="preserve">Tulalip Tribes of Washington </w:t>
      </w:r>
      <w:r w:rsidR="00F37725">
        <w:t>(2</w:t>
      </w:r>
      <w:r w:rsidR="00E64904">
        <w:t>7</w:t>
      </w:r>
      <w:r w:rsidRPr="009B459C">
        <w:t>).</w:t>
      </w:r>
    </w:p>
    <w:p w14:paraId="583EBF25" w14:textId="77777777" w:rsidR="00390AE8" w:rsidRPr="009B459C" w:rsidRDefault="00390AE8" w:rsidP="00390AE8">
      <w:pPr>
        <w:pStyle w:val="ListParagraph"/>
        <w:ind w:left="0"/>
      </w:pPr>
    </w:p>
    <w:p w14:paraId="7A37E400" w14:textId="77777777" w:rsidR="00390AE8" w:rsidRPr="009B459C" w:rsidRDefault="00EA23E8" w:rsidP="00390AE8">
      <w:pPr>
        <w:pStyle w:val="ListParagraph"/>
        <w:numPr>
          <w:ilvl w:val="0"/>
          <w:numId w:val="4"/>
        </w:numPr>
        <w:ind w:left="0" w:firstLine="0"/>
      </w:pPr>
      <w:r w:rsidRPr="009B459C">
        <w:t>The list of participants is annexed to this report</w:t>
      </w:r>
      <w:r>
        <w:t xml:space="preserve">.  </w:t>
      </w:r>
    </w:p>
    <w:p w14:paraId="4D32D3FA" w14:textId="77777777" w:rsidR="00390AE8" w:rsidRPr="009B459C" w:rsidRDefault="00390AE8" w:rsidP="00390AE8">
      <w:pPr>
        <w:pStyle w:val="ListParagraph"/>
        <w:ind w:left="0"/>
      </w:pPr>
    </w:p>
    <w:p w14:paraId="31FB00F4" w14:textId="77777777" w:rsidR="00390AE8" w:rsidRPr="009B459C" w:rsidRDefault="00EA23E8" w:rsidP="00390AE8">
      <w:pPr>
        <w:pStyle w:val="ListParagraph"/>
        <w:numPr>
          <w:ilvl w:val="0"/>
          <w:numId w:val="4"/>
        </w:numPr>
        <w:ind w:left="0" w:firstLine="0"/>
      </w:pPr>
      <w:r w:rsidRPr="009B459C">
        <w:t>Document WIPO/</w:t>
      </w:r>
      <w:r>
        <w:t>GRTKF/IC/32</w:t>
      </w:r>
      <w:r w:rsidRPr="009B459C">
        <w:t xml:space="preserve">/INF/2 provided an overview of the </w:t>
      </w:r>
      <w:r>
        <w:t>documents distributed for IGC 32</w:t>
      </w:r>
      <w:r w:rsidRPr="009B459C">
        <w:t>.</w:t>
      </w:r>
    </w:p>
    <w:p w14:paraId="05605009" w14:textId="77777777" w:rsidR="00390AE8" w:rsidRPr="009B459C" w:rsidRDefault="00390AE8" w:rsidP="00390AE8">
      <w:pPr>
        <w:pStyle w:val="ListParagraph"/>
        <w:ind w:left="0"/>
      </w:pPr>
    </w:p>
    <w:p w14:paraId="5AEB1002" w14:textId="77777777" w:rsidR="00390AE8" w:rsidRPr="009B459C" w:rsidRDefault="00EA23E8" w:rsidP="00390AE8">
      <w:pPr>
        <w:pStyle w:val="ListParagraph"/>
        <w:numPr>
          <w:ilvl w:val="0"/>
          <w:numId w:val="4"/>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14:paraId="06D1F30C" w14:textId="77777777" w:rsidR="00390AE8" w:rsidRPr="009B459C" w:rsidRDefault="00390AE8" w:rsidP="00390AE8">
      <w:pPr>
        <w:pStyle w:val="ListParagraph"/>
        <w:ind w:left="0"/>
      </w:pPr>
    </w:p>
    <w:p w14:paraId="3F65D06D" w14:textId="77777777" w:rsidR="00390AE8" w:rsidRPr="009B459C" w:rsidRDefault="00EA23E8" w:rsidP="00390AE8">
      <w:pPr>
        <w:pStyle w:val="ListParagraph"/>
        <w:numPr>
          <w:ilvl w:val="0"/>
          <w:numId w:val="4"/>
        </w:numPr>
        <w:ind w:left="0" w:firstLine="0"/>
      </w:pPr>
      <w:r w:rsidRPr="009B459C">
        <w:t>Mr</w:t>
      </w:r>
      <w:r>
        <w:t xml:space="preserve">. </w:t>
      </w:r>
      <w:r w:rsidRPr="009B459C">
        <w:t>Wend Wendland</w:t>
      </w:r>
      <w:r>
        <w:t xml:space="preserve"> of WIPO was Secretary to IGC 32</w:t>
      </w:r>
      <w:r w:rsidRPr="009B459C">
        <w:t>.</w:t>
      </w:r>
    </w:p>
    <w:p w14:paraId="3FF9C0DC" w14:textId="77777777" w:rsidR="00390AE8" w:rsidRPr="009B459C" w:rsidRDefault="00390AE8" w:rsidP="00390AE8">
      <w:pPr>
        <w:pStyle w:val="ListParagraph"/>
        <w:ind w:left="0"/>
      </w:pPr>
    </w:p>
    <w:p w14:paraId="6B689AE6" w14:textId="77777777" w:rsidR="00390AE8" w:rsidRPr="009B459C" w:rsidRDefault="00EA23E8" w:rsidP="00390AE8">
      <w:pPr>
        <w:pStyle w:val="Heading1"/>
        <w:spacing w:before="0" w:after="0"/>
      </w:pPr>
      <w:r w:rsidRPr="009B459C">
        <w:lastRenderedPageBreak/>
        <w:t>AGENDA ITEM 1</w:t>
      </w:r>
      <w:r>
        <w:t xml:space="preserve">:  </w:t>
      </w:r>
      <w:r w:rsidRPr="009B459C">
        <w:t>OPENING OF THE SESSION</w:t>
      </w:r>
    </w:p>
    <w:p w14:paraId="270B67BC" w14:textId="77777777" w:rsidR="00390AE8" w:rsidRPr="009B459C" w:rsidRDefault="00390AE8" w:rsidP="00390AE8">
      <w:pPr>
        <w:pStyle w:val="ListParagraph"/>
        <w:ind w:left="0"/>
      </w:pPr>
    </w:p>
    <w:p w14:paraId="7B976CA3" w14:textId="77777777" w:rsidR="00390AE8" w:rsidRPr="009B459C" w:rsidRDefault="00EA23E8" w:rsidP="00390AE8">
      <w:pPr>
        <w:pStyle w:val="ListParagraph"/>
        <w:numPr>
          <w:ilvl w:val="0"/>
          <w:numId w:val="4"/>
        </w:numPr>
        <w:ind w:left="0" w:firstLine="0"/>
      </w:pPr>
      <w:r w:rsidRPr="009B459C">
        <w:t>The Chair of the IGC, Mr</w:t>
      </w:r>
      <w:r>
        <w:t xml:space="preserve">. </w:t>
      </w:r>
      <w:r w:rsidRPr="009B459C">
        <w:t>Ian Goss from Australia, opened the session</w:t>
      </w:r>
      <w:r>
        <w:t xml:space="preserve"> and invited the Director General of WIPO to take the floor.  </w:t>
      </w:r>
    </w:p>
    <w:p w14:paraId="7B2FA525" w14:textId="77777777" w:rsidR="00390AE8" w:rsidRPr="009B459C" w:rsidRDefault="00390AE8" w:rsidP="00390AE8">
      <w:pPr>
        <w:pStyle w:val="ListParagraph"/>
        <w:ind w:left="0"/>
      </w:pPr>
    </w:p>
    <w:p w14:paraId="6DDF6710" w14:textId="2F9FE4E9" w:rsidR="00390AE8" w:rsidRDefault="00EA23E8" w:rsidP="00390AE8">
      <w:pPr>
        <w:pStyle w:val="ListParagraph"/>
        <w:numPr>
          <w:ilvl w:val="0"/>
          <w:numId w:val="4"/>
        </w:numPr>
        <w:ind w:left="0" w:firstLine="0"/>
      </w:pPr>
      <w:r w:rsidRPr="009B459C">
        <w:t>The Director General, Mr</w:t>
      </w:r>
      <w:r>
        <w:t xml:space="preserve">. </w:t>
      </w:r>
      <w:r w:rsidRPr="009B459C">
        <w:t>Francis Gurry,</w:t>
      </w:r>
      <w:r w:rsidRPr="00D108CE">
        <w:t xml:space="preserve"> welcome</w:t>
      </w:r>
      <w:r w:rsidR="0019133D">
        <w:t>d</w:t>
      </w:r>
      <w:r w:rsidRPr="00D108CE">
        <w:t xml:space="preserve"> </w:t>
      </w:r>
      <w:r w:rsidR="002A7BB6">
        <w:t xml:space="preserve">all participants </w:t>
      </w:r>
      <w:r w:rsidR="002A7BB6" w:rsidRPr="00D108CE">
        <w:t xml:space="preserve">to </w:t>
      </w:r>
      <w:r w:rsidR="002A7BB6">
        <w:t xml:space="preserve">this </w:t>
      </w:r>
      <w:r w:rsidRPr="00D108CE">
        <w:t>extremely important meeting and wished participants the best in their deliberations.</w:t>
      </w:r>
      <w:r>
        <w:t xml:space="preserve"> </w:t>
      </w:r>
      <w:r w:rsidRPr="00D108CE">
        <w:t xml:space="preserve"> </w:t>
      </w:r>
      <w:r w:rsidR="002A7BB6">
        <w:t>All participants</w:t>
      </w:r>
      <w:r w:rsidRPr="00D108CE">
        <w:t xml:space="preserve"> were familiar with the mandate</w:t>
      </w:r>
      <w:r w:rsidRPr="0012015F">
        <w:t xml:space="preserve"> </w:t>
      </w:r>
      <w:r>
        <w:t>set by the General</w:t>
      </w:r>
      <w:r w:rsidRPr="00D108CE">
        <w:t xml:space="preserve"> Assembly</w:t>
      </w:r>
      <w:r w:rsidR="00E6261D">
        <w:t xml:space="preserve"> (“GA”)</w:t>
      </w:r>
      <w:r w:rsidRPr="00D108CE">
        <w:t xml:space="preserve"> </w:t>
      </w:r>
      <w:r>
        <w:t>in 2015</w:t>
      </w:r>
      <w:r w:rsidR="002A7BB6">
        <w:t>, because this session</w:t>
      </w:r>
      <w:r w:rsidRPr="00D108CE">
        <w:t xml:space="preserve"> was the fourth </w:t>
      </w:r>
      <w:r>
        <w:t>meeting</w:t>
      </w:r>
      <w:r w:rsidRPr="00D108CE">
        <w:t xml:space="preserve"> in the </w:t>
      </w:r>
      <w:r>
        <w:t>biennium.  I</w:t>
      </w:r>
      <w:r w:rsidRPr="00D108CE">
        <w:t xml:space="preserve">t had been a very rigorous year. </w:t>
      </w:r>
      <w:r>
        <w:t xml:space="preserve"> </w:t>
      </w:r>
      <w:r w:rsidRPr="00D108CE">
        <w:t xml:space="preserve">The Secretariat had </w:t>
      </w:r>
      <w:r w:rsidR="006E32E3">
        <w:t xml:space="preserve">also </w:t>
      </w:r>
      <w:r w:rsidRPr="00D108CE">
        <w:t xml:space="preserve">been asked to organize </w:t>
      </w:r>
      <w:r w:rsidR="006E32E3">
        <w:t>S</w:t>
      </w:r>
      <w:r w:rsidRPr="00D108CE">
        <w:t>eminars</w:t>
      </w:r>
      <w:r>
        <w:t>, which had been very successful.</w:t>
      </w:r>
      <w:r w:rsidRPr="00D108CE">
        <w:t xml:space="preserve"> </w:t>
      </w:r>
      <w:r>
        <w:t xml:space="preserve"> </w:t>
      </w:r>
      <w:r w:rsidR="006E32E3">
        <w:t xml:space="preserve">A Seminar had been held right before this present session of the IGC.  </w:t>
      </w:r>
      <w:r w:rsidRPr="00D108CE">
        <w:t xml:space="preserve">He renewed his thanks to the talented and experienced moderators and speakers </w:t>
      </w:r>
      <w:r w:rsidR="006E32E3">
        <w:t xml:space="preserve">at the Seminar </w:t>
      </w:r>
      <w:r w:rsidRPr="00D108CE">
        <w:t>and</w:t>
      </w:r>
      <w:r w:rsidR="006E32E3">
        <w:t>,</w:t>
      </w:r>
      <w:r w:rsidRPr="00D108CE">
        <w:t xml:space="preserve"> in particular</w:t>
      </w:r>
      <w:r w:rsidR="006E32E3">
        <w:t>,</w:t>
      </w:r>
      <w:r w:rsidRPr="00D108CE">
        <w:t xml:space="preserve"> to the rapporteurs who would tr</w:t>
      </w:r>
      <w:r w:rsidR="002A7BB6">
        <w:t>ansmit</w:t>
      </w:r>
      <w:r>
        <w:t xml:space="preserve"> the discussions</w:t>
      </w:r>
      <w:r w:rsidRPr="00D108CE">
        <w:t xml:space="preserve"> </w:t>
      </w:r>
      <w:r w:rsidR="006E32E3">
        <w:t xml:space="preserve">held at the Seminar </w:t>
      </w:r>
      <w:r w:rsidRPr="00D108CE">
        <w:t>to the IGC.  He thanked Mr. Goss, the Chair</w:t>
      </w:r>
      <w:r w:rsidR="002A7BB6">
        <w:t xml:space="preserve"> of the IGC</w:t>
      </w:r>
      <w:r w:rsidRPr="00D108CE">
        <w:t xml:space="preserve">, for his extremely dedicated and hard work.  </w:t>
      </w:r>
      <w:r>
        <w:t>He thanked the two Vice-Chairs</w:t>
      </w:r>
      <w:r w:rsidR="002A7BB6">
        <w:t>,</w:t>
      </w:r>
      <w:r w:rsidRPr="00D108CE">
        <w:t xml:space="preserve"> </w:t>
      </w:r>
      <w:r w:rsidR="002A7BB6" w:rsidRPr="00D108CE">
        <w:t xml:space="preserve">namely </w:t>
      </w:r>
      <w:r w:rsidR="002A7BB6">
        <w:t xml:space="preserve">Ambassador </w:t>
      </w:r>
      <w:r w:rsidR="002A7BB6" w:rsidRPr="002A7BB6">
        <w:t xml:space="preserve">Robert Matheus Michael </w:t>
      </w:r>
      <w:proofErr w:type="spellStart"/>
      <w:r w:rsidR="002A7BB6" w:rsidRPr="002A7BB6">
        <w:t>Tene</w:t>
      </w:r>
      <w:proofErr w:type="spellEnd"/>
      <w:r w:rsidR="002A7BB6" w:rsidRPr="002A7BB6">
        <w:t xml:space="preserve"> from Indonesia and Mr. </w:t>
      </w:r>
      <w:proofErr w:type="spellStart"/>
      <w:r w:rsidR="002A7BB6" w:rsidRPr="002A7BB6">
        <w:t>Jukka</w:t>
      </w:r>
      <w:proofErr w:type="spellEnd"/>
      <w:r w:rsidR="002A7BB6" w:rsidRPr="002A7BB6">
        <w:t xml:space="preserve"> </w:t>
      </w:r>
      <w:proofErr w:type="spellStart"/>
      <w:r w:rsidR="002A7BB6" w:rsidRPr="002A7BB6">
        <w:t>Liedes</w:t>
      </w:r>
      <w:proofErr w:type="spellEnd"/>
      <w:r w:rsidR="002A7BB6" w:rsidRPr="002A7BB6">
        <w:t xml:space="preserve"> from Finland</w:t>
      </w:r>
      <w:r w:rsidR="002A7BB6">
        <w:t>,</w:t>
      </w:r>
      <w:r w:rsidR="002A7BB6" w:rsidRPr="002A7BB6">
        <w:t xml:space="preserve"> </w:t>
      </w:r>
      <w:r w:rsidRPr="00D108CE">
        <w:t>f</w:t>
      </w:r>
      <w:r w:rsidR="002A7BB6">
        <w:t>or their valuable contributions</w:t>
      </w:r>
      <w:r w:rsidRPr="00D108CE">
        <w:t xml:space="preserve">.  </w:t>
      </w:r>
      <w:r w:rsidRPr="00FA492E">
        <w:t xml:space="preserve">He said </w:t>
      </w:r>
      <w:r w:rsidR="002A7BB6" w:rsidRPr="00FA492E">
        <w:t xml:space="preserve">that </w:t>
      </w:r>
      <w:r w:rsidRPr="00FA492E">
        <w:t xml:space="preserve">the text reflected the current state of discussions on </w:t>
      </w:r>
      <w:r w:rsidR="00FA492E" w:rsidRPr="00FA492E">
        <w:t>traditional knowledge (“</w:t>
      </w:r>
      <w:r w:rsidRPr="00FA492E">
        <w:t>TK</w:t>
      </w:r>
      <w:r w:rsidR="00FA492E" w:rsidRPr="00FA492E">
        <w:t>”)</w:t>
      </w:r>
      <w:r w:rsidRPr="00FA492E">
        <w:t xml:space="preserve">.  Steady progress had been made in the course of the biennium, but there was a long way to go. </w:t>
      </w:r>
      <w:r w:rsidR="002A7BB6" w:rsidRPr="00FA492E">
        <w:t xml:space="preserve"> </w:t>
      </w:r>
      <w:r w:rsidRPr="00FA492E">
        <w:t xml:space="preserve">He encouraged all </w:t>
      </w:r>
      <w:r w:rsidR="00FA492E" w:rsidRPr="00FA492E">
        <w:t xml:space="preserve">participants </w:t>
      </w:r>
      <w:r w:rsidRPr="00FA492E">
        <w:t xml:space="preserve">to engage fully and openly, in trying to </w:t>
      </w:r>
      <w:r w:rsidR="006E32E3">
        <w:t xml:space="preserve">make </w:t>
      </w:r>
      <w:r w:rsidRPr="00FA492E">
        <w:t xml:space="preserve">progress </w:t>
      </w:r>
      <w:r w:rsidR="00FA492E" w:rsidRPr="00FA492E">
        <w:t xml:space="preserve">so as </w:t>
      </w:r>
      <w:r w:rsidRPr="00FA492E">
        <w:t xml:space="preserve">to report positive results to the </w:t>
      </w:r>
      <w:r w:rsidR="00FA492E" w:rsidRPr="00FA492E">
        <w:t xml:space="preserve">2017 </w:t>
      </w:r>
      <w:r w:rsidRPr="00FA492E">
        <w:t>G</w:t>
      </w:r>
      <w:r w:rsidR="006E32E3">
        <w:t>A</w:t>
      </w:r>
      <w:r w:rsidRPr="00FA492E">
        <w:t xml:space="preserve">.  He mentioned </w:t>
      </w:r>
      <w:r w:rsidR="006169E0">
        <w:t>that the WIPO Voluntary Fund, since 2014,</w:t>
      </w:r>
      <w:r w:rsidRPr="00FA492E">
        <w:t xml:space="preserve"> had not been possible to finance representatives </w:t>
      </w:r>
      <w:r w:rsidR="006169E0">
        <w:t>of</w:t>
      </w:r>
      <w:r w:rsidRPr="00FA492E">
        <w:t xml:space="preserve"> indigenous </w:t>
      </w:r>
      <w:r w:rsidR="006169E0">
        <w:t xml:space="preserve">peoples </w:t>
      </w:r>
      <w:r w:rsidRPr="00FA492E">
        <w:t>and local communities (</w:t>
      </w:r>
      <w:r w:rsidR="006169E0">
        <w:t>“</w:t>
      </w:r>
      <w:r w:rsidRPr="00FA492E">
        <w:t>I</w:t>
      </w:r>
      <w:r w:rsidR="006169E0">
        <w:t>P</w:t>
      </w:r>
      <w:r w:rsidRPr="00FA492E">
        <w:t>LCs</w:t>
      </w:r>
      <w:r w:rsidR="006169E0">
        <w:t>”</w:t>
      </w:r>
      <w:r w:rsidRPr="00FA492E">
        <w:t xml:space="preserve">). </w:t>
      </w:r>
      <w:r w:rsidR="006169E0">
        <w:t xml:space="preserve"> </w:t>
      </w:r>
      <w:r w:rsidRPr="00FA492E">
        <w:t xml:space="preserve">He made a renewed call to Member States to consider contributing to the </w:t>
      </w:r>
      <w:r w:rsidR="006169E0">
        <w:t xml:space="preserve">Voluntary </w:t>
      </w:r>
      <w:r w:rsidRPr="00FA492E">
        <w:t>Fund to facilitate the presence of representatives of I</w:t>
      </w:r>
      <w:r w:rsidR="006169E0">
        <w:t>P</w:t>
      </w:r>
      <w:r w:rsidRPr="00FA492E">
        <w:t xml:space="preserve">LCs and to encourage their participation within their own delegations.  </w:t>
      </w:r>
      <w:r w:rsidR="006169E0">
        <w:t xml:space="preserve">Finally, he welcomed </w:t>
      </w:r>
      <w:r w:rsidRPr="00FA492E">
        <w:t xml:space="preserve">Ms. Lucy </w:t>
      </w:r>
      <w:proofErr w:type="spellStart"/>
      <w:r w:rsidRPr="00FA492E">
        <w:t>Mulenkei</w:t>
      </w:r>
      <w:proofErr w:type="spellEnd"/>
      <w:r w:rsidR="006169E0">
        <w:t xml:space="preserve">, a member of the </w:t>
      </w:r>
      <w:proofErr w:type="spellStart"/>
      <w:r w:rsidR="006169E0">
        <w:t>Maasai</w:t>
      </w:r>
      <w:proofErr w:type="spellEnd"/>
      <w:r w:rsidR="006169E0">
        <w:t xml:space="preserve"> People in Kenya, </w:t>
      </w:r>
      <w:r w:rsidR="00771921">
        <w:t>Mr. </w:t>
      </w:r>
      <w:r w:rsidRPr="0012015F">
        <w:t xml:space="preserve">Rodrigo De la Cruz </w:t>
      </w:r>
      <w:proofErr w:type="spellStart"/>
      <w:r w:rsidRPr="0012015F">
        <w:t>Inlago</w:t>
      </w:r>
      <w:proofErr w:type="spellEnd"/>
      <w:r w:rsidR="006169E0">
        <w:t>, a m</w:t>
      </w:r>
      <w:r w:rsidRPr="001B5C2F">
        <w:t xml:space="preserve">ember of the </w:t>
      </w:r>
      <w:proofErr w:type="spellStart"/>
      <w:r w:rsidRPr="001B5C2F">
        <w:t>Ki</w:t>
      </w:r>
      <w:r w:rsidR="006169E0">
        <w:t>chwa</w:t>
      </w:r>
      <w:proofErr w:type="spellEnd"/>
      <w:r w:rsidR="006169E0">
        <w:t>/</w:t>
      </w:r>
      <w:proofErr w:type="spellStart"/>
      <w:r w:rsidR="006169E0">
        <w:t>Kayambi</w:t>
      </w:r>
      <w:proofErr w:type="spellEnd"/>
      <w:r w:rsidR="006169E0">
        <w:t xml:space="preserve"> Peoples in Ecuador, and</w:t>
      </w:r>
      <w:r>
        <w:t xml:space="preserve"> </w:t>
      </w:r>
      <w:r w:rsidR="00771921">
        <w:t>Mr. </w:t>
      </w:r>
      <w:r w:rsidRPr="0012015F">
        <w:t xml:space="preserve">Preston </w:t>
      </w:r>
      <w:proofErr w:type="spellStart"/>
      <w:r w:rsidRPr="0012015F">
        <w:t>Hardison</w:t>
      </w:r>
      <w:proofErr w:type="spellEnd"/>
      <w:r w:rsidR="006169E0">
        <w:t>, the representative and policy analyst of the Tulalip Tribes in the</w:t>
      </w:r>
      <w:r w:rsidRPr="001B5C2F">
        <w:t xml:space="preserve"> United States of America</w:t>
      </w:r>
      <w:r w:rsidR="006169E0">
        <w:t>, who would participate in the session’s Indigenous Panel</w:t>
      </w:r>
      <w:r w:rsidRPr="0012015F">
        <w:t>.</w:t>
      </w:r>
      <w:r w:rsidRPr="00D108CE">
        <w:t xml:space="preserve"> </w:t>
      </w:r>
    </w:p>
    <w:p w14:paraId="2E81BCEF" w14:textId="77777777" w:rsidR="00390AE8" w:rsidRPr="009B459C" w:rsidRDefault="00390AE8" w:rsidP="00390AE8">
      <w:pPr>
        <w:pStyle w:val="ListParagraph"/>
        <w:ind w:left="0"/>
      </w:pPr>
    </w:p>
    <w:p w14:paraId="4239FADC" w14:textId="1381D63E" w:rsidR="00390AE8" w:rsidRPr="00D108CE" w:rsidRDefault="00EA23E8" w:rsidP="00E320BC">
      <w:pPr>
        <w:pStyle w:val="ListParagraph"/>
        <w:numPr>
          <w:ilvl w:val="0"/>
          <w:numId w:val="4"/>
        </w:numPr>
        <w:ind w:left="0" w:firstLine="0"/>
      </w:pPr>
      <w:r w:rsidRPr="00246C12">
        <w:t xml:space="preserve">The Chair </w:t>
      </w:r>
      <w:r w:rsidRPr="00D108CE">
        <w:t>thanked the Vice-Chairs</w:t>
      </w:r>
      <w:r w:rsidR="009E4187">
        <w:t xml:space="preserve">, Ambassador </w:t>
      </w:r>
      <w:proofErr w:type="spellStart"/>
      <w:r w:rsidR="009E4187">
        <w:t>Tene</w:t>
      </w:r>
      <w:proofErr w:type="spellEnd"/>
      <w:r w:rsidR="009E4187">
        <w:t xml:space="preserve"> and Mr. </w:t>
      </w:r>
      <w:proofErr w:type="spellStart"/>
      <w:r w:rsidR="009E4187">
        <w:t>Liedes</w:t>
      </w:r>
      <w:proofErr w:type="spellEnd"/>
      <w:r w:rsidR="009E4187">
        <w:t>,</w:t>
      </w:r>
      <w:r w:rsidRPr="00D108CE">
        <w:t xml:space="preserve"> for their support and valuable contribution.  They operated as a</w:t>
      </w:r>
      <w:r w:rsidR="009E4187">
        <w:t xml:space="preserve"> team and engaged frequently in and </w:t>
      </w:r>
      <w:r w:rsidRPr="00D108CE">
        <w:t xml:space="preserve">between meetings </w:t>
      </w:r>
      <w:r>
        <w:t>to consider</w:t>
      </w:r>
      <w:r w:rsidRPr="00D108CE">
        <w:t xml:space="preserve"> how to progress the work of t</w:t>
      </w:r>
      <w:r w:rsidR="00E320BC">
        <w:t>he IGC.  He had consulted with Regional C</w:t>
      </w:r>
      <w:r w:rsidRPr="00D108CE">
        <w:t xml:space="preserve">oordinators in advance of the session and </w:t>
      </w:r>
      <w:r>
        <w:t xml:space="preserve">he </w:t>
      </w:r>
      <w:r w:rsidRPr="00D108CE">
        <w:t xml:space="preserve">thanked them for their guidance.  </w:t>
      </w:r>
      <w:r w:rsidR="009E4187">
        <w:t>He hoped that t</w:t>
      </w:r>
      <w:r w:rsidRPr="00D108CE">
        <w:t xml:space="preserve">hey would help build a </w:t>
      </w:r>
      <w:r w:rsidR="006E32E3">
        <w:t>pleasant</w:t>
      </w:r>
      <w:r>
        <w:t xml:space="preserve"> </w:t>
      </w:r>
      <w:r w:rsidRPr="00D108CE">
        <w:t xml:space="preserve">working atmosphere.  </w:t>
      </w:r>
      <w:r w:rsidR="009E4187" w:rsidRPr="009E4187">
        <w:t xml:space="preserve">He recalled that the present IGC session, as previous sessions, was on live webcast on the WIPO website, </w:t>
      </w:r>
      <w:r w:rsidRPr="00D108CE">
        <w:t xml:space="preserve">which further improved its openness and transparency.  </w:t>
      </w:r>
      <w:r w:rsidR="009E4187">
        <w:t>This</w:t>
      </w:r>
      <w:r w:rsidRPr="00D108CE">
        <w:t xml:space="preserve"> was a five-day session, and the last session dealing with TK.  He intended to use all the time allocated.  Pursuant to the new mandate, IGC </w:t>
      </w:r>
      <w:r>
        <w:t xml:space="preserve">32 would </w:t>
      </w:r>
      <w:r w:rsidR="00165AAA">
        <w:t>focus on narrowing</w:t>
      </w:r>
      <w:r>
        <w:t xml:space="preserve"> </w:t>
      </w:r>
      <w:r w:rsidR="00165AAA">
        <w:t>existing gaps, addressing</w:t>
      </w:r>
      <w:r w:rsidRPr="00D108CE">
        <w:t xml:space="preserve"> unresolved issues</w:t>
      </w:r>
      <w:r w:rsidR="00165AAA">
        <w:t>,</w:t>
      </w:r>
      <w:r w:rsidRPr="00D108CE">
        <w:t xml:space="preserve"> and consider</w:t>
      </w:r>
      <w:r w:rsidR="00165AAA">
        <w:t>ing</w:t>
      </w:r>
      <w:r w:rsidRPr="00D108CE">
        <w:t xml:space="preserve"> options for a draft legal instrument</w:t>
      </w:r>
      <w:r>
        <w:t>(s)</w:t>
      </w:r>
      <w:r w:rsidRPr="00D108CE">
        <w:t>.  To make the most effective use of time, he intended to begi</w:t>
      </w:r>
      <w:r>
        <w:t>n the sessions punctually</w:t>
      </w:r>
      <w:r w:rsidR="00165AAA">
        <w:t xml:space="preserve">, unless otherwise announced. </w:t>
      </w:r>
      <w:r w:rsidR="00E320BC">
        <w:t xml:space="preserve"> To that end, </w:t>
      </w:r>
      <w:r w:rsidR="00E320BC" w:rsidRPr="00E320BC">
        <w:t xml:space="preserve">opening statements of up to three minutes would be allowed by Regional Groups, the EU and the Like-Minded Countries (“the LMCs”). </w:t>
      </w:r>
      <w:r w:rsidR="00E320BC">
        <w:t xml:space="preserve"> </w:t>
      </w:r>
      <w:r w:rsidR="00E320BC" w:rsidRPr="00E320BC">
        <w:t xml:space="preserve">Any other opening statements could be handed to the Secretariat or sent by email and they would be reflected in the report. </w:t>
      </w:r>
      <w:r w:rsidR="00E320BC">
        <w:t xml:space="preserve"> After consultation with Regional C</w:t>
      </w:r>
      <w:r w:rsidR="00E320BC" w:rsidRPr="00D108CE">
        <w:t xml:space="preserve">oordinators </w:t>
      </w:r>
      <w:r w:rsidR="00E320BC">
        <w:t>and a</w:t>
      </w:r>
      <w:r w:rsidR="00E320BC" w:rsidRPr="00D108CE">
        <w:t xml:space="preserve">s there appeared to be no objection, he would </w:t>
      </w:r>
      <w:r w:rsidR="006E32E3">
        <w:t xml:space="preserve">also </w:t>
      </w:r>
      <w:r w:rsidR="00E320BC" w:rsidRPr="00D108CE">
        <w:t>allow the Indigenous Caucus to make an opening statement.  Member States and observers were strongly encouraged to interact with each other informally</w:t>
      </w:r>
      <w:r w:rsidR="00E320BC">
        <w:t>,</w:t>
      </w:r>
      <w:r w:rsidR="00E320BC" w:rsidRPr="00D108CE">
        <w:t xml:space="preserve"> as that increased the chances that Member States </w:t>
      </w:r>
      <w:proofErr w:type="gramStart"/>
      <w:r w:rsidR="00E320BC" w:rsidRPr="00D108CE">
        <w:t>be</w:t>
      </w:r>
      <w:proofErr w:type="gramEnd"/>
      <w:r w:rsidR="00E320BC" w:rsidRPr="00D108CE">
        <w:t xml:space="preserve"> aware of and perhaps support observers’ proposals.  He acknowledged the importance and </w:t>
      </w:r>
      <w:r w:rsidR="00E320BC">
        <w:t xml:space="preserve">the </w:t>
      </w:r>
      <w:r w:rsidR="00E320BC" w:rsidRPr="00D108CE">
        <w:t>value of the indigenous representatives</w:t>
      </w:r>
      <w:r w:rsidR="00E320BC">
        <w:t>, as well as</w:t>
      </w:r>
      <w:r w:rsidR="00E320BC" w:rsidRPr="00D108CE">
        <w:t xml:space="preserve"> representatives of civil society and industry. </w:t>
      </w:r>
      <w:r w:rsidR="00E320BC">
        <w:t xml:space="preserve"> </w:t>
      </w:r>
      <w:r w:rsidR="00E320BC" w:rsidRPr="00D108CE">
        <w:t>T</w:t>
      </w:r>
      <w:r w:rsidR="00E320BC">
        <w:t>ho</w:t>
      </w:r>
      <w:r w:rsidR="00E320BC" w:rsidRPr="00D108CE">
        <w:t>se key stakeholders needed to have their views considered, and ultimately, any agreement would have</w:t>
      </w:r>
      <w:r w:rsidR="00E320BC">
        <w:t xml:space="preserve"> to consider all of tho</w:t>
      </w:r>
      <w:r w:rsidR="00E320BC" w:rsidRPr="00D108CE">
        <w:t>se views.  He intended to meet with indigenous representatives and other stakeholders during the course of the week.  Th</w:t>
      </w:r>
      <w:r w:rsidR="00E320BC">
        <w:t>e IGC should reach a</w:t>
      </w:r>
      <w:r w:rsidR="00E320BC" w:rsidRPr="00D108CE">
        <w:t xml:space="preserve"> decision on each agenda item</w:t>
      </w:r>
      <w:r w:rsidR="00E320BC">
        <w:t xml:space="preserve"> as it went along</w:t>
      </w:r>
      <w:r w:rsidR="00E320BC" w:rsidRPr="00D108CE">
        <w:t>.  On</w:t>
      </w:r>
      <w:r w:rsidR="00E320BC">
        <w:t xml:space="preserve"> Friday, December </w:t>
      </w:r>
      <w:r w:rsidR="00E320BC" w:rsidRPr="00D108CE">
        <w:t xml:space="preserve">2, </w:t>
      </w:r>
      <w:r w:rsidR="006E32E3">
        <w:t xml:space="preserve">2016, </w:t>
      </w:r>
      <w:r w:rsidR="00E320BC" w:rsidRPr="00D108CE">
        <w:t xml:space="preserve">the decisions as already agreed would be circulated for </w:t>
      </w:r>
      <w:r w:rsidR="00CA0FB3">
        <w:t>final</w:t>
      </w:r>
      <w:r w:rsidR="00E320BC" w:rsidRPr="00D108CE">
        <w:t xml:space="preserve"> confirmation by the IGC.  The report of the session woul</w:t>
      </w:r>
      <w:r w:rsidR="00E320BC">
        <w:t>d be prepared after the session</w:t>
      </w:r>
      <w:r w:rsidR="00E320BC" w:rsidRPr="00D108CE">
        <w:t xml:space="preserve"> and circulated to all delegations for comment.  The report of the session would be presented in all six languages for adoption at IGC</w:t>
      </w:r>
      <w:r w:rsidR="00CA0FB3">
        <w:t xml:space="preserve"> 33</w:t>
      </w:r>
      <w:r w:rsidR="00E320BC" w:rsidRPr="00D108CE">
        <w:t xml:space="preserve"> </w:t>
      </w:r>
      <w:r w:rsidR="00CA0FB3">
        <w:t>in</w:t>
      </w:r>
      <w:r w:rsidR="00E320BC" w:rsidRPr="00D108CE">
        <w:t xml:space="preserve"> 2017.  </w:t>
      </w:r>
    </w:p>
    <w:p w14:paraId="4559A230" w14:textId="77777777" w:rsidR="00390AE8" w:rsidRPr="009B459C" w:rsidRDefault="00390AE8" w:rsidP="00390AE8">
      <w:pPr>
        <w:pStyle w:val="ListParagraph"/>
        <w:ind w:left="0"/>
      </w:pPr>
    </w:p>
    <w:p w14:paraId="1AAFE43B" w14:textId="77777777" w:rsidR="00390AE8" w:rsidRPr="009B459C" w:rsidRDefault="00EA23E8" w:rsidP="00390AE8">
      <w:pPr>
        <w:pStyle w:val="Heading1"/>
        <w:spacing w:before="0"/>
      </w:pPr>
      <w:r w:rsidRPr="009B459C">
        <w:lastRenderedPageBreak/>
        <w:t>AGENDA ITEM 2</w:t>
      </w:r>
      <w:r>
        <w:t xml:space="preserve">:  </w:t>
      </w:r>
      <w:r w:rsidRPr="009B459C">
        <w:t>ADOPTION OF THE AGENDA</w:t>
      </w:r>
    </w:p>
    <w:p w14:paraId="68D36846" w14:textId="77777777" w:rsidR="00390AE8" w:rsidRDefault="00390AE8" w:rsidP="00390AE8">
      <w:pPr>
        <w:pStyle w:val="ListParagraph"/>
        <w:ind w:left="0"/>
      </w:pPr>
    </w:p>
    <w:p w14:paraId="11543227" w14:textId="77777777" w:rsidR="00390AE8" w:rsidRPr="009B459C" w:rsidRDefault="00EA23E8" w:rsidP="00390AE8">
      <w:pPr>
        <w:pStyle w:val="ListParagraph"/>
        <w:ind w:left="5533"/>
        <w:rPr>
          <w:i/>
        </w:rPr>
      </w:pPr>
      <w:r w:rsidRPr="009B459C">
        <w:rPr>
          <w:i/>
        </w:rPr>
        <w:t>Decision on Agenda Item 2:</w:t>
      </w:r>
    </w:p>
    <w:p w14:paraId="6614CB25" w14:textId="77777777" w:rsidR="00390AE8" w:rsidRPr="009B459C" w:rsidRDefault="00390AE8" w:rsidP="00390AE8">
      <w:pPr>
        <w:pStyle w:val="ListParagraph"/>
        <w:ind w:left="5533"/>
        <w:rPr>
          <w:i/>
        </w:rPr>
      </w:pPr>
    </w:p>
    <w:p w14:paraId="46C2477F" w14:textId="77777777" w:rsidR="00390AE8" w:rsidRPr="009B459C" w:rsidRDefault="001C05DA" w:rsidP="00390AE8">
      <w:pPr>
        <w:pStyle w:val="ListParagraph"/>
        <w:numPr>
          <w:ilvl w:val="0"/>
          <w:numId w:val="4"/>
        </w:numPr>
        <w:ind w:left="5533" w:firstLine="0"/>
        <w:rPr>
          <w:i/>
        </w:rPr>
      </w:pPr>
      <w:r w:rsidRPr="001C05DA">
        <w:rPr>
          <w:i/>
        </w:rPr>
        <w:t>The Chair submitted the draft agenda circulated as WIPO/GRTKF/IC/32/1 Prov. 2 for adoption and it was adopted</w:t>
      </w:r>
      <w:r w:rsidR="00EA23E8">
        <w:rPr>
          <w:i/>
        </w:rPr>
        <w:t xml:space="preserve">.  </w:t>
      </w:r>
    </w:p>
    <w:p w14:paraId="263DB30C" w14:textId="77777777" w:rsidR="00390AE8" w:rsidRPr="009B459C" w:rsidRDefault="00390AE8" w:rsidP="00390AE8">
      <w:pPr>
        <w:pStyle w:val="ListParagraph"/>
        <w:ind w:left="0"/>
      </w:pPr>
    </w:p>
    <w:p w14:paraId="280A9A05" w14:textId="77777777" w:rsidR="00390AE8" w:rsidRDefault="00EA23E8" w:rsidP="00390AE8">
      <w:pPr>
        <w:pStyle w:val="ListParagraph"/>
        <w:numPr>
          <w:ilvl w:val="0"/>
          <w:numId w:val="4"/>
        </w:numPr>
        <w:ind w:left="0" w:firstLine="0"/>
      </w:pPr>
      <w:r w:rsidRPr="009B459C">
        <w:t>The Chair opened the floor for opening statements.</w:t>
      </w:r>
    </w:p>
    <w:p w14:paraId="39C3704F" w14:textId="77777777" w:rsidR="00390AE8" w:rsidRDefault="00390AE8" w:rsidP="00390AE8">
      <w:pPr>
        <w:pStyle w:val="ListParagraph"/>
        <w:ind w:left="0"/>
      </w:pPr>
    </w:p>
    <w:p w14:paraId="19B84CE9" w14:textId="7704CFA1" w:rsidR="00390AE8" w:rsidRDefault="00EA23E8" w:rsidP="00390AE8">
      <w:pPr>
        <w:pStyle w:val="ListParagraph"/>
        <w:numPr>
          <w:ilvl w:val="0"/>
          <w:numId w:val="4"/>
        </w:numPr>
        <w:ind w:left="0" w:firstLine="0"/>
      </w:pPr>
      <w:r w:rsidRPr="00397726">
        <w:t xml:space="preserve">[Note from the Secretariat: </w:t>
      </w:r>
      <w:r w:rsidR="006A0E82">
        <w:t xml:space="preserve"> </w:t>
      </w:r>
      <w:r w:rsidRPr="00397726">
        <w:t>Many delegations thanked the Chair, Vice-Chairs and Secretariat and</w:t>
      </w:r>
      <w:r w:rsidRPr="00004704">
        <w:t xml:space="preserve"> expressed</w:t>
      </w:r>
      <w:r w:rsidR="006A0E82">
        <w:t xml:space="preserve"> their</w:t>
      </w:r>
      <w:r w:rsidRPr="00004704">
        <w:t xml:space="preserve"> gratitude for the </w:t>
      </w:r>
      <w:r w:rsidR="006A0E82">
        <w:t>preparation</w:t>
      </w:r>
      <w:r w:rsidR="006E32E3">
        <w:t xml:space="preserve"> of the session</w:t>
      </w:r>
      <w:r w:rsidR="006A0E82">
        <w:t xml:space="preserve">.]  </w:t>
      </w:r>
      <w:r w:rsidRPr="00D108CE">
        <w:t xml:space="preserve">The Delegation of Chile, speaking on behalf of the </w:t>
      </w:r>
      <w:r w:rsidRPr="00107630">
        <w:t>Group of Latin American and Caribbean Countries (“GRULAC”</w:t>
      </w:r>
      <w:r w:rsidRPr="00D108CE">
        <w:t>)</w:t>
      </w:r>
      <w:r>
        <w:t xml:space="preserve">, </w:t>
      </w:r>
      <w:r w:rsidRPr="00D108CE">
        <w:t xml:space="preserve">thanked the Secretariat for the organization </w:t>
      </w:r>
      <w:r>
        <w:t xml:space="preserve">of the Seminar </w:t>
      </w:r>
      <w:r w:rsidRPr="00D108CE">
        <w:t>and the speakers for their committed</w:t>
      </w:r>
      <w:r>
        <w:t xml:space="preserve"> participation</w:t>
      </w:r>
      <w:r w:rsidRPr="00D108CE">
        <w:t xml:space="preserve">. </w:t>
      </w:r>
      <w:r>
        <w:t xml:space="preserve"> </w:t>
      </w:r>
      <w:r w:rsidRPr="00D108CE">
        <w:t xml:space="preserve">The exchange of national experiences and practical examples had allowed </w:t>
      </w:r>
      <w:r w:rsidR="00405C19">
        <w:t>a</w:t>
      </w:r>
      <w:r>
        <w:t xml:space="preserve"> </w:t>
      </w:r>
      <w:r w:rsidR="00405C19">
        <w:t>deepening of</w:t>
      </w:r>
      <w:r>
        <w:t xml:space="preserve"> </w:t>
      </w:r>
      <w:r w:rsidRPr="00D108CE">
        <w:t xml:space="preserve">the understanding of the challenges and the necessity and relevance of the negotiations carried out in the IGC.  As defined by the </w:t>
      </w:r>
      <w:r w:rsidR="00405C19">
        <w:t xml:space="preserve">2015 </w:t>
      </w:r>
      <w:r w:rsidR="00D62D1C">
        <w:t>GA</w:t>
      </w:r>
      <w:r w:rsidRPr="00D108CE">
        <w:t xml:space="preserve">, the </w:t>
      </w:r>
      <w:r>
        <w:t>mandate</w:t>
      </w:r>
      <w:r w:rsidRPr="00D108CE">
        <w:t xml:space="preserve"> </w:t>
      </w:r>
      <w:r w:rsidR="006E32E3">
        <w:t>for</w:t>
      </w:r>
      <w:r w:rsidRPr="00D108CE">
        <w:t xml:space="preserve"> the biennium was that the IGC </w:t>
      </w:r>
      <w:r w:rsidR="00D62D1C">
        <w:t xml:space="preserve">would </w:t>
      </w:r>
      <w:r w:rsidRPr="00D108CE">
        <w:t xml:space="preserve">continue to expedite its work, with a focus on narrowing existing gaps, with open and full engagement, including text-based negotiations, with the objective of reaching an agreement on an international legal instrument(s) relating to </w:t>
      </w:r>
      <w:r w:rsidR="00D62D1C">
        <w:t>intellectual property (“</w:t>
      </w:r>
      <w:r w:rsidRPr="00D108CE">
        <w:t>IP</w:t>
      </w:r>
      <w:r w:rsidR="00D62D1C">
        <w:t>”)</w:t>
      </w:r>
      <w:r w:rsidRPr="00D108CE">
        <w:t xml:space="preserve"> which would ensure the balanced and effective protection of </w:t>
      </w:r>
      <w:r>
        <w:t>genetic resources (</w:t>
      </w:r>
      <w:r w:rsidR="00D62D1C">
        <w:t>“</w:t>
      </w:r>
      <w:r w:rsidRPr="00D108CE">
        <w:t>GRs</w:t>
      </w:r>
      <w:r w:rsidR="00D62D1C">
        <w:t>”</w:t>
      </w:r>
      <w:r>
        <w:t>)</w:t>
      </w:r>
      <w:r w:rsidRPr="00D108CE">
        <w:t>, TK and</w:t>
      </w:r>
      <w:r>
        <w:t xml:space="preserve"> traditional cultural expressions</w:t>
      </w:r>
      <w:r w:rsidRPr="00D108CE">
        <w:t xml:space="preserve"> </w:t>
      </w:r>
      <w:r>
        <w:t>(</w:t>
      </w:r>
      <w:r w:rsidR="00D62D1C">
        <w:t>“</w:t>
      </w:r>
      <w:r w:rsidRPr="00D108CE">
        <w:t>TCEs</w:t>
      </w:r>
      <w:r w:rsidR="00D62D1C">
        <w:t>”</w:t>
      </w:r>
      <w:r>
        <w:t>)</w:t>
      </w:r>
      <w:r w:rsidRPr="00D108CE">
        <w:t xml:space="preserve">.  </w:t>
      </w:r>
      <w:r w:rsidR="00D62D1C">
        <w:t xml:space="preserve">It </w:t>
      </w:r>
      <w:r w:rsidRPr="00D108CE">
        <w:t>looked forward to continuing negotiations on TK with a focus on addressing unresolved issues and considering options for a draft legal instrument that would allow bringing the positions closer and steering the working document towards</w:t>
      </w:r>
      <w:r>
        <w:t xml:space="preserve"> </w:t>
      </w:r>
      <w:r w:rsidR="008F6069">
        <w:t>a consensus proposal</w:t>
      </w:r>
      <w:r w:rsidRPr="00D108CE">
        <w:t>.</w:t>
      </w:r>
      <w:r>
        <w:t xml:space="preserve"> </w:t>
      </w:r>
      <w:r w:rsidRPr="00D108CE">
        <w:t xml:space="preserve"> The IGC should move forward in revising working document WIPO/GRTKF/IC/32/4, including reaching </w:t>
      </w:r>
      <w:r w:rsidR="008F6069">
        <w:t xml:space="preserve">a </w:t>
      </w:r>
      <w:r w:rsidRPr="00D108CE">
        <w:t xml:space="preserve">common understanding on core issues related to TK.  More specifically, it hoped that the </w:t>
      </w:r>
      <w:r w:rsidR="008F6069">
        <w:t xml:space="preserve">present </w:t>
      </w:r>
      <w:r w:rsidRPr="00D108CE">
        <w:t>session would allow the IGC to make prog</w:t>
      </w:r>
      <w:r w:rsidR="008F6069">
        <w:t xml:space="preserve">ress on four substantive issues: </w:t>
      </w:r>
      <w:r w:rsidRPr="00D108CE">
        <w:t xml:space="preserve"> Policy Objectives</w:t>
      </w:r>
      <w:proofErr w:type="gramStart"/>
      <w:r w:rsidRPr="00D108CE">
        <w:t xml:space="preserve">; </w:t>
      </w:r>
      <w:r w:rsidR="008F6069">
        <w:t xml:space="preserve"> </w:t>
      </w:r>
      <w:r>
        <w:t>Subject</w:t>
      </w:r>
      <w:proofErr w:type="gramEnd"/>
      <w:r>
        <w:t xml:space="preserve"> Matter of the I</w:t>
      </w:r>
      <w:r w:rsidRPr="00D108CE">
        <w:t>nstrument (Article 1);</w:t>
      </w:r>
      <w:r w:rsidR="006E32E3">
        <w:t xml:space="preserve"> </w:t>
      </w:r>
      <w:r w:rsidRPr="00D108CE">
        <w:t xml:space="preserve"> Beneficiaries of Protection (Article 2)</w:t>
      </w:r>
      <w:r>
        <w:t xml:space="preserve">; </w:t>
      </w:r>
      <w:r w:rsidR="008F6069">
        <w:t xml:space="preserve"> </w:t>
      </w:r>
      <w:r>
        <w:t xml:space="preserve">and </w:t>
      </w:r>
      <w:r w:rsidRPr="00D108CE">
        <w:t xml:space="preserve">Scope of Protection (Article 3).  It also recognized the importance of other issues, and the session should allow for the greatest possible progress.  </w:t>
      </w:r>
      <w:r w:rsidR="008F6069">
        <w:t>It</w:t>
      </w:r>
      <w:r w:rsidRPr="00D108CE">
        <w:t xml:space="preserve"> was important to build on the existing work already carried out by the IGC. </w:t>
      </w:r>
      <w:r>
        <w:t xml:space="preserve"> The</w:t>
      </w:r>
      <w:r w:rsidRPr="00D108CE">
        <w:t xml:space="preserve"> Chair could count on the commitment of the Group to move forward.</w:t>
      </w:r>
    </w:p>
    <w:p w14:paraId="4E6B41B0" w14:textId="77777777" w:rsidR="00390AE8" w:rsidRDefault="00390AE8" w:rsidP="00390AE8">
      <w:pPr>
        <w:pStyle w:val="ListParagraph"/>
        <w:ind w:left="0"/>
      </w:pPr>
    </w:p>
    <w:p w14:paraId="03C3DBE0" w14:textId="7B72355F" w:rsidR="00390AE8" w:rsidRPr="00D108CE" w:rsidRDefault="00EA23E8" w:rsidP="00390AE8">
      <w:pPr>
        <w:pStyle w:val="ListParagraph"/>
        <w:numPr>
          <w:ilvl w:val="0"/>
          <w:numId w:val="4"/>
        </w:numPr>
        <w:ind w:left="0" w:firstLine="0"/>
      </w:pPr>
      <w:r w:rsidRPr="007939B8">
        <w:t xml:space="preserve">The Delegation of Latvia, speaking on behalf of the Group of Central European and Baltic States (“CEBS”), said that IGC 31 had restarted the discussion on the core issues on the balanced and effective protection of TK, which had not been considered for over two years.  The IGC had been able to find an agreement on some amendments </w:t>
      </w:r>
      <w:r w:rsidR="007939B8" w:rsidRPr="007939B8">
        <w:t>to the text</w:t>
      </w:r>
      <w:r w:rsidRPr="007939B8">
        <w:t xml:space="preserve"> in order to streamline the text and to better reflect the positions of various Member States.  It was crucial to have a meaningful discussion on the overall objectives of the instrument.  In the framework of the IGC and of WIPO, </w:t>
      </w:r>
      <w:r w:rsidR="007939B8" w:rsidRPr="007939B8">
        <w:t>the IGC</w:t>
      </w:r>
      <w:r w:rsidRPr="007939B8">
        <w:t xml:space="preserve"> could not solve all challenges arising from the misuse of TK.  The IGC had to find a common understanding of the overarching objectives and of what was realistically achievable in order to have a focused and productive discussion on other elements such as beneficiaries or subject matter.</w:t>
      </w:r>
      <w:r w:rsidRPr="00D108CE">
        <w:t xml:space="preserve">  Other instruments existed outside WIPO </w:t>
      </w:r>
      <w:r>
        <w:t>on</w:t>
      </w:r>
      <w:r w:rsidR="00F468AB">
        <w:t xml:space="preserve"> the question of TK, and</w:t>
      </w:r>
      <w:r w:rsidRPr="00D108CE">
        <w:t xml:space="preserve"> the issues </w:t>
      </w:r>
      <w:r w:rsidR="00F468AB">
        <w:t xml:space="preserve">which </w:t>
      </w:r>
      <w:r w:rsidRPr="00D108CE">
        <w:t>the IGC was working on would be complementary to th</w:t>
      </w:r>
      <w:r>
        <w:t>os</w:t>
      </w:r>
      <w:r w:rsidRPr="00D108CE">
        <w:t xml:space="preserve">e existing instruments and could only address </w:t>
      </w:r>
      <w:r w:rsidR="00F468AB">
        <w:t>concerns in the field of IP.  The CEBS Group</w:t>
      </w:r>
      <w:r w:rsidRPr="00D108CE">
        <w:t xml:space="preserve"> favored an evidence-based approach.  It was possible to draw lessons from the experiences and discussions that had taken place in various Member States</w:t>
      </w:r>
      <w:r>
        <w:t xml:space="preserve"> in elaborating</w:t>
      </w:r>
      <w:r w:rsidRPr="00D108CE">
        <w:t xml:space="preserve"> </w:t>
      </w:r>
      <w:r>
        <w:t xml:space="preserve">TK </w:t>
      </w:r>
      <w:r w:rsidRPr="00D108CE">
        <w:t xml:space="preserve">legislation at the national level. </w:t>
      </w:r>
      <w:r>
        <w:t xml:space="preserve"> </w:t>
      </w:r>
      <w:r w:rsidRPr="00D108CE">
        <w:t>Such crucial aspects as legal certainty</w:t>
      </w:r>
      <w:r>
        <w:t xml:space="preserve"> and</w:t>
      </w:r>
      <w:r w:rsidRPr="00D108CE">
        <w:t xml:space="preserve"> economic, social and cultural impacts should be carefully considered before reaching an agreement on any particular outcome.</w:t>
      </w:r>
      <w:r>
        <w:t xml:space="preserve"> </w:t>
      </w:r>
      <w:r w:rsidRPr="00D108CE">
        <w:t xml:space="preserve"> </w:t>
      </w:r>
      <w:r>
        <w:t>I</w:t>
      </w:r>
      <w:r w:rsidRPr="00D108CE">
        <w:t>t supported a request for a study put forward by the Delegation of the EU</w:t>
      </w:r>
      <w:r w:rsidR="00F468AB">
        <w:t xml:space="preserve">, on behalf of the EU and its Member </w:t>
      </w:r>
      <w:r w:rsidR="00533251">
        <w:t>States,</w:t>
      </w:r>
      <w:r w:rsidR="00533251" w:rsidRPr="00D108CE">
        <w:t xml:space="preserve"> which</w:t>
      </w:r>
      <w:r w:rsidRPr="00D108CE">
        <w:t xml:space="preserve"> aimed to analyze </w:t>
      </w:r>
      <w:r>
        <w:t xml:space="preserve">existing national legislation </w:t>
      </w:r>
      <w:r w:rsidRPr="00D108CE">
        <w:t xml:space="preserve">in relation to TK.  </w:t>
      </w:r>
      <w:r>
        <w:t>The S</w:t>
      </w:r>
      <w:r w:rsidRPr="00D108CE">
        <w:t>eminar</w:t>
      </w:r>
      <w:r w:rsidR="00F468AB">
        <w:t xml:space="preserve"> held the week before</w:t>
      </w:r>
      <w:r w:rsidRPr="00D108CE">
        <w:t xml:space="preserve"> </w:t>
      </w:r>
      <w:r>
        <w:t xml:space="preserve">had </w:t>
      </w:r>
      <w:r w:rsidRPr="00D108CE">
        <w:t xml:space="preserve">provided interesting information and would enable an </w:t>
      </w:r>
      <w:r w:rsidRPr="00D108CE">
        <w:lastRenderedPageBreak/>
        <w:t>evidence-based discussion.</w:t>
      </w:r>
      <w:r>
        <w:t xml:space="preserve">  The </w:t>
      </w:r>
      <w:r w:rsidR="00F468AB">
        <w:t xml:space="preserve">CEBS </w:t>
      </w:r>
      <w:r>
        <w:t>Group</w:t>
      </w:r>
      <w:r w:rsidRPr="00D108CE">
        <w:t xml:space="preserve"> would engage in a positive, constructive and realistic manner in the work ahead.</w:t>
      </w:r>
    </w:p>
    <w:p w14:paraId="0BD6D92D" w14:textId="77777777" w:rsidR="00390AE8" w:rsidRDefault="00390AE8" w:rsidP="00390AE8"/>
    <w:p w14:paraId="4C563AAF" w14:textId="77777777" w:rsidR="00390AE8" w:rsidRPr="00D108CE" w:rsidRDefault="00EA23E8" w:rsidP="00390AE8">
      <w:pPr>
        <w:pStyle w:val="ListParagraph"/>
        <w:numPr>
          <w:ilvl w:val="0"/>
          <w:numId w:val="4"/>
        </w:numPr>
        <w:ind w:left="0" w:firstLine="0"/>
      </w:pPr>
      <w:r w:rsidRPr="00D108CE">
        <w:t xml:space="preserve">The Delegation of Turkey, speaking on behalf of Group B, noted that the Seminar had contributed to a sharing of national </w:t>
      </w:r>
      <w:r>
        <w:t>experiences in an evidence-</w:t>
      </w:r>
      <w:r w:rsidRPr="00D108CE">
        <w:t>based approach</w:t>
      </w:r>
      <w:r>
        <w:t xml:space="preserve">.  That </w:t>
      </w:r>
      <w:r w:rsidRPr="00D108CE">
        <w:t xml:space="preserve">approach should be carried forward into the negotiations. </w:t>
      </w:r>
      <w:r>
        <w:t xml:space="preserve"> </w:t>
      </w:r>
      <w:r w:rsidRPr="00D108CE">
        <w:t>As the webcast was available online, it hoped</w:t>
      </w:r>
      <w:r w:rsidR="00391B7C">
        <w:t xml:space="preserve"> that</w:t>
      </w:r>
      <w:r>
        <w:t xml:space="preserve"> it</w:t>
      </w:r>
      <w:r w:rsidRPr="00D108CE">
        <w:t xml:space="preserve"> would constitute resourceful material for all stakeholders.  It recognized the importance of the balanced and effective protection of GRs, TK and TCEs. </w:t>
      </w:r>
      <w:r>
        <w:t xml:space="preserve"> </w:t>
      </w:r>
      <w:r w:rsidRPr="00D108CE">
        <w:t xml:space="preserve">The protection relating to those subjects should be designed in a manner that supported innovation and creativity, ensured legal certainty, </w:t>
      </w:r>
      <w:r w:rsidR="00391B7C">
        <w:t xml:space="preserve">and </w:t>
      </w:r>
      <w:r w:rsidRPr="00D108CE">
        <w:t xml:space="preserve">was practicable and recognized the distinct nature of each of those subjects.  The mandate of the IGC provided that it </w:t>
      </w:r>
      <w:r>
        <w:t>should</w:t>
      </w:r>
      <w:r w:rsidRPr="00D108CE">
        <w:t xml:space="preserve"> continue to expedite its work, with a focus on narrowing existing gaps.  The primary focus would be to reach a common understanding on core issues</w:t>
      </w:r>
      <w:r>
        <w:t>,</w:t>
      </w:r>
      <w:r w:rsidRPr="00D108CE">
        <w:t xml:space="preserve"> including the objectives. </w:t>
      </w:r>
      <w:r>
        <w:t xml:space="preserve"> </w:t>
      </w:r>
      <w:r w:rsidRPr="00D108CE">
        <w:t xml:space="preserve">There was significant work </w:t>
      </w:r>
      <w:r>
        <w:t xml:space="preserve">to </w:t>
      </w:r>
      <w:r w:rsidRPr="00D108CE">
        <w:t>be done to narrow the gaps on the core issues and advance in a meaningful way.</w:t>
      </w:r>
      <w:r>
        <w:t xml:space="preserve"> </w:t>
      </w:r>
      <w:r w:rsidRPr="00D108CE">
        <w:t xml:space="preserve"> In the future work of the IGC, </w:t>
      </w:r>
      <w:r w:rsidR="00391B7C">
        <w:t xml:space="preserve">a </w:t>
      </w:r>
      <w:r w:rsidRPr="00D108CE">
        <w:t>common understanding could be increased, taking an evidence-based approach, including studies and examples of national experiences, domestic legislation and examples of protectable subject matter and subject matter that was not intended to be protected.  It remained committed to contributing constructively towards achieving a mutually acceptable result.</w:t>
      </w:r>
    </w:p>
    <w:p w14:paraId="23163347" w14:textId="77777777" w:rsidR="00390AE8" w:rsidRDefault="00390AE8" w:rsidP="00390AE8">
      <w:pPr>
        <w:pStyle w:val="ListParagraph"/>
        <w:ind w:left="0"/>
      </w:pPr>
    </w:p>
    <w:p w14:paraId="035ABC30" w14:textId="3D3BFEC8" w:rsidR="00390AE8" w:rsidRPr="00D108CE" w:rsidRDefault="00EA23E8" w:rsidP="00390AE8">
      <w:pPr>
        <w:pStyle w:val="ListParagraph"/>
        <w:numPr>
          <w:ilvl w:val="0"/>
          <w:numId w:val="4"/>
        </w:numPr>
        <w:ind w:left="0" w:firstLine="0"/>
      </w:pPr>
      <w:r w:rsidRPr="00D108CE">
        <w:t xml:space="preserve">The Delegation of Indonesia, speaking on behalf of the </w:t>
      </w:r>
      <w:r w:rsidR="003A36B0">
        <w:t>LMCs</w:t>
      </w:r>
      <w:r w:rsidRPr="00D108CE">
        <w:t>, said that its coalition represented more than 60 countries from three different groups within the IGC, namely the African Gro</w:t>
      </w:r>
      <w:r>
        <w:t>up, the Asia-</w:t>
      </w:r>
      <w:r w:rsidRPr="00D108CE">
        <w:t>Pacific Group and</w:t>
      </w:r>
      <w:r w:rsidR="00DC08A1">
        <w:t xml:space="preserve"> GRULAC.  It assured of the LMC</w:t>
      </w:r>
      <w:r w:rsidRPr="00D108CE">
        <w:t>s</w:t>
      </w:r>
      <w:r w:rsidR="00DC08A1">
        <w:t>’</w:t>
      </w:r>
      <w:r w:rsidRPr="00D108CE">
        <w:t xml:space="preserve"> full support a</w:t>
      </w:r>
      <w:r>
        <w:t>nd cooperation in rendering the</w:t>
      </w:r>
      <w:r w:rsidRPr="00D108CE">
        <w:t xml:space="preserve"> session a success.  It extended its appreciation for the valuable contribution from all Member States and regional groups at the informal LM</w:t>
      </w:r>
      <w:r>
        <w:t>Cs R</w:t>
      </w:r>
      <w:r w:rsidR="00DC08A1">
        <w:t>oundtable on the P</w:t>
      </w:r>
      <w:r w:rsidRPr="00D108CE">
        <w:t>rotection of T</w:t>
      </w:r>
      <w:r w:rsidR="00DC08A1">
        <w:t xml:space="preserve">raditional </w:t>
      </w:r>
      <w:r w:rsidRPr="00D108CE">
        <w:t>K</w:t>
      </w:r>
      <w:r w:rsidR="00DC08A1">
        <w:t>nowledge (“the Roundtable”)</w:t>
      </w:r>
      <w:r w:rsidRPr="00D108CE">
        <w:t>.  It was delighted to inform the IGC that</w:t>
      </w:r>
      <w:r>
        <w:t xml:space="preserve"> most of the objectives of the R</w:t>
      </w:r>
      <w:r w:rsidRPr="00D108CE">
        <w:t>oundtable had been achieved.  It reaffirmed its commitment to engage constructively in negotiating mutually acceptable outcomes on the protection of TK.  It congratulated the Secretariat for the successful convening of the Seminar that provided much useful insights on issues facing the IGC.  Those were important, not only for all Memb</w:t>
      </w:r>
      <w:r>
        <w:t>er States, but, more importantly,</w:t>
      </w:r>
      <w:r w:rsidRPr="00D108CE">
        <w:t xml:space="preserve"> for </w:t>
      </w:r>
      <w:r>
        <w:t>I</w:t>
      </w:r>
      <w:r w:rsidR="00DC08A1">
        <w:t>P</w:t>
      </w:r>
      <w:r>
        <w:t xml:space="preserve">LCs everywhere </w:t>
      </w:r>
      <w:r w:rsidRPr="00D108CE">
        <w:t>that had developed and generated tradition-based knowledge and innovation long before the modern IP system had been established.  All communities had the right to maintain</w:t>
      </w:r>
      <w:r>
        <w:t>, control, protect</w:t>
      </w:r>
      <w:r w:rsidRPr="00D108CE">
        <w:t xml:space="preserve"> and develop IP over their cultural heritage.  It needed to push forward a greater recognition for both economic and moral rights of traditional and cultural heritage, including GRs, TK and TCEs.  Substantial progress had been made </w:t>
      </w:r>
      <w:r>
        <w:t>on</w:t>
      </w:r>
      <w:r w:rsidRPr="00D108CE">
        <w:t xml:space="preserve"> TK associated with GRs</w:t>
      </w:r>
      <w:r>
        <w:t xml:space="preserve"> at </w:t>
      </w:r>
      <w:r w:rsidRPr="00D108CE">
        <w:t xml:space="preserve">IGC 29 and </w:t>
      </w:r>
      <w:r w:rsidR="00DC08A1">
        <w:t xml:space="preserve">IGC </w:t>
      </w:r>
      <w:r w:rsidRPr="00D108CE">
        <w:t xml:space="preserve">30.  Significant progress had </w:t>
      </w:r>
      <w:r>
        <w:t xml:space="preserve">also </w:t>
      </w:r>
      <w:r w:rsidRPr="00D108CE">
        <w:t xml:space="preserve">been made </w:t>
      </w:r>
      <w:r>
        <w:t>on</w:t>
      </w:r>
      <w:r w:rsidRPr="00D108CE">
        <w:t xml:space="preserve"> TK at IGC</w:t>
      </w:r>
      <w:r w:rsidR="00DC08A1">
        <w:t xml:space="preserve"> 31.  It was confident that the current session</w:t>
      </w:r>
      <w:r w:rsidRPr="00D108CE">
        <w:t xml:space="preserve"> and future sessions would yield progress as well.  </w:t>
      </w:r>
      <w:r w:rsidR="00DC08A1">
        <w:t>T</w:t>
      </w:r>
      <w:r w:rsidRPr="00D108CE">
        <w:t>he IGC had to focus its discussion on the most important aspects in the text.  It needed to minimize discussions and use its valuable time efficiently by not prolonging discussions on issues where positions were already well laid out and understood by all.  On the issue of beneficiaries</w:t>
      </w:r>
      <w:r>
        <w:t>,</w:t>
      </w:r>
      <w:r w:rsidRPr="00D108CE">
        <w:t xml:space="preserve"> there was no dispute that the main beneficiaries of the instrument were </w:t>
      </w:r>
      <w:r>
        <w:t>I</w:t>
      </w:r>
      <w:r w:rsidR="00DC08A1">
        <w:t>P</w:t>
      </w:r>
      <w:r>
        <w:t>LC</w:t>
      </w:r>
      <w:r w:rsidRPr="00D108CE">
        <w:t xml:space="preserve">s. However, there were certain circumstances in which TK could not be specifically attributable to a particular </w:t>
      </w:r>
      <w:r>
        <w:t>I</w:t>
      </w:r>
      <w:r w:rsidR="00DC08A1">
        <w:t>P</w:t>
      </w:r>
      <w:r>
        <w:t>LC</w:t>
      </w:r>
      <w:r w:rsidRPr="00D108CE">
        <w:t>.  That usually occurred when TK was not specifically attributable or confined to a</w:t>
      </w:r>
      <w:r>
        <w:t>n I</w:t>
      </w:r>
      <w:r w:rsidR="00DC08A1">
        <w:t>P</w:t>
      </w:r>
      <w:r>
        <w:t>LC</w:t>
      </w:r>
      <w:r w:rsidRPr="00D108CE">
        <w:t xml:space="preserve"> or it was not possible to identify the </w:t>
      </w:r>
      <w:r>
        <w:t>I</w:t>
      </w:r>
      <w:r w:rsidR="00DC08A1">
        <w:t>P</w:t>
      </w:r>
      <w:r>
        <w:t>LC</w:t>
      </w:r>
      <w:r w:rsidRPr="00D108CE">
        <w:t xml:space="preserve"> </w:t>
      </w:r>
      <w:r>
        <w:t>that</w:t>
      </w:r>
      <w:r w:rsidRPr="00D108CE">
        <w:t xml:space="preserve"> had generated it.  Unders</w:t>
      </w:r>
      <w:r>
        <w:t xml:space="preserve">tanding those circumstances, </w:t>
      </w:r>
      <w:r w:rsidRPr="00D108CE">
        <w:t>the provision on beneficiaries should address that concern and include other beneficiaries as defined by the national laws of Member States.  Furthermore, the discussion on beneficiaries was closely related to the administration of rights</w:t>
      </w:r>
      <w:r>
        <w:t xml:space="preserve">.  In order </w:t>
      </w:r>
      <w:r w:rsidRPr="00D108CE">
        <w:t>to reach a common understanding regarding beneficiaries</w:t>
      </w:r>
      <w:r>
        <w:t>, a</w:t>
      </w:r>
      <w:r w:rsidRPr="00D108CE">
        <w:t xml:space="preserve"> discussion on administration of rights was of paramount importance.  With regard to the scope of protection, there seemed to be converging views that emphasized the need to safeguard the economic and moral interests of the beneficiaries.  For that purpose, it recalled the tiered approach.  It invited the IGC to take into account the practical value of establishing the level of rights as determined by the diffusion of the TK and the character of its use.  </w:t>
      </w:r>
      <w:r>
        <w:t>That</w:t>
      </w:r>
      <w:r w:rsidRPr="00D108CE">
        <w:t xml:space="preserve"> would provide an opportunity to find convergence on core elements, namely subject matter of protection, beneficiaries, scope of protection</w:t>
      </w:r>
      <w:r w:rsidR="006B2ED4">
        <w:t>,</w:t>
      </w:r>
      <w:r w:rsidRPr="00D108CE">
        <w:t xml:space="preserve"> and exceptions and limitations.  It recommended </w:t>
      </w:r>
      <w:r>
        <w:t>further discussing that last issue, as it was essential to ensure that those</w:t>
      </w:r>
      <w:r w:rsidRPr="00D108CE">
        <w:t xml:space="preserve"> provisions were not too extensive </w:t>
      </w:r>
      <w:r>
        <w:t>so as not to compromise</w:t>
      </w:r>
      <w:r w:rsidRPr="00D108CE">
        <w:t xml:space="preserve"> the </w:t>
      </w:r>
      <w:r w:rsidRPr="00D108CE">
        <w:lastRenderedPageBreak/>
        <w:t xml:space="preserve">scope of protection.  Noting the importance of the effective protection of GRs, TK and TCEs for all, the IGC should move forward </w:t>
      </w:r>
      <w:r w:rsidR="006B2ED4">
        <w:t xml:space="preserve">by convening </w:t>
      </w:r>
      <w:r w:rsidRPr="00D108CE">
        <w:t>a diplomatic conference wi</w:t>
      </w:r>
      <w:r w:rsidR="006B2ED4">
        <w:t xml:space="preserve">th a view to adopting a legally </w:t>
      </w:r>
      <w:r w:rsidRPr="00D108CE">
        <w:t xml:space="preserve">binding instrument(s) providing effective protection of GRs, TK and TCEs. </w:t>
      </w:r>
    </w:p>
    <w:p w14:paraId="4AF22380" w14:textId="77777777" w:rsidR="00390AE8" w:rsidRDefault="00390AE8" w:rsidP="00390AE8">
      <w:pPr>
        <w:pStyle w:val="ListParagraph"/>
        <w:ind w:left="0"/>
      </w:pPr>
    </w:p>
    <w:p w14:paraId="2EE30061" w14:textId="2B6C7B5F" w:rsidR="009C19A3" w:rsidRDefault="009C19A3" w:rsidP="009C19A3">
      <w:pPr>
        <w:pStyle w:val="ListParagraph"/>
        <w:numPr>
          <w:ilvl w:val="0"/>
          <w:numId w:val="4"/>
        </w:numPr>
        <w:ind w:left="0" w:firstLine="0"/>
      </w:pPr>
      <w:r w:rsidRPr="00D108CE">
        <w:t xml:space="preserve">The Delegation of Nigeria, speaking on behalf of the African Group, looked forward to advancing the IGC’s negotiations.  It counted on the expertise, professionalism and engaging work style of the </w:t>
      </w:r>
      <w:r>
        <w:t>Chair, the Vice-Chairs and the Secretariat</w:t>
      </w:r>
      <w:r w:rsidRPr="00D108CE">
        <w:t xml:space="preserve"> to facilitate that outcome.  It assured all particip</w:t>
      </w:r>
      <w:r>
        <w:t>ants of its</w:t>
      </w:r>
      <w:r w:rsidRPr="00D108CE">
        <w:t xml:space="preserve"> constructive and result-driven approach.  It welcomed the Seminar as a useful resource for knowledge exchange and insight</w:t>
      </w:r>
      <w:r>
        <w:t>s</w:t>
      </w:r>
      <w:r w:rsidRPr="00D108CE">
        <w:t xml:space="preserve"> into both</w:t>
      </w:r>
      <w:r>
        <w:t xml:space="preserve"> the challenges in the</w:t>
      </w:r>
      <w:r w:rsidRPr="00D108CE">
        <w:t xml:space="preserve"> negotiations and </w:t>
      </w:r>
      <w:r>
        <w:t xml:space="preserve">the </w:t>
      </w:r>
      <w:r w:rsidRPr="00D108CE">
        <w:t xml:space="preserve">ideas on the way forward.  There was a fundamental struggle on how to best acknowledge, promote and protect TK, the oldest form of knowledge known to humankind, in </w:t>
      </w:r>
      <w:r>
        <w:t>a modern IP system, which</w:t>
      </w:r>
      <w:r w:rsidRPr="00D108CE">
        <w:t xml:space="preserve"> had been developed to promote the interests of industrialized economies.  The challenge was whether the interest of TK holders and knowledge producers would also be accorded its rightful legal position within that framework. </w:t>
      </w:r>
      <w:r>
        <w:t xml:space="preserve"> The Group</w:t>
      </w:r>
      <w:r w:rsidRPr="00D108CE">
        <w:t xml:space="preserve"> hoped that it was the common objective of every participant at </w:t>
      </w:r>
      <w:r>
        <w:t>IGC 32</w:t>
      </w:r>
      <w:r w:rsidRPr="00D108CE">
        <w:t xml:space="preserve"> </w:t>
      </w:r>
      <w:r>
        <w:t>to try to narrow gaps</w:t>
      </w:r>
      <w:r w:rsidRPr="00D108CE">
        <w:t>, bearing in mind that it would conclude its negotiations on the interface between TK and IP until the stock</w:t>
      </w:r>
      <w:r>
        <w:t>taking</w:t>
      </w:r>
      <w:r w:rsidRPr="00D108CE">
        <w:t xml:space="preserve"> session scheduled for June 2017.</w:t>
      </w:r>
      <w:r>
        <w:t xml:space="preserve"> </w:t>
      </w:r>
      <w:r w:rsidRPr="00D108CE">
        <w:t xml:space="preserve"> </w:t>
      </w:r>
      <w:r>
        <w:t>A</w:t>
      </w:r>
      <w:r w:rsidRPr="00D108CE">
        <w:t xml:space="preserve"> resolution of core issues such as beneficiaries, scope of protection and administration of rights would significantly advance the work of the </w:t>
      </w:r>
      <w:r>
        <w:t>IGC and set it on a path towards</w:t>
      </w:r>
      <w:r w:rsidRPr="00D108CE">
        <w:t xml:space="preserve"> a coherent and practical legal instrument for the effective protection of TK in the modern international IP framework.  That was the focus of </w:t>
      </w:r>
      <w:r>
        <w:t>the</w:t>
      </w:r>
      <w:r w:rsidRPr="00D108CE">
        <w:t xml:space="preserve"> week, cognizant that such an outcome would demonstrate the progress </w:t>
      </w:r>
      <w:proofErr w:type="gramStart"/>
      <w:r w:rsidRPr="00D108CE">
        <w:t>made,</w:t>
      </w:r>
      <w:proofErr w:type="gramEnd"/>
      <w:r w:rsidRPr="00D108CE">
        <w:t xml:space="preserve"> the importance of all bodies of knowledge to human welfare, and in line with the mandate of the IGC, attainment of a common understanding. </w:t>
      </w:r>
      <w:r>
        <w:t xml:space="preserve"> </w:t>
      </w:r>
      <w:r w:rsidRPr="00D108CE">
        <w:t>In that cont</w:t>
      </w:r>
      <w:r>
        <w:t xml:space="preserve">ext, it supported the statement made </w:t>
      </w:r>
      <w:r w:rsidRPr="00D108CE">
        <w:t>by the Delegation of Indonesia on behalf of the LMCs.  In reaffirming its readiness to work towards a successful session, it urged all participants to reflect deeper on the socio-economic value of TK to the body of knowledge that facilitated human and societal development, as recognized by the Sustainable Development Goals (</w:t>
      </w:r>
      <w:r>
        <w:t>“</w:t>
      </w:r>
      <w:r w:rsidRPr="00D108CE">
        <w:t>SDGs</w:t>
      </w:r>
      <w:r>
        <w:t>”</w:t>
      </w:r>
      <w:r w:rsidRPr="00D108CE">
        <w:t>).</w:t>
      </w:r>
    </w:p>
    <w:p w14:paraId="1E1A7ADD" w14:textId="77777777" w:rsidR="009C19A3" w:rsidRDefault="009C19A3" w:rsidP="009C19A3">
      <w:pPr>
        <w:pStyle w:val="ListParagraph"/>
        <w:ind w:left="0"/>
      </w:pPr>
    </w:p>
    <w:p w14:paraId="4648C9D4" w14:textId="53C7A195" w:rsidR="00390AE8" w:rsidRDefault="00EA23E8" w:rsidP="00390AE8">
      <w:pPr>
        <w:pStyle w:val="ListParagraph"/>
        <w:numPr>
          <w:ilvl w:val="0"/>
          <w:numId w:val="4"/>
        </w:numPr>
        <w:ind w:left="0" w:firstLine="0"/>
      </w:pPr>
      <w:r w:rsidRPr="007D1FF6">
        <w:t>The Delegation of China was very pleased</w:t>
      </w:r>
      <w:r w:rsidR="00B413EB">
        <w:t xml:space="preserve"> to work again alongside other S</w:t>
      </w:r>
      <w:r w:rsidRPr="007D1FF6">
        <w:t xml:space="preserve">tates to carry out deepened text-based discussions.  At </w:t>
      </w:r>
      <w:r w:rsidR="00B413EB">
        <w:t>IGC 31</w:t>
      </w:r>
      <w:r w:rsidRPr="007D1FF6">
        <w:t xml:space="preserve">, the IGC had discussed four issues and the pending issues were to be discussed at the current session.  That was the last session dedicated to TK in the biennium, and the IGC still faced an uphill struggle.  It was willing to work alongside other countries to strive </w:t>
      </w:r>
      <w:r w:rsidR="00B413EB">
        <w:t>to move forward the discussions</w:t>
      </w:r>
      <w:r w:rsidRPr="007D1FF6">
        <w:t xml:space="preserve"> to achieve its goal, namely, to develop a legally binding international instrument</w:t>
      </w:r>
      <w:r w:rsidR="00B413EB">
        <w:t>(s)</w:t>
      </w:r>
      <w:r w:rsidRPr="007D1FF6">
        <w:t xml:space="preserve"> on the </w:t>
      </w:r>
      <w:r>
        <w:t>protection of GRs, TK and TCEs.</w:t>
      </w:r>
    </w:p>
    <w:p w14:paraId="7173AC2B" w14:textId="77777777" w:rsidR="00390AE8" w:rsidRDefault="00390AE8" w:rsidP="00390AE8"/>
    <w:p w14:paraId="7DA0EBDF" w14:textId="11B82F75" w:rsidR="00390AE8" w:rsidRPr="007D1FF6" w:rsidRDefault="00EA23E8" w:rsidP="00390AE8">
      <w:pPr>
        <w:pStyle w:val="ListParagraph"/>
        <w:numPr>
          <w:ilvl w:val="0"/>
          <w:numId w:val="4"/>
        </w:numPr>
        <w:ind w:left="0" w:firstLine="0"/>
        <w:rPr>
          <w:rStyle w:val="HTMLTypewriter"/>
          <w:rFonts w:ascii="Arial" w:eastAsia="SimSun" w:hAnsi="Arial" w:cs="Arial"/>
          <w:sz w:val="22"/>
          <w:szCs w:val="24"/>
        </w:rPr>
      </w:pPr>
      <w:r w:rsidRPr="007D1FF6">
        <w:t>The Delegation of India, speaking on behalf of the Asia-Pacific Group, recalled the Seminar</w:t>
      </w:r>
      <w:r w:rsidR="00B413EB">
        <w:t xml:space="preserve"> which was</w:t>
      </w:r>
      <w:r w:rsidRPr="007D1FF6">
        <w:t xml:space="preserve"> successfully put together by the Secretariat.  The views, examples and arguments articulated by the speakers had provided m</w:t>
      </w:r>
      <w:r w:rsidR="00533251">
        <w:t>any</w:t>
      </w:r>
      <w:r w:rsidRPr="007D1FF6">
        <w:t xml:space="preserve"> useful insights on the various outstanding issues facing </w:t>
      </w:r>
      <w:r w:rsidR="00B413EB">
        <w:t>the IGC.  It recognized the LMC</w:t>
      </w:r>
      <w:r w:rsidRPr="007D1FF6">
        <w:t>s</w:t>
      </w:r>
      <w:r w:rsidR="00B413EB">
        <w:t>’</w:t>
      </w:r>
      <w:r w:rsidRPr="007D1FF6">
        <w:t xml:space="preserve"> effort in trying to foster better understanding of those issue</w:t>
      </w:r>
      <w:r w:rsidR="00B413EB">
        <w:t>s with a view to narrowing gaps through the R</w:t>
      </w:r>
      <w:r w:rsidRPr="007D1FF6">
        <w:t>oundtable.  Recognizing</w:t>
      </w:r>
      <w:r w:rsidRPr="00D108CE">
        <w:t xml:space="preserve"> the critical role that TK, GRs and TCEs play</w:t>
      </w:r>
      <w:r>
        <w:t>ed</w:t>
      </w:r>
      <w:r w:rsidRPr="00D108CE">
        <w:t xml:space="preserve"> in the areas of</w:t>
      </w:r>
      <w:r>
        <w:t xml:space="preserve"> the</w:t>
      </w:r>
      <w:r w:rsidRPr="00D108CE">
        <w:t xml:space="preserve"> pharmaceutical</w:t>
      </w:r>
      <w:r>
        <w:t xml:space="preserve"> industry</w:t>
      </w:r>
      <w:r w:rsidRPr="00D108CE">
        <w:t xml:space="preserve">, food security, trade, environment, culture and sustainable development, </w:t>
      </w:r>
      <w:r w:rsidR="00533251">
        <w:t xml:space="preserve">their </w:t>
      </w:r>
      <w:r w:rsidRPr="00D108CE">
        <w:t xml:space="preserve">preservation, protection and promotion was important.  Most of the members of the Group </w:t>
      </w:r>
      <w:r>
        <w:t xml:space="preserve">had </w:t>
      </w:r>
      <w:r w:rsidRPr="00D108CE">
        <w:t xml:space="preserve">reiterated that there was a need for a legally binding instrument(s) providing effective protection of GRs, TK and TCEs. </w:t>
      </w:r>
      <w:r>
        <w:t xml:space="preserve"> </w:t>
      </w:r>
      <w:r w:rsidRPr="00D108CE">
        <w:t xml:space="preserve">However, some members had a different position. </w:t>
      </w:r>
      <w:r>
        <w:t xml:space="preserve"> </w:t>
      </w:r>
      <w:r w:rsidR="00533251">
        <w:t>The Group</w:t>
      </w:r>
      <w:r w:rsidRPr="00D108CE">
        <w:t xml:space="preserve"> remained committed to continuing discussions on the core issues in the effort to find common ground and work towards the finalization of the text.  The definition of TK would lay down the foundation of the work.  It should be inclusive and capture t</w:t>
      </w:r>
      <w:r w:rsidR="00B413EB">
        <w:t>he unique characteristics of TK, and</w:t>
      </w:r>
      <w:r w:rsidRPr="00D108CE">
        <w:t xml:space="preserve"> should be comprehensive </w:t>
      </w:r>
      <w:r>
        <w:t>and</w:t>
      </w:r>
      <w:r w:rsidRPr="00D108CE">
        <w:t xml:space="preserve"> not require separate eligibility criteria.  </w:t>
      </w:r>
      <w:r>
        <w:t>On b</w:t>
      </w:r>
      <w:r w:rsidRPr="00D108CE">
        <w:t xml:space="preserve">eneficiaries, considering the varied circumstances </w:t>
      </w:r>
      <w:r>
        <w:t>in</w:t>
      </w:r>
      <w:r w:rsidRPr="00D108CE">
        <w:t xml:space="preserve"> different </w:t>
      </w:r>
      <w:r>
        <w:t>countries</w:t>
      </w:r>
      <w:r w:rsidRPr="00D108CE">
        <w:t>, most of the members of the Group were of the view that it was</w:t>
      </w:r>
      <w:r>
        <w:t xml:space="preserve"> pertinent to include S</w:t>
      </w:r>
      <w:r w:rsidRPr="00D108CE">
        <w:t>tate</w:t>
      </w:r>
      <w:r>
        <w:t>s</w:t>
      </w:r>
      <w:r w:rsidRPr="00D108CE">
        <w:t xml:space="preserve"> and national authorities within the definition of beneficiaries, if there were instances in which TK could not be directly attributed to a</w:t>
      </w:r>
      <w:r w:rsidR="00B413EB">
        <w:t xml:space="preserve"> local community</w:t>
      </w:r>
      <w:r w:rsidRPr="00D108CE">
        <w:t xml:space="preserve">.  Some members of the Group had a different position.  </w:t>
      </w:r>
      <w:r w:rsidRPr="00D108CE">
        <w:rPr>
          <w:rFonts w:hint="eastAsia"/>
        </w:rPr>
        <w:t>M</w:t>
      </w:r>
      <w:r w:rsidRPr="00D108CE">
        <w:t xml:space="preserve">ost of the members of the Group were of the view that </w:t>
      </w:r>
      <w:r>
        <w:t>Member S</w:t>
      </w:r>
      <w:r w:rsidRPr="00D108CE">
        <w:t>tates need</w:t>
      </w:r>
      <w:r>
        <w:t>ed</w:t>
      </w:r>
      <w:r w:rsidRPr="00D108CE">
        <w:t xml:space="preserve"> to recognize the important role played by the national authorities as trustees of </w:t>
      </w:r>
      <w:r>
        <w:t>TK</w:t>
      </w:r>
      <w:r w:rsidRPr="00D108CE">
        <w:t xml:space="preserve"> where beneficiaries could not be identified and in </w:t>
      </w:r>
      <w:r w:rsidRPr="00D108CE">
        <w:lastRenderedPageBreak/>
        <w:t>case</w:t>
      </w:r>
      <w:r>
        <w:t>s</w:t>
      </w:r>
      <w:r w:rsidRPr="00D108CE">
        <w:t xml:space="preserve"> where beneficiaries were</w:t>
      </w:r>
      <w:r w:rsidRPr="00D108CE">
        <w:rPr>
          <w:rFonts w:hint="eastAsia"/>
        </w:rPr>
        <w:t xml:space="preserve"> </w:t>
      </w:r>
      <w:r w:rsidRPr="00D108CE">
        <w:t xml:space="preserve">identified, State should be accorded the fiduciary role in consultation with </w:t>
      </w:r>
      <w:r w:rsidR="00B413EB">
        <w:t>local communities</w:t>
      </w:r>
      <w:r w:rsidRPr="00D108CE">
        <w:t xml:space="preserve">. </w:t>
      </w:r>
      <w:r>
        <w:t xml:space="preserve"> </w:t>
      </w:r>
      <w:r w:rsidRPr="00D108CE">
        <w:t xml:space="preserve">Additionally, it </w:t>
      </w:r>
      <w:r>
        <w:t>was</w:t>
      </w:r>
      <w:r w:rsidRPr="00D108CE">
        <w:t xml:space="preserve"> useful to consider </w:t>
      </w:r>
      <w:r>
        <w:t xml:space="preserve">Article 2 </w:t>
      </w:r>
      <w:r w:rsidRPr="00D108CE">
        <w:t xml:space="preserve">simultaneously with Article 5 on </w:t>
      </w:r>
      <w:r w:rsidR="00B413EB">
        <w:t>“</w:t>
      </w:r>
      <w:r w:rsidRPr="00D108CE">
        <w:t>Administration of Rights</w:t>
      </w:r>
      <w:r w:rsidR="00B413EB">
        <w:t>”</w:t>
      </w:r>
      <w:r w:rsidRPr="00D108CE">
        <w:t xml:space="preserve">. </w:t>
      </w:r>
      <w:r>
        <w:t xml:space="preserve"> </w:t>
      </w:r>
      <w:r w:rsidRPr="00D108CE">
        <w:t xml:space="preserve">However, some members had a different position.  On Scope of Protection, the instrument should strike a balance between economic and moral rights. </w:t>
      </w:r>
      <w:r>
        <w:t xml:space="preserve"> </w:t>
      </w:r>
      <w:r w:rsidRPr="00D108CE">
        <w:t>The m</w:t>
      </w:r>
      <w:r>
        <w:t xml:space="preserve">ajority of the </w:t>
      </w:r>
      <w:r w:rsidR="00B413EB">
        <w:t>Group</w:t>
      </w:r>
      <w:r w:rsidRPr="00D108CE">
        <w:t xml:space="preserve"> supported the tiered approach as the best mechanism to address the issues of secret, sacred, narrowly and widely diffused TK.  </w:t>
      </w:r>
      <w:r>
        <w:t xml:space="preserve">However, some </w:t>
      </w:r>
      <w:r w:rsidR="00B413EB" w:rsidRPr="00D108CE">
        <w:t>members</w:t>
      </w:r>
      <w:r w:rsidR="00B413EB">
        <w:t xml:space="preserve"> </w:t>
      </w:r>
      <w:r>
        <w:t>of the G</w:t>
      </w:r>
      <w:r w:rsidRPr="00D108CE">
        <w:t xml:space="preserve">roup had a different position.  </w:t>
      </w:r>
      <w:r>
        <w:t>With regard to exceptions and l</w:t>
      </w:r>
      <w:r w:rsidRPr="00D108CE">
        <w:t>imitations, the instrument should strike an optimal balance between the h</w:t>
      </w:r>
      <w:r w:rsidR="00B413EB">
        <w:t>olders and users of TK, so as</w:t>
      </w:r>
      <w:r w:rsidRPr="00D108CE">
        <w:t xml:space="preserve"> not</w:t>
      </w:r>
      <w:r w:rsidR="00B413EB">
        <w:t xml:space="preserve"> to</w:t>
      </w:r>
      <w:r w:rsidRPr="00D108CE">
        <w:t xml:space="preserve"> compromise its scope of protection.  As IGC 32 would present the final opportunity in the biennium to discuss TK, it hoped that discussions would be fruitful and lead to visible progress.  </w:t>
      </w:r>
      <w:r>
        <w:t>W</w:t>
      </w:r>
      <w:r w:rsidRPr="00D108CE">
        <w:t>ith the leadership of the Chair and the membership’s collective effort</w:t>
      </w:r>
      <w:r>
        <w:t xml:space="preserve">, </w:t>
      </w:r>
      <w:r w:rsidR="00B413EB">
        <w:t>IGC 32</w:t>
      </w:r>
      <w:r w:rsidRPr="00D108CE">
        <w:t xml:space="preserve"> would be able to narrow gaps and achieve progress, as mandated by the </w:t>
      </w:r>
      <w:r w:rsidR="00B413EB">
        <w:t>GA</w:t>
      </w:r>
      <w:r w:rsidRPr="00D108CE">
        <w:t>.</w:t>
      </w:r>
      <w:r>
        <w:t xml:space="preserve"> </w:t>
      </w:r>
      <w:r w:rsidRPr="00D108CE">
        <w:t xml:space="preserve"> </w:t>
      </w:r>
      <w:r>
        <w:t>I</w:t>
      </w:r>
      <w:r w:rsidRPr="00D108CE">
        <w:t>t stood ready to engage constructively and offered its fullest cooperation.</w:t>
      </w:r>
    </w:p>
    <w:p w14:paraId="2185CCC4" w14:textId="77777777" w:rsidR="00390AE8" w:rsidRDefault="00390AE8" w:rsidP="00390AE8">
      <w:pPr>
        <w:pStyle w:val="ListParagraph"/>
        <w:ind w:left="0"/>
      </w:pPr>
    </w:p>
    <w:p w14:paraId="250D2D55" w14:textId="6A957E72" w:rsidR="00390AE8" w:rsidRPr="0030006B" w:rsidRDefault="00EA23E8" w:rsidP="00390AE8">
      <w:pPr>
        <w:pStyle w:val="ListParagraph"/>
        <w:numPr>
          <w:ilvl w:val="0"/>
          <w:numId w:val="4"/>
        </w:numPr>
        <w:ind w:left="0" w:firstLine="0"/>
        <w:rPr>
          <w:rFonts w:cs="Courier New"/>
        </w:rPr>
      </w:pPr>
      <w:r w:rsidRPr="0030006B">
        <w:t>The Delegation of the EU, speaking on behalf of the EU and its Member States,</w:t>
      </w:r>
      <w:r w:rsidRPr="0030006B">
        <w:rPr>
          <w:rFonts w:cs="Courier New"/>
        </w:rPr>
        <w:t xml:space="preserve"> was looking forward to the second session on TK under the mandate. </w:t>
      </w:r>
      <w:r>
        <w:t xml:space="preserve"> </w:t>
      </w:r>
      <w:r w:rsidRPr="0030006B">
        <w:rPr>
          <w:rFonts w:cs="Courier New"/>
        </w:rPr>
        <w:t>In rela</w:t>
      </w:r>
      <w:r w:rsidRPr="0030006B">
        <w:t>tion to the Indicative List of Outstanding I</w:t>
      </w:r>
      <w:r w:rsidRPr="0030006B">
        <w:rPr>
          <w:rFonts w:cs="Courier New"/>
        </w:rPr>
        <w:t xml:space="preserve">ssues, it stressed the importance of the objectives. </w:t>
      </w:r>
      <w:r>
        <w:t xml:space="preserve"> </w:t>
      </w:r>
      <w:r w:rsidRPr="0030006B">
        <w:rPr>
          <w:rFonts w:cs="Courier New"/>
        </w:rPr>
        <w:t>Without a common understanding on the objectives</w:t>
      </w:r>
      <w:r w:rsidRPr="0030006B">
        <w:t>,</w:t>
      </w:r>
      <w:r w:rsidRPr="0030006B">
        <w:rPr>
          <w:rFonts w:cs="Courier New"/>
        </w:rPr>
        <w:t xml:space="preserve"> it was not realistic to achieve progress.</w:t>
      </w:r>
      <w:r>
        <w:t xml:space="preserve">  </w:t>
      </w:r>
      <w:r w:rsidRPr="0030006B">
        <w:rPr>
          <w:rFonts w:cs="Courier New"/>
        </w:rPr>
        <w:t xml:space="preserve">Those objectives should be in line with WIPO’s mandate, and the IGC should not duplicate matters that had been dealt with in other instruments, such as the </w:t>
      </w:r>
      <w:r w:rsidRPr="0030006B">
        <w:t>Convention on Biological Diversity (</w:t>
      </w:r>
      <w:r w:rsidR="004D4EBF">
        <w:t xml:space="preserve">“the </w:t>
      </w:r>
      <w:r w:rsidRPr="0030006B">
        <w:t>CBD</w:t>
      </w:r>
      <w:r w:rsidR="004D4EBF">
        <w:t>”</w:t>
      </w:r>
      <w:r w:rsidRPr="0030006B">
        <w:t xml:space="preserve">) or the </w:t>
      </w:r>
      <w:r w:rsidRPr="0030006B">
        <w:rPr>
          <w:rFonts w:cs="Courier New"/>
        </w:rPr>
        <w:t>Nagoya Protocol on Access to Genetic Resources and the Fair and Equitable Sharing of Benefits Arising from their Utilization to the Convention on Biological Diversity (</w:t>
      </w:r>
      <w:r>
        <w:t>“</w:t>
      </w:r>
      <w:r w:rsidRPr="0030006B">
        <w:rPr>
          <w:rFonts w:cs="Courier New"/>
        </w:rPr>
        <w:t>the Nagoya Protocol</w:t>
      </w:r>
      <w:r>
        <w:t>”</w:t>
      </w:r>
      <w:r w:rsidRPr="0030006B">
        <w:rPr>
          <w:rFonts w:cs="Courier New"/>
        </w:rPr>
        <w:t>).</w:t>
      </w:r>
      <w:r>
        <w:t xml:space="preserve"> </w:t>
      </w:r>
      <w:r w:rsidRPr="0030006B">
        <w:rPr>
          <w:rFonts w:cs="Courier New"/>
        </w:rPr>
        <w:t xml:space="preserve"> Further, there </w:t>
      </w:r>
      <w:r>
        <w:t>were</w:t>
      </w:r>
      <w:r w:rsidRPr="0030006B">
        <w:rPr>
          <w:rFonts w:cs="Courier New"/>
        </w:rPr>
        <w:t xml:space="preserve"> important IP concepts, such as the public domain and the effect on all stakeholders, which should play a key role in the discussions.</w:t>
      </w:r>
      <w:r>
        <w:t xml:space="preserve">  </w:t>
      </w:r>
      <w:r w:rsidRPr="0030006B">
        <w:rPr>
          <w:rFonts w:cs="Courier New"/>
        </w:rPr>
        <w:t>It stressed the usefulness of the different possibilities for the enhanced protection of TK that had already been placed before the IGC</w:t>
      </w:r>
      <w:r w:rsidR="004D4EBF">
        <w:rPr>
          <w:rFonts w:cs="Courier New"/>
        </w:rPr>
        <w:t>,</w:t>
      </w:r>
      <w:r w:rsidRPr="0030006B">
        <w:rPr>
          <w:rFonts w:cs="Courier New"/>
        </w:rPr>
        <w:t xml:space="preserve"> such as awareness raising, encouraging use of existing legal frameworks, including the trademark, design, trade secret, geographical indications, and copyright systems, and improving access to those frameworks.</w:t>
      </w:r>
      <w:r>
        <w:t xml:space="preserve">  </w:t>
      </w:r>
      <w:r w:rsidRPr="0030006B">
        <w:rPr>
          <w:rFonts w:cs="Courier New"/>
        </w:rPr>
        <w:t xml:space="preserve">It attached importance to respecting the mandate given by the </w:t>
      </w:r>
      <w:r w:rsidR="004D4EBF">
        <w:rPr>
          <w:rFonts w:cs="Courier New"/>
        </w:rPr>
        <w:t>GA</w:t>
      </w:r>
      <w:r w:rsidRPr="0030006B">
        <w:rPr>
          <w:rFonts w:cs="Courier New"/>
        </w:rPr>
        <w:t xml:space="preserve">. </w:t>
      </w:r>
      <w:r>
        <w:rPr>
          <w:rFonts w:cs="Courier New"/>
        </w:rPr>
        <w:t xml:space="preserve"> </w:t>
      </w:r>
      <w:r w:rsidRPr="0030006B">
        <w:rPr>
          <w:rFonts w:cs="Courier New"/>
        </w:rPr>
        <w:t>Therefore</w:t>
      </w:r>
      <w:r w:rsidR="004D4EBF">
        <w:rPr>
          <w:rFonts w:cs="Courier New"/>
        </w:rPr>
        <w:t>, the Delegation</w:t>
      </w:r>
      <w:r w:rsidRPr="0030006B">
        <w:rPr>
          <w:rFonts w:cs="Courier New"/>
        </w:rPr>
        <w:t xml:space="preserve"> looked forward to a substantive debate that furthered mutual understanding of the facts rather than one geared towards reaching any particular type of outcome.  First and foremost</w:t>
      </w:r>
      <w:r>
        <w:t>,</w:t>
      </w:r>
      <w:r w:rsidRPr="0030006B">
        <w:rPr>
          <w:rFonts w:cs="Courier New"/>
        </w:rPr>
        <w:t xml:space="preserve"> agreement had to be found in relation to those basic issues.</w:t>
      </w:r>
      <w:r>
        <w:t xml:space="preserve">  </w:t>
      </w:r>
      <w:r w:rsidRPr="0030006B">
        <w:rPr>
          <w:rFonts w:cs="Courier New"/>
        </w:rPr>
        <w:t>It continued to advocate for solid and evidence-based discussion</w:t>
      </w:r>
      <w:r w:rsidR="004D4EBF">
        <w:rPr>
          <w:rFonts w:cs="Courier New"/>
        </w:rPr>
        <w:t>s</w:t>
      </w:r>
      <w:r w:rsidRPr="0030006B">
        <w:rPr>
          <w:rFonts w:cs="Courier New"/>
        </w:rPr>
        <w:t xml:space="preserve"> that considered real world implications and feasibility in social, economic and legal terms, including enforcement.  To that end</w:t>
      </w:r>
      <w:r w:rsidR="004D4EBF">
        <w:rPr>
          <w:rFonts w:cs="Courier New"/>
        </w:rPr>
        <w:t>,</w:t>
      </w:r>
      <w:r w:rsidRPr="0030006B">
        <w:rPr>
          <w:rFonts w:cs="Courier New"/>
        </w:rPr>
        <w:t xml:space="preserve"> it supported a study on </w:t>
      </w:r>
      <w:r>
        <w:t>national experiences and how tho</w:t>
      </w:r>
      <w:r w:rsidRPr="0030006B">
        <w:rPr>
          <w:rFonts w:cs="Courier New"/>
        </w:rPr>
        <w:t xml:space="preserve">se </w:t>
      </w:r>
      <w:r>
        <w:t>might</w:t>
      </w:r>
      <w:r w:rsidRPr="0030006B">
        <w:rPr>
          <w:rFonts w:cs="Courier New"/>
        </w:rPr>
        <w:t xml:space="preserve"> inform the discussions.  It had re-submitted a working document</w:t>
      </w:r>
      <w:r>
        <w:t>,</w:t>
      </w:r>
      <w:r w:rsidRPr="0030006B">
        <w:rPr>
          <w:rFonts w:cs="Courier New"/>
        </w:rPr>
        <w:t xml:space="preserve"> which requested the WIPO Secretariat to undertake a study of national experiences and domestic legislation and initiatives recently adopted in relation to the protection of TK.  The re-submitted document had been slightly modified to take into account concerns expressed at IGC 31. </w:t>
      </w:r>
      <w:r>
        <w:t xml:space="preserve"> </w:t>
      </w:r>
      <w:r w:rsidRPr="0030006B">
        <w:rPr>
          <w:rFonts w:cs="Courier New"/>
        </w:rPr>
        <w:t>To inform discussion</w:t>
      </w:r>
      <w:r>
        <w:t>s</w:t>
      </w:r>
      <w:r w:rsidRPr="0030006B">
        <w:rPr>
          <w:rFonts w:cs="Courier New"/>
        </w:rPr>
        <w:t xml:space="preserve"> at the IGC, the study should analyze domestic legislation and concrete examples of protectable subject matter and subject matter that </w:t>
      </w:r>
      <w:r>
        <w:t>was</w:t>
      </w:r>
      <w:r w:rsidRPr="0030006B">
        <w:rPr>
          <w:rFonts w:cs="Courier New"/>
        </w:rPr>
        <w:t xml:space="preserve"> not intended to be protected. </w:t>
      </w:r>
      <w:r>
        <w:t xml:space="preserve"> </w:t>
      </w:r>
      <w:r w:rsidR="004D4EBF">
        <w:rPr>
          <w:rFonts w:cs="Courier New"/>
        </w:rPr>
        <w:t>The study</w:t>
      </w:r>
      <w:r w:rsidRPr="0030006B">
        <w:rPr>
          <w:rFonts w:cs="Courier New"/>
        </w:rPr>
        <w:t xml:space="preserve"> should also take into account the variety of measures that </w:t>
      </w:r>
      <w:r>
        <w:t>could</w:t>
      </w:r>
      <w:r w:rsidRPr="0030006B">
        <w:rPr>
          <w:rFonts w:cs="Courier New"/>
        </w:rPr>
        <w:t xml:space="preserve"> be taken, some of which cou</w:t>
      </w:r>
      <w:r>
        <w:t>ld be measures</w:t>
      </w:r>
      <w:r w:rsidR="00533251">
        <w:t>-</w:t>
      </w:r>
      <w:r>
        <w:t>based, while</w:t>
      </w:r>
      <w:r w:rsidRPr="0030006B">
        <w:rPr>
          <w:rFonts w:cs="Courier New"/>
        </w:rPr>
        <w:t xml:space="preserve"> others could be rights-based.</w:t>
      </w:r>
      <w:r w:rsidRPr="0030006B">
        <w:t xml:space="preserve"> </w:t>
      </w:r>
    </w:p>
    <w:p w14:paraId="0590DD37" w14:textId="77777777" w:rsidR="00390AE8" w:rsidRDefault="00390AE8" w:rsidP="00390AE8">
      <w:pPr>
        <w:pStyle w:val="ListParagraph"/>
        <w:ind w:left="0"/>
      </w:pPr>
    </w:p>
    <w:p w14:paraId="21833776" w14:textId="3FA6A335" w:rsidR="00390AE8" w:rsidRPr="0030006B" w:rsidRDefault="00EA23E8" w:rsidP="00390AE8">
      <w:pPr>
        <w:pStyle w:val="ListParagraph"/>
        <w:numPr>
          <w:ilvl w:val="0"/>
          <w:numId w:val="4"/>
        </w:numPr>
        <w:ind w:left="0" w:firstLine="0"/>
      </w:pPr>
      <w:r w:rsidRPr="00A65268">
        <w:t xml:space="preserve">The representative of PIMA, speaking on behalf of the Indigenous Caucus, said that there was a lack of funds in the Voluntary Fund.  He was highly grateful to those countries that had donated to the Fund to enhance indigenous participation.  The fund had stood at about 600 </w:t>
      </w:r>
      <w:r w:rsidR="00533251">
        <w:t>Swiss F</w:t>
      </w:r>
      <w:r w:rsidRPr="00A65268">
        <w:t>rancs for the past two year</w:t>
      </w:r>
      <w:r>
        <w:t>s</w:t>
      </w:r>
      <w:r w:rsidRPr="00A65268">
        <w:t xml:space="preserve">.  The legitimacy of the proceedings would be put </w:t>
      </w:r>
      <w:r w:rsidR="00533251">
        <w:t>at</w:t>
      </w:r>
      <w:r w:rsidRPr="00A65268">
        <w:t xml:space="preserve"> risk if </w:t>
      </w:r>
      <w:r w:rsidR="00E54E79">
        <w:t>IPLCs</w:t>
      </w:r>
      <w:r w:rsidRPr="00A65268">
        <w:t xml:space="preserve"> could not participate.  While statements were made on the high value of TK and TCEs, Member States were simultaneously failing to adequately su</w:t>
      </w:r>
      <w:r w:rsidR="00E54E79">
        <w:t>pport the participation of the</w:t>
      </w:r>
      <w:r w:rsidRPr="00A65268">
        <w:t xml:space="preserve"> holders and owners</w:t>
      </w:r>
      <w:r w:rsidR="00E54E79">
        <w:t xml:space="preserve"> of TK and TCEs</w:t>
      </w:r>
      <w:r w:rsidRPr="00A65268">
        <w:t>.  Contributions to the Fund were only a first step.  He was grateful to those countries that had consulted IPLCs on the development of national policies and legislation and to effectively inform and shape positions in the IGC.  Full and effective participation also required considerable capacity</w:t>
      </w:r>
      <w:r w:rsidR="00533251">
        <w:t>-</w:t>
      </w:r>
      <w:r w:rsidRPr="00A65268">
        <w:t>building and consultation.  After 16 years of discussions and negotiations, the majority of the world’s approximately 370 million indigenous people</w:t>
      </w:r>
      <w:r w:rsidR="00E54E79">
        <w:t>s</w:t>
      </w:r>
      <w:r w:rsidRPr="00A65268">
        <w:t xml:space="preserve"> and over 10,000 indigenous nations had very little understanding of what was being </w:t>
      </w:r>
      <w:r w:rsidRPr="00A65268">
        <w:lastRenderedPageBreak/>
        <w:t xml:space="preserve">negotiated in the IGC.  In addition to the outreach efforts of the Secretariat, Member States had to extend the domestic consultations.  </w:t>
      </w:r>
      <w:r w:rsidR="00E54E79">
        <w:t>IPLCs</w:t>
      </w:r>
      <w:r w:rsidRPr="00A65268">
        <w:t xml:space="preserve"> could not participate unless they were funded.  The cost could represent several months of wages for many.  The IGC had to find ways of improving participation by combining the Fund with other funding.  Many highly capable representatives that had been invited to the Seminar or to the Indigenous Panel had indicated</w:t>
      </w:r>
      <w:r w:rsidR="00E54E79">
        <w:t xml:space="preserve"> that</w:t>
      </w:r>
      <w:r w:rsidRPr="00A65268">
        <w:t xml:space="preserve"> they would like to participate in the negotiations but could not afford to stay beyond the funded days.  He suggested revisiting the fund to make funds available in a gender and regional</w:t>
      </w:r>
      <w:r w:rsidR="003E122D">
        <w:t>ly</w:t>
      </w:r>
      <w:r w:rsidRPr="00A65268">
        <w:t xml:space="preserve"> balanced manner.  He called upon members to promote the legitimacy of the proceedings in the eyes of the TK and TCEs owners by contributing to the Volu</w:t>
      </w:r>
      <w:r w:rsidR="00E54E79">
        <w:t>ntary Fund to ensure full and</w:t>
      </w:r>
      <w:r w:rsidRPr="0030006B">
        <w:t xml:space="preserve"> effective participation.</w:t>
      </w:r>
    </w:p>
    <w:p w14:paraId="41F37159" w14:textId="77777777" w:rsidR="00390AE8" w:rsidRPr="00B67C0F" w:rsidRDefault="00390AE8" w:rsidP="00390AE8">
      <w:pPr>
        <w:rPr>
          <w:highlight w:val="yellow"/>
        </w:rPr>
      </w:pPr>
    </w:p>
    <w:p w14:paraId="3350481D" w14:textId="25999CA2" w:rsidR="00390AE8" w:rsidRPr="00D108CE" w:rsidRDefault="00EA23E8" w:rsidP="00390AE8">
      <w:pPr>
        <w:pStyle w:val="ListParagraph"/>
        <w:numPr>
          <w:ilvl w:val="0"/>
          <w:numId w:val="4"/>
        </w:numPr>
        <w:ind w:left="0" w:firstLine="0"/>
      </w:pPr>
      <w:r w:rsidRPr="0030006B">
        <w:t xml:space="preserve"> [Note from the Secretariat: </w:t>
      </w:r>
      <w:r w:rsidR="00270F74">
        <w:t>the following opening statement was</w:t>
      </w:r>
      <w:r w:rsidRPr="0030006B">
        <w:t xml:space="preserve"> submitted to the Secretariat in writing only.]  The </w:t>
      </w:r>
      <w:r w:rsidR="003E122D">
        <w:t>D</w:t>
      </w:r>
      <w:r w:rsidRPr="0030006B">
        <w:t>elegation of Japan commended</w:t>
      </w:r>
      <w:r w:rsidR="00270F74">
        <w:t xml:space="preserve"> the f</w:t>
      </w:r>
      <w:r w:rsidRPr="0030006B">
        <w:t>acilitators for their continued dedication.  The IGC had made good progress</w:t>
      </w:r>
      <w:r w:rsidRPr="0030006B">
        <w:rPr>
          <w:rFonts w:hint="eastAsia"/>
        </w:rPr>
        <w:t xml:space="preserve"> </w:t>
      </w:r>
      <w:r>
        <w:rPr>
          <w:rFonts w:hint="eastAsia"/>
        </w:rPr>
        <w:t xml:space="preserve">under its </w:t>
      </w:r>
      <w:r w:rsidRPr="0030006B">
        <w:rPr>
          <w:rFonts w:hint="eastAsia"/>
        </w:rPr>
        <w:t>work program</w:t>
      </w:r>
      <w:r w:rsidRPr="0030006B">
        <w:t>.  Nevertheless</w:t>
      </w:r>
      <w:r w:rsidRPr="0030006B">
        <w:rPr>
          <w:rFonts w:hint="eastAsia"/>
        </w:rPr>
        <w:t>, even</w:t>
      </w:r>
      <w:r w:rsidRPr="0030006B">
        <w:t xml:space="preserve"> </w:t>
      </w:r>
      <w:r>
        <w:t>after</w:t>
      </w:r>
      <w:r w:rsidRPr="0030006B">
        <w:t xml:space="preserve"> many years of discussion, the IGC had not been able to find a common understanding on </w:t>
      </w:r>
      <w:r w:rsidRPr="0030006B">
        <w:rPr>
          <w:rFonts w:hint="eastAsia"/>
        </w:rPr>
        <w:t xml:space="preserve">the </w:t>
      </w:r>
      <w:r w:rsidRPr="0030006B">
        <w:t>fundamental issues, namely, policy objectives, beneficiaries, subject matter and definition of misappropriation.</w:t>
      </w:r>
      <w:r w:rsidRPr="0030006B">
        <w:rPr>
          <w:rFonts w:hint="eastAsia"/>
        </w:rPr>
        <w:t xml:space="preserve"> </w:t>
      </w:r>
      <w:r w:rsidRPr="0030006B">
        <w:t xml:space="preserve"> </w:t>
      </w:r>
      <w:r>
        <w:t>M</w:t>
      </w:r>
      <w:r w:rsidRPr="0030006B">
        <w:rPr>
          <w:rFonts w:hint="eastAsia"/>
        </w:rPr>
        <w:t>any gap</w:t>
      </w:r>
      <w:r w:rsidRPr="0030006B">
        <w:t>s</w:t>
      </w:r>
      <w:r w:rsidRPr="0030006B">
        <w:rPr>
          <w:rFonts w:hint="eastAsia"/>
        </w:rPr>
        <w:t xml:space="preserve"> </w:t>
      </w:r>
      <w:r w:rsidRPr="0030006B">
        <w:t xml:space="preserve">still remained. </w:t>
      </w:r>
      <w:r w:rsidRPr="0030006B">
        <w:rPr>
          <w:rFonts w:hint="eastAsia"/>
        </w:rPr>
        <w:t xml:space="preserve"> </w:t>
      </w:r>
      <w:r w:rsidRPr="0030006B">
        <w:t>S</w:t>
      </w:r>
      <w:r w:rsidRPr="0030006B">
        <w:rPr>
          <w:rFonts w:hint="eastAsia"/>
        </w:rPr>
        <w:t xml:space="preserve">haring domestic experiences and practices </w:t>
      </w:r>
      <w:r w:rsidRPr="0030006B">
        <w:t>was</w:t>
      </w:r>
      <w:r w:rsidRPr="0030006B">
        <w:rPr>
          <w:rFonts w:hint="eastAsia"/>
        </w:rPr>
        <w:t xml:space="preserve"> useful for </w:t>
      </w:r>
      <w:r w:rsidRPr="0030006B">
        <w:t xml:space="preserve">everyone to gain a </w:t>
      </w:r>
      <w:r w:rsidRPr="0030006B">
        <w:rPr>
          <w:rFonts w:hint="eastAsia"/>
        </w:rPr>
        <w:t xml:space="preserve">better understanding on those issues. </w:t>
      </w:r>
      <w:r w:rsidRPr="0030006B">
        <w:t xml:space="preserve"> </w:t>
      </w:r>
      <w:r w:rsidRPr="0030006B">
        <w:rPr>
          <w:rFonts w:hint="eastAsia"/>
        </w:rPr>
        <w:t xml:space="preserve">In fact, </w:t>
      </w:r>
      <w:r w:rsidRPr="0030006B">
        <w:t>the IGC had held valuable</w:t>
      </w:r>
      <w:r w:rsidRPr="0030006B">
        <w:rPr>
          <w:rFonts w:hint="eastAsia"/>
        </w:rPr>
        <w:t xml:space="preserve"> discussion</w:t>
      </w:r>
      <w:r w:rsidRPr="0030006B">
        <w:t>s</w:t>
      </w:r>
      <w:r w:rsidRPr="0030006B">
        <w:rPr>
          <w:rFonts w:hint="eastAsia"/>
        </w:rPr>
        <w:t xml:space="preserve"> </w:t>
      </w:r>
      <w:r w:rsidRPr="0030006B">
        <w:t xml:space="preserve">at its past </w:t>
      </w:r>
      <w:r w:rsidRPr="0030006B">
        <w:rPr>
          <w:rFonts w:hint="eastAsia"/>
        </w:rPr>
        <w:t xml:space="preserve">session </w:t>
      </w:r>
      <w:r w:rsidRPr="0030006B">
        <w:t xml:space="preserve">based on </w:t>
      </w:r>
      <w:r w:rsidRPr="0030006B">
        <w:rPr>
          <w:rFonts w:hint="eastAsia"/>
        </w:rPr>
        <w:t xml:space="preserve">presentations conducted by some Member </w:t>
      </w:r>
      <w:r w:rsidRPr="0030006B">
        <w:t>S</w:t>
      </w:r>
      <w:r w:rsidRPr="0030006B">
        <w:rPr>
          <w:rFonts w:hint="eastAsia"/>
        </w:rPr>
        <w:t>tates.</w:t>
      </w:r>
      <w:r w:rsidR="00270F74">
        <w:t xml:space="preserve">  It suggested that</w:t>
      </w:r>
      <w:r w:rsidRPr="0030006B">
        <w:t xml:space="preserve"> IGC</w:t>
      </w:r>
      <w:r w:rsidR="00270F74">
        <w:t xml:space="preserve"> 32</w:t>
      </w:r>
      <w:r w:rsidRPr="0030006B">
        <w:t xml:space="preserve"> focus on preventing the </w:t>
      </w:r>
      <w:r w:rsidRPr="0030006B">
        <w:rPr>
          <w:rFonts w:hint="eastAsia"/>
        </w:rPr>
        <w:t>erroneous grant of patents</w:t>
      </w:r>
      <w:r w:rsidR="00270F74">
        <w:t>, which</w:t>
      </w:r>
      <w:r w:rsidRPr="0030006B">
        <w:t xml:space="preserve"> could be done</w:t>
      </w:r>
      <w:r w:rsidRPr="0030006B">
        <w:rPr>
          <w:rFonts w:hint="eastAsia"/>
        </w:rPr>
        <w:t xml:space="preserve"> by </w:t>
      </w:r>
      <w:r w:rsidRPr="0030006B">
        <w:t xml:space="preserve">establishing and utilizing </w:t>
      </w:r>
      <w:r w:rsidRPr="0030006B">
        <w:rPr>
          <w:rFonts w:hint="eastAsia"/>
        </w:rPr>
        <w:t>database</w:t>
      </w:r>
      <w:r w:rsidRPr="0030006B">
        <w:t>s</w:t>
      </w:r>
      <w:r w:rsidRPr="0030006B">
        <w:rPr>
          <w:rFonts w:hint="eastAsia"/>
        </w:rPr>
        <w:t xml:space="preserve"> </w:t>
      </w:r>
      <w:r w:rsidRPr="0030006B">
        <w:t>stored with non-secret TK.  Together with the Delegations o</w:t>
      </w:r>
      <w:r w:rsidR="00270F74">
        <w:t>f Canada, the Republic of Korea</w:t>
      </w:r>
      <w:r w:rsidRPr="0030006B">
        <w:t xml:space="preserve"> and the </w:t>
      </w:r>
      <w:r w:rsidR="00270F74">
        <w:t xml:space="preserve">United States of America (“the </w:t>
      </w:r>
      <w:r>
        <w:t>USA</w:t>
      </w:r>
      <w:r w:rsidR="00270F74">
        <w:t>”)</w:t>
      </w:r>
      <w:r w:rsidRPr="0030006B">
        <w:t xml:space="preserve">, it had resubmitted the document </w:t>
      </w:r>
      <w:r>
        <w:t>en</w:t>
      </w:r>
      <w:r w:rsidRPr="0030006B">
        <w:t xml:space="preserve">titled “Joint Recommendation on the Use of Databases for the Defensive Protection of </w:t>
      </w:r>
      <w:r>
        <w:t>Genetic Resources</w:t>
      </w:r>
      <w:r w:rsidRPr="0030006B">
        <w:t xml:space="preserve"> and </w:t>
      </w:r>
      <w:r>
        <w:t>Traditional Knowledge</w:t>
      </w:r>
      <w:r w:rsidRPr="0030006B">
        <w:t xml:space="preserve"> Associated with </w:t>
      </w:r>
      <w:r w:rsidR="00270F74">
        <w:t>Genetic Resources</w:t>
      </w:r>
      <w:r>
        <w:t>”</w:t>
      </w:r>
      <w:r w:rsidR="003E122D">
        <w:t xml:space="preserve"> (WIPO/GRTKF/IC/32/7)</w:t>
      </w:r>
      <w:r w:rsidR="00270F74">
        <w:t>.</w:t>
      </w:r>
      <w:r>
        <w:t xml:space="preserve">  The discussions on that r</w:t>
      </w:r>
      <w:r w:rsidRPr="0030006B">
        <w:t>ecommendation</w:t>
      </w:r>
      <w:r w:rsidRPr="0030006B">
        <w:rPr>
          <w:rFonts w:hint="eastAsia"/>
        </w:rPr>
        <w:t xml:space="preserve"> </w:t>
      </w:r>
      <w:r w:rsidRPr="0030006B">
        <w:t xml:space="preserve">could complement and </w:t>
      </w:r>
      <w:r w:rsidRPr="0030006B">
        <w:rPr>
          <w:rFonts w:hint="eastAsia"/>
        </w:rPr>
        <w:t xml:space="preserve">even </w:t>
      </w:r>
      <w:r w:rsidRPr="0030006B">
        <w:t>facilitate text-</w:t>
      </w:r>
      <w:r w:rsidRPr="0030006B">
        <w:rPr>
          <w:rFonts w:hint="eastAsia"/>
        </w:rPr>
        <w:t>based negotiations</w:t>
      </w:r>
      <w:r w:rsidRPr="0030006B">
        <w:t xml:space="preserve">.  It was ready to engage </w:t>
      </w:r>
      <w:r w:rsidR="003E122D">
        <w:t xml:space="preserve">in </w:t>
      </w:r>
      <w:r w:rsidRPr="0030006B">
        <w:t xml:space="preserve">a constructive spirit. </w:t>
      </w:r>
    </w:p>
    <w:p w14:paraId="29EB3FC7" w14:textId="77777777" w:rsidR="00390AE8" w:rsidRPr="009B459C" w:rsidRDefault="00390AE8" w:rsidP="00390AE8">
      <w:pPr>
        <w:pStyle w:val="ListParagraph"/>
        <w:ind w:left="0"/>
      </w:pPr>
    </w:p>
    <w:p w14:paraId="40FA7475" w14:textId="77777777" w:rsidR="00390AE8" w:rsidRPr="009B459C" w:rsidRDefault="00EA23E8" w:rsidP="00390AE8">
      <w:pPr>
        <w:pStyle w:val="Heading1"/>
        <w:spacing w:before="0"/>
      </w:pPr>
      <w:r w:rsidRPr="009B459C">
        <w:t>AGENDA ITEM 3</w:t>
      </w:r>
      <w:r>
        <w:t xml:space="preserve">:  </w:t>
      </w:r>
      <w:r w:rsidRPr="009B459C">
        <w:t xml:space="preserve">ADOPTION OF THE REPORT OF THE </w:t>
      </w:r>
      <w:r w:rsidR="004C3898">
        <w:t>Thirty-First</w:t>
      </w:r>
      <w:r w:rsidRPr="009B459C">
        <w:t xml:space="preserve"> SESSION</w:t>
      </w:r>
    </w:p>
    <w:p w14:paraId="63528B10" w14:textId="77777777" w:rsidR="00390AE8" w:rsidRPr="009B459C" w:rsidRDefault="00390AE8" w:rsidP="00390AE8">
      <w:pPr>
        <w:pStyle w:val="ListParagraph"/>
        <w:ind w:left="0"/>
      </w:pPr>
    </w:p>
    <w:p w14:paraId="70ADC77E" w14:textId="77777777" w:rsidR="00390AE8" w:rsidRPr="003B4B38" w:rsidRDefault="00EA23E8" w:rsidP="00390AE8">
      <w:pPr>
        <w:pStyle w:val="ListParagraph"/>
        <w:ind w:left="5533"/>
        <w:rPr>
          <w:i/>
        </w:rPr>
      </w:pPr>
      <w:r w:rsidRPr="003B4B38">
        <w:rPr>
          <w:i/>
        </w:rPr>
        <w:t>Decision on Agenda Item 3:</w:t>
      </w:r>
    </w:p>
    <w:p w14:paraId="55CB0F14" w14:textId="77777777" w:rsidR="00390AE8" w:rsidRPr="003B4B38" w:rsidRDefault="00390AE8" w:rsidP="00390AE8">
      <w:pPr>
        <w:pStyle w:val="ListParagraph"/>
        <w:ind w:left="5533"/>
        <w:rPr>
          <w:i/>
        </w:rPr>
      </w:pPr>
    </w:p>
    <w:p w14:paraId="6A0E5817" w14:textId="77777777" w:rsidR="00390AE8" w:rsidRPr="003B4B38" w:rsidRDefault="004C3898" w:rsidP="00390AE8">
      <w:pPr>
        <w:pStyle w:val="ListParagraph"/>
        <w:numPr>
          <w:ilvl w:val="0"/>
          <w:numId w:val="4"/>
        </w:numPr>
        <w:ind w:left="5533" w:firstLine="0"/>
        <w:rPr>
          <w:i/>
        </w:rPr>
      </w:pPr>
      <w:r w:rsidRPr="004C3898">
        <w:rPr>
          <w:i/>
        </w:rPr>
        <w:t>The Chair submitted the draft report of the Thirty-First Session of the Committee (WIPO/GRTKF/IC/31/10 Prov. 2) for adoption and it was adopted.</w:t>
      </w:r>
    </w:p>
    <w:p w14:paraId="435664CA" w14:textId="77777777" w:rsidR="00390AE8" w:rsidRDefault="00390AE8"/>
    <w:p w14:paraId="64656B94" w14:textId="77777777" w:rsidR="00390AE8" w:rsidRPr="009B459C" w:rsidRDefault="00EA23E8" w:rsidP="00390AE8">
      <w:pPr>
        <w:pStyle w:val="Heading1"/>
        <w:spacing w:before="0"/>
      </w:pPr>
      <w:r w:rsidRPr="009B459C">
        <w:t>AGENDA ITEM 4</w:t>
      </w:r>
      <w:r>
        <w:t xml:space="preserve">:  </w:t>
      </w:r>
      <w:r w:rsidRPr="009B459C">
        <w:t>ACCREDITATION OF CERTAIN ORGANIZATIONS</w:t>
      </w:r>
    </w:p>
    <w:p w14:paraId="21DCF093" w14:textId="77777777" w:rsidR="00390AE8" w:rsidRPr="009B459C" w:rsidRDefault="00390AE8" w:rsidP="00390AE8">
      <w:pPr>
        <w:pStyle w:val="ListParagraph"/>
        <w:ind w:left="0"/>
      </w:pPr>
    </w:p>
    <w:p w14:paraId="3405E8C8" w14:textId="77777777" w:rsidR="00390AE8" w:rsidRPr="00D041DA" w:rsidRDefault="00EA23E8" w:rsidP="00390AE8">
      <w:pPr>
        <w:pStyle w:val="ListParagraph"/>
        <w:ind w:left="5533"/>
        <w:rPr>
          <w:i/>
        </w:rPr>
      </w:pPr>
      <w:r w:rsidRPr="00D041DA">
        <w:rPr>
          <w:i/>
        </w:rPr>
        <w:t>Decision on Agenda Item 4:</w:t>
      </w:r>
    </w:p>
    <w:p w14:paraId="61C00F08" w14:textId="77777777" w:rsidR="00390AE8" w:rsidRPr="00D041DA" w:rsidRDefault="00390AE8" w:rsidP="00390AE8">
      <w:pPr>
        <w:pStyle w:val="ListParagraph"/>
        <w:ind w:left="5533"/>
        <w:rPr>
          <w:i/>
        </w:rPr>
      </w:pPr>
    </w:p>
    <w:p w14:paraId="200D7F99" w14:textId="77777777" w:rsidR="00390AE8" w:rsidRPr="004C3898" w:rsidRDefault="004C3898" w:rsidP="00390AE8">
      <w:pPr>
        <w:pStyle w:val="ListParagraph"/>
        <w:numPr>
          <w:ilvl w:val="0"/>
          <w:numId w:val="4"/>
        </w:numPr>
        <w:ind w:left="5533" w:firstLine="0"/>
        <w:rPr>
          <w:i/>
        </w:rPr>
      </w:pPr>
      <w:r w:rsidRPr="004C3898">
        <w:rPr>
          <w:i/>
        </w:rPr>
        <w:t xml:space="preserve">The Committee unanimously approved the accreditation of the three organizations listed in the Annex to document WIPO/GRTKF/IC/32/2 as ad hoc observers, namely:  Association </w:t>
      </w:r>
      <w:proofErr w:type="spellStart"/>
      <w:r w:rsidRPr="004C3898">
        <w:rPr>
          <w:i/>
        </w:rPr>
        <w:t>Culturelle</w:t>
      </w:r>
      <w:proofErr w:type="spellEnd"/>
      <w:r w:rsidRPr="004C3898">
        <w:rPr>
          <w:i/>
        </w:rPr>
        <w:t xml:space="preserve"> et </w:t>
      </w:r>
      <w:proofErr w:type="spellStart"/>
      <w:r w:rsidRPr="004C3898">
        <w:rPr>
          <w:i/>
        </w:rPr>
        <w:t>Scientifique</w:t>
      </w:r>
      <w:proofErr w:type="spellEnd"/>
      <w:r w:rsidRPr="004C3898">
        <w:rPr>
          <w:i/>
        </w:rPr>
        <w:t xml:space="preserve"> De </w:t>
      </w:r>
      <w:proofErr w:type="spellStart"/>
      <w:r w:rsidRPr="004C3898">
        <w:rPr>
          <w:i/>
        </w:rPr>
        <w:t>Khenchela</w:t>
      </w:r>
      <w:proofErr w:type="spellEnd"/>
      <w:r w:rsidRPr="004C3898">
        <w:rPr>
          <w:i/>
        </w:rPr>
        <w:t xml:space="preserve"> (ACSK)</w:t>
      </w:r>
      <w:proofErr w:type="gramStart"/>
      <w:r w:rsidRPr="004C3898">
        <w:rPr>
          <w:i/>
        </w:rPr>
        <w:t>;  Association</w:t>
      </w:r>
      <w:proofErr w:type="gramEnd"/>
      <w:r w:rsidRPr="004C3898">
        <w:rPr>
          <w:i/>
        </w:rPr>
        <w:t xml:space="preserve"> </w:t>
      </w:r>
      <w:proofErr w:type="spellStart"/>
      <w:r w:rsidRPr="004C3898">
        <w:rPr>
          <w:i/>
        </w:rPr>
        <w:t>Debout</w:t>
      </w:r>
      <w:proofErr w:type="spellEnd"/>
      <w:r w:rsidRPr="004C3898">
        <w:rPr>
          <w:i/>
        </w:rPr>
        <w:t xml:space="preserve"> Femmes </w:t>
      </w:r>
      <w:proofErr w:type="spellStart"/>
      <w:r w:rsidRPr="004C3898">
        <w:rPr>
          <w:i/>
        </w:rPr>
        <w:t>Autochtones</w:t>
      </w:r>
      <w:proofErr w:type="spellEnd"/>
      <w:r w:rsidRPr="004C3898">
        <w:rPr>
          <w:i/>
        </w:rPr>
        <w:t xml:space="preserve"> du Congo (ADFAC);  and Indigenous World Association (IWA).</w:t>
      </w:r>
    </w:p>
    <w:p w14:paraId="40E4D451" w14:textId="77777777" w:rsidR="00390AE8" w:rsidRPr="004C3898" w:rsidRDefault="00390AE8" w:rsidP="00390AE8">
      <w:pPr>
        <w:pStyle w:val="ListParagraph"/>
        <w:ind w:left="0"/>
      </w:pPr>
    </w:p>
    <w:p w14:paraId="25B2090F" w14:textId="77777777" w:rsidR="00390AE8" w:rsidRDefault="00EA23E8" w:rsidP="00390AE8">
      <w:pPr>
        <w:pStyle w:val="Heading1"/>
        <w:spacing w:before="0"/>
      </w:pPr>
      <w:r>
        <w:lastRenderedPageBreak/>
        <w:t xml:space="preserve">AGENDA ITEM 5:  Reporting on the </w:t>
      </w:r>
      <w:r w:rsidRPr="0022372B">
        <w:rPr>
          <w:i/>
        </w:rPr>
        <w:t>Seminar on Intellectual property and traditional knowledge</w:t>
      </w:r>
      <w:r>
        <w:t xml:space="preserve"> (November 24 and 25, 2016)</w:t>
      </w:r>
    </w:p>
    <w:p w14:paraId="3A1251ED" w14:textId="77777777" w:rsidR="00390AE8" w:rsidRDefault="00390AE8" w:rsidP="00390AE8">
      <w:pPr>
        <w:pStyle w:val="ListParagraph"/>
        <w:ind w:left="0"/>
      </w:pPr>
    </w:p>
    <w:p w14:paraId="6BDDC3E4" w14:textId="77777777" w:rsidR="00390AE8" w:rsidRPr="0027344E" w:rsidRDefault="00EA23E8" w:rsidP="00390AE8">
      <w:pPr>
        <w:pStyle w:val="ListParagraph"/>
        <w:numPr>
          <w:ilvl w:val="0"/>
          <w:numId w:val="4"/>
        </w:numPr>
        <w:ind w:left="0" w:firstLine="0"/>
      </w:pPr>
      <w:r w:rsidRPr="0027344E">
        <w:t>The Chair invited the rapporteurs from the Seminar to deliver their reports.</w:t>
      </w:r>
    </w:p>
    <w:p w14:paraId="35B0F704" w14:textId="77777777" w:rsidR="00390AE8" w:rsidRDefault="00390AE8" w:rsidP="00390AE8">
      <w:pPr>
        <w:pStyle w:val="ListParagraph"/>
        <w:ind w:left="0"/>
      </w:pPr>
    </w:p>
    <w:p w14:paraId="61013196" w14:textId="0BAC7D93" w:rsidR="00390AE8" w:rsidRDefault="007F51F4" w:rsidP="007F51F4">
      <w:pPr>
        <w:pStyle w:val="ListParagraph"/>
        <w:numPr>
          <w:ilvl w:val="0"/>
          <w:numId w:val="4"/>
        </w:numPr>
        <w:ind w:left="0" w:firstLine="0"/>
      </w:pPr>
      <w:r w:rsidRPr="007F51F4">
        <w:t xml:space="preserve">Mr. Reynald </w:t>
      </w:r>
      <w:proofErr w:type="spellStart"/>
      <w:r w:rsidRPr="007F51F4">
        <w:t>Veillard</w:t>
      </w:r>
      <w:proofErr w:type="spellEnd"/>
      <w:r w:rsidRPr="007F51F4">
        <w:t>, Counselor, Permanent Mission of Switzerland to the United Nations Office and other International Organizations in Geneva</w:t>
      </w:r>
      <w:r>
        <w:t>, reported on Roundtable 1 “</w:t>
      </w:r>
      <w:r w:rsidRPr="007F51F4">
        <w:t>Regional, National and Community Exper</w:t>
      </w:r>
      <w:r>
        <w:t>iences Relevant to Identifying ‘</w:t>
      </w:r>
      <w:r w:rsidRPr="007F51F4">
        <w:t>Pr</w:t>
      </w:r>
      <w:r>
        <w:t>otectable Traditional Knowledge’</w:t>
      </w:r>
      <w:r w:rsidRPr="007F51F4">
        <w:t xml:space="preserve"> at an International Level</w:t>
      </w:r>
      <w:r>
        <w:t>” as below:</w:t>
      </w:r>
    </w:p>
    <w:p w14:paraId="6223DBE0" w14:textId="77777777" w:rsidR="007F51F4" w:rsidRDefault="007F51F4" w:rsidP="00390AE8">
      <w:pPr>
        <w:pStyle w:val="ListParagraph"/>
        <w:ind w:left="0"/>
      </w:pPr>
    </w:p>
    <w:p w14:paraId="368725DE" w14:textId="36F843D9" w:rsidR="004434D0" w:rsidRDefault="007F51F4" w:rsidP="004434D0">
      <w:pPr>
        <w:pStyle w:val="ListParagraph"/>
      </w:pPr>
      <w:r>
        <w:t>“</w:t>
      </w:r>
      <w:r w:rsidR="004434D0" w:rsidRPr="004434D0">
        <w:t>Roundtable 1 addressed regional, national and community exper</w:t>
      </w:r>
      <w:r w:rsidR="004434D0">
        <w:t>iences relevant to identifying “</w:t>
      </w:r>
      <w:r w:rsidR="004434D0" w:rsidRPr="004434D0">
        <w:t>pr</w:t>
      </w:r>
      <w:r w:rsidR="004434D0">
        <w:t>otectable traditional knowledge”</w:t>
      </w:r>
      <w:r w:rsidR="004434D0" w:rsidRPr="004434D0">
        <w:t xml:space="preserve"> at an international level. </w:t>
      </w:r>
      <w:r w:rsidR="006E73E9">
        <w:t xml:space="preserve"> </w:t>
      </w:r>
      <w:r w:rsidR="004434D0" w:rsidRPr="004434D0">
        <w:t>It was moderated by Dr. Sharon B. Le Gall from the Faculty of Law of the University of the West Indies of Trinidad and Tobago.</w:t>
      </w:r>
    </w:p>
    <w:p w14:paraId="551F25F9" w14:textId="77777777" w:rsidR="004434D0" w:rsidRPr="004434D0" w:rsidRDefault="004434D0" w:rsidP="004434D0">
      <w:pPr>
        <w:pStyle w:val="ListParagraph"/>
      </w:pPr>
    </w:p>
    <w:p w14:paraId="79C48046" w14:textId="5475EBCA" w:rsidR="004434D0" w:rsidRDefault="004434D0" w:rsidP="004434D0">
      <w:pPr>
        <w:pStyle w:val="ListParagraph"/>
      </w:pPr>
      <w:r w:rsidRPr="004434D0">
        <w:t>The first speaker of the round table, Miss Lilyclaire Bellamy, Executive Director of the Jamaican Intellectual Property Office, emphasized the importance of a holistic approach to the protection of TK, as TK is closely linked to GR and TCE</w:t>
      </w:r>
      <w:r w:rsidR="0080060B">
        <w:t>s</w:t>
      </w:r>
      <w:r w:rsidRPr="004434D0">
        <w:t xml:space="preserve">. </w:t>
      </w:r>
      <w:r w:rsidR="006E73E9">
        <w:t xml:space="preserve"> </w:t>
      </w:r>
      <w:r w:rsidRPr="004434D0">
        <w:t xml:space="preserve">Her government wished to turn TK of medicines and food into an economic industry. </w:t>
      </w:r>
      <w:r w:rsidR="006E73E9">
        <w:t xml:space="preserve"> </w:t>
      </w:r>
      <w:r w:rsidRPr="004434D0">
        <w:t xml:space="preserve">She mentioned several examples, ranging from blue mountain coffee, cannabis for medicinal purposes, to bamboo architecture. She stressed that so far there were no specific laws regulating these products and processes, so the government aimed to update existing laws. </w:t>
      </w:r>
      <w:r w:rsidR="006E73E9">
        <w:t xml:space="preserve"> </w:t>
      </w:r>
      <w:r w:rsidRPr="004434D0">
        <w:t>She also referred to an article in the WIPO Magazine written by Mr</w:t>
      </w:r>
      <w:r>
        <w:t>.</w:t>
      </w:r>
      <w:r w:rsidRPr="004434D0">
        <w:t xml:space="preserve"> Wend Wendland on the digitization of indigenous music of the </w:t>
      </w:r>
      <w:proofErr w:type="spellStart"/>
      <w:r w:rsidRPr="004434D0">
        <w:t>Maasai</w:t>
      </w:r>
      <w:proofErr w:type="spellEnd"/>
      <w:r w:rsidRPr="004434D0">
        <w:t xml:space="preserve">, which well described some of the emerging issues in the utilization of TK and TCEs.  </w:t>
      </w:r>
    </w:p>
    <w:p w14:paraId="17B5A0F0" w14:textId="77777777" w:rsidR="004434D0" w:rsidRPr="004434D0" w:rsidRDefault="004434D0" w:rsidP="004434D0">
      <w:pPr>
        <w:pStyle w:val="ListParagraph"/>
      </w:pPr>
    </w:p>
    <w:p w14:paraId="0279FA57" w14:textId="77777777" w:rsidR="004434D0" w:rsidRDefault="004434D0" w:rsidP="004434D0">
      <w:pPr>
        <w:pStyle w:val="ListParagraph"/>
      </w:pPr>
      <w:r w:rsidRPr="004434D0">
        <w:t>Mr. Andrés Valladolid, President of the National Anti-</w:t>
      </w:r>
      <w:proofErr w:type="spellStart"/>
      <w:r w:rsidRPr="004434D0">
        <w:t>Biopiracy</w:t>
      </w:r>
      <w:proofErr w:type="spellEnd"/>
      <w:r w:rsidRPr="004434D0">
        <w:t xml:space="preserve"> Commission of Peru explained the Andean and Amazonian </w:t>
      </w:r>
      <w:proofErr w:type="spellStart"/>
      <w:r w:rsidRPr="004434D0">
        <w:t>Cosmovision</w:t>
      </w:r>
      <w:proofErr w:type="spellEnd"/>
      <w:r w:rsidRPr="004434D0">
        <w:t xml:space="preserve"> as regards TK.  He mentioned that there are three types of TK in Peru, namely signs (</w:t>
      </w:r>
      <w:proofErr w:type="spellStart"/>
      <w:r w:rsidRPr="004434D0">
        <w:t>senas</w:t>
      </w:r>
      <w:proofErr w:type="spellEnd"/>
      <w:r w:rsidRPr="004434D0">
        <w:t>), secrets (</w:t>
      </w:r>
      <w:proofErr w:type="spellStart"/>
      <w:r w:rsidRPr="004434D0">
        <w:t>secretos</w:t>
      </w:r>
      <w:proofErr w:type="spellEnd"/>
      <w:r w:rsidRPr="004434D0">
        <w:t>), and knowledge (</w:t>
      </w:r>
      <w:proofErr w:type="spellStart"/>
      <w:r w:rsidRPr="004434D0">
        <w:t>saberes</w:t>
      </w:r>
      <w:proofErr w:type="spellEnd"/>
      <w:r w:rsidRPr="004434D0">
        <w:t xml:space="preserve">). He referred to Law 27811, which protected TK of indigenous peoples and communities related to biological resources.  Law 27811 established three types of registers:  public registry, confidential registry, and local registers (held by the communities themselves).  3814 entries have been registered to date.  He pointed out that TK did not need to be registered in order to be protected.  He highlighted that Law 27811 did not provide economic rights for TK that had been made accessible to persons other than the indigenous peoples by mass communication media such as publications, or for TK related to biological resources that have become extensively known outside the communities before 1982.  </w:t>
      </w:r>
    </w:p>
    <w:p w14:paraId="4D06882F" w14:textId="77777777" w:rsidR="004434D0" w:rsidRPr="004434D0" w:rsidRDefault="004434D0" w:rsidP="004434D0">
      <w:pPr>
        <w:pStyle w:val="ListParagraph"/>
      </w:pPr>
    </w:p>
    <w:p w14:paraId="1C85874B" w14:textId="168D69F0" w:rsidR="004434D0" w:rsidRDefault="004434D0" w:rsidP="004434D0">
      <w:pPr>
        <w:pStyle w:val="ListParagraph"/>
      </w:pPr>
      <w:r w:rsidRPr="004434D0">
        <w:t xml:space="preserve">Dr Avanti Perera from Sri Lanka traced the historical context of her country, which had contributed to the vast body of TK in the country, including indigenous medicine, agriculture, architecture, water supply, food security/habits and dispute settlements. These TKs were inter-generational, mostly orally transmitted, held by communities and were either narrowly or widely diffused within the communities. </w:t>
      </w:r>
      <w:r w:rsidR="006E73E9">
        <w:t xml:space="preserve"> </w:t>
      </w:r>
      <w:r w:rsidRPr="004434D0">
        <w:t xml:space="preserve">However, the current legal framework did not provide an adequate protection for TK. </w:t>
      </w:r>
      <w:r w:rsidR="006E73E9">
        <w:t xml:space="preserve"> </w:t>
      </w:r>
      <w:r w:rsidRPr="004434D0">
        <w:t>Despite some challenges, ongoing efforts to finalize a National Policy on TK, identify and document TK and prepare draft legislation could be seen as positive steps.  She emphasized the importance that such a Policy had a tiered approach which covered in a differentiated way widely diffused and narrowly diffused knowledge.</w:t>
      </w:r>
    </w:p>
    <w:p w14:paraId="0EA34EDD" w14:textId="77777777" w:rsidR="004434D0" w:rsidRPr="004434D0" w:rsidRDefault="004434D0" w:rsidP="004434D0">
      <w:pPr>
        <w:pStyle w:val="ListParagraph"/>
      </w:pPr>
    </w:p>
    <w:p w14:paraId="49A3F7C1" w14:textId="6BFBD3C6" w:rsidR="004434D0" w:rsidRDefault="004434D0" w:rsidP="004434D0">
      <w:pPr>
        <w:pStyle w:val="ListParagraph"/>
      </w:pPr>
      <w:r w:rsidRPr="004434D0">
        <w:t xml:space="preserve">Ms </w:t>
      </w:r>
      <w:proofErr w:type="spellStart"/>
      <w:r w:rsidRPr="004434D0">
        <w:t>Madina</w:t>
      </w:r>
      <w:proofErr w:type="spellEnd"/>
      <w:r w:rsidRPr="004434D0">
        <w:t xml:space="preserve"> </w:t>
      </w:r>
      <w:proofErr w:type="spellStart"/>
      <w:r w:rsidRPr="004434D0">
        <w:t>Karmysheva</w:t>
      </w:r>
      <w:proofErr w:type="spellEnd"/>
      <w:r w:rsidRPr="004434D0">
        <w:t xml:space="preserve"> from the State Service of Intellectual Property and Innovation of the Kyrgyz Republic reported that TK and associated GR</w:t>
      </w:r>
      <w:r>
        <w:t>s</w:t>
      </w:r>
      <w:r w:rsidR="006E73E9">
        <w:t xml:space="preserve"> </w:t>
      </w:r>
      <w:proofErr w:type="gramStart"/>
      <w:r w:rsidR="006E73E9">
        <w:t>we</w:t>
      </w:r>
      <w:r w:rsidRPr="004434D0">
        <w:t>re</w:t>
      </w:r>
      <w:proofErr w:type="gramEnd"/>
      <w:r w:rsidRPr="004434D0">
        <w:t xml:space="preserve"> increasingly becoming the target of economic interest. </w:t>
      </w:r>
      <w:r w:rsidR="006E73E9">
        <w:t xml:space="preserve"> </w:t>
      </w:r>
      <w:r w:rsidRPr="004434D0">
        <w:t xml:space="preserve">Therefore, in 2007 the Kyrgyz Republic adopted a law “On the protection of TK”. </w:t>
      </w:r>
      <w:r w:rsidR="006E73E9">
        <w:t xml:space="preserve"> </w:t>
      </w:r>
      <w:r w:rsidRPr="004434D0">
        <w:t xml:space="preserve">It did not apply to folklore and handicrafts. The scope of </w:t>
      </w:r>
      <w:r w:rsidRPr="004434D0">
        <w:lastRenderedPageBreak/>
        <w:t xml:space="preserve">protected TK covered TK which was “practically applicable in a particular sphere of human activity and having a positive result in their application”.  TK could be registered and protected by individuals or groups. Registration was not subject to time limits. Patenting was not allowed for objects utilizing the TK.  There was a database of TK maintained by the State Service which was used to consider patent applications.  The Office also digitized TK and its sources and registered them in the database. She also reported on workshops, such as </w:t>
      </w:r>
      <w:r w:rsidR="00DF67B9">
        <w:t xml:space="preserve">on </w:t>
      </w:r>
      <w:r w:rsidRPr="004434D0">
        <w:t xml:space="preserve">building yurts and nomad </w:t>
      </w:r>
      <w:r w:rsidR="00DF67B9" w:rsidRPr="004434D0">
        <w:t>games</w:t>
      </w:r>
      <w:r w:rsidR="00DF67B9">
        <w:t>,</w:t>
      </w:r>
      <w:r w:rsidR="00DF67B9" w:rsidRPr="004434D0">
        <w:t xml:space="preserve"> which</w:t>
      </w:r>
      <w:r w:rsidRPr="004434D0">
        <w:t xml:space="preserve"> allowed </w:t>
      </w:r>
      <w:r w:rsidR="00DF67B9">
        <w:t xml:space="preserve">TK to be </w:t>
      </w:r>
      <w:r w:rsidRPr="004434D0">
        <w:t>document</w:t>
      </w:r>
      <w:r w:rsidR="00DF67B9">
        <w:t xml:space="preserve">ed and entered </w:t>
      </w:r>
      <w:r w:rsidRPr="004434D0">
        <w:t xml:space="preserve">into the database. </w:t>
      </w:r>
    </w:p>
    <w:p w14:paraId="0B9173C3" w14:textId="77777777" w:rsidR="004434D0" w:rsidRPr="004434D0" w:rsidRDefault="004434D0" w:rsidP="004434D0">
      <w:pPr>
        <w:pStyle w:val="ListParagraph"/>
      </w:pPr>
    </w:p>
    <w:p w14:paraId="326477BD" w14:textId="241D957D" w:rsidR="004434D0" w:rsidRDefault="004434D0" w:rsidP="004434D0">
      <w:pPr>
        <w:pStyle w:val="ListParagraph"/>
      </w:pPr>
      <w:r w:rsidRPr="004434D0">
        <w:t xml:space="preserve">Ms Lucy </w:t>
      </w:r>
      <w:proofErr w:type="spellStart"/>
      <w:r w:rsidRPr="004434D0">
        <w:t>Mulenkei</w:t>
      </w:r>
      <w:proofErr w:type="spellEnd"/>
      <w:r w:rsidRPr="004434D0">
        <w:t xml:space="preserve">, Member of the </w:t>
      </w:r>
      <w:proofErr w:type="spellStart"/>
      <w:r w:rsidRPr="004434D0">
        <w:t>Maasai</w:t>
      </w:r>
      <w:proofErr w:type="spellEnd"/>
      <w:r w:rsidRPr="004434D0">
        <w:t xml:space="preserve"> People of Kenya, spoke of many challenges, among them the new technologies that came with the digital world that were changing the traditions of the people. </w:t>
      </w:r>
      <w:r w:rsidR="006E73E9">
        <w:t xml:space="preserve"> </w:t>
      </w:r>
      <w:r w:rsidRPr="004434D0">
        <w:t xml:space="preserve">For various reasons, </w:t>
      </w:r>
      <w:r w:rsidR="00DF67B9">
        <w:t xml:space="preserve">TK </w:t>
      </w:r>
      <w:r w:rsidRPr="004434D0">
        <w:t xml:space="preserve">is disappearing. </w:t>
      </w:r>
      <w:r w:rsidR="00771921">
        <w:t xml:space="preserve"> </w:t>
      </w:r>
      <w:r w:rsidRPr="004434D0">
        <w:t xml:space="preserve">Therefore, international legal instruments and </w:t>
      </w:r>
      <w:r w:rsidR="00DF67B9">
        <w:t xml:space="preserve">the </w:t>
      </w:r>
      <w:r w:rsidRPr="004434D0">
        <w:t>documentation of TK are crucial.  She referred to the C</w:t>
      </w:r>
      <w:r w:rsidR="00DF67B9">
        <w:t xml:space="preserve">BD </w:t>
      </w:r>
      <w:r w:rsidRPr="004434D0">
        <w:t>and the Nagoya Protocol, which recognized the right of communities to give prior informed consent (</w:t>
      </w:r>
      <w:r w:rsidR="00C146FA">
        <w:t>“</w:t>
      </w:r>
      <w:r w:rsidRPr="004434D0">
        <w:t>PIC</w:t>
      </w:r>
      <w:r w:rsidR="00C146FA">
        <w:t>”</w:t>
      </w:r>
      <w:r w:rsidRPr="004434D0">
        <w:t>) and mutually agreed terms (</w:t>
      </w:r>
      <w:r w:rsidR="00C146FA">
        <w:t>“</w:t>
      </w:r>
      <w:r w:rsidRPr="004434D0">
        <w:t>MAT</w:t>
      </w:r>
      <w:r w:rsidR="00C146FA">
        <w:t>”</w:t>
      </w:r>
      <w:r w:rsidRPr="004434D0">
        <w:t xml:space="preserve">).  She urged Member States to involve and support </w:t>
      </w:r>
      <w:r w:rsidR="00DF67B9">
        <w:t>IPLCs</w:t>
      </w:r>
      <w:r w:rsidRPr="004434D0">
        <w:t xml:space="preserve"> at all levels of discussions and decision-making.</w:t>
      </w:r>
    </w:p>
    <w:p w14:paraId="2DEB1D81" w14:textId="77777777" w:rsidR="004434D0" w:rsidRPr="004434D0" w:rsidRDefault="004434D0" w:rsidP="004434D0">
      <w:pPr>
        <w:pStyle w:val="ListParagraph"/>
      </w:pPr>
    </w:p>
    <w:p w14:paraId="53525238" w14:textId="6C364AF9" w:rsidR="004434D0" w:rsidRDefault="004434D0" w:rsidP="004434D0">
      <w:pPr>
        <w:pStyle w:val="ListParagraph"/>
      </w:pPr>
      <w:r w:rsidRPr="004434D0">
        <w:t>The Roundtable Moderator, Dr Sharon Le Gall, identified several commonalities regarding the scope of “protectable traditional knowledge” among all speakers’ presentations:  (1) all referred to different categories of TK and spoke of the importance of identifying TK related to agriculture, medicine, architecture, among others - so the TK subject matter was broad.  Questions remained on whether martial arts, nomadic games, etc., fell under TK and where exactly protectable TK should be cut off</w:t>
      </w:r>
      <w:proofErr w:type="gramStart"/>
      <w:r w:rsidRPr="004434D0">
        <w:t xml:space="preserve">; </w:t>
      </w:r>
      <w:r w:rsidR="006E73E9">
        <w:t xml:space="preserve"> </w:t>
      </w:r>
      <w:r w:rsidRPr="004434D0">
        <w:t>(</w:t>
      </w:r>
      <w:proofErr w:type="gramEnd"/>
      <w:r w:rsidRPr="004434D0">
        <w:t>2) all emphasized the importance of maintaining institutions that facilitated the protection of TK, both modern and customary institutions;</w:t>
      </w:r>
      <w:r w:rsidR="006E73E9">
        <w:t xml:space="preserve"> </w:t>
      </w:r>
      <w:r w:rsidRPr="004434D0">
        <w:t xml:space="preserve"> (3) all referred to different stages of policy development, regulation development and documentation</w:t>
      </w:r>
      <w:r w:rsidR="00DF67B9">
        <w:t>:</w:t>
      </w:r>
      <w:r w:rsidRPr="004434D0">
        <w:t xml:space="preserve"> in some territories</w:t>
      </w:r>
      <w:r w:rsidR="00DF67B9">
        <w:t>,</w:t>
      </w:r>
      <w:r w:rsidRPr="004434D0">
        <w:t xml:space="preserve"> there were policies to govern what was protected and how.</w:t>
      </w:r>
    </w:p>
    <w:p w14:paraId="2FD7B681" w14:textId="77777777" w:rsidR="004434D0" w:rsidRPr="004434D0" w:rsidRDefault="004434D0" w:rsidP="004434D0">
      <w:pPr>
        <w:pStyle w:val="ListParagraph"/>
      </w:pPr>
    </w:p>
    <w:p w14:paraId="18290FE7" w14:textId="01814823" w:rsidR="004434D0" w:rsidRDefault="004434D0" w:rsidP="004434D0">
      <w:pPr>
        <w:pStyle w:val="ListParagraph"/>
      </w:pPr>
      <w:r w:rsidRPr="004434D0">
        <w:t xml:space="preserve">Following the presentations, the Seminar participants asked questions and discussed, </w:t>
      </w:r>
      <w:r w:rsidRPr="004434D0">
        <w:rPr>
          <w:i/>
        </w:rPr>
        <w:t xml:space="preserve">inter alia, </w:t>
      </w:r>
      <w:r w:rsidRPr="004434D0">
        <w:t>the following 8 points:</w:t>
      </w:r>
    </w:p>
    <w:p w14:paraId="57B90EF3" w14:textId="77777777" w:rsidR="004434D0" w:rsidRPr="004434D0" w:rsidRDefault="004434D0" w:rsidP="004434D0">
      <w:pPr>
        <w:pStyle w:val="ListParagraph"/>
      </w:pPr>
    </w:p>
    <w:p w14:paraId="7A53D76C" w14:textId="1B7986EC" w:rsidR="004434D0" w:rsidRPr="004434D0" w:rsidRDefault="004434D0" w:rsidP="004434D0">
      <w:pPr>
        <w:pStyle w:val="ListParagraph"/>
        <w:numPr>
          <w:ilvl w:val="0"/>
          <w:numId w:val="35"/>
        </w:numPr>
      </w:pPr>
      <w:r w:rsidRPr="004434D0">
        <w:t>the meaning and the scope of “secret” TK</w:t>
      </w:r>
      <w:r w:rsidR="00F70840">
        <w:t>;</w:t>
      </w:r>
      <w:r w:rsidRPr="004434D0">
        <w:t xml:space="preserve"> </w:t>
      </w:r>
    </w:p>
    <w:p w14:paraId="7D7C4783" w14:textId="77777777" w:rsidR="004434D0" w:rsidRPr="004434D0" w:rsidRDefault="004434D0" w:rsidP="004434D0">
      <w:pPr>
        <w:pStyle w:val="ListParagraph"/>
        <w:numPr>
          <w:ilvl w:val="0"/>
          <w:numId w:val="35"/>
        </w:numPr>
      </w:pPr>
      <w:r w:rsidRPr="004434D0">
        <w:t xml:space="preserve">the call by TK holders in the context of a tiered approach not to subject TK to uniform documentation with predefined parameters, but rather to recognize and comply with the customary laws and the specific obligations for transmission of different forms of TK  as defined by TK holders;  </w:t>
      </w:r>
    </w:p>
    <w:p w14:paraId="23D06168" w14:textId="2039CB0D" w:rsidR="004434D0" w:rsidRPr="004434D0" w:rsidRDefault="004434D0" w:rsidP="004434D0">
      <w:pPr>
        <w:pStyle w:val="ListParagraph"/>
        <w:numPr>
          <w:ilvl w:val="0"/>
          <w:numId w:val="35"/>
        </w:numPr>
      </w:pPr>
      <w:proofErr w:type="gramStart"/>
      <w:r w:rsidRPr="004434D0">
        <w:t>means</w:t>
      </w:r>
      <w:proofErr w:type="gramEnd"/>
      <w:r w:rsidRPr="004434D0">
        <w:t xml:space="preserve"> to resolve the tension that some TK w</w:t>
      </w:r>
      <w:r w:rsidR="00F70840">
        <w:t>as</w:t>
      </w:r>
      <w:r w:rsidRPr="004434D0">
        <w:t xml:space="preserve"> not specific to a particular community or was mixed with elements from different TK systems. Such means could</w:t>
      </w:r>
      <w:r w:rsidR="00F70840">
        <w:t>,</w:t>
      </w:r>
      <w:r w:rsidRPr="004434D0">
        <w:t xml:space="preserve"> for instance</w:t>
      </w:r>
      <w:r w:rsidR="00F70840">
        <w:t>,</w:t>
      </w:r>
      <w:r w:rsidRPr="004434D0">
        <w:t xml:space="preserve"> include regional protection or transboundary cooperation</w:t>
      </w:r>
      <w:r w:rsidR="00F70840">
        <w:t>;</w:t>
      </w:r>
      <w:r w:rsidRPr="004434D0">
        <w:t xml:space="preserve"> </w:t>
      </w:r>
    </w:p>
    <w:p w14:paraId="0C358D27" w14:textId="77777777" w:rsidR="004434D0" w:rsidRPr="004434D0" w:rsidRDefault="004434D0" w:rsidP="004434D0">
      <w:pPr>
        <w:pStyle w:val="ListParagraph"/>
        <w:numPr>
          <w:ilvl w:val="0"/>
          <w:numId w:val="35"/>
        </w:numPr>
      </w:pPr>
      <w:r w:rsidRPr="004434D0">
        <w:t xml:space="preserve">the definition of “national competent authority” and the role of local administration; </w:t>
      </w:r>
    </w:p>
    <w:p w14:paraId="7D74D7BF" w14:textId="642F835B" w:rsidR="004434D0" w:rsidRPr="004434D0" w:rsidRDefault="004434D0" w:rsidP="004434D0">
      <w:pPr>
        <w:pStyle w:val="ListParagraph"/>
        <w:numPr>
          <w:ilvl w:val="0"/>
          <w:numId w:val="35"/>
        </w:numPr>
      </w:pPr>
      <w:r w:rsidRPr="004434D0">
        <w:t xml:space="preserve">the reluctance of TK holders to document their TK and that sometimes they did not see value in documentation; </w:t>
      </w:r>
    </w:p>
    <w:p w14:paraId="0685BEA4" w14:textId="77777777" w:rsidR="004434D0" w:rsidRPr="004434D0" w:rsidRDefault="004434D0" w:rsidP="004434D0">
      <w:pPr>
        <w:pStyle w:val="ListParagraph"/>
        <w:numPr>
          <w:ilvl w:val="0"/>
          <w:numId w:val="35"/>
        </w:numPr>
      </w:pPr>
      <w:r w:rsidRPr="004434D0">
        <w:t xml:space="preserve">the method developed under the Peruvian Law 27811 of identifying cases of misappropriation by integrating three databases, namely the public database of TK, a database of patents, and a database of GRs from Peru; </w:t>
      </w:r>
    </w:p>
    <w:p w14:paraId="53EF3D9E" w14:textId="77777777" w:rsidR="004434D0" w:rsidRPr="004434D0" w:rsidRDefault="004434D0" w:rsidP="004434D0">
      <w:pPr>
        <w:pStyle w:val="ListParagraph"/>
        <w:numPr>
          <w:ilvl w:val="0"/>
          <w:numId w:val="35"/>
        </w:numPr>
      </w:pPr>
      <w:r w:rsidRPr="004434D0">
        <w:t>combining two ways of thinking, namely (</w:t>
      </w:r>
      <w:proofErr w:type="spellStart"/>
      <w:r w:rsidRPr="004434D0">
        <w:t>i</w:t>
      </w:r>
      <w:proofErr w:type="spellEnd"/>
      <w:r w:rsidRPr="004434D0">
        <w:t xml:space="preserve">) TK maintained by indigenous peoples being attributed to those peoples and (ii) TK being declared as cultural heritage of a nation or humanity; </w:t>
      </w:r>
    </w:p>
    <w:p w14:paraId="1C1BBE67" w14:textId="0EB09726" w:rsidR="004434D0" w:rsidRPr="004434D0" w:rsidRDefault="004434D0" w:rsidP="004434D0">
      <w:pPr>
        <w:pStyle w:val="ListParagraph"/>
        <w:numPr>
          <w:ilvl w:val="0"/>
          <w:numId w:val="35"/>
        </w:numPr>
      </w:pPr>
      <w:proofErr w:type="gramStart"/>
      <w:r w:rsidRPr="004434D0">
        <w:t>clarifying</w:t>
      </w:r>
      <w:proofErr w:type="gramEnd"/>
      <w:r w:rsidRPr="004434D0">
        <w:t xml:space="preserve"> what is meant by “protection of TK” as some understand that in the context of avoiding the extinction of the TK, and others as any act of access by non-TK holders, or acts of access</w:t>
      </w:r>
      <w:r w:rsidR="005B1BB1">
        <w:t xml:space="preserve"> without </w:t>
      </w:r>
      <w:r w:rsidR="00F70840">
        <w:t>PIC.</w:t>
      </w:r>
      <w:r w:rsidRPr="004434D0">
        <w:t xml:space="preserve">  </w:t>
      </w:r>
    </w:p>
    <w:p w14:paraId="717F6EDF" w14:textId="77777777" w:rsidR="004434D0" w:rsidRDefault="004434D0" w:rsidP="004434D0">
      <w:pPr>
        <w:pStyle w:val="ListParagraph"/>
      </w:pPr>
    </w:p>
    <w:p w14:paraId="6F642D63" w14:textId="77777777" w:rsidR="004434D0" w:rsidRPr="004434D0" w:rsidRDefault="004434D0" w:rsidP="004434D0">
      <w:pPr>
        <w:pStyle w:val="ListParagraph"/>
      </w:pPr>
      <w:r w:rsidRPr="004434D0">
        <w:t>In their summaries of the Roundtable discussion, the speakers noted:</w:t>
      </w:r>
    </w:p>
    <w:p w14:paraId="712E231A" w14:textId="77777777" w:rsidR="004434D0" w:rsidRPr="004434D0" w:rsidRDefault="004434D0" w:rsidP="004434D0">
      <w:pPr>
        <w:pStyle w:val="ListParagraph"/>
        <w:numPr>
          <w:ilvl w:val="0"/>
          <w:numId w:val="36"/>
        </w:numPr>
        <w:ind w:left="1440" w:hanging="306"/>
      </w:pPr>
      <w:r w:rsidRPr="004434D0">
        <w:t xml:space="preserve">the strong commonalities among reported experiences; </w:t>
      </w:r>
    </w:p>
    <w:p w14:paraId="12058B1E" w14:textId="77777777" w:rsidR="004434D0" w:rsidRPr="004434D0" w:rsidRDefault="004434D0" w:rsidP="004434D0">
      <w:pPr>
        <w:pStyle w:val="ListParagraph"/>
        <w:numPr>
          <w:ilvl w:val="0"/>
          <w:numId w:val="36"/>
        </w:numPr>
        <w:ind w:left="1440" w:hanging="306"/>
      </w:pPr>
      <w:r w:rsidRPr="004434D0">
        <w:t>the broad scope of TK;</w:t>
      </w:r>
    </w:p>
    <w:p w14:paraId="79B6BC4F" w14:textId="27A3454D" w:rsidR="004434D0" w:rsidRPr="004434D0" w:rsidRDefault="004434D0" w:rsidP="004434D0">
      <w:pPr>
        <w:pStyle w:val="ListParagraph"/>
        <w:numPr>
          <w:ilvl w:val="0"/>
          <w:numId w:val="36"/>
        </w:numPr>
        <w:ind w:left="1440" w:hanging="306"/>
      </w:pPr>
      <w:r w:rsidRPr="004434D0">
        <w:lastRenderedPageBreak/>
        <w:t>that creating national databases was an option</w:t>
      </w:r>
      <w:r w:rsidR="008967FC">
        <w:t>;</w:t>
      </w:r>
      <w:r w:rsidRPr="004434D0">
        <w:t xml:space="preserve"> </w:t>
      </w:r>
    </w:p>
    <w:p w14:paraId="72632EAA" w14:textId="3DA6732A" w:rsidR="004434D0" w:rsidRPr="004434D0" w:rsidRDefault="004434D0" w:rsidP="004434D0">
      <w:pPr>
        <w:pStyle w:val="ListParagraph"/>
        <w:numPr>
          <w:ilvl w:val="0"/>
          <w:numId w:val="36"/>
        </w:numPr>
        <w:ind w:left="1440" w:hanging="306"/>
      </w:pPr>
      <w:r w:rsidRPr="004434D0">
        <w:t xml:space="preserve">the importance of having an international document/approach so that national databases could be connected and searched; </w:t>
      </w:r>
    </w:p>
    <w:p w14:paraId="62021549" w14:textId="359CE415" w:rsidR="004434D0" w:rsidRPr="004434D0" w:rsidRDefault="008967FC" w:rsidP="004434D0">
      <w:pPr>
        <w:pStyle w:val="ListParagraph"/>
        <w:numPr>
          <w:ilvl w:val="0"/>
          <w:numId w:val="36"/>
        </w:numPr>
        <w:ind w:left="1440" w:hanging="306"/>
      </w:pPr>
      <w:r>
        <w:t>t</w:t>
      </w:r>
      <w:r w:rsidR="004434D0" w:rsidRPr="004434D0">
        <w:t>he duty to protect TK and pass it on to future generations was another point mentioned, as well as the fact that TK holders were becoming fewer and that in some areas there were no TK holders left</w:t>
      </w:r>
      <w:r>
        <w:t>;</w:t>
      </w:r>
      <w:r w:rsidR="004434D0" w:rsidRPr="004434D0">
        <w:t xml:space="preserve"> </w:t>
      </w:r>
    </w:p>
    <w:p w14:paraId="4B4ADA69" w14:textId="5E66DA64" w:rsidR="007F51F4" w:rsidRDefault="004434D0" w:rsidP="004434D0">
      <w:pPr>
        <w:pStyle w:val="ListParagraph"/>
        <w:numPr>
          <w:ilvl w:val="0"/>
          <w:numId w:val="36"/>
        </w:numPr>
        <w:ind w:left="1440" w:hanging="306"/>
      </w:pPr>
      <w:proofErr w:type="gramStart"/>
      <w:r w:rsidRPr="004434D0">
        <w:t>the</w:t>
      </w:r>
      <w:proofErr w:type="gramEnd"/>
      <w:r w:rsidRPr="004434D0">
        <w:t xml:space="preserve"> importance to focus on those issues that are unifying the international community (</w:t>
      </w:r>
      <w:r w:rsidR="008967FC">
        <w:t xml:space="preserve">in the </w:t>
      </w:r>
      <w:r w:rsidRPr="004434D0">
        <w:t>IGC) rather than on the differences.</w:t>
      </w:r>
      <w:r w:rsidR="007F51F4">
        <w:t>”</w:t>
      </w:r>
    </w:p>
    <w:p w14:paraId="05D83F3B" w14:textId="77777777" w:rsidR="00390AE8" w:rsidRDefault="00390AE8" w:rsidP="00390AE8">
      <w:pPr>
        <w:pStyle w:val="ListParagraph"/>
        <w:ind w:left="0"/>
      </w:pPr>
    </w:p>
    <w:p w14:paraId="07E76013" w14:textId="38EA1928" w:rsidR="00D55B83" w:rsidRDefault="00D55B83" w:rsidP="00D55B83">
      <w:pPr>
        <w:pStyle w:val="ListParagraph"/>
        <w:numPr>
          <w:ilvl w:val="0"/>
          <w:numId w:val="4"/>
        </w:numPr>
        <w:ind w:left="0" w:firstLine="0"/>
      </w:pPr>
      <w:r w:rsidRPr="00D55B83">
        <w:t xml:space="preserve">Mr. </w:t>
      </w:r>
      <w:proofErr w:type="spellStart"/>
      <w:r w:rsidRPr="00D55B83">
        <w:t>Fayssal</w:t>
      </w:r>
      <w:proofErr w:type="spellEnd"/>
      <w:r w:rsidRPr="00D55B83">
        <w:t xml:space="preserve"> Allek, First Secretary, Permanent Mission of the People’s Democratic Republic of Algeria to the United Nations Office at Geneva and other International Organizations in Switzerland</w:t>
      </w:r>
      <w:r>
        <w:t>, reported on Roundtable 2 “</w:t>
      </w:r>
      <w:r w:rsidRPr="00D55B83">
        <w:t>Perspect</w:t>
      </w:r>
      <w:r>
        <w:t>ives on and Experiences with a ‘</w:t>
      </w:r>
      <w:r w:rsidRPr="00D55B83">
        <w:t>T</w:t>
      </w:r>
      <w:r>
        <w:t>iered Approach’</w:t>
      </w:r>
      <w:r w:rsidRPr="00D55B83">
        <w:t xml:space="preserve"> to the Protection of Traditional Knowledge - Scope of Protection and Exceptions and Limitations</w:t>
      </w:r>
      <w:r>
        <w:t>” as below:</w:t>
      </w:r>
    </w:p>
    <w:p w14:paraId="4842775D" w14:textId="77777777" w:rsidR="00D55B83" w:rsidRDefault="00D55B83" w:rsidP="00390AE8">
      <w:pPr>
        <w:pStyle w:val="ListParagraph"/>
        <w:ind w:left="0"/>
      </w:pPr>
    </w:p>
    <w:p w14:paraId="4FFE4965" w14:textId="4C44ED29" w:rsidR="00B226CF" w:rsidRDefault="00D55B83" w:rsidP="00B226CF">
      <w:pPr>
        <w:pStyle w:val="ListParagraph"/>
      </w:pPr>
      <w:r>
        <w:t>“</w:t>
      </w:r>
      <w:r w:rsidR="00B226CF">
        <w:t>The moderator, Professor Daniel Kraus</w:t>
      </w:r>
      <w:r w:rsidR="00C21571">
        <w:t>,</w:t>
      </w:r>
      <w:r w:rsidR="00B226CF">
        <w:t xml:space="preserve"> introduced the session. He opened the roundtable by recalling that a tiered approach to scope of protection responded to the fact that not all kinds of T</w:t>
      </w:r>
      <w:r w:rsidR="00C21571">
        <w:t>K</w:t>
      </w:r>
      <w:r w:rsidR="00B226CF">
        <w:t xml:space="preserve"> could necessarily be protected in the same way, in particular at an international level.  In a tiered approach, different kinds or levels of rights or measures were granted, depending on the nature and characteristics of the subject matter, the level of control retained by the beneficiaries and its degree of diffusion.  A tiered approach offered the opportunity to address the differences between sacred, secret, narrowly diffused and widely diffused T</w:t>
      </w:r>
      <w:r w:rsidR="00C21571">
        <w:t>K</w:t>
      </w:r>
      <w:r w:rsidR="00B226CF">
        <w:t>.</w:t>
      </w:r>
    </w:p>
    <w:p w14:paraId="6952777D" w14:textId="77777777" w:rsidR="00B226CF" w:rsidRDefault="00B226CF" w:rsidP="00B226CF">
      <w:pPr>
        <w:pStyle w:val="ListParagraph"/>
      </w:pPr>
    </w:p>
    <w:p w14:paraId="1BBEE169" w14:textId="79E71117" w:rsidR="00B226CF" w:rsidRDefault="00B226CF" w:rsidP="00B226CF">
      <w:pPr>
        <w:pStyle w:val="ListParagraph"/>
      </w:pPr>
      <w:r>
        <w:t xml:space="preserve">As the first Speaker, Mrs. Soledad de la Torre </w:t>
      </w:r>
      <w:proofErr w:type="spellStart"/>
      <w:r>
        <w:t>Bossano</w:t>
      </w:r>
      <w:proofErr w:type="spellEnd"/>
      <w:r>
        <w:t xml:space="preserve"> provided an overview of recent developments in Ecuadorian legislation on T</w:t>
      </w:r>
      <w:r w:rsidR="00C21571">
        <w:t>K</w:t>
      </w:r>
      <w:r>
        <w:t xml:space="preserve"> management, and new policies for cultural diversity. </w:t>
      </w:r>
      <w:r w:rsidR="006E73E9">
        <w:t xml:space="preserve"> </w:t>
      </w:r>
      <w:r>
        <w:t>She identified four categories of T</w:t>
      </w:r>
      <w:r w:rsidR="00C21571">
        <w:t>K</w:t>
      </w:r>
      <w:r>
        <w:t xml:space="preserve">, namely sacred, secret, widely diffused and narrowly diffused, each with a specific scope of protection.  Ms. de la Torre </w:t>
      </w:r>
      <w:proofErr w:type="spellStart"/>
      <w:r>
        <w:t>Bossano</w:t>
      </w:r>
      <w:proofErr w:type="spellEnd"/>
      <w:r>
        <w:t xml:space="preserve"> specified that protection measures for T</w:t>
      </w:r>
      <w:r w:rsidR="00C21571">
        <w:t>K</w:t>
      </w:r>
      <w:r>
        <w:t xml:space="preserve"> included contract</w:t>
      </w:r>
      <w:r w:rsidR="00C21571">
        <w:t>s</w:t>
      </w:r>
      <w:r>
        <w:t xml:space="preserve"> and registration of T</w:t>
      </w:r>
      <w:r w:rsidR="00C21571">
        <w:t>K</w:t>
      </w:r>
      <w:r>
        <w:t xml:space="preserve"> on a no disclosure principle.</w:t>
      </w:r>
    </w:p>
    <w:p w14:paraId="04DA3B4F" w14:textId="77777777" w:rsidR="00B226CF" w:rsidRDefault="00B226CF" w:rsidP="00B226CF">
      <w:pPr>
        <w:pStyle w:val="ListParagraph"/>
      </w:pPr>
      <w:r>
        <w:t xml:space="preserve"> </w:t>
      </w:r>
    </w:p>
    <w:p w14:paraId="43220816" w14:textId="2D4D2FD3" w:rsidR="00B226CF" w:rsidRDefault="00B226CF" w:rsidP="00B226CF">
      <w:pPr>
        <w:pStyle w:val="ListParagraph"/>
      </w:pPr>
      <w:r>
        <w:t xml:space="preserve">As the second Speaker, Mr. </w:t>
      </w:r>
      <w:proofErr w:type="spellStart"/>
      <w:r>
        <w:t>Chidi</w:t>
      </w:r>
      <w:proofErr w:type="spellEnd"/>
      <w:r>
        <w:t xml:space="preserve"> </w:t>
      </w:r>
      <w:proofErr w:type="spellStart"/>
      <w:r>
        <w:t>Oguamanam</w:t>
      </w:r>
      <w:proofErr w:type="spellEnd"/>
      <w:r>
        <w:t xml:space="preserve"> raised the question whether something that was sacred or secret could also be narrowly or widely diffused.  Using examples from several jurisdictions, including the </w:t>
      </w:r>
      <w:proofErr w:type="spellStart"/>
      <w:r>
        <w:t>Kente</w:t>
      </w:r>
      <w:proofErr w:type="spellEnd"/>
      <w:r>
        <w:t xml:space="preserve"> fabrics and designs from Ghana, the </w:t>
      </w:r>
      <w:proofErr w:type="spellStart"/>
      <w:r>
        <w:t>Adire</w:t>
      </w:r>
      <w:proofErr w:type="spellEnd"/>
      <w:r>
        <w:t xml:space="preserve"> fabrics and designs from Nigeria and the Cowichan sweaters from Canada, he emphasized that classifying T</w:t>
      </w:r>
      <w:r w:rsidR="00C21571">
        <w:t>K</w:t>
      </w:r>
      <w:r>
        <w:t xml:space="preserve"> into tiers was not always straightforward.  Mr. </w:t>
      </w:r>
      <w:proofErr w:type="spellStart"/>
      <w:r>
        <w:t>Oguamanam</w:t>
      </w:r>
      <w:proofErr w:type="spellEnd"/>
      <w:r>
        <w:t xml:space="preserve"> explained that products could embody different degrees of cultural and spiritual claims and could also be the object of varied degrees of diffusion. </w:t>
      </w:r>
      <w:r w:rsidR="006E73E9">
        <w:t xml:space="preserve"> </w:t>
      </w:r>
      <w:r>
        <w:t xml:space="preserve">There were thus different layers of looking at an artwork. </w:t>
      </w:r>
      <w:r w:rsidR="006E73E9">
        <w:t xml:space="preserve"> </w:t>
      </w:r>
      <w:r>
        <w:t>T</w:t>
      </w:r>
      <w:r w:rsidR="00C21571">
        <w:t>K</w:t>
      </w:r>
      <w:r>
        <w:t xml:space="preserve"> had always had a problematic relationship with IP. </w:t>
      </w:r>
      <w:r w:rsidR="006E73E9">
        <w:t xml:space="preserve"> </w:t>
      </w:r>
      <w:r>
        <w:t>The tiered approach was an innovative and pragmatic approach to the protection of T</w:t>
      </w:r>
      <w:r w:rsidR="00C21571">
        <w:t>K</w:t>
      </w:r>
      <w:r>
        <w:t>, but in order to capture the historic and existing realities of forms of T</w:t>
      </w:r>
      <w:r w:rsidR="00C21571">
        <w:t>K</w:t>
      </w:r>
      <w:r>
        <w:t xml:space="preserve">, the tiered approach had to focus on the specific character and context of a </w:t>
      </w:r>
      <w:r w:rsidR="00C21571">
        <w:t xml:space="preserve">form of </w:t>
      </w:r>
      <w:r>
        <w:t>T</w:t>
      </w:r>
      <w:r w:rsidR="00C21571">
        <w:t>K</w:t>
      </w:r>
      <w:r>
        <w:t>, as opposed to a global approach.</w:t>
      </w:r>
    </w:p>
    <w:p w14:paraId="0B9D0B4A" w14:textId="77777777" w:rsidR="00B226CF" w:rsidRDefault="00B226CF" w:rsidP="00B226CF">
      <w:pPr>
        <w:pStyle w:val="ListParagraph"/>
      </w:pPr>
      <w:r>
        <w:t xml:space="preserve"> </w:t>
      </w:r>
    </w:p>
    <w:p w14:paraId="22C6BA73" w14:textId="05307E75" w:rsidR="00B226CF" w:rsidRDefault="00B226CF" w:rsidP="00B226CF">
      <w:pPr>
        <w:pStyle w:val="ListParagraph"/>
      </w:pPr>
      <w:r>
        <w:t xml:space="preserve">As the third Speaker, Ms. Miranda </w:t>
      </w:r>
      <w:proofErr w:type="spellStart"/>
      <w:r>
        <w:t>Risang</w:t>
      </w:r>
      <w:proofErr w:type="spellEnd"/>
      <w:r>
        <w:t xml:space="preserve"> </w:t>
      </w:r>
      <w:proofErr w:type="spellStart"/>
      <w:r>
        <w:t>Ayu</w:t>
      </w:r>
      <w:proofErr w:type="spellEnd"/>
      <w:r>
        <w:t xml:space="preserve"> Paler indicated that there were five tiers in Indonesia’s perspective on tiered approach, namely secret and sacred </w:t>
      </w:r>
      <w:r w:rsidR="001A0BD9">
        <w:t>TK</w:t>
      </w:r>
      <w:r>
        <w:t xml:space="preserve">, sacred </w:t>
      </w:r>
      <w:r w:rsidR="001A0BD9">
        <w:t>TK</w:t>
      </w:r>
      <w:r>
        <w:t xml:space="preserve">, narrowly diffused/closely held </w:t>
      </w:r>
      <w:r w:rsidR="001A0BD9">
        <w:t>TK</w:t>
      </w:r>
      <w:r>
        <w:t xml:space="preserve">, widely diffused </w:t>
      </w:r>
      <w:r w:rsidR="001A0BD9">
        <w:t>TK</w:t>
      </w:r>
      <w:r>
        <w:t xml:space="preserve">, and publicly available </w:t>
      </w:r>
      <w:r w:rsidR="001A0BD9">
        <w:t>TK</w:t>
      </w:r>
      <w:r>
        <w:t xml:space="preserve">. </w:t>
      </w:r>
      <w:r w:rsidR="006E73E9">
        <w:t xml:space="preserve"> </w:t>
      </w:r>
      <w:r>
        <w:t xml:space="preserve">She gave an overview of the legal means available for the protection of </w:t>
      </w:r>
      <w:r w:rsidR="001A0BD9">
        <w:t>TK</w:t>
      </w:r>
      <w:r>
        <w:t xml:space="preserve"> in Indonesia and highlighted relevant laws and regulations for the protection of </w:t>
      </w:r>
      <w:r w:rsidR="001A0BD9">
        <w:t>TK</w:t>
      </w:r>
      <w:r>
        <w:t xml:space="preserve"> and GRs.  Ms. </w:t>
      </w:r>
      <w:proofErr w:type="spellStart"/>
      <w:r>
        <w:t>Risang</w:t>
      </w:r>
      <w:proofErr w:type="spellEnd"/>
      <w:r>
        <w:t xml:space="preserve"> </w:t>
      </w:r>
      <w:proofErr w:type="spellStart"/>
      <w:r>
        <w:t>Ayu</w:t>
      </w:r>
      <w:proofErr w:type="spellEnd"/>
      <w:r>
        <w:t xml:space="preserve"> Paler concluded with giving specific examples of types of </w:t>
      </w:r>
      <w:r w:rsidR="001A0BD9">
        <w:t>TK</w:t>
      </w:r>
      <w:r>
        <w:t xml:space="preserve"> that would fall in the different tiers in the </w:t>
      </w:r>
      <w:proofErr w:type="spellStart"/>
      <w:r>
        <w:t>Wulla</w:t>
      </w:r>
      <w:proofErr w:type="spellEnd"/>
      <w:r>
        <w:t xml:space="preserve"> </w:t>
      </w:r>
      <w:proofErr w:type="spellStart"/>
      <w:r>
        <w:t>Poddu</w:t>
      </w:r>
      <w:proofErr w:type="spellEnd"/>
      <w:r>
        <w:t xml:space="preserve"> Ritual </w:t>
      </w:r>
      <w:proofErr w:type="spellStart"/>
      <w:r>
        <w:t>Tarung</w:t>
      </w:r>
      <w:proofErr w:type="spellEnd"/>
      <w:r>
        <w:t xml:space="preserve"> ancestral village in East Nusa Tenggara</w:t>
      </w:r>
      <w:r w:rsidR="003E400B">
        <w:t>, Indonesia</w:t>
      </w:r>
      <w:r>
        <w:t>.</w:t>
      </w:r>
    </w:p>
    <w:p w14:paraId="3CEB99D4" w14:textId="77777777" w:rsidR="00B226CF" w:rsidRDefault="00B226CF" w:rsidP="00B226CF">
      <w:pPr>
        <w:pStyle w:val="ListParagraph"/>
      </w:pPr>
    </w:p>
    <w:p w14:paraId="357941DE" w14:textId="55141FD4" w:rsidR="00B226CF" w:rsidRDefault="00B226CF" w:rsidP="00B226CF">
      <w:pPr>
        <w:pStyle w:val="ListParagraph"/>
      </w:pPr>
      <w:r>
        <w:lastRenderedPageBreak/>
        <w:t xml:space="preserve">As the fourth Speaker, Ms. Ann Marie Chischilly discussed the situation where </w:t>
      </w:r>
      <w:r w:rsidR="001A0BD9">
        <w:t>TK</w:t>
      </w:r>
      <w:r>
        <w:t xml:space="preserve"> was used in climate change adaptation plans.  As some of these plans were funded by the American Bureau of Indian Affairs, anyone could access the information under the American Freedom of Information Act</w:t>
      </w:r>
      <w:proofErr w:type="gramStart"/>
      <w:r>
        <w:t xml:space="preserve">; </w:t>
      </w:r>
      <w:r w:rsidR="006E73E9">
        <w:t xml:space="preserve"> </w:t>
      </w:r>
      <w:r>
        <w:t>and</w:t>
      </w:r>
      <w:proofErr w:type="gramEnd"/>
      <w:r>
        <w:t xml:space="preserve"> thus tribes had to be made aware that once they contributed their </w:t>
      </w:r>
      <w:r w:rsidR="001A0BD9">
        <w:t>TK</w:t>
      </w:r>
      <w:r>
        <w:t xml:space="preserve">, it could be exposed.  She indicated that some federal agencies were now adopting </w:t>
      </w:r>
      <w:r w:rsidR="001A0BD9">
        <w:t>TK</w:t>
      </w:r>
      <w:r>
        <w:t xml:space="preserve"> guidelines. </w:t>
      </w:r>
      <w:r w:rsidR="006E73E9">
        <w:t xml:space="preserve"> </w:t>
      </w:r>
      <w:r>
        <w:t xml:space="preserve">Some American Indian tribes had adopted Tribal Council Resolutions to protect their </w:t>
      </w:r>
      <w:r w:rsidR="001A0BD9">
        <w:t>TK</w:t>
      </w:r>
      <w:r>
        <w:t xml:space="preserve">.  Not all tribes had a unified approach on </w:t>
      </w:r>
      <w:r w:rsidR="001A0BD9">
        <w:t>TK</w:t>
      </w:r>
      <w:r>
        <w:t xml:space="preserve"> but some regions worked together.  There was a common understanding that secret/sacred knowledge should get the strongest rights. In the context of the tiered approach discussion, she emphasized that it was not because </w:t>
      </w:r>
      <w:r w:rsidR="001A0BD9">
        <w:t>TK</w:t>
      </w:r>
      <w:r>
        <w:t xml:space="preserve"> was widely available that it was not sacred. </w:t>
      </w:r>
      <w:r w:rsidR="001A0BD9">
        <w:t xml:space="preserve"> </w:t>
      </w:r>
      <w:r>
        <w:t xml:space="preserve">She added that a proper understanding of the use and context of </w:t>
      </w:r>
      <w:r w:rsidR="001A0BD9">
        <w:t>TK</w:t>
      </w:r>
      <w:r>
        <w:t xml:space="preserve"> was extremely important.  </w:t>
      </w:r>
    </w:p>
    <w:p w14:paraId="07E0B20D" w14:textId="77777777" w:rsidR="00B226CF" w:rsidRDefault="00B226CF" w:rsidP="00B226CF">
      <w:pPr>
        <w:pStyle w:val="ListParagraph"/>
      </w:pPr>
    </w:p>
    <w:p w14:paraId="78D553FD" w14:textId="69E026EE" w:rsidR="00B226CF" w:rsidRDefault="00B226CF" w:rsidP="00B226CF">
      <w:pPr>
        <w:pStyle w:val="ListParagraph"/>
      </w:pPr>
      <w:r>
        <w:t xml:space="preserve">The last speaker, Ms. Manisha Desai, recalled that the biopharmaceutical research and development process took many years and that there were many actors involved in the process between the initiation and the conclusion of a research program. </w:t>
      </w:r>
      <w:r w:rsidR="006E73E9">
        <w:t xml:space="preserve"> </w:t>
      </w:r>
      <w:r>
        <w:t xml:space="preserve">Existing forms of IP provided a balance between the needs of the right-holders and the needs of society at large, and all users of IP had to work within that balanced framework. </w:t>
      </w:r>
      <w:r w:rsidR="006E73E9">
        <w:t xml:space="preserve"> </w:t>
      </w:r>
      <w:r>
        <w:t xml:space="preserve">For Ms. Desai, proposals for protection of </w:t>
      </w:r>
      <w:r w:rsidR="001A0BD9">
        <w:t>TK</w:t>
      </w:r>
      <w:r>
        <w:t xml:space="preserve"> did not reflect a similar balance. </w:t>
      </w:r>
      <w:r w:rsidR="006E73E9">
        <w:t xml:space="preserve"> </w:t>
      </w:r>
      <w:r>
        <w:t xml:space="preserve">As with existing forms of IP, any new form of IP for </w:t>
      </w:r>
      <w:r w:rsidR="001A0BD9">
        <w:t>TK</w:t>
      </w:r>
      <w:r>
        <w:t xml:space="preserve"> should be balanced with regard to scope and term of protection, and should provide a clear proof of entitlement and notice to the public.  She stated that such a balance would result in legal certainty for both right-holders and potential users.  </w:t>
      </w:r>
    </w:p>
    <w:p w14:paraId="544E0B83" w14:textId="77777777" w:rsidR="00B226CF" w:rsidRDefault="00B226CF" w:rsidP="00B226CF">
      <w:pPr>
        <w:pStyle w:val="ListParagraph"/>
      </w:pPr>
    </w:p>
    <w:p w14:paraId="07D3DC5E" w14:textId="6F75743E" w:rsidR="00D55B83" w:rsidRDefault="00B226CF" w:rsidP="00B226CF">
      <w:pPr>
        <w:pStyle w:val="ListParagraph"/>
      </w:pPr>
      <w:r>
        <w:t>In the ensuing discussions that followed the presentations</w:t>
      </w:r>
      <w:r w:rsidR="000B6B6D">
        <w:t>,</w:t>
      </w:r>
      <w:r>
        <w:t xml:space="preserve"> the possibl</w:t>
      </w:r>
      <w:r w:rsidR="006E73E9">
        <w:t>e overlaps between the tiers were</w:t>
      </w:r>
      <w:r>
        <w:t xml:space="preserve"> explored. </w:t>
      </w:r>
      <w:r w:rsidR="006E73E9">
        <w:t xml:space="preserve"> </w:t>
      </w:r>
      <w:r>
        <w:t xml:space="preserve">For example, where sacred/secret </w:t>
      </w:r>
      <w:r w:rsidR="001A0BD9">
        <w:t>TK</w:t>
      </w:r>
      <w:r>
        <w:t xml:space="preserve"> was embodied in widely or narrowly diffused </w:t>
      </w:r>
      <w:r w:rsidR="001A0BD9">
        <w:t>TK</w:t>
      </w:r>
      <w:r w:rsidR="000B6B6D">
        <w:t>.  W</w:t>
      </w:r>
      <w:r>
        <w:t xml:space="preserve">ho was going to decide what was widely or narrowly diffused, as well as the legal uncertainty that stemmed from these concepts. </w:t>
      </w:r>
      <w:r w:rsidR="006E73E9">
        <w:t xml:space="preserve"> </w:t>
      </w:r>
      <w:r>
        <w:t>Some participants emphasized that close attention should be placed on customary protocols and that it would be important that the intent behind the tiered approach be clearly explained to the TK holders.</w:t>
      </w:r>
      <w:r w:rsidR="00D55B83">
        <w:t>”</w:t>
      </w:r>
    </w:p>
    <w:p w14:paraId="525D6915" w14:textId="77777777" w:rsidR="00D55B83" w:rsidRDefault="00D55B83" w:rsidP="00390AE8">
      <w:pPr>
        <w:pStyle w:val="ListParagraph"/>
        <w:ind w:left="0"/>
      </w:pPr>
    </w:p>
    <w:p w14:paraId="6E6A9E6F" w14:textId="48C4B9CA" w:rsidR="00D55B83" w:rsidRPr="00D55B83" w:rsidRDefault="00D55B83" w:rsidP="00D55B83">
      <w:pPr>
        <w:pStyle w:val="ListParagraph"/>
        <w:numPr>
          <w:ilvl w:val="0"/>
          <w:numId w:val="4"/>
        </w:numPr>
        <w:ind w:left="0" w:firstLine="0"/>
      </w:pPr>
      <w:r w:rsidRPr="00D55B83">
        <w:t>Ms. Usana Berananda, Minister, Deputy Permanent Representative, Permanent Mission of Thailand to the World Trade Organization (WTO), reported on Roundtable 3 “Complementary Measures and Customary Law for the Protection of Traditional Knowledge: Examples and Lessons Learned” as below:</w:t>
      </w:r>
    </w:p>
    <w:p w14:paraId="66899FCF" w14:textId="77777777" w:rsidR="00D55B83" w:rsidRDefault="00D55B83" w:rsidP="00390AE8">
      <w:pPr>
        <w:pStyle w:val="ListParagraph"/>
        <w:ind w:left="0"/>
        <w:rPr>
          <w:szCs w:val="22"/>
        </w:rPr>
      </w:pPr>
    </w:p>
    <w:p w14:paraId="546C59DB" w14:textId="058B313E" w:rsidR="00FF5A9C" w:rsidRPr="00D82421" w:rsidRDefault="00D55B83" w:rsidP="00FF5A9C">
      <w:pPr>
        <w:pStyle w:val="ListParagraph"/>
        <w:rPr>
          <w:szCs w:val="22"/>
        </w:rPr>
      </w:pPr>
      <w:r>
        <w:rPr>
          <w:szCs w:val="22"/>
        </w:rPr>
        <w:t>“</w:t>
      </w:r>
      <w:r w:rsidR="00FF5A9C" w:rsidRPr="00D82421">
        <w:rPr>
          <w:szCs w:val="22"/>
        </w:rPr>
        <w:t xml:space="preserve">The roundtable was moderated by Dr. Carolyn Deere </w:t>
      </w:r>
      <w:proofErr w:type="spellStart"/>
      <w:r w:rsidR="00FF5A9C" w:rsidRPr="00D82421">
        <w:rPr>
          <w:szCs w:val="22"/>
        </w:rPr>
        <w:t>Birkbeck</w:t>
      </w:r>
      <w:proofErr w:type="spellEnd"/>
      <w:r w:rsidR="00FF5A9C" w:rsidRPr="00D82421">
        <w:rPr>
          <w:szCs w:val="22"/>
        </w:rPr>
        <w:t>.  It explored various “complementary measures”, including databases, civil and criminal option</w:t>
      </w:r>
      <w:r w:rsidR="000B6B6D">
        <w:rPr>
          <w:szCs w:val="22"/>
        </w:rPr>
        <w:t>s</w:t>
      </w:r>
      <w:r w:rsidR="00FF5A9C" w:rsidRPr="00D82421">
        <w:rPr>
          <w:szCs w:val="22"/>
        </w:rPr>
        <w:t xml:space="preserve"> as well as customary law to support </w:t>
      </w:r>
      <w:r w:rsidR="000B6B6D">
        <w:rPr>
          <w:szCs w:val="22"/>
        </w:rPr>
        <w:t xml:space="preserve">a </w:t>
      </w:r>
      <w:r w:rsidR="00FF5A9C" w:rsidRPr="00D82421">
        <w:rPr>
          <w:szCs w:val="22"/>
        </w:rPr>
        <w:t>“</w:t>
      </w:r>
      <w:r w:rsidR="000B6B6D">
        <w:rPr>
          <w:szCs w:val="22"/>
        </w:rPr>
        <w:t>r</w:t>
      </w:r>
      <w:r w:rsidR="00FF5A9C" w:rsidRPr="00D82421">
        <w:rPr>
          <w:szCs w:val="22"/>
        </w:rPr>
        <w:t>ights-based” approach in the protection of TK. The relationship between customary law and international instrument was also discussed.</w:t>
      </w:r>
    </w:p>
    <w:p w14:paraId="5BC00318" w14:textId="77777777" w:rsidR="00FF5A9C" w:rsidRPr="00D82421" w:rsidRDefault="00FF5A9C" w:rsidP="00FF5A9C">
      <w:pPr>
        <w:pStyle w:val="ListParagraph"/>
        <w:rPr>
          <w:szCs w:val="22"/>
        </w:rPr>
      </w:pPr>
    </w:p>
    <w:p w14:paraId="70439611" w14:textId="24298DEA" w:rsidR="00FF5A9C" w:rsidRPr="00D82421" w:rsidRDefault="00FF5A9C" w:rsidP="00FF5A9C">
      <w:pPr>
        <w:pStyle w:val="ListParagraph"/>
        <w:rPr>
          <w:szCs w:val="22"/>
        </w:rPr>
      </w:pPr>
      <w:r w:rsidRPr="00D82421">
        <w:rPr>
          <w:szCs w:val="22"/>
        </w:rPr>
        <w:t xml:space="preserve">Dr. Ghazala </w:t>
      </w:r>
      <w:proofErr w:type="spellStart"/>
      <w:r w:rsidRPr="00D82421">
        <w:rPr>
          <w:szCs w:val="22"/>
        </w:rPr>
        <w:t>Javed</w:t>
      </w:r>
      <w:proofErr w:type="spellEnd"/>
      <w:r w:rsidRPr="00D82421">
        <w:rPr>
          <w:szCs w:val="22"/>
        </w:rPr>
        <w:t xml:space="preserve"> shared the experience of India in protecting TK at different levels through both legislative and administrative measures. </w:t>
      </w:r>
      <w:r w:rsidR="00771921">
        <w:rPr>
          <w:szCs w:val="22"/>
        </w:rPr>
        <w:t xml:space="preserve"> </w:t>
      </w:r>
      <w:r w:rsidRPr="00D82421">
        <w:rPr>
          <w:szCs w:val="22"/>
        </w:rPr>
        <w:t>The Traditional Knowledge Digital Library (</w:t>
      </w:r>
      <w:r w:rsidR="000B6B6D">
        <w:rPr>
          <w:szCs w:val="22"/>
        </w:rPr>
        <w:t>“</w:t>
      </w:r>
      <w:r w:rsidRPr="00D82421">
        <w:rPr>
          <w:szCs w:val="22"/>
        </w:rPr>
        <w:t>TKDL</w:t>
      </w:r>
      <w:r w:rsidR="000B6B6D">
        <w:rPr>
          <w:szCs w:val="22"/>
        </w:rPr>
        <w:t>”</w:t>
      </w:r>
      <w:r w:rsidRPr="00D82421">
        <w:rPr>
          <w:szCs w:val="22"/>
        </w:rPr>
        <w:t>) was a pioneer initiative towards defensive protection, and was used for prior art search</w:t>
      </w:r>
      <w:r w:rsidR="000B6B6D">
        <w:rPr>
          <w:szCs w:val="22"/>
        </w:rPr>
        <w:t>es</w:t>
      </w:r>
      <w:r w:rsidRPr="00D82421">
        <w:rPr>
          <w:szCs w:val="22"/>
        </w:rPr>
        <w:t xml:space="preserve"> by International Patent Offices. </w:t>
      </w:r>
      <w:r w:rsidR="00771921">
        <w:rPr>
          <w:szCs w:val="22"/>
        </w:rPr>
        <w:t xml:space="preserve"> </w:t>
      </w:r>
      <w:r w:rsidRPr="00D82421">
        <w:rPr>
          <w:szCs w:val="22"/>
        </w:rPr>
        <w:t xml:space="preserve">The current National IPR policy </w:t>
      </w:r>
      <w:r w:rsidR="000B6B6D">
        <w:rPr>
          <w:szCs w:val="22"/>
        </w:rPr>
        <w:t xml:space="preserve">of India </w:t>
      </w:r>
      <w:r w:rsidRPr="00D82421">
        <w:rPr>
          <w:szCs w:val="22"/>
        </w:rPr>
        <w:t xml:space="preserve">aimed at expanding TKDL’s ambit while exploring the possibility of using it for R&amp;D. </w:t>
      </w:r>
      <w:r w:rsidR="00771921">
        <w:rPr>
          <w:szCs w:val="22"/>
        </w:rPr>
        <w:t xml:space="preserve"> </w:t>
      </w:r>
      <w:r w:rsidRPr="00D82421">
        <w:rPr>
          <w:szCs w:val="22"/>
        </w:rPr>
        <w:t xml:space="preserve">Moreover, there had been documentation of TK at provincial and community levels. Databases were </w:t>
      </w:r>
      <w:r w:rsidR="000B6B6D">
        <w:rPr>
          <w:szCs w:val="22"/>
        </w:rPr>
        <w:t xml:space="preserve">an </w:t>
      </w:r>
      <w:r w:rsidRPr="00D82421">
        <w:rPr>
          <w:szCs w:val="22"/>
        </w:rPr>
        <w:t>important supplementary measure but ha</w:t>
      </w:r>
      <w:r w:rsidR="000B6B6D">
        <w:rPr>
          <w:szCs w:val="22"/>
        </w:rPr>
        <w:t>ve</w:t>
      </w:r>
      <w:r w:rsidRPr="00D82421">
        <w:rPr>
          <w:szCs w:val="22"/>
        </w:rPr>
        <w:t xml:space="preserve"> </w:t>
      </w:r>
      <w:r w:rsidR="000B6B6D">
        <w:rPr>
          <w:szCs w:val="22"/>
        </w:rPr>
        <w:t xml:space="preserve">a </w:t>
      </w:r>
      <w:r w:rsidRPr="00D82421">
        <w:rPr>
          <w:szCs w:val="22"/>
        </w:rPr>
        <w:t xml:space="preserve">limitation in providing holistic protection to different forms of TK.  An </w:t>
      </w:r>
      <w:r w:rsidR="000B6B6D">
        <w:rPr>
          <w:szCs w:val="22"/>
        </w:rPr>
        <w:t>i</w:t>
      </w:r>
      <w:r w:rsidRPr="00D82421">
        <w:rPr>
          <w:szCs w:val="22"/>
        </w:rPr>
        <w:t xml:space="preserve">nternational </w:t>
      </w:r>
      <w:r w:rsidR="000B6B6D">
        <w:rPr>
          <w:szCs w:val="22"/>
        </w:rPr>
        <w:t>l</w:t>
      </w:r>
      <w:r w:rsidRPr="00D82421">
        <w:rPr>
          <w:szCs w:val="22"/>
        </w:rPr>
        <w:t xml:space="preserve">egal </w:t>
      </w:r>
      <w:r w:rsidR="000B6B6D">
        <w:rPr>
          <w:szCs w:val="22"/>
        </w:rPr>
        <w:t>i</w:t>
      </w:r>
      <w:r w:rsidRPr="00D82421">
        <w:rPr>
          <w:szCs w:val="22"/>
        </w:rPr>
        <w:t>nstrument was</w:t>
      </w:r>
      <w:r w:rsidR="000B6B6D">
        <w:rPr>
          <w:szCs w:val="22"/>
        </w:rPr>
        <w:t>,</w:t>
      </w:r>
      <w:r w:rsidRPr="00D82421">
        <w:rPr>
          <w:szCs w:val="22"/>
        </w:rPr>
        <w:t xml:space="preserve"> therefore</w:t>
      </w:r>
      <w:r w:rsidR="000B6B6D">
        <w:rPr>
          <w:szCs w:val="22"/>
        </w:rPr>
        <w:t>,</w:t>
      </w:r>
      <w:r w:rsidRPr="00D82421">
        <w:rPr>
          <w:szCs w:val="22"/>
        </w:rPr>
        <w:t xml:space="preserve"> a prerequisite to provide stronger protection.</w:t>
      </w:r>
    </w:p>
    <w:p w14:paraId="6BE10F05" w14:textId="77777777" w:rsidR="00FF5A9C" w:rsidRPr="00D82421" w:rsidRDefault="00FF5A9C" w:rsidP="00FF5A9C">
      <w:pPr>
        <w:pStyle w:val="ListParagraph"/>
        <w:rPr>
          <w:szCs w:val="22"/>
        </w:rPr>
      </w:pPr>
    </w:p>
    <w:p w14:paraId="340A34F8" w14:textId="6936092C" w:rsidR="00FF5A9C" w:rsidRPr="00D82421" w:rsidRDefault="00FF5A9C" w:rsidP="00FF5A9C">
      <w:pPr>
        <w:pStyle w:val="ListParagraph"/>
        <w:rPr>
          <w:szCs w:val="22"/>
        </w:rPr>
      </w:pPr>
      <w:r w:rsidRPr="00D82421">
        <w:rPr>
          <w:szCs w:val="22"/>
        </w:rPr>
        <w:t xml:space="preserve">Ms. Deborah </w:t>
      </w:r>
      <w:proofErr w:type="spellStart"/>
      <w:r w:rsidRPr="00D82421">
        <w:rPr>
          <w:szCs w:val="22"/>
        </w:rPr>
        <w:t>Lashley</w:t>
      </w:r>
      <w:proofErr w:type="spellEnd"/>
      <w:r w:rsidRPr="00D82421">
        <w:rPr>
          <w:szCs w:val="22"/>
        </w:rPr>
        <w:t xml:space="preserve">-Johnson indicated that the two Joint Recommendations sponsored by Canada, Japan, the Republic of Korea and the US </w:t>
      </w:r>
      <w:r w:rsidR="000B6B6D">
        <w:rPr>
          <w:szCs w:val="22"/>
        </w:rPr>
        <w:t>(Note by the Secretariat:  documents</w:t>
      </w:r>
      <w:r w:rsidR="006E05C1">
        <w:rPr>
          <w:szCs w:val="22"/>
        </w:rPr>
        <w:t xml:space="preserve"> WIPO/GRTKF/IC/32/6 and WIPO/GRTKF/IC/32/7</w:t>
      </w:r>
      <w:r w:rsidR="000B6B6D">
        <w:rPr>
          <w:szCs w:val="22"/>
        </w:rPr>
        <w:t xml:space="preserve">) </w:t>
      </w:r>
      <w:r w:rsidRPr="00D82421">
        <w:rPr>
          <w:szCs w:val="22"/>
        </w:rPr>
        <w:t xml:space="preserve">helped identify options for </w:t>
      </w:r>
      <w:r w:rsidRPr="00D82421">
        <w:rPr>
          <w:szCs w:val="22"/>
        </w:rPr>
        <w:lastRenderedPageBreak/>
        <w:t xml:space="preserve">achieving the shared objectives of preventing </w:t>
      </w:r>
      <w:r w:rsidR="000B6B6D">
        <w:rPr>
          <w:szCs w:val="22"/>
        </w:rPr>
        <w:t xml:space="preserve">the </w:t>
      </w:r>
      <w:r w:rsidRPr="00D82421">
        <w:rPr>
          <w:szCs w:val="22"/>
        </w:rPr>
        <w:t>erroneous grants of patent</w:t>
      </w:r>
      <w:r w:rsidR="000B6B6D">
        <w:rPr>
          <w:szCs w:val="22"/>
        </w:rPr>
        <w:t>s</w:t>
      </w:r>
      <w:r w:rsidRPr="00D82421">
        <w:rPr>
          <w:szCs w:val="22"/>
        </w:rPr>
        <w:t xml:space="preserve"> when the invention lacked novelty and ensuring ABS arrangements between users and providers of TK.  At an international level, there had been difficulty in reaching consensus on a rights-based approach that would respect existing IP rights and the existing IP system, maintain the public domain and further dissemination and use of publicly available knowledge.  What was achievable were steps countries and other stakeholders could </w:t>
      </w:r>
      <w:r w:rsidRPr="00D82421">
        <w:rPr>
          <w:szCs w:val="22"/>
          <w:cs/>
        </w:rPr>
        <w:t>‎</w:t>
      </w:r>
      <w:r w:rsidRPr="00D82421">
        <w:rPr>
          <w:szCs w:val="22"/>
        </w:rPr>
        <w:t>take</w:t>
      </w:r>
      <w:r w:rsidRPr="00D82421">
        <w:rPr>
          <w:szCs w:val="22"/>
          <w:rtl/>
        </w:rPr>
        <w:t xml:space="preserve"> </w:t>
      </w:r>
      <w:r w:rsidRPr="00D82421">
        <w:rPr>
          <w:szCs w:val="22"/>
        </w:rPr>
        <w:t>today</w:t>
      </w:r>
      <w:r w:rsidRPr="00D82421">
        <w:rPr>
          <w:szCs w:val="22"/>
          <w:rtl/>
        </w:rPr>
        <w:t xml:space="preserve"> </w:t>
      </w:r>
      <w:r w:rsidRPr="00D82421">
        <w:rPr>
          <w:szCs w:val="22"/>
        </w:rPr>
        <w:t>concerning defensive protection measures to improve the quality of patent examination of applications involving GRs and associated TK and management of the access, research and/or subsequent IP through ABS agreements.</w:t>
      </w:r>
      <w:r w:rsidR="00771921">
        <w:rPr>
          <w:szCs w:val="22"/>
        </w:rPr>
        <w:t xml:space="preserve"> </w:t>
      </w:r>
      <w:r w:rsidRPr="00D82421">
        <w:rPr>
          <w:szCs w:val="22"/>
        </w:rPr>
        <w:t xml:space="preserve"> She pointed out that through the adoptions of the two Joint Recommendations, complementary measures would have an international relevance.</w:t>
      </w:r>
    </w:p>
    <w:p w14:paraId="069ED534" w14:textId="77777777" w:rsidR="00FF5A9C" w:rsidRPr="00D82421" w:rsidRDefault="00FF5A9C" w:rsidP="00FF5A9C">
      <w:pPr>
        <w:pStyle w:val="ListParagraph"/>
        <w:rPr>
          <w:szCs w:val="22"/>
        </w:rPr>
      </w:pPr>
    </w:p>
    <w:p w14:paraId="1665EDD5" w14:textId="3D637697" w:rsidR="00FF5A9C" w:rsidRPr="00D82421" w:rsidRDefault="00FF5A9C" w:rsidP="00FF5A9C">
      <w:pPr>
        <w:pStyle w:val="ListParagraph"/>
        <w:rPr>
          <w:szCs w:val="22"/>
        </w:rPr>
      </w:pPr>
      <w:r w:rsidRPr="00D82421">
        <w:rPr>
          <w:szCs w:val="22"/>
        </w:rPr>
        <w:t xml:space="preserve">Ms. Catherine Bunyassi </w:t>
      </w:r>
      <w:proofErr w:type="spellStart"/>
      <w:r w:rsidRPr="00D82421">
        <w:rPr>
          <w:szCs w:val="22"/>
        </w:rPr>
        <w:t>Kahuria</w:t>
      </w:r>
      <w:proofErr w:type="spellEnd"/>
      <w:r w:rsidRPr="00D82421">
        <w:rPr>
          <w:szCs w:val="22"/>
        </w:rPr>
        <w:t xml:space="preserve"> started by examining </w:t>
      </w:r>
      <w:r w:rsidR="000B6B6D">
        <w:rPr>
          <w:szCs w:val="22"/>
        </w:rPr>
        <w:t>“</w:t>
      </w:r>
      <w:r w:rsidRPr="00D82421">
        <w:rPr>
          <w:szCs w:val="22"/>
        </w:rPr>
        <w:t>Kenya Development Agenda 2010</w:t>
      </w:r>
      <w:r w:rsidR="000B6B6D">
        <w:rPr>
          <w:szCs w:val="22"/>
        </w:rPr>
        <w:t>”</w:t>
      </w:r>
      <w:r w:rsidRPr="00D82421">
        <w:rPr>
          <w:szCs w:val="22"/>
        </w:rPr>
        <w:t xml:space="preserve"> which recognized the need for collaboration between the government, research and development institutions, indigenous and local communities, decision-makers, and TK and GRs managers for sustainable development.  All county governments should establish and maintain a register which contained information relating to TK and TCEs collected and documented by the county government during the registration process.  The county governments and other relevant institutions should co-operate with the national government in the establishment and maintenance of a special Repository at the Kenya Copyright Board, which was known as the “Traditional Knowledge Digital Repository” (TKDR). </w:t>
      </w:r>
      <w:r w:rsidR="000B6B6D">
        <w:rPr>
          <w:szCs w:val="22"/>
        </w:rPr>
        <w:t xml:space="preserve"> </w:t>
      </w:r>
      <w:r w:rsidRPr="00D82421">
        <w:rPr>
          <w:szCs w:val="22"/>
        </w:rPr>
        <w:t>She concluded by stressing the need to raise awareness of IP issues, build trust between national authorities and IPLCs, enhance capacity and enforcement mechanism.</w:t>
      </w:r>
    </w:p>
    <w:p w14:paraId="5F61B1DC" w14:textId="77777777" w:rsidR="00FF5A9C" w:rsidRPr="00D82421" w:rsidRDefault="00FF5A9C" w:rsidP="00FF5A9C">
      <w:pPr>
        <w:pStyle w:val="ListParagraph"/>
        <w:rPr>
          <w:szCs w:val="22"/>
        </w:rPr>
      </w:pPr>
    </w:p>
    <w:p w14:paraId="41F12894" w14:textId="2BC950D4" w:rsidR="00FF5A9C" w:rsidRPr="00D82421" w:rsidRDefault="00FF5A9C" w:rsidP="00FF5A9C">
      <w:pPr>
        <w:pStyle w:val="ListParagraph"/>
        <w:rPr>
          <w:szCs w:val="22"/>
        </w:rPr>
      </w:pPr>
      <w:r w:rsidRPr="00D82421">
        <w:rPr>
          <w:szCs w:val="22"/>
        </w:rPr>
        <w:t xml:space="preserve">Ms. Silvia Leticia </w:t>
      </w:r>
      <w:proofErr w:type="spellStart"/>
      <w:r w:rsidRPr="00D82421">
        <w:rPr>
          <w:szCs w:val="22"/>
        </w:rPr>
        <w:t>García</w:t>
      </w:r>
      <w:proofErr w:type="spellEnd"/>
      <w:r w:rsidRPr="00D82421">
        <w:rPr>
          <w:szCs w:val="22"/>
        </w:rPr>
        <w:t xml:space="preserve"> Hernández indicated that in Guatemala there was a huge cultural diversity which comprised four different peoples, namely Maya, </w:t>
      </w:r>
      <w:proofErr w:type="spellStart"/>
      <w:r w:rsidRPr="00D82421">
        <w:rPr>
          <w:szCs w:val="22"/>
        </w:rPr>
        <w:t>Garífuna</w:t>
      </w:r>
      <w:proofErr w:type="spellEnd"/>
      <w:r w:rsidRPr="00D82421">
        <w:rPr>
          <w:szCs w:val="22"/>
        </w:rPr>
        <w:t xml:space="preserve">, </w:t>
      </w:r>
      <w:proofErr w:type="spellStart"/>
      <w:r w:rsidRPr="00D82421">
        <w:rPr>
          <w:szCs w:val="22"/>
        </w:rPr>
        <w:t>Xinca</w:t>
      </w:r>
      <w:proofErr w:type="spellEnd"/>
      <w:r w:rsidRPr="00D82421">
        <w:rPr>
          <w:szCs w:val="22"/>
        </w:rPr>
        <w:t xml:space="preserve"> and Ladino peoples, with an overall population above 17 million people and a rich Maya</w:t>
      </w:r>
      <w:r w:rsidR="000B6B6D">
        <w:rPr>
          <w:szCs w:val="22"/>
        </w:rPr>
        <w:t>n</w:t>
      </w:r>
      <w:r w:rsidRPr="00D82421">
        <w:rPr>
          <w:szCs w:val="22"/>
        </w:rPr>
        <w:t xml:space="preserve"> civilization. Complementary measures for the protection of TK were based on the national IP strategy whose third objective was to support the protection and conservation of TK, TCEs and GRs, as well as other relevant national policies.  The work carried out by Mayan spiritual guides, healers or therapists, had recently been recognized by the Ministry of Health, and had been incorporated into the work of rural health centers, to provide assistance to communities. Furthermore, important work on voluntary codes of conduct had been undertaken by indigenous associations, such as </w:t>
      </w:r>
      <w:proofErr w:type="spellStart"/>
      <w:r w:rsidRPr="00D82421">
        <w:rPr>
          <w:szCs w:val="22"/>
        </w:rPr>
        <w:t>Ak</w:t>
      </w:r>
      <w:proofErr w:type="spellEnd"/>
      <w:r w:rsidRPr="00D82421">
        <w:rPr>
          <w:szCs w:val="22"/>
        </w:rPr>
        <w:t xml:space="preserve"> </w:t>
      </w:r>
      <w:proofErr w:type="spellStart"/>
      <w:r w:rsidRPr="00D82421">
        <w:rPr>
          <w:szCs w:val="22"/>
        </w:rPr>
        <w:t>Tenamit</w:t>
      </w:r>
      <w:proofErr w:type="spellEnd"/>
      <w:r w:rsidRPr="00D82421">
        <w:rPr>
          <w:szCs w:val="22"/>
        </w:rPr>
        <w:t>, on education, health and agriculture-related aspects.</w:t>
      </w:r>
    </w:p>
    <w:p w14:paraId="5BAE7F92" w14:textId="77777777" w:rsidR="00FF5A9C" w:rsidRPr="00D82421" w:rsidRDefault="00FF5A9C" w:rsidP="00FF5A9C">
      <w:pPr>
        <w:pStyle w:val="ListParagraph"/>
        <w:rPr>
          <w:szCs w:val="22"/>
        </w:rPr>
      </w:pPr>
    </w:p>
    <w:p w14:paraId="5FBD163C" w14:textId="4F24896D" w:rsidR="00FF5A9C" w:rsidRPr="00D82421" w:rsidRDefault="00FF5A9C" w:rsidP="00FF5A9C">
      <w:pPr>
        <w:pStyle w:val="ListParagraph"/>
        <w:rPr>
          <w:szCs w:val="22"/>
        </w:rPr>
      </w:pPr>
      <w:r w:rsidRPr="00D82421">
        <w:rPr>
          <w:szCs w:val="22"/>
        </w:rPr>
        <w:t>Mr. Rodrigo de la Cruz focused on the ability of IPLC</w:t>
      </w:r>
      <w:r w:rsidR="000B6B6D">
        <w:rPr>
          <w:szCs w:val="22"/>
        </w:rPr>
        <w:t>s</w:t>
      </w:r>
      <w:r w:rsidRPr="00D82421">
        <w:rPr>
          <w:szCs w:val="22"/>
        </w:rPr>
        <w:t xml:space="preserve"> to protect their TK through unwritten customary laws and practices. He described the traditional practices of three peoples, namely, </w:t>
      </w:r>
      <w:proofErr w:type="spellStart"/>
      <w:r w:rsidRPr="00D82421">
        <w:rPr>
          <w:szCs w:val="22"/>
        </w:rPr>
        <w:t>A’i</w:t>
      </w:r>
      <w:proofErr w:type="spellEnd"/>
      <w:r w:rsidRPr="00D82421">
        <w:rPr>
          <w:szCs w:val="22"/>
        </w:rPr>
        <w:t>/</w:t>
      </w:r>
      <w:proofErr w:type="spellStart"/>
      <w:r w:rsidRPr="00D82421">
        <w:rPr>
          <w:szCs w:val="22"/>
        </w:rPr>
        <w:t>kofán</w:t>
      </w:r>
      <w:proofErr w:type="spellEnd"/>
      <w:r w:rsidRPr="00D82421">
        <w:rPr>
          <w:szCs w:val="22"/>
        </w:rPr>
        <w:t xml:space="preserve">, </w:t>
      </w:r>
      <w:proofErr w:type="spellStart"/>
      <w:r w:rsidRPr="00D82421">
        <w:rPr>
          <w:szCs w:val="22"/>
        </w:rPr>
        <w:t>Tsáchila</w:t>
      </w:r>
      <w:proofErr w:type="spellEnd"/>
      <w:r w:rsidRPr="00D82421">
        <w:rPr>
          <w:szCs w:val="22"/>
        </w:rPr>
        <w:t xml:space="preserve"> and </w:t>
      </w:r>
      <w:proofErr w:type="spellStart"/>
      <w:r w:rsidRPr="00D82421">
        <w:rPr>
          <w:szCs w:val="22"/>
        </w:rPr>
        <w:t>Kichua</w:t>
      </w:r>
      <w:proofErr w:type="spellEnd"/>
      <w:r w:rsidRPr="00D82421">
        <w:rPr>
          <w:szCs w:val="22"/>
        </w:rPr>
        <w:t xml:space="preserve"> </w:t>
      </w:r>
      <w:proofErr w:type="spellStart"/>
      <w:r w:rsidRPr="00D82421">
        <w:rPr>
          <w:szCs w:val="22"/>
        </w:rPr>
        <w:t>Sarayaku</w:t>
      </w:r>
      <w:proofErr w:type="spellEnd"/>
      <w:r w:rsidRPr="00D82421">
        <w:rPr>
          <w:szCs w:val="22"/>
        </w:rPr>
        <w:t xml:space="preserve"> in Ecuador</w:t>
      </w:r>
      <w:r w:rsidR="00AC0CF0">
        <w:rPr>
          <w:szCs w:val="22"/>
        </w:rPr>
        <w:t>’s</w:t>
      </w:r>
      <w:r w:rsidRPr="00D82421">
        <w:rPr>
          <w:szCs w:val="22"/>
        </w:rPr>
        <w:t xml:space="preserve"> Amazon area. </w:t>
      </w:r>
      <w:r w:rsidR="00771921">
        <w:rPr>
          <w:szCs w:val="22"/>
        </w:rPr>
        <w:t xml:space="preserve"> </w:t>
      </w:r>
      <w:r w:rsidRPr="00D82421">
        <w:rPr>
          <w:szCs w:val="22"/>
        </w:rPr>
        <w:t>In these cultures there were well established governance and decision making structures regulated by customary law.</w:t>
      </w:r>
      <w:r w:rsidR="00771921">
        <w:rPr>
          <w:szCs w:val="22"/>
        </w:rPr>
        <w:t xml:space="preserve"> </w:t>
      </w:r>
      <w:r w:rsidRPr="00D82421">
        <w:rPr>
          <w:szCs w:val="22"/>
        </w:rPr>
        <w:t xml:space="preserve"> The national legal framework provided that TK belonged to indigenous peoples, those rights should be imprescriptible rights, and self-determination should play a crucial role in this regard. Collective rights to TK were also supported </w:t>
      </w:r>
      <w:proofErr w:type="spellStart"/>
      <w:r w:rsidRPr="00D82421">
        <w:rPr>
          <w:szCs w:val="22"/>
        </w:rPr>
        <w:t>by</w:t>
      </w:r>
      <w:r w:rsidR="009352DE">
        <w:t>the</w:t>
      </w:r>
      <w:proofErr w:type="spellEnd"/>
      <w:r w:rsidR="009352DE">
        <w:t xml:space="preserve"> United Nations Declaration on the Rights of Indigenous Peoples (“the </w:t>
      </w:r>
      <w:r w:rsidR="009352DE" w:rsidRPr="0030006B">
        <w:t>UNDRIP</w:t>
      </w:r>
      <w:r w:rsidR="009352DE">
        <w:t>”)</w:t>
      </w:r>
      <w:r w:rsidRPr="00D82421">
        <w:rPr>
          <w:szCs w:val="22"/>
        </w:rPr>
        <w:t xml:space="preserve">, and mechanisms for their protection were provided for under the CBD and the Nagoya Protocol. </w:t>
      </w:r>
      <w:r w:rsidR="00771921">
        <w:rPr>
          <w:szCs w:val="22"/>
        </w:rPr>
        <w:t xml:space="preserve"> </w:t>
      </w:r>
      <w:r w:rsidRPr="00D82421">
        <w:rPr>
          <w:szCs w:val="22"/>
        </w:rPr>
        <w:t xml:space="preserve">He noted that the majority of communities had their own mechanisms of intergenerational transmission of knowledge. </w:t>
      </w:r>
      <w:r w:rsidR="00771921">
        <w:rPr>
          <w:szCs w:val="22"/>
        </w:rPr>
        <w:t xml:space="preserve"> </w:t>
      </w:r>
      <w:r w:rsidRPr="00D82421">
        <w:rPr>
          <w:szCs w:val="22"/>
        </w:rPr>
        <w:t xml:space="preserve">Complementary measures based on customary law were very effective means of ensuring such knowledge transmission.  The IGC should recognize the usefulness of these customary norms and consider how </w:t>
      </w:r>
      <w:r w:rsidR="00AC0CF0">
        <w:rPr>
          <w:szCs w:val="22"/>
        </w:rPr>
        <w:t xml:space="preserve">an </w:t>
      </w:r>
      <w:r w:rsidRPr="00D82421">
        <w:rPr>
          <w:szCs w:val="22"/>
        </w:rPr>
        <w:t>international instrument can be supportive in order to enable the continuation and preservation of TK systems.</w:t>
      </w:r>
    </w:p>
    <w:p w14:paraId="740AE046" w14:textId="77777777" w:rsidR="00FF5A9C" w:rsidRPr="00D82421" w:rsidRDefault="00FF5A9C" w:rsidP="00FF5A9C">
      <w:pPr>
        <w:pStyle w:val="ListParagraph"/>
        <w:rPr>
          <w:szCs w:val="22"/>
        </w:rPr>
      </w:pPr>
    </w:p>
    <w:p w14:paraId="3E18624F" w14:textId="6F59891A" w:rsidR="00D55B83" w:rsidRPr="00D82421" w:rsidRDefault="00FF5A9C" w:rsidP="00FF5A9C">
      <w:pPr>
        <w:pStyle w:val="ListParagraph"/>
        <w:rPr>
          <w:szCs w:val="22"/>
        </w:rPr>
      </w:pPr>
      <w:r w:rsidRPr="00D82421">
        <w:rPr>
          <w:szCs w:val="22"/>
        </w:rPr>
        <w:t>The ensuing discussion explored several issues including:</w:t>
      </w:r>
      <w:r w:rsidR="00771921">
        <w:rPr>
          <w:szCs w:val="22"/>
        </w:rPr>
        <w:t xml:space="preserve"> </w:t>
      </w:r>
      <w:r w:rsidRPr="00D82421">
        <w:rPr>
          <w:szCs w:val="22"/>
        </w:rPr>
        <w:t xml:space="preserve"> the need to build trust and capacity of </w:t>
      </w:r>
      <w:r w:rsidR="00AC0CF0">
        <w:rPr>
          <w:szCs w:val="22"/>
        </w:rPr>
        <w:t>IPLCs</w:t>
      </w:r>
      <w:proofErr w:type="gramStart"/>
      <w:r w:rsidRPr="00D82421">
        <w:rPr>
          <w:szCs w:val="22"/>
        </w:rPr>
        <w:t>;</w:t>
      </w:r>
      <w:r w:rsidR="00771921">
        <w:rPr>
          <w:szCs w:val="22"/>
        </w:rPr>
        <w:t xml:space="preserve"> </w:t>
      </w:r>
      <w:r w:rsidRPr="00D82421">
        <w:rPr>
          <w:szCs w:val="22"/>
        </w:rPr>
        <w:t xml:space="preserve"> the</w:t>
      </w:r>
      <w:proofErr w:type="gramEnd"/>
      <w:r w:rsidRPr="00D82421">
        <w:rPr>
          <w:szCs w:val="22"/>
        </w:rPr>
        <w:t xml:space="preserve"> extent to which customary law - although specific to each country </w:t>
      </w:r>
      <w:r w:rsidRPr="00D82421">
        <w:rPr>
          <w:szCs w:val="22"/>
        </w:rPr>
        <w:lastRenderedPageBreak/>
        <w:t xml:space="preserve">- could help design an international protection system; </w:t>
      </w:r>
      <w:r w:rsidR="00771921">
        <w:rPr>
          <w:szCs w:val="22"/>
        </w:rPr>
        <w:t xml:space="preserve"> </w:t>
      </w:r>
      <w:r w:rsidRPr="00D82421">
        <w:rPr>
          <w:szCs w:val="22"/>
        </w:rPr>
        <w:t xml:space="preserve">how communities could be supported to oppose patents which allegedly violated their rights over TK; and that community databases could be part of the solution although there was a huge capacity and technology gap that needed to be addressed. </w:t>
      </w:r>
      <w:r w:rsidR="00771921">
        <w:rPr>
          <w:szCs w:val="22"/>
        </w:rPr>
        <w:t xml:space="preserve"> </w:t>
      </w:r>
      <w:r w:rsidRPr="00D82421">
        <w:rPr>
          <w:szCs w:val="22"/>
        </w:rPr>
        <w:t>The importance of land rights, community trademarks and geographical indications were also discussed.</w:t>
      </w:r>
      <w:r w:rsidR="00D55B83" w:rsidRPr="00D82421">
        <w:rPr>
          <w:szCs w:val="22"/>
        </w:rPr>
        <w:t>”</w:t>
      </w:r>
    </w:p>
    <w:p w14:paraId="0B4CF340" w14:textId="77777777" w:rsidR="00D55B83" w:rsidRDefault="00D55B83" w:rsidP="00390AE8">
      <w:pPr>
        <w:pStyle w:val="ListParagraph"/>
        <w:ind w:left="0"/>
      </w:pPr>
    </w:p>
    <w:p w14:paraId="419E75E3" w14:textId="19737E0C" w:rsidR="00D55B83" w:rsidRDefault="00D55B83" w:rsidP="00D55B83">
      <w:pPr>
        <w:pStyle w:val="ListParagraph"/>
        <w:numPr>
          <w:ilvl w:val="0"/>
          <w:numId w:val="4"/>
        </w:numPr>
        <w:ind w:left="0" w:firstLine="0"/>
      </w:pPr>
      <w:r w:rsidRPr="00D55B83">
        <w:t>Ms. Pilar Escobar, Counselor, Permanent Mission of Mexico to the United Nations Office and other International Organizations in Geneva</w:t>
      </w:r>
      <w:r>
        <w:t>, reported on Roundtable 4 “</w:t>
      </w:r>
      <w:r w:rsidRPr="00D55B83">
        <w:t>Perspectives on and Experiences with Other Issues: Sanctions and Remedies, Management of Rights, Term of Protection, Formalities, Transitional Measures, Relationship with other International Agreements, National Treatment and Transboundary Cooperation</w:t>
      </w:r>
      <w:r>
        <w:t>” as below:</w:t>
      </w:r>
    </w:p>
    <w:p w14:paraId="20A638C6" w14:textId="77777777" w:rsidR="00D55B83" w:rsidRDefault="00D55B83" w:rsidP="00390AE8">
      <w:pPr>
        <w:pStyle w:val="ListParagraph"/>
        <w:ind w:left="0"/>
      </w:pPr>
    </w:p>
    <w:p w14:paraId="71E93C3F" w14:textId="440CBEBA" w:rsidR="006A3F80" w:rsidRPr="006A3F80" w:rsidRDefault="00D55B83" w:rsidP="006A3F80">
      <w:pPr>
        <w:pStyle w:val="ListParagraph"/>
        <w:rPr>
          <w:bCs/>
        </w:rPr>
      </w:pPr>
      <w:r>
        <w:t>“</w:t>
      </w:r>
      <w:r w:rsidR="006A3F80" w:rsidRPr="006A3F80">
        <w:rPr>
          <w:bCs/>
        </w:rPr>
        <w:t>Roundtable 4, moderated by Dr. Marisella Ouma, discussed “</w:t>
      </w:r>
      <w:r w:rsidR="00AC0CF0">
        <w:rPr>
          <w:bCs/>
        </w:rPr>
        <w:t>P</w:t>
      </w:r>
      <w:r w:rsidR="006A3F80" w:rsidRPr="006A3F80">
        <w:rPr>
          <w:bCs/>
        </w:rPr>
        <w:t>erspectives and experience on other issues:  sanctions and resources, rights management, duration of protection, formalities, transitional measures, relationship with other international agreements, national treatment and cross-border cooperation”.</w:t>
      </w:r>
    </w:p>
    <w:p w14:paraId="6CF4DFB8" w14:textId="77777777" w:rsidR="006A3F80" w:rsidRPr="006A3F80" w:rsidRDefault="006A3F80" w:rsidP="006A3F80">
      <w:pPr>
        <w:pStyle w:val="ListParagraph"/>
        <w:rPr>
          <w:bCs/>
        </w:rPr>
      </w:pPr>
    </w:p>
    <w:p w14:paraId="1BB93752" w14:textId="77777777" w:rsidR="006A3F80" w:rsidRPr="006A3F80" w:rsidRDefault="006A3F80" w:rsidP="006A3F80">
      <w:pPr>
        <w:pStyle w:val="ListParagraph"/>
      </w:pPr>
      <w:r w:rsidRPr="006A3F80">
        <w:t>The main topics to which the participants referred included the following.</w:t>
      </w:r>
    </w:p>
    <w:p w14:paraId="09377442" w14:textId="77777777" w:rsidR="006A3F80" w:rsidRPr="006A3F80" w:rsidRDefault="006A3F80" w:rsidP="006A3F80">
      <w:pPr>
        <w:pStyle w:val="ListParagraph"/>
      </w:pPr>
    </w:p>
    <w:p w14:paraId="2B8C16FD" w14:textId="37FDB153" w:rsidR="006A3F80" w:rsidRPr="006A3F80" w:rsidRDefault="006A3F80" w:rsidP="006A3F80">
      <w:pPr>
        <w:pStyle w:val="ListParagraph"/>
      </w:pPr>
      <w:r w:rsidRPr="006A3F80">
        <w:t xml:space="preserve">Ms. Anna Vuopala spoke of the relationship that any instrument relating to the protection of </w:t>
      </w:r>
      <w:r w:rsidR="001A0BD9">
        <w:t>TK</w:t>
      </w:r>
      <w:r w:rsidRPr="006A3F80">
        <w:t xml:space="preserve"> should have with other relevant international instruments.  She noted that in the event of a treaty being agreed, it should be aligned with the Vienna Convention on the Law of Treaties of 1969, in particular Article 30 thereof.  She added that treaties were normally based on the principle of national treatment.  Alternatively, consideration could be given to establishing a set of guiding principles or guidelines, or possible rules of interpretation that could be used by Member States at the national level.</w:t>
      </w:r>
    </w:p>
    <w:p w14:paraId="2F73B65C" w14:textId="77777777" w:rsidR="006A3F80" w:rsidRPr="006A3F80" w:rsidRDefault="006A3F80" w:rsidP="006A3F80">
      <w:pPr>
        <w:pStyle w:val="ListParagraph"/>
      </w:pPr>
    </w:p>
    <w:p w14:paraId="385AA55A" w14:textId="1C6E6BB4" w:rsidR="006A3F80" w:rsidRDefault="008B7859" w:rsidP="006A3F80">
      <w:pPr>
        <w:pStyle w:val="ListParagraph"/>
      </w:pPr>
      <w:r w:rsidRPr="008B7859">
        <w:t xml:space="preserve">Ms. Vuopala stated that since the establishment of the IGC, a number of international agreements relating to </w:t>
      </w:r>
      <w:r>
        <w:t>TK</w:t>
      </w:r>
      <w:r w:rsidRPr="008B7859">
        <w:t xml:space="preserve"> have been adopted, such as the </w:t>
      </w:r>
      <w:r>
        <w:t>UNDRIP</w:t>
      </w:r>
      <w:r w:rsidRPr="008B7859">
        <w:t xml:space="preserve">, the Nagoya Protocol and two UNESCO conventions which include provisions to avoid the impairment or suppression of rights.  She emphasized that instrumentation should be mainly at the community level.  In the absence of agreement on the main issues and in order to make use of synergies offered by existing instruments, consideration should also be given to the establishment of databases, lists and catalogues to improve transparency in this area at the national level.  In this regard, she referred to the wiki-inventory on the intangible cultural heritage of Finland, which had been launched in February 2016 and involved all communities, including the Sami people of Finland.  </w:t>
      </w:r>
      <w:r w:rsidR="006A3F80" w:rsidRPr="006A3F80">
        <w:t xml:space="preserve">She suggested that the wiki could be taken as an example of how to prevent the undesired disclosure of </w:t>
      </w:r>
      <w:r w:rsidR="001A0BD9">
        <w:t>TK</w:t>
      </w:r>
      <w:r w:rsidR="006A3F80" w:rsidRPr="006A3F80">
        <w:t>, involving the State.</w:t>
      </w:r>
    </w:p>
    <w:p w14:paraId="0527AB9C" w14:textId="77777777" w:rsidR="006A3F80" w:rsidRPr="006A3F80" w:rsidRDefault="006A3F80" w:rsidP="006A3F80">
      <w:pPr>
        <w:pStyle w:val="ListParagraph"/>
      </w:pPr>
    </w:p>
    <w:p w14:paraId="08864571" w14:textId="58EDAD92" w:rsidR="006A3F80" w:rsidRDefault="006A3F80" w:rsidP="006A3F80">
      <w:pPr>
        <w:pStyle w:val="ListParagraph"/>
      </w:pPr>
      <w:r w:rsidRPr="006A3F80">
        <w:t xml:space="preserve">Dr. Sharon B. Le Gall addressed a number of issues having regard to the preparation of a legal framework for the CARICOM region to protect </w:t>
      </w:r>
      <w:r w:rsidR="001A0BD9">
        <w:t>TK</w:t>
      </w:r>
      <w:r w:rsidRPr="006A3F80">
        <w:t xml:space="preserve"> and</w:t>
      </w:r>
      <w:r w:rsidR="00771921">
        <w:t xml:space="preserve"> </w:t>
      </w:r>
      <w:r w:rsidR="00D8157D">
        <w:t>TCEs</w:t>
      </w:r>
      <w:r w:rsidRPr="006A3F80">
        <w:t xml:space="preserve">.  She noted that sanctions and remedies could include civil and criminal sanctions, as well as administrative sanctions, and public apologies to reflect the diversity of </w:t>
      </w:r>
      <w:r w:rsidR="001A0BD9">
        <w:t>TK</w:t>
      </w:r>
      <w:r w:rsidRPr="006A3F80">
        <w:t xml:space="preserve"> among the various actors.</w:t>
      </w:r>
    </w:p>
    <w:p w14:paraId="5DEF3E63" w14:textId="77777777" w:rsidR="006A3F80" w:rsidRPr="006A3F80" w:rsidRDefault="006A3F80" w:rsidP="006A3F80">
      <w:pPr>
        <w:pStyle w:val="ListParagraph"/>
      </w:pPr>
    </w:p>
    <w:p w14:paraId="2222A811" w14:textId="77777777" w:rsidR="006A3F80" w:rsidRDefault="006A3F80" w:rsidP="006A3F80">
      <w:pPr>
        <w:pStyle w:val="ListParagraph"/>
      </w:pPr>
      <w:r w:rsidRPr="006A3F80">
        <w:t>The beneficiaries indicated that they should have the option of managing or exercising their rights directly or through a designated agency.  Protection could be provided through compliance with certain criteria or be subject to prior registration.  Registration could facilitate the administration of rights and transparency.  Transitional measures could allow or exclude retroactivity, as well as intermediate solutions, to establish illegal use after a specific period of time.</w:t>
      </w:r>
    </w:p>
    <w:p w14:paraId="3E393714" w14:textId="77777777" w:rsidR="006A3F80" w:rsidRPr="006A3F80" w:rsidRDefault="006A3F80" w:rsidP="006A3F80">
      <w:pPr>
        <w:pStyle w:val="ListParagraph"/>
      </w:pPr>
    </w:p>
    <w:p w14:paraId="26964781" w14:textId="44384E2D" w:rsidR="006A3F80" w:rsidRDefault="006A3F80" w:rsidP="006A3F80">
      <w:pPr>
        <w:pStyle w:val="ListParagraph"/>
      </w:pPr>
      <w:r w:rsidRPr="006A3F80">
        <w:t xml:space="preserve">Mutual support, complementarity, compatibility (where possible) and non-subordination should prevail in defining the relationship between a </w:t>
      </w:r>
      <w:r w:rsidRPr="006A3F80">
        <w:rPr>
          <w:i/>
        </w:rPr>
        <w:t>sui generis</w:t>
      </w:r>
      <w:r w:rsidRPr="006A3F80">
        <w:t xml:space="preserve"> protection framework </w:t>
      </w:r>
      <w:r w:rsidRPr="006A3F80">
        <w:lastRenderedPageBreak/>
        <w:t xml:space="preserve">and other international agreements.  Although national treatment could be considered as a good starting point, it must be complemented by mutual recognition and reciprocity, while customary law applicable elsewhere must also be recognized in national jurisdictions.  As </w:t>
      </w:r>
      <w:r w:rsidR="001A0BD9">
        <w:t>TK</w:t>
      </w:r>
      <w:r w:rsidRPr="006A3F80">
        <w:t xml:space="preserve"> holders could be found across national boundaries, it was important to have cross-border cooperation.</w:t>
      </w:r>
    </w:p>
    <w:p w14:paraId="3402CF4F" w14:textId="77777777" w:rsidR="006A3F80" w:rsidRPr="006A3F80" w:rsidRDefault="006A3F80" w:rsidP="006A3F80">
      <w:pPr>
        <w:pStyle w:val="ListParagraph"/>
      </w:pPr>
    </w:p>
    <w:p w14:paraId="6E41E399" w14:textId="3F75D466" w:rsidR="006A3F80" w:rsidRDefault="006A3F80" w:rsidP="006A3F80">
      <w:pPr>
        <w:pStyle w:val="ListParagraph"/>
      </w:pPr>
      <w:r w:rsidRPr="006A3F80">
        <w:t xml:space="preserve">For her part, Ms. </w:t>
      </w:r>
      <w:proofErr w:type="spellStart"/>
      <w:r w:rsidRPr="006A3F80">
        <w:t>Timaima</w:t>
      </w:r>
      <w:proofErr w:type="spellEnd"/>
      <w:r w:rsidRPr="006A3F80">
        <w:t xml:space="preserve"> </w:t>
      </w:r>
      <w:proofErr w:type="spellStart"/>
      <w:r w:rsidRPr="006A3F80">
        <w:t>Vakadewabuka</w:t>
      </w:r>
      <w:proofErr w:type="spellEnd"/>
      <w:r w:rsidRPr="006A3F80">
        <w:t xml:space="preserve"> referred to the 2016 Bill on Traditional Knowledge and Traditional Cultural Expressions being prepared in Fiji with the support of WIPO.  With regard to rights management, she noted that the IGC would have to consider three issues:  (1) the form of participation of </w:t>
      </w:r>
      <w:r w:rsidR="001A0BD9">
        <w:t>TK</w:t>
      </w:r>
      <w:r w:rsidRPr="006A3F80">
        <w:t xml:space="preserve"> holders in the establishment of a competent authority</w:t>
      </w:r>
      <w:proofErr w:type="gramStart"/>
      <w:r w:rsidRPr="006A3F80">
        <w:t>;  (</w:t>
      </w:r>
      <w:proofErr w:type="gramEnd"/>
      <w:r w:rsidRPr="006A3F80">
        <w:t xml:space="preserve">2) whether or not the establishment of such authority was mandatory;  and (3) whether there should be national flexibility in this regard.  Regarding the transitional measures, she stated that the Fiji </w:t>
      </w:r>
      <w:r w:rsidR="00DB3CCB">
        <w:t>B</w:t>
      </w:r>
      <w:r w:rsidRPr="006A3F80">
        <w:t xml:space="preserve">ill included retroactivity as a general rule but acknowledged that it might engender difficulties with respect to </w:t>
      </w:r>
      <w:r w:rsidR="001A0BD9">
        <w:t>TK</w:t>
      </w:r>
      <w:r w:rsidRPr="006A3F80">
        <w:t xml:space="preserve"> that had been used in good faith.  She suggested that an interim transitional solution could be agreed by consensus.</w:t>
      </w:r>
    </w:p>
    <w:p w14:paraId="6AD7E9C1" w14:textId="77777777" w:rsidR="006A3F80" w:rsidRPr="006A3F80" w:rsidRDefault="006A3F80" w:rsidP="006A3F80">
      <w:pPr>
        <w:pStyle w:val="ListParagraph"/>
      </w:pPr>
    </w:p>
    <w:p w14:paraId="70C54636" w14:textId="2F9578C0" w:rsidR="006A3F80" w:rsidRDefault="006A3F80" w:rsidP="006A3F80">
      <w:pPr>
        <w:pStyle w:val="ListParagraph"/>
      </w:pPr>
      <w:r w:rsidRPr="006A3F80">
        <w:t>Thereafter, Ms. Ann Marie Chischilly took the floor, referring to three aspects of Navajo identity:  balance, harmony and peace courts.  She invited the IGC to use these elements as a source of inspiration for its work.  Sh</w:t>
      </w:r>
      <w:r w:rsidR="00771921">
        <w:t>e emphasized the need for cross</w:t>
      </w:r>
      <w:r w:rsidR="00771921">
        <w:noBreakHyphen/>
      </w:r>
      <w:r w:rsidRPr="006A3F80">
        <w:t>border cooperation and gave an example of the difficulties faced by the Navajo and Hopi peoples in asserting their rights in a situation where ceremonial masks were put up for auction.</w:t>
      </w:r>
    </w:p>
    <w:p w14:paraId="782F8C11" w14:textId="77777777" w:rsidR="006A3F80" w:rsidRPr="006A3F80" w:rsidRDefault="006A3F80" w:rsidP="006A3F80">
      <w:pPr>
        <w:pStyle w:val="ListParagraph"/>
      </w:pPr>
    </w:p>
    <w:p w14:paraId="5B237988" w14:textId="26621656" w:rsidR="006A3F80" w:rsidRDefault="006A3F80" w:rsidP="006A3F80">
      <w:pPr>
        <w:pStyle w:val="ListParagraph"/>
      </w:pPr>
      <w:r w:rsidRPr="006A3F80">
        <w:t xml:space="preserve">Ms. Chischilly was in favor of capacity-building and educational activities in support of the implementation of any legal instrument, as part of the transitional measures.  As a Navajo, she expressed doubts about the relevance of databases due to lack of trust between </w:t>
      </w:r>
      <w:r w:rsidR="001A0BD9">
        <w:t>TK</w:t>
      </w:r>
      <w:r w:rsidRPr="006A3F80">
        <w:t xml:space="preserve"> holders and third parties.  She concluded by referring to the policy of informed consent that had been developed by the board of governors of Arizona in order to foster trust between native and non-native persons.</w:t>
      </w:r>
    </w:p>
    <w:p w14:paraId="531D6B39" w14:textId="77777777" w:rsidR="006A3F80" w:rsidRPr="006A3F80" w:rsidRDefault="006A3F80" w:rsidP="006A3F80">
      <w:pPr>
        <w:pStyle w:val="ListParagraph"/>
      </w:pPr>
    </w:p>
    <w:p w14:paraId="680CE494" w14:textId="1BFFAD72" w:rsidR="00D55B83" w:rsidRPr="006A3F80" w:rsidRDefault="006A3F80" w:rsidP="006A3F80">
      <w:pPr>
        <w:pStyle w:val="ListParagraph"/>
      </w:pPr>
      <w:r w:rsidRPr="006A3F80">
        <w:t xml:space="preserve">The discussion highlighted the need to ensure that third parties seeking access to </w:t>
      </w:r>
      <w:r w:rsidR="001A0BD9">
        <w:t>TK</w:t>
      </w:r>
      <w:r w:rsidRPr="006A3F80">
        <w:t xml:space="preserve"> know how to achieve it.  Efforts should be made to reconcile their respective positions, to achieve a balance between different systems and therefore an instrument that would be of use to all stakeholders.</w:t>
      </w:r>
      <w:r w:rsidR="00D55B83" w:rsidRPr="006A3F80">
        <w:t>”</w:t>
      </w:r>
    </w:p>
    <w:p w14:paraId="771D4E5E" w14:textId="77777777" w:rsidR="00D55B83" w:rsidRDefault="00D55B83" w:rsidP="00390AE8">
      <w:pPr>
        <w:pStyle w:val="ListParagraph"/>
        <w:ind w:left="0"/>
      </w:pPr>
    </w:p>
    <w:p w14:paraId="53FE77F3" w14:textId="4109B0AD" w:rsidR="00390AE8" w:rsidRDefault="00EA23E8" w:rsidP="00390AE8">
      <w:pPr>
        <w:pStyle w:val="ListParagraph"/>
        <w:numPr>
          <w:ilvl w:val="0"/>
          <w:numId w:val="4"/>
        </w:numPr>
        <w:ind w:left="0" w:firstLine="0"/>
      </w:pPr>
      <w:r w:rsidRPr="009B459C">
        <w:t>The Chair thanked the rapporteurs for their clear, balanced and informative reports.  The Chair opened the floor for any question</w:t>
      </w:r>
      <w:r w:rsidR="00DB3CCB">
        <w:t>s</w:t>
      </w:r>
      <w:r w:rsidR="00A31ADF">
        <w:t>/comment</w:t>
      </w:r>
      <w:r w:rsidR="00DB3CCB">
        <w:t>s</w:t>
      </w:r>
      <w:r w:rsidRPr="009B459C">
        <w:t xml:space="preserve">.  </w:t>
      </w:r>
    </w:p>
    <w:p w14:paraId="644C83FC" w14:textId="77777777" w:rsidR="00390AE8" w:rsidRDefault="00390AE8" w:rsidP="00390AE8"/>
    <w:p w14:paraId="66704B29" w14:textId="3F8B825D" w:rsidR="00390AE8" w:rsidRDefault="00EA23E8" w:rsidP="00390AE8">
      <w:pPr>
        <w:pStyle w:val="ListParagraph"/>
        <w:numPr>
          <w:ilvl w:val="0"/>
          <w:numId w:val="4"/>
        </w:numPr>
        <w:ind w:left="0" w:firstLine="0"/>
      </w:pPr>
      <w:r w:rsidRPr="0030006B">
        <w:t xml:space="preserve">The Delegation of Sudan aligned itself with the </w:t>
      </w:r>
      <w:r w:rsidR="00DB3CCB">
        <w:t xml:space="preserve">opening </w:t>
      </w:r>
      <w:r w:rsidRPr="0030006B">
        <w:t xml:space="preserve">statement </w:t>
      </w:r>
      <w:r w:rsidR="00DB3CCB">
        <w:t xml:space="preserve">that had been </w:t>
      </w:r>
      <w:r w:rsidRPr="0030006B">
        <w:t>delivered by the Delegation of Nigeria</w:t>
      </w:r>
      <w:r w:rsidR="008C06AA">
        <w:t>,</w:t>
      </w:r>
      <w:r w:rsidRPr="0030006B">
        <w:t xml:space="preserve"> on behalf of the African Group.  It was grateful for the Seminar </w:t>
      </w:r>
      <w:r>
        <w:t>and its</w:t>
      </w:r>
      <w:r w:rsidRPr="0030006B">
        <w:t xml:space="preserve"> very fruitful roundtables, aiming at sharing experiences and les</w:t>
      </w:r>
      <w:r w:rsidR="008C06AA">
        <w:t>sons learned among participants on the protection of TK at the national, regional and</w:t>
      </w:r>
      <w:r w:rsidRPr="0030006B">
        <w:t xml:space="preserve"> international level</w:t>
      </w:r>
      <w:r w:rsidR="008C06AA">
        <w:t>s.  I</w:t>
      </w:r>
      <w:r w:rsidRPr="0030006B">
        <w:t>t appreciated</w:t>
      </w:r>
      <w:r>
        <w:t xml:space="preserve"> the work that had</w:t>
      </w:r>
      <w:r w:rsidRPr="0030006B">
        <w:t xml:space="preserve"> been done by the four rapporteurs. </w:t>
      </w:r>
    </w:p>
    <w:p w14:paraId="7D006451" w14:textId="77777777" w:rsidR="00390AE8" w:rsidRDefault="00390AE8" w:rsidP="00390AE8"/>
    <w:p w14:paraId="1315845E" w14:textId="77777777" w:rsidR="00390AE8" w:rsidRPr="0030006B" w:rsidRDefault="00EA23E8" w:rsidP="00390AE8">
      <w:pPr>
        <w:pStyle w:val="ListParagraph"/>
        <w:numPr>
          <w:ilvl w:val="0"/>
          <w:numId w:val="4"/>
        </w:numPr>
        <w:ind w:left="0" w:firstLine="0"/>
      </w:pPr>
      <w:r>
        <w:t>The Delegation of Nigeria</w:t>
      </w:r>
      <w:r w:rsidRPr="0030006B">
        <w:t xml:space="preserve"> thanked the four rapporteurs for their excellent and comprehensive rendition of the presentations and discussions held during the Seminar. </w:t>
      </w:r>
      <w:r>
        <w:t xml:space="preserve"> </w:t>
      </w:r>
      <w:r w:rsidRPr="0030006B">
        <w:t>It hoped that the insights shared would positively impact the work of the IGC.</w:t>
      </w:r>
    </w:p>
    <w:p w14:paraId="1FF62449" w14:textId="77777777" w:rsidR="00390AE8" w:rsidRPr="00BE2F67" w:rsidRDefault="00390AE8" w:rsidP="00390AE8">
      <w:pPr>
        <w:pStyle w:val="ListParagraph"/>
        <w:ind w:left="0"/>
      </w:pPr>
    </w:p>
    <w:p w14:paraId="4BE58891" w14:textId="77777777" w:rsidR="00390AE8" w:rsidRPr="00D041DA" w:rsidRDefault="00EA23E8" w:rsidP="00390AE8">
      <w:pPr>
        <w:pStyle w:val="ListParagraph"/>
        <w:ind w:left="5533"/>
        <w:rPr>
          <w:i/>
        </w:rPr>
      </w:pPr>
      <w:r>
        <w:rPr>
          <w:i/>
        </w:rPr>
        <w:t>Decision on Agenda Item 5</w:t>
      </w:r>
      <w:r w:rsidRPr="00D041DA">
        <w:rPr>
          <w:i/>
        </w:rPr>
        <w:t>:</w:t>
      </w:r>
    </w:p>
    <w:p w14:paraId="3FB5061B" w14:textId="77777777" w:rsidR="00390AE8" w:rsidRPr="001D3842" w:rsidRDefault="00390AE8" w:rsidP="001D3842">
      <w:pPr>
        <w:pStyle w:val="ListParagraph"/>
        <w:ind w:left="5533"/>
        <w:rPr>
          <w:i/>
        </w:rPr>
      </w:pPr>
    </w:p>
    <w:p w14:paraId="1EB81513" w14:textId="145D4260" w:rsidR="001D3842" w:rsidRPr="001D3842" w:rsidRDefault="001D3842" w:rsidP="001D3842">
      <w:pPr>
        <w:pStyle w:val="ListParagraph"/>
        <w:numPr>
          <w:ilvl w:val="0"/>
          <w:numId w:val="4"/>
        </w:numPr>
        <w:ind w:left="5533" w:firstLine="0"/>
        <w:rPr>
          <w:i/>
        </w:rPr>
      </w:pPr>
      <w:r w:rsidRPr="001D3842">
        <w:rPr>
          <w:i/>
        </w:rPr>
        <w:t>The Committee took note of the oral rep</w:t>
      </w:r>
      <w:r w:rsidR="00771921">
        <w:rPr>
          <w:i/>
        </w:rPr>
        <w:t>orts from the rapporteurs:  Mr. </w:t>
      </w:r>
      <w:r w:rsidRPr="001D3842">
        <w:rPr>
          <w:i/>
        </w:rPr>
        <w:t xml:space="preserve">Reynald </w:t>
      </w:r>
      <w:proofErr w:type="spellStart"/>
      <w:r w:rsidRPr="001D3842">
        <w:rPr>
          <w:i/>
        </w:rPr>
        <w:t>Veillard</w:t>
      </w:r>
      <w:proofErr w:type="spellEnd"/>
      <w:r w:rsidRPr="001D3842">
        <w:rPr>
          <w:i/>
        </w:rPr>
        <w:t xml:space="preserve">, Counselor, Permanent Mission of Switzerland to </w:t>
      </w:r>
      <w:r w:rsidRPr="001D3842">
        <w:rPr>
          <w:i/>
        </w:rPr>
        <w:lastRenderedPageBreak/>
        <w:t xml:space="preserve">the United Nations Office and other International Organizations in Geneva;  Mr. </w:t>
      </w:r>
      <w:proofErr w:type="spellStart"/>
      <w:r w:rsidRPr="001D3842">
        <w:rPr>
          <w:i/>
        </w:rPr>
        <w:t>Fayssal</w:t>
      </w:r>
      <w:proofErr w:type="spellEnd"/>
      <w:r w:rsidRPr="001D3842">
        <w:rPr>
          <w:i/>
        </w:rPr>
        <w:t xml:space="preserve"> Allek, First Secretary, Permanent Mission of the People’s Democratic Republic of Algeria to the United Nations Office at Geneva and other International Organizations in Switzerland;  Ms. Usana Berananda, Minister, Deputy Permanent Representative, Permanent Mission of Thailand to the World Trade Organization (WTO);  and Ms. María del Pilar Escobar Bautista, Counselor, Permanent Mission of Mexico to the United Nations Office and other International Organizations in Geneva. </w:t>
      </w:r>
    </w:p>
    <w:p w14:paraId="170D3686" w14:textId="77777777" w:rsidR="001D3842" w:rsidRPr="001D3842" w:rsidRDefault="001D3842" w:rsidP="001D3842">
      <w:pPr>
        <w:pStyle w:val="ListParagraph"/>
        <w:ind w:left="5533"/>
        <w:rPr>
          <w:i/>
        </w:rPr>
      </w:pPr>
    </w:p>
    <w:p w14:paraId="70F16421" w14:textId="77777777" w:rsidR="00390AE8" w:rsidRPr="001D3842" w:rsidRDefault="001D3842" w:rsidP="001D3842">
      <w:pPr>
        <w:pStyle w:val="ListParagraph"/>
        <w:numPr>
          <w:ilvl w:val="0"/>
          <w:numId w:val="4"/>
        </w:numPr>
        <w:ind w:left="5533" w:firstLine="0"/>
        <w:rPr>
          <w:i/>
        </w:rPr>
      </w:pPr>
      <w:r w:rsidRPr="001D3842">
        <w:rPr>
          <w:i/>
        </w:rPr>
        <w:t>The Committee also took note of document WIPO/GRTKF/IC/32/INF/9.</w:t>
      </w:r>
    </w:p>
    <w:p w14:paraId="779B41B1" w14:textId="77777777" w:rsidR="00390AE8" w:rsidRPr="001D3842" w:rsidRDefault="00390AE8" w:rsidP="001D3842">
      <w:pPr>
        <w:ind w:left="5533"/>
        <w:rPr>
          <w:i/>
        </w:rPr>
      </w:pPr>
    </w:p>
    <w:p w14:paraId="1A341F4F" w14:textId="77777777" w:rsidR="00390AE8" w:rsidRPr="009B459C" w:rsidRDefault="00EA23E8" w:rsidP="00390AE8">
      <w:pPr>
        <w:pStyle w:val="Heading1"/>
        <w:spacing w:before="0"/>
      </w:pPr>
      <w:r>
        <w:t xml:space="preserve">AGENDA ITEM 6:  </w:t>
      </w:r>
      <w:r w:rsidRPr="009B459C">
        <w:t>PARTICIPATION OF INDIGENOUS AND LOCAL COMMUNITIES</w:t>
      </w:r>
    </w:p>
    <w:p w14:paraId="5CA1E4DA" w14:textId="62A82BBD" w:rsidR="00390AE8" w:rsidRPr="00BE2F67" w:rsidRDefault="00390AE8" w:rsidP="00390AE8">
      <w:pPr>
        <w:pStyle w:val="ListParagraph"/>
        <w:ind w:left="0"/>
      </w:pPr>
    </w:p>
    <w:p w14:paraId="49D56027" w14:textId="3AADBDD7" w:rsidR="00390AE8" w:rsidRDefault="00EA23E8" w:rsidP="00390AE8">
      <w:pPr>
        <w:pStyle w:val="ListParagraph"/>
        <w:numPr>
          <w:ilvl w:val="0"/>
          <w:numId w:val="4"/>
        </w:numPr>
        <w:ind w:left="0" w:firstLine="0"/>
      </w:pPr>
      <w:r w:rsidRPr="0030006B">
        <w:t>The Chair provided an update on the Voluntary Fund and referred to the intervention by the</w:t>
      </w:r>
      <w:r>
        <w:t xml:space="preserve"> representative of PIMA</w:t>
      </w:r>
      <w:r w:rsidR="005137E6">
        <w:t>,</w:t>
      </w:r>
      <w:r>
        <w:t xml:space="preserve"> on behalf of the</w:t>
      </w:r>
      <w:r w:rsidRPr="0030006B">
        <w:t xml:space="preserve"> Indigenous Caucus</w:t>
      </w:r>
      <w:r w:rsidR="005137E6">
        <w:t>,</w:t>
      </w:r>
      <w:r w:rsidRPr="0030006B">
        <w:t xml:space="preserve"> on that issue.  The Fund was depleted.  He called upon delegations to consult internally and contribute to the Fund to keep </w:t>
      </w:r>
      <w:r>
        <w:t>it</w:t>
      </w:r>
      <w:r w:rsidRPr="0030006B">
        <w:t xml:space="preserve"> afloat.  </w:t>
      </w:r>
      <w:r>
        <w:t>It was</w:t>
      </w:r>
      <w:r w:rsidRPr="0030006B">
        <w:t xml:space="preserve"> very important and went to the heart of the IGC’s credibility on support for indigenous participation.  He hoped that Member States could come forward with funds to support </w:t>
      </w:r>
      <w:r w:rsidR="00D169D8">
        <w:t xml:space="preserve">participation at </w:t>
      </w:r>
      <w:r w:rsidR="005137E6">
        <w:t>IGC 33 and IGC 34</w:t>
      </w:r>
      <w:r w:rsidRPr="0030006B">
        <w:t>.  He referred to document WIPO/GRTKF/IC/32/INF/4, which provided information on the state of contributions and applications for support</w:t>
      </w:r>
      <w:r>
        <w:t>, and d</w:t>
      </w:r>
      <w:r w:rsidRPr="0030006B">
        <w:t>ocument WIPO/GRTKF/IC/3</w:t>
      </w:r>
      <w:r w:rsidR="005137E6">
        <w:t>2/3</w:t>
      </w:r>
      <w:r w:rsidRPr="0030006B">
        <w:t xml:space="preserve"> </w:t>
      </w:r>
      <w:r>
        <w:t>on</w:t>
      </w:r>
      <w:r w:rsidRPr="0030006B">
        <w:t xml:space="preserve"> the appointment of the members of the Advisory B</w:t>
      </w:r>
      <w:r>
        <w:t>oard.  T</w:t>
      </w:r>
      <w:r w:rsidRPr="0030006B">
        <w:t xml:space="preserve">he IGC would </w:t>
      </w:r>
      <w:r w:rsidR="005137E6">
        <w:t xml:space="preserve">later </w:t>
      </w:r>
      <w:r w:rsidRPr="0030006B">
        <w:t xml:space="preserve">be invited to elect the members of the Board.  </w:t>
      </w:r>
      <w:r w:rsidR="005137E6">
        <w:t xml:space="preserve">The Chair proposed that His Excellency </w:t>
      </w:r>
      <w:r w:rsidRPr="0030006B">
        <w:t xml:space="preserve">Ambassador </w:t>
      </w:r>
      <w:proofErr w:type="spellStart"/>
      <w:r w:rsidRPr="0030006B">
        <w:t>Tene</w:t>
      </w:r>
      <w:proofErr w:type="spellEnd"/>
      <w:r w:rsidR="005137E6">
        <w:t xml:space="preserve">, </w:t>
      </w:r>
      <w:r w:rsidR="00D169D8">
        <w:t xml:space="preserve">one of </w:t>
      </w:r>
      <w:r w:rsidR="005137E6">
        <w:t>the Vice-Chair</w:t>
      </w:r>
      <w:r w:rsidR="00D169D8">
        <w:t>s</w:t>
      </w:r>
      <w:r w:rsidR="005137E6">
        <w:t>, serve as the Chair of</w:t>
      </w:r>
      <w:r w:rsidRPr="0030006B">
        <w:t xml:space="preserve"> the</w:t>
      </w:r>
      <w:r w:rsidR="005137E6">
        <w:t xml:space="preserve"> Advisory</w:t>
      </w:r>
      <w:r w:rsidRPr="0030006B">
        <w:t xml:space="preserve"> Board.  The outcomes of the Board</w:t>
      </w:r>
      <w:r w:rsidR="005137E6">
        <w:t>’s</w:t>
      </w:r>
      <w:r w:rsidRPr="0030006B">
        <w:t xml:space="preserve"> deliberations would be reported in document WIPO/GRTKF/IC/32/INF/6. </w:t>
      </w:r>
    </w:p>
    <w:p w14:paraId="19D693A8" w14:textId="77777777" w:rsidR="00390AE8" w:rsidRDefault="00390AE8" w:rsidP="00390AE8"/>
    <w:p w14:paraId="57EB658D" w14:textId="3658A943" w:rsidR="00390AE8" w:rsidRDefault="00EA23E8" w:rsidP="00390AE8">
      <w:pPr>
        <w:pStyle w:val="ListParagraph"/>
        <w:numPr>
          <w:ilvl w:val="0"/>
          <w:numId w:val="4"/>
        </w:numPr>
        <w:ind w:left="0" w:firstLine="0"/>
      </w:pPr>
      <w:r w:rsidRPr="0030006B">
        <w:t>The representative of INBRAPI supported the opening statement made by the</w:t>
      </w:r>
      <w:r>
        <w:t xml:space="preserve"> representative of PIMA</w:t>
      </w:r>
      <w:r w:rsidR="00DC131F">
        <w:t>,</w:t>
      </w:r>
      <w:r>
        <w:t xml:space="preserve"> on behalf of the</w:t>
      </w:r>
      <w:r w:rsidRPr="0030006B">
        <w:t xml:space="preserve"> Indigenous Caucus</w:t>
      </w:r>
      <w:r w:rsidR="00DC131F">
        <w:t>,</w:t>
      </w:r>
      <w:r w:rsidRPr="0030006B">
        <w:t xml:space="preserve"> on the absence of funds in the Voluntary Fund.  She drew the attention of delegations </w:t>
      </w:r>
      <w:r w:rsidR="00D169D8">
        <w:t>to</w:t>
      </w:r>
      <w:r w:rsidRPr="0030006B">
        <w:t xml:space="preserve"> the legitimacy and the credibility of the negotiations </w:t>
      </w:r>
      <w:r w:rsidR="00DC131F">
        <w:t>in</w:t>
      </w:r>
      <w:r w:rsidRPr="0030006B">
        <w:t xml:space="preserve"> the future.  </w:t>
      </w:r>
      <w:r>
        <w:t>S</w:t>
      </w:r>
      <w:r w:rsidRPr="0030006B">
        <w:t xml:space="preserve">he had participated since 2001 with the intention to cooperate and make progress on binding international instruments, which would provide effective protection to the TK, GRs and TCEs of </w:t>
      </w:r>
      <w:r>
        <w:t>IPLCs</w:t>
      </w:r>
      <w:r w:rsidRPr="0030006B">
        <w:t xml:space="preserve"> around the world.  H</w:t>
      </w:r>
      <w:r w:rsidR="00DC131F">
        <w:t xml:space="preserve">owever, the moment was critical. </w:t>
      </w:r>
      <w:r w:rsidR="004D6E44">
        <w:t xml:space="preserve"> </w:t>
      </w:r>
      <w:r w:rsidRPr="0030006B">
        <w:t xml:space="preserve">IPLCs would no longer be present at the next sessions of the IGC if the Voluntary Fund did not receive additional funds.  </w:t>
      </w:r>
      <w:r>
        <w:t>IPLCs</w:t>
      </w:r>
      <w:r w:rsidRPr="0030006B">
        <w:t xml:space="preserve"> would have to abandon the process, as they did not have the resources to continue to participate.  </w:t>
      </w:r>
      <w:r>
        <w:t>T</w:t>
      </w:r>
      <w:r w:rsidRPr="0030006B">
        <w:t>hey could not assess the impact of IP on the future use of their TK.  Until then, IPLCs were mere observers in a discussion that dealt with the essence of their cultures, the sacred aspect of their spirituality</w:t>
      </w:r>
      <w:r w:rsidR="004D6E44">
        <w:t>,</w:t>
      </w:r>
      <w:r>
        <w:t xml:space="preserve"> the elements that </w:t>
      </w:r>
      <w:r w:rsidRPr="0030006B">
        <w:t>they ha</w:t>
      </w:r>
      <w:r>
        <w:t>d managed to conserve in secret</w:t>
      </w:r>
      <w:r w:rsidR="004D6E44">
        <w:t>,</w:t>
      </w:r>
      <w:r>
        <w:t xml:space="preserve"> </w:t>
      </w:r>
      <w:r w:rsidRPr="0030006B">
        <w:t>and the knowledge tha</w:t>
      </w:r>
      <w:r w:rsidR="004D6E44">
        <w:t>t they had shared in good faith.  A</w:t>
      </w:r>
      <w:r w:rsidRPr="0030006B">
        <w:t>ll that might be put in the public domain.  She asked how the IGC could come to an agreement on an international IP instrument, which would ensure the effective and balanced protection of TK, GRs, and TCEs</w:t>
      </w:r>
      <w:r w:rsidR="004D6E44">
        <w:t>,</w:t>
      </w:r>
      <w:r w:rsidRPr="0030006B">
        <w:t xml:space="preserve"> without the full and effective participation of IPLCs who were the</w:t>
      </w:r>
      <w:r>
        <w:t>ir</w:t>
      </w:r>
      <w:r w:rsidRPr="0030006B">
        <w:t xml:space="preserve"> creators, ma</w:t>
      </w:r>
      <w:r w:rsidR="004D6E44">
        <w:t>intainers, owners and holders.</w:t>
      </w:r>
    </w:p>
    <w:p w14:paraId="1052D29A" w14:textId="77777777" w:rsidR="00390AE8" w:rsidRDefault="00390AE8" w:rsidP="00390AE8">
      <w:pPr>
        <w:pStyle w:val="ListParagraph"/>
        <w:ind w:left="0"/>
      </w:pPr>
    </w:p>
    <w:p w14:paraId="5466188A" w14:textId="75FA5DA7" w:rsidR="00390AE8" w:rsidRPr="00657DCE" w:rsidRDefault="00EA23E8" w:rsidP="00390AE8">
      <w:pPr>
        <w:pStyle w:val="ListParagraph"/>
        <w:numPr>
          <w:ilvl w:val="0"/>
          <w:numId w:val="4"/>
        </w:numPr>
        <w:ind w:left="0" w:firstLine="0"/>
      </w:pPr>
      <w:r w:rsidRPr="00657DCE">
        <w:lastRenderedPageBreak/>
        <w:t>[Note from the Secretariat]:  The Indigenous Panel at IGC 32 addressed the following topic:  “Outstanding</w:t>
      </w:r>
      <w:r w:rsidRPr="003C6F31">
        <w:t xml:space="preserve">/Pending Issues in the IGC Draft Articles on the Protection of Traditional Knowledge:  Indigenous Peoples’ and Local Communities’ Perspectives.  The keynote speaker was Ms. Lucy </w:t>
      </w:r>
      <w:proofErr w:type="spellStart"/>
      <w:r w:rsidRPr="003C6F31">
        <w:t>Mulenkei</w:t>
      </w:r>
      <w:proofErr w:type="spellEnd"/>
      <w:r w:rsidRPr="003C6F31">
        <w:rPr>
          <w:color w:val="000000"/>
          <w:szCs w:val="22"/>
        </w:rPr>
        <w:t xml:space="preserve">, Member of the </w:t>
      </w:r>
      <w:proofErr w:type="spellStart"/>
      <w:r w:rsidRPr="003C6F31">
        <w:rPr>
          <w:color w:val="000000"/>
          <w:szCs w:val="22"/>
        </w:rPr>
        <w:t>Maasai</w:t>
      </w:r>
      <w:proofErr w:type="spellEnd"/>
      <w:r w:rsidRPr="003C6F31">
        <w:rPr>
          <w:color w:val="000000"/>
          <w:szCs w:val="22"/>
        </w:rPr>
        <w:t xml:space="preserve"> People, Kenya</w:t>
      </w:r>
      <w:r w:rsidRPr="003C6F31">
        <w:t xml:space="preserve">.  The two other panelists were: </w:t>
      </w:r>
      <w:r w:rsidR="00704990">
        <w:t xml:space="preserve"> </w:t>
      </w:r>
      <w:r w:rsidRPr="003C6F31">
        <w:rPr>
          <w:szCs w:val="22"/>
        </w:rPr>
        <w:t xml:space="preserve">Mr. </w:t>
      </w:r>
      <w:r w:rsidRPr="003C6F31">
        <w:t xml:space="preserve">Rodrigo De la Cruz </w:t>
      </w:r>
      <w:proofErr w:type="spellStart"/>
      <w:r w:rsidRPr="003C6F31">
        <w:t>Inlago</w:t>
      </w:r>
      <w:proofErr w:type="spellEnd"/>
      <w:r w:rsidRPr="003C6F31">
        <w:rPr>
          <w:szCs w:val="22"/>
        </w:rPr>
        <w:t xml:space="preserve">, </w:t>
      </w:r>
      <w:r w:rsidRPr="003C6F31">
        <w:rPr>
          <w:color w:val="000000"/>
          <w:szCs w:val="22"/>
        </w:rPr>
        <w:t xml:space="preserve">Member of the </w:t>
      </w:r>
      <w:proofErr w:type="spellStart"/>
      <w:r w:rsidRPr="003C6F31">
        <w:rPr>
          <w:color w:val="000000"/>
          <w:szCs w:val="22"/>
        </w:rPr>
        <w:t>Kichwa</w:t>
      </w:r>
      <w:proofErr w:type="spellEnd"/>
      <w:r w:rsidRPr="003C6F31">
        <w:rPr>
          <w:color w:val="000000"/>
          <w:szCs w:val="22"/>
        </w:rPr>
        <w:t>/</w:t>
      </w:r>
      <w:proofErr w:type="spellStart"/>
      <w:r w:rsidRPr="003C6F31">
        <w:rPr>
          <w:color w:val="000000"/>
          <w:szCs w:val="22"/>
        </w:rPr>
        <w:t>Kayambi</w:t>
      </w:r>
      <w:proofErr w:type="spellEnd"/>
      <w:r w:rsidRPr="003C6F31">
        <w:rPr>
          <w:color w:val="000000"/>
          <w:szCs w:val="22"/>
        </w:rPr>
        <w:t xml:space="preserve"> Peoples, Ecuador</w:t>
      </w:r>
      <w:proofErr w:type="gramStart"/>
      <w:r w:rsidRPr="003C6F31">
        <w:rPr>
          <w:color w:val="000000"/>
          <w:szCs w:val="22"/>
        </w:rPr>
        <w:t xml:space="preserve">; </w:t>
      </w:r>
      <w:r w:rsidR="00704990">
        <w:rPr>
          <w:color w:val="000000"/>
          <w:szCs w:val="22"/>
        </w:rPr>
        <w:t xml:space="preserve"> </w:t>
      </w:r>
      <w:r w:rsidR="007A4D78">
        <w:t>and</w:t>
      </w:r>
      <w:proofErr w:type="gramEnd"/>
      <w:r w:rsidR="007A4D78">
        <w:t xml:space="preserve"> Mr. </w:t>
      </w:r>
      <w:r w:rsidRPr="00587288">
        <w:t xml:space="preserve">Preston </w:t>
      </w:r>
      <w:proofErr w:type="spellStart"/>
      <w:r w:rsidRPr="00587288">
        <w:t>Hardison</w:t>
      </w:r>
      <w:proofErr w:type="spellEnd"/>
      <w:r w:rsidRPr="00587288">
        <w:rPr>
          <w:szCs w:val="22"/>
        </w:rPr>
        <w:t xml:space="preserve">, Representative and </w:t>
      </w:r>
      <w:r w:rsidRPr="00587288">
        <w:rPr>
          <w:color w:val="000000"/>
          <w:szCs w:val="22"/>
        </w:rPr>
        <w:t xml:space="preserve">Policy Analyst, Tulalip Tribes, </w:t>
      </w:r>
      <w:r w:rsidR="00704990">
        <w:rPr>
          <w:color w:val="000000"/>
          <w:szCs w:val="22"/>
        </w:rPr>
        <w:t>USA</w:t>
      </w:r>
      <w:r w:rsidRPr="00587288">
        <w:rPr>
          <w:color w:val="000000"/>
          <w:szCs w:val="22"/>
        </w:rPr>
        <w:t>.</w:t>
      </w:r>
      <w:r w:rsidRPr="00587288">
        <w:t xml:space="preserve">  The Chair of the Panel was Mr. Raymond Freyberg, </w:t>
      </w:r>
      <w:r>
        <w:t xml:space="preserve">Representative, </w:t>
      </w:r>
      <w:r w:rsidRPr="00587288">
        <w:t xml:space="preserve">Tulalip Tribes, </w:t>
      </w:r>
      <w:proofErr w:type="gramStart"/>
      <w:r w:rsidR="00704990">
        <w:rPr>
          <w:color w:val="000000"/>
          <w:szCs w:val="22"/>
        </w:rPr>
        <w:t>USA</w:t>
      </w:r>
      <w:proofErr w:type="gramEnd"/>
      <w:r w:rsidRPr="00657DCE">
        <w:t xml:space="preserve">.  The presentations were made according to the program (WIPO/GRTKF/IC/32/INF/5) and are available on the TK website as received.  </w:t>
      </w:r>
      <w:r w:rsidR="000528D2">
        <w:t>Some highlights of</w:t>
      </w:r>
      <w:r w:rsidRPr="00657DCE">
        <w:t xml:space="preserve"> the Panel </w:t>
      </w:r>
      <w:r w:rsidR="000528D2">
        <w:t>are</w:t>
      </w:r>
      <w:r w:rsidRPr="00657DCE">
        <w:t xml:space="preserve">:  </w:t>
      </w:r>
    </w:p>
    <w:p w14:paraId="6BC8419E" w14:textId="77777777" w:rsidR="00390AE8" w:rsidRDefault="00390AE8" w:rsidP="00390AE8">
      <w:pPr>
        <w:rPr>
          <w:highlight w:val="yellow"/>
        </w:rPr>
      </w:pPr>
    </w:p>
    <w:p w14:paraId="4907A5D5" w14:textId="2684CD74" w:rsidR="000528D2" w:rsidRDefault="00353602" w:rsidP="000528D2">
      <w:pPr>
        <w:pStyle w:val="ListParagraph"/>
        <w:numPr>
          <w:ilvl w:val="0"/>
          <w:numId w:val="37"/>
        </w:numPr>
        <w:ind w:left="567"/>
      </w:pPr>
      <w:r>
        <w:t xml:space="preserve">Member States need to understand the needs of indigenous peoples at the national level.  </w:t>
      </w:r>
      <w:r w:rsidR="000528D2">
        <w:t xml:space="preserve">Indigenous peoples want nothing but to have their role respected and their rights recognized.  Having a holistic approach is important.  The brackets around “peoples” in the text should be removed.  </w:t>
      </w:r>
    </w:p>
    <w:p w14:paraId="339CEF74" w14:textId="77777777" w:rsidR="00353602" w:rsidRDefault="000528D2" w:rsidP="00353602">
      <w:pPr>
        <w:pStyle w:val="ListParagraph"/>
        <w:numPr>
          <w:ilvl w:val="0"/>
          <w:numId w:val="37"/>
        </w:numPr>
        <w:ind w:left="567"/>
      </w:pPr>
      <w:r>
        <w:t>It is important to remind the delegation</w:t>
      </w:r>
      <w:r w:rsidR="00353602">
        <w:t>s</w:t>
      </w:r>
      <w:r>
        <w:t xml:space="preserve"> of Article 31 of the UNDRIP.  </w:t>
      </w:r>
    </w:p>
    <w:p w14:paraId="6520C253" w14:textId="0BE6B77A" w:rsidR="000528D2" w:rsidRDefault="00353602" w:rsidP="00353602">
      <w:pPr>
        <w:pStyle w:val="ListParagraph"/>
        <w:numPr>
          <w:ilvl w:val="0"/>
          <w:numId w:val="37"/>
        </w:numPr>
        <w:ind w:left="567"/>
      </w:pPr>
      <w:r>
        <w:t xml:space="preserve">It is important to put some measures in place to ensure the economic value of TK and ensure benefit-sharing.  </w:t>
      </w:r>
    </w:p>
    <w:p w14:paraId="437C7277" w14:textId="0166CECE" w:rsidR="00353602" w:rsidRDefault="00353602" w:rsidP="00353602">
      <w:pPr>
        <w:pStyle w:val="ListParagraph"/>
        <w:numPr>
          <w:ilvl w:val="0"/>
          <w:numId w:val="37"/>
        </w:numPr>
        <w:ind w:left="567"/>
      </w:pPr>
      <w:r>
        <w:t>The IGC needs to look at the issues of transboundary cooperation and national treatment.</w:t>
      </w:r>
    </w:p>
    <w:p w14:paraId="60186CF5" w14:textId="1ECBAA6F" w:rsidR="00353602" w:rsidRDefault="00353602" w:rsidP="00353602">
      <w:pPr>
        <w:pStyle w:val="ListParagraph"/>
        <w:numPr>
          <w:ilvl w:val="0"/>
          <w:numId w:val="37"/>
        </w:numPr>
        <w:ind w:left="567"/>
      </w:pPr>
      <w:r>
        <w:t xml:space="preserve">The definition of TK should include the fundamental characteristics of TK pertaining to its collective nature.  It should not subject to </w:t>
      </w:r>
      <w:r w:rsidR="005A52E3">
        <w:t xml:space="preserve">any </w:t>
      </w:r>
      <w:r>
        <w:t xml:space="preserve">time limitation.  The negotiated instrument needs to cover all kinds of TK. </w:t>
      </w:r>
    </w:p>
    <w:p w14:paraId="2F0B49E3" w14:textId="6546180B" w:rsidR="004E19AD" w:rsidRDefault="004E19AD" w:rsidP="00353602">
      <w:pPr>
        <w:pStyle w:val="ListParagraph"/>
        <w:numPr>
          <w:ilvl w:val="0"/>
          <w:numId w:val="37"/>
        </w:numPr>
        <w:ind w:left="567"/>
      </w:pPr>
      <w:r>
        <w:t xml:space="preserve">A rights-based approach to the protection is needed.  The rights need to include both economic rights and moral rights. </w:t>
      </w:r>
    </w:p>
    <w:p w14:paraId="4D154FA9" w14:textId="06561D20" w:rsidR="004E19AD" w:rsidRDefault="004E19AD" w:rsidP="00353602">
      <w:pPr>
        <w:pStyle w:val="ListParagraph"/>
        <w:numPr>
          <w:ilvl w:val="0"/>
          <w:numId w:val="37"/>
        </w:numPr>
        <w:ind w:left="567"/>
      </w:pPr>
      <w:r>
        <w:t xml:space="preserve">Regarding databases, the data deposited needs to be based on </w:t>
      </w:r>
      <w:r w:rsidR="005A52E3">
        <w:t xml:space="preserve">the </w:t>
      </w:r>
      <w:r>
        <w:t xml:space="preserve">prior consent of indigenous peoples, and the use and access to this information needs to directly benefit indigenous peoples based on fair benefit-sharing. </w:t>
      </w:r>
    </w:p>
    <w:p w14:paraId="4C4B82C6" w14:textId="77777777" w:rsidR="004E19AD" w:rsidRDefault="004E19AD" w:rsidP="004E19AD">
      <w:pPr>
        <w:pStyle w:val="ListParagraph"/>
        <w:numPr>
          <w:ilvl w:val="0"/>
          <w:numId w:val="37"/>
        </w:numPr>
        <w:ind w:left="567"/>
      </w:pPr>
      <w:r>
        <w:t xml:space="preserve">The disclosure of the sources of origin of TK is the only way to ensure the acknowledgement of origin and a fair and equitable benefit-sharing.  </w:t>
      </w:r>
    </w:p>
    <w:p w14:paraId="4D9A0970" w14:textId="5D5585CF" w:rsidR="000528D2" w:rsidRDefault="00EB37F0" w:rsidP="004E19AD">
      <w:pPr>
        <w:pStyle w:val="ListParagraph"/>
        <w:numPr>
          <w:ilvl w:val="0"/>
          <w:numId w:val="37"/>
        </w:numPr>
        <w:ind w:left="567"/>
      </w:pPr>
      <w:r>
        <w:t xml:space="preserve">The instrument on TK cannot and should not undermine the implementation of the evolving human rights regime and should not have language that will preempt the development of those rights.  </w:t>
      </w:r>
    </w:p>
    <w:p w14:paraId="34FB31FD" w14:textId="23B97DF2" w:rsidR="00EB37F0" w:rsidRDefault="00EB37F0" w:rsidP="004E19AD">
      <w:pPr>
        <w:pStyle w:val="ListParagraph"/>
        <w:numPr>
          <w:ilvl w:val="0"/>
          <w:numId w:val="37"/>
        </w:numPr>
        <w:ind w:left="567"/>
      </w:pPr>
      <w:r>
        <w:t xml:space="preserve">The notion of public domain is not appropriate to be applied to much of TK. </w:t>
      </w:r>
    </w:p>
    <w:p w14:paraId="1E2167E3" w14:textId="6D55E178" w:rsidR="00EB37F0" w:rsidRDefault="00EB37F0" w:rsidP="004E19AD">
      <w:pPr>
        <w:pStyle w:val="ListParagraph"/>
        <w:numPr>
          <w:ilvl w:val="0"/>
          <w:numId w:val="37"/>
        </w:numPr>
        <w:ind w:left="567"/>
      </w:pPr>
      <w:r>
        <w:t xml:space="preserve">Secret and sacred TK should certainly be split.  Many IPLCs considered all TK sacred.  The concept of “widely diffused” is highly problematic. </w:t>
      </w:r>
    </w:p>
    <w:p w14:paraId="28AD1029" w14:textId="648C5576" w:rsidR="00EB37F0" w:rsidRDefault="00EB37F0" w:rsidP="004E19AD">
      <w:pPr>
        <w:pStyle w:val="ListParagraph"/>
        <w:numPr>
          <w:ilvl w:val="0"/>
          <w:numId w:val="37"/>
        </w:numPr>
        <w:ind w:left="567"/>
      </w:pPr>
      <w:r>
        <w:t xml:space="preserve">The IGC needs to discuss the issue of repatriation and retroactivity.  </w:t>
      </w:r>
    </w:p>
    <w:p w14:paraId="4482304D" w14:textId="6654CD2A" w:rsidR="000528D2" w:rsidRDefault="000528D2" w:rsidP="000528D2">
      <w:pPr>
        <w:ind w:left="567"/>
      </w:pPr>
    </w:p>
    <w:p w14:paraId="11DAE801" w14:textId="2011D5B1" w:rsidR="00390AE8" w:rsidRDefault="00EA23E8" w:rsidP="00390AE8">
      <w:pPr>
        <w:pStyle w:val="ListParagraph"/>
        <w:numPr>
          <w:ilvl w:val="0"/>
          <w:numId w:val="4"/>
        </w:numPr>
        <w:ind w:left="0" w:firstLine="0"/>
      </w:pPr>
      <w:r>
        <w:t>[Note from the Secretariat]:  The Advisory Board of the WIPO Voluntary Fund met on November 30</w:t>
      </w:r>
      <w:r w:rsidR="00B90FEA">
        <w:t xml:space="preserve"> and December 1</w:t>
      </w:r>
      <w:r>
        <w:t xml:space="preserve">, 2016 to select and nominate a number of participants representing indigenous and local communities to receive funding for their participation at the next session of the IGC.  The Board’s recommendations were reported in document </w:t>
      </w:r>
      <w:r w:rsidRPr="005F6028">
        <w:t>WIPO/GRTKF/IC/</w:t>
      </w:r>
      <w:r>
        <w:t>32</w:t>
      </w:r>
      <w:r w:rsidRPr="005F6028">
        <w:t>/INF/6</w:t>
      </w:r>
      <w:r>
        <w:t>, which was issued before the end of the session.</w:t>
      </w:r>
    </w:p>
    <w:p w14:paraId="71E81A7A" w14:textId="77777777" w:rsidR="00390AE8" w:rsidRDefault="00390AE8" w:rsidP="00390AE8"/>
    <w:p w14:paraId="704CBBDE" w14:textId="1CF5D831" w:rsidR="00390AE8" w:rsidRDefault="00EA23E8" w:rsidP="00390AE8">
      <w:pPr>
        <w:pStyle w:val="ListParagraph"/>
        <w:numPr>
          <w:ilvl w:val="0"/>
          <w:numId w:val="4"/>
        </w:numPr>
        <w:ind w:left="0" w:firstLine="0"/>
      </w:pPr>
      <w:r w:rsidRPr="00786683">
        <w:t xml:space="preserve">The representative of INBRAPI, speaking on behalf of the Indigenous Caucus, thanked the parties who had supported them throughout the IGC process so that their concerns and rights were reflected in the text.  She also thanked the parties that had made possible their participation in the IGC process.  She urged parties and organizations to </w:t>
      </w:r>
      <w:r w:rsidR="00113279">
        <w:t>contribute to the Voluntary Fund</w:t>
      </w:r>
      <w:r w:rsidRPr="00786683">
        <w:t xml:space="preserve"> at that stage of the negotiations, as IPLCs were running the risk of seeing their full participation, which was guaranteed by </w:t>
      </w:r>
      <w:r>
        <w:t xml:space="preserve">the </w:t>
      </w:r>
      <w:r w:rsidRPr="0030006B">
        <w:t>UNDRIP</w:t>
      </w:r>
      <w:r w:rsidRPr="00786683">
        <w:t xml:space="preserve">.  She regretted that the voice of IPLCs would no longer be heard in the IGC after 16 years and 32 meetings of hard work.  The IGC would not have sufficient credibility or legitimacy in order to fulfill </w:t>
      </w:r>
      <w:r>
        <w:t>its task</w:t>
      </w:r>
      <w:r w:rsidRPr="00786683">
        <w:t xml:space="preserve">.  She said </w:t>
      </w:r>
      <w:r w:rsidR="00113279">
        <w:t xml:space="preserve">that </w:t>
      </w:r>
      <w:r w:rsidRPr="00786683">
        <w:t>they could not allow the decisions on their future to be taken without their fu</w:t>
      </w:r>
      <w:r w:rsidR="00113279">
        <w:t>ll and effective participation.</w:t>
      </w:r>
    </w:p>
    <w:p w14:paraId="277E7DA1" w14:textId="77777777" w:rsidR="00390AE8" w:rsidRPr="00BE2F67" w:rsidRDefault="00390AE8" w:rsidP="00390AE8">
      <w:pPr>
        <w:pStyle w:val="ListParagraph"/>
        <w:ind w:left="0"/>
      </w:pPr>
    </w:p>
    <w:p w14:paraId="3AA65ED5" w14:textId="77777777" w:rsidR="00390AE8" w:rsidRPr="004A36B3" w:rsidRDefault="00EA23E8" w:rsidP="00390AE8">
      <w:pPr>
        <w:pStyle w:val="ListParagraph"/>
        <w:ind w:left="5533"/>
        <w:rPr>
          <w:i/>
        </w:rPr>
      </w:pPr>
      <w:r w:rsidRPr="004A36B3">
        <w:rPr>
          <w:i/>
        </w:rPr>
        <w:t xml:space="preserve">Decisions on </w:t>
      </w:r>
      <w:r>
        <w:rPr>
          <w:i/>
        </w:rPr>
        <w:t>Agenda Item 6</w:t>
      </w:r>
      <w:r w:rsidRPr="004A36B3">
        <w:rPr>
          <w:i/>
        </w:rPr>
        <w:t>:</w:t>
      </w:r>
    </w:p>
    <w:p w14:paraId="1B90E6F3" w14:textId="77777777" w:rsidR="00390AE8" w:rsidRPr="004A36B3" w:rsidRDefault="00390AE8" w:rsidP="00390AE8">
      <w:pPr>
        <w:pStyle w:val="ListParagraph"/>
        <w:ind w:left="5533"/>
        <w:rPr>
          <w:i/>
        </w:rPr>
      </w:pPr>
    </w:p>
    <w:p w14:paraId="20F8BC64" w14:textId="77777777" w:rsidR="00F30373" w:rsidRPr="00F30373" w:rsidRDefault="00F30373" w:rsidP="00F30373">
      <w:pPr>
        <w:pStyle w:val="ListParagraph"/>
        <w:numPr>
          <w:ilvl w:val="0"/>
          <w:numId w:val="4"/>
        </w:numPr>
        <w:ind w:left="5533" w:firstLine="0"/>
        <w:rPr>
          <w:i/>
        </w:rPr>
      </w:pPr>
      <w:r w:rsidRPr="00F30373">
        <w:rPr>
          <w:i/>
        </w:rPr>
        <w:lastRenderedPageBreak/>
        <w:t>The Committee took note of documents WIPO/GRTKF/IC/32/3, WIPO/GRTKF/IC/32/INF/4 and WIPO/GRTKF/IC/32/INF/6.</w:t>
      </w:r>
    </w:p>
    <w:p w14:paraId="01600014" w14:textId="77777777" w:rsidR="00F30373" w:rsidRPr="00F30373" w:rsidRDefault="00F30373" w:rsidP="00F30373">
      <w:pPr>
        <w:pStyle w:val="ListParagraph"/>
        <w:ind w:left="5533"/>
        <w:rPr>
          <w:i/>
        </w:rPr>
      </w:pPr>
    </w:p>
    <w:p w14:paraId="5AEFB823" w14:textId="77777777" w:rsidR="00F30373" w:rsidRPr="00F30373" w:rsidRDefault="00F30373" w:rsidP="00F30373">
      <w:pPr>
        <w:pStyle w:val="ListParagraph"/>
        <w:numPr>
          <w:ilvl w:val="0"/>
          <w:numId w:val="4"/>
        </w:numPr>
        <w:ind w:left="5533" w:firstLine="0"/>
        <w:rPr>
          <w:i/>
        </w:rPr>
      </w:pPr>
      <w:r w:rsidRPr="00F30373">
        <w:rPr>
          <w:i/>
        </w:rPr>
        <w:t>The Committee strongly encouraged and called upon members of the Committee and all interested public or private entities to contribute to the WIPO Voluntary Fund for Accredited Indigenous and Local Communities.</w:t>
      </w:r>
    </w:p>
    <w:p w14:paraId="3977EB63" w14:textId="77777777" w:rsidR="00F30373" w:rsidRPr="00F30373" w:rsidRDefault="00F30373" w:rsidP="00F30373">
      <w:pPr>
        <w:pStyle w:val="ListParagraph"/>
        <w:ind w:left="5533"/>
        <w:rPr>
          <w:i/>
        </w:rPr>
      </w:pPr>
    </w:p>
    <w:p w14:paraId="488DFDA5" w14:textId="762EBA99" w:rsidR="00F30373" w:rsidRPr="00F30373" w:rsidRDefault="00F30373" w:rsidP="00F30373">
      <w:pPr>
        <w:pStyle w:val="ListParagraph"/>
        <w:numPr>
          <w:ilvl w:val="0"/>
          <w:numId w:val="4"/>
        </w:numPr>
        <w:ind w:left="5533" w:firstLine="0"/>
        <w:rPr>
          <w:i/>
        </w:rPr>
      </w:pPr>
      <w:r w:rsidRPr="00F30373">
        <w:rPr>
          <w:i/>
        </w:rPr>
        <w:t xml:space="preserve">The Chair proposed, and the Committee elected by acclamation, the following eight members of the Advisory Board to serve in an individual capacity:  Mr. Roger Cho, representative, </w:t>
      </w:r>
      <w:proofErr w:type="spellStart"/>
      <w:r w:rsidRPr="00F30373">
        <w:rPr>
          <w:i/>
        </w:rPr>
        <w:t>Incomindios</w:t>
      </w:r>
      <w:proofErr w:type="spellEnd"/>
      <w:r w:rsidRPr="00F30373">
        <w:rPr>
          <w:i/>
        </w:rPr>
        <w:t xml:space="preserve">, Switzerland;  Mr. Rodrigo de la Cruz </w:t>
      </w:r>
      <w:proofErr w:type="spellStart"/>
      <w:r w:rsidRPr="00F30373">
        <w:rPr>
          <w:i/>
        </w:rPr>
        <w:t>Inlago</w:t>
      </w:r>
      <w:proofErr w:type="spellEnd"/>
      <w:r w:rsidRPr="00F30373">
        <w:rPr>
          <w:i/>
        </w:rPr>
        <w:t xml:space="preserve">, representative, Call of the Earth – </w:t>
      </w:r>
      <w:proofErr w:type="spellStart"/>
      <w:r w:rsidRPr="00F30373">
        <w:rPr>
          <w:i/>
        </w:rPr>
        <w:t>Llam</w:t>
      </w:r>
      <w:r w:rsidR="001033C2">
        <w:rPr>
          <w:i/>
        </w:rPr>
        <w:t>ado</w:t>
      </w:r>
      <w:proofErr w:type="spellEnd"/>
      <w:r w:rsidR="001033C2">
        <w:rPr>
          <w:i/>
        </w:rPr>
        <w:t xml:space="preserve"> de la Tierra, Ecuador;  Mr. </w:t>
      </w:r>
      <w:proofErr w:type="spellStart"/>
      <w:r w:rsidRPr="00F30373">
        <w:rPr>
          <w:i/>
        </w:rPr>
        <w:t>Parviz</w:t>
      </w:r>
      <w:proofErr w:type="spellEnd"/>
      <w:r w:rsidRPr="00F30373">
        <w:rPr>
          <w:i/>
        </w:rPr>
        <w:t xml:space="preserve"> </w:t>
      </w:r>
      <w:proofErr w:type="spellStart"/>
      <w:r w:rsidRPr="00F30373">
        <w:rPr>
          <w:i/>
        </w:rPr>
        <w:t>Emomov</w:t>
      </w:r>
      <w:proofErr w:type="spellEnd"/>
      <w:r w:rsidRPr="00F30373">
        <w:rPr>
          <w:i/>
        </w:rPr>
        <w:t xml:space="preserve">, Second Secretary, Permanent Mission of Tajikistan, Geneva;  Ms. Melody Lynn </w:t>
      </w:r>
      <w:proofErr w:type="spellStart"/>
      <w:r w:rsidRPr="00F30373">
        <w:rPr>
          <w:i/>
        </w:rPr>
        <w:t>Mccoy</w:t>
      </w:r>
      <w:proofErr w:type="spellEnd"/>
      <w:r w:rsidRPr="00F30373">
        <w:rPr>
          <w:i/>
        </w:rPr>
        <w:t>, representative, Native American Rights Fund,</w:t>
      </w:r>
      <w:r w:rsidR="001033C2">
        <w:rPr>
          <w:i/>
        </w:rPr>
        <w:t xml:space="preserve"> United States of America;  Ms. </w:t>
      </w:r>
      <w:r w:rsidRPr="00F30373">
        <w:rPr>
          <w:i/>
        </w:rPr>
        <w:t xml:space="preserve">Ñusta Maldonado, Third Secretary, Permanent Mission of Ecuador, Geneva;  Mr. Carlo Maria </w:t>
      </w:r>
      <w:proofErr w:type="spellStart"/>
      <w:r w:rsidRPr="00F30373">
        <w:rPr>
          <w:i/>
        </w:rPr>
        <w:t>Marenghi</w:t>
      </w:r>
      <w:proofErr w:type="spellEnd"/>
      <w:r w:rsidRPr="00F30373">
        <w:rPr>
          <w:i/>
        </w:rPr>
        <w:t xml:space="preserve">, Intellectual Property and Trade Attaché, Permanent Mission of the Holy See, Geneva;  Ms. </w:t>
      </w:r>
      <w:proofErr w:type="spellStart"/>
      <w:r w:rsidRPr="00F30373">
        <w:rPr>
          <w:i/>
        </w:rPr>
        <w:t>Boipelo</w:t>
      </w:r>
      <w:proofErr w:type="spellEnd"/>
      <w:r w:rsidRPr="00F30373">
        <w:rPr>
          <w:i/>
        </w:rPr>
        <w:t xml:space="preserve"> </w:t>
      </w:r>
      <w:proofErr w:type="spellStart"/>
      <w:r w:rsidRPr="00F30373">
        <w:rPr>
          <w:i/>
        </w:rPr>
        <w:t>Sithole</w:t>
      </w:r>
      <w:proofErr w:type="spellEnd"/>
      <w:r w:rsidRPr="00F30373">
        <w:rPr>
          <w:i/>
        </w:rPr>
        <w:t xml:space="preserve">, First Secretary (Trade), Permanent Mission of Botswana, Geneva;  and Mr. Arnel Talisayon, First Secretary and Consul, Permanent Mission of the Philippines, Geneva. </w:t>
      </w:r>
    </w:p>
    <w:p w14:paraId="0A488421" w14:textId="77777777" w:rsidR="00F30373" w:rsidRPr="00F30373" w:rsidRDefault="00F30373" w:rsidP="00F30373">
      <w:pPr>
        <w:pStyle w:val="ListParagraph"/>
        <w:ind w:left="5533"/>
        <w:rPr>
          <w:i/>
        </w:rPr>
      </w:pPr>
    </w:p>
    <w:p w14:paraId="1B0189A8" w14:textId="77777777" w:rsidR="00F30373" w:rsidRPr="00F30373" w:rsidRDefault="00F30373" w:rsidP="00F30373">
      <w:pPr>
        <w:pStyle w:val="ListParagraph"/>
        <w:numPr>
          <w:ilvl w:val="0"/>
          <w:numId w:val="4"/>
        </w:numPr>
        <w:ind w:left="5533" w:firstLine="0"/>
        <w:rPr>
          <w:i/>
        </w:rPr>
      </w:pPr>
      <w:r w:rsidRPr="00F30373">
        <w:rPr>
          <w:i/>
        </w:rPr>
        <w:t xml:space="preserve">The Chair of the Committee nominated Ambassador Robert Matheus Michael </w:t>
      </w:r>
      <w:proofErr w:type="spellStart"/>
      <w:r w:rsidRPr="00F30373">
        <w:rPr>
          <w:i/>
        </w:rPr>
        <w:t>Tene</w:t>
      </w:r>
      <w:proofErr w:type="spellEnd"/>
      <w:r w:rsidRPr="00F30373">
        <w:rPr>
          <w:i/>
        </w:rPr>
        <w:t>, Vice-Chair of the Committee, to serve as Chair of the Advisory Board.</w:t>
      </w:r>
    </w:p>
    <w:p w14:paraId="4595806B" w14:textId="77777777" w:rsidR="00390AE8" w:rsidRPr="00BE2F67" w:rsidRDefault="00390AE8" w:rsidP="00390AE8">
      <w:pPr>
        <w:pStyle w:val="ListParagraph"/>
        <w:ind w:left="0"/>
      </w:pPr>
    </w:p>
    <w:p w14:paraId="27229F61" w14:textId="77777777" w:rsidR="00390AE8" w:rsidRPr="009B459C" w:rsidRDefault="00EA23E8" w:rsidP="00390AE8">
      <w:pPr>
        <w:pStyle w:val="Heading1"/>
        <w:spacing w:before="0"/>
      </w:pPr>
      <w:r>
        <w:t>AGENDA ITEM 7:  Traditional knowledge</w:t>
      </w:r>
    </w:p>
    <w:p w14:paraId="76491823" w14:textId="77777777" w:rsidR="00390AE8" w:rsidRPr="00243105" w:rsidRDefault="00390AE8" w:rsidP="00390AE8">
      <w:pPr>
        <w:pStyle w:val="ListParagraph"/>
        <w:ind w:left="0"/>
        <w:rPr>
          <w:bCs/>
        </w:rPr>
      </w:pPr>
    </w:p>
    <w:p w14:paraId="3864545A" w14:textId="4A5908EC" w:rsidR="00390AE8" w:rsidRPr="00495444" w:rsidRDefault="00EA23E8" w:rsidP="00390AE8">
      <w:pPr>
        <w:pStyle w:val="ListParagraph"/>
        <w:numPr>
          <w:ilvl w:val="0"/>
          <w:numId w:val="4"/>
        </w:numPr>
        <w:ind w:left="0" w:firstLine="0"/>
      </w:pPr>
      <w:r w:rsidRPr="00A14495">
        <w:t xml:space="preserve">The Chair </w:t>
      </w:r>
      <w:r w:rsidR="00107479" w:rsidRPr="00A14495">
        <w:t>recalled that he had consulted the R</w:t>
      </w:r>
      <w:r w:rsidRPr="00A14495">
        <w:t xml:space="preserve">egional </w:t>
      </w:r>
      <w:r w:rsidR="00107479" w:rsidRPr="00A14495">
        <w:t>C</w:t>
      </w:r>
      <w:r w:rsidRPr="00A14495">
        <w:t xml:space="preserve">oordinators on the working methodology for the session, especially for Agenda Item 7, and </w:t>
      </w:r>
      <w:r w:rsidR="00107479" w:rsidRPr="00A14495">
        <w:t xml:space="preserve">that </w:t>
      </w:r>
      <w:r w:rsidRPr="00A14495">
        <w:t xml:space="preserve">the methodology and program were agreed. </w:t>
      </w:r>
      <w:r w:rsidR="00107479" w:rsidRPr="00A14495">
        <w:t xml:space="preserve"> </w:t>
      </w:r>
      <w:r w:rsidRPr="00A14495">
        <w:t>Regarding the result of IGC 32, a revised version of document WIPO/GRTKF/32/4 would be produced, using the same methodology as in previous IGC sessions.  A Rev</w:t>
      </w:r>
      <w:r w:rsidR="00AB42F4" w:rsidRPr="00A14495">
        <w:t>.</w:t>
      </w:r>
      <w:r w:rsidRPr="00A14495">
        <w:t xml:space="preserve"> 1 would be prepared and presented by Wednesday morning.  Time would be given for comments and further suggestions, including textual proposals.  </w:t>
      </w:r>
      <w:r w:rsidR="00AB42F4" w:rsidRPr="00A14495">
        <w:t xml:space="preserve">A </w:t>
      </w:r>
      <w:r w:rsidRPr="00A14495">
        <w:t>Rev</w:t>
      </w:r>
      <w:r w:rsidR="00AB42F4" w:rsidRPr="00A14495">
        <w:t>.</w:t>
      </w:r>
      <w:r w:rsidRPr="00A14495">
        <w:t xml:space="preserve"> 2 would be prepared and presented for Friday morning and time would be given for general comments to </w:t>
      </w:r>
      <w:r w:rsidRPr="00A14495">
        <w:lastRenderedPageBreak/>
        <w:t>be included in the report.  The plenary would be invited to note Rev</w:t>
      </w:r>
      <w:r w:rsidR="00AB42F4" w:rsidRPr="00A14495">
        <w:t>.</w:t>
      </w:r>
      <w:r w:rsidRPr="00A14495">
        <w:t xml:space="preserve"> 2 and transmit it to IGC</w:t>
      </w:r>
      <w:r w:rsidR="00AB42F4" w:rsidRPr="00A14495">
        <w:t xml:space="preserve"> 34.  Throughout the week, the f</w:t>
      </w:r>
      <w:r w:rsidRPr="00A14495">
        <w:t xml:space="preserve">acilitators would listen to all interventions in </w:t>
      </w:r>
      <w:r w:rsidR="00AB42F4" w:rsidRPr="00A14495">
        <w:t xml:space="preserve">the </w:t>
      </w:r>
      <w:r w:rsidRPr="00A14495">
        <w:t xml:space="preserve">plenary and </w:t>
      </w:r>
      <w:r w:rsidR="00AB42F4" w:rsidRPr="00A14495">
        <w:t xml:space="preserve">in the </w:t>
      </w:r>
      <w:proofErr w:type="spellStart"/>
      <w:r w:rsidRPr="00A14495">
        <w:t>informals</w:t>
      </w:r>
      <w:proofErr w:type="spellEnd"/>
      <w:r w:rsidR="00AB42F4" w:rsidRPr="00A14495">
        <w:t>,</w:t>
      </w:r>
      <w:r w:rsidRPr="00A14495">
        <w:t xml:space="preserve"> and undertake drafting and incorporate textual proposals to enable more focused </w:t>
      </w:r>
      <w:r w:rsidR="00AB42F4" w:rsidRPr="00A14495">
        <w:t>and incremental progress.  The f</w:t>
      </w:r>
      <w:r w:rsidRPr="00A14495">
        <w:t>acilitators could introduce and present their work on the screen.  That “work in progress” provided an opportunity prior to a r</w:t>
      </w:r>
      <w:r w:rsidR="00A14495" w:rsidRPr="00A14495">
        <w:t>evision being produced for the f</w:t>
      </w:r>
      <w:r w:rsidRPr="00A14495">
        <w:t>acilitators to gain more guida</w:t>
      </w:r>
      <w:r w:rsidR="00A14495" w:rsidRPr="00A14495">
        <w:t>nce from M</w:t>
      </w:r>
      <w:r w:rsidRPr="00A14495">
        <w:t>ember</w:t>
      </w:r>
      <w:r w:rsidR="00A14495" w:rsidRPr="00A14495">
        <w:t xml:space="preserve"> State</w:t>
      </w:r>
      <w:r w:rsidRPr="00A14495">
        <w:t xml:space="preserve">s.  During the plenary, delegations could provide additional comments on the outstanding pending issues discussed at IGC 31, and he would reflect </w:t>
      </w:r>
      <w:r w:rsidR="00945EEC">
        <w:t xml:space="preserve">on </w:t>
      </w:r>
      <w:r w:rsidRPr="00A14495">
        <w:t xml:space="preserve">where to start with that work.  He did not intend to repeat the discussions of IGC 31.  Where divergences were clearly known and it was clear that the IGC would not be able to make further progress, he would move quickly on to areas where there was opportunity for progress.  The plenary remained the decision-making body.  The </w:t>
      </w:r>
      <w:proofErr w:type="spellStart"/>
      <w:r w:rsidRPr="00A14495">
        <w:t>informals</w:t>
      </w:r>
      <w:proofErr w:type="spellEnd"/>
      <w:r w:rsidRPr="00A14495">
        <w:t xml:space="preserve"> were there to facilitate the discussions in a smaller, informal setting, so as to reach a common understanding and to narrow existing gaps.  The </w:t>
      </w:r>
      <w:proofErr w:type="spellStart"/>
      <w:r w:rsidRPr="00A14495">
        <w:t>informals</w:t>
      </w:r>
      <w:proofErr w:type="spellEnd"/>
      <w:r w:rsidRPr="00A14495">
        <w:t xml:space="preserve"> would be chaired by him or a Vice-Chair, wit</w:t>
      </w:r>
      <w:r w:rsidR="00A14495" w:rsidRPr="00A14495">
        <w:t>h the active assistance of the f</w:t>
      </w:r>
      <w:r w:rsidRPr="00A14495">
        <w:t xml:space="preserve">acilitators.  Each regional group would be represented by six delegations, one of </w:t>
      </w:r>
      <w:r w:rsidR="00A14495" w:rsidRPr="00A14495">
        <w:t>which should be preferably the Regional C</w:t>
      </w:r>
      <w:r w:rsidRPr="00A14495">
        <w:t xml:space="preserve">oordinator.  In order to increase transparency, other Member States would be permitted to sit in on the </w:t>
      </w:r>
      <w:proofErr w:type="spellStart"/>
      <w:r w:rsidRPr="00A14495">
        <w:t>informals</w:t>
      </w:r>
      <w:proofErr w:type="spellEnd"/>
      <w:r w:rsidRPr="00A14495">
        <w:t xml:space="preserve"> without speaking rights.  Indigenous representatives would be asked to nominate two members to participate and an additional two to observe without speaking rights.  He said there was still no agreement on whether to include other stakeholders, particularly industry.  During the </w:t>
      </w:r>
      <w:proofErr w:type="spellStart"/>
      <w:r w:rsidRPr="00A14495">
        <w:t>informals</w:t>
      </w:r>
      <w:proofErr w:type="spellEnd"/>
      <w:r w:rsidRPr="00A14495">
        <w:t xml:space="preserve">, </w:t>
      </w:r>
      <w:r w:rsidRPr="00B03B22">
        <w:t xml:space="preserve">delegates (both Member States and indigenous representatives) could take the floor and make proposals.  Given the nature of the </w:t>
      </w:r>
      <w:proofErr w:type="spellStart"/>
      <w:r w:rsidRPr="00B03B22">
        <w:t>informals</w:t>
      </w:r>
      <w:proofErr w:type="spellEnd"/>
      <w:r w:rsidRPr="00B03B22">
        <w:t>, proposals from the indigenous representatives did not need Member States</w:t>
      </w:r>
      <w:r w:rsidR="00A14495" w:rsidRPr="00B03B22">
        <w:t>’</w:t>
      </w:r>
      <w:r w:rsidRPr="00B03B22">
        <w:t xml:space="preserve"> support within the informal setting.  However, if those went forward, when presented in </w:t>
      </w:r>
      <w:r w:rsidR="00A14495" w:rsidRPr="00B03B22">
        <w:t xml:space="preserve">the </w:t>
      </w:r>
      <w:r w:rsidRPr="00B03B22">
        <w:t>plenary</w:t>
      </w:r>
      <w:r w:rsidR="00A14495" w:rsidRPr="00B03B22">
        <w:t xml:space="preserve"> and identified as such by the f</w:t>
      </w:r>
      <w:r w:rsidRPr="00B03B22">
        <w:t>acilitators, they would require Member States</w:t>
      </w:r>
      <w:r w:rsidR="00A14495" w:rsidRPr="00B03B22">
        <w:t>’</w:t>
      </w:r>
      <w:r w:rsidRPr="00B03B22">
        <w:t xml:space="preserve"> support to be retained.  </w:t>
      </w:r>
      <w:r w:rsidR="00A14495" w:rsidRPr="00B03B22">
        <w:t>T</w:t>
      </w:r>
      <w:r w:rsidRPr="00B03B22">
        <w:t xml:space="preserve">here would be no live drafting in the plenary or </w:t>
      </w:r>
      <w:proofErr w:type="spellStart"/>
      <w:r w:rsidRPr="00B03B22">
        <w:t>informal</w:t>
      </w:r>
      <w:r w:rsidR="00A14495" w:rsidRPr="00B03B22">
        <w:t>s</w:t>
      </w:r>
      <w:proofErr w:type="spellEnd"/>
      <w:r w:rsidRPr="00B03B22">
        <w:t xml:space="preserve">.  Depending on progress made, the Chair could establish one or more small </w:t>
      </w:r>
      <w:r w:rsidRPr="00B03B22">
        <w:rPr>
          <w:i/>
        </w:rPr>
        <w:t>ad hoc</w:t>
      </w:r>
      <w:r w:rsidRPr="00B03B22">
        <w:t xml:space="preserve"> contact groups to tackle a particular outstanding pending issue, so as to further narrow existing gaps.  Such contact groups could be particularly useful with regard to issues that had been thoroughly discussed either in </w:t>
      </w:r>
      <w:r w:rsidR="00A14495" w:rsidRPr="00B03B22">
        <w:t xml:space="preserve">the </w:t>
      </w:r>
      <w:r w:rsidRPr="00B03B22">
        <w:t xml:space="preserve">plenary or </w:t>
      </w:r>
      <w:proofErr w:type="spellStart"/>
      <w:r w:rsidRPr="00B03B22">
        <w:t>informals</w:t>
      </w:r>
      <w:proofErr w:type="spellEnd"/>
      <w:r w:rsidRPr="00B03B22">
        <w:t xml:space="preserve"> but where divergent views remained.  The composition of the contact groups depended on the issue to be tackled, but would typically comprise a representative from each region, depending on the issue and the Member States’ interests.  He would appoint eith</w:t>
      </w:r>
      <w:r w:rsidR="00A14495" w:rsidRPr="00B03B22">
        <w:t>er one of the Vice-Chairs or a f</w:t>
      </w:r>
      <w:r w:rsidRPr="00B03B22">
        <w:t xml:space="preserve">acilitator to </w:t>
      </w:r>
      <w:r w:rsidR="00A14495" w:rsidRPr="00B03B22">
        <w:t>chair</w:t>
      </w:r>
      <w:r w:rsidRPr="00B03B22">
        <w:t xml:space="preserve"> the groups.  Contact groups would have a short session and would report back to the plenary or </w:t>
      </w:r>
      <w:proofErr w:type="spellStart"/>
      <w:r w:rsidRPr="00B03B22">
        <w:t>informals</w:t>
      </w:r>
      <w:proofErr w:type="spellEnd"/>
      <w:r w:rsidRPr="00B03B22">
        <w:t xml:space="preserve">.  Ms. Margo Bagley </w:t>
      </w:r>
      <w:r w:rsidR="00A14495" w:rsidRPr="00B03B22">
        <w:t xml:space="preserve">from Mozambique and Ms. </w:t>
      </w:r>
      <w:proofErr w:type="spellStart"/>
      <w:r w:rsidR="00A14495" w:rsidRPr="00B03B22">
        <w:t>Ema</w:t>
      </w:r>
      <w:proofErr w:type="spellEnd"/>
      <w:r w:rsidR="00A14495" w:rsidRPr="00B03B22">
        <w:t xml:space="preserve"> </w:t>
      </w:r>
      <w:proofErr w:type="spellStart"/>
      <w:r w:rsidR="00A14495" w:rsidRPr="00B03B22">
        <w:t>Hao’</w:t>
      </w:r>
      <w:r w:rsidRPr="00B03B22">
        <w:t>uli</w:t>
      </w:r>
      <w:proofErr w:type="spellEnd"/>
      <w:r w:rsidRPr="00B03B22">
        <w:t xml:space="preserve"> from Ne</w:t>
      </w:r>
      <w:r w:rsidR="00A14495" w:rsidRPr="00B03B22">
        <w:t>w Zealand would continue to be f</w:t>
      </w:r>
      <w:r w:rsidRPr="00B03B22">
        <w:t xml:space="preserve">acilitators.  They would assist the plenary and the </w:t>
      </w:r>
      <w:proofErr w:type="spellStart"/>
      <w:r w:rsidRPr="00B03B22">
        <w:t>informals</w:t>
      </w:r>
      <w:proofErr w:type="spellEnd"/>
      <w:r w:rsidRPr="00B03B22">
        <w:t xml:space="preserve"> by following the discussion closely and including the drafting proposals.  They might take the floor and make proposals.  They would review all the materials undertaken in drafting and prepare the revisions.</w:t>
      </w:r>
      <w:r w:rsidR="00A14495" w:rsidRPr="00B03B22">
        <w:t xml:space="preserve">  </w:t>
      </w:r>
      <w:r w:rsidR="00A14495" w:rsidRPr="00841FF3">
        <w:t xml:space="preserve">Substantively, </w:t>
      </w:r>
      <w:r w:rsidR="00B03B22" w:rsidRPr="00841FF3">
        <w:t>IGC 31</w:t>
      </w:r>
      <w:r w:rsidRPr="00841FF3">
        <w:t xml:space="preserve"> had focused on ensuring clarity around different Member State</w:t>
      </w:r>
      <w:r w:rsidR="00B03B22" w:rsidRPr="00841FF3">
        <w:t>s’</w:t>
      </w:r>
      <w:r w:rsidRPr="00841FF3">
        <w:t xml:space="preserve"> positions and, where possible, on narrowing gaps.  That was reflected in the current working document, which incorporated a number of alternate options.  </w:t>
      </w:r>
      <w:r w:rsidR="00B03B22" w:rsidRPr="00841FF3">
        <w:t>IGC 32</w:t>
      </w:r>
      <w:r w:rsidRPr="00841FF3">
        <w:t xml:space="preserve">, </w:t>
      </w:r>
      <w:r w:rsidR="00945EEC">
        <w:t xml:space="preserve">which </w:t>
      </w:r>
      <w:r w:rsidRPr="00841FF3">
        <w:t>was the last mee</w:t>
      </w:r>
      <w:r w:rsidR="00B03B22" w:rsidRPr="00841FF3">
        <w:t>ting under the mandate on TK,</w:t>
      </w:r>
      <w:r w:rsidRPr="00841FF3">
        <w:t xml:space="preserve"> would be critical to focus predominantly on narrowing existing gaps on substantive core issues, where possible, and on addressing the core issues </w:t>
      </w:r>
      <w:r w:rsidR="00B03B22" w:rsidRPr="00841FF3">
        <w:t xml:space="preserve">which had </w:t>
      </w:r>
      <w:r w:rsidRPr="00841FF3">
        <w:t xml:space="preserve">not </w:t>
      </w:r>
      <w:r w:rsidR="00B03B22" w:rsidRPr="00841FF3">
        <w:t xml:space="preserve">been </w:t>
      </w:r>
      <w:r w:rsidRPr="00841FF3">
        <w:t xml:space="preserve">addressed at </w:t>
      </w:r>
      <w:r w:rsidR="00B03B22" w:rsidRPr="00841FF3">
        <w:t>IGC 31</w:t>
      </w:r>
      <w:r w:rsidRPr="00841FF3">
        <w:t xml:space="preserve">.  </w:t>
      </w:r>
      <w:r w:rsidR="00B03B22" w:rsidRPr="00841FF3">
        <w:t xml:space="preserve">The Chair believed that the core objective of the IGC was to narrow existing gaps, noting that that could only be achieved if </w:t>
      </w:r>
      <w:r w:rsidRPr="00841FF3">
        <w:t xml:space="preserve">the IGC reached a common understanding on </w:t>
      </w:r>
      <w:r w:rsidR="00B03B22" w:rsidRPr="00841FF3">
        <w:t>core issues.  He had asked the f</w:t>
      </w:r>
      <w:r w:rsidRPr="00841FF3">
        <w:t>acilitators to reduce options based on the input from the deliberations, while maintaining the integrity of Member States’ policy positions.  That was not always about attempting to retain the verbatim language of Member States’ position</w:t>
      </w:r>
      <w:r w:rsidR="007C4862">
        <w:t>s</w:t>
      </w:r>
      <w:r w:rsidRPr="00841FF3">
        <w:t xml:space="preserve">, but rather maintaining the integrity of the policy intent.  </w:t>
      </w:r>
      <w:r w:rsidR="00B03B22" w:rsidRPr="00841FF3">
        <w:t>The f</w:t>
      </w:r>
      <w:r w:rsidRPr="00841FF3">
        <w:t xml:space="preserve">acilitators might reintroduce </w:t>
      </w:r>
      <w:r w:rsidR="00B03B22" w:rsidRPr="00841FF3">
        <w:t xml:space="preserve">some </w:t>
      </w:r>
      <w:r w:rsidRPr="00841FF3">
        <w:t>brackets and alternates within options</w:t>
      </w:r>
      <w:r w:rsidR="00B03B22" w:rsidRPr="00841FF3">
        <w:t>,</w:t>
      </w:r>
      <w:r w:rsidRPr="00841FF3">
        <w:t xml:space="preserve"> where the differences did not significantly alter the policy intent, though in the first instance, they might engage with specific Member States to see if compromise language could be found.  If a Member State, on reviewing </w:t>
      </w:r>
      <w:r w:rsidR="00BC32E1" w:rsidRPr="00841FF3">
        <w:t>the f</w:t>
      </w:r>
      <w:r w:rsidRPr="00841FF3">
        <w:t xml:space="preserve">acilitators’ language, wished to retain specific </w:t>
      </w:r>
      <w:proofErr w:type="gramStart"/>
      <w:r w:rsidRPr="00841FF3">
        <w:t>language, that</w:t>
      </w:r>
      <w:proofErr w:type="gramEnd"/>
      <w:r w:rsidRPr="00841FF3">
        <w:t xml:space="preserve"> would be honored.  However, </w:t>
      </w:r>
      <w:r w:rsidR="00BC32E1" w:rsidRPr="00841FF3">
        <w:t xml:space="preserve">if the IGC was </w:t>
      </w:r>
      <w:r w:rsidRPr="00841FF3">
        <w:t xml:space="preserve">to make progress considering the divergent positions, he asked </w:t>
      </w:r>
      <w:r w:rsidR="00BC32E1" w:rsidRPr="00841FF3">
        <w:t xml:space="preserve">all participants </w:t>
      </w:r>
      <w:r w:rsidRPr="00841FF3">
        <w:t>to carefully consider an</w:t>
      </w:r>
      <w:r w:rsidR="00BC32E1" w:rsidRPr="00841FF3">
        <w:t>y new language proposed by the f</w:t>
      </w:r>
      <w:r w:rsidRPr="00841FF3">
        <w:t>acilitators.  To make progress, the IGC would need to develop solutions that took account of the interests of all Member States and those of the key stakeholders in the process, including IPLCs, industry and civil society</w:t>
      </w:r>
      <w:r w:rsidRPr="00026BFC">
        <w:t xml:space="preserve">.  He </w:t>
      </w:r>
      <w:r w:rsidR="00841FF3" w:rsidRPr="00026BFC">
        <w:lastRenderedPageBreak/>
        <w:t xml:space="preserve">stated that it </w:t>
      </w:r>
      <w:r w:rsidRPr="00026BFC">
        <w:t>was important to reflect on the significant diversity in the international environment within which TK operated, including the nature of the IPLCs, t</w:t>
      </w:r>
      <w:r w:rsidR="00841FF3" w:rsidRPr="00026BFC">
        <w:t>heir customary laws</w:t>
      </w:r>
      <w:r w:rsidRPr="00026BFC">
        <w:t xml:space="preserve"> and the histori</w:t>
      </w:r>
      <w:r w:rsidR="00841FF3" w:rsidRPr="00026BFC">
        <w:t>c context in which they existed</w:t>
      </w:r>
      <w:proofErr w:type="gramStart"/>
      <w:r w:rsidR="00841FF3" w:rsidRPr="00026BFC">
        <w:t xml:space="preserve">; </w:t>
      </w:r>
      <w:r w:rsidRPr="00026BFC">
        <w:t xml:space="preserve"> the</w:t>
      </w:r>
      <w:proofErr w:type="gramEnd"/>
      <w:r w:rsidRPr="00026BFC">
        <w:t xml:space="preserve"> variation in national approaches, including laws </w:t>
      </w:r>
      <w:r w:rsidR="00841FF3" w:rsidRPr="00026BFC">
        <w:t>and treaties dealing with IPLCs;  and</w:t>
      </w:r>
      <w:r w:rsidRPr="00026BFC">
        <w:t xml:space="preserve"> the control they had over their knowledge and lands, and the transboundary nature of many IPLCs.  An overly prescriptive “one size fits all” outcome was unlikely to be effective or practical.  Whatever the form of the agreement</w:t>
      </w:r>
      <w:r w:rsidR="00026BFC" w:rsidRPr="00026BFC">
        <w:t>, it would need to be principle</w:t>
      </w:r>
      <w:r w:rsidRPr="00026BFC">
        <w:t xml:space="preserve">-based around core elements or minimum standards with flexibility for implementation at the national level.  He </w:t>
      </w:r>
      <w:r w:rsidR="00026BFC" w:rsidRPr="00026BFC">
        <w:t>expected delegations</w:t>
      </w:r>
      <w:r w:rsidRPr="00026BFC">
        <w:t xml:space="preserve"> to particularly consider that point when reflecting on some of t</w:t>
      </w:r>
      <w:r w:rsidR="00026BFC" w:rsidRPr="00026BFC">
        <w:t>he text in the working document</w:t>
      </w:r>
      <w:r w:rsidRPr="00026BFC">
        <w:t xml:space="preserve">.  </w:t>
      </w:r>
      <w:r w:rsidR="00026BFC" w:rsidRPr="00026BFC">
        <w:t>The Chair also commented on the word “balance</w:t>
      </w:r>
      <w:r w:rsidRPr="00026BFC">
        <w:t>”</w:t>
      </w:r>
      <w:r w:rsidR="00026BFC" w:rsidRPr="00026BFC">
        <w:t>.</w:t>
      </w:r>
      <w:r w:rsidRPr="00026BFC">
        <w:t xml:space="preserve">  In seeking to develop approaches to protect the interests of TK owners, as reflected in Article 31 of </w:t>
      </w:r>
      <w:r w:rsidR="00026BFC" w:rsidRPr="00026BFC">
        <w:t xml:space="preserve">the </w:t>
      </w:r>
      <w:r w:rsidRPr="00026BFC">
        <w:t>UNDRIP, one needed to recognize that whatever agreements, measures and mechanisms would be put in place</w:t>
      </w:r>
      <w:r w:rsidR="00026BFC" w:rsidRPr="00026BFC">
        <w:t>,</w:t>
      </w:r>
      <w:r w:rsidRPr="00026BFC">
        <w:t xml:space="preserve"> they would need to operate within the IP system.  While looking to protect the interests of IPLCs, the IGC would need to balance those interests with maintaining the integrity of the IP system, without which innovation and subsequent economic and social benefits would not flow.  A critical element in maintaining that integrity was, as far as practical, providing leg</w:t>
      </w:r>
      <w:r w:rsidR="00026BFC" w:rsidRPr="00026BFC">
        <w:t>al certainty for rights holders</w:t>
      </w:r>
      <w:r w:rsidRPr="00026BFC">
        <w:t xml:space="preserve">.  He asked </w:t>
      </w:r>
      <w:r w:rsidR="00026BFC" w:rsidRPr="00026BFC">
        <w:t xml:space="preserve">delegations </w:t>
      </w:r>
      <w:r w:rsidRPr="00026BFC">
        <w:t xml:space="preserve">to reflect on discussions in relation to complementary measures.  It was clear that the majority of members, notwithstanding their positions on other issues, recognized that those measures would underpin any outcome from the negotiations.  It would be useful to consider how to find a pathway to progress work in that area.  </w:t>
      </w:r>
      <w:r w:rsidR="00026BFC">
        <w:t xml:space="preserve">Reflecting on the opening statements in the morning, he had noted </w:t>
      </w:r>
      <w:r w:rsidRPr="00A409E3">
        <w:t>the desire for a focus on the central issues</w:t>
      </w:r>
      <w:r w:rsidR="00026BFC" w:rsidRPr="00A409E3">
        <w:t>, including</w:t>
      </w:r>
      <w:r w:rsidRPr="00A409E3">
        <w:t xml:space="preserve"> objectives, subject matter, beneficiaries (which were related to administration of rights when considering </w:t>
      </w:r>
      <w:r w:rsidR="00026BFC" w:rsidRPr="00A409E3">
        <w:t>“</w:t>
      </w:r>
      <w:r w:rsidRPr="00A409E3">
        <w:t>nations</w:t>
      </w:r>
      <w:r w:rsidR="00026BFC" w:rsidRPr="00A409E3">
        <w:t>”</w:t>
      </w:r>
      <w:r w:rsidRPr="00A409E3">
        <w:t xml:space="preserve"> and </w:t>
      </w:r>
      <w:r w:rsidR="00026BFC" w:rsidRPr="00A409E3">
        <w:t>“</w:t>
      </w:r>
      <w:r w:rsidRPr="00A409E3">
        <w:t>States</w:t>
      </w:r>
      <w:r w:rsidR="00026BFC" w:rsidRPr="00A409E3">
        <w:t>”</w:t>
      </w:r>
      <w:r w:rsidRPr="00A409E3">
        <w:t>) and scope of protection (which was linked to exceptions and limitations)</w:t>
      </w:r>
      <w:r w:rsidR="00026BFC" w:rsidRPr="00A409E3">
        <w:t xml:space="preserve">. </w:t>
      </w:r>
      <w:r w:rsidRPr="00A409E3">
        <w:t xml:space="preserve"> He also noted transboundary issues and customary law.  The IGC might need to review some definitions in the list of terms and discuss Article 3 BIS.  </w:t>
      </w:r>
      <w:r w:rsidR="00BA56D1" w:rsidRPr="00A409E3">
        <w:t>He emphasized that t</w:t>
      </w:r>
      <w:r w:rsidRPr="00A409E3">
        <w:t xml:space="preserve">he Chair’s </w:t>
      </w:r>
      <w:r w:rsidR="00BA56D1" w:rsidRPr="00A409E3">
        <w:t xml:space="preserve">Information </w:t>
      </w:r>
      <w:r w:rsidRPr="00A409E3">
        <w:t>Note, which reflected his views only, was without prejudice to any Member Sta</w:t>
      </w:r>
      <w:r w:rsidR="00BA56D1" w:rsidRPr="00A409E3">
        <w:t xml:space="preserve">te’s position and had no </w:t>
      </w:r>
      <w:r w:rsidR="00BA56D1" w:rsidRPr="00495444">
        <w:t>status</w:t>
      </w:r>
      <w:r w:rsidRPr="00495444">
        <w:t xml:space="preserve">.  </w:t>
      </w:r>
      <w:r w:rsidR="00A409E3" w:rsidRPr="00495444">
        <w:t>The Chair then commenced the discussion on the core issues, starting with objectives.  He</w:t>
      </w:r>
      <w:r w:rsidRPr="00495444">
        <w:t xml:space="preserve"> </w:t>
      </w:r>
      <w:r w:rsidR="00A409E3" w:rsidRPr="00495444">
        <w:t>highlighted</w:t>
      </w:r>
      <w:r w:rsidRPr="00495444">
        <w:t xml:space="preserve"> the comments made by the keynote speaker of the Seminar.  </w:t>
      </w:r>
      <w:r w:rsidR="00A409E3" w:rsidRPr="00495444">
        <w:t>S</w:t>
      </w:r>
      <w:r w:rsidRPr="00495444">
        <w:t xml:space="preserve">he had identified three common elements that she believed were relevant: </w:t>
      </w:r>
      <w:r w:rsidR="00A409E3" w:rsidRPr="00495444">
        <w:t xml:space="preserve"> (1) p</w:t>
      </w:r>
      <w:r w:rsidRPr="00495444">
        <w:t>revent the misappropriation/misuse and unauthorized use of TK</w:t>
      </w:r>
      <w:proofErr w:type="gramStart"/>
      <w:r w:rsidRPr="00495444">
        <w:t xml:space="preserve">; </w:t>
      </w:r>
      <w:r w:rsidR="00A409E3" w:rsidRPr="00495444">
        <w:t xml:space="preserve"> (</w:t>
      </w:r>
      <w:proofErr w:type="gramEnd"/>
      <w:r w:rsidR="00A409E3" w:rsidRPr="00495444">
        <w:t>2) p</w:t>
      </w:r>
      <w:r w:rsidRPr="00495444">
        <w:t>rovide beneficiaries with the means to control their TK used beyond the traditional and customary context</w:t>
      </w:r>
      <w:r w:rsidR="00A409E3" w:rsidRPr="00495444">
        <w:t xml:space="preserve">; </w:t>
      </w:r>
      <w:r w:rsidRPr="00495444">
        <w:t xml:space="preserve"> and (3)</w:t>
      </w:r>
      <w:r w:rsidR="00A409E3" w:rsidRPr="00495444">
        <w:t xml:space="preserve"> e</w:t>
      </w:r>
      <w:r w:rsidRPr="00495444">
        <w:t xml:space="preserve">ncourage/protect tradition-based innovation.  He </w:t>
      </w:r>
      <w:r w:rsidR="00A409E3" w:rsidRPr="00495444">
        <w:t>wondered</w:t>
      </w:r>
      <w:r w:rsidRPr="00495444">
        <w:t xml:space="preserve"> whether the prevention of granting erroneous patents was related to preventing misappropriation, and whether the IGC could find a way to merge those ideas into a single objective.  Additional questions </w:t>
      </w:r>
      <w:r w:rsidR="00495444" w:rsidRPr="00495444">
        <w:t xml:space="preserve">were:  (1) whether the objectives </w:t>
      </w:r>
      <w:r w:rsidRPr="00495444">
        <w:t>were reflecte</w:t>
      </w:r>
      <w:r w:rsidR="00495444" w:rsidRPr="00495444">
        <w:t>d in the substantive provisions</w:t>
      </w:r>
      <w:proofErr w:type="gramStart"/>
      <w:r w:rsidR="00495444" w:rsidRPr="00495444">
        <w:t xml:space="preserve">; </w:t>
      </w:r>
      <w:r w:rsidRPr="00495444">
        <w:t xml:space="preserve"> if</w:t>
      </w:r>
      <w:proofErr w:type="gramEnd"/>
      <w:r w:rsidRPr="00495444">
        <w:t xml:space="preserve"> not</w:t>
      </w:r>
      <w:r w:rsidR="00495444" w:rsidRPr="00495444">
        <w:t>,</w:t>
      </w:r>
      <w:r w:rsidRPr="00495444">
        <w:t xml:space="preserve"> </w:t>
      </w:r>
      <w:r w:rsidR="00495444" w:rsidRPr="00495444">
        <w:t xml:space="preserve">whether </w:t>
      </w:r>
      <w:r w:rsidRPr="00495444">
        <w:t>they were redundant or</w:t>
      </w:r>
      <w:r w:rsidR="00495444" w:rsidRPr="00495444">
        <w:t xml:space="preserve"> could be moved to the preamble;  and (2) whether the objectives</w:t>
      </w:r>
      <w:r w:rsidRPr="00495444">
        <w:t xml:space="preserve"> were relevant to an instr</w:t>
      </w:r>
      <w:r w:rsidR="00495444" w:rsidRPr="00495444">
        <w:t>ument relating to the IP system.</w:t>
      </w:r>
      <w:r w:rsidRPr="00495444">
        <w:t xml:space="preserve">  </w:t>
      </w:r>
      <w:r w:rsidR="0036407F" w:rsidRPr="00495444">
        <w:t>He opened</w:t>
      </w:r>
      <w:r w:rsidRPr="00495444">
        <w:t xml:space="preserve"> the floor </w:t>
      </w:r>
      <w:r w:rsidR="0036407F" w:rsidRPr="00495444">
        <w:t>for comments</w:t>
      </w:r>
      <w:r w:rsidR="00D01693">
        <w:t xml:space="preserve"> on “Policy Objectives”</w:t>
      </w:r>
      <w:r w:rsidRPr="00495444">
        <w:t>.</w:t>
      </w:r>
    </w:p>
    <w:p w14:paraId="7C04D643" w14:textId="77777777" w:rsidR="00390AE8" w:rsidRDefault="00390AE8" w:rsidP="00390AE8">
      <w:pPr>
        <w:pStyle w:val="ListParagraph"/>
        <w:ind w:left="0"/>
        <w:rPr>
          <w:szCs w:val="22"/>
        </w:rPr>
      </w:pPr>
    </w:p>
    <w:p w14:paraId="609CB2D0" w14:textId="0E74FB9E" w:rsidR="00390AE8" w:rsidRDefault="00EA23E8" w:rsidP="00390AE8">
      <w:pPr>
        <w:pStyle w:val="ListParagraph"/>
        <w:numPr>
          <w:ilvl w:val="0"/>
          <w:numId w:val="4"/>
        </w:numPr>
        <w:ind w:left="0" w:firstLine="0"/>
      </w:pPr>
      <w:r w:rsidRPr="0030006B">
        <w:t>The Delegation of Indonesia, speaking on behalf of the LMCs, said that positions were already very well laid out with re</w:t>
      </w:r>
      <w:r w:rsidR="006A0440">
        <w:t>gard to policy o</w:t>
      </w:r>
      <w:r>
        <w:t>bjectives.  It preferred</w:t>
      </w:r>
      <w:r w:rsidRPr="0030006B">
        <w:t xml:space="preserve"> Alt 1.  If Member States were not ready to move forward or change their position, it was fair to move on to other issues </w:t>
      </w:r>
      <w:r w:rsidR="006A0440">
        <w:t>and come back to policy o</w:t>
      </w:r>
      <w:r w:rsidRPr="0030006B">
        <w:t>bjectives later.</w:t>
      </w:r>
    </w:p>
    <w:p w14:paraId="7684B3BF" w14:textId="77777777" w:rsidR="00390AE8" w:rsidRDefault="00390AE8" w:rsidP="00390AE8"/>
    <w:p w14:paraId="5BF08C96" w14:textId="79CAE254" w:rsidR="00390AE8" w:rsidRPr="0030006B" w:rsidRDefault="00EA23E8" w:rsidP="00390AE8">
      <w:pPr>
        <w:pStyle w:val="ListParagraph"/>
        <w:numPr>
          <w:ilvl w:val="0"/>
          <w:numId w:val="4"/>
        </w:numPr>
        <w:ind w:left="0" w:firstLine="0"/>
      </w:pPr>
      <w:r w:rsidRPr="0030006B">
        <w:t xml:space="preserve">The Delegation of Nigeria, speaking on behalf of the African Group, shared the view that Member States’ positions were sufficiently clear.  It preferred Alt 1.  Many elements were represented throughout the text, depending on which alternatives each Member State or Group chose. </w:t>
      </w:r>
    </w:p>
    <w:p w14:paraId="364E4D68" w14:textId="77777777" w:rsidR="00390AE8" w:rsidRPr="0030006B" w:rsidRDefault="00390AE8" w:rsidP="00390AE8"/>
    <w:p w14:paraId="74FC4C5F" w14:textId="44F4AA93" w:rsidR="00390AE8" w:rsidRPr="0030006B" w:rsidRDefault="00EA23E8" w:rsidP="00390AE8">
      <w:pPr>
        <w:pStyle w:val="ListParagraph"/>
        <w:numPr>
          <w:ilvl w:val="0"/>
          <w:numId w:val="4"/>
        </w:numPr>
        <w:ind w:left="0" w:firstLine="0"/>
      </w:pPr>
      <w:r w:rsidRPr="0030006B">
        <w:t>The Delegation of India aligned itself with the statement made by the Delegation of Indonesia</w:t>
      </w:r>
      <w:r w:rsidR="0036407F">
        <w:t>,</w:t>
      </w:r>
      <w:r w:rsidRPr="0030006B">
        <w:t xml:space="preserve"> on behalf of the LMCs.  It supported Alt 1. </w:t>
      </w:r>
    </w:p>
    <w:p w14:paraId="0E0ABE31" w14:textId="77777777" w:rsidR="00390AE8" w:rsidRPr="0030006B" w:rsidRDefault="00EA23E8" w:rsidP="00390AE8">
      <w:r w:rsidRPr="0030006B">
        <w:t xml:space="preserve"> </w:t>
      </w:r>
    </w:p>
    <w:p w14:paraId="4D2F2402" w14:textId="0B94CA27" w:rsidR="00390AE8" w:rsidRDefault="00EA23E8" w:rsidP="00390AE8">
      <w:pPr>
        <w:pStyle w:val="ListParagraph"/>
        <w:numPr>
          <w:ilvl w:val="0"/>
          <w:numId w:val="4"/>
        </w:numPr>
        <w:ind w:left="0" w:firstLine="0"/>
      </w:pPr>
      <w:r w:rsidRPr="0030006B">
        <w:t>The Delegation of Thailand associated itself with the Delegation of Indonesia</w:t>
      </w:r>
      <w:r w:rsidR="006A0440">
        <w:t>,</w:t>
      </w:r>
      <w:r w:rsidRPr="0030006B">
        <w:t xml:space="preserve"> on behalf of the LMCs</w:t>
      </w:r>
      <w:r w:rsidR="006A0440">
        <w:t>,</w:t>
      </w:r>
      <w:r w:rsidRPr="0030006B">
        <w:t xml:space="preserve"> and the Delegation of Nigeria</w:t>
      </w:r>
      <w:r w:rsidR="006A0440">
        <w:t>,</w:t>
      </w:r>
      <w:r w:rsidRPr="0030006B">
        <w:t xml:space="preserve"> on </w:t>
      </w:r>
      <w:r w:rsidR="006A0440">
        <w:t>behalf of the African Group.  Policy objectives</w:t>
      </w:r>
      <w:r w:rsidRPr="0030006B">
        <w:t xml:space="preserve"> had already been discussed at great length at the previous IGC </w:t>
      </w:r>
      <w:r w:rsidR="006A0440">
        <w:t xml:space="preserve">sessions.  </w:t>
      </w:r>
      <w:r w:rsidRPr="0030006B">
        <w:t xml:space="preserve">It preferred Alt 1. </w:t>
      </w:r>
    </w:p>
    <w:p w14:paraId="24854223" w14:textId="77777777" w:rsidR="00390AE8" w:rsidRDefault="00390AE8" w:rsidP="00390AE8"/>
    <w:p w14:paraId="2746F14A" w14:textId="73EE044F" w:rsidR="00390AE8" w:rsidRPr="0030006B" w:rsidRDefault="00EA23E8" w:rsidP="00390AE8">
      <w:pPr>
        <w:pStyle w:val="ListParagraph"/>
        <w:numPr>
          <w:ilvl w:val="0"/>
          <w:numId w:val="4"/>
        </w:numPr>
        <w:ind w:left="0" w:firstLine="0"/>
      </w:pPr>
      <w:r w:rsidRPr="0030006B">
        <w:lastRenderedPageBreak/>
        <w:t>The Delegation of Switzerland also recognized that Member States’ positions were suffici</w:t>
      </w:r>
      <w:r w:rsidR="00107479">
        <w:t>ently clear with regard to the p</w:t>
      </w:r>
      <w:r w:rsidRPr="0030006B">
        <w:t>olicy</w:t>
      </w:r>
      <w:r w:rsidR="00107479">
        <w:t xml:space="preserve"> o</w:t>
      </w:r>
      <w:r w:rsidRPr="0030006B">
        <w:t>bjectives.  It reiterated that the</w:t>
      </w:r>
      <w:r>
        <w:t>y</w:t>
      </w:r>
      <w:r w:rsidRPr="0030006B">
        <w:t xml:space="preserve"> should focus on the protection of TK within the context of the IP system and not on </w:t>
      </w:r>
      <w:r w:rsidR="00107479">
        <w:t xml:space="preserve">the </w:t>
      </w:r>
      <w:r w:rsidRPr="0030006B">
        <w:t xml:space="preserve">objectives that were already contained in other international instruments or that were not relevant to the IP system.  That was important to ensure the mutual supportiveness of the instrument with other relevant existing agreements, such as </w:t>
      </w:r>
      <w:r w:rsidR="00237603">
        <w:t xml:space="preserve">the </w:t>
      </w:r>
      <w:r>
        <w:t xml:space="preserve">UNDRIP </w:t>
      </w:r>
      <w:r w:rsidRPr="0030006B">
        <w:t>and the Nagoya Protocol.  It remained open to work on the various alternative</w:t>
      </w:r>
      <w:r w:rsidR="00237603">
        <w:t>s in the text.  Nevertheless, the Delegation</w:t>
      </w:r>
      <w:r w:rsidRPr="0030006B">
        <w:t xml:space="preserve"> shared the following observations with regard to the objective of preventing misappropriation/illegal appropriation/misuse/unauthorized use contained in Alt 1, and the objective of preventing the misuse/unlawful appropriation contained in Alt 2.  Those objectives remained unclear. </w:t>
      </w:r>
      <w:r>
        <w:t xml:space="preserve"> </w:t>
      </w:r>
      <w:r w:rsidRPr="0030006B">
        <w:t xml:space="preserve">It recalled that considerable efforts had been made during the negotiation of the Nagoya Protocol to define those concepts in the context of GRs and TK associated with GRs. </w:t>
      </w:r>
      <w:r>
        <w:t xml:space="preserve"> At the end</w:t>
      </w:r>
      <w:r w:rsidRPr="0030006B">
        <w:t xml:space="preserve">, it had been decided not to include those terms in the Nagoya Protocol. </w:t>
      </w:r>
      <w:r>
        <w:t xml:space="preserve"> </w:t>
      </w:r>
      <w:r w:rsidRPr="0030006B">
        <w:t xml:space="preserve">Instead, the Nagoya Protocol, on the one hand, referred to compliance with domestic legislation or regulatory requirements on </w:t>
      </w:r>
      <w:r w:rsidR="00237603">
        <w:t>access and benefit sharing (Articles 15 and 16), and,</w:t>
      </w:r>
      <w:r w:rsidRPr="0030006B">
        <w:t xml:space="preserve"> on the other hand, it referred to compliance with mutually agreed terms for access and use of GRs and </w:t>
      </w:r>
      <w:r w:rsidR="00237603">
        <w:t>for TK associated with GRs (Article</w:t>
      </w:r>
      <w:r w:rsidRPr="0030006B">
        <w:t xml:space="preserve"> 18). </w:t>
      </w:r>
      <w:r>
        <w:t xml:space="preserve"> </w:t>
      </w:r>
      <w:r w:rsidRPr="0030006B">
        <w:t xml:space="preserve">Moreover, Article 12 stated that in implementing their obligations, Parties </w:t>
      </w:r>
      <w:r>
        <w:t>should</w:t>
      </w:r>
      <w:r w:rsidRPr="0030006B">
        <w:t xml:space="preserve"> take into account customary laws and community protocols of </w:t>
      </w:r>
      <w:r w:rsidR="00237603">
        <w:t>indigenous and local communities (“</w:t>
      </w:r>
      <w:r>
        <w:t>ILCs</w:t>
      </w:r>
      <w:r w:rsidR="00237603">
        <w:t>”)</w:t>
      </w:r>
      <w:r w:rsidRPr="0030006B">
        <w:t xml:space="preserve">. </w:t>
      </w:r>
      <w:r>
        <w:t xml:space="preserve"> </w:t>
      </w:r>
      <w:r w:rsidRPr="0030006B">
        <w:t>Thus, the Nagoya Pr</w:t>
      </w:r>
      <w:r w:rsidR="00237603">
        <w:t>otocol took a positive approach.  I</w:t>
      </w:r>
      <w:r w:rsidRPr="0030006B">
        <w:t>nstead of focusing on illegal or wrong actions, it focused on measures to ensure the legal and appropriate use of GRs and TK associated with GRs w</w:t>
      </w:r>
      <w:r w:rsidR="00237603">
        <w:t>ith the aim of ensuring benefit-</w:t>
      </w:r>
      <w:r w:rsidRPr="0030006B">
        <w:t>sharing.  Therefore, in order to potentially narrow existing gaps, the IGC could take a positive approach in the context of elaborating the objectives of the international legal instrument.  Instead of referring to misappropriation/misuse etc., the objective of the instrument would therefore aim to ensure the appr</w:t>
      </w:r>
      <w:r>
        <w:t xml:space="preserve">opriate use of TK within the IP </w:t>
      </w:r>
      <w:r w:rsidRPr="0030006B">
        <w:t xml:space="preserve">system in accordance with national law, and by taking into account customary laws and the rights of </w:t>
      </w:r>
      <w:r>
        <w:t>ILCs</w:t>
      </w:r>
      <w:r w:rsidRPr="0030006B">
        <w:t xml:space="preserve"> over such knowledge.  That would also allow contributing to the fair and equitable sharing of benefits, as an effect or result of imp</w:t>
      </w:r>
      <w:r>
        <w:t>lementing the provisions of the</w:t>
      </w:r>
      <w:r w:rsidRPr="0030006B">
        <w:t xml:space="preserve"> international legal instrument rather than an objective as such. </w:t>
      </w:r>
    </w:p>
    <w:p w14:paraId="67A35CAD" w14:textId="77777777" w:rsidR="00390AE8" w:rsidRDefault="00390AE8" w:rsidP="00390AE8"/>
    <w:p w14:paraId="01274CEA" w14:textId="0349B8CC" w:rsidR="00390AE8" w:rsidRDefault="00EA23E8" w:rsidP="00390AE8">
      <w:pPr>
        <w:pStyle w:val="ListParagraph"/>
        <w:numPr>
          <w:ilvl w:val="0"/>
          <w:numId w:val="4"/>
        </w:numPr>
        <w:ind w:left="0" w:firstLine="0"/>
      </w:pPr>
      <w:r w:rsidRPr="0030006B">
        <w:t>The Delegation of Jamaica</w:t>
      </w:r>
      <w:r w:rsidR="006B0733">
        <w:t xml:space="preserve"> stated</w:t>
      </w:r>
      <w:r>
        <w:t xml:space="preserve"> that</w:t>
      </w:r>
      <w:r w:rsidRPr="0030006B">
        <w:t xml:space="preserve"> the IGC should not tend to arrive at a prescriptive decision, because fine-tuning work could be done at the national level in domestic legislation.  It supported the statements </w:t>
      </w:r>
      <w:r w:rsidR="006B0733">
        <w:t xml:space="preserve">made </w:t>
      </w:r>
      <w:r w:rsidRPr="0030006B">
        <w:t>by the Delegation of Indonesia</w:t>
      </w:r>
      <w:r w:rsidR="006B0733">
        <w:t>,</w:t>
      </w:r>
      <w:r w:rsidRPr="0030006B">
        <w:t xml:space="preserve"> on behalf of the LMCs</w:t>
      </w:r>
      <w:r w:rsidR="006B0733">
        <w:t>,</w:t>
      </w:r>
      <w:r w:rsidRPr="0030006B">
        <w:t xml:space="preserve"> </w:t>
      </w:r>
      <w:r w:rsidR="006B0733">
        <w:t>the Delegation</w:t>
      </w:r>
      <w:r w:rsidRPr="0030006B">
        <w:t xml:space="preserve"> </w:t>
      </w:r>
      <w:r w:rsidR="00CE1395">
        <w:t>of</w:t>
      </w:r>
      <w:r w:rsidRPr="0030006B">
        <w:t xml:space="preserve"> Nigeria</w:t>
      </w:r>
      <w:r w:rsidR="006B0733">
        <w:t xml:space="preserve">, </w:t>
      </w:r>
      <w:r w:rsidR="006B0733" w:rsidRPr="00CE1395">
        <w:t>on behalf of the Afri</w:t>
      </w:r>
      <w:r w:rsidR="00CE1395" w:rsidRPr="00CE1395">
        <w:t>can Group, and the Delegation of India</w:t>
      </w:r>
      <w:r w:rsidRPr="00CE1395">
        <w:t xml:space="preserve">. </w:t>
      </w:r>
      <w:r w:rsidR="00CE1395">
        <w:t xml:space="preserve"> </w:t>
      </w:r>
      <w:r w:rsidRPr="00CE1395">
        <w:t xml:space="preserve">It said the intervention by the Delegation of Switzerland could be looked </w:t>
      </w:r>
      <w:r w:rsidR="00CE1395">
        <w:t>at</w:t>
      </w:r>
      <w:r w:rsidRPr="00CE1395">
        <w:t xml:space="preserve"> in the </w:t>
      </w:r>
      <w:proofErr w:type="spellStart"/>
      <w:r w:rsidRPr="00CE1395">
        <w:t>informals</w:t>
      </w:r>
      <w:proofErr w:type="spellEnd"/>
      <w:r w:rsidRPr="00CE1395">
        <w:t>,</w:t>
      </w:r>
      <w:r w:rsidRPr="0030006B">
        <w:t xml:space="preserve"> as it</w:t>
      </w:r>
      <w:r>
        <w:t xml:space="preserve"> would help </w:t>
      </w:r>
      <w:r w:rsidR="00CE1395">
        <w:t>to move</w:t>
      </w:r>
      <w:r w:rsidRPr="0030006B">
        <w:t xml:space="preserve"> forward. </w:t>
      </w:r>
    </w:p>
    <w:p w14:paraId="5BBE6E58" w14:textId="77777777" w:rsidR="00390AE8" w:rsidRDefault="00390AE8" w:rsidP="00390AE8"/>
    <w:p w14:paraId="339C0ECC" w14:textId="22EDCB92" w:rsidR="00390AE8" w:rsidRPr="0030006B" w:rsidRDefault="00EA23E8" w:rsidP="00390AE8">
      <w:pPr>
        <w:pStyle w:val="ListParagraph"/>
        <w:numPr>
          <w:ilvl w:val="0"/>
          <w:numId w:val="4"/>
        </w:numPr>
        <w:ind w:left="0" w:firstLine="0"/>
      </w:pPr>
      <w:r w:rsidRPr="0030006B">
        <w:t>The Delegation of Malaysia supported the statement</w:t>
      </w:r>
      <w:r>
        <w:t>s</w:t>
      </w:r>
      <w:r w:rsidRPr="0030006B">
        <w:t xml:space="preserve"> made by the Delegation of Indonesia</w:t>
      </w:r>
      <w:r w:rsidR="00C51905">
        <w:t>,</w:t>
      </w:r>
      <w:r w:rsidRPr="0030006B">
        <w:t xml:space="preserve"> on behalf of the LMCs</w:t>
      </w:r>
      <w:r w:rsidR="00C51905">
        <w:t>,</w:t>
      </w:r>
      <w:r w:rsidRPr="0030006B">
        <w:t xml:space="preserve"> and the Delegations of India and Thailand.  The current objective defined very well the fundamental operating text.  It was more appropriate to focus on other core issues, such as beneficiaries, scope of protection, limitations and exceptions</w:t>
      </w:r>
      <w:r w:rsidR="00C51905">
        <w:t>,</w:t>
      </w:r>
      <w:r w:rsidRPr="0030006B">
        <w:t xml:space="preserve"> and administration of rights.  </w:t>
      </w:r>
    </w:p>
    <w:p w14:paraId="04F06B79" w14:textId="77777777" w:rsidR="00390AE8" w:rsidRPr="0030006B" w:rsidRDefault="00390AE8" w:rsidP="00390AE8"/>
    <w:p w14:paraId="1657BFC0" w14:textId="04362C61" w:rsidR="00390AE8" w:rsidRPr="0030006B" w:rsidRDefault="00EA23E8" w:rsidP="00390AE8">
      <w:pPr>
        <w:pStyle w:val="ListParagraph"/>
        <w:numPr>
          <w:ilvl w:val="0"/>
          <w:numId w:val="4"/>
        </w:numPr>
        <w:ind w:left="0" w:firstLine="0"/>
      </w:pPr>
      <w:r w:rsidRPr="0030006B">
        <w:t>The Delegation of Sudan supported the statement made by the Delegation of Nigeria</w:t>
      </w:r>
      <w:r w:rsidR="009E11BF">
        <w:t>,</w:t>
      </w:r>
      <w:r>
        <w:t xml:space="preserve"> on behalf of the African Group</w:t>
      </w:r>
      <w:r w:rsidR="009E11BF">
        <w:t>,</w:t>
      </w:r>
      <w:r w:rsidRPr="0030006B">
        <w:t xml:space="preserve"> that </w:t>
      </w:r>
      <w:r>
        <w:t>the</w:t>
      </w:r>
      <w:r w:rsidRPr="0030006B">
        <w:t xml:space="preserve"> topic had already been discussed </w:t>
      </w:r>
      <w:r>
        <w:t>at</w:t>
      </w:r>
      <w:r w:rsidRPr="0030006B">
        <w:t xml:space="preserve"> </w:t>
      </w:r>
      <w:r w:rsidR="009E11BF">
        <w:t xml:space="preserve">the </w:t>
      </w:r>
      <w:r w:rsidRPr="0030006B">
        <w:t>previous sessions.  It preferred Alt 1.</w:t>
      </w:r>
    </w:p>
    <w:p w14:paraId="3F63E478" w14:textId="77777777" w:rsidR="00390AE8" w:rsidRPr="0030006B" w:rsidRDefault="00390AE8" w:rsidP="00390AE8"/>
    <w:p w14:paraId="7640A083" w14:textId="290B988D" w:rsidR="00390AE8" w:rsidRPr="0030006B" w:rsidRDefault="00EA23E8" w:rsidP="00390AE8">
      <w:pPr>
        <w:pStyle w:val="ListParagraph"/>
        <w:numPr>
          <w:ilvl w:val="0"/>
          <w:numId w:val="4"/>
        </w:numPr>
        <w:ind w:left="0" w:firstLine="0"/>
      </w:pPr>
      <w:r w:rsidRPr="0030006B">
        <w:t>The Delegation of the EU, speaking on behalf of the EU and its Member States, stressed the imp</w:t>
      </w:r>
      <w:r>
        <w:t>ortance of the link with IP and not to</w:t>
      </w:r>
      <w:r w:rsidRPr="0030006B">
        <w:t xml:space="preserve"> duplicate matters. </w:t>
      </w:r>
      <w:r>
        <w:t xml:space="preserve"> </w:t>
      </w:r>
      <w:r w:rsidRPr="0030006B">
        <w:t xml:space="preserve">Alt 2 </w:t>
      </w:r>
      <w:r>
        <w:t>was</w:t>
      </w:r>
      <w:r w:rsidRPr="0030006B">
        <w:t xml:space="preserve"> the better option.  It would support</w:t>
      </w:r>
      <w:r>
        <w:t xml:space="preserve"> a</w:t>
      </w:r>
      <w:r w:rsidRPr="0030006B">
        <w:t xml:space="preserve"> reference to innovation, as innovation and </w:t>
      </w:r>
      <w:r w:rsidR="00AA2FB8">
        <w:t xml:space="preserve">protection </w:t>
      </w:r>
      <w:r w:rsidR="00ED0F24">
        <w:t>of innovation were WIPO’</w:t>
      </w:r>
      <w:r w:rsidRPr="0030006B">
        <w:t xml:space="preserve">s core mandate.  That covered all sorts of creation and innovation and was not tied to a specific category.  It was still unclear </w:t>
      </w:r>
      <w:r w:rsidR="00AA2FB8">
        <w:t>what</w:t>
      </w:r>
      <w:r w:rsidRPr="0030006B">
        <w:t xml:space="preserve"> tradition-base</w:t>
      </w:r>
      <w:r w:rsidR="00ED0F24">
        <w:t xml:space="preserve">d creation and innovation </w:t>
      </w:r>
      <w:r w:rsidR="00AA2FB8">
        <w:t xml:space="preserve">covered </w:t>
      </w:r>
      <w:r w:rsidR="00ED0F24">
        <w:t>and the Delegation</w:t>
      </w:r>
      <w:r w:rsidRPr="0030006B">
        <w:t xml:space="preserve"> looked forward to more discussions on that later. </w:t>
      </w:r>
    </w:p>
    <w:p w14:paraId="285AC863" w14:textId="77777777" w:rsidR="00390AE8" w:rsidRDefault="00390AE8" w:rsidP="00390AE8">
      <w:pPr>
        <w:pStyle w:val="ListParagraph"/>
        <w:ind w:left="0"/>
        <w:rPr>
          <w:szCs w:val="22"/>
        </w:rPr>
      </w:pPr>
    </w:p>
    <w:p w14:paraId="3DC64F1D" w14:textId="54B81010" w:rsidR="00390AE8" w:rsidRPr="0030006B" w:rsidRDefault="00EA23E8" w:rsidP="00390AE8">
      <w:pPr>
        <w:pStyle w:val="ListParagraph"/>
        <w:numPr>
          <w:ilvl w:val="0"/>
          <w:numId w:val="4"/>
        </w:numPr>
        <w:ind w:left="0" w:firstLine="0"/>
      </w:pPr>
      <w:r w:rsidRPr="0030006B">
        <w:t xml:space="preserve">The Delegation of the USA proposed language borrowing from Alt 1 and compatible with Article 3BIS, keeping within the context of the IP system.  It proposed a new Alt 4: </w:t>
      </w:r>
      <w:r w:rsidR="009D6827">
        <w:t xml:space="preserve"> </w:t>
      </w:r>
      <w:r w:rsidRPr="0030006B">
        <w:t xml:space="preserve">“The </w:t>
      </w:r>
      <w:r w:rsidRPr="0030006B">
        <w:lastRenderedPageBreak/>
        <w:t>objective of this instrument is to prevent the erroneous grant of intellectual property rights that are directly based on protected traditional knowledge obt</w:t>
      </w:r>
      <w:r w:rsidR="009D6827">
        <w:t>ained by unlawful appropriation</w:t>
      </w:r>
      <w:r w:rsidRPr="0030006B">
        <w:t>”</w:t>
      </w:r>
      <w:r w:rsidR="009D6827">
        <w:t>.</w:t>
      </w:r>
      <w:r w:rsidRPr="0030006B">
        <w:t xml:space="preserve">  It still supported Alt 3, which described what it viewed as core objectives of the IGC’s work, i.e.</w:t>
      </w:r>
      <w:r>
        <w:t>,</w:t>
      </w:r>
      <w:r w:rsidRPr="0030006B">
        <w:t xml:space="preserve"> to promote the sharing of ideas and knowledge and recognize the value of a vibrant public domain.  Historically, societies had benefitted from an exchange of ideas and knowledge</w:t>
      </w:r>
      <w:r>
        <w:t>,</w:t>
      </w:r>
      <w:r w:rsidRPr="0030006B">
        <w:t xml:space="preserve"> and IP rights were a means of incentivizing that behavior.  The copyright system, for example, rewarded authors by giving them a limited-in-time right to exclude others from copying the author’s expression</w:t>
      </w:r>
      <w:r w:rsidR="009D6827">
        <w:t>s</w:t>
      </w:r>
      <w:r w:rsidRPr="0030006B">
        <w:t xml:space="preserve"> of an idea but not a right to exclude others from using the idea itself.  Similarly</w:t>
      </w:r>
      <w:r w:rsidR="009D6827">
        <w:t>,</w:t>
      </w:r>
      <w:r w:rsidRPr="0030006B">
        <w:t xml:space="preserve"> the patent system encouraged inventors to disclose their invention so that others could learn from others and make use of the patented invention once it expired.  It was not to reward exclusive rights but to promote the dissemination of knowledge.  The protection and enforcement of a new IP right on TK should be commensurate with the protection of traditional IP reflecting a balance of interest</w:t>
      </w:r>
      <w:r>
        <w:t>s</w:t>
      </w:r>
      <w:r w:rsidRPr="0030006B">
        <w:t xml:space="preserve"> and a balance of rights and obligations.  That was why Alt 3 borrowed from </w:t>
      </w:r>
      <w:r>
        <w:t xml:space="preserve">the </w:t>
      </w:r>
      <w:r w:rsidRPr="0030006B">
        <w:t xml:space="preserve">language </w:t>
      </w:r>
      <w:r>
        <w:t xml:space="preserve">of </w:t>
      </w:r>
      <w:r w:rsidRPr="0030006B">
        <w:t>Article 7</w:t>
      </w:r>
      <w:r>
        <w:t xml:space="preserve"> of</w:t>
      </w:r>
      <w:r w:rsidRPr="0030006B">
        <w:t xml:space="preserve"> the Agreement on Trade-Related Aspects of Intellec</w:t>
      </w:r>
      <w:r>
        <w:t>tual Property (</w:t>
      </w:r>
      <w:r w:rsidR="009D6827">
        <w:t xml:space="preserve">“the </w:t>
      </w:r>
      <w:r>
        <w:t>TRIPS Agreement</w:t>
      </w:r>
      <w:r w:rsidR="009D6827">
        <w:t>”</w:t>
      </w:r>
      <w:r>
        <w:t>)</w:t>
      </w:r>
      <w:r w:rsidRPr="0030006B">
        <w:t xml:space="preserve">. </w:t>
      </w:r>
    </w:p>
    <w:p w14:paraId="7BD5DA82" w14:textId="77777777" w:rsidR="00390AE8" w:rsidRDefault="00390AE8" w:rsidP="00390AE8">
      <w:pPr>
        <w:pStyle w:val="ListParagraph"/>
        <w:ind w:left="0"/>
        <w:rPr>
          <w:szCs w:val="22"/>
        </w:rPr>
      </w:pPr>
    </w:p>
    <w:p w14:paraId="562C984C" w14:textId="52980251" w:rsidR="00390AE8" w:rsidRPr="0030006B" w:rsidRDefault="00EA23E8" w:rsidP="00390AE8">
      <w:pPr>
        <w:pStyle w:val="ListParagraph"/>
        <w:numPr>
          <w:ilvl w:val="0"/>
          <w:numId w:val="4"/>
        </w:numPr>
        <w:ind w:left="0" w:firstLine="0"/>
      </w:pPr>
      <w:r w:rsidRPr="0030006B">
        <w:t>The Delegation of Canada shared some of the views expressed by the Delegation of Switzerl</w:t>
      </w:r>
      <w:r>
        <w:t>and regarding the need for the o</w:t>
      </w:r>
      <w:r w:rsidRPr="0030006B">
        <w:t xml:space="preserve">bjectives to clearly establish that any instrument would operate within the IP system.  It also stressed the need for clarity of certain concepts and terms outlined in that section.  For example, the concept of “traditional and customary context” in paragraph 1(b) was unclear.  The concept of “tradition-based innovation” in paragraph 1(d) </w:t>
      </w:r>
      <w:r>
        <w:t>w</w:t>
      </w:r>
      <w:r w:rsidRPr="0030006B">
        <w:t>as opposed to the concept of promotion of innovation in general.  It supported the statement by the Delegation of the EU</w:t>
      </w:r>
      <w:r w:rsidR="00AC671E">
        <w:t>, on behalf of the EU and its Member States</w:t>
      </w:r>
      <w:r w:rsidRPr="0030006B">
        <w:t xml:space="preserve">.  That was linked to the balance between the need to operate within the IP system and the need for an instrument to maintain the integrity of the IP system.  The concept of the promotion of innovation was reflected in the provision on limitations and exceptions and in </w:t>
      </w:r>
      <w:r w:rsidR="00AC671E">
        <w:t>the provision</w:t>
      </w:r>
      <w:r w:rsidRPr="0030006B">
        <w:t xml:space="preserve"> on complementary measures.  It welcomed an exploration of those issues. </w:t>
      </w:r>
    </w:p>
    <w:p w14:paraId="07DB8B2E" w14:textId="77777777" w:rsidR="00390AE8" w:rsidRPr="0030006B" w:rsidRDefault="00390AE8" w:rsidP="00390AE8"/>
    <w:p w14:paraId="0C7728F3" w14:textId="2782363F" w:rsidR="00390AE8" w:rsidRDefault="00EA23E8" w:rsidP="00390AE8">
      <w:pPr>
        <w:pStyle w:val="ListParagraph"/>
        <w:numPr>
          <w:ilvl w:val="0"/>
          <w:numId w:val="4"/>
        </w:numPr>
        <w:ind w:left="0" w:firstLine="0"/>
      </w:pPr>
      <w:r w:rsidRPr="0030006B">
        <w:t xml:space="preserve">The Delegation of China supported the statements made by the </w:t>
      </w:r>
      <w:r w:rsidR="00CD3E84">
        <w:t>Delegation of Indonesia, on behalf of the LMCs, and the Delegations of India</w:t>
      </w:r>
      <w:r w:rsidRPr="0030006B">
        <w:t xml:space="preserve"> and Thailand.  The meeting had a very heavy agenda</w:t>
      </w:r>
      <w:r>
        <w:t xml:space="preserve">, so </w:t>
      </w:r>
      <w:r w:rsidRPr="0030006B">
        <w:t>it hoped</w:t>
      </w:r>
      <w:r w:rsidR="00CD3E84">
        <w:t xml:space="preserve"> that the focus would be</w:t>
      </w:r>
      <w:r w:rsidRPr="0030006B">
        <w:t xml:space="preserve"> on</w:t>
      </w:r>
      <w:r w:rsidR="00CD3E84">
        <w:t xml:space="preserve"> the</w:t>
      </w:r>
      <w:r w:rsidRPr="0030006B">
        <w:t xml:space="preserve"> core issues.  It supported Alt 1.  </w:t>
      </w:r>
    </w:p>
    <w:p w14:paraId="526A9F75" w14:textId="77777777" w:rsidR="00390AE8" w:rsidRDefault="00390AE8" w:rsidP="00390AE8"/>
    <w:p w14:paraId="5F7439A6" w14:textId="576ACDD1" w:rsidR="00390AE8" w:rsidRDefault="00EA23E8" w:rsidP="00390AE8">
      <w:pPr>
        <w:pStyle w:val="ListParagraph"/>
        <w:numPr>
          <w:ilvl w:val="0"/>
          <w:numId w:val="4"/>
        </w:numPr>
        <w:ind w:left="0" w:firstLine="0"/>
      </w:pPr>
      <w:r w:rsidRPr="0030006B">
        <w:t xml:space="preserve">The Delegation of Indonesia, speaking on behalf of the LMCs, took note of </w:t>
      </w:r>
      <w:r>
        <w:t>the statements made by</w:t>
      </w:r>
      <w:r w:rsidRPr="0030006B">
        <w:t xml:space="preserve"> the Delegations of Switzerland and Canada</w:t>
      </w:r>
      <w:r w:rsidR="005650FE">
        <w:t>.  W</w:t>
      </w:r>
      <w:r w:rsidRPr="0030006B">
        <w:t>ith further consultation with</w:t>
      </w:r>
      <w:r>
        <w:t>in its group</w:t>
      </w:r>
      <w:r w:rsidRPr="0030006B">
        <w:t>, it might approach the respective delegations.  Concerning the new proposal</w:t>
      </w:r>
      <w:r w:rsidR="005650FE">
        <w:t xml:space="preserve"> by the Delegation of the USA on</w:t>
      </w:r>
      <w:r w:rsidRPr="0030006B">
        <w:t xml:space="preserve"> Alt 4, since it still supported Alt 3, it would be worth considering that the proposal be included within Alt 3 to make sure that the text was not cluttered. </w:t>
      </w:r>
    </w:p>
    <w:p w14:paraId="08D46F99" w14:textId="77777777" w:rsidR="00390AE8" w:rsidRPr="0030006B" w:rsidRDefault="00390AE8" w:rsidP="00390AE8">
      <w:pPr>
        <w:pStyle w:val="ListParagraph"/>
        <w:ind w:left="0"/>
      </w:pPr>
    </w:p>
    <w:p w14:paraId="58C9EF56" w14:textId="0E8369EE" w:rsidR="00390AE8" w:rsidRPr="0030006B" w:rsidRDefault="00EA23E8" w:rsidP="00390AE8">
      <w:pPr>
        <w:pStyle w:val="ListParagraph"/>
        <w:numPr>
          <w:ilvl w:val="0"/>
          <w:numId w:val="4"/>
        </w:numPr>
        <w:ind w:left="0" w:firstLine="0"/>
      </w:pPr>
      <w:r w:rsidRPr="0030006B">
        <w:t>The Delegation of Japan reiterated that the Policy Objectives were very important</w:t>
      </w:r>
      <w:r w:rsidRPr="0030006B" w:rsidDel="00D213D1">
        <w:t xml:space="preserve"> </w:t>
      </w:r>
      <w:r w:rsidRPr="0030006B">
        <w:t>for the IGC’s work and needed to be clear and concise</w:t>
      </w:r>
      <w:r w:rsidRPr="0030006B">
        <w:rPr>
          <w:rFonts w:hint="eastAsia"/>
        </w:rPr>
        <w:t>.</w:t>
      </w:r>
      <w:r w:rsidRPr="0030006B">
        <w:t xml:space="preserve">  It was inapprop</w:t>
      </w:r>
      <w:r>
        <w:t>riate to associate the issues of</w:t>
      </w:r>
      <w:r w:rsidR="00F648B4">
        <w:t xml:space="preserve"> access and benefit-sharing</w:t>
      </w:r>
      <w:r w:rsidRPr="0030006B">
        <w:t xml:space="preserve"> </w:t>
      </w:r>
      <w:r w:rsidR="00F648B4">
        <w:t>(“</w:t>
      </w:r>
      <w:r w:rsidRPr="0030006B">
        <w:t>ABS</w:t>
      </w:r>
      <w:r w:rsidR="00F648B4">
        <w:t>”)</w:t>
      </w:r>
      <w:r w:rsidRPr="0030006B">
        <w:t xml:space="preserve"> with the </w:t>
      </w:r>
      <w:r w:rsidRPr="0030006B">
        <w:rPr>
          <w:rFonts w:hint="eastAsia"/>
        </w:rPr>
        <w:t xml:space="preserve">IP </w:t>
      </w:r>
      <w:r w:rsidRPr="0030006B">
        <w:t>system such as paragraph (c)</w:t>
      </w:r>
      <w:r w:rsidRPr="0030006B">
        <w:rPr>
          <w:rFonts w:hint="eastAsia"/>
        </w:rPr>
        <w:t xml:space="preserve"> of Alt 1</w:t>
      </w:r>
      <w:r w:rsidRPr="0030006B">
        <w:t xml:space="preserve">. </w:t>
      </w:r>
      <w:r>
        <w:t xml:space="preserve"> </w:t>
      </w:r>
      <w:r w:rsidRPr="0030006B">
        <w:t>Therefore, paragraph (c) should not be included</w:t>
      </w:r>
      <w:r w:rsidRPr="0030006B">
        <w:rPr>
          <w:rFonts w:hint="eastAsia"/>
        </w:rPr>
        <w:t>.</w:t>
      </w:r>
      <w:r w:rsidRPr="0030006B">
        <w:t xml:space="preserve"> </w:t>
      </w:r>
      <w:r>
        <w:t xml:space="preserve"> </w:t>
      </w:r>
      <w:r w:rsidRPr="0030006B">
        <w:t xml:space="preserve">On the other hand, </w:t>
      </w:r>
      <w:r>
        <w:t>the</w:t>
      </w:r>
      <w:r w:rsidRPr="0030006B">
        <w:t xml:space="preserve"> preventing the erroneous granting of patents was essential, so it </w:t>
      </w:r>
      <w:r w:rsidRPr="0030006B">
        <w:rPr>
          <w:rFonts w:hint="eastAsia"/>
        </w:rPr>
        <w:t>support</w:t>
      </w:r>
      <w:r w:rsidRPr="0030006B">
        <w:t>ed</w:t>
      </w:r>
      <w:r w:rsidRPr="0030006B">
        <w:rPr>
          <w:rFonts w:hint="eastAsia"/>
        </w:rPr>
        <w:t xml:space="preserve"> the proposal </w:t>
      </w:r>
      <w:r w:rsidR="00F648B4">
        <w:t xml:space="preserve">made </w:t>
      </w:r>
      <w:r w:rsidRPr="0030006B">
        <w:t>by</w:t>
      </w:r>
      <w:r w:rsidRPr="0030006B">
        <w:rPr>
          <w:rFonts w:hint="eastAsia"/>
        </w:rPr>
        <w:t xml:space="preserve"> the Delegation of </w:t>
      </w:r>
      <w:r w:rsidRPr="0030006B">
        <w:t>the USA</w:t>
      </w:r>
      <w:r w:rsidR="00F648B4">
        <w:t>.  That</w:t>
      </w:r>
      <w:r w:rsidRPr="0030006B">
        <w:t xml:space="preserve"> concept should be introduced in Alt 2 and Alt 3.  It emphasized the importance of paragraph (d). </w:t>
      </w:r>
      <w:r>
        <w:t xml:space="preserve"> </w:t>
      </w:r>
      <w:r w:rsidRPr="0030006B">
        <w:t xml:space="preserve">However, the word “tradition-based” </w:t>
      </w:r>
      <w:r>
        <w:t>had to</w:t>
      </w:r>
      <w:r w:rsidRPr="0030006B">
        <w:t xml:space="preserve"> be bracketed</w:t>
      </w:r>
      <w:r w:rsidRPr="0030006B" w:rsidDel="0049404C">
        <w:t xml:space="preserve"> </w:t>
      </w:r>
      <w:r w:rsidRPr="0030006B">
        <w:t xml:space="preserve">because the instrument should aim to encourage and protect creativity and innovation generally and </w:t>
      </w:r>
      <w:r w:rsidRPr="0030006B">
        <w:rPr>
          <w:rFonts w:hint="eastAsia"/>
        </w:rPr>
        <w:t xml:space="preserve">should </w:t>
      </w:r>
      <w:r w:rsidRPr="0030006B">
        <w:t xml:space="preserve">not be limited to “traditional-based” ones. </w:t>
      </w:r>
    </w:p>
    <w:p w14:paraId="55EF9D44" w14:textId="77777777" w:rsidR="00390AE8" w:rsidRPr="0030006B" w:rsidRDefault="00390AE8" w:rsidP="00390AE8"/>
    <w:p w14:paraId="6471308A" w14:textId="654EC7B9" w:rsidR="00390AE8" w:rsidRPr="0030006B" w:rsidRDefault="00EA23E8" w:rsidP="00390AE8">
      <w:pPr>
        <w:pStyle w:val="ListParagraph"/>
        <w:numPr>
          <w:ilvl w:val="0"/>
          <w:numId w:val="4"/>
        </w:numPr>
        <w:ind w:left="0" w:firstLine="0"/>
      </w:pPr>
      <w:r w:rsidRPr="0030006B">
        <w:t>The Delegation of Brazil aligned itself with the opening s</w:t>
      </w:r>
      <w:r w:rsidR="0085110B">
        <w:t>tatement made by the Delegation</w:t>
      </w:r>
      <w:r w:rsidRPr="0030006B">
        <w:t xml:space="preserve"> of Indonesia</w:t>
      </w:r>
      <w:r w:rsidR="0085110B">
        <w:t>,</w:t>
      </w:r>
      <w:r w:rsidRPr="0030006B">
        <w:t xml:space="preserve"> on behalf of the LMCs</w:t>
      </w:r>
      <w:r w:rsidR="0085110B">
        <w:t>,</w:t>
      </w:r>
      <w:r w:rsidRPr="0030006B">
        <w:t xml:space="preserve"> and </w:t>
      </w:r>
      <w:r w:rsidR="0085110B">
        <w:t xml:space="preserve">the Delegation </w:t>
      </w:r>
      <w:r w:rsidRPr="0030006B">
        <w:t>of Chile</w:t>
      </w:r>
      <w:r w:rsidR="00323D16">
        <w:t>,</w:t>
      </w:r>
      <w:r w:rsidRPr="0030006B">
        <w:t xml:space="preserve"> on behalf of GRULAC. </w:t>
      </w:r>
      <w:r w:rsidR="00323D16">
        <w:t xml:space="preserve"> </w:t>
      </w:r>
      <w:r w:rsidRPr="0030006B">
        <w:t xml:space="preserve">It supported Alt 1. </w:t>
      </w:r>
      <w:r>
        <w:t xml:space="preserve"> </w:t>
      </w:r>
      <w:r w:rsidR="00323D16">
        <w:t>I</w:t>
      </w:r>
      <w:r w:rsidRPr="0030006B">
        <w:t>nstead of drafting a new Alt 4</w:t>
      </w:r>
      <w:r>
        <w:t>, Alt 3 should be reformulated</w:t>
      </w:r>
      <w:r w:rsidRPr="0030006B">
        <w:t xml:space="preserve">. </w:t>
      </w:r>
    </w:p>
    <w:p w14:paraId="655FFB1E" w14:textId="77777777" w:rsidR="00390AE8" w:rsidRPr="0030006B" w:rsidRDefault="00390AE8" w:rsidP="00390AE8">
      <w:pPr>
        <w:pStyle w:val="ListParagraph"/>
        <w:ind w:left="0"/>
      </w:pPr>
    </w:p>
    <w:p w14:paraId="2E3197B3" w14:textId="0361660B" w:rsidR="00390AE8" w:rsidRPr="0030006B" w:rsidRDefault="00EA23E8" w:rsidP="00390AE8">
      <w:pPr>
        <w:pStyle w:val="ListParagraph"/>
        <w:numPr>
          <w:ilvl w:val="0"/>
          <w:numId w:val="4"/>
        </w:numPr>
        <w:ind w:left="0" w:firstLine="0"/>
      </w:pPr>
      <w:r w:rsidRPr="0030006B">
        <w:t>The Delegation of Pakistan aligned itself with the st</w:t>
      </w:r>
      <w:r w:rsidR="00F95791">
        <w:t>atements made by the Delegation</w:t>
      </w:r>
      <w:r w:rsidRPr="0030006B">
        <w:t xml:space="preserve"> of Indonesia</w:t>
      </w:r>
      <w:r w:rsidR="00F95791">
        <w:t>,</w:t>
      </w:r>
      <w:r w:rsidRPr="0030006B">
        <w:t xml:space="preserve"> on behalf of the LMCs</w:t>
      </w:r>
      <w:r w:rsidR="00F95791">
        <w:t>,</w:t>
      </w:r>
      <w:r w:rsidRPr="0030006B">
        <w:t xml:space="preserve"> and </w:t>
      </w:r>
      <w:r w:rsidR="00F95791">
        <w:t xml:space="preserve">the Delegation </w:t>
      </w:r>
      <w:r w:rsidRPr="0030006B">
        <w:t>of India.  It supported Alt 1 but also s</w:t>
      </w:r>
      <w:r w:rsidR="00F95791">
        <w:t>upported the Chair’s proposal on</w:t>
      </w:r>
      <w:r w:rsidRPr="0030006B">
        <w:t xml:space="preserve"> constructively look</w:t>
      </w:r>
      <w:r w:rsidR="00F95791">
        <w:t>ing</w:t>
      </w:r>
      <w:r w:rsidRPr="0030006B">
        <w:t xml:space="preserve"> at the proc</w:t>
      </w:r>
      <w:r w:rsidR="00F95791">
        <w:t>ess and moving</w:t>
      </w:r>
      <w:r w:rsidRPr="0030006B">
        <w:t xml:space="preserve"> forward. </w:t>
      </w:r>
    </w:p>
    <w:p w14:paraId="3F9573C9" w14:textId="77777777" w:rsidR="00390AE8" w:rsidRPr="0030006B" w:rsidRDefault="00390AE8" w:rsidP="00390AE8">
      <w:pPr>
        <w:pStyle w:val="ListParagraph"/>
        <w:ind w:left="0"/>
      </w:pPr>
    </w:p>
    <w:p w14:paraId="6387C3FA" w14:textId="67DA0709" w:rsidR="00390AE8" w:rsidRPr="0030006B" w:rsidRDefault="00EA23E8" w:rsidP="00390AE8">
      <w:pPr>
        <w:pStyle w:val="ListParagraph"/>
        <w:numPr>
          <w:ilvl w:val="0"/>
          <w:numId w:val="4"/>
        </w:numPr>
        <w:ind w:left="0" w:firstLine="0"/>
      </w:pPr>
      <w:r w:rsidRPr="0030006B">
        <w:t xml:space="preserve">The Delegation of Nigeria clarified some comments made by colleagues on the context of the IP system for the various proposals on Policy Objectives.  Trade secrets were part of the IP system and were not fully aligned with the patent system.  As the IGC made efforts to navigate those differences and narrow gaps, it was important to recognize that what many </w:t>
      </w:r>
      <w:proofErr w:type="spellStart"/>
      <w:r w:rsidRPr="0030006B">
        <w:t>demandeurs</w:t>
      </w:r>
      <w:proofErr w:type="spellEnd"/>
      <w:r w:rsidRPr="0030006B">
        <w:t xml:space="preserve"> had put on the table was fully consistent with IP at large, even if not wit</w:t>
      </w:r>
      <w:r>
        <w:t xml:space="preserve">h the patent system.  So </w:t>
      </w:r>
      <w:r w:rsidRPr="0030006B">
        <w:t xml:space="preserve">all the bodies of </w:t>
      </w:r>
      <w:r w:rsidR="00A737B1">
        <w:t>the IP system</w:t>
      </w:r>
      <w:r w:rsidRPr="0030006B">
        <w:t xml:space="preserve"> should be recognized.  </w:t>
      </w:r>
    </w:p>
    <w:p w14:paraId="6A76457B" w14:textId="77777777" w:rsidR="00390AE8" w:rsidRPr="0030006B" w:rsidRDefault="00390AE8" w:rsidP="00390AE8">
      <w:pPr>
        <w:pStyle w:val="ListParagraph"/>
        <w:ind w:left="0"/>
      </w:pPr>
    </w:p>
    <w:p w14:paraId="56545C98" w14:textId="3CB44AE9" w:rsidR="00390AE8" w:rsidRDefault="00EA23E8" w:rsidP="00390AE8">
      <w:pPr>
        <w:pStyle w:val="ListParagraph"/>
        <w:numPr>
          <w:ilvl w:val="0"/>
          <w:numId w:val="4"/>
        </w:numPr>
        <w:ind w:left="0" w:firstLine="0"/>
      </w:pPr>
      <w:r w:rsidRPr="0030006B">
        <w:t xml:space="preserve">The Chair opened the </w:t>
      </w:r>
      <w:r w:rsidR="00A737B1">
        <w:t>floor for the comments</w:t>
      </w:r>
      <w:r w:rsidRPr="0030006B">
        <w:t xml:space="preserve"> on </w:t>
      </w:r>
      <w:r>
        <w:t>Article 2 “B</w:t>
      </w:r>
      <w:r w:rsidR="00A737B1">
        <w:t>eneficiaries</w:t>
      </w:r>
      <w:r>
        <w:t>”</w:t>
      </w:r>
      <w:r w:rsidR="00A737B1">
        <w:t>.</w:t>
      </w:r>
    </w:p>
    <w:p w14:paraId="7D71160C" w14:textId="77777777" w:rsidR="00390AE8" w:rsidRDefault="00390AE8" w:rsidP="00390AE8"/>
    <w:p w14:paraId="7667BA99" w14:textId="2F15DE9C" w:rsidR="00390AE8" w:rsidRPr="0030006B" w:rsidRDefault="00EA23E8" w:rsidP="00390AE8">
      <w:pPr>
        <w:pStyle w:val="ListParagraph"/>
        <w:numPr>
          <w:ilvl w:val="0"/>
          <w:numId w:val="4"/>
        </w:numPr>
        <w:ind w:left="0" w:firstLine="0"/>
      </w:pPr>
      <w:r w:rsidRPr="0030006B">
        <w:t xml:space="preserve">The Delegation of Indonesia, speaking on behalf of the LMCs, said that there was some way to converge the language in Alt 2 and </w:t>
      </w:r>
      <w:r w:rsidR="00895EC1">
        <w:t xml:space="preserve">Alt </w:t>
      </w:r>
      <w:r w:rsidRPr="0030006B">
        <w:t xml:space="preserve">3.  </w:t>
      </w:r>
      <w:r>
        <w:t>T</w:t>
      </w:r>
      <w:r w:rsidRPr="0030006B">
        <w:t>he role of the State was important when it was not practicable to identify the I</w:t>
      </w:r>
      <w:r w:rsidR="00895EC1">
        <w:t>P</w:t>
      </w:r>
      <w:r w:rsidRPr="0030006B">
        <w:t xml:space="preserve">LCs or when the TK was already narrowly diffused and not attributable to one </w:t>
      </w:r>
      <w:r w:rsidR="00895EC1">
        <w:t>local communities</w:t>
      </w:r>
      <w:r w:rsidRPr="0030006B">
        <w:t xml:space="preserve"> within one country.  There were other circumstances where the TK was part of the national identity and States should be able to step in as</w:t>
      </w:r>
      <w:r>
        <w:t xml:space="preserve"> beneficiaries and</w:t>
      </w:r>
      <w:r w:rsidRPr="0030006B">
        <w:t xml:space="preserve"> custodian</w:t>
      </w:r>
      <w:r>
        <w:t>s</w:t>
      </w:r>
      <w:r w:rsidRPr="0030006B">
        <w:t xml:space="preserve">.  That issue could be handled under </w:t>
      </w:r>
      <w:r w:rsidR="00895EC1">
        <w:t>“</w:t>
      </w:r>
      <w:r w:rsidRPr="0030006B">
        <w:t>Administration of Rights</w:t>
      </w:r>
      <w:r w:rsidR="00895EC1">
        <w:t>”</w:t>
      </w:r>
      <w:r w:rsidRPr="0030006B">
        <w:t xml:space="preserve">.  If States could act as beneficiaries, States </w:t>
      </w:r>
      <w:r>
        <w:t>should be mentioned in the article on b</w:t>
      </w:r>
      <w:r w:rsidRPr="0030006B">
        <w:t xml:space="preserve">eneficiaries.  It suggested combining Alt 2 and </w:t>
      </w:r>
      <w:r w:rsidR="00895EC1">
        <w:t xml:space="preserve">Alt </w:t>
      </w:r>
      <w:r w:rsidRPr="0030006B">
        <w:t>3 by put</w:t>
      </w:r>
      <w:r>
        <w:t>ting “S</w:t>
      </w:r>
      <w:r w:rsidRPr="0030006B">
        <w:t xml:space="preserve">tates” and “nations” in brackets in </w:t>
      </w:r>
      <w:r w:rsidR="00895EC1">
        <w:t>Article</w:t>
      </w:r>
      <w:r w:rsidRPr="0030006B">
        <w:t xml:space="preserve"> 2.1.  As to </w:t>
      </w:r>
      <w:r w:rsidR="00895EC1">
        <w:t>Article</w:t>
      </w:r>
      <w:r w:rsidRPr="0030006B">
        <w:t xml:space="preserve"> 2.2, if </w:t>
      </w:r>
      <w:r>
        <w:t>one was</w:t>
      </w:r>
      <w:r w:rsidR="00895EC1">
        <w:t xml:space="preserve"> referring to S</w:t>
      </w:r>
      <w:r w:rsidRPr="0030006B">
        <w:t xml:space="preserve">tates as custodians, it should be moved to administration of rights, otherwise mixed elements from Alt 2 and </w:t>
      </w:r>
      <w:r w:rsidR="00895EC1">
        <w:t xml:space="preserve">Alt </w:t>
      </w:r>
      <w:r w:rsidRPr="0030006B">
        <w:t xml:space="preserve">3 </w:t>
      </w:r>
      <w:r>
        <w:t>could reflect situations where S</w:t>
      </w:r>
      <w:r w:rsidRPr="0030006B">
        <w:t xml:space="preserve">tates could act as custodians and, where applicable, in consultation with IPLCs and stakeholders in accordance with national law. </w:t>
      </w:r>
    </w:p>
    <w:p w14:paraId="046E83AF" w14:textId="77777777" w:rsidR="00390AE8" w:rsidRDefault="00390AE8" w:rsidP="00390AE8"/>
    <w:p w14:paraId="1EBE8D0B" w14:textId="3EC86DD4" w:rsidR="00390AE8" w:rsidRPr="005A402B" w:rsidRDefault="00EA23E8" w:rsidP="00390AE8">
      <w:pPr>
        <w:pStyle w:val="ListParagraph"/>
        <w:numPr>
          <w:ilvl w:val="0"/>
          <w:numId w:val="4"/>
        </w:numPr>
        <w:ind w:left="0" w:firstLine="0"/>
      </w:pPr>
      <w:r w:rsidRPr="0030006B">
        <w:t xml:space="preserve"> The Delegation of Nigeria, speaking on behalf the African Group, expressed </w:t>
      </w:r>
      <w:r>
        <w:t>its</w:t>
      </w:r>
      <w:r w:rsidRPr="0030006B">
        <w:t xml:space="preserve"> preference for Alt 2, </w:t>
      </w:r>
      <w:r w:rsidR="005B0EF3">
        <w:t>because</w:t>
      </w:r>
      <w:r w:rsidRPr="0030006B">
        <w:t xml:space="preserve"> it encompassed States.  </w:t>
      </w:r>
      <w:r>
        <w:t>A</w:t>
      </w:r>
      <w:r w:rsidRPr="0030006B">
        <w:t xml:space="preserve"> number of African countries did not have </w:t>
      </w:r>
      <w:r>
        <w:t>I</w:t>
      </w:r>
      <w:r w:rsidR="005B0EF3">
        <w:t>P</w:t>
      </w:r>
      <w:r>
        <w:t>LCs</w:t>
      </w:r>
      <w:r w:rsidRPr="0030006B">
        <w:t xml:space="preserve"> and there was no separation between the peoples of one country.  It saw room to work with Alt 3 because it spoke about other beneficiaries</w:t>
      </w:r>
      <w:r w:rsidR="005B0EF3">
        <w:t>,</w:t>
      </w:r>
      <w:r w:rsidRPr="0030006B">
        <w:t xml:space="preserve"> and while Alt 3 did not mention States, “other beneficiaries” could also mean the State as determined under national law. </w:t>
      </w:r>
      <w:r>
        <w:t xml:space="preserve"> </w:t>
      </w:r>
      <w:r w:rsidRPr="005A402B">
        <w:t xml:space="preserve">It saw merit in </w:t>
      </w:r>
      <w:r w:rsidR="005B0EF3">
        <w:t>Article</w:t>
      </w:r>
      <w:r w:rsidRPr="005A402B">
        <w:t xml:space="preserve"> 2.1.  Article 2.2 in Alt 3 could be deleted.  In Article 5, it supported th</w:t>
      </w:r>
      <w:r w:rsidR="005B0EF3">
        <w:t>e alternative, which was simple</w:t>
      </w:r>
      <w:r w:rsidRPr="005A402B">
        <w:t xml:space="preserve">.  </w:t>
      </w:r>
    </w:p>
    <w:p w14:paraId="0F35A8E1" w14:textId="77777777" w:rsidR="00390AE8" w:rsidRPr="005A402B" w:rsidRDefault="00390AE8" w:rsidP="00390AE8"/>
    <w:p w14:paraId="189C76F7" w14:textId="5590F93C" w:rsidR="00390AE8" w:rsidRPr="00C91C29" w:rsidRDefault="00F208EC" w:rsidP="00390AE8">
      <w:pPr>
        <w:pStyle w:val="ListParagraph"/>
        <w:numPr>
          <w:ilvl w:val="0"/>
          <w:numId w:val="4"/>
        </w:numPr>
        <w:ind w:left="0" w:firstLine="0"/>
      </w:pPr>
      <w:r w:rsidRPr="00C91C29">
        <w:t>The Delegation of Egypt</w:t>
      </w:r>
      <w:r w:rsidR="00EA23E8" w:rsidRPr="00C91C29">
        <w:t xml:space="preserve"> said that a definition did not come out of nowhere.  Definitions were the result of culture.  The Delegation was dubious about the use of the terms “indigenous peoples” or “local communities” because IPLCs were entitled to make use of cultural works but culture had its role in formulating terms and definitions.  One could not say that the circumstances that had led to the creation of a nation like the Egyptian nation, which </w:t>
      </w:r>
      <w:r w:rsidRPr="00C91C29">
        <w:t>was one of the oldest nations in</w:t>
      </w:r>
      <w:r w:rsidR="00EA23E8" w:rsidRPr="00C91C29">
        <w:t xml:space="preserve"> the world, were the same, whether geographically, culturally or historically, as those that had created countries like the USA or Switzerland.  The IGC was trying to build something in favor of humanity as a whole.  </w:t>
      </w:r>
      <w:r w:rsidRPr="00C91C29">
        <w:t xml:space="preserve">The Delegation was not against the term of indigenous peoples, but </w:t>
      </w:r>
      <w:r w:rsidR="00EA23E8" w:rsidRPr="00C91C29">
        <w:t xml:space="preserve">Egypt did not have such a </w:t>
      </w:r>
      <w:r w:rsidRPr="00C91C29">
        <w:t>term</w:t>
      </w:r>
      <w:r w:rsidR="00EA23E8" w:rsidRPr="00C91C29">
        <w:t>. Geographically, Egypt was partly in Africa and partly in Asia.  C</w:t>
      </w:r>
      <w:r w:rsidRPr="00C91C29">
        <w:t>ulturally, it was African, Arab</w:t>
      </w:r>
      <w:r w:rsidR="00EA23E8" w:rsidRPr="00C91C29">
        <w:t xml:space="preserve"> and Mediterranean</w:t>
      </w:r>
      <w:r w:rsidRPr="00C91C29">
        <w:t>,</w:t>
      </w:r>
      <w:r w:rsidR="00EA23E8" w:rsidRPr="00C91C29">
        <w:t xml:space="preserve"> and had been impacted by many civilizations and cultures.  Egypt was a melting pot of cultures and civilizations.  Egypt had created a culturally diverse civilization over thousands of years.  There had</w:t>
      </w:r>
      <w:r w:rsidRPr="00C91C29">
        <w:t xml:space="preserve"> to be a term that referred to the</w:t>
      </w:r>
      <w:r w:rsidR="00EA23E8" w:rsidRPr="00C91C29">
        <w:t xml:space="preserve"> case like Egypt.  TK was a cultural resu</w:t>
      </w:r>
      <w:r w:rsidRPr="00C91C29">
        <w:t>lt, transmitted over many years</w:t>
      </w:r>
      <w:r w:rsidR="00EA23E8" w:rsidRPr="00C91C29">
        <w:t>.  The IGC had to</w:t>
      </w:r>
      <w:r w:rsidRPr="00C91C29">
        <w:t xml:space="preserve"> think outside the box.  IP law</w:t>
      </w:r>
      <w:r w:rsidR="00EA23E8" w:rsidRPr="00C91C29">
        <w:t xml:space="preserve"> gave a basis, but the IGC had to move beyond that and buil</w:t>
      </w:r>
      <w:r w:rsidRPr="00C91C29">
        <w:t>d something in favor of IPLCs, S</w:t>
      </w:r>
      <w:r w:rsidR="00EA23E8" w:rsidRPr="00C91C29">
        <w:t xml:space="preserve">tates and nations.  </w:t>
      </w:r>
    </w:p>
    <w:p w14:paraId="458C9030" w14:textId="77777777" w:rsidR="00390AE8" w:rsidRPr="005A402B" w:rsidRDefault="00390AE8" w:rsidP="00390AE8"/>
    <w:p w14:paraId="3C844C97" w14:textId="59547733" w:rsidR="00390AE8" w:rsidRPr="0030006B" w:rsidRDefault="00EA23E8" w:rsidP="00390AE8">
      <w:pPr>
        <w:pStyle w:val="ListParagraph"/>
        <w:numPr>
          <w:ilvl w:val="0"/>
          <w:numId w:val="4"/>
        </w:numPr>
        <w:ind w:left="0" w:firstLine="0"/>
      </w:pPr>
      <w:r w:rsidRPr="005A402B">
        <w:t>The Delegation of</w:t>
      </w:r>
      <w:r w:rsidRPr="0030006B">
        <w:t xml:space="preserve"> Thailand supported Alt 2.  As proposed by the Delegation of Indonesia</w:t>
      </w:r>
      <w:r w:rsidR="00C91C29">
        <w:t>,</w:t>
      </w:r>
      <w:r w:rsidRPr="0030006B">
        <w:t xml:space="preserve"> on behalf of the LMCs, it supported merging Alt 2 and Alt 3 to achieve </w:t>
      </w:r>
      <w:r w:rsidR="00C91C29">
        <w:t>Article</w:t>
      </w:r>
      <w:r w:rsidRPr="0030006B">
        <w:t xml:space="preserve"> 2.1 in Alt 3.  </w:t>
      </w:r>
      <w:r w:rsidR="00C91C29">
        <w:t>Article</w:t>
      </w:r>
      <w:r w:rsidR="001033C2">
        <w:t> </w:t>
      </w:r>
      <w:r w:rsidRPr="0030006B">
        <w:t xml:space="preserve">2.2 could </w:t>
      </w:r>
      <w:r w:rsidR="00C91C29">
        <w:t xml:space="preserve">be </w:t>
      </w:r>
      <w:r w:rsidRPr="0030006B">
        <w:t>move</w:t>
      </w:r>
      <w:r w:rsidR="00C91C29">
        <w:t>d</w:t>
      </w:r>
      <w:r w:rsidRPr="0030006B">
        <w:t xml:space="preserve"> to Article 5. </w:t>
      </w:r>
    </w:p>
    <w:p w14:paraId="3A7B1DD0" w14:textId="77777777" w:rsidR="00390AE8" w:rsidRDefault="00390AE8" w:rsidP="00390AE8"/>
    <w:p w14:paraId="2033900D" w14:textId="25542045" w:rsidR="00390AE8" w:rsidRPr="0030006B" w:rsidRDefault="00EA23E8" w:rsidP="00390AE8">
      <w:pPr>
        <w:pStyle w:val="ListParagraph"/>
        <w:numPr>
          <w:ilvl w:val="0"/>
          <w:numId w:val="4"/>
        </w:numPr>
        <w:ind w:left="0" w:firstLine="0"/>
      </w:pPr>
      <w:r w:rsidRPr="0030006B">
        <w:t>The Delegation of India aligned itself with the statement</w:t>
      </w:r>
      <w:r w:rsidR="00C91C29">
        <w:t>s made by the Delegation</w:t>
      </w:r>
      <w:r w:rsidRPr="0030006B">
        <w:t xml:space="preserve"> of Indonesia</w:t>
      </w:r>
      <w:r w:rsidR="00C91C29">
        <w:t>,</w:t>
      </w:r>
      <w:r w:rsidRPr="0030006B">
        <w:t xml:space="preserve"> on behalf of the LMCs</w:t>
      </w:r>
      <w:r w:rsidR="00C91C29">
        <w:t xml:space="preserve">, the Delegation of </w:t>
      </w:r>
      <w:r w:rsidRPr="0030006B">
        <w:t>Nigeria</w:t>
      </w:r>
      <w:r w:rsidR="00C91C29">
        <w:t>,</w:t>
      </w:r>
      <w:r w:rsidRPr="0030006B">
        <w:t xml:space="preserve"> on behalf of the African Group</w:t>
      </w:r>
      <w:r w:rsidR="00C91C29">
        <w:t>,</w:t>
      </w:r>
      <w:r w:rsidRPr="0030006B">
        <w:t xml:space="preserve"> and </w:t>
      </w:r>
      <w:r w:rsidR="00C91C29">
        <w:t xml:space="preserve">the Delegation </w:t>
      </w:r>
      <w:r w:rsidRPr="0030006B">
        <w:t>of Thailand.  In India, along with secret, sacred and narrowly diffused</w:t>
      </w:r>
      <w:r w:rsidR="00545811">
        <w:t xml:space="preserve"> TK</w:t>
      </w:r>
      <w:r w:rsidRPr="0030006B">
        <w:t xml:space="preserve">, there were examples of widely available TK that could not be identified to a particular community and </w:t>
      </w:r>
      <w:r w:rsidRPr="0030006B">
        <w:lastRenderedPageBreak/>
        <w:t xml:space="preserve">had become inherent part of the State. </w:t>
      </w:r>
      <w:r w:rsidR="00545811">
        <w:t xml:space="preserve"> </w:t>
      </w:r>
      <w:r w:rsidRPr="0030006B">
        <w:t xml:space="preserve">It supported Alt 3 with </w:t>
      </w:r>
      <w:r>
        <w:t>the addition</w:t>
      </w:r>
      <w:r w:rsidRPr="0030006B">
        <w:t xml:space="preserve"> of the word “</w:t>
      </w:r>
      <w:r>
        <w:t>States” after “i</w:t>
      </w:r>
      <w:r w:rsidRPr="0030006B">
        <w:t>ndigenous and local communities</w:t>
      </w:r>
      <w:r>
        <w:t>”</w:t>
      </w:r>
      <w:r w:rsidRPr="0030006B">
        <w:t xml:space="preserve"> in </w:t>
      </w:r>
      <w:r w:rsidR="00545811">
        <w:t>Article</w:t>
      </w:r>
      <w:r w:rsidRPr="0030006B">
        <w:t xml:space="preserve"> 2.1. </w:t>
      </w:r>
      <w:r>
        <w:t xml:space="preserve"> </w:t>
      </w:r>
      <w:r w:rsidRPr="0030006B">
        <w:t xml:space="preserve">It was open to considering shifting </w:t>
      </w:r>
      <w:r w:rsidR="00545811">
        <w:t>Article</w:t>
      </w:r>
      <w:r w:rsidRPr="0030006B">
        <w:t xml:space="preserve"> 2.2 </w:t>
      </w:r>
      <w:r w:rsidR="00545811">
        <w:t>to</w:t>
      </w:r>
      <w:r w:rsidRPr="0030006B">
        <w:t xml:space="preserve"> Article 5. </w:t>
      </w:r>
    </w:p>
    <w:p w14:paraId="752A143E" w14:textId="77777777" w:rsidR="00390AE8" w:rsidRPr="0030006B" w:rsidRDefault="00390AE8" w:rsidP="00390AE8">
      <w:pPr>
        <w:pStyle w:val="ListParagraph"/>
        <w:ind w:left="0"/>
      </w:pPr>
    </w:p>
    <w:p w14:paraId="6A578056" w14:textId="77777777" w:rsidR="00390AE8" w:rsidRPr="0030006B" w:rsidRDefault="00EA23E8" w:rsidP="00390AE8">
      <w:pPr>
        <w:pStyle w:val="ListParagraph"/>
        <w:numPr>
          <w:ilvl w:val="0"/>
          <w:numId w:val="4"/>
        </w:numPr>
        <w:ind w:left="0" w:firstLine="0"/>
      </w:pPr>
      <w:r w:rsidRPr="0030006B">
        <w:t xml:space="preserve">The Delegation of Jamaica supported the intervention made by the Delegation of India on the role of the </w:t>
      </w:r>
      <w:r>
        <w:t>S</w:t>
      </w:r>
      <w:r w:rsidRPr="0030006B">
        <w:t xml:space="preserve">tate. </w:t>
      </w:r>
    </w:p>
    <w:p w14:paraId="39E36026" w14:textId="77777777" w:rsidR="00390AE8" w:rsidRPr="0030006B" w:rsidRDefault="00390AE8" w:rsidP="00390AE8">
      <w:pPr>
        <w:pStyle w:val="ListParagraph"/>
        <w:ind w:left="0"/>
      </w:pPr>
    </w:p>
    <w:p w14:paraId="62EC63C6" w14:textId="385D906D" w:rsidR="00390AE8" w:rsidRPr="0030006B" w:rsidRDefault="00EA23E8" w:rsidP="00390AE8">
      <w:pPr>
        <w:pStyle w:val="ListParagraph"/>
        <w:numPr>
          <w:ilvl w:val="0"/>
          <w:numId w:val="4"/>
        </w:numPr>
        <w:ind w:left="0" w:firstLine="0"/>
      </w:pPr>
      <w:r w:rsidRPr="0030006B">
        <w:t>The Delegation of the EU, speaking on behalf of the EU and its Member States, supported ILCs as the beneficiaries.  A competent authority as appropriate should solely act as a custodian with the con</w:t>
      </w:r>
      <w:r w:rsidR="00AA2FB8">
        <w:t>sent</w:t>
      </w:r>
      <w:r w:rsidRPr="0030006B">
        <w:t xml:space="preserve"> of the beneficiaries and should not have</w:t>
      </w:r>
      <w:r>
        <w:t xml:space="preserve"> any rights itself.  Taking in</w:t>
      </w:r>
      <w:r w:rsidRPr="0030006B">
        <w:t xml:space="preserve">to account the eligibility criteria, for instance, that the TK was directly linked with the ILCs, it would be difficult to </w:t>
      </w:r>
      <w:r w:rsidR="00AA2FB8">
        <w:t>envisage</w:t>
      </w:r>
      <w:r w:rsidR="00AA2FB8" w:rsidRPr="0030006B">
        <w:t xml:space="preserve"> </w:t>
      </w:r>
      <w:r w:rsidRPr="0030006B">
        <w:t xml:space="preserve">rights for a competent authority.  </w:t>
      </w:r>
      <w:r>
        <w:t>Article 5</w:t>
      </w:r>
      <w:r w:rsidRPr="0030006B">
        <w:t xml:space="preserve"> should cover the administration of interests. </w:t>
      </w:r>
    </w:p>
    <w:p w14:paraId="21BC9832" w14:textId="77777777" w:rsidR="00390AE8" w:rsidRPr="0030006B" w:rsidRDefault="00390AE8" w:rsidP="00390AE8">
      <w:pPr>
        <w:pStyle w:val="ListParagraph"/>
        <w:ind w:left="0"/>
      </w:pPr>
    </w:p>
    <w:p w14:paraId="5B2773E7" w14:textId="47E834BB" w:rsidR="00390AE8" w:rsidRDefault="00EA23E8" w:rsidP="00390AE8">
      <w:pPr>
        <w:pStyle w:val="ListParagraph"/>
        <w:numPr>
          <w:ilvl w:val="0"/>
          <w:numId w:val="4"/>
        </w:numPr>
        <w:ind w:left="0" w:firstLine="0"/>
      </w:pPr>
      <w:r w:rsidRPr="0030006B">
        <w:t>The Delegation of Indonesia, speaking on behalf of the LMCs, said, in the spirit of making progress</w:t>
      </w:r>
      <w:r w:rsidR="001F50DB">
        <w:t>,</w:t>
      </w:r>
      <w:r w:rsidRPr="0030006B">
        <w:t xml:space="preserve"> con</w:t>
      </w:r>
      <w:r w:rsidR="001F50DB">
        <w:t xml:space="preserve">tributing constructively and </w:t>
      </w:r>
      <w:r w:rsidRPr="0030006B">
        <w:t>narrow</w:t>
      </w:r>
      <w:r w:rsidR="001F50DB">
        <w:t>ing</w:t>
      </w:r>
      <w:r w:rsidRPr="0030006B">
        <w:t xml:space="preserve"> existing </w:t>
      </w:r>
      <w:proofErr w:type="gramStart"/>
      <w:r w:rsidRPr="0030006B">
        <w:t>gaps, tha</w:t>
      </w:r>
      <w:r w:rsidR="001F50DB">
        <w:t>t</w:t>
      </w:r>
      <w:proofErr w:type="gramEnd"/>
      <w:r w:rsidR="001F50DB">
        <w:t xml:space="preserve"> it would take away its textual</w:t>
      </w:r>
      <w:r w:rsidRPr="0030006B">
        <w:t xml:space="preserve"> proposal under </w:t>
      </w:r>
      <w:r w:rsidR="001F50DB">
        <w:t>Article</w:t>
      </w:r>
      <w:r w:rsidRPr="0030006B">
        <w:t xml:space="preserve"> 2.2 and go along to support Alt</w:t>
      </w:r>
      <w:r>
        <w:t xml:space="preserve"> 3.  I</w:t>
      </w:r>
      <w:r w:rsidRPr="0030006B">
        <w:t xml:space="preserve">t could consider moving </w:t>
      </w:r>
      <w:r w:rsidR="001F50DB">
        <w:t>Article</w:t>
      </w:r>
      <w:r w:rsidR="001033C2">
        <w:t> </w:t>
      </w:r>
      <w:r w:rsidRPr="0030006B">
        <w:t xml:space="preserve">2.2 to </w:t>
      </w:r>
      <w:r w:rsidR="001F50DB">
        <w:t>Article 5</w:t>
      </w:r>
      <w:r w:rsidRPr="0030006B">
        <w:t xml:space="preserve">.  That would take care of Alt 2, which </w:t>
      </w:r>
      <w:r>
        <w:t xml:space="preserve">did not have </w:t>
      </w:r>
      <w:r w:rsidRPr="0030006B">
        <w:t xml:space="preserve">support from many Member States.  </w:t>
      </w:r>
    </w:p>
    <w:p w14:paraId="13965889" w14:textId="77777777" w:rsidR="00390AE8" w:rsidRDefault="00390AE8" w:rsidP="00390AE8"/>
    <w:p w14:paraId="09CF3DAA" w14:textId="518E2AF7" w:rsidR="00390AE8" w:rsidRPr="0030006B" w:rsidRDefault="00EA23E8" w:rsidP="00390AE8">
      <w:pPr>
        <w:pStyle w:val="ListParagraph"/>
        <w:numPr>
          <w:ilvl w:val="0"/>
          <w:numId w:val="4"/>
        </w:numPr>
        <w:ind w:left="0" w:firstLine="0"/>
      </w:pPr>
      <w:r w:rsidRPr="0030006B">
        <w:t>The Delegation of Ghana aligned itself with the statement made by the Delegation of Nigeria</w:t>
      </w:r>
      <w:r w:rsidR="00B900C8">
        <w:t>,</w:t>
      </w:r>
      <w:r w:rsidRPr="0030006B">
        <w:t xml:space="preserve"> on behalf of the African Group. </w:t>
      </w:r>
      <w:r>
        <w:t xml:space="preserve"> </w:t>
      </w:r>
      <w:r w:rsidRPr="0030006B">
        <w:t xml:space="preserve">In Ghana, the current law recognized the State as a beneficiary and </w:t>
      </w:r>
      <w:r>
        <w:t>there was also</w:t>
      </w:r>
      <w:r w:rsidRPr="0030006B">
        <w:t xml:space="preserve"> a national agency that monitored the protection of TK on behalf of the people. </w:t>
      </w:r>
      <w:r>
        <w:t xml:space="preserve"> </w:t>
      </w:r>
      <w:r w:rsidRPr="0030006B">
        <w:t>Article 4.2 of the Copyright Act of 2005, Act 690</w:t>
      </w:r>
      <w:r>
        <w:t>,</w:t>
      </w:r>
      <w:r w:rsidRPr="0030006B">
        <w:t xml:space="preserve"> provided as follows: “The rights of folklore are vested in the President on behalf of and in trust for the people of the Republic.” </w:t>
      </w:r>
      <w:r>
        <w:t xml:space="preserve"> </w:t>
      </w:r>
      <w:r w:rsidRPr="0030006B">
        <w:t>Article 59 established the National Folklore Board</w:t>
      </w:r>
      <w:r>
        <w:t>,</w:t>
      </w:r>
      <w:r w:rsidRPr="0030006B">
        <w:t xml:space="preserve"> which acted as a national competent authority and among the functions of that body was the administration, monitoring and registering of expressions of folklore on behalf </w:t>
      </w:r>
      <w:r w:rsidR="00B900C8">
        <w:t xml:space="preserve">of </w:t>
      </w:r>
      <w:r w:rsidRPr="0030006B">
        <w:t xml:space="preserve">the public and also preserving and monitoring the use of such expressions again on behalf of the public, and also promoting activities for the dissemination of expressions of folklore.  </w:t>
      </w:r>
      <w:r w:rsidR="00876CA1">
        <w:t>T</w:t>
      </w:r>
      <w:r w:rsidRPr="0030006B">
        <w:t>he term folklore was used but it was consistent with what was viewed as TK.  To the extent that it refer</w:t>
      </w:r>
      <w:r>
        <w:t>red</w:t>
      </w:r>
      <w:r w:rsidRPr="0030006B">
        <w:t xml:space="preserve"> to folklore, </w:t>
      </w:r>
      <w:r>
        <w:t>the law referred</w:t>
      </w:r>
      <w:r w:rsidRPr="0030006B">
        <w:t xml:space="preserve"> to TK. </w:t>
      </w:r>
      <w:r>
        <w:t xml:space="preserve"> </w:t>
      </w:r>
      <w:r w:rsidRPr="0030006B">
        <w:t>Whe</w:t>
      </w:r>
      <w:r w:rsidR="00876CA1">
        <w:t>n it came to those two issues, the State</w:t>
      </w:r>
      <w:r w:rsidRPr="0030006B">
        <w:t xml:space="preserve"> as the beneficiary and the establishment of a national competent authority, those issues were consistent under its national law. </w:t>
      </w:r>
    </w:p>
    <w:p w14:paraId="6E7D5794" w14:textId="77777777" w:rsidR="00390AE8" w:rsidRPr="0030006B" w:rsidRDefault="00390AE8" w:rsidP="00390AE8">
      <w:pPr>
        <w:pStyle w:val="ListParagraph"/>
        <w:ind w:left="540"/>
      </w:pPr>
    </w:p>
    <w:p w14:paraId="5995CB24" w14:textId="580719C5" w:rsidR="00390AE8" w:rsidRPr="0030006B" w:rsidRDefault="00EA23E8" w:rsidP="00390AE8">
      <w:pPr>
        <w:pStyle w:val="ListParagraph"/>
        <w:numPr>
          <w:ilvl w:val="0"/>
          <w:numId w:val="4"/>
        </w:numPr>
        <w:ind w:left="0" w:firstLine="0"/>
      </w:pPr>
      <w:r w:rsidRPr="0030006B">
        <w:t>The Delegation of Tunisia aligned itself with the statement made by the Delegation of Nigeria</w:t>
      </w:r>
      <w:r w:rsidR="006A2E19">
        <w:t>,</w:t>
      </w:r>
      <w:r w:rsidRPr="0030006B">
        <w:t xml:space="preserve"> on behalf of the African Group</w:t>
      </w:r>
      <w:r w:rsidR="006A2E19">
        <w:t>,</w:t>
      </w:r>
      <w:r w:rsidRPr="0030006B">
        <w:t xml:space="preserve"> on Alt 2, given the fact that in Tunisia reference was made to the Tunisian people without any other distinction.</w:t>
      </w:r>
    </w:p>
    <w:p w14:paraId="629F0003" w14:textId="77777777" w:rsidR="00390AE8" w:rsidRPr="0030006B" w:rsidRDefault="00390AE8" w:rsidP="00390AE8">
      <w:pPr>
        <w:pStyle w:val="ListParagraph"/>
        <w:ind w:left="0"/>
      </w:pPr>
    </w:p>
    <w:p w14:paraId="08D06E6D" w14:textId="2E7DA941" w:rsidR="00390AE8" w:rsidRPr="0030006B" w:rsidRDefault="00EA23E8" w:rsidP="00390AE8">
      <w:pPr>
        <w:pStyle w:val="ListParagraph"/>
        <w:numPr>
          <w:ilvl w:val="0"/>
          <w:numId w:val="4"/>
        </w:numPr>
        <w:ind w:left="0" w:firstLine="0"/>
      </w:pPr>
      <w:r w:rsidRPr="0030006B">
        <w:t xml:space="preserve">The Delegation of Sri Lanka pointed out that </w:t>
      </w:r>
      <w:r w:rsidR="001873D6">
        <w:t xml:space="preserve">both </w:t>
      </w:r>
      <w:r w:rsidRPr="0030006B">
        <w:t xml:space="preserve">Alt 2 and </w:t>
      </w:r>
      <w:r w:rsidR="001873D6">
        <w:t xml:space="preserve">Alt </w:t>
      </w:r>
      <w:r w:rsidRPr="0030006B">
        <w:t>3 referred to IPLCs with the prefix “where applicable” and that did not sufficiently address its concerns.  The IGC had to work towards a compromise</w:t>
      </w:r>
      <w:r w:rsidR="001873D6">
        <w:t>,</w:t>
      </w:r>
      <w:r w:rsidRPr="0030006B">
        <w:t xml:space="preserve"> and that was not the compromise made by those that did not have indigenous communities and those </w:t>
      </w:r>
      <w:r>
        <w:t>that</w:t>
      </w:r>
      <w:r w:rsidRPr="0030006B">
        <w:t xml:space="preserve"> did.  </w:t>
      </w:r>
    </w:p>
    <w:p w14:paraId="3F28FE53" w14:textId="77777777" w:rsidR="00390AE8" w:rsidRPr="0030006B" w:rsidRDefault="00390AE8" w:rsidP="00390AE8">
      <w:pPr>
        <w:pStyle w:val="ListParagraph"/>
        <w:ind w:left="0"/>
      </w:pPr>
    </w:p>
    <w:p w14:paraId="22B18EDF" w14:textId="487A6B58" w:rsidR="00390AE8" w:rsidRPr="0030006B" w:rsidRDefault="00EA23E8" w:rsidP="00390AE8">
      <w:pPr>
        <w:pStyle w:val="ListParagraph"/>
        <w:numPr>
          <w:ilvl w:val="0"/>
          <w:numId w:val="4"/>
        </w:numPr>
        <w:ind w:left="0" w:firstLine="0"/>
      </w:pPr>
      <w:r w:rsidRPr="0030006B">
        <w:t>The Delegation of China said, as mentioned by the Delegations of India, Nigeria</w:t>
      </w:r>
      <w:r w:rsidR="00557772">
        <w:t>, on behalf the African Group,</w:t>
      </w:r>
      <w:r w:rsidRPr="0030006B">
        <w:t xml:space="preserve"> and Egypt, that some countries could not </w:t>
      </w:r>
      <w:r>
        <w:t>associate</w:t>
      </w:r>
      <w:r w:rsidRPr="0030006B">
        <w:t xml:space="preserve"> TK</w:t>
      </w:r>
      <w:r>
        <w:t xml:space="preserve"> with communities</w:t>
      </w:r>
      <w:r w:rsidRPr="0030006B">
        <w:t xml:space="preserve"> or did not have any </w:t>
      </w:r>
      <w:r>
        <w:t>indigenous communities</w:t>
      </w:r>
      <w:r w:rsidRPr="0030006B">
        <w:t xml:space="preserve"> at all.  </w:t>
      </w:r>
      <w:r>
        <w:t>T</w:t>
      </w:r>
      <w:r w:rsidRPr="0030006B">
        <w:t xml:space="preserve">hose countries </w:t>
      </w:r>
      <w:r>
        <w:t xml:space="preserve">still </w:t>
      </w:r>
      <w:r w:rsidRPr="0030006B">
        <w:t xml:space="preserve">had TK </w:t>
      </w:r>
      <w:r>
        <w:t>worthy of protection</w:t>
      </w:r>
      <w:r w:rsidRPr="0030006B">
        <w:t xml:space="preserve">.  </w:t>
      </w:r>
      <w:r w:rsidR="00557772">
        <w:t>T</w:t>
      </w:r>
      <w:r w:rsidRPr="0030006B">
        <w:t>hat issue could be solved</w:t>
      </w:r>
      <w:r w:rsidR="00557772">
        <w:t xml:space="preserve"> by using either “State” or “nation”</w:t>
      </w:r>
      <w:r w:rsidRPr="0030006B">
        <w:t xml:space="preserve">.  </w:t>
      </w:r>
      <w:r w:rsidR="00557772">
        <w:t>It</w:t>
      </w:r>
      <w:r w:rsidRPr="0030006B">
        <w:t xml:space="preserve"> agreed with the Delegation of Egypt that it was not against countries that had indigenous groups to have the rights</w:t>
      </w:r>
      <w:r w:rsidR="00557772">
        <w:t>, but</w:t>
      </w:r>
      <w:r w:rsidRPr="0030006B">
        <w:t xml:space="preserve"> it also </w:t>
      </w:r>
      <w:r w:rsidR="00557772">
        <w:t>recognized</w:t>
      </w:r>
      <w:r w:rsidRPr="0030006B">
        <w:t xml:space="preserve"> some countries that did not have indigenous groups.</w:t>
      </w:r>
      <w:r>
        <w:t xml:space="preserve">  They had to use “nation” or “S</w:t>
      </w:r>
      <w:r w:rsidRPr="0030006B">
        <w:t xml:space="preserve">tate” and that was why those </w:t>
      </w:r>
      <w:r>
        <w:t>terms</w:t>
      </w:r>
      <w:r w:rsidRPr="0030006B">
        <w:t xml:space="preserve"> had to be in that article. </w:t>
      </w:r>
    </w:p>
    <w:p w14:paraId="10C2B6E3" w14:textId="77777777" w:rsidR="00390AE8" w:rsidRDefault="00390AE8" w:rsidP="00390AE8">
      <w:pPr>
        <w:pStyle w:val="ListParagraph"/>
        <w:ind w:left="0"/>
      </w:pPr>
    </w:p>
    <w:p w14:paraId="18EEECF2" w14:textId="4072DEB2" w:rsidR="00390AE8" w:rsidRDefault="00EA23E8" w:rsidP="00390AE8">
      <w:pPr>
        <w:pStyle w:val="ListParagraph"/>
        <w:numPr>
          <w:ilvl w:val="0"/>
          <w:numId w:val="4"/>
        </w:numPr>
        <w:ind w:left="0" w:firstLine="0"/>
      </w:pPr>
      <w:r w:rsidRPr="0030006B">
        <w:t xml:space="preserve">The Delegation of Canada raised an issue that was part of the draft text for some time but had </w:t>
      </w:r>
      <w:r w:rsidR="002F0F47">
        <w:t xml:space="preserve">not </w:t>
      </w:r>
      <w:r w:rsidRPr="0030006B">
        <w:t xml:space="preserve">been </w:t>
      </w:r>
      <w:r w:rsidR="002F0F47">
        <w:t>discussed which was</w:t>
      </w:r>
      <w:r>
        <w:t xml:space="preserve"> </w:t>
      </w:r>
      <w:r w:rsidRPr="0030006B">
        <w:t xml:space="preserve">the concept of </w:t>
      </w:r>
      <w:r w:rsidR="002F0F47">
        <w:t>“</w:t>
      </w:r>
      <w:r w:rsidRPr="0030006B">
        <w:t>local communities</w:t>
      </w:r>
      <w:r w:rsidR="002F0F47">
        <w:t>”</w:t>
      </w:r>
      <w:r w:rsidRPr="0030006B">
        <w:t xml:space="preserve">. </w:t>
      </w:r>
      <w:r>
        <w:t xml:space="preserve"> </w:t>
      </w:r>
      <w:r w:rsidRPr="0030006B">
        <w:t xml:space="preserve">It recognized the need for that flexibility.  However, while it </w:t>
      </w:r>
      <w:r>
        <w:t>might</w:t>
      </w:r>
      <w:r w:rsidRPr="0030006B">
        <w:t xml:space="preserve"> be obvious for some and not obvious for others, </w:t>
      </w:r>
      <w:r>
        <w:t xml:space="preserve">it wondered </w:t>
      </w:r>
      <w:r w:rsidRPr="0030006B">
        <w:t xml:space="preserve">which groups would be captured and which TK and whether any criteria of protection </w:t>
      </w:r>
      <w:r w:rsidRPr="0030006B">
        <w:lastRenderedPageBreak/>
        <w:t>would apply to local communities.  It asked whether those criteria would be distinct from those applicable to indigenous peoples</w:t>
      </w:r>
      <w:r w:rsidR="005A009A">
        <w:t>,</w:t>
      </w:r>
      <w:r w:rsidRPr="0030006B">
        <w:t xml:space="preserve"> and if not, there would need to</w:t>
      </w:r>
      <w:r w:rsidR="005A009A">
        <w:t xml:space="preserve"> be different criteria.  Under b</w:t>
      </w:r>
      <w:r w:rsidRPr="0030006B">
        <w:t>eneficiaries,</w:t>
      </w:r>
      <w:r>
        <w:t xml:space="preserve"> for those proposing that a S</w:t>
      </w:r>
      <w:r w:rsidRPr="0030006B">
        <w:t xml:space="preserve">tate be a beneficiary, it wondered whether </w:t>
      </w:r>
      <w:proofErr w:type="spellStart"/>
      <w:r w:rsidRPr="0030006B">
        <w:t>is</w:t>
      </w:r>
      <w:proofErr w:type="spellEnd"/>
      <w:r w:rsidRPr="0030006B">
        <w:t xml:space="preserve"> was also t</w:t>
      </w:r>
      <w:r>
        <w:t>he case for local communities</w:t>
      </w:r>
      <w:r w:rsidRPr="0030006B">
        <w:t xml:space="preserve">.  It asked whether the same scope and conditions of protection would apply to local communities as to indigenous peoples.  As the inclusion of local communities would broaden the scope of any instrument by some margin, </w:t>
      </w:r>
      <w:r w:rsidR="005A009A">
        <w:t xml:space="preserve">a </w:t>
      </w:r>
      <w:r w:rsidRPr="0030006B">
        <w:t>common understanding had to be reach</w:t>
      </w:r>
      <w:r w:rsidR="00E55EFA">
        <w:t>ed</w:t>
      </w:r>
      <w:r w:rsidRPr="0030006B">
        <w:t xml:space="preserve"> not only on issues related to indigenous peoples but also on issues related to local communities. </w:t>
      </w:r>
      <w:r>
        <w:t xml:space="preserve"> </w:t>
      </w:r>
      <w:r w:rsidRPr="0030006B">
        <w:t>Member State</w:t>
      </w:r>
      <w:r w:rsidR="005A009A">
        <w:t>s</w:t>
      </w:r>
      <w:r w:rsidR="00E55EFA">
        <w:t>’</w:t>
      </w:r>
      <w:r w:rsidRPr="0030006B">
        <w:t xml:space="preserve"> practice in that area as well as the views of IPLCs was critical.  It was not opposed to the term “local communities” in the text.  It wished to have a discussion to clarify what it entailed, including on the basis of Member State</w:t>
      </w:r>
      <w:r w:rsidR="005A009A">
        <w:t>s</w:t>
      </w:r>
      <w:r w:rsidR="00E55EFA">
        <w:t>’</w:t>
      </w:r>
      <w:r w:rsidRPr="0030006B">
        <w:t xml:space="preserve"> practice. </w:t>
      </w:r>
    </w:p>
    <w:p w14:paraId="2104C886" w14:textId="77777777" w:rsidR="00390AE8" w:rsidRPr="0030006B" w:rsidRDefault="00390AE8" w:rsidP="00390AE8"/>
    <w:p w14:paraId="4F8D7088" w14:textId="323BB7C9" w:rsidR="00390AE8" w:rsidRPr="0030006B" w:rsidRDefault="00EA23E8" w:rsidP="00390AE8">
      <w:pPr>
        <w:pStyle w:val="ListParagraph"/>
        <w:numPr>
          <w:ilvl w:val="0"/>
          <w:numId w:val="4"/>
        </w:numPr>
        <w:ind w:left="0" w:firstLine="0"/>
      </w:pPr>
      <w:r w:rsidRPr="0030006B">
        <w:t xml:space="preserve">The Delegation of Switzerland said that </w:t>
      </w:r>
      <w:r>
        <w:t>IPLCs</w:t>
      </w:r>
      <w:r w:rsidRPr="0030006B">
        <w:t xml:space="preserve"> should be the beneficiaries of the protection of TK in the instrument. </w:t>
      </w:r>
      <w:r w:rsidR="001033C2">
        <w:t xml:space="preserve"> </w:t>
      </w:r>
      <w:r w:rsidRPr="0030006B">
        <w:t xml:space="preserve">They were the creators, conservers and holders of TK. </w:t>
      </w:r>
      <w:r>
        <w:t xml:space="preserve"> </w:t>
      </w:r>
      <w:r w:rsidRPr="0030006B">
        <w:t xml:space="preserve">Moreover, that would also be consistent with the relevant provisions of </w:t>
      </w:r>
      <w:r w:rsidR="00605740">
        <w:t xml:space="preserve">the </w:t>
      </w:r>
      <w:r w:rsidRPr="0030006B">
        <w:t xml:space="preserve">UNDRIP as well as of the CBD and the Nagoya Protocol.  Should the IGC decide to further explore if and how national or </w:t>
      </w:r>
      <w:r>
        <w:t>State</w:t>
      </w:r>
      <w:r w:rsidRPr="0030006B">
        <w:t xml:space="preserve"> authorities could be included as beneficiaries, at least </w:t>
      </w:r>
      <w:r>
        <w:t xml:space="preserve">the </w:t>
      </w:r>
      <w:r w:rsidRPr="0030006B">
        <w:t xml:space="preserve">following questions should be addressed and carefully discussed: </w:t>
      </w:r>
      <w:r w:rsidR="00605740">
        <w:t xml:space="preserve"> </w:t>
      </w:r>
      <w:r w:rsidRPr="0030006B">
        <w:t>(1)</w:t>
      </w:r>
      <w:r w:rsidRPr="0030006B">
        <w:rPr>
          <w:rFonts w:eastAsia="Times New Roman"/>
          <w:bCs/>
        </w:rPr>
        <w:t xml:space="preserve"> </w:t>
      </w:r>
      <w:proofErr w:type="gramStart"/>
      <w:r w:rsidRPr="0030006B">
        <w:t>Which</w:t>
      </w:r>
      <w:proofErr w:type="gramEnd"/>
      <w:r w:rsidRPr="0030006B">
        <w:t xml:space="preserve"> safeguards would be needed to ensure that the interests and rights of IPLCs would not be unde</w:t>
      </w:r>
      <w:r w:rsidR="00605740">
        <w:t>rmined by including nations or S</w:t>
      </w:r>
      <w:r w:rsidRPr="0030006B">
        <w:t xml:space="preserve">tates as beneficiaries? </w:t>
      </w:r>
      <w:r>
        <w:t xml:space="preserve"> </w:t>
      </w:r>
      <w:r w:rsidRPr="0030006B">
        <w:t xml:space="preserve">(2) How could it be ensured that the benefits shared through such national or </w:t>
      </w:r>
      <w:r>
        <w:t>State</w:t>
      </w:r>
      <w:r w:rsidRPr="0030006B">
        <w:t xml:space="preserve"> authorities would be directed towards the protection and safeguarding of TK of IPLCs? </w:t>
      </w:r>
      <w:r>
        <w:t xml:space="preserve"> </w:t>
      </w:r>
      <w:r w:rsidRPr="0030006B">
        <w:t>(3)</w:t>
      </w:r>
      <w:r>
        <w:t xml:space="preserve"> W</w:t>
      </w:r>
      <w:r w:rsidRPr="0030006B">
        <w:t xml:space="preserve">hich criteria would be needed at the international level in order to clearly decide which beneficiary would receive the benefits in each situation?  </w:t>
      </w:r>
      <w:r w:rsidR="00605740">
        <w:t>The Delegation</w:t>
      </w:r>
      <w:r w:rsidRPr="0030006B">
        <w:t xml:space="preserve"> was not expecting to get the answers to those questions in the plenary, but in the </w:t>
      </w:r>
      <w:proofErr w:type="spellStart"/>
      <w:r w:rsidRPr="0030006B">
        <w:t>informals</w:t>
      </w:r>
      <w:proofErr w:type="spellEnd"/>
      <w:r w:rsidRPr="0030006B">
        <w:t>.</w:t>
      </w:r>
    </w:p>
    <w:p w14:paraId="0022DF90" w14:textId="77777777" w:rsidR="00390AE8" w:rsidRPr="0030006B" w:rsidRDefault="00390AE8" w:rsidP="00390AE8"/>
    <w:p w14:paraId="54E735BC" w14:textId="73CC35CA" w:rsidR="00390AE8" w:rsidRPr="0030006B" w:rsidRDefault="00EA23E8" w:rsidP="00390AE8">
      <w:pPr>
        <w:pStyle w:val="ListParagraph"/>
        <w:numPr>
          <w:ilvl w:val="0"/>
          <w:numId w:val="4"/>
        </w:numPr>
        <w:ind w:left="0" w:firstLine="0"/>
      </w:pPr>
      <w:r w:rsidRPr="0030006B">
        <w:t>The Delegation of Malaysia associated itself with the statement</w:t>
      </w:r>
      <w:r>
        <w:t>s</w:t>
      </w:r>
      <w:r w:rsidR="00605740">
        <w:t xml:space="preserve"> made by the Delegation</w:t>
      </w:r>
      <w:r w:rsidRPr="0030006B">
        <w:t xml:space="preserve"> of Indonesia</w:t>
      </w:r>
      <w:r w:rsidR="00605740">
        <w:t>,</w:t>
      </w:r>
      <w:r w:rsidRPr="0030006B">
        <w:t xml:space="preserve"> on behalf of the LMCs</w:t>
      </w:r>
      <w:r w:rsidR="00605740">
        <w:t>,</w:t>
      </w:r>
      <w:r w:rsidRPr="0030006B">
        <w:t xml:space="preserve"> and </w:t>
      </w:r>
      <w:r w:rsidR="00605740">
        <w:t xml:space="preserve">the Delegation </w:t>
      </w:r>
      <w:r w:rsidRPr="0030006B">
        <w:t>of China.  Malaysia was a country of rich and diverse culture.  In many circumstances</w:t>
      </w:r>
      <w:r w:rsidR="00605740">
        <w:t>,</w:t>
      </w:r>
      <w:r w:rsidRPr="0030006B">
        <w:t xml:space="preserve"> the knowledge had been shared and exchanged within the different communities.  As such, </w:t>
      </w:r>
      <w:r>
        <w:t>it</w:t>
      </w:r>
      <w:r w:rsidRPr="0030006B">
        <w:t xml:space="preserve"> had previously favored Alt 2 as that correctly reflected the situation in Malaysia and </w:t>
      </w:r>
      <w:r>
        <w:t>in</w:t>
      </w:r>
      <w:r w:rsidRPr="0030006B">
        <w:t xml:space="preserve"> other countries with diverse cultures.  However, in the spirit of constructive flexibility, it supported Alt 3, which not only recognized indigenous communities as beneficiaries but also provided the option of submitting competent bodies as custodians.  Additionally, it would be beneficial to consider an alternative of the article on beneficiaries with Article 5 on </w:t>
      </w:r>
      <w:r w:rsidR="00605740">
        <w:t>“</w:t>
      </w:r>
      <w:r w:rsidRPr="0030006B">
        <w:t>Administration of Rights</w:t>
      </w:r>
      <w:r w:rsidR="00605740">
        <w:t>”</w:t>
      </w:r>
      <w:r w:rsidRPr="0030006B">
        <w:t xml:space="preserve">. </w:t>
      </w:r>
    </w:p>
    <w:p w14:paraId="45053D66" w14:textId="77777777" w:rsidR="00390AE8" w:rsidRDefault="00390AE8" w:rsidP="00390AE8">
      <w:pPr>
        <w:pStyle w:val="ListParagraph"/>
        <w:ind w:left="0"/>
      </w:pPr>
    </w:p>
    <w:p w14:paraId="75113A95" w14:textId="209D3629" w:rsidR="00390AE8" w:rsidRPr="0030006B" w:rsidRDefault="00EA23E8" w:rsidP="00390AE8">
      <w:pPr>
        <w:pStyle w:val="ListParagraph"/>
        <w:numPr>
          <w:ilvl w:val="0"/>
          <w:numId w:val="4"/>
        </w:numPr>
        <w:ind w:left="0" w:firstLine="0"/>
      </w:pPr>
      <w:r w:rsidRPr="0030006B">
        <w:t xml:space="preserve">The Delegation of Thailand supported the Delegation of India’s </w:t>
      </w:r>
      <w:r>
        <w:t>proposed addition of the word “S</w:t>
      </w:r>
      <w:r w:rsidR="00605740">
        <w:t>tate” in Alt 3.</w:t>
      </w:r>
      <w:r w:rsidRPr="0030006B">
        <w:t xml:space="preserve">  That addition was a good solution in combining Alt 2 and </w:t>
      </w:r>
      <w:r w:rsidR="00605740">
        <w:t xml:space="preserve">Alt </w:t>
      </w:r>
      <w:r w:rsidRPr="0030006B">
        <w:t xml:space="preserve">3.  </w:t>
      </w:r>
      <w:r w:rsidR="00605740">
        <w:t>Article</w:t>
      </w:r>
      <w:r w:rsidRPr="0030006B">
        <w:t xml:space="preserve"> 2.2 could go to Alt 3.</w:t>
      </w:r>
    </w:p>
    <w:p w14:paraId="31015FBD" w14:textId="77777777" w:rsidR="00390AE8" w:rsidRPr="0030006B" w:rsidRDefault="00390AE8" w:rsidP="00390AE8"/>
    <w:p w14:paraId="1CC2A802" w14:textId="2AE9FDE5" w:rsidR="00390AE8" w:rsidRPr="0030006B" w:rsidRDefault="00EA23E8" w:rsidP="00390AE8">
      <w:pPr>
        <w:pStyle w:val="ListParagraph"/>
        <w:numPr>
          <w:ilvl w:val="0"/>
          <w:numId w:val="4"/>
        </w:numPr>
        <w:ind w:left="0" w:firstLine="0"/>
      </w:pPr>
      <w:r w:rsidRPr="0030006B">
        <w:t>The Delegation of Japan reiterated that beneficiaries should be specified in relation to TK</w:t>
      </w:r>
      <w:r w:rsidRPr="0030006B">
        <w:rPr>
          <w:rFonts w:hint="eastAsia"/>
        </w:rPr>
        <w:t>,</w:t>
      </w:r>
      <w:r w:rsidRPr="0030006B">
        <w:t xml:space="preserve"> as having a distinctive link between TK and </w:t>
      </w:r>
      <w:r w:rsidRPr="0030006B">
        <w:rPr>
          <w:rFonts w:hint="eastAsia"/>
        </w:rPr>
        <w:t xml:space="preserve">the </w:t>
      </w:r>
      <w:r w:rsidRPr="0030006B">
        <w:t>cultural identity of the beneficiaries.</w:t>
      </w:r>
      <w:r w:rsidRPr="0030006B">
        <w:rPr>
          <w:rFonts w:hint="eastAsia"/>
        </w:rPr>
        <w:t xml:space="preserve"> </w:t>
      </w:r>
      <w:r w:rsidR="00520AE3">
        <w:t xml:space="preserve"> Therefore, including S</w:t>
      </w:r>
      <w:r w:rsidRPr="0030006B">
        <w:t>tates and nations as beneficiaries was problematic</w:t>
      </w:r>
      <w:r w:rsidRPr="0030006B">
        <w:rPr>
          <w:rFonts w:hint="eastAsia"/>
        </w:rPr>
        <w:t xml:space="preserve"> and </w:t>
      </w:r>
      <w:r w:rsidRPr="0030006B">
        <w:t xml:space="preserve">significantly diluted </w:t>
      </w:r>
      <w:r w:rsidRPr="0030006B">
        <w:rPr>
          <w:rFonts w:hint="eastAsia"/>
        </w:rPr>
        <w:t>such</w:t>
      </w:r>
      <w:r w:rsidRPr="0030006B">
        <w:t xml:space="preserve"> links</w:t>
      </w:r>
      <w:r w:rsidRPr="0030006B">
        <w:rPr>
          <w:rFonts w:hint="eastAsia"/>
        </w:rPr>
        <w:t>.</w:t>
      </w:r>
      <w:r w:rsidRPr="0030006B">
        <w:t xml:space="preserve">  The IGC </w:t>
      </w:r>
      <w:r w:rsidRPr="0030006B">
        <w:rPr>
          <w:rFonts w:hint="eastAsia"/>
        </w:rPr>
        <w:t>need</w:t>
      </w:r>
      <w:r w:rsidRPr="0030006B">
        <w:t>ed</w:t>
      </w:r>
      <w:r w:rsidRPr="0030006B">
        <w:rPr>
          <w:rFonts w:hint="eastAsia"/>
        </w:rPr>
        <w:t xml:space="preserve"> </w:t>
      </w:r>
      <w:r w:rsidRPr="0030006B">
        <w:t xml:space="preserve">to give </w:t>
      </w:r>
      <w:r w:rsidRPr="0030006B">
        <w:rPr>
          <w:rFonts w:hint="eastAsia"/>
        </w:rPr>
        <w:t xml:space="preserve">further </w:t>
      </w:r>
      <w:r w:rsidRPr="0030006B">
        <w:t>consideration to Alt 1, whether it was appropriate to limit the scope of beneficiaries to IPLCs.</w:t>
      </w:r>
      <w:r w:rsidRPr="0030006B">
        <w:rPr>
          <w:rFonts w:hint="eastAsia"/>
        </w:rPr>
        <w:t xml:space="preserve"> </w:t>
      </w:r>
      <w:r w:rsidRPr="00BD4999">
        <w:t xml:space="preserve"> </w:t>
      </w:r>
      <w:r w:rsidRPr="0030006B">
        <w:t>In addition, the meaning of “local communities” should be clearly defined.</w:t>
      </w:r>
    </w:p>
    <w:p w14:paraId="72B4201A" w14:textId="77777777" w:rsidR="00390AE8" w:rsidRPr="0030006B" w:rsidRDefault="00390AE8" w:rsidP="00390AE8"/>
    <w:p w14:paraId="03407B50" w14:textId="56CA77AA" w:rsidR="00390AE8" w:rsidRPr="0030006B" w:rsidRDefault="00EA23E8" w:rsidP="00390AE8">
      <w:pPr>
        <w:pStyle w:val="ListParagraph"/>
        <w:numPr>
          <w:ilvl w:val="0"/>
          <w:numId w:val="4"/>
        </w:numPr>
        <w:ind w:left="0" w:firstLine="0"/>
      </w:pPr>
      <w:r w:rsidRPr="0030006B">
        <w:t xml:space="preserve">The Delegation of Paraguay said that it understood that the concept of nations was seeking to cover the realities in countries that could not determine the origin of TK.  </w:t>
      </w:r>
      <w:r w:rsidR="005B4069">
        <w:t>It</w:t>
      </w:r>
      <w:r w:rsidRPr="0030006B">
        <w:t xml:space="preserve"> indicate</w:t>
      </w:r>
      <w:r>
        <w:t>d</w:t>
      </w:r>
      <w:r w:rsidRPr="0030006B">
        <w:t xml:space="preserve"> that the concept of nation was not clear from a legal point of view.  Therefore, it wished to continue to </w:t>
      </w:r>
      <w:r w:rsidR="005B4069">
        <w:t>discuss</w:t>
      </w:r>
      <w:r w:rsidRPr="0030006B">
        <w:t xml:space="preserve"> and try to address that concern. </w:t>
      </w:r>
    </w:p>
    <w:p w14:paraId="5BC754E6" w14:textId="77777777" w:rsidR="00390AE8" w:rsidRDefault="00390AE8" w:rsidP="00390AE8">
      <w:pPr>
        <w:pStyle w:val="ListParagraph"/>
        <w:ind w:left="0"/>
      </w:pPr>
    </w:p>
    <w:p w14:paraId="0910D52D" w14:textId="16CA9E07" w:rsidR="00390AE8" w:rsidRPr="0030006B" w:rsidRDefault="00EA23E8" w:rsidP="00390AE8">
      <w:pPr>
        <w:pStyle w:val="ListParagraph"/>
        <w:numPr>
          <w:ilvl w:val="0"/>
          <w:numId w:val="4"/>
        </w:numPr>
        <w:ind w:left="0" w:firstLine="0"/>
      </w:pPr>
      <w:r w:rsidRPr="0030006B">
        <w:t>The Delegation of the USA noted that a grou</w:t>
      </w:r>
      <w:r>
        <w:t>p of members had proposed that S</w:t>
      </w:r>
      <w:r w:rsidRPr="0030006B">
        <w:t xml:space="preserve">tates could be beneficiaries in circumstances where TK could not be attributed to an ILC.  However, the proposed definitions of TK stated in the </w:t>
      </w:r>
      <w:r w:rsidR="00215FD3">
        <w:t>“</w:t>
      </w:r>
      <w:r w:rsidRPr="0030006B">
        <w:t>Use of Terms</w:t>
      </w:r>
      <w:r w:rsidR="00215FD3">
        <w:t>”</w:t>
      </w:r>
      <w:r w:rsidRPr="0030006B">
        <w:t xml:space="preserve"> section might not be consistent with that proposal.  For example, the definition of TK in Alt 1 stated that TK was knowledge that was created, maintained and developed by IPLCs.  In that case</w:t>
      </w:r>
      <w:r w:rsidR="00215FD3">
        <w:t>,</w:t>
      </w:r>
      <w:r w:rsidRPr="0030006B">
        <w:t xml:space="preserve"> “nations/states” was in brackets.  </w:t>
      </w:r>
      <w:r w:rsidRPr="0030006B">
        <w:lastRenderedPageBreak/>
        <w:t>Also the definition of TK in Alt 2 stated that TK was knowledge that was created, maintained, controlled, protected and developed by IPLCs</w:t>
      </w:r>
      <w:r>
        <w:t>,</w:t>
      </w:r>
      <w:r w:rsidRPr="0030006B">
        <w:t xml:space="preserve"> with “nations” in brackets.  If TK was no longer attributed to an ILC, it wondered how the knowledge was maintained, controlled and protected by that community.  It appeared that </w:t>
      </w:r>
      <w:r w:rsidR="00215FD3">
        <w:t>the situation envisioned where S</w:t>
      </w:r>
      <w:r w:rsidRPr="0030006B">
        <w:t>tates proposed to be the beneficiaries conflicted with those definitions.  The only instance in the proposed d</w:t>
      </w:r>
      <w:r w:rsidR="00215FD3">
        <w:t>efinitions that could consider S</w:t>
      </w:r>
      <w:r w:rsidRPr="0030006B">
        <w:t>tates as benefic</w:t>
      </w:r>
      <w:r w:rsidR="00215FD3">
        <w:t>iaries was the situation where S</w:t>
      </w:r>
      <w:r w:rsidRPr="0030006B">
        <w:t>tates themselves could create, maintain and develop the knowledge.</w:t>
      </w:r>
      <w:r w:rsidR="00215FD3">
        <w:t xml:space="preserve">  The discussion about whether S</w:t>
      </w:r>
      <w:r w:rsidRPr="0030006B">
        <w:t>tates could be beneficiaries s</w:t>
      </w:r>
      <w:r w:rsidR="00215FD3">
        <w:t>hould be premised upon whether S</w:t>
      </w:r>
      <w:r w:rsidRPr="0030006B">
        <w:t>tates could crea</w:t>
      </w:r>
      <w:r w:rsidR="001033C2">
        <w:t>te TK.  With respect to Article </w:t>
      </w:r>
      <w:r w:rsidRPr="0030006B">
        <w:t xml:space="preserve">2, it supported Alt 1, </w:t>
      </w:r>
      <w:r>
        <w:t>paragraph</w:t>
      </w:r>
      <w:r w:rsidRPr="0030006B">
        <w:t xml:space="preserve"> 2.1.  Regarding </w:t>
      </w:r>
      <w:r>
        <w:t>paragraph</w:t>
      </w:r>
      <w:r w:rsidRPr="0030006B">
        <w:t xml:space="preserve"> 2.2, beneficiaries of the IP system </w:t>
      </w:r>
      <w:r>
        <w:t>was</w:t>
      </w:r>
      <w:r w:rsidRPr="0030006B">
        <w:t xml:space="preserve"> society at large because the system promoted creativity and innovation and it might disseminate information as well. </w:t>
      </w:r>
      <w:r>
        <w:t xml:space="preserve"> </w:t>
      </w:r>
      <w:r w:rsidRPr="0030006B">
        <w:t>Simply the beneficiaries of protecte</w:t>
      </w:r>
      <w:r w:rsidR="00215FD3">
        <w:t>d TK should include those who he</w:t>
      </w:r>
      <w:r w:rsidRPr="0030006B">
        <w:t>ld and maintain</w:t>
      </w:r>
      <w:r w:rsidR="00215FD3">
        <w:t>ed</w:t>
      </w:r>
      <w:r w:rsidRPr="0030006B">
        <w:t xml:space="preserve"> the protected TK.  Further</w:t>
      </w:r>
      <w:r>
        <w:t>,</w:t>
      </w:r>
      <w:r w:rsidRPr="0030006B">
        <w:t xml:space="preserve"> the language in Alt 1 </w:t>
      </w:r>
      <w:r>
        <w:t>paragraph</w:t>
      </w:r>
      <w:r w:rsidRPr="0030006B">
        <w:t xml:space="preserve"> 2.2 on custodians of TK was redundant to language already contained in Article 5.  Issues relating to the approval and involvement of appropriate custodians should therefore be reserved for discussion related to Article 5.  On Alt 2, paragraph 2.1, it sought clarification regarding the definit</w:t>
      </w:r>
      <w:r>
        <w:t>ion and intent of the terms “S</w:t>
      </w:r>
      <w:r w:rsidRPr="0030006B">
        <w:t xml:space="preserve">tates” and “nations.”  </w:t>
      </w:r>
      <w:r>
        <w:t>It wondered whether</w:t>
      </w:r>
      <w:r w:rsidRPr="0030006B">
        <w:t xml:space="preserve"> those terms mean</w:t>
      </w:r>
      <w:r>
        <w:t>t</w:t>
      </w:r>
      <w:r w:rsidRPr="0030006B">
        <w:t xml:space="preserve"> national governments or describe</w:t>
      </w:r>
      <w:r>
        <w:t>d</w:t>
      </w:r>
      <w:r w:rsidRPr="0030006B">
        <w:t xml:space="preserve"> particular ILCs.  </w:t>
      </w:r>
      <w:r w:rsidR="00DF641E">
        <w:t>Article</w:t>
      </w:r>
      <w:r w:rsidRPr="0030006B">
        <w:t xml:space="preserve"> 2.2 appeared to indicate that </w:t>
      </w:r>
      <w:r>
        <w:t>State</w:t>
      </w:r>
      <w:r w:rsidRPr="0030006B">
        <w:t xml:space="preserve">s were national governments and that paragraph permitted only </w:t>
      </w:r>
      <w:r>
        <w:t>State</w:t>
      </w:r>
      <w:r w:rsidRPr="0030006B">
        <w:t>s to establish national authorities to determine beneficiaries.  Further, the Chair’s</w:t>
      </w:r>
      <w:r w:rsidR="00DF641E">
        <w:t xml:space="preserve"> Information</w:t>
      </w:r>
      <w:r w:rsidRPr="0030006B">
        <w:t xml:space="preserve"> Note asked Member States to consider giving latitude to national or customary law regarding the definition of beneficiaries, given the different situations regarding TK holders throughout the world.  It supported studying that aspect and wanted to better understand why the terms “</w:t>
      </w:r>
      <w:r>
        <w:t>State</w:t>
      </w:r>
      <w:r w:rsidRPr="0030006B">
        <w:t xml:space="preserve">s” or “nations” should be included within the scope of beneficiaries especially through evidence-based studies and analysis using real world examples.  </w:t>
      </w:r>
      <w:r w:rsidR="00DF641E">
        <w:t>T</w:t>
      </w:r>
      <w:r w:rsidRPr="0030006B">
        <w:t xml:space="preserve">he Chair’s Note also explained that one way forward might be to include </w:t>
      </w:r>
      <w:r>
        <w:t>State</w:t>
      </w:r>
      <w:r w:rsidRPr="0030006B">
        <w:t xml:space="preserve">s or nations as beneficiaries but to provide them with a different, presumably narrower scope of protection.  It was interested in hearing what other Member States felt about that proposal and what types of scope might be envisioned.  Nevertheless, it still had concerns about the inclusion of nations and </w:t>
      </w:r>
      <w:r>
        <w:t>State</w:t>
      </w:r>
      <w:r w:rsidRPr="0030006B">
        <w:t xml:space="preserve">s as beneficiaries. </w:t>
      </w:r>
    </w:p>
    <w:p w14:paraId="65CECCC1" w14:textId="77777777" w:rsidR="00390AE8" w:rsidRPr="0030006B" w:rsidRDefault="00390AE8" w:rsidP="00390AE8"/>
    <w:p w14:paraId="4991E4CD" w14:textId="501F94E5" w:rsidR="00390AE8" w:rsidRPr="0030006B" w:rsidRDefault="00EA23E8" w:rsidP="00390AE8">
      <w:pPr>
        <w:pStyle w:val="ListParagraph"/>
        <w:numPr>
          <w:ilvl w:val="0"/>
          <w:numId w:val="4"/>
        </w:numPr>
        <w:ind w:left="0" w:firstLine="0"/>
      </w:pPr>
      <w:r w:rsidRPr="0030006B">
        <w:t>The Delegation of the Islamic Republic of Iran supported the statement made by the Delegation of Indonesia</w:t>
      </w:r>
      <w:r w:rsidR="00B8598E">
        <w:t>,</w:t>
      </w:r>
      <w:r w:rsidRPr="0030006B">
        <w:t xml:space="preserve"> on behalf of the LMCs.  It supported Alt 3</w:t>
      </w:r>
      <w:r>
        <w:t>,</w:t>
      </w:r>
      <w:r w:rsidRPr="0030006B">
        <w:t xml:space="preserve"> which included the main beneficiaries of the instrument, namely IPLCs.  It was preserving policy space </w:t>
      </w:r>
      <w:r w:rsidR="00B8598E">
        <w:t>for S</w:t>
      </w:r>
      <w:r w:rsidRPr="0030006B">
        <w:t>tates at the national level to determine other beneficiaries under national law.  The main beneficiaries of TK protection had to be IPLCs</w:t>
      </w:r>
      <w:r>
        <w:t>,</w:t>
      </w:r>
      <w:r w:rsidRPr="0030006B">
        <w:t xml:space="preserve"> but not exclusively.  It was essential to recognize the rule of each </w:t>
      </w:r>
      <w:r>
        <w:t>State</w:t>
      </w:r>
      <w:r w:rsidRPr="0030006B">
        <w:t xml:space="preserve"> in identifying the beneficiaries under each jurisdiction.  Preserving policy space for the Member States to determine the beneficiaries was a way out of the existing standstill. </w:t>
      </w:r>
    </w:p>
    <w:p w14:paraId="7D035A65" w14:textId="77777777" w:rsidR="00390AE8" w:rsidRDefault="00390AE8" w:rsidP="00390AE8">
      <w:pPr>
        <w:pStyle w:val="ListParagraph"/>
        <w:ind w:left="0"/>
      </w:pPr>
    </w:p>
    <w:p w14:paraId="04AFD14D" w14:textId="50535F19" w:rsidR="00390AE8" w:rsidRDefault="00EA23E8" w:rsidP="00390AE8">
      <w:pPr>
        <w:pStyle w:val="ListParagraph"/>
        <w:numPr>
          <w:ilvl w:val="0"/>
          <w:numId w:val="4"/>
        </w:numPr>
        <w:ind w:left="0" w:firstLine="0"/>
      </w:pPr>
      <w:r>
        <w:t xml:space="preserve">The Chair opened the floor </w:t>
      </w:r>
      <w:r w:rsidR="003019D9">
        <w:t>for comments on</w:t>
      </w:r>
      <w:r>
        <w:t xml:space="preserve"> subject matter. </w:t>
      </w:r>
    </w:p>
    <w:p w14:paraId="67FD2D25" w14:textId="77777777" w:rsidR="00390AE8" w:rsidRDefault="00390AE8" w:rsidP="00390AE8"/>
    <w:p w14:paraId="76B9CACA" w14:textId="335E128B" w:rsidR="00390AE8" w:rsidRDefault="00EA23E8" w:rsidP="00390AE8">
      <w:pPr>
        <w:pStyle w:val="ListParagraph"/>
        <w:numPr>
          <w:ilvl w:val="0"/>
          <w:numId w:val="4"/>
        </w:numPr>
        <w:ind w:left="0" w:firstLine="0"/>
      </w:pPr>
      <w:r w:rsidRPr="0030006B">
        <w:t xml:space="preserve">The Delegation of Indonesia, speaking on behalf of the LMCs, </w:t>
      </w:r>
      <w:r>
        <w:t xml:space="preserve">said that its </w:t>
      </w:r>
      <w:r w:rsidRPr="0030006B">
        <w:t xml:space="preserve">position </w:t>
      </w:r>
      <w:r>
        <w:t>at</w:t>
      </w:r>
      <w:r w:rsidR="00537DAB">
        <w:t xml:space="preserve"> IGC </w:t>
      </w:r>
      <w:r w:rsidRPr="0030006B">
        <w:t xml:space="preserve">31 </w:t>
      </w:r>
      <w:r>
        <w:t>had been</w:t>
      </w:r>
      <w:r w:rsidRPr="0030006B">
        <w:t xml:space="preserve"> Alt 2.  In the spirit of moving forward</w:t>
      </w:r>
      <w:r>
        <w:t>,</w:t>
      </w:r>
      <w:r w:rsidRPr="0030006B">
        <w:t xml:space="preserve"> it could support Alt 1 by mentioning that the subject matter of protection was TK.  There was no dispute that the instrument was </w:t>
      </w:r>
      <w:r>
        <w:t>about</w:t>
      </w:r>
      <w:r w:rsidRPr="0030006B">
        <w:t xml:space="preserve"> TK and the IGC should not get trapped in </w:t>
      </w:r>
      <w:r>
        <w:t>an</w:t>
      </w:r>
      <w:r w:rsidRPr="0030006B">
        <w:t xml:space="preserve"> endless discussion on</w:t>
      </w:r>
      <w:r>
        <w:t xml:space="preserve"> the</w:t>
      </w:r>
      <w:r w:rsidRPr="0030006B">
        <w:t xml:space="preserve"> definition of TK.  Alt 4 and </w:t>
      </w:r>
      <w:r w:rsidR="00537DAB">
        <w:t xml:space="preserve">Alt </w:t>
      </w:r>
      <w:r w:rsidRPr="0030006B">
        <w:t>3 could be converged</w:t>
      </w:r>
      <w:r>
        <w:t>,</w:t>
      </w:r>
      <w:r w:rsidRPr="0030006B">
        <w:t xml:space="preserve"> with the criteria included in Alt 3. </w:t>
      </w:r>
    </w:p>
    <w:p w14:paraId="50A5AC3B" w14:textId="77777777" w:rsidR="00390AE8" w:rsidRPr="0030006B" w:rsidRDefault="00390AE8" w:rsidP="00390AE8">
      <w:pPr>
        <w:pStyle w:val="ListParagraph"/>
        <w:ind w:left="0"/>
      </w:pPr>
    </w:p>
    <w:p w14:paraId="7ECD2F38" w14:textId="0CF02F18" w:rsidR="00390AE8" w:rsidRPr="0030006B" w:rsidRDefault="00EA23E8" w:rsidP="00390AE8">
      <w:pPr>
        <w:pStyle w:val="ListParagraph"/>
        <w:numPr>
          <w:ilvl w:val="0"/>
          <w:numId w:val="4"/>
        </w:numPr>
        <w:ind w:left="0" w:firstLine="0"/>
      </w:pPr>
      <w:r w:rsidRPr="0030006B">
        <w:t xml:space="preserve">The Delegation of Thailand had previously supported Alt 3.  But in the spirit of moving forward and in order to eliminate too many alternatives, it supported Alt 1 with the understanding that the IGC would opt for Alt 1 in </w:t>
      </w:r>
      <w:r w:rsidR="00121050">
        <w:t>“</w:t>
      </w:r>
      <w:r w:rsidRPr="0030006B">
        <w:t>Use of Terms</w:t>
      </w:r>
      <w:r w:rsidR="00121050">
        <w:t>”</w:t>
      </w:r>
      <w:r w:rsidRPr="0030006B">
        <w:t xml:space="preserve"> on that matter. </w:t>
      </w:r>
    </w:p>
    <w:p w14:paraId="209964BE" w14:textId="77777777" w:rsidR="00390AE8" w:rsidRPr="0030006B" w:rsidRDefault="00390AE8" w:rsidP="00390AE8">
      <w:pPr>
        <w:pStyle w:val="ListParagraph"/>
        <w:ind w:left="0"/>
      </w:pPr>
    </w:p>
    <w:p w14:paraId="37BA87FE" w14:textId="77777777" w:rsidR="00390AE8" w:rsidRPr="0030006B" w:rsidRDefault="00EA23E8" w:rsidP="00390AE8">
      <w:pPr>
        <w:pStyle w:val="ListParagraph"/>
        <w:numPr>
          <w:ilvl w:val="0"/>
          <w:numId w:val="4"/>
        </w:numPr>
        <w:ind w:left="0" w:firstLine="0"/>
      </w:pPr>
      <w:r w:rsidRPr="0030006B">
        <w:t>The Delegation of Nigeria, speaking on behalf of the African Group, support</w:t>
      </w:r>
      <w:r>
        <w:t>ed</w:t>
      </w:r>
      <w:r w:rsidRPr="0030006B">
        <w:t xml:space="preserve"> Alt 1. </w:t>
      </w:r>
    </w:p>
    <w:p w14:paraId="09FFF33E" w14:textId="77777777" w:rsidR="00390AE8" w:rsidRPr="0030006B" w:rsidRDefault="00390AE8" w:rsidP="00390AE8">
      <w:pPr>
        <w:pStyle w:val="ListParagraph"/>
        <w:ind w:left="0"/>
      </w:pPr>
    </w:p>
    <w:p w14:paraId="3B234E71" w14:textId="44187185" w:rsidR="00390AE8" w:rsidRPr="0030006B" w:rsidRDefault="00EA23E8" w:rsidP="00390AE8">
      <w:pPr>
        <w:pStyle w:val="ListParagraph"/>
        <w:numPr>
          <w:ilvl w:val="0"/>
          <w:numId w:val="4"/>
        </w:numPr>
        <w:ind w:left="0" w:firstLine="0"/>
      </w:pPr>
      <w:r w:rsidRPr="0030006B">
        <w:t>The Delegation of India aligned itself with the statement made by the Delegation of Indonesia</w:t>
      </w:r>
      <w:r w:rsidR="007A1FBD">
        <w:t>,</w:t>
      </w:r>
      <w:r w:rsidRPr="0030006B">
        <w:t xml:space="preserve"> on behalf of</w:t>
      </w:r>
      <w:r>
        <w:t xml:space="preserve"> the</w:t>
      </w:r>
      <w:r w:rsidRPr="0030006B">
        <w:t xml:space="preserve"> LMCs</w:t>
      </w:r>
      <w:r w:rsidR="007A1FBD">
        <w:t>,</w:t>
      </w:r>
      <w:r w:rsidRPr="0030006B">
        <w:t xml:space="preserve"> and the statement made by the Delegation of Thailand</w:t>
      </w:r>
      <w:r w:rsidR="007A1FBD">
        <w:t xml:space="preserve">. </w:t>
      </w:r>
      <w:r w:rsidRPr="0030006B">
        <w:t xml:space="preserve"> </w:t>
      </w:r>
      <w:r w:rsidR="007A1FBD">
        <w:t>It supported Alt 1, b</w:t>
      </w:r>
      <w:r w:rsidRPr="0030006B">
        <w:t xml:space="preserve">ut TK had to be defined appropriately in </w:t>
      </w:r>
      <w:r w:rsidR="007A1FBD">
        <w:t>“</w:t>
      </w:r>
      <w:r w:rsidRPr="0030006B">
        <w:t>Use of Terms</w:t>
      </w:r>
      <w:r w:rsidR="007A1FBD">
        <w:t>”</w:t>
      </w:r>
      <w:r w:rsidRPr="0030006B">
        <w:t xml:space="preserve"> as reflected in Alt 3.  It did not support eligibility criteria in Article 1.  </w:t>
      </w:r>
    </w:p>
    <w:p w14:paraId="54851260" w14:textId="77777777" w:rsidR="00390AE8" w:rsidRPr="0030006B" w:rsidRDefault="00390AE8" w:rsidP="00390AE8">
      <w:pPr>
        <w:pStyle w:val="ListParagraph"/>
        <w:ind w:left="0"/>
      </w:pPr>
    </w:p>
    <w:p w14:paraId="101ED81A" w14:textId="77777777" w:rsidR="00390AE8" w:rsidRDefault="00EA23E8" w:rsidP="00390AE8">
      <w:pPr>
        <w:pStyle w:val="ListParagraph"/>
        <w:numPr>
          <w:ilvl w:val="0"/>
          <w:numId w:val="4"/>
        </w:numPr>
        <w:ind w:left="0" w:firstLine="0"/>
      </w:pPr>
      <w:r w:rsidRPr="0030006B">
        <w:t xml:space="preserve">The Delegation of the EU, speaking on behalf of the EU and its Member States, </w:t>
      </w:r>
      <w:r>
        <w:t>said</w:t>
      </w:r>
      <w:r w:rsidRPr="0030006B">
        <w:t xml:space="preserve"> that the eligibility criteria should be included in Article 1 and not in the definition</w:t>
      </w:r>
      <w:r>
        <w:t>.  I</w:t>
      </w:r>
      <w:r w:rsidRPr="0030006B">
        <w:t xml:space="preserve">t supported Alt 2. </w:t>
      </w:r>
    </w:p>
    <w:p w14:paraId="0A550E27" w14:textId="77777777" w:rsidR="00390AE8" w:rsidRDefault="00390AE8" w:rsidP="00390AE8"/>
    <w:p w14:paraId="7C0CA430" w14:textId="41C3F2CB" w:rsidR="00390AE8" w:rsidRPr="0030006B" w:rsidRDefault="00EA23E8" w:rsidP="00390AE8">
      <w:pPr>
        <w:pStyle w:val="ListParagraph"/>
        <w:numPr>
          <w:ilvl w:val="0"/>
          <w:numId w:val="4"/>
        </w:numPr>
        <w:ind w:left="0" w:firstLine="0"/>
      </w:pPr>
      <w:r w:rsidRPr="0030006B">
        <w:t>The Delegation of the Islamic Republic of Iran preferred Alt 1.  It supported the statement by the Delegation of Indonesia</w:t>
      </w:r>
      <w:r w:rsidR="00876A64">
        <w:t>,</w:t>
      </w:r>
      <w:r w:rsidRPr="0030006B">
        <w:t xml:space="preserve"> on behalf of the LMCs. </w:t>
      </w:r>
    </w:p>
    <w:p w14:paraId="0C03C438" w14:textId="77777777" w:rsidR="00390AE8" w:rsidRPr="0030006B" w:rsidRDefault="00390AE8" w:rsidP="00390AE8"/>
    <w:p w14:paraId="078B58B6" w14:textId="6261B177" w:rsidR="00390AE8" w:rsidRPr="0030006B" w:rsidRDefault="00EA23E8" w:rsidP="00390AE8">
      <w:pPr>
        <w:pStyle w:val="ListParagraph"/>
        <w:numPr>
          <w:ilvl w:val="0"/>
          <w:numId w:val="4"/>
        </w:numPr>
        <w:ind w:left="0" w:firstLine="0"/>
      </w:pPr>
      <w:r w:rsidRPr="0030006B">
        <w:t xml:space="preserve">The Delegation of the USA supported Alt 4.  It was not in favor of combining Alt 3 and </w:t>
      </w:r>
      <w:proofErr w:type="gramStart"/>
      <w:r w:rsidR="007E28FA">
        <w:t>Alt  </w:t>
      </w:r>
      <w:r w:rsidRPr="0030006B">
        <w:t>4</w:t>
      </w:r>
      <w:proofErr w:type="gramEnd"/>
      <w:r w:rsidRPr="0030006B">
        <w:t>.  It could not accept the criteria for eligibility that might allow information that was widely known outside of the community to be protected as TK.  I</w:t>
      </w:r>
      <w:r w:rsidR="008E3357">
        <w:t>t was also unclear how nations/S</w:t>
      </w:r>
      <w:r w:rsidRPr="0030006B">
        <w:t xml:space="preserve">tates created or developed TK.  </w:t>
      </w:r>
      <w:r w:rsidR="008E3357">
        <w:t>I</w:t>
      </w:r>
      <w:r w:rsidRPr="0030006B">
        <w:t>f those listed fields of TK were not an exhaustive list</w:t>
      </w:r>
      <w:r w:rsidR="008E3357">
        <w:t>,</w:t>
      </w:r>
      <w:r w:rsidRPr="0030006B">
        <w:t xml:space="preserve"> </w:t>
      </w:r>
      <w:r>
        <w:t xml:space="preserve">it wondered </w:t>
      </w:r>
      <w:r w:rsidRPr="0030006B">
        <w:t xml:space="preserve">why those fields </w:t>
      </w:r>
      <w:r>
        <w:t xml:space="preserve">were </w:t>
      </w:r>
      <w:r w:rsidRPr="0030006B">
        <w:t>chosen but not others</w:t>
      </w:r>
      <w:r>
        <w:t>.</w:t>
      </w:r>
      <w:r w:rsidRPr="0030006B">
        <w:t xml:space="preserve">  It asked whether the recitation of that list in Alt 3 could be included as examples. </w:t>
      </w:r>
    </w:p>
    <w:p w14:paraId="07D6F2B8" w14:textId="77777777" w:rsidR="00390AE8" w:rsidRPr="0030006B" w:rsidRDefault="00EA23E8" w:rsidP="00390AE8">
      <w:r w:rsidRPr="0030006B">
        <w:t xml:space="preserve"> </w:t>
      </w:r>
    </w:p>
    <w:p w14:paraId="5C2A43F3" w14:textId="6AC484C8" w:rsidR="00390AE8" w:rsidRPr="0030006B" w:rsidRDefault="00EA23E8" w:rsidP="00390AE8">
      <w:pPr>
        <w:pStyle w:val="ListParagraph"/>
        <w:numPr>
          <w:ilvl w:val="0"/>
          <w:numId w:val="4"/>
        </w:numPr>
        <w:ind w:left="0" w:firstLine="0"/>
      </w:pPr>
      <w:r w:rsidRPr="0030006B">
        <w:t xml:space="preserve">The Delegation of Japan </w:t>
      </w:r>
      <w:r w:rsidRPr="00BD4999">
        <w:t>said</w:t>
      </w:r>
      <w:r w:rsidRPr="0030006B">
        <w:rPr>
          <w:rFonts w:hint="eastAsia"/>
        </w:rPr>
        <w:t xml:space="preserve"> that enhanced clarity </w:t>
      </w:r>
      <w:r w:rsidRPr="0030006B">
        <w:t>was</w:t>
      </w:r>
      <w:r w:rsidRPr="0030006B">
        <w:rPr>
          <w:rFonts w:hint="eastAsia"/>
        </w:rPr>
        <w:t xml:space="preserve"> </w:t>
      </w:r>
      <w:r w:rsidRPr="0030006B">
        <w:t>essential</w:t>
      </w:r>
      <w:r w:rsidRPr="0030006B">
        <w:rPr>
          <w:rFonts w:hint="eastAsia"/>
        </w:rPr>
        <w:t xml:space="preserve"> </w:t>
      </w:r>
      <w:r w:rsidRPr="0030006B">
        <w:t>to</w:t>
      </w:r>
      <w:r w:rsidRPr="0030006B">
        <w:rPr>
          <w:rFonts w:hint="eastAsia"/>
        </w:rPr>
        <w:t xml:space="preserve"> avoid possible disputes on whether or not protection should be </w:t>
      </w:r>
      <w:r w:rsidRPr="0030006B">
        <w:t>provided</w:t>
      </w:r>
      <w:r w:rsidRPr="0030006B">
        <w:rPr>
          <w:rFonts w:hint="eastAsia"/>
        </w:rPr>
        <w:t xml:space="preserve"> to TK at the international level.</w:t>
      </w:r>
      <w:r w:rsidRPr="0030006B">
        <w:t xml:space="preserve">  The criteria </w:t>
      </w:r>
      <w:r w:rsidRPr="00BD4999">
        <w:t>of</w:t>
      </w:r>
      <w:r w:rsidRPr="0030006B">
        <w:rPr>
          <w:rFonts w:hint="eastAsia"/>
        </w:rPr>
        <w:t xml:space="preserve"> </w:t>
      </w:r>
      <w:r w:rsidRPr="0030006B">
        <w:t>“traditional” needed</w:t>
      </w:r>
      <w:r w:rsidRPr="0030006B">
        <w:rPr>
          <w:rFonts w:hint="eastAsia"/>
        </w:rPr>
        <w:t xml:space="preserve"> to be clarified</w:t>
      </w:r>
      <w:r w:rsidRPr="0030006B">
        <w:t>.  In addition, word</w:t>
      </w:r>
      <w:r w:rsidRPr="0030006B">
        <w:rPr>
          <w:rFonts w:hint="eastAsia"/>
        </w:rPr>
        <w:t>ing</w:t>
      </w:r>
      <w:r w:rsidRPr="0030006B">
        <w:t xml:space="preserve">s such as “from generation to generation” and “associated with the cultural heritage of </w:t>
      </w:r>
      <w:r>
        <w:t xml:space="preserve">the </w:t>
      </w:r>
      <w:r w:rsidRPr="0030006B">
        <w:t>beneficiaries” were not appropriate as a</w:t>
      </w:r>
      <w:r w:rsidRPr="0030006B">
        <w:rPr>
          <w:rFonts w:hint="eastAsia"/>
        </w:rPr>
        <w:t xml:space="preserve"> subject matter of the instrument</w:t>
      </w:r>
      <w:r w:rsidRPr="0030006B">
        <w:t xml:space="preserve"> because their meanings were vague.</w:t>
      </w:r>
      <w:r w:rsidRPr="0030006B">
        <w:rPr>
          <w:rFonts w:hint="eastAsia"/>
        </w:rPr>
        <w:t xml:space="preserve"> </w:t>
      </w:r>
      <w:r w:rsidRPr="0030006B">
        <w:t xml:space="preserve"> </w:t>
      </w:r>
      <w:r w:rsidRPr="0030006B">
        <w:rPr>
          <w:rFonts w:hint="eastAsia"/>
        </w:rPr>
        <w:t>Moreover</w:t>
      </w:r>
      <w:r w:rsidRPr="0030006B">
        <w:t xml:space="preserve">, there could be possible conflicts </w:t>
      </w:r>
      <w:r w:rsidRPr="0030006B">
        <w:rPr>
          <w:rFonts w:hint="eastAsia"/>
        </w:rPr>
        <w:t xml:space="preserve">over the same or </w:t>
      </w:r>
      <w:r w:rsidRPr="0030006B">
        <w:t>almost the same TK</w:t>
      </w:r>
      <w:r w:rsidRPr="0030006B">
        <w:rPr>
          <w:rFonts w:hint="eastAsia"/>
        </w:rPr>
        <w:t xml:space="preserve"> </w:t>
      </w:r>
      <w:r w:rsidRPr="0030006B">
        <w:t>between diff</w:t>
      </w:r>
      <w:r>
        <w:t xml:space="preserve">erent </w:t>
      </w:r>
      <w:r w:rsidRPr="0030006B">
        <w:t>holders</w:t>
      </w:r>
      <w:r w:rsidRPr="0030006B">
        <w:rPr>
          <w:rFonts w:hint="eastAsia"/>
        </w:rPr>
        <w:t xml:space="preserve">. </w:t>
      </w:r>
      <w:r w:rsidRPr="0030006B">
        <w:t xml:space="preserve"> </w:t>
      </w:r>
      <w:r w:rsidRPr="0030006B">
        <w:rPr>
          <w:rFonts w:hint="eastAsia"/>
        </w:rPr>
        <w:t xml:space="preserve">In other words, </w:t>
      </w:r>
      <w:r w:rsidRPr="0030006B">
        <w:t>the same or almost the</w:t>
      </w:r>
      <w:r w:rsidRPr="0030006B">
        <w:rPr>
          <w:rFonts w:hint="eastAsia"/>
        </w:rPr>
        <w:t xml:space="preserve"> same</w:t>
      </w:r>
      <w:r w:rsidRPr="0030006B">
        <w:t xml:space="preserve"> TK might exist in different regions independently from each other. </w:t>
      </w:r>
      <w:r>
        <w:t xml:space="preserve"> E</w:t>
      </w:r>
      <w:r w:rsidRPr="0030006B">
        <w:t>nhancing clarity was essential in order to avoid any possible disputes</w:t>
      </w:r>
      <w:r w:rsidRPr="0030006B">
        <w:rPr>
          <w:rFonts w:hint="eastAsia"/>
        </w:rPr>
        <w:t>.</w:t>
      </w:r>
      <w:r w:rsidRPr="0030006B">
        <w:t xml:space="preserve">  </w:t>
      </w:r>
    </w:p>
    <w:p w14:paraId="5C7DA993" w14:textId="77777777" w:rsidR="00390AE8" w:rsidRDefault="00390AE8" w:rsidP="00390AE8"/>
    <w:p w14:paraId="5BDF669C" w14:textId="34409768" w:rsidR="00390AE8" w:rsidRPr="0030006B" w:rsidRDefault="00EA23E8" w:rsidP="00390AE8">
      <w:pPr>
        <w:pStyle w:val="ListParagraph"/>
        <w:numPr>
          <w:ilvl w:val="0"/>
          <w:numId w:val="4"/>
        </w:numPr>
        <w:ind w:left="0" w:firstLine="0"/>
      </w:pPr>
      <w:r w:rsidRPr="0030006B">
        <w:t xml:space="preserve">The Delegation of Nigeria </w:t>
      </w:r>
      <w:r>
        <w:t xml:space="preserve">sought clarification on the intervention of the Delegation of the USA on Alt 4.  That alternative mentioned </w:t>
      </w:r>
      <w:r w:rsidRPr="0030006B">
        <w:t>criteria</w:t>
      </w:r>
      <w:r>
        <w:t>,</w:t>
      </w:r>
      <w:r w:rsidRPr="0030006B">
        <w:t xml:space="preserve"> characteristics and term</w:t>
      </w:r>
      <w:r>
        <w:t>,</w:t>
      </w:r>
      <w:r w:rsidRPr="0030006B">
        <w:t xml:space="preserve"> which </w:t>
      </w:r>
      <w:r>
        <w:t>were</w:t>
      </w:r>
      <w:r w:rsidRPr="0030006B">
        <w:t xml:space="preserve"> not the object of the </w:t>
      </w:r>
      <w:r>
        <w:t>a</w:t>
      </w:r>
      <w:r w:rsidRPr="0030006B">
        <w:t>rticle</w:t>
      </w:r>
      <w:r>
        <w:t>.  T</w:t>
      </w:r>
      <w:r w:rsidRPr="0030006B">
        <w:t xml:space="preserve">here </w:t>
      </w:r>
      <w:r>
        <w:t>were three other a</w:t>
      </w:r>
      <w:r w:rsidRPr="0030006B">
        <w:t xml:space="preserve">rticles implicated </w:t>
      </w:r>
      <w:r>
        <w:t>in A</w:t>
      </w:r>
      <w:r w:rsidRPr="0030006B">
        <w:t xml:space="preserve">lt 4.  </w:t>
      </w:r>
      <w:r>
        <w:t>It wondered</w:t>
      </w:r>
      <w:r w:rsidRPr="0030006B">
        <w:t xml:space="preserve"> how </w:t>
      </w:r>
      <w:r>
        <w:t>to</w:t>
      </w:r>
      <w:r w:rsidRPr="0030006B">
        <w:t xml:space="preserve"> approach that.  I</w:t>
      </w:r>
      <w:r>
        <w:t>t</w:t>
      </w:r>
      <w:r w:rsidRPr="0030006B">
        <w:t xml:space="preserve"> also </w:t>
      </w:r>
      <w:r>
        <w:t>referred to the concern expressed by the Delegation of</w:t>
      </w:r>
      <w:r w:rsidRPr="0030006B">
        <w:t xml:space="preserve"> Japan about </w:t>
      </w:r>
      <w:r>
        <w:t>“</w:t>
      </w:r>
      <w:r w:rsidRPr="0030006B">
        <w:t>from generation to generation</w:t>
      </w:r>
      <w:r>
        <w:t>”</w:t>
      </w:r>
      <w:r w:rsidRPr="0030006B">
        <w:t xml:space="preserve"> and </w:t>
      </w:r>
      <w:r>
        <w:t>“</w:t>
      </w:r>
      <w:r w:rsidRPr="0030006B">
        <w:t>traditional</w:t>
      </w:r>
      <w:r>
        <w:t>”</w:t>
      </w:r>
      <w:r w:rsidR="00CC24CF">
        <w:t>.</w:t>
      </w:r>
      <w:r w:rsidRPr="0030006B">
        <w:t xml:space="preserve"> </w:t>
      </w:r>
      <w:r>
        <w:t xml:space="preserve"> </w:t>
      </w:r>
      <w:r w:rsidR="00CC24CF">
        <w:t>T</w:t>
      </w:r>
      <w:r>
        <w:t xml:space="preserve">here were </w:t>
      </w:r>
      <w:r w:rsidRPr="0030006B">
        <w:t>international instruments that use</w:t>
      </w:r>
      <w:r>
        <w:t>d</w:t>
      </w:r>
      <w:r w:rsidRPr="0030006B">
        <w:t xml:space="preserve"> th</w:t>
      </w:r>
      <w:r>
        <w:t>o</w:t>
      </w:r>
      <w:r w:rsidRPr="0030006B">
        <w:t xml:space="preserve">se same terms for TK.  </w:t>
      </w:r>
      <w:r>
        <w:t xml:space="preserve">It wondered </w:t>
      </w:r>
      <w:r w:rsidRPr="0030006B">
        <w:t>if the legal status of th</w:t>
      </w:r>
      <w:r>
        <w:t>os</w:t>
      </w:r>
      <w:r w:rsidRPr="0030006B">
        <w:t>e intern</w:t>
      </w:r>
      <w:r>
        <w:t xml:space="preserve">ational instruments </w:t>
      </w:r>
      <w:r w:rsidRPr="0030006B">
        <w:t xml:space="preserve">and the national laws that </w:t>
      </w:r>
      <w:r>
        <w:t>implemented</w:t>
      </w:r>
      <w:r w:rsidRPr="0030006B">
        <w:t xml:space="preserve"> them </w:t>
      </w:r>
      <w:r>
        <w:t xml:space="preserve">was being questioned. </w:t>
      </w:r>
      <w:r w:rsidRPr="0030006B">
        <w:t xml:space="preserve"> </w:t>
      </w:r>
      <w:r>
        <w:t>It wondered why</w:t>
      </w:r>
      <w:r w:rsidRPr="0030006B">
        <w:t xml:space="preserve"> the same formulation </w:t>
      </w:r>
      <w:r>
        <w:t xml:space="preserve">could not be used </w:t>
      </w:r>
      <w:r w:rsidRPr="0030006B">
        <w:t xml:space="preserve">in </w:t>
      </w:r>
      <w:r>
        <w:t xml:space="preserve">the Draft Articles, which were </w:t>
      </w:r>
      <w:r w:rsidRPr="0030006B">
        <w:t xml:space="preserve">dealing with the same subject matter.  </w:t>
      </w:r>
      <w:r w:rsidR="00CC24CF">
        <w:t>R</w:t>
      </w:r>
      <w:r w:rsidRPr="0030006B">
        <w:t>eferring to the same holders of TK across borders was</w:t>
      </w:r>
      <w:r>
        <w:t xml:space="preserve"> the subject of another a</w:t>
      </w:r>
      <w:r w:rsidRPr="0030006B">
        <w:t xml:space="preserve">rticle.  </w:t>
      </w:r>
      <w:r>
        <w:t>It wished to keep tho</w:t>
      </w:r>
      <w:r w:rsidRPr="0030006B">
        <w:t xml:space="preserve">se </w:t>
      </w:r>
      <w:r>
        <w:t>topics</w:t>
      </w:r>
      <w:r w:rsidRPr="0030006B">
        <w:t xml:space="preserve"> separate </w:t>
      </w:r>
      <w:r>
        <w:t>in specific a</w:t>
      </w:r>
      <w:r w:rsidRPr="0030006B">
        <w:t xml:space="preserve">rticles </w:t>
      </w:r>
      <w:r>
        <w:t>so as to have</w:t>
      </w:r>
      <w:r w:rsidRPr="0030006B">
        <w:t xml:space="preserve"> a cleaner text.  </w:t>
      </w:r>
    </w:p>
    <w:p w14:paraId="24705254" w14:textId="77777777" w:rsidR="00390AE8" w:rsidRPr="0030006B" w:rsidRDefault="00390AE8" w:rsidP="00390AE8">
      <w:pPr>
        <w:pStyle w:val="ListParagraph"/>
        <w:ind w:left="0"/>
      </w:pPr>
    </w:p>
    <w:p w14:paraId="04132A53" w14:textId="77777777" w:rsidR="00390AE8" w:rsidRPr="0030006B" w:rsidRDefault="00EA23E8" w:rsidP="00390AE8">
      <w:pPr>
        <w:pStyle w:val="ListParagraph"/>
        <w:numPr>
          <w:ilvl w:val="0"/>
          <w:numId w:val="4"/>
        </w:numPr>
        <w:ind w:left="0" w:firstLine="0"/>
      </w:pPr>
      <w:r w:rsidRPr="0030006B">
        <w:t xml:space="preserve">The Delegation of Chile </w:t>
      </w:r>
      <w:r>
        <w:t>said that it</w:t>
      </w:r>
      <w:r w:rsidRPr="0030006B">
        <w:t xml:space="preserve"> was c</w:t>
      </w:r>
      <w:r>
        <w:t>lear that the instrument applied</w:t>
      </w:r>
      <w:r w:rsidRPr="0030006B">
        <w:t xml:space="preserve"> to TK.  </w:t>
      </w:r>
      <w:r>
        <w:t>It was studying the idea of introducing</w:t>
      </w:r>
      <w:r w:rsidRPr="0030006B">
        <w:t xml:space="preserve"> criteria of eligibility </w:t>
      </w:r>
      <w:r>
        <w:t xml:space="preserve">in the alternatives, so as </w:t>
      </w:r>
      <w:r w:rsidRPr="0030006B">
        <w:t xml:space="preserve">to generate clarity on what knowledge was protected. </w:t>
      </w:r>
      <w:r>
        <w:t xml:space="preserve"> It preferred not to incorporate a time</w:t>
      </w:r>
      <w:r w:rsidRPr="0030006B">
        <w:t>frame.</w:t>
      </w:r>
      <w:r>
        <w:t xml:space="preserve">  It sought alternatives from other delegations to reach consensus on that issue</w:t>
      </w:r>
      <w:r w:rsidRPr="0030006B">
        <w:t xml:space="preserve">. </w:t>
      </w:r>
    </w:p>
    <w:p w14:paraId="6E4B6267" w14:textId="77777777" w:rsidR="00390AE8" w:rsidRPr="0030006B" w:rsidRDefault="00390AE8" w:rsidP="00390AE8">
      <w:pPr>
        <w:pStyle w:val="ListParagraph"/>
        <w:ind w:left="540"/>
      </w:pPr>
    </w:p>
    <w:p w14:paraId="5D0B08B8" w14:textId="0910249D" w:rsidR="00390AE8" w:rsidRDefault="00EA23E8" w:rsidP="00390AE8">
      <w:pPr>
        <w:pStyle w:val="ListParagraph"/>
        <w:numPr>
          <w:ilvl w:val="0"/>
          <w:numId w:val="4"/>
        </w:numPr>
        <w:ind w:left="0" w:firstLine="0"/>
      </w:pPr>
      <w:r w:rsidRPr="0030006B">
        <w:t xml:space="preserve">The Delegation of the USA </w:t>
      </w:r>
      <w:r>
        <w:t xml:space="preserve">clarified </w:t>
      </w:r>
      <w:r w:rsidRPr="0030006B">
        <w:t xml:space="preserve">that </w:t>
      </w:r>
      <w:r>
        <w:t>its</w:t>
      </w:r>
      <w:r w:rsidRPr="0030006B">
        <w:t xml:space="preserve"> previous intervention was with respect to </w:t>
      </w:r>
      <w:r>
        <w:t>A</w:t>
      </w:r>
      <w:r w:rsidRPr="0030006B">
        <w:t>lt 3</w:t>
      </w:r>
      <w:r>
        <w:t xml:space="preserve">.  It wished to respond to the comments by the </w:t>
      </w:r>
      <w:r w:rsidRPr="0030006B">
        <w:t>Deleg</w:t>
      </w:r>
      <w:r>
        <w:t xml:space="preserve">ation of </w:t>
      </w:r>
      <w:r w:rsidR="00DB5EB8">
        <w:t>Chile</w:t>
      </w:r>
      <w:r>
        <w:t xml:space="preserve"> on A</w:t>
      </w:r>
      <w:r w:rsidRPr="0030006B">
        <w:t xml:space="preserve">lt 4.  </w:t>
      </w:r>
      <w:r w:rsidRPr="00DB5EB8">
        <w:t xml:space="preserve">Similar to the approach taken in other IP frameworks, Alt 1 should begin to narrow down what type of TK was eligible for protection.  The second part of the analysis that defined protected TK was found in Article 3.  Those types of eligibility requirements were universally relied upon by IP-related regimes including by the IP laws of Member States in the IGC.  Such conditions should be used to determine what TK was eligible for protection.  It acknowledged the concerns </w:t>
      </w:r>
      <w:proofErr w:type="gramStart"/>
      <w:r w:rsidRPr="00DB5EB8">
        <w:t>raised</w:t>
      </w:r>
      <w:proofErr w:type="gramEnd"/>
      <w:r w:rsidRPr="00DB5EB8">
        <w:t xml:space="preserve"> at IGC 31 and raised again by the Delegation of Chile regarding the temporal requirement where TK eligible for protection had to be transmitted from generation to generation for a term of not less than 50 years.  Some Member States had said that a term of years might not be appropriate</w:t>
      </w:r>
      <w:r w:rsidRPr="0030006B">
        <w:t xml:space="preserve"> in the context of TK</w:t>
      </w:r>
      <w:r>
        <w:t xml:space="preserve">, </w:t>
      </w:r>
      <w:r w:rsidRPr="0030006B">
        <w:t xml:space="preserve">as some </w:t>
      </w:r>
      <w:r>
        <w:t>ILCs</w:t>
      </w:r>
      <w:r w:rsidRPr="0030006B">
        <w:t xml:space="preserve"> </w:t>
      </w:r>
      <w:r>
        <w:t>might</w:t>
      </w:r>
      <w:r w:rsidRPr="0030006B">
        <w:t xml:space="preserve"> measure the passage of time in different ways</w:t>
      </w:r>
      <w:r>
        <w:t xml:space="preserve">.  However, </w:t>
      </w:r>
      <w:r w:rsidRPr="0030006B">
        <w:t>some temporal requirement was</w:t>
      </w:r>
      <w:r>
        <w:t xml:space="preserve"> important</w:t>
      </w:r>
      <w:r w:rsidRPr="0030006B">
        <w:t xml:space="preserve">.  </w:t>
      </w:r>
      <w:r w:rsidR="00DB5EB8">
        <w:t>The Delegation</w:t>
      </w:r>
      <w:r w:rsidRPr="0030006B">
        <w:t xml:space="preserve"> propos</w:t>
      </w:r>
      <w:r>
        <w:t xml:space="preserve">ed </w:t>
      </w:r>
      <w:r w:rsidR="00DB5EB8">
        <w:t>to discuss</w:t>
      </w:r>
      <w:r>
        <w:t xml:space="preserve"> the question of </w:t>
      </w:r>
      <w:r w:rsidRPr="0030006B">
        <w:t>whether protected TK should be maintained over a cert</w:t>
      </w:r>
      <w:r>
        <w:t>ain number of generations.  That</w:t>
      </w:r>
      <w:r w:rsidRPr="0030006B">
        <w:t xml:space="preserve"> understanding was consistent with other TK definitions as most Member States recognize</w:t>
      </w:r>
      <w:r>
        <w:t>d that</w:t>
      </w:r>
      <w:r w:rsidRPr="0030006B">
        <w:t xml:space="preserve"> TK was transmitted between generations or from generation to generation.  In determining over how many generations TK </w:t>
      </w:r>
      <w:r>
        <w:t>had to</w:t>
      </w:r>
      <w:r w:rsidRPr="0030006B">
        <w:t xml:space="preserve"> be maintained, one </w:t>
      </w:r>
      <w:r>
        <w:t>had to</w:t>
      </w:r>
      <w:r w:rsidRPr="0030006B">
        <w:t xml:space="preserve"> consider the nature and dynamic</w:t>
      </w:r>
      <w:r>
        <w:t>s</w:t>
      </w:r>
      <w:r w:rsidRPr="0030006B">
        <w:t xml:space="preserve"> </w:t>
      </w:r>
      <w:r w:rsidRPr="0030006B">
        <w:lastRenderedPageBreak/>
        <w:t>of TK and of family structures.  For example, it was common throughout the world</w:t>
      </w:r>
      <w:r>
        <w:t>,</w:t>
      </w:r>
      <w:r w:rsidRPr="0030006B">
        <w:t xml:space="preserve"> including in the </w:t>
      </w:r>
      <w:r w:rsidR="00DB5EB8">
        <w:t>USA</w:t>
      </w:r>
      <w:r>
        <w:t>, for multiple generations to l</w:t>
      </w:r>
      <w:r w:rsidRPr="0030006B">
        <w:t>ive together.  For example, grandparents, parents and children very often live</w:t>
      </w:r>
      <w:r>
        <w:t>d</w:t>
      </w:r>
      <w:r w:rsidRPr="0030006B">
        <w:t xml:space="preserve"> under the same roof.  Sometimes a family </w:t>
      </w:r>
      <w:r>
        <w:t xml:space="preserve">was especially </w:t>
      </w:r>
      <w:proofErr w:type="gramStart"/>
      <w:r>
        <w:t>fortunate,</w:t>
      </w:r>
      <w:proofErr w:type="gramEnd"/>
      <w:r>
        <w:t xml:space="preserve"> great-</w:t>
      </w:r>
      <w:r w:rsidRPr="0030006B">
        <w:t xml:space="preserve">grandparents </w:t>
      </w:r>
      <w:r>
        <w:t>might</w:t>
      </w:r>
      <w:r w:rsidRPr="0030006B">
        <w:t xml:space="preserve"> also be living and</w:t>
      </w:r>
      <w:r>
        <w:t>,</w:t>
      </w:r>
      <w:r w:rsidRPr="0030006B">
        <w:t xml:space="preserve"> in some cases</w:t>
      </w:r>
      <w:r>
        <w:t>,</w:t>
      </w:r>
      <w:r w:rsidRPr="0030006B">
        <w:t xml:space="preserve"> al</w:t>
      </w:r>
      <w:r>
        <w:t>so live with the family.  In tho</w:t>
      </w:r>
      <w:r w:rsidRPr="0030006B">
        <w:t>se</w:t>
      </w:r>
      <w:r>
        <w:t xml:space="preserve"> cases the grandparent or great-</w:t>
      </w:r>
      <w:r w:rsidRPr="0030006B">
        <w:t xml:space="preserve">grandparent </w:t>
      </w:r>
      <w:r>
        <w:t>might</w:t>
      </w:r>
      <w:r w:rsidRPr="0030006B">
        <w:t xml:space="preserve"> create TK one morning, for example, a new recipe for food</w:t>
      </w:r>
      <w:r>
        <w:t>,</w:t>
      </w:r>
      <w:r w:rsidRPr="0030006B">
        <w:t xml:space="preserve"> and share that information with the rest of the family throughout the day.  By </w:t>
      </w:r>
      <w:r>
        <w:t xml:space="preserve">the </w:t>
      </w:r>
      <w:r w:rsidRPr="0030006B">
        <w:t>evening</w:t>
      </w:r>
      <w:r>
        <w:t>,</w:t>
      </w:r>
      <w:r w:rsidR="00DB5EB8">
        <w:t xml:space="preserve"> one could say the TK had</w:t>
      </w:r>
      <w:r w:rsidRPr="0030006B">
        <w:t xml:space="preserve"> been passed down through three or four generations, creating a form of protected TK in less than 24 hours. </w:t>
      </w:r>
      <w:r>
        <w:t xml:space="preserve"> </w:t>
      </w:r>
      <w:r w:rsidRPr="0030006B">
        <w:t xml:space="preserve">Instituting a balanced temporal condition as </w:t>
      </w:r>
      <w:r>
        <w:t>a criterion for eligibility provided</w:t>
      </w:r>
      <w:r w:rsidRPr="0030006B">
        <w:t xml:space="preserve"> a clear </w:t>
      </w:r>
      <w:r w:rsidR="00DB5EB8">
        <w:t>path for determining what TK might</w:t>
      </w:r>
      <w:r w:rsidRPr="0030006B">
        <w:t xml:space="preserve"> be protected.  Since situations commonly exist</w:t>
      </w:r>
      <w:r>
        <w:t>ed</w:t>
      </w:r>
      <w:r w:rsidRPr="0030006B">
        <w:t xml:space="preserve"> where four generations </w:t>
      </w:r>
      <w:r>
        <w:t>might</w:t>
      </w:r>
      <w:r w:rsidRPr="0030006B">
        <w:t xml:space="preserve"> be present at a give</w:t>
      </w:r>
      <w:r>
        <w:t>n</w:t>
      </w:r>
      <w:r w:rsidRPr="0030006B">
        <w:t xml:space="preserve"> time</w:t>
      </w:r>
      <w:r>
        <w:t>,</w:t>
      </w:r>
      <w:r w:rsidRPr="0030006B">
        <w:t xml:space="preserve"> </w:t>
      </w:r>
      <w:r>
        <w:t>it</w:t>
      </w:r>
      <w:r w:rsidRPr="0030006B">
        <w:t xml:space="preserve"> propose</w:t>
      </w:r>
      <w:r>
        <w:t>d</w:t>
      </w:r>
      <w:r w:rsidRPr="0030006B">
        <w:t xml:space="preserve"> </w:t>
      </w:r>
      <w:r w:rsidR="00DB5EB8">
        <w:t xml:space="preserve">to </w:t>
      </w:r>
      <w:r>
        <w:t>i</w:t>
      </w:r>
      <w:r w:rsidR="00DB5EB8">
        <w:t>nclude</w:t>
      </w:r>
      <w:r w:rsidRPr="0030006B">
        <w:t xml:space="preserve"> a temporal condition</w:t>
      </w:r>
      <w:r>
        <w:t xml:space="preserve"> that required</w:t>
      </w:r>
      <w:r w:rsidRPr="0030006B">
        <w:t xml:space="preserve"> TK to be maintained over five generations before </w:t>
      </w:r>
      <w:r>
        <w:t xml:space="preserve">being eligible for protection.  That </w:t>
      </w:r>
      <w:r w:rsidRPr="0030006B">
        <w:t>could be an alternative to the 50</w:t>
      </w:r>
      <w:r>
        <w:t>-</w:t>
      </w:r>
      <w:r w:rsidRPr="0030006B">
        <w:t xml:space="preserve">year requirement.  </w:t>
      </w:r>
      <w:r>
        <w:t>It</w:t>
      </w:r>
      <w:r w:rsidRPr="0030006B">
        <w:t xml:space="preserve"> hope</w:t>
      </w:r>
      <w:r>
        <w:t>d</w:t>
      </w:r>
      <w:r w:rsidRPr="0030006B">
        <w:t xml:space="preserve"> </w:t>
      </w:r>
      <w:r>
        <w:t>that</w:t>
      </w:r>
      <w:r w:rsidRPr="0030006B">
        <w:t xml:space="preserve"> </w:t>
      </w:r>
      <w:r w:rsidR="00DB5EB8">
        <w:t xml:space="preserve">the </w:t>
      </w:r>
      <w:r w:rsidRPr="0030006B">
        <w:t xml:space="preserve">new proposal </w:t>
      </w:r>
      <w:r>
        <w:t>might</w:t>
      </w:r>
      <w:r w:rsidRPr="0030006B">
        <w:t xml:space="preserve"> be considered by Member States and </w:t>
      </w:r>
      <w:r w:rsidR="00DB5EB8">
        <w:t xml:space="preserve">it </w:t>
      </w:r>
      <w:r w:rsidRPr="0030006B">
        <w:t>look</w:t>
      </w:r>
      <w:r>
        <w:t>ed</w:t>
      </w:r>
      <w:r w:rsidRPr="0030006B">
        <w:t xml:space="preserve"> forward to discuss</w:t>
      </w:r>
      <w:r>
        <w:t>ing the</w:t>
      </w:r>
      <w:r w:rsidRPr="0030006B">
        <w:t xml:space="preserve"> appropriate number of generations that TK should be maintained in order to be eligible for protection.  </w:t>
      </w:r>
    </w:p>
    <w:p w14:paraId="0B5A6C10" w14:textId="77777777" w:rsidR="00390AE8" w:rsidRDefault="00390AE8" w:rsidP="00390AE8"/>
    <w:p w14:paraId="26F066E6" w14:textId="76AC4F53" w:rsidR="00390AE8" w:rsidRPr="0030006B" w:rsidRDefault="00EA23E8" w:rsidP="00390AE8">
      <w:pPr>
        <w:pStyle w:val="ListParagraph"/>
        <w:numPr>
          <w:ilvl w:val="0"/>
          <w:numId w:val="4"/>
        </w:numPr>
        <w:ind w:left="0" w:firstLine="0"/>
      </w:pPr>
      <w:r w:rsidRPr="0030006B">
        <w:t>The representative of the Tulalip Tribes</w:t>
      </w:r>
      <w:r>
        <w:t xml:space="preserve"> </w:t>
      </w:r>
      <w:r w:rsidR="008B5543">
        <w:t>stated that, w</w:t>
      </w:r>
      <w:r>
        <w:t>ith</w:t>
      </w:r>
      <w:r w:rsidRPr="0030006B">
        <w:t xml:space="preserve"> th</w:t>
      </w:r>
      <w:r>
        <w:t>e</w:t>
      </w:r>
      <w:r w:rsidRPr="0030006B">
        <w:t xml:space="preserve"> definition proposed by the </w:t>
      </w:r>
      <w:r>
        <w:t xml:space="preserve">Delegation of the USA, </w:t>
      </w:r>
      <w:r w:rsidRPr="0030006B">
        <w:t>it would become very difficult for new TK</w:t>
      </w:r>
      <w:r>
        <w:t xml:space="preserve"> to be protected.  I</w:t>
      </w:r>
      <w:r w:rsidRPr="0030006B">
        <w:t>f a tradition or innovation based on a tradition</w:t>
      </w:r>
      <w:r>
        <w:t xml:space="preserve"> happened</w:t>
      </w:r>
      <w:r w:rsidRPr="0030006B">
        <w:t xml:space="preserve"> in one generation</w:t>
      </w:r>
      <w:r>
        <w:t>, in</w:t>
      </w:r>
      <w:r w:rsidRPr="0030006B">
        <w:t xml:space="preserve"> the next generation</w:t>
      </w:r>
      <w:r>
        <w:t>s</w:t>
      </w:r>
      <w:r w:rsidRPr="0030006B">
        <w:t xml:space="preserve"> it </w:t>
      </w:r>
      <w:r>
        <w:t>would not be protecte</w:t>
      </w:r>
      <w:r w:rsidRPr="0030006B">
        <w:t>d.  While it was not protected, it could be become widespr</w:t>
      </w:r>
      <w:r w:rsidR="008B5543">
        <w:t xml:space="preserve">ead and </w:t>
      </w:r>
      <w:r>
        <w:t>be used by others, b</w:t>
      </w:r>
      <w:r w:rsidRPr="0030006B">
        <w:t xml:space="preserve">ecause there was no protection.  </w:t>
      </w:r>
      <w:r w:rsidR="008B5543">
        <w:t>He wondered how to ensure the protection then, if</w:t>
      </w:r>
      <w:r w:rsidRPr="0030006B">
        <w:t xml:space="preserve"> five generations ha</w:t>
      </w:r>
      <w:r>
        <w:t>d</w:t>
      </w:r>
      <w:r w:rsidR="008B5543">
        <w:t xml:space="preserve"> passed.</w:t>
      </w:r>
      <w:r w:rsidRPr="0030006B">
        <w:t xml:space="preserve"> </w:t>
      </w:r>
      <w:r>
        <w:t xml:space="preserve"> O</w:t>
      </w:r>
      <w:r w:rsidRPr="0030006B">
        <w:t>nce it ha</w:t>
      </w:r>
      <w:r>
        <w:t>d</w:t>
      </w:r>
      <w:r w:rsidRPr="0030006B">
        <w:t xml:space="preserve"> been widely practiced and used by others because there was no protection in the early generations, </w:t>
      </w:r>
      <w:r>
        <w:t>there would never</w:t>
      </w:r>
      <w:r w:rsidRPr="0030006B">
        <w:t xml:space="preserve"> really </w:t>
      </w:r>
      <w:r>
        <w:t>be any protection</w:t>
      </w:r>
      <w:r w:rsidRPr="0030006B">
        <w:t xml:space="preserve">. </w:t>
      </w:r>
    </w:p>
    <w:p w14:paraId="6FA84B29" w14:textId="77777777" w:rsidR="00390AE8" w:rsidRPr="0030006B" w:rsidRDefault="00390AE8" w:rsidP="00390AE8"/>
    <w:p w14:paraId="26585A48" w14:textId="4A6AF8FA" w:rsidR="00390AE8" w:rsidRDefault="00EA23E8" w:rsidP="00390AE8">
      <w:pPr>
        <w:pStyle w:val="ListParagraph"/>
        <w:numPr>
          <w:ilvl w:val="0"/>
          <w:numId w:val="4"/>
        </w:numPr>
        <w:ind w:left="0" w:firstLine="0"/>
      </w:pPr>
      <w:r>
        <w:t>The Delegation of Niger said t</w:t>
      </w:r>
      <w:r w:rsidRPr="0030006B">
        <w:t xml:space="preserve">hat the temporal factor, </w:t>
      </w:r>
      <w:r>
        <w:t xml:space="preserve">as </w:t>
      </w:r>
      <w:r w:rsidRPr="0030006B">
        <w:t>proposed by the</w:t>
      </w:r>
      <w:r>
        <w:t xml:space="preserve"> Delegations of the USA and </w:t>
      </w:r>
      <w:r w:rsidRPr="0030006B">
        <w:t>Japan</w:t>
      </w:r>
      <w:r>
        <w:t>,</w:t>
      </w:r>
      <w:r w:rsidRPr="0030006B">
        <w:t xml:space="preserve"> </w:t>
      </w:r>
      <w:r>
        <w:t>was</w:t>
      </w:r>
      <w:r w:rsidRPr="0030006B">
        <w:t xml:space="preserve"> not relevant.  </w:t>
      </w:r>
      <w:r>
        <w:t>Reports and surveys going back to 2001 stated that</w:t>
      </w:r>
      <w:r w:rsidRPr="0030006B">
        <w:t xml:space="preserve"> the term </w:t>
      </w:r>
      <w:r>
        <w:t>“</w:t>
      </w:r>
      <w:r w:rsidRPr="0030006B">
        <w:t>traditional</w:t>
      </w:r>
      <w:r>
        <w:t>”</w:t>
      </w:r>
      <w:r w:rsidRPr="0030006B">
        <w:t xml:space="preserve"> </w:t>
      </w:r>
      <w:r>
        <w:t xml:space="preserve">did not relate to duration but more </w:t>
      </w:r>
      <w:r w:rsidRPr="0030006B">
        <w:t>to the me</w:t>
      </w:r>
      <w:r>
        <w:t>thod of creation</w:t>
      </w:r>
      <w:r w:rsidRPr="0030006B">
        <w:t xml:space="preserve">.  Therefore, </w:t>
      </w:r>
      <w:r>
        <w:t xml:space="preserve">what was important was not the duration of time </w:t>
      </w:r>
      <w:r w:rsidRPr="0030006B">
        <w:t xml:space="preserve">over which TK was used but the way in which </w:t>
      </w:r>
      <w:r>
        <w:t>it was</w:t>
      </w:r>
      <w:r w:rsidRPr="0030006B">
        <w:t xml:space="preserve"> transmitted from </w:t>
      </w:r>
      <w:r>
        <w:t>one</w:t>
      </w:r>
      <w:r w:rsidRPr="0030006B">
        <w:t xml:space="preserve"> generation to another.  </w:t>
      </w:r>
      <w:r>
        <w:t>It said that the Delegation of</w:t>
      </w:r>
      <w:r w:rsidRPr="0030006B">
        <w:t xml:space="preserve"> Japan </w:t>
      </w:r>
      <w:r>
        <w:t xml:space="preserve">had </w:t>
      </w:r>
      <w:r w:rsidRPr="0030006B">
        <w:t>recognized th</w:t>
      </w:r>
      <w:r>
        <w:t xml:space="preserve">at, as </w:t>
      </w:r>
      <w:r w:rsidRPr="0030006B">
        <w:t>recorded in document WIPO/</w:t>
      </w:r>
      <w:r>
        <w:t>GRTKF/IC/</w:t>
      </w:r>
      <w:r w:rsidRPr="0030006B">
        <w:t xml:space="preserve">24/8. </w:t>
      </w:r>
      <w:r>
        <w:t xml:space="preserve"> An</w:t>
      </w:r>
      <w:r w:rsidRPr="0030006B">
        <w:t xml:space="preserve"> important aspect of TK was that </w:t>
      </w:r>
      <w:r>
        <w:t xml:space="preserve">its </w:t>
      </w:r>
      <w:r w:rsidRPr="0030006B">
        <w:t>creation</w:t>
      </w:r>
      <w:r>
        <w:t>,</w:t>
      </w:r>
      <w:r w:rsidRPr="0030006B">
        <w:t xml:space="preserve"> use or utilization </w:t>
      </w:r>
      <w:proofErr w:type="gramStart"/>
      <w:r>
        <w:t>were</w:t>
      </w:r>
      <w:proofErr w:type="gramEnd"/>
      <w:r w:rsidRPr="0030006B">
        <w:t xml:space="preserve"> part of the traditional culture of the community.  </w:t>
      </w:r>
      <w:r>
        <w:t>“</w:t>
      </w:r>
      <w:r w:rsidRPr="0030006B">
        <w:t>Traditional</w:t>
      </w:r>
      <w:r>
        <w:t>”</w:t>
      </w:r>
      <w:r w:rsidRPr="0030006B">
        <w:t xml:space="preserve"> </w:t>
      </w:r>
      <w:r>
        <w:t>did</w:t>
      </w:r>
      <w:r w:rsidRPr="0030006B">
        <w:t xml:space="preserve"> not necessarily mean that the knowledge was</w:t>
      </w:r>
      <w:r>
        <w:t xml:space="preserve"> old</w:t>
      </w:r>
      <w:r w:rsidRPr="0030006B">
        <w:t xml:space="preserve">.  </w:t>
      </w:r>
      <w:r>
        <w:t>That issue had already been settled back in 2001.</w:t>
      </w:r>
      <w:r w:rsidRPr="0030006B">
        <w:t xml:space="preserve"> </w:t>
      </w:r>
      <w:r>
        <w:t xml:space="preserve"> TK could be learned from people from the same generation.  </w:t>
      </w:r>
      <w:r w:rsidRPr="0030006B">
        <w:t xml:space="preserve">Often such TK was developed and enriched by those who had inherited </w:t>
      </w:r>
      <w:r>
        <w:t>it</w:t>
      </w:r>
      <w:r w:rsidRPr="0030006B">
        <w:t xml:space="preserve">. </w:t>
      </w:r>
    </w:p>
    <w:p w14:paraId="268C55B3" w14:textId="77777777" w:rsidR="00390AE8" w:rsidRPr="00276F8B" w:rsidRDefault="00390AE8" w:rsidP="00390AE8"/>
    <w:p w14:paraId="70C069D3" w14:textId="45748649" w:rsidR="00390AE8" w:rsidRPr="00276F8B" w:rsidRDefault="00EA23E8" w:rsidP="00390AE8">
      <w:pPr>
        <w:pStyle w:val="ListParagraph"/>
        <w:numPr>
          <w:ilvl w:val="0"/>
          <w:numId w:val="4"/>
        </w:numPr>
        <w:ind w:left="0" w:firstLine="0"/>
      </w:pPr>
      <w:r w:rsidRPr="00276F8B">
        <w:t>The Delegation of Egypt referred to the intervention by the Delegation of Niger and said that there were several elements, which made knowledge traditional, and duration was part of it.  There was also the question of the spread of knowledge, and how it was transferred, not through formal education, but from one generation to another, from relatives, from grandparents, parents.  Japan had a project called Living Human Treasures that was used by UNESCO for the living traditions.  The heritage of Japan was being kept for the next generations.  That project had become worldwide in order to maintain TK and TCEs, as the same was true for folklore.  It was moving</w:t>
      </w:r>
      <w:r w:rsidR="000903B5" w:rsidRPr="00276F8B">
        <w:t xml:space="preserve">, and </w:t>
      </w:r>
      <w:r w:rsidRPr="00276F8B">
        <w:t xml:space="preserve">not fixed.  The most important criterion was how it moved from one generation, not through formal education but </w:t>
      </w:r>
      <w:r w:rsidR="000903B5" w:rsidRPr="00276F8B">
        <w:t>orally</w:t>
      </w:r>
      <w:r w:rsidRPr="00276F8B">
        <w:t xml:space="preserve">. </w:t>
      </w:r>
    </w:p>
    <w:p w14:paraId="20A8AD87" w14:textId="77777777" w:rsidR="00390AE8" w:rsidRDefault="00390AE8" w:rsidP="00390AE8"/>
    <w:p w14:paraId="0215E0D9" w14:textId="1E403264" w:rsidR="00390AE8" w:rsidRPr="0030006B" w:rsidRDefault="00EA23E8" w:rsidP="00390AE8">
      <w:pPr>
        <w:pStyle w:val="ListParagraph"/>
        <w:numPr>
          <w:ilvl w:val="0"/>
          <w:numId w:val="4"/>
        </w:numPr>
        <w:ind w:left="0" w:firstLine="0"/>
      </w:pPr>
      <w:r w:rsidRPr="0030006B">
        <w:t>The Delegation of South Africa</w:t>
      </w:r>
      <w:r>
        <w:t xml:space="preserve"> supported the statement by the Delegation of Nigeria</w:t>
      </w:r>
      <w:r w:rsidR="00276F8B">
        <w:t>,</w:t>
      </w:r>
      <w:r>
        <w:t xml:space="preserve"> on behalf of the African Group</w:t>
      </w:r>
      <w:r w:rsidRPr="0030006B">
        <w:t xml:space="preserve">. </w:t>
      </w:r>
      <w:r>
        <w:t xml:space="preserve"> It opted for Alt</w:t>
      </w:r>
      <w:r w:rsidRPr="0030006B">
        <w:t xml:space="preserve"> 1.  </w:t>
      </w:r>
      <w:r w:rsidR="00276F8B">
        <w:t>Delegations</w:t>
      </w:r>
      <w:r>
        <w:t xml:space="preserve"> should not make it more</w:t>
      </w:r>
      <w:r w:rsidRPr="0030006B">
        <w:t xml:space="preserve"> complicated </w:t>
      </w:r>
      <w:r>
        <w:t>by</w:t>
      </w:r>
      <w:r w:rsidRPr="0030006B">
        <w:t xml:space="preserve"> bringing in criteria of eligibility and </w:t>
      </w:r>
      <w:r>
        <w:t>a</w:t>
      </w:r>
      <w:r w:rsidRPr="0030006B">
        <w:t xml:space="preserve"> term.  </w:t>
      </w:r>
      <w:r>
        <w:t>The</w:t>
      </w:r>
      <w:r w:rsidRPr="0030006B">
        <w:t xml:space="preserve"> discussions </w:t>
      </w:r>
      <w:r>
        <w:t>on</w:t>
      </w:r>
      <w:r w:rsidRPr="0030006B">
        <w:t xml:space="preserve"> the term of protection </w:t>
      </w:r>
      <w:r>
        <w:t xml:space="preserve">should be confined </w:t>
      </w:r>
      <w:r w:rsidRPr="0030006B">
        <w:t xml:space="preserve">to Article 7.  </w:t>
      </w:r>
    </w:p>
    <w:p w14:paraId="1C5F9F47" w14:textId="77777777" w:rsidR="00390AE8" w:rsidRPr="0030006B" w:rsidRDefault="00390AE8" w:rsidP="00390AE8"/>
    <w:p w14:paraId="1B6E3459" w14:textId="0D22386D" w:rsidR="00390AE8" w:rsidRPr="004A60E3" w:rsidRDefault="00EA23E8" w:rsidP="00390AE8">
      <w:pPr>
        <w:pStyle w:val="ListParagraph"/>
        <w:numPr>
          <w:ilvl w:val="0"/>
          <w:numId w:val="4"/>
        </w:numPr>
        <w:ind w:left="0" w:firstLine="0"/>
      </w:pPr>
      <w:r w:rsidRPr="004A60E3">
        <w:t>The Delegation of Nigeria said that the time issue was a challenge.  In the example given by the Delegation of the USA, the grandmother would be entitled to a patent or to choose to protect her recipe</w:t>
      </w:r>
      <w:r w:rsidR="004A60E3">
        <w:t xml:space="preserve"> under some other form of IP, b</w:t>
      </w:r>
      <w:r w:rsidRPr="004A60E3">
        <w:t xml:space="preserve">ut it would not be TK because it was not tied to a community.  Passing it on to her daughter and her granddaughter did not constitute a community.  It would be helpful to have a better example to show what the concerns were with </w:t>
      </w:r>
      <w:r w:rsidRPr="004A60E3">
        <w:lastRenderedPageBreak/>
        <w:t>regard to the term.  A number of issues were being conflated because there was an article about term and that was distinct from the criteria of eligibility.  It was important to keep in mind that the IGC was creating an analogous regime that would interface and engage with the IP system, and not every category of IP actually had a finite term.  For example, trade secrets had no time limitation.  It would be unwise and imprudent to preemptively adopt an arbitrary time provision as a way to circumscribe the knowledge of I</w:t>
      </w:r>
      <w:r w:rsidR="004A60E3">
        <w:t>P</w:t>
      </w:r>
      <w:r w:rsidRPr="004A60E3">
        <w:t xml:space="preserve">LCs.  </w:t>
      </w:r>
      <w:r w:rsidR="004A60E3">
        <w:t>Delegations</w:t>
      </w:r>
      <w:r w:rsidRPr="004A60E3">
        <w:t xml:space="preserve"> should consider how to think about term in relation to the scope of protection and to the kind of TK at issue.  On the concern about widely diffused TK, it was important to keep in mind that the objective was a minimum standards agreement.  While some countries would not want to recognize certain kinds of rights in widely diffused TK, other countries might.  If nothing was done, national laws could do whatever they wanted.  The idea was to create some minimum baseline</w:t>
      </w:r>
      <w:r w:rsidR="004A60E3">
        <w:t>s</w:t>
      </w:r>
      <w:r w:rsidRPr="004A60E3">
        <w:t xml:space="preserve"> where that category of IP could be addressed in a coherent way.  </w:t>
      </w:r>
    </w:p>
    <w:p w14:paraId="6DDB04BC" w14:textId="77777777" w:rsidR="00390AE8" w:rsidRDefault="00390AE8" w:rsidP="00390AE8"/>
    <w:p w14:paraId="0651884D" w14:textId="77777777" w:rsidR="00390AE8" w:rsidRDefault="00EA23E8" w:rsidP="00390AE8">
      <w:pPr>
        <w:pStyle w:val="ListParagraph"/>
        <w:numPr>
          <w:ilvl w:val="0"/>
          <w:numId w:val="4"/>
        </w:numPr>
        <w:ind w:left="0" w:firstLine="0"/>
      </w:pPr>
      <w:r w:rsidRPr="0030006B">
        <w:t xml:space="preserve">The Delegation of Japan </w:t>
      </w:r>
      <w:r w:rsidRPr="0030006B">
        <w:rPr>
          <w:rFonts w:hint="eastAsia"/>
        </w:rPr>
        <w:t>support</w:t>
      </w:r>
      <w:r w:rsidRPr="0030006B">
        <w:t>ed the</w:t>
      </w:r>
      <w:r>
        <w:rPr>
          <w:rFonts w:hint="eastAsia"/>
        </w:rPr>
        <w:t xml:space="preserve"> statement made by the D</w:t>
      </w:r>
      <w:r w:rsidRPr="0030006B">
        <w:rPr>
          <w:rFonts w:hint="eastAsia"/>
        </w:rPr>
        <w:t xml:space="preserve">elegation of </w:t>
      </w:r>
      <w:r w:rsidRPr="0030006B">
        <w:t>the USA</w:t>
      </w:r>
      <w:r w:rsidRPr="0030006B">
        <w:rPr>
          <w:rFonts w:hint="eastAsia"/>
        </w:rPr>
        <w:t>.</w:t>
      </w:r>
      <w:r w:rsidRPr="0030006B">
        <w:t xml:space="preserve">  C</w:t>
      </w:r>
      <w:r w:rsidRPr="0030006B">
        <w:rPr>
          <w:rFonts w:hint="eastAsia"/>
        </w:rPr>
        <w:t xml:space="preserve">riteria for eligibility </w:t>
      </w:r>
      <w:r w:rsidRPr="0030006B">
        <w:t>could</w:t>
      </w:r>
      <w:r w:rsidRPr="0030006B">
        <w:rPr>
          <w:rFonts w:hint="eastAsia"/>
        </w:rPr>
        <w:t xml:space="preserve"> play an important role in defining the subject matter and therefore should be appropriately laid out in the instrument.</w:t>
      </w:r>
      <w:r w:rsidRPr="0030006B">
        <w:t xml:space="preserve">  C</w:t>
      </w:r>
      <w:r w:rsidRPr="0030006B">
        <w:rPr>
          <w:rFonts w:hint="eastAsia"/>
        </w:rPr>
        <w:t xml:space="preserve">oncrete examples of national experiences and practices </w:t>
      </w:r>
      <w:r w:rsidRPr="0030006B">
        <w:t>could</w:t>
      </w:r>
      <w:r w:rsidRPr="0030006B">
        <w:rPr>
          <w:rFonts w:hint="eastAsia"/>
        </w:rPr>
        <w:t xml:space="preserve"> help draw a line between </w:t>
      </w:r>
      <w:r w:rsidRPr="0030006B">
        <w:t>“</w:t>
      </w:r>
      <w:r w:rsidRPr="0030006B">
        <w:rPr>
          <w:rFonts w:hint="eastAsia"/>
        </w:rPr>
        <w:t>traditional</w:t>
      </w:r>
      <w:r w:rsidRPr="0030006B">
        <w:t>”</w:t>
      </w:r>
      <w:r>
        <w:rPr>
          <w:rFonts w:hint="eastAsia"/>
        </w:rPr>
        <w:t xml:space="preserve"> knowledge on one hand</w:t>
      </w:r>
      <w:r w:rsidRPr="0030006B">
        <w:rPr>
          <w:rFonts w:hint="eastAsia"/>
        </w:rPr>
        <w:t xml:space="preserve"> and </w:t>
      </w:r>
      <w:r w:rsidRPr="0030006B">
        <w:t>“</w:t>
      </w:r>
      <w:r w:rsidRPr="0030006B">
        <w:rPr>
          <w:rFonts w:hint="eastAsia"/>
        </w:rPr>
        <w:t>contemporary</w:t>
      </w:r>
      <w:r w:rsidRPr="0030006B">
        <w:t>”</w:t>
      </w:r>
      <w:r w:rsidRPr="0030006B">
        <w:rPr>
          <w:rFonts w:hint="eastAsia"/>
        </w:rPr>
        <w:t xml:space="preserve"> knowledge on the other.</w:t>
      </w:r>
      <w:r w:rsidRPr="0030006B">
        <w:t xml:space="preserve"> </w:t>
      </w:r>
    </w:p>
    <w:p w14:paraId="00E6A9F3" w14:textId="77777777" w:rsidR="00390AE8" w:rsidRDefault="00390AE8" w:rsidP="00390AE8"/>
    <w:p w14:paraId="2C1276B1" w14:textId="412283D4" w:rsidR="00390AE8" w:rsidRPr="0030006B" w:rsidRDefault="00EA23E8" w:rsidP="00390AE8">
      <w:pPr>
        <w:pStyle w:val="ListParagraph"/>
        <w:numPr>
          <w:ilvl w:val="0"/>
          <w:numId w:val="4"/>
        </w:numPr>
        <w:ind w:left="0" w:firstLine="0"/>
      </w:pPr>
      <w:r w:rsidRPr="0030006B">
        <w:t xml:space="preserve">The Delegation of Sri Lanka said that both </w:t>
      </w:r>
      <w:r>
        <w:t>A</w:t>
      </w:r>
      <w:r w:rsidRPr="0030006B">
        <w:t xml:space="preserve">lt 1 and </w:t>
      </w:r>
      <w:r w:rsidR="009F4FC7">
        <w:t xml:space="preserve">Alt </w:t>
      </w:r>
      <w:r w:rsidRPr="0030006B">
        <w:t xml:space="preserve">2 </w:t>
      </w:r>
      <w:r>
        <w:t xml:space="preserve">referred to </w:t>
      </w:r>
      <w:r w:rsidRPr="0030006B">
        <w:t>TK be</w:t>
      </w:r>
      <w:r>
        <w:t>ing</w:t>
      </w:r>
      <w:r w:rsidRPr="0030006B">
        <w:t xml:space="preserve"> dynamic and evolving</w:t>
      </w:r>
      <w:r>
        <w:t xml:space="preserve">.  That </w:t>
      </w:r>
      <w:r w:rsidRPr="0030006B">
        <w:t>would prevent th</w:t>
      </w:r>
      <w:r>
        <w:t>e protection of TK that evolved</w:t>
      </w:r>
      <w:r w:rsidRPr="0030006B">
        <w:t xml:space="preserve"> more frequently than every 50 years.</w:t>
      </w:r>
    </w:p>
    <w:p w14:paraId="5B602C9B" w14:textId="77777777" w:rsidR="00390AE8" w:rsidRPr="0030006B" w:rsidRDefault="00390AE8" w:rsidP="00390AE8"/>
    <w:p w14:paraId="139C2684" w14:textId="5D94CA01" w:rsidR="00390AE8" w:rsidRPr="0030006B" w:rsidRDefault="00EA23E8" w:rsidP="00390AE8">
      <w:pPr>
        <w:pStyle w:val="ListParagraph"/>
        <w:numPr>
          <w:ilvl w:val="0"/>
          <w:numId w:val="4"/>
        </w:numPr>
        <w:ind w:left="0" w:firstLine="0"/>
      </w:pPr>
      <w:r w:rsidRPr="0030006B">
        <w:t xml:space="preserve">The Delegation of Indonesia said there was no dispute that the subject matter of </w:t>
      </w:r>
      <w:r>
        <w:t>the</w:t>
      </w:r>
      <w:r w:rsidRPr="0030006B">
        <w:t xml:space="preserve"> instrument was TK.  For clarity, </w:t>
      </w:r>
      <w:r>
        <w:t xml:space="preserve">the </w:t>
      </w:r>
      <w:r w:rsidRPr="0030006B">
        <w:t xml:space="preserve">provision on subject matter should be kept to a minimum </w:t>
      </w:r>
      <w:r>
        <w:t>and simply state</w:t>
      </w:r>
      <w:r w:rsidRPr="0030006B">
        <w:t xml:space="preserve"> that the subject matter of protection was TK.  </w:t>
      </w:r>
      <w:r>
        <w:t>It</w:t>
      </w:r>
      <w:r w:rsidRPr="0030006B">
        <w:t xml:space="preserve"> support</w:t>
      </w:r>
      <w:r>
        <w:t>ed</w:t>
      </w:r>
      <w:r w:rsidRPr="0030006B">
        <w:t xml:space="preserve"> </w:t>
      </w:r>
      <w:r>
        <w:t>Alt</w:t>
      </w:r>
      <w:r w:rsidRPr="0030006B">
        <w:t xml:space="preserve"> 1.  </w:t>
      </w:r>
      <w:r w:rsidR="008D10C8">
        <w:t>C</w:t>
      </w:r>
      <w:r w:rsidRPr="0030006B">
        <w:t xml:space="preserve">riteria for eligibility should be discussed in Article 7.  </w:t>
      </w:r>
      <w:r>
        <w:t>T</w:t>
      </w:r>
      <w:r w:rsidRPr="0030006B">
        <w:t xml:space="preserve">he idea of </w:t>
      </w:r>
      <w:r>
        <w:t xml:space="preserve">a </w:t>
      </w:r>
      <w:r w:rsidRPr="0030006B">
        <w:t xml:space="preserve">timeframe was not relevant. </w:t>
      </w:r>
    </w:p>
    <w:p w14:paraId="687E5CD5" w14:textId="77777777" w:rsidR="00390AE8" w:rsidRPr="0030006B" w:rsidRDefault="00390AE8" w:rsidP="00390AE8"/>
    <w:p w14:paraId="52BC5123" w14:textId="77777777" w:rsidR="00390AE8" w:rsidRPr="0030006B" w:rsidRDefault="00EA23E8" w:rsidP="00390AE8">
      <w:pPr>
        <w:pStyle w:val="ListParagraph"/>
        <w:numPr>
          <w:ilvl w:val="0"/>
          <w:numId w:val="4"/>
        </w:numPr>
        <w:ind w:left="0" w:firstLine="0"/>
      </w:pPr>
      <w:r w:rsidRPr="0030006B">
        <w:t xml:space="preserve">The Delegation of Brazil was against the </w:t>
      </w:r>
      <w:r>
        <w:t>inclusion</w:t>
      </w:r>
      <w:r w:rsidRPr="0030006B">
        <w:t xml:space="preserve"> of criteria for eligibility in Alt 4</w:t>
      </w:r>
      <w:r>
        <w:t xml:space="preserve"> as they were </w:t>
      </w:r>
      <w:r w:rsidRPr="0030006B">
        <w:t xml:space="preserve">out of place. </w:t>
      </w:r>
    </w:p>
    <w:p w14:paraId="1D818BED" w14:textId="77777777" w:rsidR="00390AE8" w:rsidRPr="0030006B" w:rsidRDefault="00390AE8" w:rsidP="00390AE8"/>
    <w:p w14:paraId="0DE1BF45" w14:textId="6E9C8FAD" w:rsidR="00390AE8" w:rsidRPr="0030006B" w:rsidRDefault="00EA23E8" w:rsidP="00390AE8">
      <w:pPr>
        <w:pStyle w:val="ListParagraph"/>
        <w:numPr>
          <w:ilvl w:val="0"/>
          <w:numId w:val="4"/>
        </w:numPr>
        <w:ind w:left="0" w:firstLine="0"/>
      </w:pPr>
      <w:r w:rsidRPr="0030006B">
        <w:t>The Delegation of Nigeria, speaking on behalf the African Group</w:t>
      </w:r>
      <w:r>
        <w:t>,</w:t>
      </w:r>
      <w:r w:rsidRPr="0030006B">
        <w:t xml:space="preserve"> said that it was interesting to listen to </w:t>
      </w:r>
      <w:r>
        <w:t>the</w:t>
      </w:r>
      <w:r w:rsidRPr="0030006B">
        <w:t xml:space="preserve"> example of TK</w:t>
      </w:r>
      <w:r>
        <w:t>, however i</w:t>
      </w:r>
      <w:r w:rsidRPr="0030006B">
        <w:t>n reality that was</w:t>
      </w:r>
      <w:r>
        <w:t xml:space="preserve"> not how it worked</w:t>
      </w:r>
      <w:r w:rsidRPr="0030006B">
        <w:t xml:space="preserve"> for the producers of </w:t>
      </w:r>
      <w:r>
        <w:t>knowledge.  It supported Alt</w:t>
      </w:r>
      <w:r w:rsidRPr="0030006B">
        <w:t xml:space="preserve"> 1</w:t>
      </w:r>
      <w:r>
        <w:t xml:space="preserve">. </w:t>
      </w:r>
      <w:r w:rsidRPr="0030006B">
        <w:t xml:space="preserve"> </w:t>
      </w:r>
      <w:r>
        <w:t>C</w:t>
      </w:r>
      <w:r w:rsidRPr="0030006B">
        <w:t xml:space="preserve">riteria of eligibility should not be </w:t>
      </w:r>
      <w:r>
        <w:t>t</w:t>
      </w:r>
      <w:r w:rsidRPr="0030006B">
        <w:t xml:space="preserve">here.  </w:t>
      </w:r>
      <w:r>
        <w:t xml:space="preserve">It referred to the </w:t>
      </w:r>
      <w:r w:rsidRPr="0030006B">
        <w:t>characteristics of TK</w:t>
      </w:r>
      <w:r>
        <w:t xml:space="preserve"> </w:t>
      </w:r>
      <w:r w:rsidRPr="0030006B">
        <w:t xml:space="preserve">contained in </w:t>
      </w:r>
      <w:r>
        <w:t>A</w:t>
      </w:r>
      <w:r w:rsidRPr="0030006B">
        <w:t xml:space="preserve">lt 1 </w:t>
      </w:r>
      <w:r w:rsidR="008D10C8">
        <w:t>and in</w:t>
      </w:r>
      <w:r>
        <w:t xml:space="preserve"> </w:t>
      </w:r>
      <w:r w:rsidR="008D10C8">
        <w:t>“</w:t>
      </w:r>
      <w:r>
        <w:t>Use of T</w:t>
      </w:r>
      <w:r w:rsidRPr="0030006B">
        <w:t>erms</w:t>
      </w:r>
      <w:r w:rsidR="008D10C8">
        <w:t>”</w:t>
      </w:r>
      <w:r>
        <w:t>,</w:t>
      </w:r>
      <w:r w:rsidRPr="0030006B">
        <w:t xml:space="preserve"> which </w:t>
      </w:r>
      <w:r>
        <w:t>it</w:t>
      </w:r>
      <w:r w:rsidRPr="0030006B">
        <w:t xml:space="preserve"> supported</w:t>
      </w:r>
      <w:r>
        <w:t xml:space="preserve">.  </w:t>
      </w:r>
      <w:r w:rsidRPr="0030006B">
        <w:t>Member States could r</w:t>
      </w:r>
      <w:r>
        <w:t>efer to tho</w:t>
      </w:r>
      <w:r w:rsidRPr="0030006B">
        <w:t xml:space="preserve">se to understand what characteristics should define TK for the purposes of </w:t>
      </w:r>
      <w:r>
        <w:t>the</w:t>
      </w:r>
      <w:r w:rsidRPr="0030006B">
        <w:t xml:space="preserve"> instrument.  </w:t>
      </w:r>
    </w:p>
    <w:p w14:paraId="28736813" w14:textId="77777777" w:rsidR="00390AE8" w:rsidRDefault="00390AE8" w:rsidP="00390AE8"/>
    <w:p w14:paraId="6E6C689B" w14:textId="2DADD945" w:rsidR="00390AE8" w:rsidRPr="000C0A4C" w:rsidRDefault="00EA23E8" w:rsidP="00390AE8">
      <w:pPr>
        <w:pStyle w:val="ListParagraph"/>
        <w:numPr>
          <w:ilvl w:val="0"/>
          <w:numId w:val="4"/>
        </w:numPr>
        <w:ind w:left="0" w:firstLine="0"/>
        <w:rPr>
          <w:rFonts w:cs="Courier New"/>
        </w:rPr>
      </w:pPr>
      <w:r>
        <w:t xml:space="preserve">The Delegation of the EU, speaking on behalf of the EU and its Member States, said that </w:t>
      </w:r>
      <w:r w:rsidRPr="000C0A4C">
        <w:rPr>
          <w:rFonts w:cs="Courier New"/>
        </w:rPr>
        <w:t xml:space="preserve">it was an interesting discussion, which raised fundamental questions.  It asked if the proponents believed that every community or culture in the world possessed a form of TK.  And if so, </w:t>
      </w:r>
      <w:r>
        <w:rPr>
          <w:rFonts w:cs="Courier New"/>
        </w:rPr>
        <w:t xml:space="preserve">it </w:t>
      </w:r>
      <w:r w:rsidR="003C614B">
        <w:rPr>
          <w:rFonts w:cs="Courier New"/>
        </w:rPr>
        <w:t xml:space="preserve">wondered </w:t>
      </w:r>
      <w:r>
        <w:rPr>
          <w:rFonts w:cs="Courier New"/>
        </w:rPr>
        <w:t>where</w:t>
      </w:r>
      <w:r w:rsidRPr="000C0A4C">
        <w:rPr>
          <w:rFonts w:cs="Courier New"/>
        </w:rPr>
        <w:t xml:space="preserve"> </w:t>
      </w:r>
      <w:r>
        <w:rPr>
          <w:rFonts w:cs="Courier New"/>
        </w:rPr>
        <w:t>should</w:t>
      </w:r>
      <w:r w:rsidR="003C614B">
        <w:rPr>
          <w:rFonts w:cs="Courier New"/>
        </w:rPr>
        <w:t xml:space="preserve"> be</w:t>
      </w:r>
      <w:r w:rsidRPr="000C0A4C">
        <w:rPr>
          <w:rFonts w:cs="Courier New"/>
        </w:rPr>
        <w:t xml:space="preserve"> the line between what was TK and what constituted the public domain, in order to preserve the public domain, which was the common platform from which all future knowledge and inventions had historically been derived.</w:t>
      </w:r>
    </w:p>
    <w:p w14:paraId="4FF5FBFE" w14:textId="77777777" w:rsidR="00390AE8" w:rsidRDefault="00390AE8" w:rsidP="00390AE8"/>
    <w:p w14:paraId="2AD11884" w14:textId="0175023D" w:rsidR="00390AE8" w:rsidRPr="0030006B" w:rsidRDefault="00EA23E8" w:rsidP="00390AE8">
      <w:pPr>
        <w:pStyle w:val="ListParagraph"/>
        <w:numPr>
          <w:ilvl w:val="0"/>
          <w:numId w:val="4"/>
        </w:numPr>
        <w:ind w:left="0" w:firstLine="0"/>
      </w:pPr>
      <w:r w:rsidRPr="002D5EE6">
        <w:rPr>
          <w:rFonts w:cs="Courier New"/>
        </w:rPr>
        <w:t>The</w:t>
      </w:r>
      <w:r w:rsidRPr="0030006B">
        <w:t xml:space="preserve"> Delegation of Ghana associated itself with the statement </w:t>
      </w:r>
      <w:r>
        <w:t>made</w:t>
      </w:r>
      <w:r w:rsidRPr="0030006B">
        <w:t xml:space="preserve"> by the Delegation </w:t>
      </w:r>
      <w:r>
        <w:t>of</w:t>
      </w:r>
      <w:r w:rsidRPr="0030006B">
        <w:t xml:space="preserve"> Nigeria</w:t>
      </w:r>
      <w:r w:rsidR="003C614B">
        <w:t>,</w:t>
      </w:r>
      <w:r w:rsidRPr="0030006B">
        <w:t xml:space="preserve"> on behalf of the Africa</w:t>
      </w:r>
      <w:r>
        <w:t xml:space="preserve">n Group.  It also </w:t>
      </w:r>
      <w:r w:rsidRPr="0030006B">
        <w:t>highlight</w:t>
      </w:r>
      <w:r>
        <w:t>ed</w:t>
      </w:r>
      <w:r w:rsidRPr="0030006B">
        <w:t xml:space="preserve"> certain difficulties with </w:t>
      </w:r>
      <w:r>
        <w:t>A</w:t>
      </w:r>
      <w:r w:rsidRPr="0030006B">
        <w:t xml:space="preserve">lt 4.  Alt 4 would require that </w:t>
      </w:r>
      <w:r>
        <w:t>elements</w:t>
      </w:r>
      <w:r w:rsidRPr="0030006B">
        <w:t xml:space="preserve"> </w:t>
      </w:r>
      <w:r>
        <w:t xml:space="preserve">currently </w:t>
      </w:r>
      <w:r w:rsidRPr="0030006B">
        <w:t xml:space="preserve">protected </w:t>
      </w:r>
      <w:r>
        <w:t>would enter</w:t>
      </w:r>
      <w:r w:rsidRPr="0030006B">
        <w:t xml:space="preserve"> the pub</w:t>
      </w:r>
      <w:r>
        <w:t xml:space="preserve">lic domain after 50 years.  It doubted that it </w:t>
      </w:r>
      <w:r w:rsidRPr="0030006B">
        <w:t xml:space="preserve">really </w:t>
      </w:r>
      <w:r>
        <w:t xml:space="preserve">was </w:t>
      </w:r>
      <w:r w:rsidRPr="0030006B">
        <w:t xml:space="preserve">the intent </w:t>
      </w:r>
      <w:r>
        <w:t>of</w:t>
      </w:r>
      <w:r w:rsidRPr="0030006B">
        <w:t xml:space="preserve"> the proposal by the Delegation </w:t>
      </w:r>
      <w:r>
        <w:t>of</w:t>
      </w:r>
      <w:r w:rsidRPr="0030006B">
        <w:t xml:space="preserve"> Japan.  </w:t>
      </w:r>
      <w:r>
        <w:t>I</w:t>
      </w:r>
      <w:r w:rsidRPr="0030006B">
        <w:t>t recall</w:t>
      </w:r>
      <w:r>
        <w:t>ed</w:t>
      </w:r>
      <w:r w:rsidRPr="0030006B">
        <w:t xml:space="preserve"> that the reason </w:t>
      </w:r>
      <w:r>
        <w:t>for the IGC</w:t>
      </w:r>
      <w:r w:rsidRPr="0030006B">
        <w:t xml:space="preserve"> was </w:t>
      </w:r>
      <w:r>
        <w:t>that</w:t>
      </w:r>
      <w:r w:rsidRPr="0030006B">
        <w:t xml:space="preserve"> TK </w:t>
      </w:r>
      <w:r>
        <w:t>did not fit well in</w:t>
      </w:r>
      <w:r w:rsidRPr="0030006B">
        <w:t xml:space="preserve">to some of the rigid criteria of IP.  </w:t>
      </w:r>
      <w:r>
        <w:t>The IGC</w:t>
      </w:r>
      <w:r w:rsidRPr="0030006B">
        <w:t xml:space="preserve"> had made some advances by recognizing that groups could own rights to TK. </w:t>
      </w:r>
      <w:r>
        <w:t xml:space="preserve"> </w:t>
      </w:r>
      <w:r w:rsidRPr="0030006B">
        <w:t xml:space="preserve">It was difficult to understand why knowledge that would </w:t>
      </w:r>
      <w:r>
        <w:t>have</w:t>
      </w:r>
      <w:r w:rsidRPr="0030006B">
        <w:t xml:space="preserve"> been protected for centuries should suddenly be given </w:t>
      </w:r>
      <w:r>
        <w:t>a life</w:t>
      </w:r>
      <w:r w:rsidRPr="0030006B">
        <w:t xml:space="preserve">span of just 50 years.  That </w:t>
      </w:r>
      <w:r>
        <w:t>was not what people understoo</w:t>
      </w:r>
      <w:r w:rsidRPr="0030006B">
        <w:t xml:space="preserve">d by TK.  </w:t>
      </w:r>
      <w:r>
        <w:t>A</w:t>
      </w:r>
      <w:r w:rsidRPr="0030006B">
        <w:t xml:space="preserve">lt 1 was quite simple.  </w:t>
      </w:r>
      <w:r>
        <w:t>It introduced</w:t>
      </w:r>
      <w:r w:rsidRPr="0030006B">
        <w:t xml:space="preserve"> TK as subject matter and provide</w:t>
      </w:r>
      <w:r>
        <w:t>d</w:t>
      </w:r>
      <w:r w:rsidRPr="0030006B">
        <w:t xml:space="preserve"> for such in a definition section</w:t>
      </w:r>
      <w:r>
        <w:t xml:space="preserve">.  On </w:t>
      </w:r>
      <w:r>
        <w:lastRenderedPageBreak/>
        <w:t>criteria for eligibility</w:t>
      </w:r>
      <w:r w:rsidRPr="0030006B">
        <w:t xml:space="preserve">, </w:t>
      </w:r>
      <w:r>
        <w:t xml:space="preserve">the IGC should </w:t>
      </w:r>
      <w:proofErr w:type="gramStart"/>
      <w:r>
        <w:t>proceed</w:t>
      </w:r>
      <w:proofErr w:type="gramEnd"/>
      <w:r>
        <w:t xml:space="preserve"> based on c</w:t>
      </w:r>
      <w:r w:rsidRPr="0030006B">
        <w:t>onsensus</w:t>
      </w:r>
      <w:r>
        <w:t>.  There was no justification to talk</w:t>
      </w:r>
      <w:r w:rsidRPr="0030006B">
        <w:t xml:space="preserve"> about criteria when it </w:t>
      </w:r>
      <w:r>
        <w:t>came</w:t>
      </w:r>
      <w:r w:rsidRPr="0030006B">
        <w:t xml:space="preserve"> to subject matter of protection. </w:t>
      </w:r>
    </w:p>
    <w:p w14:paraId="32A6403E" w14:textId="77777777" w:rsidR="00390AE8" w:rsidRPr="0030006B" w:rsidRDefault="00390AE8" w:rsidP="00390AE8"/>
    <w:p w14:paraId="2EFB5E85" w14:textId="69DA5022" w:rsidR="00390AE8" w:rsidRPr="0030006B" w:rsidRDefault="00EA23E8" w:rsidP="00390AE8">
      <w:pPr>
        <w:pStyle w:val="ListParagraph"/>
        <w:numPr>
          <w:ilvl w:val="0"/>
          <w:numId w:val="4"/>
        </w:numPr>
        <w:ind w:left="0" w:firstLine="0"/>
      </w:pPr>
      <w:r w:rsidRPr="002D5EE6">
        <w:rPr>
          <w:rFonts w:cs="Courier New"/>
        </w:rPr>
        <w:t>The</w:t>
      </w:r>
      <w:r w:rsidRPr="0030006B">
        <w:t xml:space="preserve"> Delegation of India support</w:t>
      </w:r>
      <w:r>
        <w:t>ed</w:t>
      </w:r>
      <w:r w:rsidRPr="0030006B">
        <w:t xml:space="preserve"> the statement made by </w:t>
      </w:r>
      <w:r w:rsidR="00E334AF">
        <w:t>the Delegation</w:t>
      </w:r>
      <w:r>
        <w:t xml:space="preserve"> of Indonesia,</w:t>
      </w:r>
      <w:r w:rsidR="00E334AF">
        <w:t xml:space="preserve"> on behalf of the LMCs, </w:t>
      </w:r>
      <w:r w:rsidR="00A43D8E">
        <w:t xml:space="preserve">and </w:t>
      </w:r>
      <w:r w:rsidR="00E334AF">
        <w:t>the Delegation</w:t>
      </w:r>
      <w:r w:rsidR="00A43D8E">
        <w:t>s</w:t>
      </w:r>
      <w:r w:rsidR="00E334AF">
        <w:t xml:space="preserve"> of</w:t>
      </w:r>
      <w:r w:rsidR="00A43D8E">
        <w:t xml:space="preserve"> Brazil</w:t>
      </w:r>
      <w:r>
        <w:t xml:space="preserve"> and Nigeria.  It did </w:t>
      </w:r>
      <w:r w:rsidRPr="0030006B">
        <w:t>not support eligibility criteria in Article 1.  Alt 1 should suffi</w:t>
      </w:r>
      <w:r>
        <w:t>ce, with the condition that the language of A</w:t>
      </w:r>
      <w:r w:rsidRPr="0030006B">
        <w:t xml:space="preserve">lt 3 </w:t>
      </w:r>
      <w:r>
        <w:t>be</w:t>
      </w:r>
      <w:r w:rsidRPr="0030006B">
        <w:t xml:space="preserve"> reflected</w:t>
      </w:r>
      <w:r w:rsidR="00E334AF" w:rsidRPr="00E334AF">
        <w:t xml:space="preserve"> </w:t>
      </w:r>
      <w:r w:rsidR="00E334AF">
        <w:t>in “Use of T</w:t>
      </w:r>
      <w:r w:rsidR="00E334AF" w:rsidRPr="0030006B">
        <w:t>erms</w:t>
      </w:r>
      <w:r w:rsidR="00E334AF">
        <w:t>”</w:t>
      </w:r>
      <w:r w:rsidRPr="0030006B">
        <w:t xml:space="preserve">. </w:t>
      </w:r>
    </w:p>
    <w:p w14:paraId="7C65DF8B" w14:textId="77777777" w:rsidR="00390AE8" w:rsidRPr="0030006B" w:rsidRDefault="00EA23E8" w:rsidP="00390AE8">
      <w:pPr>
        <w:ind w:firstLine="431"/>
      </w:pPr>
      <w:r w:rsidRPr="0030006B">
        <w:t xml:space="preserve"> </w:t>
      </w:r>
    </w:p>
    <w:p w14:paraId="6B3DBF6B" w14:textId="5B214EE8" w:rsidR="00390AE8" w:rsidRPr="0030006B" w:rsidRDefault="00EA23E8" w:rsidP="00390AE8">
      <w:pPr>
        <w:pStyle w:val="ListParagraph"/>
        <w:numPr>
          <w:ilvl w:val="0"/>
          <w:numId w:val="4"/>
        </w:numPr>
        <w:ind w:left="0" w:firstLine="0"/>
      </w:pPr>
      <w:r w:rsidRPr="0030006B">
        <w:t>The Delegation of Malaysia supported the statement made by</w:t>
      </w:r>
      <w:r>
        <w:t xml:space="preserve"> the Delegation of</w:t>
      </w:r>
      <w:r w:rsidRPr="0030006B">
        <w:t xml:space="preserve"> Indonesia</w:t>
      </w:r>
      <w:r w:rsidR="003D5B14">
        <w:t>,</w:t>
      </w:r>
      <w:r w:rsidRPr="0030006B">
        <w:t xml:space="preserve"> on behalf of </w:t>
      </w:r>
      <w:r>
        <w:t xml:space="preserve">the </w:t>
      </w:r>
      <w:r w:rsidRPr="0030006B">
        <w:t xml:space="preserve">LMCs.  </w:t>
      </w:r>
      <w:r>
        <w:t>T</w:t>
      </w:r>
      <w:r w:rsidRPr="0030006B">
        <w:t>he criteria of eligi</w:t>
      </w:r>
      <w:r>
        <w:t>bility should not be within the</w:t>
      </w:r>
      <w:r w:rsidRPr="0030006B">
        <w:t xml:space="preserve"> instrument.  </w:t>
      </w:r>
    </w:p>
    <w:p w14:paraId="3AE569AD" w14:textId="77777777" w:rsidR="00390AE8" w:rsidRPr="0030006B" w:rsidRDefault="00390AE8" w:rsidP="00390AE8"/>
    <w:p w14:paraId="0E13EACA" w14:textId="394081AE" w:rsidR="00390AE8" w:rsidRPr="0030006B" w:rsidRDefault="00EA23E8" w:rsidP="00390AE8">
      <w:pPr>
        <w:pStyle w:val="ListParagraph"/>
        <w:numPr>
          <w:ilvl w:val="0"/>
          <w:numId w:val="4"/>
        </w:numPr>
        <w:ind w:left="0" w:firstLine="0"/>
      </w:pPr>
      <w:r w:rsidRPr="0030006B">
        <w:t xml:space="preserve">The Delegation of the USA responded to the question </w:t>
      </w:r>
      <w:r>
        <w:t>raised by</w:t>
      </w:r>
      <w:r w:rsidRPr="0030006B">
        <w:t xml:space="preserve"> the Delegation of Ghana</w:t>
      </w:r>
      <w:r>
        <w:t xml:space="preserve"> </w:t>
      </w:r>
      <w:r w:rsidRPr="0030006B">
        <w:t>about whether subject matter wou</w:t>
      </w:r>
      <w:r>
        <w:t>ld fall in</w:t>
      </w:r>
      <w:r w:rsidRPr="0030006B">
        <w:t>to the public domain after 50 years or a term of gene</w:t>
      </w:r>
      <w:r>
        <w:t xml:space="preserve">rations according to Alt 4.  That </w:t>
      </w:r>
      <w:r w:rsidRPr="0030006B">
        <w:t xml:space="preserve">was not correct. </w:t>
      </w:r>
      <w:r w:rsidR="00A43D8E">
        <w:t xml:space="preserve"> </w:t>
      </w:r>
      <w:r>
        <w:t>A</w:t>
      </w:r>
      <w:r w:rsidRPr="0030006B">
        <w:t>lt 4 establishe</w:t>
      </w:r>
      <w:r>
        <w:t>d</w:t>
      </w:r>
      <w:r w:rsidRPr="0030006B">
        <w:t xml:space="preserve"> criteria for eligibility that would be used in connection with the definition of protected TK</w:t>
      </w:r>
      <w:r>
        <w:t>,</w:t>
      </w:r>
      <w:r w:rsidRPr="0030006B">
        <w:t xml:space="preserve"> which was contained in the terms.  Protected TK </w:t>
      </w:r>
      <w:r>
        <w:t>had to</w:t>
      </w:r>
      <w:r w:rsidRPr="0030006B">
        <w:t xml:space="preserve"> satisfy the criteria for eligibility in Article 1 as well as </w:t>
      </w:r>
      <w:r>
        <w:t>the conditions of Article 3.  T</w:t>
      </w:r>
      <w:r w:rsidRPr="0030006B">
        <w:t xml:space="preserve">here was a broad definition of TK contained in the definitions or list of terms.  </w:t>
      </w:r>
      <w:r>
        <w:t xml:space="preserve">It was </w:t>
      </w:r>
      <w:r w:rsidRPr="0030006B">
        <w:t>interested in hearing examples of new TK, TK that ha</w:t>
      </w:r>
      <w:r>
        <w:t>d</w:t>
      </w:r>
      <w:r w:rsidRPr="0030006B">
        <w:t xml:space="preserve"> been generated and</w:t>
      </w:r>
      <w:r>
        <w:t xml:space="preserve"> that</w:t>
      </w:r>
      <w:r w:rsidRPr="0030006B">
        <w:t xml:space="preserve"> </w:t>
      </w:r>
      <w:r>
        <w:t>had to be protected as TK right away.  A</w:t>
      </w:r>
      <w:r w:rsidRPr="0030006B">
        <w:t xml:space="preserve">s </w:t>
      </w:r>
      <w:r>
        <w:t>pointed out by the</w:t>
      </w:r>
      <w:r w:rsidRPr="0030006B">
        <w:t xml:space="preserve"> Delegat</w:t>
      </w:r>
      <w:r>
        <w:t xml:space="preserve">ion of Nigeria, </w:t>
      </w:r>
      <w:r w:rsidRPr="0030006B">
        <w:t xml:space="preserve">for new subject matter, </w:t>
      </w:r>
      <w:r>
        <w:t>IP</w:t>
      </w:r>
      <w:r w:rsidRPr="0030006B">
        <w:t xml:space="preserve"> rights </w:t>
      </w:r>
      <w:r>
        <w:t>were</w:t>
      </w:r>
      <w:r w:rsidRPr="0030006B">
        <w:t xml:space="preserve"> available for protection.  </w:t>
      </w:r>
      <w:r>
        <w:t xml:space="preserve">It wished to hear </w:t>
      </w:r>
      <w:r w:rsidRPr="0030006B">
        <w:t xml:space="preserve">examples of new TK that would be prejudiced by not being protected under </w:t>
      </w:r>
      <w:r>
        <w:t>the</w:t>
      </w:r>
      <w:r w:rsidRPr="0030006B">
        <w:t xml:space="preserve"> instrument.  </w:t>
      </w:r>
    </w:p>
    <w:p w14:paraId="2D23122A" w14:textId="77777777" w:rsidR="00390AE8" w:rsidRPr="0030006B" w:rsidRDefault="00390AE8" w:rsidP="00390AE8"/>
    <w:p w14:paraId="357C9360" w14:textId="77777777" w:rsidR="00390AE8" w:rsidRPr="0030006B" w:rsidRDefault="00EA23E8" w:rsidP="00390AE8">
      <w:pPr>
        <w:pStyle w:val="ListParagraph"/>
        <w:numPr>
          <w:ilvl w:val="0"/>
          <w:numId w:val="4"/>
        </w:numPr>
        <w:ind w:left="0" w:firstLine="0"/>
      </w:pPr>
      <w:r w:rsidRPr="0030006B">
        <w:t xml:space="preserve">The Delegation of China supported </w:t>
      </w:r>
      <w:r>
        <w:t xml:space="preserve">the statements made </w:t>
      </w:r>
      <w:r w:rsidRPr="0030006B">
        <w:t>by the Delegations of</w:t>
      </w:r>
      <w:r>
        <w:t xml:space="preserve"> India and Indonesia.  The a</w:t>
      </w:r>
      <w:r w:rsidRPr="0030006B">
        <w:t xml:space="preserve">rticle on subject matter should </w:t>
      </w:r>
      <w:r>
        <w:t>not address</w:t>
      </w:r>
      <w:r w:rsidRPr="0030006B">
        <w:t xml:space="preserve"> criteria for eligibility.  </w:t>
      </w:r>
      <w:r>
        <w:t>That could be discussed under other a</w:t>
      </w:r>
      <w:r w:rsidRPr="0030006B">
        <w:t>rticles such as limitations and exceptions.  Otherwise</w:t>
      </w:r>
      <w:r>
        <w:t>,</w:t>
      </w:r>
      <w:r w:rsidRPr="0030006B">
        <w:t xml:space="preserve"> if the subject matter</w:t>
      </w:r>
      <w:r>
        <w:t xml:space="preserve"> were</w:t>
      </w:r>
      <w:r w:rsidRPr="0030006B">
        <w:t xml:space="preserve"> narrowly define</w:t>
      </w:r>
      <w:r>
        <w:t>d,</w:t>
      </w:r>
      <w:r w:rsidRPr="0030006B">
        <w:t xml:space="preserve"> it </w:t>
      </w:r>
      <w:r>
        <w:t>would not</w:t>
      </w:r>
      <w:r w:rsidRPr="0030006B">
        <w:t xml:space="preserve"> be conducive to the protection of TK. </w:t>
      </w:r>
    </w:p>
    <w:p w14:paraId="072E939C" w14:textId="77777777" w:rsidR="00390AE8" w:rsidRDefault="00390AE8" w:rsidP="00390AE8"/>
    <w:p w14:paraId="20E170F6" w14:textId="32DFA9CC" w:rsidR="00390AE8" w:rsidRPr="0030006B" w:rsidRDefault="00EA23E8" w:rsidP="00390AE8">
      <w:pPr>
        <w:pStyle w:val="ListParagraph"/>
        <w:numPr>
          <w:ilvl w:val="0"/>
          <w:numId w:val="4"/>
        </w:numPr>
        <w:ind w:left="0" w:firstLine="0"/>
      </w:pPr>
      <w:r w:rsidRPr="0030006B">
        <w:t xml:space="preserve">The Delegation of Nigeria </w:t>
      </w:r>
      <w:r>
        <w:t>as</w:t>
      </w:r>
      <w:r w:rsidR="00F92C16">
        <w:t>ked the Delegation of the USA whether</w:t>
      </w:r>
      <w:r w:rsidRPr="0030006B">
        <w:t xml:space="preserve"> the various </w:t>
      </w:r>
      <w:r>
        <w:t>criteria</w:t>
      </w:r>
      <w:r w:rsidRPr="0030006B">
        <w:t xml:space="preserve"> in </w:t>
      </w:r>
      <w:r>
        <w:t>A</w:t>
      </w:r>
      <w:r w:rsidRPr="0030006B">
        <w:t xml:space="preserve">lt 4 </w:t>
      </w:r>
      <w:r>
        <w:t>had</w:t>
      </w:r>
      <w:r w:rsidRPr="0030006B">
        <w:t xml:space="preserve"> been </w:t>
      </w:r>
      <w:r>
        <w:t>developed in consultation</w:t>
      </w:r>
      <w:r w:rsidRPr="0030006B">
        <w:t xml:space="preserve"> with </w:t>
      </w:r>
      <w:r w:rsidR="00F92C16">
        <w:t>IPLCs</w:t>
      </w:r>
      <w:r w:rsidRPr="0030006B">
        <w:t xml:space="preserve">.  </w:t>
      </w:r>
      <w:r>
        <w:t xml:space="preserve">It wished to </w:t>
      </w:r>
      <w:r w:rsidRPr="0030006B">
        <w:t xml:space="preserve">make sure that </w:t>
      </w:r>
      <w:r>
        <w:t>the IGC was</w:t>
      </w:r>
      <w:r w:rsidRPr="0030006B">
        <w:t xml:space="preserve"> working with a mindset that </w:t>
      </w:r>
      <w:r>
        <w:t>the IPLCs</w:t>
      </w:r>
      <w:r w:rsidRPr="0030006B">
        <w:t xml:space="preserve"> </w:t>
      </w:r>
      <w:r w:rsidR="00F92C16">
        <w:t>might</w:t>
      </w:r>
      <w:r w:rsidRPr="0030006B">
        <w:t xml:space="preserve"> be interested in using the traditional IP system</w:t>
      </w:r>
      <w:r w:rsidR="00F92C16">
        <w:t xml:space="preserve"> </w:t>
      </w:r>
      <w:r w:rsidRPr="0030006B">
        <w:t>in addition to following their own customary and local practices</w:t>
      </w:r>
      <w:r>
        <w:t>,</w:t>
      </w:r>
      <w:r w:rsidRPr="0030006B">
        <w:t xml:space="preserve"> consistent with their own lifestyles and</w:t>
      </w:r>
      <w:r>
        <w:t xml:space="preserve"> world</w:t>
      </w:r>
      <w:r w:rsidRPr="0030006B">
        <w:t xml:space="preserve"> views.  </w:t>
      </w:r>
      <w:r>
        <w:t xml:space="preserve">It should not </w:t>
      </w:r>
      <w:r w:rsidRPr="0030006B">
        <w:t xml:space="preserve">be an either/or. </w:t>
      </w:r>
    </w:p>
    <w:p w14:paraId="54B135AD" w14:textId="77777777" w:rsidR="00713E2C" w:rsidRDefault="00713E2C" w:rsidP="00713E2C"/>
    <w:p w14:paraId="3343B88A" w14:textId="43064C57" w:rsidR="00390AE8" w:rsidRPr="0030006B" w:rsidRDefault="00713E2C" w:rsidP="00390AE8">
      <w:pPr>
        <w:pStyle w:val="ListParagraph"/>
        <w:numPr>
          <w:ilvl w:val="0"/>
          <w:numId w:val="4"/>
        </w:numPr>
        <w:ind w:left="0" w:firstLine="0"/>
      </w:pPr>
      <w:r w:rsidRPr="00713E2C">
        <w:t xml:space="preserve">[Note from the Secretariat: The following took place on the next day, </w:t>
      </w:r>
      <w:r w:rsidR="00FA1B21">
        <w:t>November 29</w:t>
      </w:r>
      <w:r w:rsidRPr="00713E2C">
        <w:t xml:space="preserve">, 2016.] The Chair said the facilitators had reflected on the discussion that had taken place the day before and would be presenting some initial proposals and thoughts based on those discussions. </w:t>
      </w:r>
      <w:r w:rsidR="00FA1B21">
        <w:t xml:space="preserve"> </w:t>
      </w:r>
      <w:r w:rsidRPr="00713E2C">
        <w:t>He emphasized that the materia</w:t>
      </w:r>
      <w:r w:rsidR="00FA1B21">
        <w:t>l presented was simply work-in-</w:t>
      </w:r>
      <w:r w:rsidRPr="00713E2C">
        <w:t xml:space="preserve">progress, and it had no status and was not a revision. </w:t>
      </w:r>
      <w:r w:rsidR="00FA1B21">
        <w:t xml:space="preserve"> </w:t>
      </w:r>
      <w:r w:rsidRPr="00713E2C">
        <w:t xml:space="preserve">It was just some ideas and thoughts that the facilitators thought were worthy of presenting and getting initial comments on before working on the first revision. </w:t>
      </w:r>
      <w:r w:rsidR="00FA1B21">
        <w:t xml:space="preserve"> </w:t>
      </w:r>
      <w:r w:rsidRPr="00713E2C">
        <w:t xml:space="preserve">He invited the facilitators to present their work. </w:t>
      </w:r>
    </w:p>
    <w:p w14:paraId="480B53E9" w14:textId="77777777" w:rsidR="00390AE8" w:rsidRDefault="00390AE8" w:rsidP="00390AE8"/>
    <w:p w14:paraId="759ED9F3" w14:textId="6F087CF1" w:rsidR="00390AE8" w:rsidRPr="0030006B" w:rsidRDefault="000D0265" w:rsidP="00390AE8">
      <w:pPr>
        <w:pStyle w:val="ListParagraph"/>
        <w:numPr>
          <w:ilvl w:val="0"/>
          <w:numId w:val="4"/>
        </w:numPr>
        <w:ind w:left="0" w:firstLine="0"/>
      </w:pPr>
      <w:r>
        <w:t>Ms.</w:t>
      </w:r>
      <w:r w:rsidR="00EA23E8" w:rsidRPr="00C03245">
        <w:t xml:space="preserve"> Bagley</w:t>
      </w:r>
      <w:r>
        <w:t>, speaking on behalf of the facilitators,</w:t>
      </w:r>
      <w:r w:rsidR="00EA23E8">
        <w:t xml:space="preserve"> </w:t>
      </w:r>
      <w:r w:rsidR="00EA23E8" w:rsidRPr="00C24A0A">
        <w:t xml:space="preserve">said </w:t>
      </w:r>
      <w:r>
        <w:t xml:space="preserve">that </w:t>
      </w:r>
      <w:r w:rsidR="00EA23E8">
        <w:t>they had been</w:t>
      </w:r>
      <w:r w:rsidR="00EA23E8" w:rsidRPr="0030006B">
        <w:t xml:space="preserve"> able to make prog</w:t>
      </w:r>
      <w:r w:rsidR="00EA23E8">
        <w:t>ress on four provisions of the Draft Articles</w:t>
      </w:r>
      <w:r w:rsidR="00EA23E8" w:rsidRPr="0030006B">
        <w:t>.  The</w:t>
      </w:r>
      <w:r w:rsidR="00EA23E8">
        <w:t>y</w:t>
      </w:r>
      <w:r w:rsidR="00EA23E8" w:rsidRPr="0030006B">
        <w:t xml:space="preserve"> ha</w:t>
      </w:r>
      <w:r w:rsidR="00EA23E8">
        <w:t xml:space="preserve">d </w:t>
      </w:r>
      <w:r w:rsidR="00EA23E8" w:rsidRPr="0030006B">
        <w:t>endeavored to capture Member State positions</w:t>
      </w:r>
      <w:r w:rsidR="00EA23E8">
        <w:t>,</w:t>
      </w:r>
      <w:r w:rsidR="00EA23E8" w:rsidRPr="0030006B">
        <w:t xml:space="preserve"> keeping clarity.  </w:t>
      </w:r>
      <w:r w:rsidR="00EA23E8">
        <w:t>It was not a revision of the D</w:t>
      </w:r>
      <w:r w:rsidR="00EA23E8" w:rsidRPr="0030006B">
        <w:t>raft Articles</w:t>
      </w:r>
      <w:r>
        <w:t>, but simply a facilitator</w:t>
      </w:r>
      <w:r w:rsidR="00EA23E8" w:rsidRPr="0030006B">
        <w:t>s</w:t>
      </w:r>
      <w:r>
        <w:t>’</w:t>
      </w:r>
      <w:r w:rsidR="00EA23E8" w:rsidRPr="0030006B">
        <w:t xml:space="preserve"> </w:t>
      </w:r>
      <w:r>
        <w:t>“work-in-</w:t>
      </w:r>
      <w:r w:rsidR="00EA23E8" w:rsidRPr="0030006B">
        <w:t>progress</w:t>
      </w:r>
      <w:r>
        <w:t>”</w:t>
      </w:r>
      <w:r w:rsidR="00EA23E8" w:rsidRPr="0030006B">
        <w:t xml:space="preserve">.  </w:t>
      </w:r>
      <w:r w:rsidR="00EA23E8">
        <w:t xml:space="preserve">She would </w:t>
      </w:r>
      <w:r w:rsidR="00EA23E8" w:rsidRPr="0030006B">
        <w:t>introduce t</w:t>
      </w:r>
      <w:r w:rsidR="00EF5E52">
        <w:t>he suggested changes regarding objectives and subject m</w:t>
      </w:r>
      <w:r w:rsidR="00EA23E8" w:rsidRPr="0030006B">
        <w:t xml:space="preserve">atter and </w:t>
      </w:r>
      <w:r w:rsidR="00EF5E52">
        <w:t xml:space="preserve">Ms. </w:t>
      </w:r>
      <w:proofErr w:type="spellStart"/>
      <w:r w:rsidR="00EF5E52" w:rsidRPr="00467D0C">
        <w:t>Hao’uli</w:t>
      </w:r>
      <w:proofErr w:type="spellEnd"/>
      <w:r w:rsidR="00EF5E52">
        <w:t xml:space="preserve"> </w:t>
      </w:r>
      <w:r w:rsidR="00EA23E8">
        <w:t xml:space="preserve">would </w:t>
      </w:r>
      <w:r w:rsidR="00EA23E8" w:rsidRPr="0030006B">
        <w:t xml:space="preserve">talk about </w:t>
      </w:r>
      <w:r w:rsidR="00EF5E52">
        <w:t>beneficiaries and administration of r</w:t>
      </w:r>
      <w:r w:rsidR="00EA23E8" w:rsidRPr="0030006B">
        <w:t xml:space="preserve">ights.  Changes to </w:t>
      </w:r>
      <w:r w:rsidR="00EA23E8">
        <w:t>the latter</w:t>
      </w:r>
      <w:r w:rsidR="00EA23E8" w:rsidRPr="0030006B">
        <w:t xml:space="preserve"> </w:t>
      </w:r>
      <w:r w:rsidR="00EA23E8">
        <w:t>had</w:t>
      </w:r>
      <w:r w:rsidR="00EA23E8" w:rsidRPr="0030006B">
        <w:t xml:space="preserve"> only </w:t>
      </w:r>
      <w:r w:rsidR="00EA23E8">
        <w:t xml:space="preserve">been </w:t>
      </w:r>
      <w:r w:rsidR="00EA23E8" w:rsidRPr="0030006B">
        <w:t>made</w:t>
      </w:r>
      <w:r w:rsidR="00EA23E8">
        <w:t xml:space="preserve"> to accommodate changes made to the a</w:t>
      </w:r>
      <w:r w:rsidR="00EA23E8" w:rsidRPr="0030006B">
        <w:t xml:space="preserve">rticle on beneficiaries.  </w:t>
      </w:r>
      <w:r w:rsidR="00EA23E8">
        <w:t>A</w:t>
      </w:r>
      <w:r w:rsidR="00497C9B">
        <w:t>s f</w:t>
      </w:r>
      <w:r w:rsidR="00EA23E8" w:rsidRPr="0030006B">
        <w:t>acilitators</w:t>
      </w:r>
      <w:r w:rsidR="00EA23E8">
        <w:t>,</w:t>
      </w:r>
      <w:r w:rsidR="00EA23E8" w:rsidRPr="0030006B">
        <w:t xml:space="preserve"> </w:t>
      </w:r>
      <w:r w:rsidR="00EA23E8">
        <w:t>they</w:t>
      </w:r>
      <w:r w:rsidR="00EA23E8" w:rsidRPr="0030006B">
        <w:t xml:space="preserve"> greatly appreciate</w:t>
      </w:r>
      <w:r w:rsidR="00EA23E8">
        <w:t>d</w:t>
      </w:r>
      <w:r w:rsidR="00EA23E8" w:rsidRPr="0030006B">
        <w:t xml:space="preserve"> the willingness of Member State</w:t>
      </w:r>
      <w:r w:rsidR="00497C9B">
        <w:t>s</w:t>
      </w:r>
      <w:r w:rsidR="00EA23E8" w:rsidRPr="0030006B">
        <w:t xml:space="preserve"> to engage informally to ensure that </w:t>
      </w:r>
      <w:r w:rsidR="00EA23E8">
        <w:t>they were,</w:t>
      </w:r>
      <w:r w:rsidR="00EA23E8" w:rsidRPr="0030006B">
        <w:t xml:space="preserve"> as far as possible</w:t>
      </w:r>
      <w:r w:rsidR="00EA23E8">
        <w:t>,</w:t>
      </w:r>
      <w:r w:rsidR="00EA23E8" w:rsidRPr="0030006B">
        <w:t xml:space="preserve"> accurately capturing the various positions expressed</w:t>
      </w:r>
      <w:r w:rsidR="00EA23E8">
        <w:t xml:space="preserve">.  They would </w:t>
      </w:r>
      <w:r w:rsidR="00EA23E8" w:rsidRPr="0030006B">
        <w:t xml:space="preserve">continue to come to </w:t>
      </w:r>
      <w:r w:rsidR="00EA23E8">
        <w:t>Member States</w:t>
      </w:r>
      <w:r w:rsidR="00EA23E8" w:rsidRPr="0030006B">
        <w:t xml:space="preserve"> for clarification and with suggested modifications in </w:t>
      </w:r>
      <w:r w:rsidR="00EA23E8">
        <w:t>their</w:t>
      </w:r>
      <w:r w:rsidR="00EA23E8" w:rsidRPr="0030006B">
        <w:t xml:space="preserve"> efforts to faithfully</w:t>
      </w:r>
      <w:r w:rsidR="00EA23E8">
        <w:t xml:space="preserve"> and</w:t>
      </w:r>
      <w:r w:rsidR="00EA23E8" w:rsidRPr="0030006B">
        <w:t xml:space="preserve"> effectively mov</w:t>
      </w:r>
      <w:r w:rsidR="00EA23E8">
        <w:t xml:space="preserve">e the text forward.  Regarding </w:t>
      </w:r>
      <w:r w:rsidR="00DF023C">
        <w:t>“</w:t>
      </w:r>
      <w:r w:rsidR="00EA23E8">
        <w:t>Policy O</w:t>
      </w:r>
      <w:r w:rsidR="00EA23E8" w:rsidRPr="0030006B">
        <w:t>bjectives</w:t>
      </w:r>
      <w:r w:rsidR="00DF023C">
        <w:t>”</w:t>
      </w:r>
      <w:r w:rsidR="00EA23E8" w:rsidRPr="0030006B">
        <w:t xml:space="preserve">, there </w:t>
      </w:r>
      <w:r w:rsidR="00EA23E8">
        <w:t>were</w:t>
      </w:r>
      <w:r w:rsidR="00EA23E8" w:rsidRPr="0030006B">
        <w:t xml:space="preserve"> two </w:t>
      </w:r>
      <w:r w:rsidR="00EA23E8">
        <w:t>changes</w:t>
      </w:r>
      <w:r w:rsidR="00EA23E8" w:rsidRPr="0030006B">
        <w:t xml:space="preserve">.  </w:t>
      </w:r>
      <w:r w:rsidR="00EA23E8">
        <w:t>First</w:t>
      </w:r>
      <w:r w:rsidR="00EA23E8" w:rsidRPr="0030006B">
        <w:t>, the addition of</w:t>
      </w:r>
      <w:r w:rsidR="00FC1BFC">
        <w:t xml:space="preserve"> a new Alt 3 introduced by the facilitators based on the</w:t>
      </w:r>
      <w:r w:rsidR="00EA23E8" w:rsidRPr="0030006B">
        <w:t xml:space="preserve"> proposal from</w:t>
      </w:r>
      <w:r w:rsidR="00EA23E8">
        <w:t xml:space="preserve"> the Delegation of</w:t>
      </w:r>
      <w:r w:rsidR="00EA23E8" w:rsidRPr="0030006B">
        <w:t xml:space="preserve"> Switzerland.  </w:t>
      </w:r>
      <w:r w:rsidR="00EA23E8">
        <w:t>That</w:t>
      </w:r>
      <w:r w:rsidR="00EA23E8" w:rsidRPr="0030006B">
        <w:t xml:space="preserve"> provision </w:t>
      </w:r>
      <w:r w:rsidR="00EA23E8">
        <w:t>took</w:t>
      </w:r>
      <w:r w:rsidR="00EA23E8" w:rsidRPr="0030006B">
        <w:t xml:space="preserve"> a positive as opposed to a negative approach </w:t>
      </w:r>
      <w:r w:rsidR="00EA23E8">
        <w:t xml:space="preserve">to the goals of the agreement. </w:t>
      </w:r>
      <w:r w:rsidR="00EA23E8" w:rsidRPr="0030006B">
        <w:t xml:space="preserve"> </w:t>
      </w:r>
      <w:r w:rsidR="00EA23E8">
        <w:t>It read: “</w:t>
      </w:r>
      <w:r w:rsidR="00EA23E8" w:rsidRPr="00FB741F">
        <w:t xml:space="preserve">The objective of this instrument is to support the appropriate use of </w:t>
      </w:r>
      <w:r w:rsidR="00EA23E8" w:rsidRPr="00FB741F">
        <w:lastRenderedPageBreak/>
        <w:t>traditional knowledge within the intellectual property system in accordance with national law, recognizing the rights of traditional knowledge holders.</w:t>
      </w:r>
      <w:r w:rsidR="00EA23E8">
        <w:t xml:space="preserve">”  </w:t>
      </w:r>
      <w:r w:rsidR="00EA23E8" w:rsidRPr="0030006B">
        <w:t xml:space="preserve">Instead </w:t>
      </w:r>
      <w:r w:rsidR="00EA23E8">
        <w:t xml:space="preserve">of focusing on misappropriation, unlawful </w:t>
      </w:r>
      <w:r w:rsidR="00EA23E8" w:rsidRPr="0030006B">
        <w:t>appropriation or misuse</w:t>
      </w:r>
      <w:r w:rsidR="00EA23E8">
        <w:t>,</w:t>
      </w:r>
      <w:r w:rsidR="00EA23E8" w:rsidRPr="0030006B">
        <w:t xml:space="preserve"> all of which </w:t>
      </w:r>
      <w:r w:rsidR="00EA23E8">
        <w:t>were</w:t>
      </w:r>
      <w:r w:rsidR="00EA23E8" w:rsidRPr="0030006B">
        <w:t xml:space="preserve"> terms which </w:t>
      </w:r>
      <w:r w:rsidR="00EA23E8">
        <w:t>the IGC had</w:t>
      </w:r>
      <w:r w:rsidR="00EA23E8" w:rsidRPr="0030006B">
        <w:t xml:space="preserve"> had some difficulty defining and incorporating</w:t>
      </w:r>
      <w:r w:rsidR="00EA23E8">
        <w:t>, it focused</w:t>
      </w:r>
      <w:r w:rsidR="00EA23E8" w:rsidRPr="0030006B">
        <w:t xml:space="preserve"> on supporting appropriate use of </w:t>
      </w:r>
      <w:r w:rsidR="00EA23E8">
        <w:t>TK and rights of</w:t>
      </w:r>
      <w:r w:rsidR="00EA23E8" w:rsidRPr="0030006B">
        <w:t xml:space="preserve"> </w:t>
      </w:r>
      <w:r w:rsidR="00EA23E8">
        <w:t>TK</w:t>
      </w:r>
      <w:r w:rsidR="00EA23E8" w:rsidRPr="0030006B">
        <w:t xml:space="preserve"> holders over such knowledge. </w:t>
      </w:r>
      <w:r w:rsidR="00EA23E8">
        <w:t xml:space="preserve"> </w:t>
      </w:r>
      <w:r w:rsidR="00EA23E8" w:rsidRPr="00550B14">
        <w:t xml:space="preserve">Second, there was a new Alt 4 that combined the prior Alt 3 with Alt 4 proposed by the Delegation of the USA.  The prior Alt 3 had also been introduced by the Delegation of the USA.  </w:t>
      </w:r>
      <w:r w:rsidR="00550B14">
        <w:t>The f</w:t>
      </w:r>
      <w:r w:rsidR="00EA23E8" w:rsidRPr="00550B14">
        <w:t xml:space="preserve">acilitators had revised the structure to accommodate the different objectives, so that it </w:t>
      </w:r>
      <w:r w:rsidR="00550B14">
        <w:t>currently</w:t>
      </w:r>
      <w:r w:rsidR="00EA23E8" w:rsidRPr="00550B14">
        <w:t xml:space="preserve"> read: “The objectives of this instrument are to: </w:t>
      </w:r>
      <w:r w:rsidR="00550B14">
        <w:t xml:space="preserve"> </w:t>
      </w:r>
      <w:r w:rsidR="00EA23E8" w:rsidRPr="00550B14">
        <w:t xml:space="preserve">(a) 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r w:rsidR="00550B14">
        <w:t xml:space="preserve"> </w:t>
      </w:r>
      <w:r w:rsidR="00814CB1">
        <w:br/>
      </w:r>
      <w:r w:rsidR="00EA23E8" w:rsidRPr="00550B14">
        <w:t xml:space="preserve">(b) recognize the value of a vibrant public domain, the body of knowledge that is available for all to use and which is essential for creativity and innovation, and the need to protect, preserve and enhance the public domain; </w:t>
      </w:r>
      <w:r w:rsidR="00550B14">
        <w:t xml:space="preserve"> </w:t>
      </w:r>
      <w:r w:rsidR="00EA23E8" w:rsidRPr="00550B14">
        <w:t>and (c) prevent the erroneous grant of intellectual property rights that are directly based on protected traditional knowledge</w:t>
      </w:r>
      <w:r w:rsidR="00EA23E8" w:rsidRPr="00FB741F">
        <w:t xml:space="preserve"> obtained by unlawful appropriation.</w:t>
      </w:r>
      <w:r w:rsidR="00EA23E8">
        <w:t xml:space="preserve">”  </w:t>
      </w:r>
      <w:r w:rsidR="00EA23E8" w:rsidRPr="0030006B">
        <w:t xml:space="preserve">The key changes </w:t>
      </w:r>
      <w:r w:rsidR="00EA23E8">
        <w:t>were the addition of paragraph (c)</w:t>
      </w:r>
      <w:r w:rsidR="00EA23E8" w:rsidRPr="0030006B">
        <w:t xml:space="preserve"> and turning the original two paragraphs into lettered elements.  </w:t>
      </w:r>
      <w:r w:rsidR="00550B14">
        <w:t>On subject m</w:t>
      </w:r>
      <w:r w:rsidR="00EA23E8">
        <w:t>atter</w:t>
      </w:r>
      <w:r w:rsidR="00EA23E8" w:rsidRPr="0030006B">
        <w:t xml:space="preserve">, </w:t>
      </w:r>
      <w:r w:rsidR="00EA23E8">
        <w:t>they had</w:t>
      </w:r>
      <w:r w:rsidR="00EA23E8" w:rsidRPr="0030006B">
        <w:t xml:space="preserve"> deleted Alt</w:t>
      </w:r>
      <w:r w:rsidR="00EA23E8">
        <w:t xml:space="preserve"> 3, as there appeared</w:t>
      </w:r>
      <w:r w:rsidR="00EA23E8" w:rsidRPr="0030006B">
        <w:t xml:space="preserve"> </w:t>
      </w:r>
      <w:r w:rsidR="00EA23E8">
        <w:t>to be consensus among d</w:t>
      </w:r>
      <w:r w:rsidR="00EA23E8" w:rsidRPr="0030006B">
        <w:t xml:space="preserve">elegations to support remaining </w:t>
      </w:r>
      <w:r w:rsidR="00EA23E8">
        <w:t>Alt</w:t>
      </w:r>
      <w:r w:rsidR="00EA23E8" w:rsidRPr="0030006B">
        <w:t xml:space="preserve"> 1, </w:t>
      </w:r>
      <w:r w:rsidR="00C05143">
        <w:t xml:space="preserve">Alt </w:t>
      </w:r>
      <w:r w:rsidR="00EA23E8" w:rsidRPr="0030006B">
        <w:t>2 or</w:t>
      </w:r>
      <w:r w:rsidR="00C05143">
        <w:t xml:space="preserve"> Alt</w:t>
      </w:r>
      <w:r w:rsidR="00EA23E8" w:rsidRPr="0030006B">
        <w:t xml:space="preserve"> 4.  </w:t>
      </w:r>
      <w:r w:rsidR="00EA23E8">
        <w:t>They had</w:t>
      </w:r>
      <w:r w:rsidR="00EA23E8" w:rsidRPr="0030006B">
        <w:t xml:space="preserve"> modified Alt</w:t>
      </w:r>
      <w:r w:rsidR="00EA23E8">
        <w:t xml:space="preserve"> 4 (which, </w:t>
      </w:r>
      <w:r w:rsidR="00EA23E8" w:rsidRPr="0030006B">
        <w:t xml:space="preserve">since </w:t>
      </w:r>
      <w:r w:rsidR="00EA23E8">
        <w:t>they had</w:t>
      </w:r>
      <w:r w:rsidR="00EA23E8" w:rsidRPr="0030006B">
        <w:t xml:space="preserve"> deleted Alt</w:t>
      </w:r>
      <w:r w:rsidR="00EA23E8">
        <w:t xml:space="preserve"> </w:t>
      </w:r>
      <w:r w:rsidR="00EA23E8" w:rsidRPr="0030006B">
        <w:t>3</w:t>
      </w:r>
      <w:r w:rsidR="00EA23E8">
        <w:t xml:space="preserve">, was the </w:t>
      </w:r>
      <w:r w:rsidR="00EA23E8" w:rsidRPr="0030006B">
        <w:t>new Alt</w:t>
      </w:r>
      <w:r w:rsidR="00EA23E8">
        <w:t xml:space="preserve"> </w:t>
      </w:r>
      <w:r w:rsidR="00EA23E8" w:rsidRPr="0030006B">
        <w:t>3</w:t>
      </w:r>
      <w:r w:rsidR="00EA23E8">
        <w:t>)</w:t>
      </w:r>
      <w:r w:rsidR="00EA23E8" w:rsidRPr="0030006B">
        <w:t xml:space="preserve"> as requested by the </w:t>
      </w:r>
      <w:r w:rsidR="00EA23E8">
        <w:t>Delegation of the</w:t>
      </w:r>
      <w:r w:rsidR="00EA23E8" w:rsidRPr="0030006B">
        <w:t xml:space="preserve"> USA to insert a period of five generations as an alternative to 50 years</w:t>
      </w:r>
      <w:r w:rsidR="00C05143">
        <w:t>.  As the Delegation of the USA</w:t>
      </w:r>
      <w:r w:rsidR="00EA23E8">
        <w:t xml:space="preserve"> had indicated</w:t>
      </w:r>
      <w:r w:rsidR="00C05143">
        <w:t>, it</w:t>
      </w:r>
      <w:r w:rsidR="00EA23E8">
        <w:t xml:space="preserve"> had introduced that</w:t>
      </w:r>
      <w:r w:rsidR="00EA23E8" w:rsidRPr="0030006B">
        <w:t xml:space="preserve"> not as a term of protection</w:t>
      </w:r>
      <w:r w:rsidR="00EA23E8">
        <w:t>,</w:t>
      </w:r>
      <w:r w:rsidR="00EA23E8" w:rsidRPr="0030006B">
        <w:t xml:space="preserve"> </w:t>
      </w:r>
      <w:r w:rsidR="00C05143">
        <w:t>which</w:t>
      </w:r>
      <w:r w:rsidR="00EA23E8" w:rsidRPr="0030006B">
        <w:t xml:space="preserve"> would be dealt with under Article 7</w:t>
      </w:r>
      <w:r w:rsidR="00EA23E8">
        <w:t>, but rather as a</w:t>
      </w:r>
      <w:r w:rsidR="00EA23E8" w:rsidRPr="0030006B">
        <w:t xml:space="preserve"> requirement for </w:t>
      </w:r>
      <w:r w:rsidR="00EA23E8">
        <w:t>TK</w:t>
      </w:r>
      <w:r w:rsidR="00EA23E8" w:rsidRPr="0030006B">
        <w:t xml:space="preserve"> to be protec</w:t>
      </w:r>
      <w:r w:rsidR="00C05143">
        <w:t>ted under the instrument.  The f</w:t>
      </w:r>
      <w:r w:rsidR="00EA23E8" w:rsidRPr="0030006B">
        <w:t>acilitators noted significant Member State</w:t>
      </w:r>
      <w:r w:rsidR="00C05143">
        <w:t>s’</w:t>
      </w:r>
      <w:r w:rsidR="00EA23E8" w:rsidRPr="0030006B">
        <w:t xml:space="preserve"> disagreement with such a time period imposed as a character of </w:t>
      </w:r>
      <w:r w:rsidR="00EA23E8">
        <w:t>TK</w:t>
      </w:r>
      <w:r w:rsidR="00EA23E8" w:rsidRPr="0030006B">
        <w:t xml:space="preserve"> or criteria for </w:t>
      </w:r>
      <w:r w:rsidR="00EA23E8">
        <w:t>TK</w:t>
      </w:r>
      <w:r w:rsidR="00EA23E8" w:rsidRPr="0030006B">
        <w:t xml:space="preserve">.  </w:t>
      </w:r>
      <w:r w:rsidR="00EA23E8">
        <w:t>As</w:t>
      </w:r>
      <w:r w:rsidR="00EA23E8" w:rsidRPr="0030006B">
        <w:t xml:space="preserve"> Member States focus</w:t>
      </w:r>
      <w:r w:rsidR="00C05143">
        <w:t>ed</w:t>
      </w:r>
      <w:r w:rsidR="00EA23E8" w:rsidRPr="0030006B">
        <w:t xml:space="preserve"> on</w:t>
      </w:r>
      <w:r w:rsidR="00C05143">
        <w:t xml:space="preserve"> the text as a minimum standard</w:t>
      </w:r>
      <w:r w:rsidR="00EA23E8" w:rsidRPr="0030006B">
        <w:t xml:space="preserve"> agreement in relation to Article </w:t>
      </w:r>
      <w:r w:rsidR="00C05143">
        <w:t>3</w:t>
      </w:r>
      <w:r w:rsidR="00EA23E8" w:rsidRPr="0030006B">
        <w:t xml:space="preserve">, the perceived need for a time restraint </w:t>
      </w:r>
      <w:r w:rsidR="00EA23E8">
        <w:t>might</w:t>
      </w:r>
      <w:r w:rsidR="00EA23E8" w:rsidRPr="0030006B">
        <w:t xml:space="preserve"> be eliminated.</w:t>
      </w:r>
    </w:p>
    <w:p w14:paraId="6A1C23FB" w14:textId="77777777" w:rsidR="00390AE8" w:rsidRDefault="00390AE8" w:rsidP="00390AE8"/>
    <w:p w14:paraId="549D32D1" w14:textId="12103B4E" w:rsidR="00390AE8" w:rsidRPr="00467D0C" w:rsidRDefault="0077613D" w:rsidP="00390AE8">
      <w:pPr>
        <w:pStyle w:val="ListParagraph"/>
        <w:numPr>
          <w:ilvl w:val="0"/>
          <w:numId w:val="4"/>
        </w:numPr>
        <w:ind w:left="0" w:firstLine="0"/>
      </w:pPr>
      <w:r>
        <w:t>Ms.</w:t>
      </w:r>
      <w:r w:rsidR="00EA23E8" w:rsidRPr="00467D0C">
        <w:t xml:space="preserve"> </w:t>
      </w:r>
      <w:proofErr w:type="spellStart"/>
      <w:r w:rsidR="00EA23E8" w:rsidRPr="00467D0C">
        <w:t>Hao’uli</w:t>
      </w:r>
      <w:proofErr w:type="spellEnd"/>
      <w:r>
        <w:t>, speaking on behalf of the facilitators,</w:t>
      </w:r>
      <w:r w:rsidR="00EA23E8" w:rsidRPr="00467D0C">
        <w:t xml:space="preserve"> commented o</w:t>
      </w:r>
      <w:r w:rsidR="00EA23E8">
        <w:t>n Article 2</w:t>
      </w:r>
      <w:r w:rsidR="00EA23E8" w:rsidRPr="00467D0C">
        <w:t xml:space="preserve"> </w:t>
      </w:r>
      <w:r w:rsidR="00EA23E8">
        <w:t>“</w:t>
      </w:r>
      <w:r w:rsidR="00EA23E8" w:rsidRPr="00467D0C">
        <w:t>Beneficiaries</w:t>
      </w:r>
      <w:r w:rsidR="00EA23E8">
        <w:t>” and Article 5 “</w:t>
      </w:r>
      <w:r w:rsidR="00EA23E8" w:rsidRPr="00467D0C">
        <w:t>Adminis</w:t>
      </w:r>
      <w:r>
        <w:t>tration of Rights and Interests</w:t>
      </w:r>
      <w:r w:rsidR="00EA23E8">
        <w:t>”</w:t>
      </w:r>
      <w:r>
        <w:t>.</w:t>
      </w:r>
      <w:r w:rsidR="00EA23E8" w:rsidRPr="00467D0C">
        <w:t xml:space="preserve">  The </w:t>
      </w:r>
      <w:r>
        <w:t>“work-in-</w:t>
      </w:r>
      <w:r w:rsidR="00EA23E8" w:rsidRPr="00467D0C">
        <w:t>progress</w:t>
      </w:r>
      <w:r>
        <w:t>”</w:t>
      </w:r>
      <w:r w:rsidR="00EA23E8" w:rsidRPr="00467D0C">
        <w:t xml:space="preserve"> on Article 2 contained two al</w:t>
      </w:r>
      <w:r>
        <w:t>ternatives</w:t>
      </w:r>
      <w:r w:rsidR="00EA23E8" w:rsidRPr="00467D0C">
        <w:t>.  Alt 1 read: “Beneficiaries of this instrument are indigenous [peoples] and local communities who hold protected traditional knowledge.”  The Delegations of Japan and the EU</w:t>
      </w:r>
      <w:r w:rsidR="008415C0">
        <w:t>, on behalf of the EU and its Member States,</w:t>
      </w:r>
      <w:r w:rsidR="00EA23E8" w:rsidRPr="00467D0C">
        <w:t xml:space="preserve"> </w:t>
      </w:r>
      <w:r w:rsidR="00EA23E8">
        <w:t xml:space="preserve">had </w:t>
      </w:r>
      <w:r w:rsidR="00EA23E8" w:rsidRPr="00467D0C">
        <w:t>supported Alt 1.  The new Alt 2 was from the old Alt 3.  The</w:t>
      </w:r>
      <w:r w:rsidR="00411E10">
        <w:t xml:space="preserve"> f</w:t>
      </w:r>
      <w:r w:rsidR="00EA23E8">
        <w:t>acilitators</w:t>
      </w:r>
      <w:r w:rsidR="00EA23E8" w:rsidRPr="00467D0C">
        <w:t xml:space="preserve"> had taken on board the</w:t>
      </w:r>
      <w:r w:rsidR="00411E10">
        <w:t xml:space="preserve"> comments made by the Delegation of Indonesia, on behalf of the</w:t>
      </w:r>
      <w:r w:rsidR="00EA23E8" w:rsidRPr="00467D0C">
        <w:t xml:space="preserve"> LMCs, </w:t>
      </w:r>
      <w:r w:rsidR="00411E10">
        <w:t xml:space="preserve">the Delegation of Nigeria, on behalf of the </w:t>
      </w:r>
      <w:r w:rsidR="00EA23E8" w:rsidRPr="00467D0C">
        <w:t>African Group</w:t>
      </w:r>
      <w:r w:rsidR="00D81EBF">
        <w:t>,</w:t>
      </w:r>
      <w:r w:rsidR="00EA23E8" w:rsidRPr="00467D0C">
        <w:t xml:space="preserve"> and other Member State</w:t>
      </w:r>
      <w:r w:rsidR="00D81EBF">
        <w:t>s</w:t>
      </w:r>
      <w:r w:rsidR="00EA23E8" w:rsidRPr="00467D0C">
        <w:t xml:space="preserve"> </w:t>
      </w:r>
      <w:r w:rsidR="00D81EBF">
        <w:t>on</w:t>
      </w:r>
      <w:r w:rsidR="00EA23E8" w:rsidRPr="00467D0C">
        <w:t xml:space="preserve"> the fact that they could support the old Alt 3, rather than the old Alt 2.  They had removed Alt 2.  New Alt 2, as paragraph 2.1 of the old Alt 3, read: “The beneficiaries of this instrument include, where applicable, indigenous [peoples], local communities, and other beneficiaries as may be determined under national law.”  However, the Delegation of China was seeking to retain a mention of </w:t>
      </w:r>
      <w:r w:rsidR="00D81EBF">
        <w:t>“</w:t>
      </w:r>
      <w:r w:rsidR="00EA23E8" w:rsidRPr="00467D0C">
        <w:t>States</w:t>
      </w:r>
      <w:r w:rsidR="00D81EBF">
        <w:t>”</w:t>
      </w:r>
      <w:r w:rsidR="00EA23E8" w:rsidRPr="00467D0C">
        <w:t xml:space="preserve"> and/or </w:t>
      </w:r>
      <w:r w:rsidR="00D81EBF">
        <w:t>“</w:t>
      </w:r>
      <w:r w:rsidR="00EA23E8" w:rsidRPr="00467D0C">
        <w:t>nations</w:t>
      </w:r>
      <w:r w:rsidR="00D81EBF">
        <w:t>”</w:t>
      </w:r>
      <w:r w:rsidR="00EA23E8" w:rsidRPr="00467D0C">
        <w:t xml:space="preserve"> and </w:t>
      </w:r>
      <w:r w:rsidR="00D81EBF">
        <w:t>it</w:t>
      </w:r>
      <w:r w:rsidR="00EA23E8" w:rsidRPr="00467D0C">
        <w:t xml:space="preserve"> suggested inserting new language to read: </w:t>
      </w:r>
      <w:r w:rsidR="00D81EBF">
        <w:t xml:space="preserve"> “</w:t>
      </w:r>
      <w:r w:rsidR="00EA23E8" w:rsidRPr="00467D0C">
        <w:t xml:space="preserve">The beneficiaries of this instrument include, where applicable, indigenous [peoples], local communities, other beneficiaries such as states [and nations], as may be determined under national law.” </w:t>
      </w:r>
      <w:r w:rsidR="00EA23E8">
        <w:t xml:space="preserve"> T</w:t>
      </w:r>
      <w:r w:rsidR="00EA23E8" w:rsidRPr="00467D0C">
        <w:t>hey had moved paragraph</w:t>
      </w:r>
      <w:r w:rsidR="00EA23E8">
        <w:t xml:space="preserve"> 2.2</w:t>
      </w:r>
      <w:r w:rsidR="00EA23E8" w:rsidRPr="00467D0C">
        <w:t xml:space="preserve"> </w:t>
      </w:r>
      <w:r w:rsidR="00DD1A9B">
        <w:t xml:space="preserve">of </w:t>
      </w:r>
      <w:r w:rsidR="00EA23E8" w:rsidRPr="00467D0C">
        <w:t xml:space="preserve">Alt 3 to </w:t>
      </w:r>
      <w:r w:rsidR="00EA23E8">
        <w:t xml:space="preserve">Article </w:t>
      </w:r>
      <w:r w:rsidR="00DD1A9B">
        <w:t xml:space="preserve">5.  </w:t>
      </w:r>
      <w:r w:rsidR="00EA23E8">
        <w:t>T</w:t>
      </w:r>
      <w:r w:rsidR="00EA23E8" w:rsidRPr="00467D0C">
        <w:t xml:space="preserve">hat reflected comments </w:t>
      </w:r>
      <w:r w:rsidR="00DD1A9B">
        <w:t xml:space="preserve">made </w:t>
      </w:r>
      <w:r w:rsidR="00EA23E8" w:rsidRPr="00467D0C">
        <w:t xml:space="preserve">by </w:t>
      </w:r>
      <w:r w:rsidR="00DD1A9B">
        <w:t xml:space="preserve">the Delegation of Indonesia, on behalf of </w:t>
      </w:r>
      <w:r w:rsidR="00EA23E8" w:rsidRPr="00467D0C">
        <w:t>the LMCs</w:t>
      </w:r>
      <w:r w:rsidR="00DD1A9B">
        <w:t>,</w:t>
      </w:r>
      <w:r w:rsidR="00EA23E8" w:rsidRPr="00467D0C">
        <w:t xml:space="preserve"> and</w:t>
      </w:r>
      <w:r w:rsidR="00DD1A9B">
        <w:t xml:space="preserve"> the Delegation of Nigeria, on behalf of</w:t>
      </w:r>
      <w:r w:rsidR="00EA23E8" w:rsidRPr="00467D0C">
        <w:t xml:space="preserve"> the African Group.  Article 5 discussed</w:t>
      </w:r>
      <w:r w:rsidR="00EA23E8">
        <w:t xml:space="preserve"> the establishment or</w:t>
      </w:r>
      <w:r w:rsidR="00EA23E8" w:rsidRPr="00467D0C">
        <w:t xml:space="preserve"> the designation of competent bodies by Member States to act as custodians of beneficiaries.  They had only made changes to Article 5 to reflect comments made around Article 2 and moving the old alternatives of paragraph 2.2.  Those were now Alt 3 and Alt 4 of Article 5.1.  Alt 3 of Article 5.1 stated: </w:t>
      </w:r>
      <w:r w:rsidR="00155F61">
        <w:t xml:space="preserve"> </w:t>
      </w:r>
      <w:r w:rsidR="00EA23E8">
        <w:t>“</w:t>
      </w:r>
      <w:r w:rsidR="00EA23E8" w:rsidRPr="00A32FDC">
        <w:t>Member States may also designate competent bodies to act as custodians on behalf of beneficiaries, with the [consent]</w:t>
      </w:r>
      <w:proofErr w:type="gramStart"/>
      <w:r w:rsidR="00EA23E8" w:rsidRPr="00A32FDC">
        <w:t>/[</w:t>
      </w:r>
      <w:proofErr w:type="gramEnd"/>
      <w:r w:rsidR="00EA23E8" w:rsidRPr="00A32FDC">
        <w:t>direct involvement, and approval] of the beneficiaries, in accordance with national law</w:t>
      </w:r>
      <w:r w:rsidR="00155F61">
        <w:t>.”  The f</w:t>
      </w:r>
      <w:r w:rsidR="00EA23E8">
        <w:t xml:space="preserve">acilitators </w:t>
      </w:r>
      <w:r w:rsidR="00EA23E8" w:rsidRPr="00467D0C">
        <w:t xml:space="preserve">had looked at the reference of communicating the identity of any competent body to WIPO </w:t>
      </w:r>
      <w:r w:rsidR="00EA23E8">
        <w:t xml:space="preserve">in </w:t>
      </w:r>
      <w:r w:rsidR="00EA23E8" w:rsidRPr="00467D0C">
        <w:t>paragraph 5.2</w:t>
      </w:r>
      <w:r w:rsidR="00155F61">
        <w:t>.</w:t>
      </w:r>
      <w:r w:rsidR="00EA23E8" w:rsidRPr="00467D0C">
        <w:t xml:space="preserve"> </w:t>
      </w:r>
      <w:r w:rsidR="00155F61">
        <w:t xml:space="preserve"> </w:t>
      </w:r>
      <w:r w:rsidR="00EA23E8" w:rsidRPr="00467D0C">
        <w:t xml:space="preserve">Alt 4 of Article 5.1 was old </w:t>
      </w:r>
      <w:r w:rsidR="00EA23E8">
        <w:t>Alt</w:t>
      </w:r>
      <w:r w:rsidR="00EA23E8" w:rsidRPr="00467D0C">
        <w:t xml:space="preserve"> 3 of paragraph 2.2</w:t>
      </w:r>
      <w:r w:rsidR="00155F61">
        <w:t>,</w:t>
      </w:r>
      <w:r w:rsidR="00EA23E8" w:rsidRPr="00467D0C">
        <w:t xml:space="preserve"> and stated: </w:t>
      </w:r>
      <w:r w:rsidR="00EA23E8">
        <w:t>“</w:t>
      </w:r>
      <w:r w:rsidR="00EA23E8" w:rsidRPr="00A32FDC">
        <w:t>Member States may also designate, as deemed appropriate, competent bodies to act as custodians on behalf of the beneficiaries in accordance with national law</w:t>
      </w:r>
      <w:r w:rsidR="00EA23E8">
        <w:t xml:space="preserve">.”  </w:t>
      </w:r>
      <w:r w:rsidR="00EA23E8" w:rsidRPr="00467D0C">
        <w:t xml:space="preserve">Given that there had not been a great deal of discussion around Article 5, they had not narrowed the alternatives for Article 5.1.  More discussion should be </w:t>
      </w:r>
      <w:r w:rsidR="00EA23E8">
        <w:t xml:space="preserve">had </w:t>
      </w:r>
      <w:r w:rsidR="00EA23E8">
        <w:lastRenderedPageBreak/>
        <w:t>o</w:t>
      </w:r>
      <w:r w:rsidR="00EA23E8" w:rsidRPr="00467D0C">
        <w:t>n Article 5.1.  She asked whether there should be a positive requirement that beneficiaries consent to that designation.  That</w:t>
      </w:r>
      <w:r w:rsidR="00155F61">
        <w:t xml:space="preserve"> was in new Alt 3.  She asked whether</w:t>
      </w:r>
      <w:r w:rsidR="00EA23E8" w:rsidRPr="00467D0C">
        <w:t xml:space="preserve"> there should be a requirement that that was done without prejudice to beneficiaries’ rights to administer their rights and interests themselves according to customary protocols, laws and practices </w:t>
      </w:r>
      <w:r w:rsidR="00155F61">
        <w:t>(</w:t>
      </w:r>
      <w:r w:rsidR="00EA23E8" w:rsidRPr="00467D0C">
        <w:t>Alt 1</w:t>
      </w:r>
      <w:r w:rsidR="00155F61">
        <w:t>)</w:t>
      </w:r>
      <w:r w:rsidR="00EA23E8" w:rsidRPr="00467D0C">
        <w:t xml:space="preserve"> or just leave the matter to national law</w:t>
      </w:r>
      <w:r w:rsidR="00155F61">
        <w:t>s</w:t>
      </w:r>
      <w:r w:rsidR="00EA23E8" w:rsidRPr="00467D0C">
        <w:t xml:space="preserve"> </w:t>
      </w:r>
      <w:r w:rsidR="00155F61">
        <w:t>(</w:t>
      </w:r>
      <w:r w:rsidR="00EA23E8" w:rsidRPr="00467D0C">
        <w:t>Alt 2</w:t>
      </w:r>
      <w:r w:rsidR="00155F61">
        <w:t>)</w:t>
      </w:r>
      <w:r w:rsidR="00EA23E8" w:rsidRPr="00467D0C">
        <w:t xml:space="preserve">. </w:t>
      </w:r>
    </w:p>
    <w:p w14:paraId="2DB36593" w14:textId="77777777" w:rsidR="00390AE8" w:rsidRDefault="00390AE8" w:rsidP="00390AE8"/>
    <w:p w14:paraId="564C9696" w14:textId="0CFDAD15" w:rsidR="00390AE8" w:rsidRDefault="00EA23E8" w:rsidP="00390AE8">
      <w:pPr>
        <w:pStyle w:val="ListParagraph"/>
        <w:numPr>
          <w:ilvl w:val="0"/>
          <w:numId w:val="4"/>
        </w:numPr>
        <w:ind w:left="0" w:firstLine="0"/>
      </w:pPr>
      <w:r w:rsidRPr="00467D0C">
        <w:t xml:space="preserve">The Chair opened the floor for initial reactions on those ideas. </w:t>
      </w:r>
    </w:p>
    <w:p w14:paraId="5339DEB2" w14:textId="77777777" w:rsidR="00390AE8" w:rsidRDefault="00390AE8" w:rsidP="00390AE8">
      <w:pPr>
        <w:pStyle w:val="Question"/>
        <w:spacing w:line="264" w:lineRule="atLeast"/>
        <w:ind w:right="1" w:firstLine="0"/>
        <w:rPr>
          <w:sz w:val="22"/>
        </w:rPr>
      </w:pPr>
    </w:p>
    <w:p w14:paraId="6E212336" w14:textId="1D7BC96F" w:rsidR="00390AE8" w:rsidRPr="008A3DC5" w:rsidRDefault="00EA23E8" w:rsidP="00390AE8">
      <w:pPr>
        <w:pStyle w:val="ListParagraph"/>
        <w:numPr>
          <w:ilvl w:val="0"/>
          <w:numId w:val="4"/>
        </w:numPr>
        <w:spacing w:line="264" w:lineRule="atLeast"/>
        <w:ind w:left="0" w:right="1" w:firstLine="0"/>
      </w:pPr>
      <w:r w:rsidRPr="008A3DC5">
        <w:t xml:space="preserve">[Note from the Secretariat: </w:t>
      </w:r>
      <w:r w:rsidR="00110485">
        <w:t xml:space="preserve"> all speakers thanked the f</w:t>
      </w:r>
      <w:r w:rsidRPr="008A3DC5">
        <w:t>acilitators for their work].</w:t>
      </w:r>
      <w:r>
        <w:t xml:space="preserve">  </w:t>
      </w:r>
      <w:r w:rsidRPr="008A3DC5">
        <w:t xml:space="preserve">The Delegation of Nigeria, speaking on behalf of the African Group, on </w:t>
      </w:r>
      <w:r w:rsidR="00981415">
        <w:t>“</w:t>
      </w:r>
      <w:r w:rsidRPr="008A3DC5">
        <w:t>Policy Objectives</w:t>
      </w:r>
      <w:r w:rsidR="00981415">
        <w:t>”</w:t>
      </w:r>
      <w:r w:rsidRPr="008A3DC5">
        <w:t>, preferred Alt 1</w:t>
      </w:r>
      <w:r w:rsidR="00981415">
        <w:t>, but would look at Alt 3</w:t>
      </w:r>
      <w:r w:rsidRPr="008A3DC5">
        <w:t xml:space="preserve"> as introduced by the Delegation of Switzerland.  On Article 1, it preferred Alt 1.  On the beneficiaries, it was gr</w:t>
      </w:r>
      <w:r w:rsidR="00981415">
        <w:t>ateful to the f</w:t>
      </w:r>
      <w:r w:rsidRPr="008A3DC5">
        <w:t xml:space="preserve">acilitators for adequately capturing the position of the African Group and of the LMCs for the new Alt 2, including a deletion of paragraph 2.2. </w:t>
      </w:r>
      <w:r w:rsidR="00981415">
        <w:t xml:space="preserve"> </w:t>
      </w:r>
      <w:r w:rsidRPr="008A3DC5">
        <w:t>On Article 5, it was a little confusing because there was Alt 2 and three other alternatives for paragraph 5.1.  It preferred the Alt 2 in paragraph 5.1, not any of the new alternatives.  It could support paragraph 5.2.</w:t>
      </w:r>
    </w:p>
    <w:p w14:paraId="0850B293" w14:textId="77777777" w:rsidR="00390AE8" w:rsidRPr="00467D0C" w:rsidRDefault="00390AE8" w:rsidP="00390AE8">
      <w:pPr>
        <w:pStyle w:val="Normal1"/>
        <w:spacing w:line="264" w:lineRule="atLeast"/>
        <w:ind w:right="1"/>
        <w:rPr>
          <w:sz w:val="22"/>
        </w:rPr>
      </w:pPr>
    </w:p>
    <w:p w14:paraId="1ADF70DF" w14:textId="5B942131" w:rsidR="00390AE8" w:rsidRPr="00467D0C" w:rsidRDefault="00207B10" w:rsidP="00390AE8">
      <w:pPr>
        <w:pStyle w:val="ListParagraph"/>
        <w:numPr>
          <w:ilvl w:val="0"/>
          <w:numId w:val="4"/>
        </w:numPr>
        <w:spacing w:line="264" w:lineRule="atLeast"/>
        <w:ind w:left="0" w:right="1" w:firstLine="0"/>
      </w:pPr>
      <w:r>
        <w:t>Ms.</w:t>
      </w:r>
      <w:r w:rsidR="00EA23E8" w:rsidRPr="00A32FDC">
        <w:t xml:space="preserve"> Bagley</w:t>
      </w:r>
      <w:r>
        <w:t>, speaking on behalf of the facilitators,</w:t>
      </w:r>
      <w:r w:rsidR="00EA23E8" w:rsidRPr="00A32FDC">
        <w:t xml:space="preserve"> appreciated</w:t>
      </w:r>
      <w:r w:rsidR="00EA23E8" w:rsidRPr="00467D0C">
        <w:t xml:space="preserve"> the comments made by the Delegat</w:t>
      </w:r>
      <w:r w:rsidR="00EA23E8">
        <w:t xml:space="preserve">ion of </w:t>
      </w:r>
      <w:r w:rsidR="00EA23E8" w:rsidRPr="00467D0C">
        <w:t>Nigeria</w:t>
      </w:r>
      <w:r>
        <w:t>, on behalf of the African Group</w:t>
      </w:r>
      <w:r w:rsidR="00EA23E8" w:rsidRPr="00467D0C">
        <w:t xml:space="preserve">.  </w:t>
      </w:r>
      <w:r w:rsidR="00EA23E8">
        <w:t xml:space="preserve">She said it was indeed </w:t>
      </w:r>
      <w:r w:rsidR="00EA23E8" w:rsidRPr="00467D0C">
        <w:t xml:space="preserve">confusing to have all of the alternatives for </w:t>
      </w:r>
      <w:r w:rsidR="00EA23E8">
        <w:t xml:space="preserve">paragraph </w:t>
      </w:r>
      <w:r w:rsidR="00EA23E8" w:rsidRPr="00467D0C">
        <w:t xml:space="preserve">5.1 in Article 5.  </w:t>
      </w:r>
      <w:r w:rsidR="00EA23E8">
        <w:t>Their</w:t>
      </w:r>
      <w:r w:rsidR="00EA23E8" w:rsidRPr="00467D0C">
        <w:t xml:space="preserve"> purpose </w:t>
      </w:r>
      <w:r w:rsidR="00EA23E8">
        <w:t xml:space="preserve">had been </w:t>
      </w:r>
      <w:r w:rsidR="00EA23E8" w:rsidRPr="00467D0C">
        <w:t xml:space="preserve">to make sure </w:t>
      </w:r>
      <w:r w:rsidR="00EA23E8">
        <w:t xml:space="preserve">not to </w:t>
      </w:r>
      <w:r w:rsidR="00EA23E8" w:rsidRPr="00467D0C">
        <w:t>lose those paragraph</w:t>
      </w:r>
      <w:r w:rsidR="00EA23E8">
        <w:t>s</w:t>
      </w:r>
      <w:r w:rsidR="00EA23E8" w:rsidRPr="00467D0C">
        <w:t xml:space="preserve"> 2.2, each of </w:t>
      </w:r>
      <w:r w:rsidR="000627FD">
        <w:t>which was</w:t>
      </w:r>
      <w:r w:rsidR="00EA23E8" w:rsidRPr="00467D0C">
        <w:t xml:space="preserve"> from Article 3.  </w:t>
      </w:r>
      <w:r w:rsidR="000627FD">
        <w:t>They were</w:t>
      </w:r>
      <w:r w:rsidR="00EA23E8">
        <w:t xml:space="preserve"> parking them in </w:t>
      </w:r>
      <w:r w:rsidR="000627FD">
        <w:t>Article 5</w:t>
      </w:r>
      <w:r w:rsidR="00EA23E8" w:rsidRPr="00467D0C">
        <w:t xml:space="preserve"> with the understanding that </w:t>
      </w:r>
      <w:r w:rsidR="000627FD">
        <w:t>Article 5</w:t>
      </w:r>
      <w:r w:rsidR="00EA23E8">
        <w:t xml:space="preserve"> would be discussed later </w:t>
      </w:r>
      <w:r w:rsidR="00EA23E8" w:rsidRPr="00467D0C">
        <w:t xml:space="preserve">and Member States </w:t>
      </w:r>
      <w:r w:rsidR="00EA23E8">
        <w:t>would</w:t>
      </w:r>
      <w:r w:rsidR="00EA23E8" w:rsidRPr="00467D0C">
        <w:t xml:space="preserve"> </w:t>
      </w:r>
      <w:r w:rsidR="00EA23E8">
        <w:t xml:space="preserve">have the opportunity to select </w:t>
      </w:r>
      <w:r w:rsidR="00EA23E8" w:rsidRPr="00467D0C">
        <w:t xml:space="preserve">which formulation they </w:t>
      </w:r>
      <w:r w:rsidR="00EA23E8">
        <w:t>thought</w:t>
      </w:r>
      <w:r w:rsidR="000627FD">
        <w:t xml:space="preserve"> </w:t>
      </w:r>
      <w:proofErr w:type="gramStart"/>
      <w:r w:rsidR="000627FD">
        <w:t>best</w:t>
      </w:r>
      <w:proofErr w:type="gramEnd"/>
      <w:r w:rsidR="000627FD">
        <w:t xml:space="preserve">. </w:t>
      </w:r>
    </w:p>
    <w:p w14:paraId="08F9C8B9" w14:textId="77777777" w:rsidR="00390AE8" w:rsidRPr="00467D0C" w:rsidRDefault="00390AE8" w:rsidP="00390AE8">
      <w:pPr>
        <w:pStyle w:val="Normal1"/>
        <w:spacing w:line="264" w:lineRule="atLeast"/>
        <w:ind w:right="1"/>
        <w:rPr>
          <w:sz w:val="22"/>
        </w:rPr>
      </w:pPr>
    </w:p>
    <w:p w14:paraId="71960D0A" w14:textId="12ED6380" w:rsidR="00390AE8" w:rsidRPr="00467D0C" w:rsidRDefault="00EA23E8" w:rsidP="00390AE8">
      <w:pPr>
        <w:pStyle w:val="ListParagraph"/>
        <w:numPr>
          <w:ilvl w:val="0"/>
          <w:numId w:val="4"/>
        </w:numPr>
        <w:spacing w:line="264" w:lineRule="atLeast"/>
        <w:ind w:left="0" w:right="1" w:firstLine="0"/>
      </w:pPr>
      <w:r w:rsidRPr="00467D0C">
        <w:t xml:space="preserve">The Delegation of Chile, speaking on behalf of GRULAC, </w:t>
      </w:r>
      <w:r>
        <w:t>was</w:t>
      </w:r>
      <w:r w:rsidRPr="00467D0C">
        <w:t xml:space="preserve"> still looking at </w:t>
      </w:r>
      <w:r>
        <w:t>the</w:t>
      </w:r>
      <w:r w:rsidRPr="00467D0C">
        <w:t xml:space="preserve"> </w:t>
      </w:r>
      <w:r>
        <w:t xml:space="preserve">proposal.  In its </w:t>
      </w:r>
      <w:r w:rsidRPr="00467D0C">
        <w:t>national capacity</w:t>
      </w:r>
      <w:r>
        <w:t>,</w:t>
      </w:r>
      <w:r w:rsidRPr="00467D0C">
        <w:t xml:space="preserve"> </w:t>
      </w:r>
      <w:r>
        <w:t>it understoo</w:t>
      </w:r>
      <w:r w:rsidRPr="00467D0C">
        <w:t>d that Article 5 contained a lot of different proposals trying t</w:t>
      </w:r>
      <w:r>
        <w:t>o reflect who the beneficiaries</w:t>
      </w:r>
      <w:r w:rsidRPr="00467D0C">
        <w:t xml:space="preserve"> </w:t>
      </w:r>
      <w:r>
        <w:t>were, and h</w:t>
      </w:r>
      <w:r w:rsidRPr="00467D0C">
        <w:t xml:space="preserve">ow </w:t>
      </w:r>
      <w:r>
        <w:t>that</w:t>
      </w:r>
      <w:r w:rsidRPr="00467D0C">
        <w:t xml:space="preserve"> pertained to </w:t>
      </w:r>
      <w:r>
        <w:t>I</w:t>
      </w:r>
      <w:r w:rsidR="00E31A20">
        <w:t>P</w:t>
      </w:r>
      <w:r>
        <w:t xml:space="preserve">LCs.  It had met with the </w:t>
      </w:r>
      <w:r w:rsidRPr="00467D0C">
        <w:t xml:space="preserve">Indigenous Caucus.  It </w:t>
      </w:r>
      <w:r>
        <w:t>was</w:t>
      </w:r>
      <w:r w:rsidRPr="00467D0C">
        <w:t xml:space="preserve"> important to talk to them as beneficiaries.  However, there </w:t>
      </w:r>
      <w:r>
        <w:t>was legislation</w:t>
      </w:r>
      <w:r w:rsidRPr="00467D0C">
        <w:t xml:space="preserve"> in some countries </w:t>
      </w:r>
      <w:r>
        <w:t>that</w:t>
      </w:r>
      <w:r w:rsidRPr="00467D0C">
        <w:t xml:space="preserve"> indicate</w:t>
      </w:r>
      <w:r>
        <w:t xml:space="preserve">d different kinds of beneficiaries </w:t>
      </w:r>
      <w:r w:rsidRPr="00467D0C">
        <w:t xml:space="preserve">and </w:t>
      </w:r>
      <w:r>
        <w:t>the IGC had</w:t>
      </w:r>
      <w:r w:rsidRPr="00467D0C">
        <w:t xml:space="preserve"> to incorporate </w:t>
      </w:r>
      <w:r>
        <w:t xml:space="preserve">those to ensure </w:t>
      </w:r>
      <w:r w:rsidRPr="00467D0C">
        <w:t xml:space="preserve">flexibility.  </w:t>
      </w:r>
      <w:r w:rsidR="00E31A20">
        <w:t>The Delegation</w:t>
      </w:r>
      <w:r>
        <w:t xml:space="preserve"> was</w:t>
      </w:r>
      <w:r w:rsidRPr="00467D0C">
        <w:t xml:space="preserve"> analyzing Article 5</w:t>
      </w:r>
      <w:r>
        <w:t xml:space="preserve">, </w:t>
      </w:r>
      <w:r w:rsidRPr="00467D0C">
        <w:t xml:space="preserve">which </w:t>
      </w:r>
      <w:r>
        <w:t>sought</w:t>
      </w:r>
      <w:r w:rsidRPr="00467D0C">
        <w:t xml:space="preserve"> to provide a space for those who </w:t>
      </w:r>
      <w:r>
        <w:t>were</w:t>
      </w:r>
      <w:r w:rsidRPr="00467D0C">
        <w:t xml:space="preserve"> seeking to have the stewardship role for the State </w:t>
      </w:r>
      <w:r>
        <w:t>in cases where</w:t>
      </w:r>
      <w:r w:rsidRPr="00467D0C">
        <w:t xml:space="preserve"> the </w:t>
      </w:r>
      <w:r>
        <w:t>i</w:t>
      </w:r>
      <w:r w:rsidRPr="00467D0C">
        <w:t xml:space="preserve">ndigenous community </w:t>
      </w:r>
      <w:r>
        <w:t>was</w:t>
      </w:r>
      <w:r w:rsidRPr="00467D0C">
        <w:t xml:space="preserve"> not easily identifiable, for example.  </w:t>
      </w:r>
    </w:p>
    <w:p w14:paraId="247F1C70" w14:textId="77777777" w:rsidR="00390AE8" w:rsidRPr="00467D0C" w:rsidRDefault="00390AE8" w:rsidP="00390AE8">
      <w:pPr>
        <w:pStyle w:val="Normal1"/>
        <w:spacing w:line="264" w:lineRule="atLeast"/>
        <w:ind w:right="1"/>
        <w:rPr>
          <w:sz w:val="22"/>
        </w:rPr>
      </w:pPr>
    </w:p>
    <w:p w14:paraId="3B72CC6E" w14:textId="11D628E9" w:rsidR="00390AE8" w:rsidRPr="00467D0C" w:rsidRDefault="00EA23E8" w:rsidP="00390AE8">
      <w:pPr>
        <w:pStyle w:val="ListParagraph"/>
        <w:numPr>
          <w:ilvl w:val="0"/>
          <w:numId w:val="4"/>
        </w:numPr>
        <w:spacing w:line="264" w:lineRule="atLeast"/>
        <w:ind w:left="0" w:right="1" w:firstLine="0"/>
      </w:pPr>
      <w:r w:rsidRPr="00467D0C">
        <w:t xml:space="preserve">The Delegation of Switzerland </w:t>
      </w:r>
      <w:r>
        <w:t>said that the</w:t>
      </w:r>
      <w:r w:rsidRPr="00467D0C">
        <w:t xml:space="preserve"> additional alternative </w:t>
      </w:r>
      <w:r>
        <w:t>was indeed</w:t>
      </w:r>
      <w:r w:rsidRPr="00467D0C">
        <w:t xml:space="preserve"> based on a statement made by </w:t>
      </w:r>
      <w:r>
        <w:t xml:space="preserve">its Delegation </w:t>
      </w:r>
      <w:r w:rsidRPr="00467D0C">
        <w:t>in the plenary</w:t>
      </w:r>
      <w:r>
        <w:t>.  It was</w:t>
      </w:r>
      <w:r w:rsidRPr="00467D0C">
        <w:t xml:space="preserve">, however, just an idea that </w:t>
      </w:r>
      <w:r>
        <w:t>it had</w:t>
      </w:r>
      <w:r w:rsidRPr="00467D0C">
        <w:t xml:space="preserve"> put forward and was not a text proposal as such.  </w:t>
      </w:r>
      <w:r>
        <w:t>T</w:t>
      </w:r>
      <w:r w:rsidRPr="00467D0C">
        <w:t xml:space="preserve">he idea was to take </w:t>
      </w:r>
      <w:r>
        <w:t>a positive approach for the instrument.  T</w:t>
      </w:r>
      <w:r w:rsidRPr="00467D0C">
        <w:t xml:space="preserve">he objective of the instrument was to ensure the appropriate use of </w:t>
      </w:r>
      <w:r>
        <w:t>TK</w:t>
      </w:r>
      <w:r w:rsidRPr="00467D0C">
        <w:t xml:space="preserve"> within the </w:t>
      </w:r>
      <w:r>
        <w:t>IP</w:t>
      </w:r>
      <w:r w:rsidRPr="00467D0C">
        <w:t xml:space="preserve"> system in accordance with national law and to take in</w:t>
      </w:r>
      <w:r>
        <w:t>to</w:t>
      </w:r>
      <w:r w:rsidRPr="00467D0C">
        <w:t xml:space="preserve"> account customary laws and </w:t>
      </w:r>
      <w:r>
        <w:t>the rights of i</w:t>
      </w:r>
      <w:r w:rsidRPr="00467D0C">
        <w:t xml:space="preserve">ndigenous communities with such knowledge.  </w:t>
      </w:r>
      <w:r>
        <w:t>That would then support</w:t>
      </w:r>
      <w:r w:rsidR="00020F44">
        <w:t xml:space="preserve"> benefit-</w:t>
      </w:r>
      <w:r>
        <w:t>sharing.  Th</w:t>
      </w:r>
      <w:r w:rsidRPr="00467D0C">
        <w:t xml:space="preserve">e intention behind </w:t>
      </w:r>
      <w:r>
        <w:t>that</w:t>
      </w:r>
      <w:r w:rsidRPr="00467D0C">
        <w:t xml:space="preserve"> different approach </w:t>
      </w:r>
      <w:r>
        <w:t>was</w:t>
      </w:r>
      <w:r w:rsidRPr="00467D0C">
        <w:t xml:space="preserve"> to find </w:t>
      </w:r>
      <w:r>
        <w:t>a</w:t>
      </w:r>
      <w:r w:rsidRPr="00467D0C">
        <w:t xml:space="preserve"> way forward on contenti</w:t>
      </w:r>
      <w:r>
        <w:t>ous</w:t>
      </w:r>
      <w:r w:rsidRPr="00467D0C">
        <w:t xml:space="preserve"> issues </w:t>
      </w:r>
      <w:r>
        <w:t xml:space="preserve">over </w:t>
      </w:r>
      <w:r w:rsidRPr="00467D0C">
        <w:t>several concepts in</w:t>
      </w:r>
      <w:r>
        <w:t xml:space="preserve"> the different options for the Policy O</w:t>
      </w:r>
      <w:r w:rsidRPr="00467D0C">
        <w:t>bjectives such as misappropriation</w:t>
      </w:r>
      <w:r>
        <w:t xml:space="preserve">, </w:t>
      </w:r>
      <w:r w:rsidRPr="00467D0C">
        <w:t>illegal appropriation, ille</w:t>
      </w:r>
      <w:r w:rsidR="00020F44">
        <w:t>gal use</w:t>
      </w:r>
      <w:r>
        <w:t xml:space="preserve"> and unlawful appropriation.  T</w:t>
      </w:r>
      <w:r w:rsidRPr="00467D0C">
        <w:t xml:space="preserve">he idea was based on the wording in provisions in existing instruments related to </w:t>
      </w:r>
      <w:r>
        <w:t>TK</w:t>
      </w:r>
      <w:r w:rsidRPr="00467D0C">
        <w:t xml:space="preserve">, in particular </w:t>
      </w:r>
      <w:r w:rsidR="00E655D3">
        <w:t>the Nagoya Protocol and UNDRIP</w:t>
      </w:r>
      <w:r w:rsidRPr="00467D0C">
        <w:t xml:space="preserve">.  Terms such as </w:t>
      </w:r>
      <w:r>
        <w:t>“i</w:t>
      </w:r>
      <w:r w:rsidRPr="00467D0C">
        <w:t>n</w:t>
      </w:r>
      <w:r>
        <w:t xml:space="preserve"> </w:t>
      </w:r>
      <w:r w:rsidRPr="00467D0C">
        <w:t>accordance with domestic law and customary laws</w:t>
      </w:r>
      <w:r>
        <w:t>” were</w:t>
      </w:r>
      <w:r w:rsidRPr="00467D0C">
        <w:t xml:space="preserve"> used in Article</w:t>
      </w:r>
      <w:r w:rsidR="00020F44">
        <w:t>s</w:t>
      </w:r>
      <w:r w:rsidRPr="00467D0C">
        <w:t xml:space="preserve"> 7 and 12 of the </w:t>
      </w:r>
      <w:r>
        <w:t>Nagoya P</w:t>
      </w:r>
      <w:r w:rsidRPr="00467D0C">
        <w:t xml:space="preserve">rotocol in the context of </w:t>
      </w:r>
      <w:r>
        <w:t>TK</w:t>
      </w:r>
      <w:r w:rsidRPr="00467D0C">
        <w:t xml:space="preserve"> associated with </w:t>
      </w:r>
      <w:r>
        <w:t>GRs.  The intention was to</w:t>
      </w:r>
      <w:r w:rsidRPr="00467D0C">
        <w:t xml:space="preserve"> use each internationally agreed language in </w:t>
      </w:r>
      <w:r>
        <w:t xml:space="preserve">the </w:t>
      </w:r>
      <w:r w:rsidRPr="00467D0C">
        <w:t>co</w:t>
      </w:r>
      <w:r>
        <w:t>ntext of TK as much as possible</w:t>
      </w:r>
      <w:r w:rsidRPr="00467D0C">
        <w:t xml:space="preserve">.  </w:t>
      </w:r>
      <w:r>
        <w:t>It</w:t>
      </w:r>
      <w:r w:rsidRPr="00467D0C">
        <w:t xml:space="preserve"> was an attempt to define an objective</w:t>
      </w:r>
      <w:r>
        <w:t>,</w:t>
      </w:r>
      <w:r w:rsidR="00020F44">
        <w:t xml:space="preserve"> which would allow</w:t>
      </w:r>
      <w:r w:rsidRPr="00467D0C">
        <w:t xml:space="preserve"> IP and </w:t>
      </w:r>
      <w:r>
        <w:t>TK</w:t>
      </w:r>
      <w:r w:rsidRPr="00467D0C">
        <w:t xml:space="preserve"> system</w:t>
      </w:r>
      <w:r>
        <w:t>s</w:t>
      </w:r>
      <w:r w:rsidRPr="00467D0C">
        <w:t xml:space="preserve"> to exist in a harmonious, mutually supportive way. </w:t>
      </w:r>
      <w:r>
        <w:t xml:space="preserve"> </w:t>
      </w:r>
      <w:r w:rsidR="009B4AC4">
        <w:t>The Delegation</w:t>
      </w:r>
      <w:r>
        <w:t xml:space="preserve"> would study the </w:t>
      </w:r>
      <w:r w:rsidRPr="00467D0C">
        <w:t>text proposal by t</w:t>
      </w:r>
      <w:r w:rsidR="009B4AC4">
        <w:t>he f</w:t>
      </w:r>
      <w:r>
        <w:t>acilitators in more detail</w:t>
      </w:r>
      <w:r w:rsidRPr="00467D0C">
        <w:t xml:space="preserve"> to see if </w:t>
      </w:r>
      <w:r>
        <w:t>its</w:t>
      </w:r>
      <w:r w:rsidR="009B4AC4">
        <w:t xml:space="preserve"> idea was captured.  It </w:t>
      </w:r>
      <w:r>
        <w:t>was</w:t>
      </w:r>
      <w:r w:rsidRPr="00467D0C">
        <w:t xml:space="preserve"> looking forward to discussing that proposal with </w:t>
      </w:r>
      <w:r w:rsidR="009B4AC4">
        <w:t>other delegations</w:t>
      </w:r>
      <w:r w:rsidRPr="00467D0C">
        <w:t>.</w:t>
      </w:r>
    </w:p>
    <w:p w14:paraId="3E196656" w14:textId="77777777" w:rsidR="00390AE8" w:rsidRDefault="00390AE8" w:rsidP="00390AE8"/>
    <w:p w14:paraId="6F77CAEE" w14:textId="7B7EEDC5" w:rsidR="00390AE8" w:rsidRPr="00467D0C" w:rsidRDefault="00EA23E8" w:rsidP="00390AE8">
      <w:pPr>
        <w:pStyle w:val="ListParagraph"/>
        <w:numPr>
          <w:ilvl w:val="0"/>
          <w:numId w:val="4"/>
        </w:numPr>
        <w:spacing w:line="264" w:lineRule="atLeast"/>
        <w:ind w:left="0" w:right="1" w:firstLine="0"/>
      </w:pPr>
      <w:r>
        <w:t xml:space="preserve">The Delegation of India, on </w:t>
      </w:r>
      <w:r w:rsidR="005510CC">
        <w:t>“</w:t>
      </w:r>
      <w:r>
        <w:t>Policy O</w:t>
      </w:r>
      <w:r w:rsidRPr="00467D0C">
        <w:t>bjectives</w:t>
      </w:r>
      <w:r w:rsidR="005510CC">
        <w:t>”</w:t>
      </w:r>
      <w:r>
        <w:t>, s</w:t>
      </w:r>
      <w:r w:rsidRPr="00467D0C">
        <w:t>upport</w:t>
      </w:r>
      <w:r>
        <w:t>ed Alt 1 and in A</w:t>
      </w:r>
      <w:r w:rsidRPr="00467D0C">
        <w:t>lt</w:t>
      </w:r>
      <w:r>
        <w:t xml:space="preserve"> </w:t>
      </w:r>
      <w:r w:rsidRPr="00467D0C">
        <w:t xml:space="preserve">4 </w:t>
      </w:r>
      <w:r>
        <w:t>it</w:t>
      </w:r>
      <w:r w:rsidRPr="00467D0C">
        <w:t xml:space="preserve"> want</w:t>
      </w:r>
      <w:r>
        <w:t>ed</w:t>
      </w:r>
      <w:r w:rsidRPr="00467D0C">
        <w:t xml:space="preserve"> to square bracket </w:t>
      </w:r>
      <w:r>
        <w:t>“</w:t>
      </w:r>
      <w:r w:rsidRPr="00467D0C">
        <w:t>directly</w:t>
      </w:r>
      <w:r>
        <w:t>”</w:t>
      </w:r>
      <w:r w:rsidRPr="00467D0C">
        <w:t xml:space="preserve"> and </w:t>
      </w:r>
      <w:r>
        <w:t>“</w:t>
      </w:r>
      <w:r w:rsidRPr="00467D0C">
        <w:t>protected</w:t>
      </w:r>
      <w:r>
        <w:t>”</w:t>
      </w:r>
      <w:r w:rsidRPr="00467D0C">
        <w:t xml:space="preserve"> in </w:t>
      </w:r>
      <w:r w:rsidR="005510CC">
        <w:t>paragraph (c).  Regarding</w:t>
      </w:r>
      <w:r>
        <w:t xml:space="preserve"> </w:t>
      </w:r>
      <w:r w:rsidR="005510CC">
        <w:t>“</w:t>
      </w:r>
      <w:r>
        <w:t>Subject Matter</w:t>
      </w:r>
      <w:r w:rsidR="005510CC">
        <w:t>”</w:t>
      </w:r>
      <w:r>
        <w:t xml:space="preserve">, it </w:t>
      </w:r>
      <w:r>
        <w:lastRenderedPageBreak/>
        <w:t>supported</w:t>
      </w:r>
      <w:r w:rsidRPr="00467D0C">
        <w:t xml:space="preserve"> Alt</w:t>
      </w:r>
      <w:r>
        <w:t xml:space="preserve"> </w:t>
      </w:r>
      <w:r w:rsidRPr="00467D0C">
        <w:t>1 but want</w:t>
      </w:r>
      <w:r>
        <w:t>ed</w:t>
      </w:r>
      <w:r w:rsidRPr="00467D0C">
        <w:t xml:space="preserve"> to </w:t>
      </w:r>
      <w:r>
        <w:t xml:space="preserve">see that reflected in </w:t>
      </w:r>
      <w:r w:rsidR="005510CC">
        <w:t>Rev. 1 in</w:t>
      </w:r>
      <w:r>
        <w:t xml:space="preserve"> </w:t>
      </w:r>
      <w:r w:rsidR="005510CC">
        <w:t>“</w:t>
      </w:r>
      <w:r>
        <w:t>U</w:t>
      </w:r>
      <w:r w:rsidRPr="00467D0C">
        <w:t xml:space="preserve">se of </w:t>
      </w:r>
      <w:r>
        <w:t>T</w:t>
      </w:r>
      <w:r w:rsidRPr="00467D0C">
        <w:t>erms</w:t>
      </w:r>
      <w:r w:rsidR="005510CC">
        <w:t>”</w:t>
      </w:r>
      <w:r>
        <w:t xml:space="preserve">.  </w:t>
      </w:r>
      <w:r w:rsidR="005510CC">
        <w:t>Regarding</w:t>
      </w:r>
      <w:r>
        <w:t xml:space="preserve"> Article 2, it </w:t>
      </w:r>
      <w:r w:rsidR="005510CC">
        <w:t>wished</w:t>
      </w:r>
      <w:r w:rsidRPr="00E41060">
        <w:t xml:space="preserve"> </w:t>
      </w:r>
      <w:r w:rsidRPr="00467D0C">
        <w:t>to include</w:t>
      </w:r>
      <w:r w:rsidR="005510CC">
        <w:t xml:space="preserve"> “</w:t>
      </w:r>
      <w:r w:rsidR="005510CC" w:rsidRPr="00467D0C">
        <w:t>including legal</w:t>
      </w:r>
      <w:r w:rsidR="005510CC">
        <w:t xml:space="preserve"> entity”</w:t>
      </w:r>
      <w:r>
        <w:t xml:space="preserve"> </w:t>
      </w:r>
      <w:r w:rsidRPr="00467D0C">
        <w:t xml:space="preserve">after </w:t>
      </w:r>
      <w:r>
        <w:t>“</w:t>
      </w:r>
      <w:r w:rsidRPr="00467D0C">
        <w:t>other beneficiaries</w:t>
      </w:r>
      <w:r w:rsidR="005510CC">
        <w:t>” in Alt 2.  The same applied to</w:t>
      </w:r>
      <w:r>
        <w:t xml:space="preserve"> </w:t>
      </w:r>
      <w:r w:rsidR="005510CC">
        <w:t>“</w:t>
      </w:r>
      <w:r>
        <w:t>Policy O</w:t>
      </w:r>
      <w:r w:rsidRPr="00467D0C">
        <w:t>bject</w:t>
      </w:r>
      <w:r>
        <w:t>ives</w:t>
      </w:r>
      <w:r w:rsidR="005510CC">
        <w:t>”</w:t>
      </w:r>
      <w:r>
        <w:t xml:space="preserve"> and Article 1</w:t>
      </w:r>
      <w:r w:rsidR="005510CC">
        <w:t xml:space="preserve">, </w:t>
      </w:r>
      <w:r w:rsidRPr="00467D0C">
        <w:t xml:space="preserve">because in cases </w:t>
      </w:r>
      <w:r>
        <w:t>of widely spread TK</w:t>
      </w:r>
      <w:r w:rsidRPr="00467D0C">
        <w:t xml:space="preserve">, it </w:t>
      </w:r>
      <w:r>
        <w:t>was</w:t>
      </w:r>
      <w:r w:rsidRPr="00467D0C">
        <w:t xml:space="preserve"> the legal </w:t>
      </w:r>
      <w:r>
        <w:t>entity</w:t>
      </w:r>
      <w:r w:rsidRPr="00467D0C">
        <w:t xml:space="preserve"> </w:t>
      </w:r>
      <w:r>
        <w:t>that</w:t>
      </w:r>
      <w:r w:rsidRPr="00467D0C">
        <w:t xml:space="preserve"> </w:t>
      </w:r>
      <w:r>
        <w:t>was</w:t>
      </w:r>
      <w:r w:rsidRPr="00467D0C">
        <w:t xml:space="preserve"> taking care of the interests and should be the beneficiary for such kind of </w:t>
      </w:r>
      <w:r>
        <w:t>TK</w:t>
      </w:r>
      <w:r w:rsidRPr="00467D0C">
        <w:t>.</w:t>
      </w:r>
      <w:r>
        <w:t xml:space="preserve">  O</w:t>
      </w:r>
      <w:r w:rsidRPr="00467D0C">
        <w:t>n Article 5</w:t>
      </w:r>
      <w:r w:rsidR="005510CC">
        <w:t>,</w:t>
      </w:r>
      <w:r w:rsidRPr="00467D0C">
        <w:t xml:space="preserve"> </w:t>
      </w:r>
      <w:r>
        <w:t>it</w:t>
      </w:r>
      <w:r w:rsidRPr="00467D0C">
        <w:t xml:space="preserve"> need</w:t>
      </w:r>
      <w:r>
        <w:t>ed</w:t>
      </w:r>
      <w:r w:rsidRPr="00467D0C">
        <w:t xml:space="preserve"> more time and reserve</w:t>
      </w:r>
      <w:r>
        <w:t>d</w:t>
      </w:r>
      <w:r w:rsidRPr="00467D0C">
        <w:t xml:space="preserve"> </w:t>
      </w:r>
      <w:r>
        <w:t>its</w:t>
      </w:r>
      <w:r w:rsidR="009C11B7">
        <w:t xml:space="preserve"> right to make comments later</w:t>
      </w:r>
      <w:r w:rsidRPr="00467D0C">
        <w:t>.</w:t>
      </w:r>
    </w:p>
    <w:p w14:paraId="61B0F68F" w14:textId="77777777" w:rsidR="00390AE8" w:rsidRDefault="00390AE8" w:rsidP="00390AE8"/>
    <w:p w14:paraId="5CEFAD94" w14:textId="35F25E51" w:rsidR="00390AE8" w:rsidRPr="00B31E22" w:rsidRDefault="00EA23E8" w:rsidP="00390AE8">
      <w:pPr>
        <w:pStyle w:val="ListParagraph"/>
        <w:numPr>
          <w:ilvl w:val="0"/>
          <w:numId w:val="4"/>
        </w:numPr>
        <w:spacing w:line="264" w:lineRule="atLeast"/>
        <w:ind w:left="0" w:right="1" w:firstLine="0"/>
      </w:pPr>
      <w:r w:rsidRPr="00B31E22">
        <w:t xml:space="preserve">The Delegation of South Africa </w:t>
      </w:r>
      <w:r w:rsidR="00DB0833" w:rsidRPr="00B31E22">
        <w:t>said that, on</w:t>
      </w:r>
      <w:r w:rsidRPr="00B31E22">
        <w:t xml:space="preserve"> </w:t>
      </w:r>
      <w:r w:rsidR="00DB0833" w:rsidRPr="00B31E22">
        <w:t>“</w:t>
      </w:r>
      <w:r w:rsidRPr="00B31E22">
        <w:t>Policy Objectives</w:t>
      </w:r>
      <w:r w:rsidR="00DB0833" w:rsidRPr="00B31E22">
        <w:t>”</w:t>
      </w:r>
      <w:r w:rsidRPr="00B31E22">
        <w:t>, the same interest groups were promoting Alt 2 and the new Alt 4.  The alternatives should be combined into one so that the interests were covered rather than scattering the ideas all over the page.  In paragraph 2</w:t>
      </w:r>
      <w:r w:rsidR="00DB0833" w:rsidRPr="00B31E22">
        <w:t xml:space="preserve"> of Alt 1</w:t>
      </w:r>
      <w:r w:rsidRPr="00B31E22">
        <w:t>, that idea was repeated in Alt 4(c).  Those could be brought together</w:t>
      </w:r>
      <w:r w:rsidR="00DB0833" w:rsidRPr="00B31E22">
        <w:t>,</w:t>
      </w:r>
      <w:r w:rsidRPr="00B31E22">
        <w:t xml:space="preserve"> so Alt 1 was covered.  It was the same interest groups that were pushing for that idea so they should consolidate their perspectives. </w:t>
      </w:r>
      <w:r w:rsidR="00DB0833" w:rsidRPr="00B31E22">
        <w:t xml:space="preserve"> </w:t>
      </w:r>
      <w:r w:rsidRPr="00B31E22">
        <w:t xml:space="preserve">On the issue of </w:t>
      </w:r>
      <w:r w:rsidR="00DB0833" w:rsidRPr="00B31E22">
        <w:t>“</w:t>
      </w:r>
      <w:r w:rsidRPr="00B31E22">
        <w:t>Administration of Rights</w:t>
      </w:r>
      <w:r w:rsidR="00DB0833" w:rsidRPr="00B31E22">
        <w:t>”</w:t>
      </w:r>
      <w:r w:rsidRPr="00B31E22">
        <w:t>, it required time to look at that</w:t>
      </w:r>
      <w:r w:rsidR="00DB0833" w:rsidRPr="00B31E22">
        <w:t>,</w:t>
      </w:r>
      <w:r w:rsidRPr="00B31E22">
        <w:t xml:space="preserve"> so that it could move forward and narrow the gaps.  </w:t>
      </w:r>
    </w:p>
    <w:p w14:paraId="71E2FA9A" w14:textId="77777777" w:rsidR="00390AE8" w:rsidRDefault="00390AE8" w:rsidP="00390AE8">
      <w:pPr>
        <w:spacing w:line="264" w:lineRule="atLeast"/>
        <w:ind w:right="1"/>
      </w:pPr>
    </w:p>
    <w:p w14:paraId="2BB4DF1B" w14:textId="36BDF075" w:rsidR="00390AE8" w:rsidRPr="00467D0C" w:rsidRDefault="00EA23E8" w:rsidP="00390AE8">
      <w:pPr>
        <w:pStyle w:val="ListParagraph"/>
        <w:numPr>
          <w:ilvl w:val="0"/>
          <w:numId w:val="4"/>
        </w:numPr>
        <w:spacing w:line="264" w:lineRule="atLeast"/>
        <w:ind w:left="0" w:right="1" w:firstLine="0"/>
      </w:pPr>
      <w:r w:rsidRPr="00467D0C">
        <w:t>The Delegation of Indonesia, speaking on behalf of the LMCs</w:t>
      </w:r>
      <w:r>
        <w:t>,</w:t>
      </w:r>
      <w:r w:rsidRPr="00467D0C">
        <w:t xml:space="preserve"> prefer</w:t>
      </w:r>
      <w:r>
        <w:t>red A</w:t>
      </w:r>
      <w:r w:rsidRPr="00467D0C">
        <w:t>lt</w:t>
      </w:r>
      <w:r>
        <w:t xml:space="preserve"> </w:t>
      </w:r>
      <w:r w:rsidRPr="00467D0C">
        <w:t xml:space="preserve">1 </w:t>
      </w:r>
      <w:r w:rsidR="00733CF0">
        <w:t>of</w:t>
      </w:r>
      <w:r>
        <w:t xml:space="preserve"> </w:t>
      </w:r>
      <w:r w:rsidR="00733CF0">
        <w:t>“</w:t>
      </w:r>
      <w:r>
        <w:t>Policy O</w:t>
      </w:r>
      <w:r w:rsidRPr="00467D0C">
        <w:t>bjective</w:t>
      </w:r>
      <w:r>
        <w:t>s</w:t>
      </w:r>
      <w:r w:rsidR="00733CF0">
        <w:t>”</w:t>
      </w:r>
      <w:r>
        <w:t>.  As to A</w:t>
      </w:r>
      <w:r w:rsidRPr="00467D0C">
        <w:t xml:space="preserve">lt 2 and </w:t>
      </w:r>
      <w:r w:rsidR="00733CF0">
        <w:t xml:space="preserve">Alt </w:t>
      </w:r>
      <w:r w:rsidRPr="00467D0C">
        <w:t xml:space="preserve">4, it </w:t>
      </w:r>
      <w:r>
        <w:t>was worth exploring ways to combine them.  It</w:t>
      </w:r>
      <w:r w:rsidRPr="00467D0C">
        <w:t xml:space="preserve"> welcome</w:t>
      </w:r>
      <w:r>
        <w:t>d</w:t>
      </w:r>
      <w:r w:rsidRPr="00467D0C">
        <w:t xml:space="preserve"> the proposal by the Delegation of Switzerlan</w:t>
      </w:r>
      <w:r>
        <w:t xml:space="preserve">d on the positive approach, </w:t>
      </w:r>
      <w:r w:rsidRPr="00467D0C">
        <w:t>subject to fu</w:t>
      </w:r>
      <w:r w:rsidR="00733CF0">
        <w:t>rther consultations within the G</w:t>
      </w:r>
      <w:r w:rsidRPr="00467D0C">
        <w:t xml:space="preserve">roup. </w:t>
      </w:r>
      <w:r>
        <w:t xml:space="preserve"> On </w:t>
      </w:r>
      <w:r w:rsidR="00733CF0">
        <w:t>“</w:t>
      </w:r>
      <w:r>
        <w:t>Subject Matter</w:t>
      </w:r>
      <w:r w:rsidR="00733CF0">
        <w:t>”</w:t>
      </w:r>
      <w:r w:rsidRPr="00467D0C">
        <w:t xml:space="preserve">, </w:t>
      </w:r>
      <w:r>
        <w:t>it</w:t>
      </w:r>
      <w:r w:rsidRPr="00467D0C">
        <w:t xml:space="preserve"> prefer</w:t>
      </w:r>
      <w:r>
        <w:t>red A</w:t>
      </w:r>
      <w:r w:rsidRPr="00467D0C">
        <w:t>lt</w:t>
      </w:r>
      <w:r>
        <w:t xml:space="preserve"> </w:t>
      </w:r>
      <w:r w:rsidRPr="00467D0C">
        <w:t>1</w:t>
      </w:r>
      <w:r>
        <w:t>.  O</w:t>
      </w:r>
      <w:r w:rsidRPr="00467D0C">
        <w:t xml:space="preserve">n </w:t>
      </w:r>
      <w:r w:rsidR="00733CF0">
        <w:t>“</w:t>
      </w:r>
      <w:r>
        <w:t>B</w:t>
      </w:r>
      <w:r w:rsidRPr="00467D0C">
        <w:t>eneficiaries</w:t>
      </w:r>
      <w:r w:rsidR="00733CF0">
        <w:t>”,</w:t>
      </w:r>
      <w:r w:rsidRPr="00467D0C">
        <w:t xml:space="preserve"> </w:t>
      </w:r>
      <w:r>
        <w:t>it</w:t>
      </w:r>
      <w:r w:rsidRPr="00467D0C">
        <w:t xml:space="preserve"> prefer</w:t>
      </w:r>
      <w:r>
        <w:t>red</w:t>
      </w:r>
      <w:r w:rsidRPr="00467D0C">
        <w:t xml:space="preserve"> </w:t>
      </w:r>
      <w:r>
        <w:t>A</w:t>
      </w:r>
      <w:r w:rsidRPr="00467D0C">
        <w:t>lt</w:t>
      </w:r>
      <w:r>
        <w:t xml:space="preserve"> 2.  On </w:t>
      </w:r>
      <w:r w:rsidR="00733CF0">
        <w:t>“A</w:t>
      </w:r>
      <w:r w:rsidRPr="00467D0C">
        <w:t xml:space="preserve">dministration </w:t>
      </w:r>
      <w:r w:rsidR="00733CF0">
        <w:t>of R</w:t>
      </w:r>
      <w:r>
        <w:t>ights</w:t>
      </w:r>
      <w:r w:rsidR="00733CF0">
        <w:t>”</w:t>
      </w:r>
      <w:r>
        <w:t>, it wished to go back to the G</w:t>
      </w:r>
      <w:r w:rsidRPr="00467D0C">
        <w:t xml:space="preserve">roup before </w:t>
      </w:r>
      <w:r>
        <w:t>t</w:t>
      </w:r>
      <w:r w:rsidRPr="00467D0C">
        <w:t>ak</w:t>
      </w:r>
      <w:r>
        <w:t>ing</w:t>
      </w:r>
      <w:r w:rsidRPr="00467D0C">
        <w:t xml:space="preserve"> any </w:t>
      </w:r>
      <w:r>
        <w:t>official position</w:t>
      </w:r>
      <w:r w:rsidRPr="00467D0C">
        <w:t>.</w:t>
      </w:r>
    </w:p>
    <w:p w14:paraId="54DFDDB5" w14:textId="77777777" w:rsidR="00390AE8" w:rsidRPr="00467D0C" w:rsidRDefault="00390AE8" w:rsidP="00390AE8">
      <w:pPr>
        <w:pStyle w:val="Normal1"/>
        <w:spacing w:line="264" w:lineRule="atLeast"/>
        <w:ind w:right="1"/>
        <w:rPr>
          <w:sz w:val="22"/>
        </w:rPr>
      </w:pPr>
    </w:p>
    <w:p w14:paraId="2B494CDC" w14:textId="6AC2E672" w:rsidR="00390AE8" w:rsidRPr="00467D0C" w:rsidRDefault="00EA23E8" w:rsidP="00390AE8">
      <w:pPr>
        <w:pStyle w:val="ListParagraph"/>
        <w:numPr>
          <w:ilvl w:val="0"/>
          <w:numId w:val="4"/>
        </w:numPr>
        <w:spacing w:line="264" w:lineRule="atLeast"/>
        <w:ind w:left="0" w:right="1" w:firstLine="0"/>
      </w:pPr>
      <w:r w:rsidRPr="00467D0C">
        <w:t>The Delegation of Brazil</w:t>
      </w:r>
      <w:r>
        <w:t xml:space="preserve"> </w:t>
      </w:r>
      <w:r w:rsidRPr="00467D0C">
        <w:t>prefer</w:t>
      </w:r>
      <w:r>
        <w:t>red</w:t>
      </w:r>
      <w:r w:rsidRPr="00467D0C">
        <w:t xml:space="preserve"> </w:t>
      </w:r>
      <w:r>
        <w:t>Alt</w:t>
      </w:r>
      <w:r w:rsidRPr="00467D0C">
        <w:t xml:space="preserve"> 2</w:t>
      </w:r>
      <w:r w:rsidR="00E70473">
        <w:t xml:space="preserve"> of Article 2</w:t>
      </w:r>
      <w:r>
        <w:t>.  It was a good way to</w:t>
      </w:r>
      <w:r w:rsidRPr="00467D0C">
        <w:t xml:space="preserve"> find flexibility, </w:t>
      </w:r>
      <w:r>
        <w:t>which was</w:t>
      </w:r>
      <w:r w:rsidRPr="00467D0C">
        <w:t xml:space="preserve"> necessary to accommodate the different realities and perceptio</w:t>
      </w:r>
      <w:r>
        <w:t>ns that Member States had</w:t>
      </w:r>
      <w:r w:rsidRPr="00467D0C">
        <w:t xml:space="preserve"> when addressing those subjects.  </w:t>
      </w:r>
      <w:r>
        <w:t>Regarding Article 5, it understoo</w:t>
      </w:r>
      <w:r w:rsidRPr="00467D0C">
        <w:t xml:space="preserve">d that </w:t>
      </w:r>
      <w:r>
        <w:t>S</w:t>
      </w:r>
      <w:r w:rsidRPr="00467D0C">
        <w:t xml:space="preserve">tates </w:t>
      </w:r>
      <w:r>
        <w:t>might</w:t>
      </w:r>
      <w:r w:rsidRPr="00467D0C">
        <w:t xml:space="preserve"> have a role to play in some countries, especially where the identification of </w:t>
      </w:r>
      <w:r>
        <w:t xml:space="preserve">the </w:t>
      </w:r>
      <w:r w:rsidRPr="00467D0C">
        <w:t xml:space="preserve">beneficiaries </w:t>
      </w:r>
      <w:r>
        <w:t>was</w:t>
      </w:r>
      <w:r w:rsidRPr="00467D0C">
        <w:t xml:space="preserve"> not possible.  </w:t>
      </w:r>
      <w:r>
        <w:t>It</w:t>
      </w:r>
      <w:r w:rsidRPr="00467D0C">
        <w:t xml:space="preserve"> look</w:t>
      </w:r>
      <w:r>
        <w:t>ed</w:t>
      </w:r>
      <w:r w:rsidRPr="00467D0C">
        <w:t xml:space="preserve"> forward to discussing that during the </w:t>
      </w:r>
      <w:proofErr w:type="spellStart"/>
      <w:r w:rsidRPr="00467D0C">
        <w:t>informals</w:t>
      </w:r>
      <w:proofErr w:type="spellEnd"/>
      <w:r w:rsidRPr="00467D0C">
        <w:t>.</w:t>
      </w:r>
    </w:p>
    <w:p w14:paraId="3616612D" w14:textId="77777777" w:rsidR="00390AE8" w:rsidRPr="00467D0C" w:rsidRDefault="00390AE8" w:rsidP="00390AE8">
      <w:pPr>
        <w:pStyle w:val="Normal1"/>
        <w:spacing w:line="264" w:lineRule="atLeast"/>
        <w:ind w:right="1"/>
        <w:rPr>
          <w:sz w:val="22"/>
        </w:rPr>
      </w:pPr>
    </w:p>
    <w:p w14:paraId="139AB93E" w14:textId="4A6C4424" w:rsidR="00390AE8" w:rsidRPr="00467D0C" w:rsidRDefault="00EA23E8" w:rsidP="00390AE8">
      <w:pPr>
        <w:pStyle w:val="ListParagraph"/>
        <w:numPr>
          <w:ilvl w:val="0"/>
          <w:numId w:val="4"/>
        </w:numPr>
        <w:spacing w:line="264" w:lineRule="atLeast"/>
        <w:ind w:left="0" w:right="1" w:firstLine="0"/>
      </w:pPr>
      <w:r>
        <w:t xml:space="preserve">The Delegation of China preferred </w:t>
      </w:r>
      <w:r w:rsidRPr="00467D0C">
        <w:t>Alt</w:t>
      </w:r>
      <w:r>
        <w:t xml:space="preserve"> </w:t>
      </w:r>
      <w:r w:rsidRPr="00467D0C">
        <w:t xml:space="preserve">1 </w:t>
      </w:r>
      <w:r w:rsidR="00E70473">
        <w:t>of</w:t>
      </w:r>
      <w:r>
        <w:t xml:space="preserve"> </w:t>
      </w:r>
      <w:r w:rsidR="00E70473">
        <w:t>“</w:t>
      </w:r>
      <w:r>
        <w:t>Policy O</w:t>
      </w:r>
      <w:r w:rsidRPr="00467D0C">
        <w:t>bjective</w:t>
      </w:r>
      <w:r>
        <w:t>s</w:t>
      </w:r>
      <w:r w:rsidR="00E70473">
        <w:t>”,</w:t>
      </w:r>
      <w:r>
        <w:t xml:space="preserve"> but</w:t>
      </w:r>
      <w:r w:rsidRPr="00467D0C">
        <w:t xml:space="preserve"> </w:t>
      </w:r>
      <w:r>
        <w:t>it was</w:t>
      </w:r>
      <w:r w:rsidRPr="00467D0C">
        <w:t xml:space="preserve"> ready </w:t>
      </w:r>
      <w:r>
        <w:t xml:space="preserve">to discuss other </w:t>
      </w:r>
      <w:r w:rsidRPr="00467D0C">
        <w:t xml:space="preserve">alternatives.  </w:t>
      </w:r>
      <w:r>
        <w:t xml:space="preserve">On </w:t>
      </w:r>
      <w:r w:rsidR="00E70473">
        <w:t>“</w:t>
      </w:r>
      <w:r>
        <w:t>Subject M</w:t>
      </w:r>
      <w:r w:rsidRPr="00467D0C">
        <w:t>atter</w:t>
      </w:r>
      <w:r w:rsidR="00E70473">
        <w:t>”</w:t>
      </w:r>
      <w:r w:rsidRPr="00467D0C">
        <w:t xml:space="preserve">, </w:t>
      </w:r>
      <w:r>
        <w:t>A</w:t>
      </w:r>
      <w:r w:rsidRPr="00467D0C">
        <w:t>lt</w:t>
      </w:r>
      <w:r>
        <w:t xml:space="preserve"> </w:t>
      </w:r>
      <w:r w:rsidRPr="00467D0C">
        <w:t xml:space="preserve">1 </w:t>
      </w:r>
      <w:r>
        <w:t>was</w:t>
      </w:r>
      <w:r w:rsidRPr="00467D0C">
        <w:t xml:space="preserve"> simple but </w:t>
      </w:r>
      <w:r>
        <w:t>A</w:t>
      </w:r>
      <w:r w:rsidRPr="00467D0C">
        <w:t>lt</w:t>
      </w:r>
      <w:r>
        <w:t xml:space="preserve"> </w:t>
      </w:r>
      <w:r w:rsidRPr="00467D0C">
        <w:t xml:space="preserve">2 </w:t>
      </w:r>
      <w:r>
        <w:t>gave</w:t>
      </w:r>
      <w:r w:rsidRPr="00467D0C">
        <w:t xml:space="preserve"> clearer definitions.  </w:t>
      </w:r>
      <w:r>
        <w:t xml:space="preserve">That had to be coordinated </w:t>
      </w:r>
      <w:r w:rsidRPr="00467D0C">
        <w:t xml:space="preserve">with the definitions of the terms. </w:t>
      </w:r>
      <w:r>
        <w:t xml:space="preserve"> On Article 2</w:t>
      </w:r>
      <w:r w:rsidRPr="00467D0C">
        <w:t xml:space="preserve">, </w:t>
      </w:r>
      <w:r>
        <w:t>A</w:t>
      </w:r>
      <w:r w:rsidRPr="00467D0C">
        <w:t>lt</w:t>
      </w:r>
      <w:r>
        <w:t xml:space="preserve"> 2</w:t>
      </w:r>
      <w:r w:rsidRPr="00467D0C">
        <w:t xml:space="preserve"> talk</w:t>
      </w:r>
      <w:r>
        <w:t>ed</w:t>
      </w:r>
      <w:r w:rsidRPr="00467D0C">
        <w:t xml:space="preserve"> about </w:t>
      </w:r>
      <w:r>
        <w:t>other beneficiaries, which covered</w:t>
      </w:r>
      <w:r w:rsidRPr="00467D0C">
        <w:t xml:space="preserve"> </w:t>
      </w:r>
      <w:r>
        <w:t>S</w:t>
      </w:r>
      <w:r w:rsidRPr="00467D0C">
        <w:t>tate</w:t>
      </w:r>
      <w:r>
        <w:t>s</w:t>
      </w:r>
      <w:r w:rsidRPr="00467D0C">
        <w:t xml:space="preserve"> or nations.</w:t>
      </w:r>
      <w:r w:rsidR="00E70473">
        <w:t xml:space="preserve">  </w:t>
      </w:r>
      <w:r>
        <w:t>At</w:t>
      </w:r>
      <w:r w:rsidRPr="00467D0C">
        <w:t xml:space="preserve"> the international level</w:t>
      </w:r>
      <w:r>
        <w:t>,</w:t>
      </w:r>
      <w:r w:rsidRPr="00467D0C">
        <w:t xml:space="preserve"> consideration should be fully given to national concerns.  </w:t>
      </w:r>
      <w:r>
        <w:t>It suggested addin</w:t>
      </w:r>
      <w:r w:rsidR="00E70473">
        <w:t>g “</w:t>
      </w:r>
      <w:r w:rsidR="00E70473" w:rsidRPr="00467D0C">
        <w:t xml:space="preserve">such as nations or </w:t>
      </w:r>
      <w:r w:rsidR="00E70473">
        <w:t>States”</w:t>
      </w:r>
      <w:r>
        <w:t xml:space="preserve"> after “</w:t>
      </w:r>
      <w:r w:rsidRPr="00467D0C">
        <w:t>other beneficiaries</w:t>
      </w:r>
      <w:r w:rsidR="00E70473">
        <w:t>”.</w:t>
      </w:r>
    </w:p>
    <w:p w14:paraId="31C13459" w14:textId="77777777" w:rsidR="00390AE8" w:rsidRPr="00467D0C" w:rsidRDefault="00390AE8" w:rsidP="00390AE8">
      <w:pPr>
        <w:pStyle w:val="Normal1"/>
        <w:spacing w:line="264" w:lineRule="atLeast"/>
        <w:ind w:right="1"/>
        <w:rPr>
          <w:sz w:val="22"/>
        </w:rPr>
      </w:pPr>
    </w:p>
    <w:p w14:paraId="5C021658" w14:textId="029FD70C" w:rsidR="00390AE8" w:rsidRDefault="00EA23E8" w:rsidP="00390AE8">
      <w:pPr>
        <w:pStyle w:val="ListParagraph"/>
        <w:numPr>
          <w:ilvl w:val="0"/>
          <w:numId w:val="4"/>
        </w:numPr>
        <w:spacing w:line="264" w:lineRule="atLeast"/>
        <w:ind w:left="0" w:right="1" w:firstLine="0"/>
      </w:pPr>
      <w:r w:rsidRPr="000E12C8">
        <w:t>The Delegation of Paraguay preferred Alt</w:t>
      </w:r>
      <w:r w:rsidR="000A3D19">
        <w:t xml:space="preserve"> 2 of</w:t>
      </w:r>
      <w:r w:rsidRPr="000E12C8">
        <w:t xml:space="preserve"> Article 2. </w:t>
      </w:r>
    </w:p>
    <w:p w14:paraId="572009E8" w14:textId="77777777" w:rsidR="00390AE8" w:rsidRDefault="00390AE8" w:rsidP="00390AE8">
      <w:pPr>
        <w:spacing w:line="264" w:lineRule="atLeast"/>
        <w:ind w:right="1"/>
      </w:pPr>
    </w:p>
    <w:p w14:paraId="0328DE41" w14:textId="3E3B0FB8" w:rsidR="00390AE8" w:rsidRPr="00467D0C" w:rsidRDefault="00EA23E8" w:rsidP="009611A1">
      <w:pPr>
        <w:pStyle w:val="ListParagraph"/>
        <w:numPr>
          <w:ilvl w:val="0"/>
          <w:numId w:val="4"/>
        </w:numPr>
        <w:spacing w:line="264" w:lineRule="atLeast"/>
        <w:ind w:left="0" w:right="1" w:firstLine="0"/>
      </w:pPr>
      <w:r w:rsidRPr="00467D0C">
        <w:t xml:space="preserve">The Delegation of </w:t>
      </w:r>
      <w:r w:rsidR="009611A1" w:rsidRPr="009611A1">
        <w:t xml:space="preserve">the </w:t>
      </w:r>
      <w:proofErr w:type="spellStart"/>
      <w:r w:rsidR="009611A1" w:rsidRPr="009611A1">
        <w:t>Plurinational</w:t>
      </w:r>
      <w:proofErr w:type="spellEnd"/>
      <w:r w:rsidR="009611A1" w:rsidRPr="009611A1">
        <w:t xml:space="preserve"> State of </w:t>
      </w:r>
      <w:r w:rsidRPr="00467D0C">
        <w:t>Bolivia</w:t>
      </w:r>
      <w:r>
        <w:t xml:space="preserve"> said </w:t>
      </w:r>
      <w:r w:rsidRPr="00467D0C">
        <w:t xml:space="preserve">that the view expressed </w:t>
      </w:r>
      <w:r w:rsidR="009611A1">
        <w:t>on the p</w:t>
      </w:r>
      <w:r w:rsidRPr="00467D0C">
        <w:t xml:space="preserve">olicy </w:t>
      </w:r>
      <w:r w:rsidR="009611A1">
        <w:t>o</w:t>
      </w:r>
      <w:r w:rsidRPr="00467D0C">
        <w:t xml:space="preserve">bjectives </w:t>
      </w:r>
      <w:r>
        <w:t>was</w:t>
      </w:r>
      <w:r w:rsidRPr="00467D0C">
        <w:t xml:space="preserve"> </w:t>
      </w:r>
      <w:r>
        <w:t>about</w:t>
      </w:r>
      <w:r w:rsidRPr="00467D0C">
        <w:t xml:space="preserve"> </w:t>
      </w:r>
      <w:r>
        <w:t xml:space="preserve">preventing misappropriation or </w:t>
      </w:r>
      <w:r w:rsidRPr="00467D0C">
        <w:t xml:space="preserve">misuse of </w:t>
      </w:r>
      <w:r>
        <w:t>TK</w:t>
      </w:r>
      <w:r w:rsidRPr="00467D0C">
        <w:t xml:space="preserve">.  </w:t>
      </w:r>
      <w:r>
        <w:t>It</w:t>
      </w:r>
      <w:r w:rsidRPr="00467D0C">
        <w:t xml:space="preserve"> </w:t>
      </w:r>
      <w:r>
        <w:t>was</w:t>
      </w:r>
      <w:r w:rsidRPr="00467D0C">
        <w:t xml:space="preserve"> very important to generate an instrument </w:t>
      </w:r>
      <w:r>
        <w:t>that</w:t>
      </w:r>
      <w:r w:rsidRPr="00467D0C">
        <w:t xml:space="preserve"> </w:t>
      </w:r>
      <w:r>
        <w:t>was</w:t>
      </w:r>
      <w:r w:rsidRPr="00467D0C">
        <w:t xml:space="preserve"> active in the area of protecting rights, not just declar</w:t>
      </w:r>
      <w:r>
        <w:t>a</w:t>
      </w:r>
      <w:r w:rsidRPr="00467D0C">
        <w:t xml:space="preserve">tive.  </w:t>
      </w:r>
      <w:r>
        <w:t xml:space="preserve">On </w:t>
      </w:r>
      <w:r w:rsidRPr="00467D0C">
        <w:t>Article 1, the paragraph on criteria for eli</w:t>
      </w:r>
      <w:r>
        <w:t xml:space="preserve">gibility should not be inserted, </w:t>
      </w:r>
      <w:r w:rsidRPr="00467D0C">
        <w:t xml:space="preserve">given that defining criteria for eligibility governing </w:t>
      </w:r>
      <w:r>
        <w:t>TK was</w:t>
      </w:r>
      <w:r w:rsidRPr="00467D0C">
        <w:t xml:space="preserve"> contrary to the nature of </w:t>
      </w:r>
      <w:r>
        <w:t>TK,</w:t>
      </w:r>
      <w:r w:rsidRPr="00467D0C">
        <w:t xml:space="preserve"> especially when a term </w:t>
      </w:r>
      <w:r>
        <w:t>was</w:t>
      </w:r>
      <w:r w:rsidRPr="00467D0C">
        <w:t xml:space="preserve"> set on </w:t>
      </w:r>
      <w:r>
        <w:t>TK</w:t>
      </w:r>
      <w:r w:rsidRPr="00467D0C">
        <w:t>.</w:t>
      </w:r>
    </w:p>
    <w:p w14:paraId="51E31657" w14:textId="77777777" w:rsidR="00390AE8" w:rsidRPr="00467D0C" w:rsidRDefault="00390AE8" w:rsidP="00390AE8">
      <w:pPr>
        <w:pStyle w:val="Normal1"/>
        <w:spacing w:line="264" w:lineRule="atLeast"/>
        <w:ind w:right="1"/>
        <w:rPr>
          <w:sz w:val="22"/>
        </w:rPr>
      </w:pPr>
    </w:p>
    <w:p w14:paraId="0FDCE054" w14:textId="19260BC8" w:rsidR="00390AE8" w:rsidRPr="00467D0C" w:rsidRDefault="00EA23E8" w:rsidP="00390AE8">
      <w:pPr>
        <w:pStyle w:val="ListParagraph"/>
        <w:numPr>
          <w:ilvl w:val="0"/>
          <w:numId w:val="4"/>
        </w:numPr>
        <w:spacing w:line="264" w:lineRule="atLeast"/>
        <w:ind w:left="0" w:right="1" w:firstLine="0"/>
      </w:pPr>
      <w:r w:rsidRPr="00467D0C">
        <w:t xml:space="preserve">The Delegation of the USA </w:t>
      </w:r>
      <w:r>
        <w:t>looked forward to looking</w:t>
      </w:r>
      <w:r w:rsidR="00BD6292">
        <w:t xml:space="preserve"> at the amendments made by the f</w:t>
      </w:r>
      <w:r>
        <w:t>acilitators and discussing those further</w:t>
      </w:r>
      <w:r w:rsidRPr="00467D0C">
        <w:t>.</w:t>
      </w:r>
    </w:p>
    <w:p w14:paraId="1EF4424C" w14:textId="686102DA" w:rsidR="00BD406B" w:rsidRPr="00661CF4" w:rsidRDefault="00BD406B" w:rsidP="00BD406B">
      <w:pPr>
        <w:pStyle w:val="NormalWeb"/>
        <w:spacing w:before="2" w:after="2"/>
        <w:rPr>
          <w:lang w:val="en-US"/>
        </w:rPr>
      </w:pPr>
    </w:p>
    <w:p w14:paraId="1AB4CA7C" w14:textId="392CA7B8" w:rsidR="00390AE8" w:rsidRPr="00C43491" w:rsidRDefault="00BD406B" w:rsidP="00C43491">
      <w:pPr>
        <w:pStyle w:val="ListParagraph"/>
        <w:numPr>
          <w:ilvl w:val="0"/>
          <w:numId w:val="4"/>
        </w:numPr>
        <w:spacing w:line="264" w:lineRule="atLeast"/>
        <w:ind w:left="0" w:right="1" w:firstLine="0"/>
      </w:pPr>
      <w:r>
        <w:t xml:space="preserve"> </w:t>
      </w:r>
      <w:r w:rsidRPr="00C43491">
        <w:t xml:space="preserve">[Note from the Secretariat:  This part of the session took place after the </w:t>
      </w:r>
      <w:proofErr w:type="spellStart"/>
      <w:r w:rsidRPr="00C43491">
        <w:t>informals</w:t>
      </w:r>
      <w:proofErr w:type="spellEnd"/>
      <w:r w:rsidRPr="00C43491">
        <w:t xml:space="preserve"> and the distribution of Rev. 1 of “The Protection of Traditional Knowledge:  Draft Articles” dated November 30, 2016 (“Rev. 1”) prepared by the facilitators.]  </w:t>
      </w:r>
      <w:r w:rsidR="00EA23E8" w:rsidRPr="00C43491">
        <w:t xml:space="preserve">The Chair </w:t>
      </w:r>
      <w:r w:rsidR="00C43491" w:rsidRPr="00C43491">
        <w:t>said that the f</w:t>
      </w:r>
      <w:r w:rsidR="00EA23E8" w:rsidRPr="00C43491">
        <w:t>acilitators would introduce Rev</w:t>
      </w:r>
      <w:r w:rsidR="00C43491" w:rsidRPr="00C43491">
        <w:t>.</w:t>
      </w:r>
      <w:r w:rsidR="00EA23E8" w:rsidRPr="00C43491">
        <w:t xml:space="preserve"> 1 and explain the context and rationale underlying the changes. </w:t>
      </w:r>
      <w:r w:rsidR="00C43491">
        <w:t xml:space="preserve"> </w:t>
      </w:r>
      <w:r w:rsidR="00C43491" w:rsidRPr="00C43491">
        <w:t xml:space="preserve">He would then open the floor for technical questions and clarifications from delegations. </w:t>
      </w:r>
      <w:r w:rsidR="00C43491">
        <w:t xml:space="preserve"> </w:t>
      </w:r>
      <w:r w:rsidR="00C43491" w:rsidRPr="00C43491">
        <w:t xml:space="preserve">He would encourage delegations to further consider Rev. 1 before reconvening in plenary at a later stage. </w:t>
      </w:r>
      <w:r w:rsidR="00C43491">
        <w:t xml:space="preserve"> </w:t>
      </w:r>
      <w:r w:rsidR="00C43491" w:rsidRPr="00C43491">
        <w:t xml:space="preserve">He recalled that the facilitators were impartial and worked in good faith, in a professional and </w:t>
      </w:r>
      <w:r w:rsidR="00C43491" w:rsidRPr="00C43491">
        <w:lastRenderedPageBreak/>
        <w:t xml:space="preserve">balanced way, in accordance with the agreed drafting rules. </w:t>
      </w:r>
      <w:r w:rsidR="00C43491">
        <w:t xml:space="preserve"> </w:t>
      </w:r>
      <w:r w:rsidR="00C43491" w:rsidRPr="00C43491">
        <w:t xml:space="preserve">Rev. 1 clearly attempted to give greater clarity to the different alternative approaches and to identify potential areas where gaps could be narrowed. </w:t>
      </w:r>
      <w:r w:rsidR="00C43491">
        <w:t xml:space="preserve"> </w:t>
      </w:r>
      <w:r w:rsidR="00C43491" w:rsidRPr="00C43491">
        <w:t>He asked delegations to listen and reflect on what the facilitators would say rather than to dive straight into their own interventions.</w:t>
      </w:r>
      <w:r w:rsidR="00C43491">
        <w:t xml:space="preserve">  </w:t>
      </w:r>
      <w:r w:rsidR="00EA23E8" w:rsidRPr="00C43491">
        <w:t>He invited</w:t>
      </w:r>
      <w:r w:rsidR="00C43491">
        <w:t xml:space="preserve"> the f</w:t>
      </w:r>
      <w:r w:rsidR="00EA23E8" w:rsidRPr="00C43491">
        <w:t xml:space="preserve">acilitators to </w:t>
      </w:r>
      <w:r w:rsidR="00C43491">
        <w:t>introduce Rev. 1</w:t>
      </w:r>
      <w:r w:rsidR="00EA23E8" w:rsidRPr="00C43491">
        <w:t xml:space="preserve">.  </w:t>
      </w:r>
    </w:p>
    <w:p w14:paraId="24C8BE4E" w14:textId="77777777" w:rsidR="00390AE8" w:rsidRDefault="00390AE8" w:rsidP="00390AE8">
      <w:pPr>
        <w:spacing w:line="264" w:lineRule="atLeast"/>
        <w:ind w:right="1"/>
      </w:pPr>
    </w:p>
    <w:p w14:paraId="44398636" w14:textId="53BE1175" w:rsidR="00390AE8" w:rsidRPr="00467D0C" w:rsidRDefault="00C43491" w:rsidP="00390AE8">
      <w:pPr>
        <w:pStyle w:val="ListParagraph"/>
        <w:numPr>
          <w:ilvl w:val="0"/>
          <w:numId w:val="4"/>
        </w:numPr>
        <w:spacing w:line="264" w:lineRule="atLeast"/>
        <w:ind w:left="0" w:right="1" w:firstLine="0"/>
      </w:pPr>
      <w:r>
        <w:t>Ms.</w:t>
      </w:r>
      <w:r w:rsidR="00EA23E8" w:rsidRPr="00467D0C">
        <w:t xml:space="preserve"> Bagley</w:t>
      </w:r>
      <w:r>
        <w:t>, speaking on behalf of the facilitators,</w:t>
      </w:r>
      <w:r w:rsidR="00EA23E8" w:rsidRPr="00467D0C">
        <w:t xml:space="preserve"> said </w:t>
      </w:r>
      <w:r>
        <w:t>that the facilitators</w:t>
      </w:r>
      <w:r w:rsidR="00EA23E8" w:rsidRPr="00467D0C">
        <w:t xml:space="preserve"> had made varying degr</w:t>
      </w:r>
      <w:r w:rsidR="00EA23E8">
        <w:t>ees of progress on half of the</w:t>
      </w:r>
      <w:r w:rsidR="00EA23E8" w:rsidRPr="00467D0C">
        <w:t xml:space="preserve"> articles.  </w:t>
      </w:r>
      <w:r w:rsidR="00EA23E8">
        <w:t>They</w:t>
      </w:r>
      <w:r w:rsidR="00EA23E8" w:rsidRPr="00467D0C">
        <w:t xml:space="preserve"> appreciate</w:t>
      </w:r>
      <w:r w:rsidR="00EA23E8">
        <w:t>d</w:t>
      </w:r>
      <w:r w:rsidR="00EA23E8" w:rsidRPr="00467D0C">
        <w:t xml:space="preserve"> the productive discussions and the desire to seek common ground by delegations</w:t>
      </w:r>
      <w:r w:rsidR="00EA23E8">
        <w:t>.  They</w:t>
      </w:r>
      <w:r w:rsidR="00EA23E8" w:rsidRPr="00467D0C">
        <w:t xml:space="preserve"> </w:t>
      </w:r>
      <w:r w:rsidR="00EA23E8">
        <w:t>had</w:t>
      </w:r>
      <w:r w:rsidR="00EA23E8" w:rsidRPr="00467D0C">
        <w:t xml:space="preserve"> made a good faith effort to </w:t>
      </w:r>
      <w:r w:rsidR="00EA23E8">
        <w:t>accurately reflect the various M</w:t>
      </w:r>
      <w:r w:rsidR="00EA23E8" w:rsidRPr="00467D0C">
        <w:t xml:space="preserve">ember </w:t>
      </w:r>
      <w:r w:rsidR="00EA23E8">
        <w:t>S</w:t>
      </w:r>
      <w:r w:rsidR="00EA23E8" w:rsidRPr="00467D0C">
        <w:t>tate</w:t>
      </w:r>
      <w:r>
        <w:t>s’</w:t>
      </w:r>
      <w:r w:rsidR="00EA23E8" w:rsidRPr="00467D0C">
        <w:t xml:space="preserve"> positions while retaining or improving clarity in the text.  In some articles, </w:t>
      </w:r>
      <w:r w:rsidR="00EA23E8">
        <w:t>they had</w:t>
      </w:r>
      <w:r w:rsidR="00EA23E8" w:rsidRPr="00467D0C">
        <w:t xml:space="preserve"> introduced new language or revised unclear word</w:t>
      </w:r>
      <w:r w:rsidR="00EA23E8">
        <w:t>ing as inspired by Member State</w:t>
      </w:r>
      <w:r>
        <w:t>s’</w:t>
      </w:r>
      <w:r w:rsidR="00EA23E8" w:rsidRPr="00467D0C">
        <w:t xml:space="preserve"> interventions.  To the extent</w:t>
      </w:r>
      <w:r w:rsidR="00EA23E8">
        <w:t xml:space="preserve"> that</w:t>
      </w:r>
      <w:r w:rsidR="00EA23E8" w:rsidRPr="00467D0C">
        <w:t xml:space="preserve"> such adjustments </w:t>
      </w:r>
      <w:r w:rsidR="00EA23E8">
        <w:t>were</w:t>
      </w:r>
      <w:r w:rsidR="00EA23E8" w:rsidRPr="00467D0C">
        <w:t xml:space="preserve"> unhelpful or counterproductive, </w:t>
      </w:r>
      <w:r w:rsidR="00EA23E8">
        <w:t>they would</w:t>
      </w:r>
      <w:r w:rsidR="00EA23E8" w:rsidRPr="00467D0C">
        <w:t xml:space="preserve"> be happy t</w:t>
      </w:r>
      <w:r w:rsidR="00EA23E8">
        <w:t xml:space="preserve">o make corrective adjustments. </w:t>
      </w:r>
      <w:r>
        <w:t xml:space="preserve"> </w:t>
      </w:r>
      <w:r w:rsidR="00EA23E8">
        <w:t>Rev</w:t>
      </w:r>
      <w:r>
        <w:t>.</w:t>
      </w:r>
      <w:r w:rsidR="00EA23E8">
        <w:t xml:space="preserve"> 1 had</w:t>
      </w:r>
      <w:r w:rsidR="00EA23E8" w:rsidRPr="00467D0C">
        <w:t xml:space="preserve"> no status and the revisions </w:t>
      </w:r>
      <w:r w:rsidR="00EA23E8">
        <w:t>could</w:t>
      </w:r>
      <w:r w:rsidR="00EA23E8" w:rsidRPr="00467D0C">
        <w:t xml:space="preserve"> be easily corrected.  The first change </w:t>
      </w:r>
      <w:r w:rsidR="00EA23E8">
        <w:t>was</w:t>
      </w:r>
      <w:r w:rsidR="00EA23E8" w:rsidRPr="00467D0C">
        <w:t xml:space="preserve"> the numbering of the </w:t>
      </w:r>
      <w:r w:rsidR="00EA23E8">
        <w:t xml:space="preserve">draft articles.  </w:t>
      </w:r>
      <w:r>
        <w:t>“</w:t>
      </w:r>
      <w:r w:rsidR="00EA23E8">
        <w:t>Policy O</w:t>
      </w:r>
      <w:r w:rsidR="00EA23E8" w:rsidRPr="00467D0C">
        <w:t>bjectives</w:t>
      </w:r>
      <w:r>
        <w:t>”</w:t>
      </w:r>
      <w:r w:rsidR="00EA23E8" w:rsidRPr="00467D0C">
        <w:t xml:space="preserve"> </w:t>
      </w:r>
      <w:r w:rsidR="00EA23E8">
        <w:t>was</w:t>
      </w:r>
      <w:r w:rsidR="00EA23E8" w:rsidRPr="00467D0C">
        <w:t xml:space="preserve"> now </w:t>
      </w:r>
      <w:r w:rsidR="00EA23E8">
        <w:t xml:space="preserve">Article </w:t>
      </w:r>
      <w:r w:rsidR="00EA23E8" w:rsidRPr="00467D0C">
        <w:t xml:space="preserve">1.  </w:t>
      </w:r>
      <w:r w:rsidR="00EA23E8">
        <w:t>That was</w:t>
      </w:r>
      <w:r w:rsidR="00EA23E8" w:rsidRPr="00467D0C">
        <w:t xml:space="preserve"> consistent with many international agreements</w:t>
      </w:r>
      <w:r w:rsidR="00EA23E8">
        <w:t>,</w:t>
      </w:r>
      <w:r w:rsidR="00EA23E8" w:rsidRPr="00467D0C">
        <w:t xml:space="preserve"> both binding and non</w:t>
      </w:r>
      <w:r>
        <w:t>-</w:t>
      </w:r>
      <w:r w:rsidR="00EA23E8" w:rsidRPr="00467D0C">
        <w:t xml:space="preserve">binding.  </w:t>
      </w:r>
      <w:r w:rsidR="00EA23E8">
        <w:t>It was</w:t>
      </w:r>
      <w:r w:rsidR="00EA23E8" w:rsidRPr="00467D0C">
        <w:t xml:space="preserve"> not prejudging the nature of the ul</w:t>
      </w:r>
      <w:r w:rsidR="00EA23E8">
        <w:t>timate instrument.  Based on a Member S</w:t>
      </w:r>
      <w:r w:rsidR="00EA23E8" w:rsidRPr="00467D0C">
        <w:t>tate</w:t>
      </w:r>
      <w:r>
        <w:t>’s</w:t>
      </w:r>
      <w:r w:rsidR="00EA23E8" w:rsidRPr="00467D0C">
        <w:t xml:space="preserve"> intervention</w:t>
      </w:r>
      <w:r w:rsidR="00EA23E8">
        <w:t>,</w:t>
      </w:r>
      <w:r w:rsidR="00EA23E8" w:rsidRPr="00467D0C">
        <w:t xml:space="preserve"> paragraph 2 of </w:t>
      </w:r>
      <w:r w:rsidR="00EA23E8">
        <w:t>A</w:t>
      </w:r>
      <w:r w:rsidR="00EA23E8" w:rsidRPr="00467D0C">
        <w:t>lt</w:t>
      </w:r>
      <w:r w:rsidR="00EA23E8">
        <w:t xml:space="preserve"> </w:t>
      </w:r>
      <w:r w:rsidR="00EA23E8" w:rsidRPr="00467D0C">
        <w:t>1 ha</w:t>
      </w:r>
      <w:r w:rsidR="00EA23E8">
        <w:t>d</w:t>
      </w:r>
      <w:r w:rsidR="00EA23E8" w:rsidRPr="00467D0C">
        <w:t xml:space="preserve"> been deleted as m</w:t>
      </w:r>
      <w:r w:rsidR="00EA23E8">
        <w:t xml:space="preserve">ore properly belonging </w:t>
      </w:r>
      <w:r>
        <w:t>to</w:t>
      </w:r>
      <w:r w:rsidR="00EA23E8">
        <w:t xml:space="preserve"> A</w:t>
      </w:r>
      <w:r w:rsidR="00EA23E8" w:rsidRPr="00467D0C">
        <w:t xml:space="preserve">lt 4, where it had already been added. </w:t>
      </w:r>
      <w:r w:rsidR="00EA23E8">
        <w:t xml:space="preserve"> They had </w:t>
      </w:r>
      <w:r w:rsidR="00EA23E8" w:rsidRPr="00467D0C">
        <w:t>also introduced other changes</w:t>
      </w:r>
      <w:r w:rsidR="00EA23E8">
        <w:t xml:space="preserve">, namely, </w:t>
      </w:r>
      <w:r w:rsidR="00455FFA">
        <w:t>a new Alt 3, introduced by the f</w:t>
      </w:r>
      <w:r w:rsidR="00EA23E8">
        <w:t xml:space="preserve">acilitators </w:t>
      </w:r>
      <w:r w:rsidR="00EA23E8" w:rsidRPr="00467D0C">
        <w:t xml:space="preserve">that </w:t>
      </w:r>
      <w:r w:rsidR="00EA23E8">
        <w:t>took</w:t>
      </w:r>
      <w:r w:rsidR="00EA23E8" w:rsidRPr="00467D0C">
        <w:t xml:space="preserve"> a positive approac</w:t>
      </w:r>
      <w:r w:rsidR="00EA23E8">
        <w:t>h to the goals of the agreement</w:t>
      </w:r>
      <w:r w:rsidR="00222BD5">
        <w:t xml:space="preserve">. </w:t>
      </w:r>
      <w:r w:rsidR="00EA23E8">
        <w:t xml:space="preserve"> </w:t>
      </w:r>
      <w:r w:rsidR="00222BD5">
        <w:t xml:space="preserve">They had </w:t>
      </w:r>
      <w:r w:rsidR="00EA23E8">
        <w:t>edited</w:t>
      </w:r>
      <w:r w:rsidR="00EA23E8" w:rsidRPr="00467D0C">
        <w:t xml:space="preserve"> the prior </w:t>
      </w:r>
      <w:r w:rsidR="00EA23E8">
        <w:t>A</w:t>
      </w:r>
      <w:r w:rsidR="00EA23E8" w:rsidRPr="00467D0C">
        <w:t xml:space="preserve">lt 3, which </w:t>
      </w:r>
      <w:r w:rsidR="00EA23E8">
        <w:t>was</w:t>
      </w:r>
      <w:r w:rsidR="00EA23E8" w:rsidRPr="00467D0C">
        <w:t xml:space="preserve"> new </w:t>
      </w:r>
      <w:r w:rsidR="00EA23E8">
        <w:t>A</w:t>
      </w:r>
      <w:r w:rsidR="00EA23E8" w:rsidRPr="00467D0C">
        <w:t>lt 4, largely comprising</w:t>
      </w:r>
      <w:r w:rsidR="00EA23E8">
        <w:t xml:space="preserve"> of</w:t>
      </w:r>
      <w:r w:rsidR="00EA23E8" w:rsidRPr="00467D0C">
        <w:t xml:space="preserve"> adding t</w:t>
      </w:r>
      <w:r w:rsidR="00EA23E8">
        <w:t>he objective</w:t>
      </w:r>
      <w:r w:rsidR="00EA23E8" w:rsidRPr="00467D0C">
        <w:t xml:space="preserve"> of </w:t>
      </w:r>
      <w:r w:rsidR="00EA23E8">
        <w:t xml:space="preserve">the </w:t>
      </w:r>
      <w:r w:rsidR="00EA23E8" w:rsidRPr="00467D0C">
        <w:t xml:space="preserve">erroneous grant of patents to prior </w:t>
      </w:r>
      <w:r w:rsidR="00EA23E8">
        <w:t>A</w:t>
      </w:r>
      <w:r w:rsidR="00EA23E8" w:rsidRPr="00467D0C">
        <w:t>lt 3 and revising the wording to reflect a plurality of objectives</w:t>
      </w:r>
      <w:r w:rsidR="00EA23E8">
        <w:t>,</w:t>
      </w:r>
      <w:r w:rsidR="00EA23E8" w:rsidRPr="00467D0C">
        <w:t xml:space="preserve"> so </w:t>
      </w:r>
      <w:r w:rsidR="00EA23E8">
        <w:t>there were then paragraphs (a), (b) and (c)</w:t>
      </w:r>
      <w:r w:rsidR="00EA23E8" w:rsidRPr="00467D0C">
        <w:t xml:space="preserve">.  With regard to new </w:t>
      </w:r>
      <w:r w:rsidR="00EA23E8">
        <w:t>A</w:t>
      </w:r>
      <w:r w:rsidR="00EA23E8" w:rsidRPr="00467D0C">
        <w:t>lt 3, several delegations had indicated that they would cons</w:t>
      </w:r>
      <w:r w:rsidR="00EA23E8">
        <w:t xml:space="preserve">ider </w:t>
      </w:r>
      <w:r w:rsidR="0077294A">
        <w:t>the language introduced by the f</w:t>
      </w:r>
      <w:r w:rsidR="00EA23E8" w:rsidRPr="00467D0C">
        <w:t>acilitators</w:t>
      </w:r>
      <w:r w:rsidR="00EA23E8">
        <w:t xml:space="preserve"> further</w:t>
      </w:r>
      <w:r w:rsidR="00EA23E8" w:rsidRPr="00467D0C">
        <w:t xml:space="preserve">.  It would be helpful </w:t>
      </w:r>
      <w:r w:rsidR="0077294A">
        <w:t xml:space="preserve">to ascertain whether </w:t>
      </w:r>
      <w:r w:rsidR="00EA23E8">
        <w:t>there was any Member State</w:t>
      </w:r>
      <w:r w:rsidR="00EA23E8" w:rsidRPr="00467D0C">
        <w:t xml:space="preserve"> support</w:t>
      </w:r>
      <w:r w:rsidR="0077294A">
        <w:t>ing</w:t>
      </w:r>
      <w:r w:rsidR="00EA23E8" w:rsidRPr="00467D0C">
        <w:t xml:space="preserve"> for </w:t>
      </w:r>
      <w:r w:rsidR="00EA23E8">
        <w:t>that</w:t>
      </w:r>
      <w:r w:rsidR="0077294A">
        <w:t xml:space="preserve"> wording or whether</w:t>
      </w:r>
      <w:r w:rsidR="00EA23E8" w:rsidRPr="00467D0C">
        <w:t xml:space="preserve"> it should be deleted.  The next provision </w:t>
      </w:r>
      <w:r w:rsidR="00EA23E8">
        <w:t xml:space="preserve">was </w:t>
      </w:r>
      <w:r w:rsidR="00AE7488">
        <w:t>“</w:t>
      </w:r>
      <w:r w:rsidR="00EA23E8">
        <w:t>Use of Terms</w:t>
      </w:r>
      <w:r w:rsidR="00AE7488">
        <w:t>”</w:t>
      </w:r>
      <w:r w:rsidR="00EA23E8">
        <w:t>, where t</w:t>
      </w:r>
      <w:r w:rsidR="00EA23E8" w:rsidRPr="00467D0C">
        <w:t xml:space="preserve">he only change </w:t>
      </w:r>
      <w:r w:rsidR="00EA23E8">
        <w:t>was</w:t>
      </w:r>
      <w:r w:rsidR="00EA23E8" w:rsidRPr="00467D0C">
        <w:t xml:space="preserve"> that it </w:t>
      </w:r>
      <w:r w:rsidR="00EA23E8">
        <w:t xml:space="preserve">was now Article </w:t>
      </w:r>
      <w:r w:rsidR="00EA23E8" w:rsidRPr="00467D0C">
        <w:t>2.</w:t>
      </w:r>
      <w:r w:rsidR="00EA23E8">
        <w:t xml:space="preserve">  </w:t>
      </w:r>
      <w:r w:rsidR="003E02B9">
        <w:t>“</w:t>
      </w:r>
      <w:r w:rsidR="00EA23E8" w:rsidRPr="00467D0C">
        <w:t xml:space="preserve">Subject </w:t>
      </w:r>
      <w:r w:rsidR="00EA23E8">
        <w:t>Matter of the I</w:t>
      </w:r>
      <w:r w:rsidR="00EA23E8" w:rsidRPr="00467D0C">
        <w:t>nstrument</w:t>
      </w:r>
      <w:r w:rsidR="003E02B9">
        <w:t>”</w:t>
      </w:r>
      <w:r w:rsidR="00EA23E8" w:rsidRPr="00467D0C">
        <w:t xml:space="preserve"> </w:t>
      </w:r>
      <w:r w:rsidR="00EA23E8">
        <w:t>resided</w:t>
      </w:r>
      <w:r w:rsidR="00EA23E8" w:rsidRPr="00467D0C">
        <w:t xml:space="preserve"> in Article 3.  As noted in the </w:t>
      </w:r>
      <w:r w:rsidR="001523CF">
        <w:t>f</w:t>
      </w:r>
      <w:r w:rsidR="00EA23E8">
        <w:t>acilitators</w:t>
      </w:r>
      <w:r w:rsidR="001523CF">
        <w:t>’</w:t>
      </w:r>
      <w:r w:rsidR="00EA23E8">
        <w:t xml:space="preserve"> </w:t>
      </w:r>
      <w:r w:rsidR="001523CF">
        <w:t>“work-in-p</w:t>
      </w:r>
      <w:r w:rsidR="00EA23E8" w:rsidRPr="00467D0C">
        <w:t>rogress</w:t>
      </w:r>
      <w:r w:rsidR="001523CF">
        <w:t>”</w:t>
      </w:r>
      <w:r w:rsidR="00EA23E8" w:rsidRPr="00467D0C">
        <w:t xml:space="preserve">, </w:t>
      </w:r>
      <w:r w:rsidR="00EA23E8">
        <w:t>they had</w:t>
      </w:r>
      <w:r w:rsidR="00EA23E8" w:rsidRPr="00467D0C">
        <w:t xml:space="preserve"> deleted</w:t>
      </w:r>
      <w:r w:rsidR="00EA23E8">
        <w:t xml:space="preserve"> prior A</w:t>
      </w:r>
      <w:r w:rsidR="00EA23E8" w:rsidRPr="00467D0C">
        <w:t xml:space="preserve">lt 3 as all delegations </w:t>
      </w:r>
      <w:r w:rsidR="001523CF">
        <w:t xml:space="preserve">had </w:t>
      </w:r>
      <w:r w:rsidR="00EA23E8" w:rsidRPr="00467D0C">
        <w:t>support</w:t>
      </w:r>
      <w:r w:rsidR="00EA23E8">
        <w:t>ed</w:t>
      </w:r>
      <w:r w:rsidR="00EA23E8" w:rsidRPr="00467D0C">
        <w:t xml:space="preserve"> </w:t>
      </w:r>
      <w:proofErr w:type="gramStart"/>
      <w:r w:rsidR="00EA23E8" w:rsidRPr="00467D0C">
        <w:t xml:space="preserve">either </w:t>
      </w:r>
      <w:r w:rsidR="00EA23E8">
        <w:t>A</w:t>
      </w:r>
      <w:r w:rsidR="00EA23E8" w:rsidRPr="00467D0C">
        <w:t>lt</w:t>
      </w:r>
      <w:proofErr w:type="gramEnd"/>
      <w:r w:rsidR="00EA23E8" w:rsidRPr="00467D0C">
        <w:t xml:space="preserve"> 1,</w:t>
      </w:r>
      <w:r w:rsidR="001523CF">
        <w:t xml:space="preserve"> Alt</w:t>
      </w:r>
      <w:r w:rsidR="00EA23E8" w:rsidRPr="00467D0C">
        <w:t xml:space="preserve"> 2, or prior </w:t>
      </w:r>
      <w:r w:rsidR="00EA23E8">
        <w:t>Alt 4, which had been renumbered as new A</w:t>
      </w:r>
      <w:r w:rsidR="00EA23E8" w:rsidRPr="00467D0C">
        <w:t xml:space="preserve">lt 3.  </w:t>
      </w:r>
      <w:r w:rsidR="00EA23E8">
        <w:t>That was</w:t>
      </w:r>
      <w:r w:rsidR="00EA23E8" w:rsidRPr="00467D0C">
        <w:t xml:space="preserve"> a narrowing of gaps in accordance with the mandate.  </w:t>
      </w:r>
      <w:r w:rsidR="00EA23E8">
        <w:t>They had also modified prior A</w:t>
      </w:r>
      <w:r w:rsidR="00EA23E8" w:rsidRPr="00467D0C">
        <w:t xml:space="preserve">lt 4, which </w:t>
      </w:r>
      <w:r w:rsidR="00EA23E8">
        <w:t>wa</w:t>
      </w:r>
      <w:r w:rsidR="00EA23E8" w:rsidRPr="00467D0C">
        <w:t xml:space="preserve">s new </w:t>
      </w:r>
      <w:r w:rsidR="00EA23E8">
        <w:t>A</w:t>
      </w:r>
      <w:r w:rsidR="00EA23E8" w:rsidRPr="00467D0C">
        <w:t xml:space="preserve">lt 3, as requested by the </w:t>
      </w:r>
      <w:r w:rsidR="00EA23E8">
        <w:t xml:space="preserve">Delegation of the USA </w:t>
      </w:r>
      <w:r w:rsidR="00EA23E8" w:rsidRPr="00467D0C">
        <w:t xml:space="preserve">in plenary, to insert a period of five generations as an alternative to 50 years.  </w:t>
      </w:r>
      <w:r w:rsidR="00EA23E8">
        <w:t xml:space="preserve">That was not </w:t>
      </w:r>
      <w:r w:rsidR="00EA23E8" w:rsidRPr="00467D0C">
        <w:t xml:space="preserve">a </w:t>
      </w:r>
      <w:r w:rsidR="00EA23E8">
        <w:t>term of protection but rather a criterion or</w:t>
      </w:r>
      <w:r w:rsidR="00EA23E8" w:rsidRPr="00467D0C">
        <w:t xml:space="preserve"> requirement for </w:t>
      </w:r>
      <w:r w:rsidR="00EA23E8">
        <w:t>TK</w:t>
      </w:r>
      <w:r w:rsidR="00EA23E8" w:rsidRPr="00467D0C">
        <w:t xml:space="preserve"> to be protected under the instrument.  </w:t>
      </w:r>
      <w:r w:rsidR="00EA23E8">
        <w:t>Beneficiaries were</w:t>
      </w:r>
      <w:r w:rsidR="00EA23E8" w:rsidRPr="00467D0C">
        <w:t xml:space="preserve"> addressed in Article 4.  </w:t>
      </w:r>
      <w:r w:rsidR="00EA23E8">
        <w:t xml:space="preserve">Prior Alt 2 had </w:t>
      </w:r>
      <w:r w:rsidR="00EA23E8" w:rsidRPr="00467D0C">
        <w:t xml:space="preserve">been deleted, as Member States </w:t>
      </w:r>
      <w:r w:rsidR="004D75C8">
        <w:t xml:space="preserve">had </w:t>
      </w:r>
      <w:r w:rsidR="00EA23E8" w:rsidRPr="00467D0C">
        <w:t>support</w:t>
      </w:r>
      <w:r w:rsidR="00EA23E8">
        <w:t>ed either A</w:t>
      </w:r>
      <w:r w:rsidR="00EA23E8" w:rsidRPr="00467D0C">
        <w:t xml:space="preserve">lt 1 or old </w:t>
      </w:r>
      <w:r w:rsidR="00EA23E8">
        <w:t>A</w:t>
      </w:r>
      <w:r w:rsidR="00EA23E8" w:rsidRPr="00467D0C">
        <w:t xml:space="preserve">lt 3, which </w:t>
      </w:r>
      <w:r w:rsidR="00EA23E8">
        <w:t>was new A</w:t>
      </w:r>
      <w:r w:rsidR="00EA23E8" w:rsidRPr="00467D0C">
        <w:t xml:space="preserve">lt 2.  </w:t>
      </w:r>
      <w:r w:rsidR="00EA23E8">
        <w:t>New Alt 2 had</w:t>
      </w:r>
      <w:r w:rsidR="00EA23E8" w:rsidRPr="00467D0C">
        <w:t xml:space="preserve"> been</w:t>
      </w:r>
      <w:r w:rsidR="00EA23E8">
        <w:t xml:space="preserve"> modified based on Member State</w:t>
      </w:r>
      <w:r w:rsidR="004D75C8">
        <w:t>s’</w:t>
      </w:r>
      <w:r w:rsidR="00EA23E8" w:rsidRPr="00467D0C">
        <w:t xml:space="preserve"> </w:t>
      </w:r>
      <w:r w:rsidR="004D75C8">
        <w:t>interventions to indicate that S</w:t>
      </w:r>
      <w:r w:rsidR="00EA23E8" w:rsidRPr="00467D0C">
        <w:t xml:space="preserve">tates or nations </w:t>
      </w:r>
      <w:r w:rsidR="00EA23E8">
        <w:t>could</w:t>
      </w:r>
      <w:r w:rsidR="00EA23E8" w:rsidRPr="00467D0C">
        <w:t xml:space="preserve"> be identified as beneficiaries in accordance with national law.  </w:t>
      </w:r>
      <w:r w:rsidR="00EA23E8">
        <w:t>T</w:t>
      </w:r>
      <w:r w:rsidR="00EA23E8" w:rsidRPr="00467D0C">
        <w:t xml:space="preserve">he first line </w:t>
      </w:r>
      <w:r w:rsidR="00EA23E8">
        <w:t>had</w:t>
      </w:r>
      <w:r w:rsidR="00EA23E8" w:rsidRPr="00467D0C">
        <w:t xml:space="preserve"> also been tightened by replacing </w:t>
      </w:r>
      <w:r w:rsidR="00EA23E8">
        <w:t>“</w:t>
      </w:r>
      <w:r w:rsidR="00EA23E8" w:rsidRPr="00467D0C">
        <w:t>beneficiaries include</w:t>
      </w:r>
      <w:r w:rsidR="00EA23E8">
        <w:t>,</w:t>
      </w:r>
      <w:r w:rsidR="00EA23E8" w:rsidRPr="00467D0C">
        <w:t xml:space="preserve"> where applicable</w:t>
      </w:r>
      <w:r w:rsidR="00EA23E8">
        <w:t>”</w:t>
      </w:r>
      <w:r w:rsidR="00EA23E8" w:rsidRPr="00467D0C">
        <w:t xml:space="preserve"> with </w:t>
      </w:r>
      <w:r w:rsidR="00EA23E8">
        <w:t>“</w:t>
      </w:r>
      <w:r w:rsidR="00EA23E8" w:rsidRPr="00467D0C">
        <w:t>beneficiaries</w:t>
      </w:r>
      <w:r w:rsidR="00EA23E8">
        <w:t xml:space="preserve"> are</w:t>
      </w:r>
      <w:r w:rsidR="00EA23E8" w:rsidRPr="00467D0C">
        <w:t>.</w:t>
      </w:r>
      <w:r w:rsidR="00EA23E8">
        <w:t>”</w:t>
      </w:r>
      <w:r w:rsidR="00EA23E8" w:rsidRPr="00467D0C">
        <w:t xml:space="preserve">  </w:t>
      </w:r>
      <w:r w:rsidR="00EA23E8">
        <w:t>T</w:t>
      </w:r>
      <w:r w:rsidR="00EA23E8" w:rsidRPr="00467D0C">
        <w:t xml:space="preserve">hat change </w:t>
      </w:r>
      <w:r w:rsidR="00EA23E8">
        <w:t>was made due to the rather open-</w:t>
      </w:r>
      <w:r w:rsidR="00EA23E8" w:rsidRPr="00467D0C">
        <w:t xml:space="preserve">ended nature of the remainder of the sentence. </w:t>
      </w:r>
      <w:r w:rsidR="00EA23E8">
        <w:t xml:space="preserve"> P</w:t>
      </w:r>
      <w:r w:rsidR="00EA23E8" w:rsidRPr="00467D0C">
        <w:t>aragraph 2.2 from each of the alternatives ha</w:t>
      </w:r>
      <w:r w:rsidR="00EA23E8">
        <w:t>d been removed</w:t>
      </w:r>
      <w:r w:rsidR="00EA23E8" w:rsidRPr="00467D0C">
        <w:t xml:space="preserve"> an</w:t>
      </w:r>
      <w:r w:rsidR="00EA23E8">
        <w:t xml:space="preserve">d either incorporated into </w:t>
      </w:r>
      <w:r w:rsidR="004D75C8">
        <w:t>“</w:t>
      </w:r>
      <w:r w:rsidR="00EA23E8">
        <w:t>Administration of Ri</w:t>
      </w:r>
      <w:r w:rsidR="00EA23E8" w:rsidRPr="00467D0C">
        <w:t>ghts</w:t>
      </w:r>
      <w:r w:rsidR="004D75C8">
        <w:t>”</w:t>
      </w:r>
      <w:r w:rsidR="00EA23E8" w:rsidRPr="00467D0C">
        <w:t xml:space="preserve"> or deleted as redundant. </w:t>
      </w:r>
      <w:r w:rsidR="00EA23E8">
        <w:t xml:space="preserve"> Article </w:t>
      </w:r>
      <w:r w:rsidR="00EA23E8" w:rsidRPr="00467D0C">
        <w:t xml:space="preserve">5 </w:t>
      </w:r>
      <w:r w:rsidR="00EA23E8">
        <w:t xml:space="preserve">was </w:t>
      </w:r>
      <w:r w:rsidR="004D75C8">
        <w:t>“</w:t>
      </w:r>
      <w:r w:rsidR="00EA23E8">
        <w:t>Scope of and Conditions of P</w:t>
      </w:r>
      <w:r w:rsidR="00EA23E8" w:rsidRPr="00467D0C">
        <w:t>rotection</w:t>
      </w:r>
      <w:r w:rsidR="004D75C8">
        <w:t>”</w:t>
      </w:r>
      <w:r w:rsidR="00EA23E8" w:rsidRPr="00467D0C">
        <w:t xml:space="preserve">.  </w:t>
      </w:r>
      <w:r w:rsidR="00EA23E8">
        <w:t>Alt 1 remained the same.  Alt 2, however, had</w:t>
      </w:r>
      <w:r w:rsidR="00EA23E8" w:rsidRPr="00467D0C">
        <w:t xml:space="preserve"> been modified</w:t>
      </w:r>
      <w:r w:rsidR="00EA23E8">
        <w:t xml:space="preserve"> to incorporate the language of A</w:t>
      </w:r>
      <w:r w:rsidR="00EA23E8" w:rsidRPr="00467D0C">
        <w:t>lt 1, as a new chapeau</w:t>
      </w:r>
      <w:r w:rsidR="00EA23E8">
        <w:t xml:space="preserve"> for</w:t>
      </w:r>
      <w:r w:rsidR="00EA23E8" w:rsidRPr="00467D0C">
        <w:t xml:space="preserve"> paragraph 5.1</w:t>
      </w:r>
      <w:r w:rsidR="00EA23E8">
        <w:t>,</w:t>
      </w:r>
      <w:r w:rsidR="00EA23E8" w:rsidRPr="00467D0C">
        <w:t xml:space="preserve"> as suggested by several Member States.  Paragraphs 5.2 and 5.3 of </w:t>
      </w:r>
      <w:r w:rsidR="00EA23E8">
        <w:t>A</w:t>
      </w:r>
      <w:r w:rsidR="00EA23E8" w:rsidRPr="00467D0C">
        <w:t>lt 2 ha</w:t>
      </w:r>
      <w:r w:rsidR="00EA23E8">
        <w:t>d</w:t>
      </w:r>
      <w:r w:rsidR="00EA23E8" w:rsidRPr="00467D0C">
        <w:t xml:space="preserve"> also been modif</w:t>
      </w:r>
      <w:r w:rsidR="00EA23E8">
        <w:t>ied to incorporate a delegation’</w:t>
      </w:r>
      <w:r w:rsidR="00EA23E8" w:rsidRPr="00467D0C">
        <w:t>s suggestion to clarify that Member States would not directly ensure certain actions but would rather take appropriate meas</w:t>
      </w:r>
      <w:r w:rsidR="00EA23E8">
        <w:t>ures with the aim of ensuring</w:t>
      </w:r>
      <w:r w:rsidR="00EA23E8" w:rsidRPr="00467D0C">
        <w:t xml:space="preserve"> certain rights for beneficiaries and certain obligations for users of </w:t>
      </w:r>
      <w:r w:rsidR="00EA23E8">
        <w:t>TK</w:t>
      </w:r>
      <w:r w:rsidR="00EA23E8" w:rsidRPr="00467D0C">
        <w:t xml:space="preserve">.  </w:t>
      </w:r>
      <w:r w:rsidR="00EA23E8">
        <w:t>Paragraph 5.4 of A</w:t>
      </w:r>
      <w:r w:rsidR="00EA23E8" w:rsidRPr="00467D0C">
        <w:t>lt 2 ha</w:t>
      </w:r>
      <w:r w:rsidR="00EA23E8">
        <w:t>d</w:t>
      </w:r>
      <w:r w:rsidR="00EA23E8" w:rsidRPr="00467D0C">
        <w:t xml:space="preserve"> also been amended with language provided by Member States to address </w:t>
      </w:r>
      <w:r w:rsidR="00EA23E8">
        <w:t>TK</w:t>
      </w:r>
      <w:r w:rsidR="00EA23E8" w:rsidRPr="00467D0C">
        <w:t xml:space="preserve"> not protec</w:t>
      </w:r>
      <w:r w:rsidR="00EA23E8">
        <w:t>ted under paragraphs 5.2 or 5.3.</w:t>
      </w:r>
      <w:r w:rsidR="00EA23E8" w:rsidRPr="00467D0C">
        <w:t xml:space="preserve">  It state</w:t>
      </w:r>
      <w:r w:rsidR="00EA23E8">
        <w:t>d:</w:t>
      </w:r>
      <w:r w:rsidR="00EA23E8" w:rsidRPr="00467D0C">
        <w:t xml:space="preserve"> </w:t>
      </w:r>
      <w:r w:rsidR="00EA23E8">
        <w:t>“</w:t>
      </w:r>
      <w:r w:rsidR="00EA23E8" w:rsidRPr="0017382D">
        <w:t>Where the traditional knowledge is not protected under paragraphs 5.2 or 5.3, Member States [should/shall] use best endeavors to protect the integrity of traditional knowledge, in consultation with beneficiaries where applicable</w:t>
      </w:r>
      <w:r w:rsidR="00EA23E8">
        <w:t>.”</w:t>
      </w:r>
      <w:r w:rsidR="00EA23E8" w:rsidRPr="00467D0C">
        <w:t xml:space="preserve">  </w:t>
      </w:r>
      <w:r w:rsidR="004D75C8">
        <w:t>The f</w:t>
      </w:r>
      <w:r w:rsidR="00EA23E8" w:rsidRPr="00467D0C">
        <w:t xml:space="preserve">acilitators </w:t>
      </w:r>
      <w:r w:rsidR="00EA23E8">
        <w:t xml:space="preserve">had </w:t>
      </w:r>
      <w:r w:rsidR="00EA23E8" w:rsidRPr="00467D0C">
        <w:t>also deleted prior</w:t>
      </w:r>
      <w:r w:rsidR="00EA23E8">
        <w:t xml:space="preserve"> A</w:t>
      </w:r>
      <w:r w:rsidR="00EA23E8" w:rsidRPr="00467D0C">
        <w:t>lt 3</w:t>
      </w:r>
      <w:r w:rsidR="00EA23E8">
        <w:t>,</w:t>
      </w:r>
      <w:r w:rsidR="00EA23E8" w:rsidRPr="00467D0C">
        <w:t xml:space="preserve"> as it no longer enjoy</w:t>
      </w:r>
      <w:r w:rsidR="00EA23E8">
        <w:t>ed</w:t>
      </w:r>
      <w:r w:rsidR="00EA23E8" w:rsidRPr="00467D0C">
        <w:t xml:space="preserve"> </w:t>
      </w:r>
      <w:r w:rsidR="00EA23E8">
        <w:t>the support of any Member State</w:t>
      </w:r>
      <w:r w:rsidR="00EA23E8" w:rsidRPr="00467D0C">
        <w:t xml:space="preserve">, and </w:t>
      </w:r>
      <w:r w:rsidR="00EA23E8">
        <w:t>had renumbered old A</w:t>
      </w:r>
      <w:r w:rsidR="00EA23E8" w:rsidRPr="00467D0C">
        <w:t xml:space="preserve">lt 4 as new </w:t>
      </w:r>
      <w:r w:rsidR="00EA23E8">
        <w:t>A</w:t>
      </w:r>
      <w:r w:rsidR="00EA23E8" w:rsidRPr="00467D0C">
        <w:t xml:space="preserve">lt 3.  </w:t>
      </w:r>
      <w:r w:rsidR="004D75C8">
        <w:t>Regarding</w:t>
      </w:r>
      <w:r w:rsidR="00EA23E8">
        <w:t xml:space="preserve"> A</w:t>
      </w:r>
      <w:r w:rsidR="00EA23E8" w:rsidRPr="00467D0C">
        <w:t xml:space="preserve">lt 2, paragraphs 5.2 and 5.3, subparagraph </w:t>
      </w:r>
      <w:r w:rsidR="00EA23E8">
        <w:t>(</w:t>
      </w:r>
      <w:r w:rsidR="00EA23E8" w:rsidRPr="00467D0C">
        <w:t>b</w:t>
      </w:r>
      <w:r w:rsidR="00EA23E8">
        <w:t xml:space="preserve">) </w:t>
      </w:r>
      <w:r w:rsidR="00EA23E8">
        <w:lastRenderedPageBreak/>
        <w:t>read: “</w:t>
      </w:r>
      <w:r w:rsidR="00EA23E8" w:rsidRPr="0017382D">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4D75C8">
        <w:t>.”  The f</w:t>
      </w:r>
      <w:r w:rsidR="00EA23E8">
        <w:t>acilitators had</w:t>
      </w:r>
      <w:r w:rsidR="00EA23E8" w:rsidRPr="00467D0C">
        <w:t xml:space="preserve"> questions regard</w:t>
      </w:r>
      <w:r w:rsidR="00EA23E8">
        <w:t xml:space="preserve">ing the meaning of that phrase </w:t>
      </w:r>
      <w:r w:rsidR="00EA23E8" w:rsidRPr="00467D0C">
        <w:t xml:space="preserve">and how Member States and users should address </w:t>
      </w:r>
      <w:r w:rsidR="00EA23E8">
        <w:t>it.  She as</w:t>
      </w:r>
      <w:r w:rsidR="00EA23E8" w:rsidRPr="00467D0C">
        <w:t>k</w:t>
      </w:r>
      <w:r w:rsidR="00EA23E8">
        <w:t>ed</w:t>
      </w:r>
      <w:r w:rsidR="00EA23E8" w:rsidRPr="00467D0C">
        <w:t xml:space="preserve"> Member States that </w:t>
      </w:r>
      <w:r w:rsidR="00EA23E8">
        <w:t xml:space="preserve">had </w:t>
      </w:r>
      <w:r w:rsidR="00EA23E8" w:rsidRPr="00467D0C">
        <w:t>support</w:t>
      </w:r>
      <w:r w:rsidR="00EA23E8">
        <w:t>ed</w:t>
      </w:r>
      <w:r w:rsidR="00EA23E8" w:rsidRPr="00467D0C">
        <w:t xml:space="preserve"> that wording to provide clarification </w:t>
      </w:r>
      <w:r w:rsidR="00EA23E8">
        <w:t xml:space="preserve">to see </w:t>
      </w:r>
      <w:r w:rsidR="004D75C8">
        <w:t>whether</w:t>
      </w:r>
      <w:r w:rsidR="00EA23E8" w:rsidRPr="00467D0C">
        <w:t xml:space="preserve"> </w:t>
      </w:r>
      <w:r w:rsidR="00EA23E8">
        <w:t>it could</w:t>
      </w:r>
      <w:r w:rsidR="00EA23E8" w:rsidRPr="00467D0C">
        <w:t xml:space="preserve"> be further modified or deleted.</w:t>
      </w:r>
    </w:p>
    <w:p w14:paraId="6DDE9138" w14:textId="77777777" w:rsidR="00390AE8" w:rsidRDefault="00390AE8" w:rsidP="00390AE8">
      <w:pPr>
        <w:spacing w:line="264" w:lineRule="atLeast"/>
        <w:ind w:right="1"/>
      </w:pPr>
    </w:p>
    <w:p w14:paraId="0E75F5C0" w14:textId="5E3683B4" w:rsidR="00390AE8" w:rsidRPr="00467D0C" w:rsidRDefault="004D75C8" w:rsidP="00390AE8">
      <w:pPr>
        <w:pStyle w:val="ListParagraph"/>
        <w:numPr>
          <w:ilvl w:val="0"/>
          <w:numId w:val="4"/>
        </w:numPr>
        <w:spacing w:line="264" w:lineRule="atLeast"/>
        <w:ind w:left="0" w:right="1" w:firstLine="0"/>
      </w:pPr>
      <w:r>
        <w:t>Ms.</w:t>
      </w:r>
      <w:r w:rsidR="00EA23E8">
        <w:t xml:space="preserve"> </w:t>
      </w:r>
      <w:proofErr w:type="spellStart"/>
      <w:r w:rsidR="00EA23E8">
        <w:t>Hao’</w:t>
      </w:r>
      <w:r w:rsidR="00EA23E8" w:rsidRPr="00467D0C">
        <w:t>uli</w:t>
      </w:r>
      <w:proofErr w:type="spellEnd"/>
      <w:r>
        <w:t>, speaking on behalf of the facilitators,</w:t>
      </w:r>
      <w:r w:rsidR="00EA23E8">
        <w:t xml:space="preserve"> presented Article 6, p</w:t>
      </w:r>
      <w:r w:rsidR="00EA23E8" w:rsidRPr="00467D0C">
        <w:t xml:space="preserve">reviously </w:t>
      </w:r>
      <w:r w:rsidR="00EA23E8">
        <w:t xml:space="preserve">Article </w:t>
      </w:r>
      <w:r w:rsidR="00EA23E8" w:rsidRPr="00467D0C">
        <w:t xml:space="preserve">3 </w:t>
      </w:r>
      <w:r w:rsidR="00EA23E8">
        <w:t>BIS, which had been titled “</w:t>
      </w:r>
      <w:r w:rsidR="00EA23E8" w:rsidRPr="00BF7B0C">
        <w:t>[Complementary] Defensive Measures</w:t>
      </w:r>
      <w:r w:rsidR="00EA23E8">
        <w:t>”</w:t>
      </w:r>
      <w:r>
        <w:t>.</w:t>
      </w:r>
      <w:r w:rsidR="00EA23E8">
        <w:t xml:space="preserve">  In</w:t>
      </w:r>
      <w:r w:rsidR="00EA23E8" w:rsidRPr="00467D0C">
        <w:t xml:space="preserve"> </w:t>
      </w:r>
      <w:r w:rsidR="00EA23E8">
        <w:t xml:space="preserve">paragraph </w:t>
      </w:r>
      <w:r w:rsidR="00EA23E8" w:rsidRPr="00467D0C">
        <w:t xml:space="preserve">6.3, </w:t>
      </w:r>
      <w:r w:rsidR="00EA23E8">
        <w:t xml:space="preserve">they had </w:t>
      </w:r>
      <w:r w:rsidR="00EA23E8" w:rsidRPr="00467D0C">
        <w:t>add</w:t>
      </w:r>
      <w:r w:rsidR="00EA23E8">
        <w:t>ed</w:t>
      </w:r>
      <w:r w:rsidR="00EA23E8" w:rsidRPr="00467D0C">
        <w:t xml:space="preserve"> bra</w:t>
      </w:r>
      <w:r w:rsidR="00EA23E8">
        <w:t>ckets around the final sentence, as requested</w:t>
      </w:r>
      <w:r w:rsidR="00EA23E8" w:rsidRPr="00467D0C">
        <w:t xml:space="preserve">.  </w:t>
      </w:r>
      <w:r w:rsidR="00EA23E8">
        <w:t>They had inserted the words “publicly accessible”</w:t>
      </w:r>
      <w:r w:rsidR="00EA23E8" w:rsidRPr="00467D0C">
        <w:t xml:space="preserve"> to what </w:t>
      </w:r>
      <w:r w:rsidR="00EA23E8">
        <w:t>were</w:t>
      </w:r>
      <w:r w:rsidR="00EA23E8" w:rsidRPr="00467D0C">
        <w:t xml:space="preserve"> now </w:t>
      </w:r>
      <w:r w:rsidR="00EA23E8">
        <w:t>paragraphs</w:t>
      </w:r>
      <w:r w:rsidR="00EA23E8" w:rsidRPr="00467D0C">
        <w:t xml:space="preserve"> 6.5 and 6.6.  </w:t>
      </w:r>
      <w:r w:rsidR="00EA23E8">
        <w:t>As requested by the I</w:t>
      </w:r>
      <w:r w:rsidR="00EA23E8" w:rsidRPr="00467D0C">
        <w:t xml:space="preserve">ndigenous </w:t>
      </w:r>
      <w:r w:rsidR="00EA23E8">
        <w:t>C</w:t>
      </w:r>
      <w:r w:rsidR="00EA23E8" w:rsidRPr="00467D0C">
        <w:t>aucus</w:t>
      </w:r>
      <w:r w:rsidR="00EA23E8" w:rsidRPr="008B4879">
        <w:t xml:space="preserve"> </w:t>
      </w:r>
      <w:r w:rsidR="00EA23E8">
        <w:t xml:space="preserve">in </w:t>
      </w:r>
      <w:r>
        <w:t xml:space="preserve">the </w:t>
      </w:r>
      <w:proofErr w:type="spellStart"/>
      <w:r w:rsidR="00EA23E8">
        <w:t>informals</w:t>
      </w:r>
      <w:proofErr w:type="spellEnd"/>
      <w:r w:rsidR="00EA23E8">
        <w:t>, they had bracketed the new ad</w:t>
      </w:r>
      <w:r>
        <w:t>ditions of “publicly accessible</w:t>
      </w:r>
      <w:r w:rsidR="00EA23E8">
        <w:t>”</w:t>
      </w:r>
      <w:r>
        <w:t>.</w:t>
      </w:r>
      <w:r w:rsidR="00EA23E8" w:rsidRPr="00467D0C">
        <w:t xml:space="preserve">  </w:t>
      </w:r>
      <w:r w:rsidR="00EA23E8">
        <w:t xml:space="preserve">She asked </w:t>
      </w:r>
      <w:r>
        <w:t>whether</w:t>
      </w:r>
      <w:r w:rsidR="00EA23E8" w:rsidRPr="00467D0C">
        <w:t xml:space="preserve"> a Member State</w:t>
      </w:r>
      <w:r w:rsidR="00EA23E8">
        <w:t xml:space="preserve"> would </w:t>
      </w:r>
      <w:r w:rsidR="00EA23E8" w:rsidRPr="00467D0C">
        <w:t>support</w:t>
      </w:r>
      <w:r w:rsidR="00EA23E8">
        <w:t xml:space="preserve"> the</w:t>
      </w:r>
      <w:r w:rsidR="00EA23E8" w:rsidRPr="00467D0C">
        <w:t xml:space="preserve"> brack</w:t>
      </w:r>
      <w:r>
        <w:t>ets</w:t>
      </w:r>
      <w:r w:rsidR="00EA23E8" w:rsidRPr="00467D0C">
        <w:t xml:space="preserve">.  </w:t>
      </w:r>
      <w:r w:rsidR="00EA23E8">
        <w:t>They had also been</w:t>
      </w:r>
      <w:r w:rsidR="00EA23E8" w:rsidRPr="00467D0C">
        <w:t xml:space="preserve"> asked to bracket </w:t>
      </w:r>
      <w:r w:rsidR="00EA23E8">
        <w:t>paragraph 3.7.  O</w:t>
      </w:r>
      <w:r w:rsidR="00EA23E8" w:rsidRPr="00467D0C">
        <w:t>therwise Article</w:t>
      </w:r>
      <w:r w:rsidR="00EA23E8">
        <w:t xml:space="preserve"> </w:t>
      </w:r>
      <w:r w:rsidR="00EA23E8" w:rsidRPr="00467D0C">
        <w:t xml:space="preserve">6 </w:t>
      </w:r>
      <w:r w:rsidR="00EA23E8">
        <w:t>was</w:t>
      </w:r>
      <w:r w:rsidR="00EA23E8" w:rsidRPr="00467D0C">
        <w:t xml:space="preserve"> unchanged. </w:t>
      </w:r>
      <w:r w:rsidR="00EA23E8">
        <w:t xml:space="preserve"> Article 7 “Sanctions”</w:t>
      </w:r>
      <w:r w:rsidR="00EA23E8" w:rsidRPr="00467D0C">
        <w:t xml:space="preserve"> </w:t>
      </w:r>
      <w:r w:rsidR="00EA23E8">
        <w:t xml:space="preserve">had </w:t>
      </w:r>
      <w:r w:rsidR="00EA23E8" w:rsidRPr="00467D0C">
        <w:t xml:space="preserve">two alternatives.  </w:t>
      </w:r>
      <w:r w:rsidR="00EA23E8">
        <w:t>New Alt</w:t>
      </w:r>
      <w:r w:rsidR="00EA23E8" w:rsidRPr="00467D0C">
        <w:t xml:space="preserve"> 1 </w:t>
      </w:r>
      <w:r w:rsidR="00EA23E8">
        <w:t>came</w:t>
      </w:r>
      <w:r w:rsidR="00EA23E8" w:rsidRPr="00467D0C">
        <w:t xml:space="preserve"> from an intervention made in</w:t>
      </w:r>
      <w:r>
        <w:t xml:space="preserve"> the</w:t>
      </w:r>
      <w:r w:rsidR="00EA23E8" w:rsidRPr="00467D0C">
        <w:t xml:space="preserve"> </w:t>
      </w:r>
      <w:proofErr w:type="spellStart"/>
      <w:r w:rsidR="00EA23E8" w:rsidRPr="00467D0C">
        <w:t>informals</w:t>
      </w:r>
      <w:proofErr w:type="spellEnd"/>
      <w:r w:rsidR="00EA23E8">
        <w:t>, and read: “</w:t>
      </w:r>
      <w:r w:rsidR="00EA23E8" w:rsidRPr="008B4879">
        <w:t>Member States shall put in place appropriate, effective, dissuasive, and proportionate legal and/or administrative measures to address violations of the rights contained in this instrument.</w:t>
      </w:r>
      <w:r w:rsidR="00EA23E8">
        <w:t>”</w:t>
      </w:r>
      <w:r w:rsidR="00EA23E8" w:rsidRPr="00ED3824">
        <w:t xml:space="preserve"> </w:t>
      </w:r>
      <w:r w:rsidR="00EA23E8">
        <w:t xml:space="preserve"> T</w:t>
      </w:r>
      <w:r w:rsidR="00EA23E8" w:rsidRPr="00467D0C">
        <w:t xml:space="preserve">he second one </w:t>
      </w:r>
      <w:r w:rsidR="00EA23E8">
        <w:t>was</w:t>
      </w:r>
      <w:r w:rsidR="00EA23E8" w:rsidRPr="00467D0C">
        <w:t xml:space="preserve"> </w:t>
      </w:r>
      <w:r w:rsidR="00EA23E8">
        <w:t xml:space="preserve">unedited, except for numbering changes.  Article 8 had not been discussed, so it was not edited, </w:t>
      </w:r>
      <w:r w:rsidR="00EA23E8" w:rsidRPr="00467D0C">
        <w:t>apa</w:t>
      </w:r>
      <w:r w:rsidR="00EA23E8">
        <w:t>rt from numbering.  Article 9 “Administration of Rights/Interests” had</w:t>
      </w:r>
      <w:r w:rsidR="00EA23E8" w:rsidRPr="00467D0C">
        <w:t xml:space="preserve"> three alternatives</w:t>
      </w:r>
      <w:r w:rsidR="00EA23E8">
        <w:t>.  Alt</w:t>
      </w:r>
      <w:r w:rsidR="00EA23E8" w:rsidRPr="00467D0C">
        <w:t xml:space="preserve"> 1 and </w:t>
      </w:r>
      <w:r>
        <w:t xml:space="preserve">Alt </w:t>
      </w:r>
      <w:r w:rsidR="00EA23E8" w:rsidRPr="00467D0C">
        <w:t xml:space="preserve">2 </w:t>
      </w:r>
      <w:r w:rsidR="00EA23E8">
        <w:t>were</w:t>
      </w:r>
      <w:r w:rsidR="00EA23E8" w:rsidRPr="00467D0C">
        <w:t xml:space="preserve"> very similar to those </w:t>
      </w:r>
      <w:r>
        <w:t>in facilitators’</w:t>
      </w:r>
      <w:r w:rsidR="00EA23E8">
        <w:t xml:space="preserve"> </w:t>
      </w:r>
      <w:r>
        <w:t>“work-in-p</w:t>
      </w:r>
      <w:r w:rsidR="00EA23E8" w:rsidRPr="00467D0C">
        <w:t>rogress</w:t>
      </w:r>
      <w:r>
        <w:t>”</w:t>
      </w:r>
      <w:r w:rsidR="00EA23E8" w:rsidRPr="00467D0C">
        <w:t xml:space="preserve"> document, with some changes based on interventions made in </w:t>
      </w:r>
      <w:r w:rsidR="008F2A4E">
        <w:t xml:space="preserve">the </w:t>
      </w:r>
      <w:proofErr w:type="spellStart"/>
      <w:r w:rsidR="00EA23E8" w:rsidRPr="00467D0C">
        <w:t>informals</w:t>
      </w:r>
      <w:proofErr w:type="spellEnd"/>
      <w:r w:rsidR="00EA23E8" w:rsidRPr="00467D0C">
        <w:t xml:space="preserve">, and taken from an alternative of paragraph 2 of the old article on beneficiaries.  Alt 3 </w:t>
      </w:r>
      <w:r w:rsidR="00EA23E8">
        <w:t>was</w:t>
      </w:r>
      <w:r w:rsidR="00EA23E8" w:rsidRPr="00467D0C">
        <w:t xml:space="preserve"> a new proposal </w:t>
      </w:r>
      <w:r w:rsidR="00EA23E8">
        <w:t>presented by Member States in</w:t>
      </w:r>
      <w:r w:rsidR="008F2A4E">
        <w:t xml:space="preserve"> the</w:t>
      </w:r>
      <w:r w:rsidR="00EA23E8" w:rsidRPr="00467D0C">
        <w:t xml:space="preserve"> </w:t>
      </w:r>
      <w:proofErr w:type="spellStart"/>
      <w:r w:rsidR="00EA23E8" w:rsidRPr="00467D0C">
        <w:t>informals</w:t>
      </w:r>
      <w:proofErr w:type="spellEnd"/>
      <w:r w:rsidR="00EA23E8">
        <w:t>.  It stated: “</w:t>
      </w:r>
      <w:r w:rsidR="00EA23E8" w:rsidRPr="008B4879">
        <w:t>Member States may establish a competent authority, in accordance with national law, that is responsible for the receipt, documentation, storage and online publication of information relating to traditional knowledge, in relation to the publicly accessible national traditional knowledge databases provided for by this [instrument.]]</w:t>
      </w:r>
      <w:r w:rsidR="00EA23E8">
        <w:t xml:space="preserve">”  </w:t>
      </w:r>
      <w:r w:rsidR="00EA23E8" w:rsidRPr="00467D0C">
        <w:t>Article</w:t>
      </w:r>
      <w:r w:rsidR="00EA23E8">
        <w:t xml:space="preserve"> </w:t>
      </w:r>
      <w:r w:rsidR="00EA23E8" w:rsidRPr="00467D0C">
        <w:t>10</w:t>
      </w:r>
      <w:r w:rsidR="00EA23E8">
        <w:t xml:space="preserve"> “Exceptions and L</w:t>
      </w:r>
      <w:r w:rsidR="00EA23E8" w:rsidRPr="00467D0C">
        <w:t>imitations</w:t>
      </w:r>
      <w:r w:rsidR="00EA23E8">
        <w:t xml:space="preserve">” had </w:t>
      </w:r>
      <w:r w:rsidR="00EA23E8" w:rsidRPr="00467D0C">
        <w:t>two alt</w:t>
      </w:r>
      <w:r w:rsidR="00EA23E8">
        <w:t xml:space="preserve">ernatives.  Alt 1 was an intervention made in </w:t>
      </w:r>
      <w:r w:rsidR="008F2A4E">
        <w:t xml:space="preserve">the </w:t>
      </w:r>
      <w:proofErr w:type="spellStart"/>
      <w:r w:rsidR="00EA23E8">
        <w:t>informals</w:t>
      </w:r>
      <w:proofErr w:type="spellEnd"/>
      <w:r w:rsidR="00EA23E8">
        <w:t xml:space="preserve"> and stated: “</w:t>
      </w:r>
      <w:r w:rsidR="00EA23E8" w:rsidRPr="00AB05B8">
        <w:t>In complying with the obligations set forth in this instrument, Member States may in special cases, adopt justifiable exceptions and limitations necessary to protect the public interest, provided such exceptions and limitations shall not unduly prejudice the implementation of this instrument.</w:t>
      </w:r>
      <w:r w:rsidR="00EA23E8">
        <w:t>”  Alt</w:t>
      </w:r>
      <w:r w:rsidR="00EA23E8" w:rsidRPr="00467D0C">
        <w:t xml:space="preserve"> </w:t>
      </w:r>
      <w:r w:rsidR="00EA23E8">
        <w:t>2 was</w:t>
      </w:r>
      <w:r w:rsidR="00EA23E8" w:rsidRPr="00467D0C">
        <w:t xml:space="preserve"> essentially the previous </w:t>
      </w:r>
      <w:r w:rsidR="008F2A4E">
        <w:t>text</w:t>
      </w:r>
      <w:r w:rsidR="00EA23E8" w:rsidRPr="00467D0C">
        <w:t xml:space="preserve">, with some edits to the specific exceptions section that </w:t>
      </w:r>
      <w:r w:rsidR="00EA23E8">
        <w:t>had been</w:t>
      </w:r>
      <w:r w:rsidR="00EA23E8" w:rsidRPr="00467D0C">
        <w:t xml:space="preserve"> presented by Member S</w:t>
      </w:r>
      <w:r w:rsidR="00EA23E8">
        <w:t>tates in</w:t>
      </w:r>
      <w:r w:rsidR="008F2A4E">
        <w:t xml:space="preserve"> the</w:t>
      </w:r>
      <w:r w:rsidR="00EA23E8">
        <w:t xml:space="preserve"> </w:t>
      </w:r>
      <w:proofErr w:type="spellStart"/>
      <w:r w:rsidR="00EA23E8">
        <w:t>informals</w:t>
      </w:r>
      <w:proofErr w:type="spellEnd"/>
      <w:r w:rsidR="00EA23E8">
        <w:t xml:space="preserve">.  </w:t>
      </w:r>
      <w:r w:rsidR="00EA23E8" w:rsidRPr="00AB05B8">
        <w:t>Paragraph 10.3</w:t>
      </w:r>
      <w:r w:rsidR="00EA23E8">
        <w:t xml:space="preserve"> read: “</w:t>
      </w:r>
      <w:r w:rsidR="00EA23E8" w:rsidRPr="00AB05B8">
        <w:t>[[In addition to the limitations and exceptions provided for under Paragraph 1,] [Member States]</w:t>
      </w:r>
      <w:proofErr w:type="gramStart"/>
      <w:r w:rsidR="00EA23E8" w:rsidRPr="00AB05B8">
        <w:t>/[</w:t>
      </w:r>
      <w:proofErr w:type="gramEnd"/>
      <w:r w:rsidR="00EA23E8" w:rsidRPr="00AB05B8">
        <w:t>Contracting Parties] may adopt appropriate limitations or exceptions, in accordance with national law, for the following purposes</w:t>
      </w:r>
      <w:r w:rsidR="008F2A4E">
        <w:t>.”  The facilitators</w:t>
      </w:r>
      <w:r w:rsidR="00EA23E8">
        <w:t xml:space="preserve"> had been asked </w:t>
      </w:r>
      <w:r w:rsidR="00EA23E8" w:rsidRPr="00467D0C">
        <w:t xml:space="preserve">to make a change to </w:t>
      </w:r>
      <w:r w:rsidR="00EA23E8">
        <w:t xml:space="preserve">paragraph </w:t>
      </w:r>
      <w:r w:rsidR="00EA23E8" w:rsidRPr="00467D0C">
        <w:t>10.3</w:t>
      </w:r>
      <w:r w:rsidR="00EA23E8">
        <w:t>(c)</w:t>
      </w:r>
      <w:r w:rsidR="00EA23E8" w:rsidRPr="00467D0C">
        <w:t xml:space="preserve"> to protect public health or the environme</w:t>
      </w:r>
      <w:r w:rsidR="00EA23E8">
        <w:t xml:space="preserve">nt, and </w:t>
      </w:r>
      <w:r w:rsidR="00EA23E8" w:rsidRPr="00467D0C">
        <w:t xml:space="preserve">also to insert </w:t>
      </w:r>
      <w:r w:rsidR="00EA23E8">
        <w:t xml:space="preserve">paragraph (e), which </w:t>
      </w:r>
      <w:r w:rsidR="00EA23E8" w:rsidRPr="00467D0C">
        <w:t>state</w:t>
      </w:r>
      <w:r w:rsidR="00EA23E8">
        <w:t>d: “</w:t>
      </w:r>
      <w:r w:rsidR="00EA23E8" w:rsidRPr="00AB05B8">
        <w:t>to exclude from protection diagnostic, therapeutic and surgical methods for the treatment of humans or animals</w:t>
      </w:r>
      <w:r w:rsidR="00EA23E8">
        <w:t>.”</w:t>
      </w:r>
      <w:r w:rsidR="00EA23E8" w:rsidRPr="00AB05B8">
        <w:t xml:space="preserve"> </w:t>
      </w:r>
      <w:r w:rsidR="00EA23E8">
        <w:t xml:space="preserve"> That</w:t>
      </w:r>
      <w:r w:rsidR="00EA23E8" w:rsidRPr="00467D0C">
        <w:t xml:space="preserve"> text </w:t>
      </w:r>
      <w:r w:rsidR="00EA23E8">
        <w:t>was</w:t>
      </w:r>
      <w:r w:rsidR="00EA23E8" w:rsidRPr="00467D0C">
        <w:t xml:space="preserve"> taken virtually v</w:t>
      </w:r>
      <w:r w:rsidR="00EA23E8">
        <w:t>erbatim from paragraph 6 of the</w:t>
      </w:r>
      <w:r w:rsidR="00EA23E8" w:rsidRPr="00467D0C">
        <w:t xml:space="preserve"> article. </w:t>
      </w:r>
      <w:r w:rsidR="00EA23E8">
        <w:t xml:space="preserve"> </w:t>
      </w:r>
      <w:r w:rsidR="00EA23E8" w:rsidRPr="00467D0C">
        <w:t>Article</w:t>
      </w:r>
      <w:r w:rsidR="00EA23E8">
        <w:t xml:space="preserve">s 11 and 12 had not been </w:t>
      </w:r>
      <w:r w:rsidR="00EA23E8" w:rsidRPr="00467D0C">
        <w:t>discuss</w:t>
      </w:r>
      <w:r w:rsidR="00EA23E8">
        <w:t>ed</w:t>
      </w:r>
      <w:r w:rsidR="00EA23E8" w:rsidRPr="00467D0C">
        <w:t xml:space="preserve"> in </w:t>
      </w:r>
      <w:r w:rsidR="008F2A4E">
        <w:t xml:space="preserve">the </w:t>
      </w:r>
      <w:proofErr w:type="spellStart"/>
      <w:r w:rsidR="00EA23E8" w:rsidRPr="00467D0C">
        <w:t>informals</w:t>
      </w:r>
      <w:proofErr w:type="spellEnd"/>
      <w:r w:rsidR="00EA23E8">
        <w:t>, so no changes had been made</w:t>
      </w:r>
      <w:r w:rsidR="00EA23E8" w:rsidRPr="00467D0C">
        <w:t xml:space="preserve">. </w:t>
      </w:r>
      <w:r w:rsidR="00EA23E8">
        <w:t xml:space="preserve"> Article 14 “Relationship with other I</w:t>
      </w:r>
      <w:r w:rsidR="00EA23E8" w:rsidRPr="00467D0C">
        <w:t xml:space="preserve">nternational </w:t>
      </w:r>
      <w:r w:rsidR="00EA23E8">
        <w:t>A</w:t>
      </w:r>
      <w:r w:rsidR="00EA23E8" w:rsidRPr="00467D0C">
        <w:t>greements</w:t>
      </w:r>
      <w:r w:rsidR="00EA23E8">
        <w:t>”</w:t>
      </w:r>
      <w:r w:rsidR="00EA23E8" w:rsidRPr="00467D0C">
        <w:t xml:space="preserve"> ha</w:t>
      </w:r>
      <w:r w:rsidR="00EA23E8">
        <w:t>d</w:t>
      </w:r>
      <w:r w:rsidR="00EA23E8" w:rsidRPr="00467D0C">
        <w:t xml:space="preserve"> been modified by </w:t>
      </w:r>
      <w:r w:rsidR="008F2A4E">
        <w:t>the</w:t>
      </w:r>
      <w:r w:rsidR="00EA23E8" w:rsidRPr="00467D0C">
        <w:t xml:space="preserve"> insertion of paragrap</w:t>
      </w:r>
      <w:r w:rsidR="008F2A4E">
        <w:t>h 14.2, which the facilitators</w:t>
      </w:r>
      <w:r w:rsidR="00EA23E8">
        <w:t xml:space="preserve"> deemed a non-</w:t>
      </w:r>
      <w:r w:rsidR="00EA23E8" w:rsidRPr="00467D0C">
        <w:t xml:space="preserve">derogation provision.  </w:t>
      </w:r>
      <w:r w:rsidR="00EA23E8">
        <w:t>A</w:t>
      </w:r>
      <w:r w:rsidR="00EA23E8" w:rsidRPr="00467D0C">
        <w:t>s requested</w:t>
      </w:r>
      <w:r w:rsidR="00EA23E8">
        <w:t xml:space="preserve">, they had </w:t>
      </w:r>
      <w:r w:rsidR="00EA23E8" w:rsidRPr="00467D0C">
        <w:t xml:space="preserve">placed </w:t>
      </w:r>
      <w:r w:rsidR="00EA23E8">
        <w:t xml:space="preserve">that provision, </w:t>
      </w:r>
      <w:r w:rsidR="00EA23E8" w:rsidRPr="00467D0C">
        <w:t xml:space="preserve">but Member States </w:t>
      </w:r>
      <w:r w:rsidR="00EA23E8">
        <w:t>might</w:t>
      </w:r>
      <w:r w:rsidR="00EA23E8" w:rsidRPr="00467D0C">
        <w:t xml:space="preserve"> </w:t>
      </w:r>
      <w:r w:rsidR="00EA23E8">
        <w:t>wish to consider whether it w</w:t>
      </w:r>
      <w:r w:rsidR="00EA23E8" w:rsidRPr="00467D0C">
        <w:t xml:space="preserve">ould be more appropriate as a standalone article.  </w:t>
      </w:r>
      <w:r w:rsidR="00EA23E8">
        <w:t xml:space="preserve">Article </w:t>
      </w:r>
      <w:r w:rsidR="00EA23E8" w:rsidRPr="00467D0C">
        <w:t xml:space="preserve">15 </w:t>
      </w:r>
      <w:r w:rsidR="00EA23E8">
        <w:t>“N</w:t>
      </w:r>
      <w:r w:rsidR="00EA23E8" w:rsidRPr="00467D0C">
        <w:t xml:space="preserve">ational </w:t>
      </w:r>
      <w:r w:rsidR="00EA23E8">
        <w:t>Treatment”</w:t>
      </w:r>
      <w:r w:rsidR="00EA23E8" w:rsidRPr="00467D0C">
        <w:t xml:space="preserve"> </w:t>
      </w:r>
      <w:r w:rsidR="00EA23E8">
        <w:t xml:space="preserve">had not been discussed, so only the numbering had been amended. </w:t>
      </w:r>
      <w:r w:rsidR="008F2A4E">
        <w:t xml:space="preserve"> </w:t>
      </w:r>
      <w:r w:rsidR="00EA23E8">
        <w:t xml:space="preserve">Article </w:t>
      </w:r>
      <w:r w:rsidR="00EA23E8" w:rsidRPr="00467D0C">
        <w:t xml:space="preserve">16 </w:t>
      </w:r>
      <w:r w:rsidR="00EA23E8">
        <w:t>“Transboundary Coope</w:t>
      </w:r>
      <w:r w:rsidR="00EA23E8" w:rsidRPr="00467D0C">
        <w:t>ration</w:t>
      </w:r>
      <w:r w:rsidR="00EA23E8">
        <w:t xml:space="preserve">”, </w:t>
      </w:r>
      <w:r w:rsidR="00EA23E8" w:rsidRPr="00467D0C">
        <w:t>previously made up of two paragraphs</w:t>
      </w:r>
      <w:r w:rsidR="00EA23E8">
        <w:t>, had been reformulated to state: “</w:t>
      </w:r>
      <w:r w:rsidR="00EA23E8" w:rsidRPr="00BF7B0C">
        <w:t>Where the same [protected] traditional knowledge [under Article 5] is found within the territory of more than one [Member State]/[Contracting Party], or is shared by one or more indigenous and local communities in several [Member States]/[Contracting Parties], those [Member States]/ [Contracting Pa</w:t>
      </w:r>
      <w:r w:rsidR="00EA23E8">
        <w:t>rties] [should]/[shall] endeavo</w:t>
      </w:r>
      <w:r w:rsidR="00EA23E8" w:rsidRPr="00BF7B0C">
        <w:t xml:space="preserve">r to cooperate, as appropriate, with the involvement of the indigenous and local communities concerned, with a </w:t>
      </w:r>
      <w:r w:rsidR="00EA23E8" w:rsidRPr="00BF7B0C">
        <w:lastRenderedPageBreak/>
        <w:t>view to implementing the objectives of this [instrument].]</w:t>
      </w:r>
      <w:r w:rsidR="00EA23E8">
        <w:t xml:space="preserve">” </w:t>
      </w:r>
      <w:r w:rsidR="00E77AA5">
        <w:t xml:space="preserve"> </w:t>
      </w:r>
      <w:r w:rsidR="00EA23E8">
        <w:t xml:space="preserve">Article </w:t>
      </w:r>
      <w:r w:rsidR="00EA23E8" w:rsidRPr="00467D0C">
        <w:t xml:space="preserve">16 </w:t>
      </w:r>
      <w:r w:rsidR="00EA23E8">
        <w:t xml:space="preserve">was bracketed </w:t>
      </w:r>
      <w:r w:rsidR="00EA23E8" w:rsidRPr="00467D0C">
        <w:t xml:space="preserve">as requested by Member States in </w:t>
      </w:r>
      <w:r w:rsidR="008F2A4E">
        <w:t xml:space="preserve">the </w:t>
      </w:r>
      <w:proofErr w:type="spellStart"/>
      <w:r w:rsidR="00EA23E8" w:rsidRPr="00467D0C">
        <w:t>informals</w:t>
      </w:r>
      <w:proofErr w:type="spellEnd"/>
      <w:r w:rsidR="00EA23E8" w:rsidRPr="00467D0C">
        <w:t xml:space="preserve">.  </w:t>
      </w:r>
    </w:p>
    <w:p w14:paraId="1BBC1524" w14:textId="3BB3F2C0" w:rsidR="003A36FF" w:rsidRPr="00661CF4" w:rsidRDefault="003A36FF" w:rsidP="003A36FF">
      <w:pPr>
        <w:pStyle w:val="NormalWeb"/>
        <w:spacing w:before="2" w:after="2"/>
        <w:rPr>
          <w:lang w:val="en-US"/>
        </w:rPr>
      </w:pPr>
    </w:p>
    <w:p w14:paraId="4EE0BEA2" w14:textId="7ADA0D6C" w:rsidR="00390AE8" w:rsidRPr="003C7A99" w:rsidRDefault="003A36FF" w:rsidP="003A36FF">
      <w:pPr>
        <w:pStyle w:val="ListParagraph"/>
        <w:numPr>
          <w:ilvl w:val="0"/>
          <w:numId w:val="4"/>
        </w:numPr>
        <w:spacing w:line="264" w:lineRule="atLeast"/>
        <w:ind w:left="0" w:right="1" w:firstLine="0"/>
      </w:pPr>
      <w:r w:rsidRPr="00B46A70">
        <w:t xml:space="preserve"> </w:t>
      </w:r>
      <w:r>
        <w:rPr>
          <w:szCs w:val="22"/>
        </w:rPr>
        <w:t xml:space="preserve">[Note from the Secretariat:  This part of the session took place after a break.] </w:t>
      </w:r>
      <w:r>
        <w:t xml:space="preserve"> </w:t>
      </w:r>
      <w:r w:rsidR="00EA23E8" w:rsidRPr="003C7A99">
        <w:t xml:space="preserve">The Chair opened the floor for </w:t>
      </w:r>
      <w:r w:rsidR="00A7736A">
        <w:t xml:space="preserve">general </w:t>
      </w:r>
      <w:r w:rsidR="00EA23E8" w:rsidRPr="003C7A99">
        <w:t>comments on Rev</w:t>
      </w:r>
      <w:r>
        <w:t>.</w:t>
      </w:r>
      <w:r w:rsidR="00A7736A">
        <w:t xml:space="preserve"> 1</w:t>
      </w:r>
      <w:r w:rsidR="00EA23E8" w:rsidRPr="003C7A99">
        <w:t>.</w:t>
      </w:r>
    </w:p>
    <w:p w14:paraId="1EFE2F89"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187256B7" w14:textId="628ABF8B" w:rsidR="00390AE8" w:rsidRPr="00467D0C" w:rsidRDefault="00EA23E8" w:rsidP="00390AE8">
      <w:pPr>
        <w:pStyle w:val="ListParagraph"/>
        <w:numPr>
          <w:ilvl w:val="0"/>
          <w:numId w:val="4"/>
        </w:numPr>
        <w:spacing w:line="264" w:lineRule="atLeast"/>
        <w:ind w:left="0" w:right="1" w:firstLine="0"/>
      </w:pPr>
      <w:r w:rsidRPr="00BD3ECF">
        <w:t xml:space="preserve">[Note from the Secretariat: </w:t>
      </w:r>
      <w:r w:rsidR="00A00C63">
        <w:t xml:space="preserve"> </w:t>
      </w:r>
      <w:r w:rsidRPr="00BD3ECF">
        <w:t>all sp</w:t>
      </w:r>
      <w:r w:rsidR="00A00C63">
        <w:t>eakers thanked the f</w:t>
      </w:r>
      <w:r w:rsidRPr="00BD3ECF">
        <w:t>acilitators for their work].</w:t>
      </w:r>
      <w:r>
        <w:t xml:space="preserve">  </w:t>
      </w:r>
      <w:r w:rsidRPr="00467D0C">
        <w:t xml:space="preserve">The Delegation of Nigeria, speaking on behalf of the African </w:t>
      </w:r>
      <w:r>
        <w:t xml:space="preserve">Group, said </w:t>
      </w:r>
      <w:r w:rsidR="00901A22">
        <w:t xml:space="preserve">that </w:t>
      </w:r>
      <w:r>
        <w:t>Rev</w:t>
      </w:r>
      <w:r w:rsidR="00901A22">
        <w:t>.</w:t>
      </w:r>
      <w:r>
        <w:t xml:space="preserve"> 1 was </w:t>
      </w:r>
      <w:r w:rsidRPr="00467D0C">
        <w:t>a cleaner version.  It ha</w:t>
      </w:r>
      <w:r>
        <w:t>d</w:t>
      </w:r>
      <w:r w:rsidRPr="00467D0C">
        <w:t xml:space="preserve"> less bracketing and synthesize</w:t>
      </w:r>
      <w:r>
        <w:t>d</w:t>
      </w:r>
      <w:r w:rsidRPr="00467D0C">
        <w:t xml:space="preserve"> the alternatives and the ideas of different proponents.  </w:t>
      </w:r>
      <w:r>
        <w:t>It was</w:t>
      </w:r>
      <w:r w:rsidRPr="00467D0C">
        <w:t xml:space="preserve"> a very good ba</w:t>
      </w:r>
      <w:r>
        <w:t>sis for continued discussion.</w:t>
      </w:r>
      <w:r w:rsidRPr="00467D0C">
        <w:t xml:space="preserve">  </w:t>
      </w:r>
    </w:p>
    <w:p w14:paraId="757569F1"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346E3CFC" w14:textId="064BA8F5" w:rsidR="00390AE8" w:rsidRPr="00467D0C" w:rsidRDefault="00EA23E8" w:rsidP="00390AE8">
      <w:pPr>
        <w:pStyle w:val="ListParagraph"/>
        <w:numPr>
          <w:ilvl w:val="0"/>
          <w:numId w:val="4"/>
        </w:numPr>
        <w:spacing w:line="264" w:lineRule="atLeast"/>
        <w:ind w:left="0" w:right="1" w:firstLine="0"/>
      </w:pPr>
      <w:r w:rsidRPr="00467D0C">
        <w:t>The Delegation of India</w:t>
      </w:r>
      <w:r>
        <w:t>, speaking on behalf of the Asia-</w:t>
      </w:r>
      <w:r w:rsidRPr="00467D0C">
        <w:t xml:space="preserve">Pacific </w:t>
      </w:r>
      <w:r>
        <w:t>G</w:t>
      </w:r>
      <w:r w:rsidRPr="00467D0C">
        <w:t>roup</w:t>
      </w:r>
      <w:r>
        <w:t>, said that R</w:t>
      </w:r>
      <w:r w:rsidRPr="00467D0C">
        <w:t>ev</w:t>
      </w:r>
      <w:r w:rsidR="00901A22">
        <w:t>.</w:t>
      </w:r>
      <w:r w:rsidRPr="00467D0C">
        <w:t xml:space="preserve"> 1 attempted to capture the different positions of all Member States.  </w:t>
      </w:r>
      <w:r>
        <w:t>Most of the Group members had a</w:t>
      </w:r>
      <w:r w:rsidRPr="00467D0C">
        <w:t xml:space="preserve"> commo</w:t>
      </w:r>
      <w:r>
        <w:t xml:space="preserve">n position on the articles.  </w:t>
      </w:r>
      <w:r w:rsidR="00901A22">
        <w:t>M</w:t>
      </w:r>
      <w:r>
        <w:t>embers would reflect their detailed positions</w:t>
      </w:r>
      <w:r w:rsidRPr="00467D0C">
        <w:t xml:space="preserve"> in their national capacity.  </w:t>
      </w:r>
      <w:r>
        <w:t>It was</w:t>
      </w:r>
      <w:r w:rsidRPr="00467D0C">
        <w:t xml:space="preserve"> hopeful that progress </w:t>
      </w:r>
      <w:r>
        <w:t>would</w:t>
      </w:r>
      <w:r w:rsidRPr="00467D0C">
        <w:t xml:space="preserve"> be made in narrowing the gap</w:t>
      </w:r>
      <w:r>
        <w:t>s</w:t>
      </w:r>
      <w:r w:rsidRPr="00467D0C">
        <w:t xml:space="preserve"> and </w:t>
      </w:r>
      <w:r>
        <w:t>that Rev</w:t>
      </w:r>
      <w:r w:rsidR="00901A22">
        <w:t>.</w:t>
      </w:r>
      <w:r w:rsidRPr="00467D0C">
        <w:t xml:space="preserve"> 2 </w:t>
      </w:r>
      <w:r>
        <w:t>would</w:t>
      </w:r>
      <w:r w:rsidRPr="00467D0C">
        <w:t xml:space="preserve"> be cleaner and </w:t>
      </w:r>
      <w:r>
        <w:t>have fewer</w:t>
      </w:r>
      <w:r w:rsidRPr="00467D0C">
        <w:t xml:space="preserve"> brackets.  </w:t>
      </w:r>
      <w:r>
        <w:t>It stood</w:t>
      </w:r>
      <w:r w:rsidRPr="00467D0C">
        <w:t xml:space="preserve"> ready to participate constructively and offer</w:t>
      </w:r>
      <w:r>
        <w:t>ed its</w:t>
      </w:r>
      <w:r w:rsidRPr="00467D0C">
        <w:t xml:space="preserve"> full </w:t>
      </w:r>
      <w:r>
        <w:t>cooperation</w:t>
      </w:r>
      <w:r w:rsidRPr="00467D0C">
        <w:t xml:space="preserve">.  </w:t>
      </w:r>
    </w:p>
    <w:p w14:paraId="042661E6" w14:textId="77777777" w:rsidR="00390AE8" w:rsidRPr="00467D0C"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467D0C">
        <w:rPr>
          <w:rFonts w:ascii="Arial" w:hAnsi="Arial"/>
          <w:sz w:val="22"/>
        </w:rPr>
        <w:t xml:space="preserve"> </w:t>
      </w:r>
    </w:p>
    <w:p w14:paraId="4F865992" w14:textId="77777777" w:rsidR="00390AE8" w:rsidRDefault="00EA23E8" w:rsidP="00390AE8">
      <w:pPr>
        <w:pStyle w:val="ListParagraph"/>
        <w:numPr>
          <w:ilvl w:val="0"/>
          <w:numId w:val="4"/>
        </w:numPr>
        <w:spacing w:line="264" w:lineRule="atLeast"/>
        <w:ind w:left="0" w:right="1" w:firstLine="0"/>
      </w:pPr>
      <w:r w:rsidRPr="00467D0C">
        <w:t xml:space="preserve">The Delegation of Canada </w:t>
      </w:r>
      <w:r>
        <w:t>wished</w:t>
      </w:r>
      <w:r w:rsidRPr="00467D0C">
        <w:t xml:space="preserve"> to contribute despite the differences within the text.  </w:t>
      </w:r>
      <w:r>
        <w:t>It was not convinced that the</w:t>
      </w:r>
      <w:r w:rsidRPr="00467D0C">
        <w:t xml:space="preserve"> new text ha</w:t>
      </w:r>
      <w:r>
        <w:t>d really assisted</w:t>
      </w:r>
      <w:r w:rsidRPr="00467D0C">
        <w:t xml:space="preserve"> in understanding the text and its implications. </w:t>
      </w:r>
    </w:p>
    <w:p w14:paraId="70270589" w14:textId="77777777" w:rsidR="00390AE8" w:rsidRDefault="00390AE8" w:rsidP="00390AE8">
      <w:pPr>
        <w:spacing w:line="264" w:lineRule="atLeast"/>
        <w:ind w:right="1"/>
      </w:pPr>
    </w:p>
    <w:p w14:paraId="240C4E42" w14:textId="39D2E617" w:rsidR="00390AE8" w:rsidRDefault="00EA23E8" w:rsidP="00390AE8">
      <w:pPr>
        <w:pStyle w:val="ListParagraph"/>
        <w:numPr>
          <w:ilvl w:val="0"/>
          <w:numId w:val="4"/>
        </w:numPr>
        <w:spacing w:line="264" w:lineRule="atLeast"/>
        <w:ind w:left="0" w:right="1" w:firstLine="0"/>
      </w:pPr>
      <w:r w:rsidRPr="003C7A99">
        <w:t xml:space="preserve">The Delegation of Turkey, speaking on behalf of Group B, said that </w:t>
      </w:r>
      <w:r w:rsidR="00953777">
        <w:t>the</w:t>
      </w:r>
      <w:r w:rsidRPr="003C7A99">
        <w:t xml:space="preserve"> members</w:t>
      </w:r>
      <w:r w:rsidR="00953777">
        <w:t xml:space="preserve"> of the Group</w:t>
      </w:r>
      <w:r w:rsidRPr="003C7A99">
        <w:t xml:space="preserve"> would present their own positions.  </w:t>
      </w:r>
    </w:p>
    <w:p w14:paraId="07230CA0" w14:textId="77777777" w:rsidR="00390AE8" w:rsidRDefault="00390AE8" w:rsidP="00390AE8">
      <w:pPr>
        <w:spacing w:line="264" w:lineRule="atLeast"/>
        <w:ind w:right="1"/>
      </w:pPr>
    </w:p>
    <w:p w14:paraId="66A81703" w14:textId="669358A5" w:rsidR="00390AE8" w:rsidRDefault="00EA23E8" w:rsidP="00390AE8">
      <w:pPr>
        <w:pStyle w:val="ListParagraph"/>
        <w:numPr>
          <w:ilvl w:val="0"/>
          <w:numId w:val="4"/>
        </w:numPr>
        <w:spacing w:line="264" w:lineRule="atLeast"/>
        <w:ind w:left="0" w:right="1" w:firstLine="0"/>
      </w:pPr>
      <w:r w:rsidRPr="003C7A99">
        <w:t>The Delegation of Indonesia, speaking on behalf of the LMCs, said that Rev</w:t>
      </w:r>
      <w:r w:rsidR="00953777">
        <w:t>.</w:t>
      </w:r>
      <w:r w:rsidRPr="003C7A99">
        <w:t xml:space="preserve"> 1 sufficiently captured all the different positions </w:t>
      </w:r>
      <w:r w:rsidR="00953777">
        <w:t>of</w:t>
      </w:r>
      <w:r w:rsidRPr="003C7A99">
        <w:t xml:space="preserve"> Member States.  It was ready to engage constructively.   </w:t>
      </w:r>
    </w:p>
    <w:p w14:paraId="5987B377" w14:textId="77777777" w:rsidR="00390AE8" w:rsidRDefault="00390AE8" w:rsidP="00390AE8">
      <w:pPr>
        <w:spacing w:line="264" w:lineRule="atLeast"/>
        <w:ind w:right="1"/>
      </w:pPr>
    </w:p>
    <w:p w14:paraId="45FCD337" w14:textId="2E36F165" w:rsidR="00390AE8" w:rsidRDefault="00EA23E8" w:rsidP="00390AE8">
      <w:pPr>
        <w:pStyle w:val="ListParagraph"/>
        <w:numPr>
          <w:ilvl w:val="0"/>
          <w:numId w:val="4"/>
        </w:numPr>
        <w:spacing w:line="264" w:lineRule="atLeast"/>
        <w:ind w:left="0" w:right="1" w:firstLine="0"/>
      </w:pPr>
      <w:r w:rsidRPr="003C7A99">
        <w:t>The Delegation of Egypt said that Rev</w:t>
      </w:r>
      <w:r w:rsidR="00953777">
        <w:t>.</w:t>
      </w:r>
      <w:r w:rsidRPr="003C7A99">
        <w:t xml:space="preserve"> 1 was undoubtedly a step forward.  It supported the comments made by the Delegation of Nigeria</w:t>
      </w:r>
      <w:r w:rsidR="00953777">
        <w:t>,</w:t>
      </w:r>
      <w:r w:rsidRPr="003C7A99">
        <w:t xml:space="preserve"> on behalf of the African Group.  It was concerned that, while considerable progress had been made, there were still many divergent views.  It urged IGC participants to show some goodwill and not </w:t>
      </w:r>
      <w:r w:rsidR="00953777">
        <w:t xml:space="preserve">to </w:t>
      </w:r>
      <w:r w:rsidRPr="003C7A99">
        <w:t>get bogged down by square brackets or certain terms that really had no impact on the meaning of the instrument.</w:t>
      </w:r>
    </w:p>
    <w:p w14:paraId="0F3FCFE8" w14:textId="77777777" w:rsidR="00390AE8" w:rsidRDefault="00390AE8" w:rsidP="00390AE8">
      <w:pPr>
        <w:spacing w:line="264" w:lineRule="atLeast"/>
        <w:ind w:right="1"/>
      </w:pPr>
    </w:p>
    <w:p w14:paraId="1E17B27A" w14:textId="787A8700" w:rsidR="00390AE8" w:rsidRDefault="00EA23E8" w:rsidP="00390AE8">
      <w:pPr>
        <w:pStyle w:val="ListParagraph"/>
        <w:numPr>
          <w:ilvl w:val="0"/>
          <w:numId w:val="4"/>
        </w:numPr>
        <w:spacing w:line="264" w:lineRule="atLeast"/>
        <w:ind w:left="0" w:right="1" w:firstLine="0"/>
      </w:pPr>
      <w:r w:rsidRPr="003C7A99">
        <w:t xml:space="preserve">The Delegation of the EU, speaking on behalf of the EU and its Member States, said that thanks to the flexibility shown by a number of delegations, some obstacles to progress </w:t>
      </w:r>
      <w:r w:rsidR="00AA2FB8">
        <w:t>seemed to have</w:t>
      </w:r>
      <w:r w:rsidRPr="003C7A99">
        <w:t xml:space="preserve"> been removed.  At the same time, significant gaps still remained and basic differences had not been resolved.  </w:t>
      </w:r>
      <w:r w:rsidR="004037C4">
        <w:t>Delegations</w:t>
      </w:r>
      <w:r w:rsidRPr="003C7A99">
        <w:t xml:space="preserve"> had to be realistic and recognize</w:t>
      </w:r>
      <w:r w:rsidR="004037C4">
        <w:t>d</w:t>
      </w:r>
      <w:r w:rsidRPr="003C7A99">
        <w:t xml:space="preserve"> that there was no common policy objective at the moment.  The IGC had to continue to focus its discussions on the core issues as identified in the mandate.  In relation to Rev</w:t>
      </w:r>
      <w:r w:rsidR="004037C4">
        <w:t>.</w:t>
      </w:r>
      <w:r w:rsidRPr="003C7A99">
        <w:t xml:space="preserve"> 1, it would focus its comments on the core issues and reserved its position in relation to the articles, which had only been briefly discussed.  </w:t>
      </w:r>
    </w:p>
    <w:p w14:paraId="0E26B8D5" w14:textId="77777777" w:rsidR="00390AE8" w:rsidRDefault="00390AE8" w:rsidP="00390AE8">
      <w:pPr>
        <w:spacing w:line="264" w:lineRule="atLeast"/>
        <w:ind w:right="1"/>
      </w:pPr>
    </w:p>
    <w:p w14:paraId="7E8D73EE" w14:textId="161A7266" w:rsidR="00390AE8" w:rsidRDefault="00EA23E8" w:rsidP="00390AE8">
      <w:pPr>
        <w:pStyle w:val="ListParagraph"/>
        <w:numPr>
          <w:ilvl w:val="0"/>
          <w:numId w:val="4"/>
        </w:numPr>
        <w:spacing w:line="264" w:lineRule="atLeast"/>
        <w:ind w:left="0" w:right="1" w:firstLine="0"/>
      </w:pPr>
      <w:r w:rsidRPr="003C7A99">
        <w:t xml:space="preserve">The Delegation of India said that the narrowing of the gaps was a step forward and looked forward to engaging positively in </w:t>
      </w:r>
      <w:r w:rsidR="004037C4">
        <w:t xml:space="preserve">the </w:t>
      </w:r>
      <w:r w:rsidRPr="003C7A99">
        <w:t xml:space="preserve">plenary and </w:t>
      </w:r>
      <w:proofErr w:type="spellStart"/>
      <w:r w:rsidRPr="003C7A99">
        <w:t>informals</w:t>
      </w:r>
      <w:proofErr w:type="spellEnd"/>
      <w:r w:rsidRPr="003C7A99">
        <w:t xml:space="preserve">. </w:t>
      </w:r>
    </w:p>
    <w:p w14:paraId="13A56647" w14:textId="77777777" w:rsidR="00390AE8" w:rsidRDefault="00390AE8" w:rsidP="00390AE8">
      <w:pPr>
        <w:spacing w:line="264" w:lineRule="atLeast"/>
        <w:ind w:right="1"/>
      </w:pPr>
    </w:p>
    <w:p w14:paraId="4B516C29" w14:textId="38E722B2" w:rsidR="00390AE8" w:rsidRDefault="00EA23E8" w:rsidP="00390AE8">
      <w:pPr>
        <w:pStyle w:val="ListParagraph"/>
        <w:numPr>
          <w:ilvl w:val="0"/>
          <w:numId w:val="4"/>
        </w:numPr>
        <w:spacing w:line="264" w:lineRule="atLeast"/>
        <w:ind w:left="0" w:right="1" w:firstLine="0"/>
      </w:pPr>
      <w:r w:rsidRPr="003C7A99">
        <w:t xml:space="preserve">The Delegation of Chile, speaking on behalf of GRULAC, said it only had time to look at the first four articles.  On the other articles, </w:t>
      </w:r>
      <w:r w:rsidR="008C1D47">
        <w:t>the</w:t>
      </w:r>
      <w:r w:rsidRPr="003C7A99">
        <w:t xml:space="preserve"> members </w:t>
      </w:r>
      <w:r w:rsidR="008C1D47">
        <w:t xml:space="preserve">of the Group </w:t>
      </w:r>
      <w:r w:rsidRPr="003C7A99">
        <w:t xml:space="preserve">would express themselves in their national capacity. </w:t>
      </w:r>
    </w:p>
    <w:p w14:paraId="0DAF4DD8" w14:textId="77777777" w:rsidR="00390AE8" w:rsidRDefault="00390AE8" w:rsidP="00390AE8">
      <w:pPr>
        <w:spacing w:line="264" w:lineRule="atLeast"/>
        <w:ind w:right="1"/>
      </w:pPr>
    </w:p>
    <w:p w14:paraId="194A0EFE" w14:textId="7E810BF4" w:rsidR="00390AE8" w:rsidRPr="003C7A99" w:rsidRDefault="00EA23E8" w:rsidP="00390AE8">
      <w:pPr>
        <w:pStyle w:val="ListParagraph"/>
        <w:numPr>
          <w:ilvl w:val="0"/>
          <w:numId w:val="4"/>
        </w:numPr>
        <w:spacing w:line="264" w:lineRule="atLeast"/>
        <w:ind w:left="0" w:right="1" w:firstLine="0"/>
      </w:pPr>
      <w:r w:rsidRPr="003C7A99">
        <w:t>The Delegation of Thailand supported the statement</w:t>
      </w:r>
      <w:r w:rsidR="00AF751C">
        <w:t>s</w:t>
      </w:r>
      <w:r w:rsidRPr="003C7A99">
        <w:t xml:space="preserve"> made by the Delegation of India</w:t>
      </w:r>
      <w:r w:rsidR="00AF751C">
        <w:t>,</w:t>
      </w:r>
      <w:r w:rsidRPr="003C7A99">
        <w:t xml:space="preserve"> on behalf of the Asia-Pacific Group</w:t>
      </w:r>
      <w:r w:rsidR="00AF751C">
        <w:t>,</w:t>
      </w:r>
      <w:r w:rsidRPr="003C7A99">
        <w:t xml:space="preserve"> and </w:t>
      </w:r>
      <w:r w:rsidR="00AF751C">
        <w:t xml:space="preserve">the Delegation </w:t>
      </w:r>
      <w:r w:rsidRPr="003C7A99">
        <w:t>of Indonesia</w:t>
      </w:r>
      <w:r w:rsidR="00AF751C">
        <w:t>,</w:t>
      </w:r>
      <w:r w:rsidRPr="003C7A99">
        <w:t xml:space="preserve"> on behalf of the LMCs, which reflected positions achieved in the spirit of constructive engagement and fair exchanges, </w:t>
      </w:r>
      <w:r w:rsidRPr="003C7A99">
        <w:lastRenderedPageBreak/>
        <w:t xml:space="preserve">committing to reducing existing gaps and focusing on important key issues.  It reserved its right to comment on some articles when necessary.  </w:t>
      </w:r>
    </w:p>
    <w:p w14:paraId="492DF09A" w14:textId="77777777" w:rsidR="00390AE8" w:rsidRDefault="00390AE8" w:rsidP="00390AE8">
      <w:pPr>
        <w:spacing w:line="264" w:lineRule="atLeast"/>
        <w:ind w:right="1"/>
      </w:pPr>
    </w:p>
    <w:p w14:paraId="027424FB" w14:textId="77777777" w:rsidR="00390AE8" w:rsidRPr="00467D0C" w:rsidRDefault="00EA23E8" w:rsidP="00390AE8">
      <w:pPr>
        <w:pStyle w:val="ListParagraph"/>
        <w:numPr>
          <w:ilvl w:val="0"/>
          <w:numId w:val="4"/>
        </w:numPr>
        <w:spacing w:line="264" w:lineRule="atLeast"/>
        <w:ind w:left="0" w:right="1" w:firstLine="0"/>
      </w:pPr>
      <w:r w:rsidRPr="00467D0C">
        <w:t xml:space="preserve">The Delegation of China </w:t>
      </w:r>
      <w:r>
        <w:t>noted that all positions wer</w:t>
      </w:r>
      <w:r w:rsidRPr="00467D0C">
        <w:t xml:space="preserve">e very clear.  </w:t>
      </w:r>
      <w:r>
        <w:t xml:space="preserve">The IGC, </w:t>
      </w:r>
      <w:r w:rsidRPr="00467D0C">
        <w:t xml:space="preserve">through </w:t>
      </w:r>
      <w:r>
        <w:t>diligent</w:t>
      </w:r>
      <w:r w:rsidRPr="00467D0C">
        <w:t xml:space="preserve"> effort</w:t>
      </w:r>
      <w:r>
        <w:t>, needed</w:t>
      </w:r>
      <w:r w:rsidRPr="00467D0C">
        <w:t xml:space="preserve"> to coordinate more</w:t>
      </w:r>
      <w:r>
        <w:t xml:space="preserve">.  It was </w:t>
      </w:r>
      <w:r w:rsidRPr="00467D0C">
        <w:t>rea</w:t>
      </w:r>
      <w:r>
        <w:t>dy to participate constructively in follow-up meetings.</w:t>
      </w:r>
    </w:p>
    <w:p w14:paraId="3CBB6D47"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D5C0A31" w14:textId="77777777" w:rsidR="00390AE8" w:rsidRPr="00467D0C" w:rsidRDefault="00EA23E8" w:rsidP="00390AE8">
      <w:pPr>
        <w:pStyle w:val="ListParagraph"/>
        <w:numPr>
          <w:ilvl w:val="0"/>
          <w:numId w:val="4"/>
        </w:numPr>
        <w:spacing w:line="264" w:lineRule="atLeast"/>
        <w:ind w:left="0" w:right="1" w:firstLine="0"/>
      </w:pPr>
      <w:r w:rsidRPr="00467D0C">
        <w:t>The Delegation of the USA note</w:t>
      </w:r>
      <w:r>
        <w:t>d</w:t>
      </w:r>
      <w:r w:rsidRPr="00467D0C">
        <w:t xml:space="preserve"> that although the number of alternatives in the text ha</w:t>
      </w:r>
      <w:r>
        <w:t>d</w:t>
      </w:r>
      <w:r w:rsidRPr="00467D0C">
        <w:t xml:space="preserve"> been red</w:t>
      </w:r>
      <w:r>
        <w:t xml:space="preserve">uced, </w:t>
      </w:r>
      <w:r w:rsidRPr="00467D0C">
        <w:t xml:space="preserve">there </w:t>
      </w:r>
      <w:r>
        <w:t>were</w:t>
      </w:r>
      <w:r w:rsidRPr="00467D0C">
        <w:t xml:space="preserve"> still a number of fundamental differences in </w:t>
      </w:r>
      <w:r>
        <w:t xml:space="preserve">the </w:t>
      </w:r>
      <w:r w:rsidRPr="00467D0C">
        <w:t>posit</w:t>
      </w:r>
      <w:r>
        <w:t>ions.  It</w:t>
      </w:r>
      <w:r w:rsidRPr="00467D0C">
        <w:t xml:space="preserve"> look</w:t>
      </w:r>
      <w:r>
        <w:t>ed</w:t>
      </w:r>
      <w:r w:rsidRPr="00467D0C">
        <w:t xml:space="preserve"> forward to continuing </w:t>
      </w:r>
      <w:r>
        <w:t>the</w:t>
      </w:r>
      <w:r w:rsidRPr="00467D0C">
        <w:t xml:space="preserve"> discussions to help narrow </w:t>
      </w:r>
      <w:r>
        <w:t xml:space="preserve">the gaps and resolve those differences. </w:t>
      </w:r>
      <w:r w:rsidRPr="00467D0C">
        <w:t xml:space="preserve">  </w:t>
      </w:r>
    </w:p>
    <w:p w14:paraId="4F0002FE"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E7FBA97" w14:textId="0D268249" w:rsidR="00390AE8" w:rsidRDefault="00EA23E8" w:rsidP="00390AE8">
      <w:pPr>
        <w:pStyle w:val="ListParagraph"/>
        <w:numPr>
          <w:ilvl w:val="0"/>
          <w:numId w:val="4"/>
        </w:numPr>
        <w:spacing w:line="264" w:lineRule="atLeast"/>
        <w:ind w:left="0" w:right="1" w:firstLine="0"/>
      </w:pPr>
      <w:r w:rsidRPr="00467D0C">
        <w:t>The representative of HEP</w:t>
      </w:r>
      <w:r>
        <w:t xml:space="preserve"> supported the views expressed by the Delegation of Nigeria</w:t>
      </w:r>
      <w:r w:rsidR="00955CB3">
        <w:t>,</w:t>
      </w:r>
      <w:r>
        <w:t xml:space="preserve"> on behalf of the African Group. </w:t>
      </w:r>
    </w:p>
    <w:p w14:paraId="1526176A" w14:textId="77777777" w:rsidR="00390AE8" w:rsidRDefault="00390AE8" w:rsidP="00390AE8">
      <w:pPr>
        <w:spacing w:line="264" w:lineRule="atLeast"/>
        <w:ind w:right="1"/>
      </w:pPr>
    </w:p>
    <w:p w14:paraId="715CE7D7" w14:textId="58D2394C" w:rsidR="00390AE8" w:rsidRDefault="00EA23E8" w:rsidP="00390AE8">
      <w:pPr>
        <w:pStyle w:val="ListParagraph"/>
        <w:numPr>
          <w:ilvl w:val="0"/>
          <w:numId w:val="4"/>
        </w:numPr>
        <w:spacing w:line="264" w:lineRule="atLeast"/>
        <w:ind w:left="0" w:right="1" w:firstLine="0"/>
      </w:pPr>
      <w:r w:rsidRPr="00500F96">
        <w:t xml:space="preserve">The Chair opened the </w:t>
      </w:r>
      <w:r w:rsidR="00955CB3">
        <w:t>floor for comments on</w:t>
      </w:r>
      <w:r w:rsidRPr="00500F96">
        <w:t xml:space="preserve"> </w:t>
      </w:r>
      <w:r w:rsidR="00955CB3">
        <w:t>“</w:t>
      </w:r>
      <w:r w:rsidRPr="00500F96">
        <w:t>Policy Objectives</w:t>
      </w:r>
      <w:r w:rsidR="00955CB3">
        <w:t>”</w:t>
      </w:r>
      <w:r w:rsidRPr="00500F96">
        <w:t>.</w:t>
      </w:r>
    </w:p>
    <w:p w14:paraId="069897CA" w14:textId="77777777" w:rsidR="00390AE8" w:rsidRDefault="00390AE8" w:rsidP="00390AE8">
      <w:pPr>
        <w:spacing w:line="264" w:lineRule="atLeast"/>
        <w:ind w:right="1"/>
      </w:pPr>
    </w:p>
    <w:p w14:paraId="2703CD6B" w14:textId="0DA5EB47" w:rsidR="00390AE8" w:rsidRDefault="00EA23E8" w:rsidP="007368E1">
      <w:pPr>
        <w:pStyle w:val="ListParagraph"/>
        <w:numPr>
          <w:ilvl w:val="0"/>
          <w:numId w:val="4"/>
        </w:numPr>
        <w:spacing w:line="264" w:lineRule="atLeast"/>
        <w:ind w:left="0" w:right="1" w:firstLine="0"/>
      </w:pPr>
      <w:r w:rsidRPr="00500F96">
        <w:t xml:space="preserve">The Delegation of </w:t>
      </w:r>
      <w:r w:rsidR="007368E1" w:rsidRPr="007368E1">
        <w:t xml:space="preserve">the </w:t>
      </w:r>
      <w:proofErr w:type="spellStart"/>
      <w:r w:rsidR="007368E1" w:rsidRPr="007368E1">
        <w:t>Plu</w:t>
      </w:r>
      <w:r w:rsidR="007368E1">
        <w:t>rinational</w:t>
      </w:r>
      <w:proofErr w:type="spellEnd"/>
      <w:r w:rsidR="007368E1">
        <w:t xml:space="preserve"> State of</w:t>
      </w:r>
      <w:r w:rsidR="007368E1" w:rsidRPr="00500F96">
        <w:t xml:space="preserve"> </w:t>
      </w:r>
      <w:r w:rsidRPr="00500F96">
        <w:t xml:space="preserve">Bolivia observed that paragraph 2 of Alt 1 had not been retained.  That had to be addressed, because the policy objectives had to be designed to prevent the erroneous grant of IP rights that were directly based on protected TK. </w:t>
      </w:r>
    </w:p>
    <w:p w14:paraId="57EC3BB7" w14:textId="77777777" w:rsidR="00390AE8" w:rsidRDefault="00390AE8" w:rsidP="00390AE8">
      <w:pPr>
        <w:spacing w:line="264" w:lineRule="atLeast"/>
        <w:ind w:right="1"/>
      </w:pPr>
    </w:p>
    <w:p w14:paraId="1CBBBE03" w14:textId="31A4CDA0" w:rsidR="00390AE8" w:rsidRDefault="00EA23E8" w:rsidP="00390AE8">
      <w:pPr>
        <w:pStyle w:val="ListParagraph"/>
        <w:numPr>
          <w:ilvl w:val="0"/>
          <w:numId w:val="4"/>
        </w:numPr>
        <w:spacing w:line="264" w:lineRule="atLeast"/>
        <w:ind w:left="0" w:right="1" w:firstLine="0"/>
      </w:pPr>
      <w:r w:rsidRPr="00500F96">
        <w:t xml:space="preserve">The Delegation of Nigeria, speaking on behalf of the African Group, supported Alt 1 and also supported that it was </w:t>
      </w:r>
      <w:r w:rsidR="00587F2A">
        <w:t>currently</w:t>
      </w:r>
      <w:r w:rsidRPr="00500F96">
        <w:t xml:space="preserve"> the first article of the instrument.  It also supported the move of paragraph (ii) in Alt 1 to Alt 4.  With regard to Alt 3 as introduced by the Delegation of Switzerland, it sought more clarity on the meaning of “support the appropriate</w:t>
      </w:r>
      <w:r w:rsidR="00587F2A">
        <w:t xml:space="preserve"> use of TK within the IP system</w:t>
      </w:r>
      <w:r w:rsidRPr="00500F96">
        <w:t>”</w:t>
      </w:r>
      <w:r w:rsidR="00587F2A">
        <w:t>.</w:t>
      </w:r>
      <w:r w:rsidRPr="00500F96">
        <w:t xml:space="preserve">  </w:t>
      </w:r>
    </w:p>
    <w:p w14:paraId="54AA2DB9" w14:textId="77777777" w:rsidR="00390AE8" w:rsidRDefault="00390AE8" w:rsidP="00390AE8">
      <w:pPr>
        <w:spacing w:line="264" w:lineRule="atLeast"/>
        <w:ind w:right="1"/>
      </w:pPr>
    </w:p>
    <w:p w14:paraId="1FA8EB73" w14:textId="71578C97" w:rsidR="00390AE8" w:rsidRPr="00467D0C" w:rsidRDefault="00587F2A" w:rsidP="00390AE8">
      <w:pPr>
        <w:pStyle w:val="ListParagraph"/>
        <w:numPr>
          <w:ilvl w:val="0"/>
          <w:numId w:val="4"/>
        </w:numPr>
        <w:spacing w:line="264" w:lineRule="atLeast"/>
        <w:ind w:left="0" w:right="1" w:firstLine="0"/>
      </w:pPr>
      <w:r>
        <w:t>Ms.</w:t>
      </w:r>
      <w:r w:rsidR="00EA23E8" w:rsidRPr="00467D0C">
        <w:t xml:space="preserve"> Bagley</w:t>
      </w:r>
      <w:r>
        <w:t>, speaking on behalf of the facilitators,</w:t>
      </w:r>
      <w:r w:rsidR="00EA23E8">
        <w:t xml:space="preserve"> confirmed that it wa</w:t>
      </w:r>
      <w:r w:rsidR="00EA23E8" w:rsidRPr="00467D0C">
        <w:t xml:space="preserve">s a </w:t>
      </w:r>
      <w:r>
        <w:t>f</w:t>
      </w:r>
      <w:r w:rsidR="00EA23E8" w:rsidRPr="00467D0C">
        <w:t>acilitator</w:t>
      </w:r>
      <w:r w:rsidR="00EA23E8">
        <w:t>s’</w:t>
      </w:r>
      <w:r w:rsidR="00EA23E8" w:rsidRPr="00467D0C">
        <w:t xml:space="preserve"> formulation</w:t>
      </w:r>
      <w:r w:rsidR="003B28F9">
        <w:t>, based on the idea of the Delegation of Switzerland</w:t>
      </w:r>
      <w:r w:rsidR="00EA23E8" w:rsidRPr="00467D0C">
        <w:t xml:space="preserve">. </w:t>
      </w:r>
      <w:r w:rsidR="005F775F">
        <w:t xml:space="preserve"> It had two prongs.  O</w:t>
      </w:r>
      <w:r w:rsidR="00EA23E8" w:rsidRPr="00467D0C">
        <w:t xml:space="preserve">ne </w:t>
      </w:r>
      <w:r w:rsidR="00EA23E8">
        <w:t>was</w:t>
      </w:r>
      <w:r w:rsidR="00EA23E8" w:rsidRPr="00467D0C">
        <w:t xml:space="preserve"> a positive vie</w:t>
      </w:r>
      <w:r w:rsidR="00EA23E8">
        <w:t xml:space="preserve">w, </w:t>
      </w:r>
      <w:r w:rsidR="00EA23E8" w:rsidRPr="00467D0C">
        <w:t xml:space="preserve">in terms of </w:t>
      </w:r>
      <w:r w:rsidR="00EA23E8">
        <w:t xml:space="preserve">TK being used appropriately.  The </w:t>
      </w:r>
      <w:r w:rsidR="00EA23E8" w:rsidRPr="00467D0C">
        <w:t>challeng</w:t>
      </w:r>
      <w:r w:rsidR="00EA23E8">
        <w:t>ing term “</w:t>
      </w:r>
      <w:r w:rsidR="00EA23E8" w:rsidRPr="00467D0C">
        <w:t>misappropriation</w:t>
      </w:r>
      <w:r w:rsidR="00EA23E8">
        <w:t>” could be deleted</w:t>
      </w:r>
      <w:r w:rsidR="00EA23E8" w:rsidRPr="00467D0C">
        <w:t xml:space="preserve">.  </w:t>
      </w:r>
      <w:r w:rsidR="00EA23E8">
        <w:t>The second</w:t>
      </w:r>
      <w:r w:rsidR="00EA23E8" w:rsidRPr="00467D0C">
        <w:t xml:space="preserve"> challenging concept </w:t>
      </w:r>
      <w:r w:rsidR="00EA23E8">
        <w:t xml:space="preserve">was the </w:t>
      </w:r>
      <w:r w:rsidR="00EA23E8" w:rsidRPr="00467D0C">
        <w:t>fair and equitable s</w:t>
      </w:r>
      <w:r w:rsidR="00EA23E8">
        <w:t>haring of benefits, which could be subsumed within the</w:t>
      </w:r>
      <w:r w:rsidR="00EA23E8" w:rsidRPr="00467D0C">
        <w:t xml:space="preserve"> idea of appropriate use, </w:t>
      </w:r>
      <w:r w:rsidR="00EA23E8">
        <w:t xml:space="preserve">although </w:t>
      </w:r>
      <w:r w:rsidR="00EA23E8" w:rsidRPr="00467D0C">
        <w:t>not completely, but could</w:t>
      </w:r>
      <w:r w:rsidR="00EA23E8">
        <w:t xml:space="preserve"> also</w:t>
      </w:r>
      <w:r w:rsidR="00EA23E8" w:rsidRPr="00467D0C">
        <w:t xml:space="preserve"> be seen as relating </w:t>
      </w:r>
      <w:r w:rsidR="00EA23E8">
        <w:t xml:space="preserve">to the recognition of </w:t>
      </w:r>
      <w:r w:rsidR="00EA23E8" w:rsidRPr="00467D0C">
        <w:t xml:space="preserve">the rights of </w:t>
      </w:r>
      <w:r w:rsidR="00EA23E8">
        <w:t>TK</w:t>
      </w:r>
      <w:r w:rsidR="00EA23E8" w:rsidRPr="00467D0C">
        <w:t xml:space="preserve"> holders.  </w:t>
      </w:r>
      <w:r w:rsidR="00EA23E8">
        <w:t>T</w:t>
      </w:r>
      <w:r w:rsidR="00EA23E8" w:rsidRPr="00467D0C">
        <w:t>hat capture</w:t>
      </w:r>
      <w:r w:rsidR="00EA23E8">
        <w:t>d</w:t>
      </w:r>
      <w:r w:rsidR="00EA23E8" w:rsidRPr="00467D0C">
        <w:t xml:space="preserve"> the idea of preventing the gran</w:t>
      </w:r>
      <w:r w:rsidR="00EA23E8">
        <w:t>ting of erroneous IP rights.</w:t>
      </w:r>
      <w:r w:rsidR="00EA23E8" w:rsidRPr="00467D0C">
        <w:t xml:space="preserve"> </w:t>
      </w:r>
      <w:r w:rsidR="001E0B97">
        <w:t xml:space="preserve"> </w:t>
      </w:r>
      <w:r w:rsidR="001E0B97" w:rsidRPr="00500F96">
        <w:t xml:space="preserve">It had been retained because </w:t>
      </w:r>
      <w:r w:rsidR="001E0B97">
        <w:t>the facilitators</w:t>
      </w:r>
      <w:r w:rsidR="001E0B97" w:rsidRPr="00500F96">
        <w:t xml:space="preserve"> felt that it might provide an opportunity to narrow some gaps.  I</w:t>
      </w:r>
      <w:r w:rsidR="001E0B97">
        <w:t>f no M</w:t>
      </w:r>
      <w:r w:rsidR="001E0B97" w:rsidRPr="00500F96">
        <w:t>ember</w:t>
      </w:r>
      <w:r w:rsidR="001E0B97">
        <w:t xml:space="preserve"> State</w:t>
      </w:r>
      <w:r w:rsidR="001E0B97" w:rsidRPr="00500F96">
        <w:t xml:space="preserve"> supported it, it would be removed.</w:t>
      </w:r>
    </w:p>
    <w:p w14:paraId="2E5D5B11" w14:textId="77777777" w:rsidR="00390AE8" w:rsidRPr="00467D0C"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E7B6F2B" w14:textId="36F4F9FB" w:rsidR="00390AE8" w:rsidRDefault="00EA23E8" w:rsidP="00390AE8">
      <w:pPr>
        <w:pStyle w:val="ListParagraph"/>
        <w:numPr>
          <w:ilvl w:val="0"/>
          <w:numId w:val="4"/>
        </w:numPr>
        <w:spacing w:line="264" w:lineRule="atLeast"/>
        <w:ind w:left="0" w:right="1" w:firstLine="0"/>
      </w:pPr>
      <w:r w:rsidRPr="00467D0C">
        <w:t xml:space="preserve">The Delegation of Switzerland appreciated that </w:t>
      </w:r>
      <w:r w:rsidR="003B28F9">
        <w:t>the f</w:t>
      </w:r>
      <w:r>
        <w:t>acilitators had taken up its idea for the positive approach in Alt 3</w:t>
      </w:r>
      <w:r w:rsidRPr="00467D0C">
        <w:t xml:space="preserve">.  </w:t>
      </w:r>
      <w:r>
        <w:t>It</w:t>
      </w:r>
      <w:r w:rsidRPr="00467D0C">
        <w:t xml:space="preserve"> also thank</w:t>
      </w:r>
      <w:r>
        <w:t>ed</w:t>
      </w:r>
      <w:r w:rsidR="003B28F9">
        <w:t xml:space="preserve"> the d</w:t>
      </w:r>
      <w:r w:rsidRPr="00467D0C">
        <w:t xml:space="preserve">elegations that </w:t>
      </w:r>
      <w:r>
        <w:t>had expressed their interest</w:t>
      </w:r>
      <w:r w:rsidRPr="00467D0C">
        <w:t xml:space="preserve"> </w:t>
      </w:r>
      <w:r>
        <w:t>in the text.  That approach had</w:t>
      </w:r>
      <w:r w:rsidRPr="00467D0C">
        <w:t xml:space="preserve"> seve</w:t>
      </w:r>
      <w:r>
        <w:t>ral advantages and could help</w:t>
      </w:r>
      <w:r w:rsidRPr="00467D0C">
        <w:t xml:space="preserve"> bridge existing gaps.  For instance, </w:t>
      </w:r>
      <w:r>
        <w:t>it allowed</w:t>
      </w:r>
      <w:r w:rsidRPr="00467D0C">
        <w:t xml:space="preserve"> elaborat</w:t>
      </w:r>
      <w:r>
        <w:t>ing</w:t>
      </w:r>
      <w:r w:rsidRPr="00467D0C">
        <w:t xml:space="preserve"> either measures or rights in an international instrument related to TK </w:t>
      </w:r>
      <w:r>
        <w:t>in</w:t>
      </w:r>
      <w:r w:rsidRPr="00467D0C">
        <w:t xml:space="preserve"> a mutually </w:t>
      </w:r>
      <w:r>
        <w:t xml:space="preserve">agreeable </w:t>
      </w:r>
      <w:r w:rsidRPr="00467D0C">
        <w:t xml:space="preserve">way.  It </w:t>
      </w:r>
      <w:r>
        <w:t>did</w:t>
      </w:r>
      <w:r w:rsidRPr="00467D0C">
        <w:t xml:space="preserve"> not prejudge any outcome of the IGC</w:t>
      </w:r>
      <w:r>
        <w:t>’s</w:t>
      </w:r>
      <w:r w:rsidRPr="00467D0C">
        <w:t xml:space="preserve"> work.  </w:t>
      </w:r>
      <w:r>
        <w:t>It might</w:t>
      </w:r>
      <w:r w:rsidRPr="00467D0C">
        <w:t xml:space="preserve"> c</w:t>
      </w:r>
      <w:r>
        <w:t>ome back with proposals to fine-</w:t>
      </w:r>
      <w:r w:rsidRPr="00467D0C">
        <w:t xml:space="preserve">tune the text at a later stage.  </w:t>
      </w:r>
      <w:r w:rsidR="003B28F9">
        <w:t>It</w:t>
      </w:r>
      <w:r>
        <w:t xml:space="preserve"> was</w:t>
      </w:r>
      <w:r w:rsidRPr="00467D0C">
        <w:t xml:space="preserve"> looking forward to further discuss</w:t>
      </w:r>
      <w:r>
        <w:t>ing tho</w:t>
      </w:r>
      <w:r w:rsidRPr="00467D0C">
        <w:t xml:space="preserve">se alternatives.  </w:t>
      </w:r>
      <w:r>
        <w:t>It</w:t>
      </w:r>
      <w:r w:rsidRPr="00467D0C">
        <w:t xml:space="preserve"> support</w:t>
      </w:r>
      <w:r>
        <w:t>ed</w:t>
      </w:r>
      <w:r w:rsidRPr="00467D0C">
        <w:t xml:space="preserve"> that </w:t>
      </w:r>
      <w:r>
        <w:t>that</w:t>
      </w:r>
      <w:r w:rsidRPr="00467D0C">
        <w:t xml:space="preserve"> text remain</w:t>
      </w:r>
      <w:r>
        <w:t xml:space="preserve">ed in the text. </w:t>
      </w:r>
    </w:p>
    <w:p w14:paraId="7064B636" w14:textId="77777777" w:rsidR="00390AE8" w:rsidRDefault="00390AE8" w:rsidP="00390AE8">
      <w:pPr>
        <w:spacing w:line="264" w:lineRule="atLeast"/>
        <w:ind w:right="1"/>
      </w:pPr>
    </w:p>
    <w:p w14:paraId="62AF1D8A" w14:textId="7D2E0424" w:rsidR="00390AE8" w:rsidRDefault="00EA23E8" w:rsidP="00390AE8">
      <w:pPr>
        <w:pStyle w:val="ListParagraph"/>
        <w:numPr>
          <w:ilvl w:val="0"/>
          <w:numId w:val="4"/>
        </w:numPr>
        <w:spacing w:line="264" w:lineRule="atLeast"/>
        <w:ind w:left="0" w:right="1" w:firstLine="0"/>
      </w:pPr>
      <w:r w:rsidRPr="009C5A3E">
        <w:t>The Delegation of Chile, speaking on behalf of GRULAC, preferred Alt 1, without prejudice to there being different views within the Group about Rev</w:t>
      </w:r>
      <w:r w:rsidR="00772B68">
        <w:t>.</w:t>
      </w:r>
      <w:r w:rsidRPr="009C5A3E">
        <w:t xml:space="preserve"> 1.  With regard to Alt 3, it thanked the Delegation of Switzerland for its proposal and for seeking a way out.  The way that the language was couched could work as a preamble.  The wording of Alt 4 was more associated with complementary measures than with policy objectives.  Although it was not the Group’s preference, in the new subparagraph (c), it proposed replacing “directly based on” with “involving the utilization of” to be consistent with Article 14.   </w:t>
      </w:r>
    </w:p>
    <w:p w14:paraId="730D34EF" w14:textId="77777777" w:rsidR="00390AE8" w:rsidRDefault="00390AE8" w:rsidP="00390AE8">
      <w:pPr>
        <w:spacing w:line="264" w:lineRule="atLeast"/>
        <w:ind w:right="1"/>
      </w:pPr>
    </w:p>
    <w:p w14:paraId="5CB4B40D" w14:textId="77777777" w:rsidR="00390AE8" w:rsidRDefault="00EA23E8" w:rsidP="00390AE8">
      <w:pPr>
        <w:pStyle w:val="ListParagraph"/>
        <w:numPr>
          <w:ilvl w:val="0"/>
          <w:numId w:val="4"/>
        </w:numPr>
        <w:spacing w:line="264" w:lineRule="atLeast"/>
        <w:ind w:left="0" w:right="1" w:firstLine="0"/>
      </w:pPr>
      <w:r w:rsidRPr="009C5A3E">
        <w:lastRenderedPageBreak/>
        <w:t xml:space="preserve">The Delegation of Indonesia, speaking on behalf of the LMCs, supported the new numbering of the articles.  In Article 1, it supported Alt 1.  It was worth pursuing further discussions on Alt 3 and its positive approach on the appropriate use of </w:t>
      </w:r>
      <w:r>
        <w:t>TK</w:t>
      </w:r>
      <w:r w:rsidRPr="009C5A3E">
        <w:t xml:space="preserve">. </w:t>
      </w:r>
    </w:p>
    <w:p w14:paraId="1B6C410C" w14:textId="77777777" w:rsidR="00390AE8" w:rsidRDefault="00390AE8" w:rsidP="00390AE8">
      <w:pPr>
        <w:spacing w:line="264" w:lineRule="atLeast"/>
        <w:ind w:right="1"/>
      </w:pPr>
    </w:p>
    <w:p w14:paraId="23083989" w14:textId="7C29AAFA" w:rsidR="00390AE8" w:rsidRDefault="00EA23E8" w:rsidP="00390AE8">
      <w:pPr>
        <w:pStyle w:val="ListParagraph"/>
        <w:numPr>
          <w:ilvl w:val="0"/>
          <w:numId w:val="4"/>
        </w:numPr>
        <w:spacing w:line="264" w:lineRule="atLeast"/>
        <w:ind w:left="0" w:right="1" w:firstLine="0"/>
      </w:pPr>
      <w:r w:rsidRPr="009C5A3E">
        <w:t>The Delegation of the EU, speaking on behalf of the EU and its Member States, supported Alt 2.  However</w:t>
      </w:r>
      <w:r w:rsidR="000B3116">
        <w:t>,</w:t>
      </w:r>
      <w:r w:rsidRPr="009C5A3E">
        <w:t xml:space="preserve"> it wanted to brac</w:t>
      </w:r>
      <w:r w:rsidR="000B3116">
        <w:t>ket and delete “tradition-based</w:t>
      </w:r>
      <w:r w:rsidRPr="009C5A3E">
        <w:t>”</w:t>
      </w:r>
      <w:r w:rsidR="000B3116">
        <w:t>.</w:t>
      </w:r>
      <w:r w:rsidRPr="009C5A3E">
        <w:t xml:space="preserve">  It supported a reference to innovation that covered all sorts of creation and innovation and was not tied to a specific category.  It was unclear what “tradition-based” covered and it looked forward to explanations.  Alt 4 contained many concepts that it supported, such as the reference to the public domain, the concept of the protection of innovation, the transfer and dissemination of knowledge and the prevention of the erroneous grant of patents.  In relation to Alt 1, it noted that the Nagoya Protocol</w:t>
      </w:r>
      <w:r w:rsidR="00AA2FB8">
        <w:t xml:space="preserve"> already</w:t>
      </w:r>
      <w:r w:rsidRPr="009C5A3E">
        <w:t xml:space="preserve"> covered the fair and equitable sharing of benefits.  In relation to Alt 3</w:t>
      </w:r>
      <w:r w:rsidR="000B3116">
        <w:t>,</w:t>
      </w:r>
      <w:r w:rsidRPr="009C5A3E">
        <w:t xml:space="preserve"> it would need more time to consider it in greater depth.</w:t>
      </w:r>
    </w:p>
    <w:p w14:paraId="0D93FDE3" w14:textId="77777777" w:rsidR="00390AE8" w:rsidRDefault="00390AE8" w:rsidP="00390AE8">
      <w:pPr>
        <w:spacing w:line="264" w:lineRule="atLeast"/>
        <w:ind w:right="1"/>
      </w:pPr>
    </w:p>
    <w:p w14:paraId="017F9B07" w14:textId="031E2184" w:rsidR="00390AE8" w:rsidRDefault="00EA23E8" w:rsidP="00390AE8">
      <w:pPr>
        <w:pStyle w:val="ListParagraph"/>
        <w:numPr>
          <w:ilvl w:val="0"/>
          <w:numId w:val="4"/>
        </w:numPr>
        <w:spacing w:line="264" w:lineRule="atLeast"/>
        <w:ind w:left="0" w:right="1" w:firstLine="0"/>
      </w:pPr>
      <w:r w:rsidRPr="009C5A3E">
        <w:t>The Delegation of Sri Lanka supported the v</w:t>
      </w:r>
      <w:r w:rsidR="00322DE8">
        <w:t>iew expressed by the Delegation</w:t>
      </w:r>
      <w:r w:rsidRPr="009C5A3E">
        <w:t xml:space="preserve"> of Indonesia</w:t>
      </w:r>
      <w:r w:rsidR="00322DE8">
        <w:t>,</w:t>
      </w:r>
      <w:r w:rsidRPr="009C5A3E">
        <w:t xml:space="preserve"> on behalf of the LMCs, </w:t>
      </w:r>
      <w:r w:rsidR="00322DE8">
        <w:t xml:space="preserve">the Delegation </w:t>
      </w:r>
      <w:r w:rsidRPr="009C5A3E">
        <w:t>of Chile</w:t>
      </w:r>
      <w:r w:rsidR="00322DE8">
        <w:t>,</w:t>
      </w:r>
      <w:r w:rsidRPr="009C5A3E">
        <w:t xml:space="preserve"> on behalf of GRULAC</w:t>
      </w:r>
      <w:r w:rsidR="00322DE8">
        <w:t>,</w:t>
      </w:r>
      <w:r w:rsidRPr="009C5A3E">
        <w:t xml:space="preserve"> and </w:t>
      </w:r>
      <w:r w:rsidR="00322DE8">
        <w:t xml:space="preserve">the Delegation </w:t>
      </w:r>
      <w:r w:rsidRPr="009C5A3E">
        <w:t>of Nigeria</w:t>
      </w:r>
      <w:r w:rsidR="00322DE8">
        <w:t>,</w:t>
      </w:r>
      <w:r w:rsidRPr="009C5A3E">
        <w:t xml:space="preserve"> on behalf of the African Group.  Alt 1 was its preference. </w:t>
      </w:r>
      <w:r>
        <w:t xml:space="preserve"> I</w:t>
      </w:r>
      <w:r w:rsidRPr="009C5A3E">
        <w:t>n Alt 3</w:t>
      </w:r>
      <w:r w:rsidR="00322DE8">
        <w:t>,</w:t>
      </w:r>
      <w:r w:rsidRPr="009C5A3E">
        <w:t xml:space="preserve"> “beneficiaries” could replace “TK holders”</w:t>
      </w:r>
      <w:r w:rsidR="00322DE8">
        <w:t>.</w:t>
      </w:r>
      <w:r w:rsidRPr="009C5A3E">
        <w:t xml:space="preserve">  </w:t>
      </w:r>
    </w:p>
    <w:p w14:paraId="176AF971" w14:textId="77777777" w:rsidR="00390AE8" w:rsidRPr="009C5A3E" w:rsidRDefault="00390AE8" w:rsidP="00390AE8">
      <w:pPr>
        <w:spacing w:line="264" w:lineRule="atLeast"/>
        <w:ind w:right="1"/>
      </w:pPr>
    </w:p>
    <w:p w14:paraId="7DF029BB" w14:textId="0136986D" w:rsidR="00390AE8" w:rsidRPr="009C5A3E" w:rsidRDefault="00EA23E8" w:rsidP="00390AE8">
      <w:pPr>
        <w:pStyle w:val="ListParagraph"/>
        <w:numPr>
          <w:ilvl w:val="0"/>
          <w:numId w:val="4"/>
        </w:numPr>
        <w:spacing w:line="264" w:lineRule="atLeast"/>
        <w:ind w:left="0" w:right="1" w:firstLine="0"/>
      </w:pPr>
      <w:r w:rsidRPr="009C5A3E">
        <w:t>The Delegation of India aligned itself with the statement</w:t>
      </w:r>
      <w:r w:rsidR="006C4625">
        <w:t>s</w:t>
      </w:r>
      <w:r w:rsidRPr="009C5A3E">
        <w:t xml:space="preserve"> made by the Delegation Indonesia</w:t>
      </w:r>
      <w:r w:rsidR="00322DE8">
        <w:t>,</w:t>
      </w:r>
      <w:r w:rsidRPr="009C5A3E">
        <w:t xml:space="preserve"> on behalf of the LMCs</w:t>
      </w:r>
      <w:r w:rsidR="00322DE8">
        <w:t>,</w:t>
      </w:r>
      <w:r w:rsidRPr="009C5A3E">
        <w:t xml:space="preserve"> and </w:t>
      </w:r>
      <w:r w:rsidR="00322DE8">
        <w:t xml:space="preserve">the Delegation </w:t>
      </w:r>
      <w:r w:rsidRPr="009C5A3E">
        <w:t>of Chile</w:t>
      </w:r>
      <w:r w:rsidR="00322DE8">
        <w:t>,</w:t>
      </w:r>
      <w:r w:rsidRPr="009C5A3E">
        <w:t xml:space="preserve"> on behalf of GRULAC</w:t>
      </w:r>
      <w:r w:rsidR="00322DE8">
        <w:t>.  It</w:t>
      </w:r>
      <w:r w:rsidRPr="009C5A3E">
        <w:t xml:space="preserve"> supported Alt 1.  </w:t>
      </w:r>
    </w:p>
    <w:p w14:paraId="017DF3CB" w14:textId="77777777" w:rsidR="00390AE8" w:rsidRDefault="00390AE8" w:rsidP="00390AE8">
      <w:pPr>
        <w:spacing w:line="264" w:lineRule="atLeast"/>
        <w:ind w:right="1"/>
      </w:pPr>
    </w:p>
    <w:p w14:paraId="57FE7090" w14:textId="4437C7F1" w:rsidR="00390AE8" w:rsidRDefault="00EA23E8" w:rsidP="00390AE8">
      <w:pPr>
        <w:pStyle w:val="ListParagraph"/>
        <w:numPr>
          <w:ilvl w:val="0"/>
          <w:numId w:val="4"/>
        </w:numPr>
        <w:spacing w:line="264" w:lineRule="atLeast"/>
        <w:ind w:left="0" w:right="1" w:firstLine="0"/>
      </w:pPr>
      <w:r w:rsidRPr="009C5A3E">
        <w:t>The Delegation of the Islamic Republic of Iran ali</w:t>
      </w:r>
      <w:r w:rsidR="00677A3C">
        <w:t>gned itself with the Delegation</w:t>
      </w:r>
      <w:r w:rsidRPr="009C5A3E">
        <w:t xml:space="preserve"> of India</w:t>
      </w:r>
      <w:r w:rsidR="00677A3C">
        <w:t>,</w:t>
      </w:r>
      <w:r w:rsidRPr="009C5A3E">
        <w:t xml:space="preserve"> on behalf of Asia-Pacific Group</w:t>
      </w:r>
      <w:r w:rsidR="00677A3C">
        <w:t>,</w:t>
      </w:r>
      <w:r w:rsidRPr="009C5A3E">
        <w:t xml:space="preserve"> and </w:t>
      </w:r>
      <w:r w:rsidR="00677A3C">
        <w:t xml:space="preserve">the Delegation </w:t>
      </w:r>
      <w:r w:rsidRPr="009C5A3E">
        <w:t>of Indonesia</w:t>
      </w:r>
      <w:r w:rsidR="00677A3C">
        <w:t>,</w:t>
      </w:r>
      <w:r w:rsidRPr="009C5A3E">
        <w:t xml:space="preserve"> on behalf of the LMCs.  It supported Alt 1.  Concerning Alt 3, there was still some ambiguity about its added value.  Maybe the positive approach could be merged into Alt 2. </w:t>
      </w:r>
    </w:p>
    <w:p w14:paraId="57311888" w14:textId="77777777" w:rsidR="00390AE8" w:rsidRDefault="00390AE8" w:rsidP="00390AE8">
      <w:pPr>
        <w:spacing w:line="264" w:lineRule="atLeast"/>
        <w:ind w:right="1"/>
      </w:pPr>
    </w:p>
    <w:p w14:paraId="11870502" w14:textId="1C10F930" w:rsidR="00390AE8" w:rsidRDefault="00EA23E8" w:rsidP="00390AE8">
      <w:pPr>
        <w:pStyle w:val="ListParagraph"/>
        <w:numPr>
          <w:ilvl w:val="0"/>
          <w:numId w:val="4"/>
        </w:numPr>
        <w:spacing w:line="264" w:lineRule="atLeast"/>
        <w:ind w:left="0" w:right="1" w:firstLine="0"/>
      </w:pPr>
      <w:r w:rsidRPr="009C5A3E">
        <w:t>The Delegation of China support</w:t>
      </w:r>
      <w:r>
        <w:t>ed</w:t>
      </w:r>
      <w:r w:rsidRPr="009C5A3E">
        <w:t xml:space="preserve"> Alt 1, but with the addition of previous paragraph 2, </w:t>
      </w:r>
      <w:r w:rsidR="004227B0">
        <w:t>currently paragraph Alt 4</w:t>
      </w:r>
      <w:r w:rsidRPr="009C5A3E">
        <w:t xml:space="preserve">(c).  </w:t>
      </w:r>
      <w:r w:rsidR="006C4625">
        <w:t xml:space="preserve">It </w:t>
      </w:r>
      <w:r w:rsidRPr="009C5A3E">
        <w:t xml:space="preserve">was important to state the importance of preventing misuse.   </w:t>
      </w:r>
    </w:p>
    <w:p w14:paraId="03D7CAEA" w14:textId="77777777" w:rsidR="00390AE8" w:rsidRDefault="00390AE8" w:rsidP="00390AE8">
      <w:pPr>
        <w:spacing w:line="264" w:lineRule="atLeast"/>
        <w:ind w:right="1"/>
      </w:pPr>
    </w:p>
    <w:p w14:paraId="0890146E" w14:textId="22135B19" w:rsidR="00390AE8" w:rsidRDefault="00EA23E8" w:rsidP="00390AE8">
      <w:pPr>
        <w:pStyle w:val="ListParagraph"/>
        <w:numPr>
          <w:ilvl w:val="0"/>
          <w:numId w:val="4"/>
        </w:numPr>
        <w:spacing w:line="264" w:lineRule="atLeast"/>
        <w:ind w:left="0" w:right="1" w:firstLine="0"/>
      </w:pPr>
      <w:r w:rsidRPr="009C5A3E">
        <w:t>The Delegation of Brazil associated itself with the statement</w:t>
      </w:r>
      <w:r w:rsidR="006C4625">
        <w:t>s</w:t>
      </w:r>
      <w:r w:rsidRPr="009C5A3E">
        <w:t xml:space="preserve"> </w:t>
      </w:r>
      <w:r w:rsidR="006C4625">
        <w:t>made by the Delegation</w:t>
      </w:r>
      <w:r w:rsidRPr="009C5A3E">
        <w:t xml:space="preserve"> of Chile</w:t>
      </w:r>
      <w:r w:rsidR="006C4625">
        <w:t>,</w:t>
      </w:r>
      <w:r w:rsidRPr="009C5A3E">
        <w:t xml:space="preserve"> on behalf of GRULAC</w:t>
      </w:r>
      <w:r w:rsidR="006C4625">
        <w:t>,</w:t>
      </w:r>
      <w:r w:rsidRPr="009C5A3E">
        <w:t xml:space="preserve"> and </w:t>
      </w:r>
      <w:r w:rsidR="006C4625">
        <w:t xml:space="preserve">the Delegation </w:t>
      </w:r>
      <w:r w:rsidRPr="009C5A3E">
        <w:t>of Indonesia</w:t>
      </w:r>
      <w:r w:rsidR="006C4625">
        <w:t>,</w:t>
      </w:r>
      <w:r w:rsidRPr="009C5A3E">
        <w:t xml:space="preserve"> on behalf of the LMCs</w:t>
      </w:r>
      <w:r w:rsidR="006C4625">
        <w:t>.</w:t>
      </w:r>
      <w:r w:rsidRPr="009C5A3E">
        <w:t xml:space="preserve"> </w:t>
      </w:r>
      <w:r w:rsidR="006C4625">
        <w:t xml:space="preserve"> It</w:t>
      </w:r>
      <w:r w:rsidRPr="009C5A3E">
        <w:t xml:space="preserve"> supported Alt 1. </w:t>
      </w:r>
      <w:r w:rsidR="006C4625">
        <w:t xml:space="preserve"> </w:t>
      </w:r>
      <w:r w:rsidRPr="009C5A3E">
        <w:t>The language of Alt 3 seemed more appropriate for a preamble.  On Alt 4, it supported the statement made by the Delegation of Chile</w:t>
      </w:r>
      <w:r w:rsidR="006C4625">
        <w:t>, on behalf of GRULAC</w:t>
      </w:r>
      <w:r w:rsidRPr="009C5A3E">
        <w:t xml:space="preserve">.  Regarding paragraph (c), it requested </w:t>
      </w:r>
      <w:r w:rsidR="006C4625">
        <w:t>to bracket</w:t>
      </w:r>
      <w:r w:rsidRPr="009C5A3E">
        <w:t xml:space="preserve"> “directly based on” and to include the lan</w:t>
      </w:r>
      <w:r w:rsidR="006C4625">
        <w:t>guage as provided in Article 14</w:t>
      </w:r>
      <w:r w:rsidRPr="009C5A3E">
        <w:t xml:space="preserve"> “involvi</w:t>
      </w:r>
      <w:r w:rsidR="006C4625">
        <w:t>ng the utilization of</w:t>
      </w:r>
      <w:r w:rsidRPr="009C5A3E">
        <w:t>”</w:t>
      </w:r>
      <w:r w:rsidR="006C4625">
        <w:t>.</w:t>
      </w:r>
      <w:r w:rsidRPr="009C5A3E">
        <w:t xml:space="preserve">   </w:t>
      </w:r>
    </w:p>
    <w:p w14:paraId="1A6C73E4" w14:textId="77777777" w:rsidR="00390AE8" w:rsidRDefault="00390AE8" w:rsidP="00390AE8">
      <w:pPr>
        <w:spacing w:line="264" w:lineRule="atLeast"/>
        <w:ind w:right="1"/>
      </w:pPr>
    </w:p>
    <w:p w14:paraId="4DA6A095" w14:textId="77777777" w:rsidR="00390AE8" w:rsidRDefault="00EA23E8" w:rsidP="00390AE8">
      <w:pPr>
        <w:pStyle w:val="ListParagraph"/>
        <w:numPr>
          <w:ilvl w:val="0"/>
          <w:numId w:val="4"/>
        </w:numPr>
        <w:spacing w:line="264" w:lineRule="atLeast"/>
        <w:ind w:left="0" w:right="1" w:firstLine="0"/>
      </w:pPr>
      <w:r w:rsidRPr="00CA0B00">
        <w:t xml:space="preserve">The Delegation of Canada continued to assess each one of the alternatives.  It noted the proposal to remove paragraph 2 from Alt 1.  Since it wished to keep a certain leeway in the consideration of its options and not to restrict itself to a single alternative, it wished to continue to explore all relevant options in consultation with communities and stakeholders in Canada.  The removal of that paragraph and in general the division of the text into mutually exclusive options limited its leeway.  It was important to recognize itself in the largest number of options including Alt 1, rather than having to necessarily choose a camp prematurely.  It preferred keeping paragraph 2 of Alt 1, whether in square brackets or not.  It wished to have square brackets around “tradition-based” in subparagraph (d) of Alt 1.  It remained committed to the objective of reducing current divergences.  </w:t>
      </w:r>
    </w:p>
    <w:p w14:paraId="0C6B5B29" w14:textId="77777777" w:rsidR="00390AE8" w:rsidRDefault="00390AE8" w:rsidP="00390AE8">
      <w:pPr>
        <w:spacing w:line="264" w:lineRule="atLeast"/>
        <w:ind w:right="1"/>
      </w:pPr>
    </w:p>
    <w:p w14:paraId="0D94DE02" w14:textId="690AF4BE" w:rsidR="00390AE8" w:rsidRDefault="00EA23E8" w:rsidP="00390AE8">
      <w:pPr>
        <w:pStyle w:val="ListParagraph"/>
        <w:numPr>
          <w:ilvl w:val="0"/>
          <w:numId w:val="4"/>
        </w:numPr>
        <w:spacing w:line="264" w:lineRule="atLeast"/>
        <w:ind w:left="0" w:right="1" w:firstLine="0"/>
      </w:pPr>
      <w:r w:rsidRPr="00CA0B00">
        <w:t xml:space="preserve">The Delegation of the Russian Federation agreed with the intervention of the Delegation of Canada. </w:t>
      </w:r>
      <w:r>
        <w:t xml:space="preserve"> </w:t>
      </w:r>
      <w:r w:rsidRPr="00905A8B">
        <w:t xml:space="preserve">It supported Alt 3 but still believed that Alt 4 should be retained as well.  </w:t>
      </w:r>
      <w:r w:rsidRPr="00CA0B00">
        <w:t xml:space="preserve">It regretted that some provisions were being removed from all four alternatives.  Perhaps there was a way </w:t>
      </w:r>
      <w:r w:rsidRPr="00CA0B00">
        <w:lastRenderedPageBreak/>
        <w:t xml:space="preserve">of </w:t>
      </w:r>
      <w:r>
        <w:t>reconciling</w:t>
      </w:r>
      <w:r w:rsidRPr="00CA0B00">
        <w:t xml:space="preserve"> the alternatives to unite some of the valuable aspects of e</w:t>
      </w:r>
      <w:r w:rsidR="008C10F3">
        <w:t>ach and every one of tho</w:t>
      </w:r>
      <w:r w:rsidRPr="00CA0B00">
        <w:t xml:space="preserve">se proposals.   </w:t>
      </w:r>
    </w:p>
    <w:p w14:paraId="2315A95A" w14:textId="77777777" w:rsidR="00390AE8" w:rsidRDefault="00390AE8" w:rsidP="00390AE8">
      <w:pPr>
        <w:spacing w:line="264" w:lineRule="atLeast"/>
        <w:ind w:right="1"/>
      </w:pPr>
    </w:p>
    <w:p w14:paraId="110EA522" w14:textId="4923744A" w:rsidR="00390AE8" w:rsidRDefault="00EA23E8" w:rsidP="00390AE8">
      <w:pPr>
        <w:pStyle w:val="ListParagraph"/>
        <w:numPr>
          <w:ilvl w:val="0"/>
          <w:numId w:val="4"/>
        </w:numPr>
        <w:spacing w:line="264" w:lineRule="atLeast"/>
        <w:ind w:left="0" w:right="1" w:firstLine="0"/>
      </w:pPr>
      <w:r w:rsidRPr="00CA0B00">
        <w:t>The Delegation of Chile aligned itself with the position expressed by the Delegation of Chile, on behalf of GRULAC, with regard to Alt 1.  It also aligned itself with the st</w:t>
      </w:r>
      <w:r w:rsidR="00B36A08">
        <w:t>atements made by the Delegations</w:t>
      </w:r>
      <w:r w:rsidRPr="00CA0B00">
        <w:t xml:space="preserve"> of </w:t>
      </w:r>
      <w:r w:rsidR="00B964C6" w:rsidRPr="007368E1">
        <w:t xml:space="preserve">the </w:t>
      </w:r>
      <w:proofErr w:type="spellStart"/>
      <w:r w:rsidR="00B964C6" w:rsidRPr="007368E1">
        <w:t>Plu</w:t>
      </w:r>
      <w:r w:rsidR="00B964C6">
        <w:t>rinational</w:t>
      </w:r>
      <w:proofErr w:type="spellEnd"/>
      <w:r w:rsidR="00B964C6">
        <w:t xml:space="preserve"> State of</w:t>
      </w:r>
      <w:r w:rsidR="00B964C6" w:rsidRPr="00500F96">
        <w:t xml:space="preserve"> </w:t>
      </w:r>
      <w:r w:rsidRPr="00CA0B00">
        <w:t xml:space="preserve">Bolivia and Canada.  It wanted to ensure that paragraph 2 of Alt 1 continue to be reflected.  </w:t>
      </w:r>
    </w:p>
    <w:p w14:paraId="79E1CF1B" w14:textId="77777777" w:rsidR="00390AE8" w:rsidRDefault="00390AE8" w:rsidP="00390AE8">
      <w:pPr>
        <w:spacing w:line="264" w:lineRule="atLeast"/>
        <w:ind w:right="1"/>
      </w:pPr>
    </w:p>
    <w:p w14:paraId="66D34321" w14:textId="34AD4395" w:rsidR="00390AE8" w:rsidRDefault="00EA23E8" w:rsidP="00390AE8">
      <w:pPr>
        <w:pStyle w:val="ListParagraph"/>
        <w:numPr>
          <w:ilvl w:val="0"/>
          <w:numId w:val="4"/>
        </w:numPr>
        <w:spacing w:line="264" w:lineRule="atLeast"/>
        <w:ind w:left="0" w:right="1" w:firstLine="0"/>
      </w:pPr>
      <w:r w:rsidRPr="00CA0B00">
        <w:t xml:space="preserve">The representative of INBRAPI highlighted that Alt 1 included a number of elements that were present in other international instruments.  But the Nagoya Protocol only covered GRs.  The elements featured in Alt 1 might cover TK that was not protected.  It was important to progress on that issue.  Alt 3 included some interesting elements such as the recognition of the rights of TK holders.  </w:t>
      </w:r>
      <w:r w:rsidR="00B964C6">
        <w:t>She</w:t>
      </w:r>
      <w:r w:rsidRPr="00CA0B00">
        <w:t xml:space="preserve"> was flexible on coming up with policy objectives that would cover the various interests and concerns of the parties with a view to making progress. </w:t>
      </w:r>
    </w:p>
    <w:p w14:paraId="51C340CC" w14:textId="77777777" w:rsidR="00390AE8" w:rsidRDefault="00390AE8" w:rsidP="00390AE8">
      <w:pPr>
        <w:spacing w:line="264" w:lineRule="atLeast"/>
        <w:ind w:right="1"/>
      </w:pPr>
    </w:p>
    <w:p w14:paraId="4A99BCF5" w14:textId="1F13C6AE" w:rsidR="00390AE8" w:rsidRDefault="00EA23E8" w:rsidP="00390AE8">
      <w:pPr>
        <w:pStyle w:val="ListParagraph"/>
        <w:numPr>
          <w:ilvl w:val="0"/>
          <w:numId w:val="4"/>
        </w:numPr>
        <w:spacing w:line="264" w:lineRule="atLeast"/>
        <w:ind w:left="0" w:right="1" w:firstLine="0"/>
      </w:pPr>
      <w:r w:rsidRPr="00CA0B00">
        <w:t>The Delegation of Thailand associated itself with the st</w:t>
      </w:r>
      <w:r w:rsidR="00683071">
        <w:t>atements made by the Delegation</w:t>
      </w:r>
      <w:r w:rsidRPr="00CA0B00">
        <w:t xml:space="preserve"> of Nigeria</w:t>
      </w:r>
      <w:r w:rsidR="00683071">
        <w:t>, on behalf of the African G</w:t>
      </w:r>
      <w:r w:rsidRPr="00CA0B00">
        <w:t xml:space="preserve">roup, </w:t>
      </w:r>
      <w:r w:rsidR="00683071">
        <w:t xml:space="preserve">the Delegation </w:t>
      </w:r>
      <w:r w:rsidRPr="00CA0B00">
        <w:t>of Chile</w:t>
      </w:r>
      <w:r w:rsidR="00683071">
        <w:t>,</w:t>
      </w:r>
      <w:r w:rsidRPr="00CA0B00">
        <w:t xml:space="preserve"> on behalf of GRULAC</w:t>
      </w:r>
      <w:r w:rsidR="00683071">
        <w:t>,</w:t>
      </w:r>
      <w:r w:rsidRPr="00CA0B00">
        <w:t xml:space="preserve"> and </w:t>
      </w:r>
      <w:r w:rsidR="00683071">
        <w:t xml:space="preserve">the Delegation </w:t>
      </w:r>
      <w:r w:rsidRPr="00CA0B00">
        <w:t>of Indonesia</w:t>
      </w:r>
      <w:r w:rsidR="00683071">
        <w:t>,</w:t>
      </w:r>
      <w:r w:rsidRPr="00CA0B00">
        <w:t xml:space="preserve"> on behalf of the LMC</w:t>
      </w:r>
      <w:r>
        <w:t>s</w:t>
      </w:r>
      <w:r w:rsidR="00683071">
        <w:t>, on</w:t>
      </w:r>
      <w:r w:rsidRPr="00CA0B00">
        <w:t xml:space="preserve"> supporting Alt 1, which clearly outlined the main objectives of the instrument.  It was however interested in Alt 3, as the language appeared clean and straightforward, but it was not yet clear on the notion of the appropriate use of TK within the IP system and therefore it was not yet in a position to support it.  </w:t>
      </w:r>
    </w:p>
    <w:p w14:paraId="06F2DD99" w14:textId="77777777" w:rsidR="00390AE8" w:rsidRDefault="00390AE8" w:rsidP="00390AE8">
      <w:pPr>
        <w:spacing w:line="264" w:lineRule="atLeast"/>
        <w:ind w:right="1"/>
      </w:pPr>
    </w:p>
    <w:p w14:paraId="2E2BDAD9" w14:textId="37A72779" w:rsidR="00390AE8" w:rsidRDefault="00EA23E8" w:rsidP="00390AE8">
      <w:pPr>
        <w:pStyle w:val="ListParagraph"/>
        <w:numPr>
          <w:ilvl w:val="0"/>
          <w:numId w:val="4"/>
        </w:numPr>
        <w:spacing w:line="264" w:lineRule="atLeast"/>
        <w:ind w:left="0" w:right="1" w:firstLine="0"/>
      </w:pPr>
      <w:r w:rsidRPr="00CA0B00">
        <w:t>The Delegation of Australia said it was important that the objectives reflect the current IP context and the gaps in current international law.  Alt 3 provided a useful way to achieve that, focusing on the positive aspects that were achievable under the instrument.  It preferred for the formulation to remain as “TK holders” until further discussed, noting common understanding had not yet been reached on bene</w:t>
      </w:r>
      <w:r w:rsidR="009E4A35">
        <w:t>ficiaries, particularly around S</w:t>
      </w:r>
      <w:r w:rsidRPr="00CA0B00">
        <w:t xml:space="preserve">tates and nations.  </w:t>
      </w:r>
    </w:p>
    <w:p w14:paraId="63778D5F" w14:textId="77777777" w:rsidR="00390AE8" w:rsidRDefault="00390AE8" w:rsidP="00390AE8">
      <w:pPr>
        <w:spacing w:line="264" w:lineRule="atLeast"/>
        <w:ind w:right="1"/>
      </w:pPr>
    </w:p>
    <w:p w14:paraId="7C776DD8" w14:textId="3F37435A" w:rsidR="00390AE8" w:rsidRDefault="00EA23E8" w:rsidP="00390AE8">
      <w:pPr>
        <w:pStyle w:val="ListParagraph"/>
        <w:numPr>
          <w:ilvl w:val="0"/>
          <w:numId w:val="4"/>
        </w:numPr>
        <w:spacing w:line="264" w:lineRule="atLeast"/>
        <w:ind w:left="0" w:right="1" w:firstLine="0"/>
      </w:pPr>
      <w:r w:rsidRPr="00CA0B00">
        <w:t>The Delegation of Malaysia supported the s</w:t>
      </w:r>
      <w:r w:rsidR="008A464F">
        <w:t>tatement made by the Delegation</w:t>
      </w:r>
      <w:r w:rsidRPr="00CA0B00">
        <w:t xml:space="preserve"> of India</w:t>
      </w:r>
      <w:r w:rsidR="008A464F">
        <w:t>,</w:t>
      </w:r>
      <w:r w:rsidRPr="00CA0B00">
        <w:t xml:space="preserve"> on behalf of the Asia-Pacific Group</w:t>
      </w:r>
      <w:r w:rsidR="008A464F">
        <w:t>,</w:t>
      </w:r>
      <w:r w:rsidRPr="00CA0B00">
        <w:t xml:space="preserve"> and </w:t>
      </w:r>
      <w:r w:rsidR="008A464F">
        <w:t xml:space="preserve">the Delegation </w:t>
      </w:r>
      <w:r w:rsidRPr="00CA0B00">
        <w:t>of Indonesia</w:t>
      </w:r>
      <w:r w:rsidR="008A464F">
        <w:t>,</w:t>
      </w:r>
      <w:r w:rsidRPr="00CA0B00">
        <w:t xml:space="preserve"> on behalf of the LMCs.  It was fundamen</w:t>
      </w:r>
      <w:r w:rsidR="008A464F">
        <w:t>tal that the instrument provided</w:t>
      </w:r>
      <w:r w:rsidR="000F2836">
        <w:t xml:space="preserve"> effective protection</w:t>
      </w:r>
      <w:r w:rsidRPr="00CA0B00">
        <w:t xml:space="preserve"> of TK.  </w:t>
      </w:r>
    </w:p>
    <w:p w14:paraId="0CBDECBC" w14:textId="77777777" w:rsidR="00390AE8" w:rsidRDefault="00390AE8" w:rsidP="00390AE8">
      <w:pPr>
        <w:spacing w:line="264" w:lineRule="atLeast"/>
        <w:ind w:right="1"/>
      </w:pPr>
    </w:p>
    <w:p w14:paraId="6D2FA61C" w14:textId="54ED2DA9" w:rsidR="00390AE8" w:rsidRDefault="00EA23E8" w:rsidP="00390AE8">
      <w:pPr>
        <w:pStyle w:val="ListParagraph"/>
        <w:numPr>
          <w:ilvl w:val="0"/>
          <w:numId w:val="4"/>
        </w:numPr>
        <w:spacing w:line="264" w:lineRule="atLeast"/>
        <w:ind w:left="0" w:right="1" w:firstLine="0"/>
      </w:pPr>
      <w:r w:rsidRPr="00CA0B00">
        <w:t>The Delegation of Japan</w:t>
      </w:r>
      <w:r w:rsidR="00C67991">
        <w:t xml:space="preserve"> said that</w:t>
      </w:r>
      <w:r w:rsidRPr="00CA0B00">
        <w:t xml:space="preserve">, regarding </w:t>
      </w:r>
      <w:r w:rsidR="00C67991">
        <w:t>paragraph (c) of Alt 4,</w:t>
      </w:r>
      <w:r w:rsidRPr="00CA0B00">
        <w:t xml:space="preserve"> the concept of preventing the erroneous granting of patents was essential regardless of whether the IP rights were directly based on protected TK obtained by unlawful appropriation or not.  It suggested replacing </w:t>
      </w:r>
      <w:r w:rsidR="00C67991">
        <w:t>paragraph</w:t>
      </w:r>
      <w:r w:rsidRPr="00CA0B00">
        <w:t xml:space="preserve"> (c) of Alt 4 with the deleted paragraph 2 of Alt 1 as follows:</w:t>
      </w:r>
      <w:r w:rsidRPr="00BD4999">
        <w:t xml:space="preserve"> </w:t>
      </w:r>
      <w:r w:rsidRPr="00CA0B00">
        <w:t>“Prevent the erroneous grant of IP rights over TK and TK associated with GR.”  It also supported the statement made by the Delegation of the EU</w:t>
      </w:r>
      <w:r w:rsidR="00C67991">
        <w:t>, on behalf of the EU and its Member States,</w:t>
      </w:r>
      <w:r w:rsidRPr="00CA0B00">
        <w:t xml:space="preserve"> about the word “tradition-based” of Alt 2 because it was unclear.</w:t>
      </w:r>
    </w:p>
    <w:p w14:paraId="58047AC1" w14:textId="77777777" w:rsidR="00390AE8" w:rsidRDefault="00390AE8" w:rsidP="00390AE8">
      <w:pPr>
        <w:spacing w:line="264" w:lineRule="atLeast"/>
        <w:ind w:right="1"/>
      </w:pPr>
    </w:p>
    <w:p w14:paraId="3EE61E3F" w14:textId="2EBAA31F" w:rsidR="00390AE8" w:rsidRDefault="00EA23E8" w:rsidP="00390AE8">
      <w:pPr>
        <w:pStyle w:val="ListParagraph"/>
        <w:numPr>
          <w:ilvl w:val="0"/>
          <w:numId w:val="4"/>
        </w:numPr>
        <w:spacing w:line="264" w:lineRule="atLeast"/>
        <w:ind w:left="0" w:right="1" w:firstLine="0"/>
      </w:pPr>
      <w:r w:rsidRPr="00CA0B00">
        <w:t xml:space="preserve">The Delegation of Ecuador </w:t>
      </w:r>
      <w:r>
        <w:t>supported</w:t>
      </w:r>
      <w:r w:rsidR="0000078C">
        <w:t xml:space="preserve"> Alt 1</w:t>
      </w:r>
      <w:r w:rsidRPr="00CA0B00">
        <w:t xml:space="preserve"> with the inclusion of old paragraph 2.  </w:t>
      </w:r>
      <w:r>
        <w:t>The</w:t>
      </w:r>
      <w:r w:rsidRPr="00CA0B00">
        <w:t xml:space="preserve"> </w:t>
      </w:r>
      <w:r>
        <w:t xml:space="preserve">text contained in Alt 3 </w:t>
      </w:r>
      <w:r w:rsidRPr="00CA0B00">
        <w:t xml:space="preserve">could feature in the preamble rather than in the objectives.  </w:t>
      </w:r>
    </w:p>
    <w:p w14:paraId="1D233274" w14:textId="77777777" w:rsidR="00390AE8" w:rsidRDefault="00390AE8" w:rsidP="00390AE8">
      <w:pPr>
        <w:spacing w:line="264" w:lineRule="atLeast"/>
        <w:ind w:right="1"/>
      </w:pPr>
    </w:p>
    <w:p w14:paraId="6A533E44" w14:textId="7ABD3A2C" w:rsidR="00390AE8" w:rsidRDefault="00EA23E8" w:rsidP="00390AE8">
      <w:pPr>
        <w:pStyle w:val="ListParagraph"/>
        <w:numPr>
          <w:ilvl w:val="0"/>
          <w:numId w:val="4"/>
        </w:numPr>
        <w:spacing w:line="264" w:lineRule="atLeast"/>
        <w:ind w:left="0" w:right="1" w:firstLine="0"/>
      </w:pPr>
      <w:r w:rsidRPr="00CA0B00">
        <w:t>The Delegation of Argentina referred to the statement made by the Delegation of Chile</w:t>
      </w:r>
      <w:r w:rsidR="00DB7E56">
        <w:t>,</w:t>
      </w:r>
      <w:r w:rsidRPr="00CA0B00">
        <w:t xml:space="preserve"> on behalf of GRULAC</w:t>
      </w:r>
      <w:r w:rsidR="00DB7E56">
        <w:t>, and preferred Alt 1</w:t>
      </w:r>
      <w:r w:rsidRPr="00CA0B00">
        <w:t xml:space="preserve"> with paragraph 2.  It was still considering Alt 3.  </w:t>
      </w:r>
    </w:p>
    <w:p w14:paraId="1688A467" w14:textId="77777777" w:rsidR="00390AE8" w:rsidRDefault="00390AE8" w:rsidP="00390AE8">
      <w:pPr>
        <w:spacing w:line="264" w:lineRule="atLeast"/>
        <w:ind w:right="1"/>
      </w:pPr>
    </w:p>
    <w:p w14:paraId="1317B3E6" w14:textId="486DA458" w:rsidR="00390AE8" w:rsidRDefault="00EA23E8" w:rsidP="00390AE8">
      <w:pPr>
        <w:pStyle w:val="ListParagraph"/>
        <w:numPr>
          <w:ilvl w:val="0"/>
          <w:numId w:val="4"/>
        </w:numPr>
        <w:spacing w:line="264" w:lineRule="atLeast"/>
        <w:ind w:left="0" w:right="1" w:firstLine="0"/>
      </w:pPr>
      <w:r w:rsidRPr="00CA0B00">
        <w:t>The Delegation of Sudan supported Alt 1 and the position put forward by the Delegation of Nigeria</w:t>
      </w:r>
      <w:r w:rsidR="00DB7E56">
        <w:t>,</w:t>
      </w:r>
      <w:r w:rsidRPr="00CA0B00">
        <w:t xml:space="preserve"> on behalf of the African Group. </w:t>
      </w:r>
    </w:p>
    <w:p w14:paraId="0F5D460A" w14:textId="77777777" w:rsidR="00390AE8" w:rsidRDefault="00390AE8" w:rsidP="00390AE8">
      <w:pPr>
        <w:spacing w:line="264" w:lineRule="atLeast"/>
        <w:ind w:right="1"/>
      </w:pPr>
    </w:p>
    <w:p w14:paraId="0854AC0D" w14:textId="62ADCCAC" w:rsidR="00390AE8" w:rsidRDefault="00EA23E8" w:rsidP="00390AE8">
      <w:pPr>
        <w:pStyle w:val="ListParagraph"/>
        <w:numPr>
          <w:ilvl w:val="0"/>
          <w:numId w:val="4"/>
        </w:numPr>
        <w:spacing w:line="264" w:lineRule="atLeast"/>
        <w:ind w:left="0" w:right="1" w:firstLine="0"/>
      </w:pPr>
      <w:r w:rsidRPr="00CA0B00">
        <w:t>The Delegation of Paraguay aligned itself with the statement made by the Delegation of Chile</w:t>
      </w:r>
      <w:r w:rsidR="00DC3D9F">
        <w:t>,</w:t>
      </w:r>
      <w:r w:rsidRPr="00CA0B00">
        <w:t xml:space="preserve"> on behalf of GRULAC</w:t>
      </w:r>
      <w:r w:rsidR="00DC3D9F">
        <w:t>, and supported Alt 1</w:t>
      </w:r>
      <w:r w:rsidRPr="00CA0B00">
        <w:t xml:space="preserve"> with paragraph 2. </w:t>
      </w:r>
    </w:p>
    <w:p w14:paraId="33592DF7" w14:textId="77777777" w:rsidR="00390AE8" w:rsidRDefault="00390AE8" w:rsidP="00390AE8">
      <w:pPr>
        <w:spacing w:line="264" w:lineRule="atLeast"/>
        <w:ind w:right="1"/>
      </w:pPr>
    </w:p>
    <w:p w14:paraId="7F451BE4" w14:textId="77777777" w:rsidR="00390AE8" w:rsidRPr="00CA0B00" w:rsidRDefault="00EA23E8" w:rsidP="00390AE8">
      <w:pPr>
        <w:pStyle w:val="ListParagraph"/>
        <w:numPr>
          <w:ilvl w:val="0"/>
          <w:numId w:val="4"/>
        </w:numPr>
        <w:spacing w:line="264" w:lineRule="atLeast"/>
        <w:ind w:left="0" w:right="1" w:firstLine="0"/>
      </w:pPr>
      <w:r w:rsidRPr="00CA0B00">
        <w:lastRenderedPageBreak/>
        <w:t xml:space="preserve">The Delegation of Indonesia said that if paragraph 2 was put back into Alt 1, it should be in brackets as it was before. </w:t>
      </w:r>
    </w:p>
    <w:p w14:paraId="194BFEC1" w14:textId="77777777" w:rsidR="00390AE8" w:rsidRDefault="00390AE8" w:rsidP="00390AE8">
      <w:pPr>
        <w:spacing w:line="264" w:lineRule="atLeast"/>
        <w:ind w:right="1"/>
      </w:pPr>
    </w:p>
    <w:p w14:paraId="1378EE95" w14:textId="0F782674" w:rsidR="00390AE8" w:rsidRDefault="00EA23E8" w:rsidP="00390AE8">
      <w:pPr>
        <w:pStyle w:val="ListParagraph"/>
        <w:numPr>
          <w:ilvl w:val="0"/>
          <w:numId w:val="4"/>
        </w:numPr>
        <w:spacing w:line="264" w:lineRule="atLeast"/>
        <w:ind w:left="0" w:right="1" w:firstLine="0"/>
      </w:pPr>
      <w:r w:rsidRPr="00467D0C">
        <w:t xml:space="preserve">The Delegation of the Republic of Korea </w:t>
      </w:r>
      <w:r>
        <w:t>supported Alt 4, which was</w:t>
      </w:r>
      <w:r w:rsidRPr="00467D0C">
        <w:t xml:space="preserve"> appropriate and balanced.  Regarding </w:t>
      </w:r>
      <w:r>
        <w:t>Alt 2</w:t>
      </w:r>
      <w:r w:rsidRPr="00467D0C">
        <w:t xml:space="preserve"> and </w:t>
      </w:r>
      <w:r w:rsidR="006A5D7E">
        <w:t xml:space="preserve">Alt </w:t>
      </w:r>
      <w:r w:rsidRPr="00467D0C">
        <w:t>3</w:t>
      </w:r>
      <w:r w:rsidR="006A5D7E">
        <w:t>,</w:t>
      </w:r>
      <w:r w:rsidRPr="00467D0C">
        <w:t xml:space="preserve"> </w:t>
      </w:r>
      <w:r>
        <w:t>it was</w:t>
      </w:r>
      <w:r w:rsidRPr="00467D0C">
        <w:t xml:space="preserve"> flexible but need</w:t>
      </w:r>
      <w:r>
        <w:t>ed</w:t>
      </w:r>
      <w:r w:rsidRPr="00467D0C">
        <w:t xml:space="preserve"> more time to look in to the sentences in detail. </w:t>
      </w:r>
    </w:p>
    <w:p w14:paraId="062247E3" w14:textId="77777777" w:rsidR="00390AE8" w:rsidRDefault="00390AE8" w:rsidP="00390AE8">
      <w:pPr>
        <w:spacing w:line="264" w:lineRule="atLeast"/>
        <w:ind w:right="1"/>
      </w:pPr>
    </w:p>
    <w:p w14:paraId="6C2C7441" w14:textId="2BA1F7DF" w:rsidR="00390AE8" w:rsidRDefault="00EA23E8" w:rsidP="00390AE8">
      <w:pPr>
        <w:pStyle w:val="ListParagraph"/>
        <w:numPr>
          <w:ilvl w:val="0"/>
          <w:numId w:val="4"/>
        </w:numPr>
        <w:spacing w:line="264" w:lineRule="atLeast"/>
        <w:ind w:left="0" w:right="1" w:firstLine="0"/>
      </w:pPr>
      <w:r w:rsidRPr="00312AAC">
        <w:t xml:space="preserve">The Chair opened </w:t>
      </w:r>
      <w:r w:rsidR="006A5D7E">
        <w:t>the floor</w:t>
      </w:r>
      <w:r w:rsidRPr="00312AAC">
        <w:t xml:space="preserve"> for comment</w:t>
      </w:r>
      <w:r w:rsidR="006A5D7E">
        <w:t>s on Article 3</w:t>
      </w:r>
      <w:r w:rsidRPr="00312AAC">
        <w:t>.</w:t>
      </w:r>
    </w:p>
    <w:p w14:paraId="0074C293" w14:textId="77777777" w:rsidR="00390AE8" w:rsidRDefault="00390AE8" w:rsidP="00390AE8">
      <w:pPr>
        <w:spacing w:line="264" w:lineRule="atLeast"/>
        <w:ind w:right="1"/>
      </w:pPr>
    </w:p>
    <w:p w14:paraId="1A5936AE" w14:textId="2F075766" w:rsidR="00390AE8" w:rsidRDefault="00EA23E8" w:rsidP="00390AE8">
      <w:pPr>
        <w:pStyle w:val="ListParagraph"/>
        <w:numPr>
          <w:ilvl w:val="0"/>
          <w:numId w:val="4"/>
        </w:numPr>
        <w:spacing w:line="264" w:lineRule="atLeast"/>
        <w:ind w:left="0" w:right="1" w:firstLine="0"/>
      </w:pPr>
      <w:r w:rsidRPr="00312AAC">
        <w:t xml:space="preserve">The Delegation of Indonesia, speaking on behalf of the LMCs, supported Alt 1 in conjunction with Alt 1 on the definition of TK under </w:t>
      </w:r>
      <w:r w:rsidR="00D57A75">
        <w:t>“</w:t>
      </w:r>
      <w:r w:rsidRPr="00312AAC">
        <w:t>Use of Terms</w:t>
      </w:r>
      <w:r w:rsidR="00D57A75">
        <w:t>”</w:t>
      </w:r>
      <w:r w:rsidRPr="00312AAC">
        <w:t xml:space="preserve">. </w:t>
      </w:r>
    </w:p>
    <w:p w14:paraId="6B936A4E" w14:textId="77777777" w:rsidR="00390AE8" w:rsidRDefault="00390AE8" w:rsidP="00390AE8">
      <w:pPr>
        <w:spacing w:line="264" w:lineRule="atLeast"/>
        <w:ind w:right="1"/>
      </w:pPr>
    </w:p>
    <w:p w14:paraId="1162276A" w14:textId="4D70565E" w:rsidR="00390AE8" w:rsidRDefault="00EA23E8" w:rsidP="00390AE8">
      <w:pPr>
        <w:pStyle w:val="ListParagraph"/>
        <w:numPr>
          <w:ilvl w:val="0"/>
          <w:numId w:val="4"/>
        </w:numPr>
        <w:spacing w:line="264" w:lineRule="atLeast"/>
        <w:ind w:left="0" w:right="1" w:firstLine="0"/>
      </w:pPr>
      <w:r w:rsidRPr="00312AAC">
        <w:t xml:space="preserve">The representative of the </w:t>
      </w:r>
      <w:r w:rsidR="00302629" w:rsidRPr="00302629">
        <w:t xml:space="preserve">Assembly of Armenians of Western Armenia </w:t>
      </w:r>
      <w:r w:rsidRPr="00312AAC">
        <w:t xml:space="preserve">expressed </w:t>
      </w:r>
      <w:r>
        <w:t>her</w:t>
      </w:r>
      <w:r w:rsidRPr="00312AAC">
        <w:t xml:space="preserve"> pleasure in the progress made</w:t>
      </w:r>
      <w:r w:rsidRPr="00AB3557">
        <w:t>.  She invited</w:t>
      </w:r>
      <w:r w:rsidR="008B6F65">
        <w:t xml:space="preserve"> M</w:t>
      </w:r>
      <w:r w:rsidRPr="00312AAC">
        <w:t>ember</w:t>
      </w:r>
      <w:r w:rsidR="008B6F65">
        <w:t xml:space="preserve"> State</w:t>
      </w:r>
      <w:r w:rsidRPr="00312AAC">
        <w:t xml:space="preserve">s to take into account the question of the indigenous peoples and nations under </w:t>
      </w:r>
      <w:r w:rsidR="008B6F65">
        <w:t>the UNDRIP</w:t>
      </w:r>
      <w:r w:rsidRPr="00312AAC">
        <w:t xml:space="preserve">.  </w:t>
      </w:r>
    </w:p>
    <w:p w14:paraId="7D8ECD1E" w14:textId="77777777" w:rsidR="00390AE8" w:rsidRDefault="00390AE8" w:rsidP="00390AE8">
      <w:pPr>
        <w:spacing w:line="264" w:lineRule="atLeast"/>
        <w:ind w:right="1"/>
      </w:pPr>
    </w:p>
    <w:p w14:paraId="6A600044" w14:textId="33F9358A" w:rsidR="00390AE8" w:rsidRDefault="00EA23E8" w:rsidP="00390AE8">
      <w:pPr>
        <w:pStyle w:val="ListParagraph"/>
        <w:numPr>
          <w:ilvl w:val="0"/>
          <w:numId w:val="4"/>
        </w:numPr>
        <w:spacing w:line="264" w:lineRule="atLeast"/>
        <w:ind w:left="0" w:right="1" w:firstLine="0"/>
      </w:pPr>
      <w:r w:rsidRPr="00312AAC">
        <w:t xml:space="preserve">The Delegation of Nigeria, speaking on behalf of the African Group, supported Alt 1, with the understanding that it supported Alt 1 in the definition of TK in </w:t>
      </w:r>
      <w:r w:rsidR="001E430A">
        <w:t>“</w:t>
      </w:r>
      <w:r w:rsidRPr="00312AAC">
        <w:t>Use of Terms</w:t>
      </w:r>
      <w:r w:rsidR="001E430A">
        <w:t>”</w:t>
      </w:r>
      <w:r w:rsidRPr="00312AAC">
        <w:t xml:space="preserve">.   </w:t>
      </w:r>
    </w:p>
    <w:p w14:paraId="7FF72104" w14:textId="77777777" w:rsidR="00390AE8" w:rsidRDefault="00390AE8" w:rsidP="00390AE8">
      <w:pPr>
        <w:spacing w:line="264" w:lineRule="atLeast"/>
        <w:ind w:right="1"/>
      </w:pPr>
    </w:p>
    <w:p w14:paraId="46BAA15F" w14:textId="2F727F1A" w:rsidR="00390AE8" w:rsidRDefault="00EA23E8" w:rsidP="00390AE8">
      <w:pPr>
        <w:pStyle w:val="ListParagraph"/>
        <w:numPr>
          <w:ilvl w:val="0"/>
          <w:numId w:val="4"/>
        </w:numPr>
        <w:spacing w:line="264" w:lineRule="atLeast"/>
        <w:ind w:left="0" w:right="1" w:firstLine="0"/>
      </w:pPr>
      <w:r w:rsidRPr="00312AAC">
        <w:t>The Delegation of India, speaking on behalf of the Asia-Pacific Group, aligned itself with the s</w:t>
      </w:r>
      <w:r w:rsidR="00F10D47">
        <w:t>tatement made by the Delegation</w:t>
      </w:r>
      <w:r w:rsidRPr="00312AAC">
        <w:t xml:space="preserve"> of Indonesia</w:t>
      </w:r>
      <w:r w:rsidR="00F10D47">
        <w:t>,</w:t>
      </w:r>
      <w:r w:rsidRPr="00312AAC">
        <w:t xml:space="preserve"> on behalf of the LMCs</w:t>
      </w:r>
      <w:r w:rsidR="00F10D47">
        <w:t>,</w:t>
      </w:r>
      <w:r w:rsidRPr="00312AAC">
        <w:t xml:space="preserve"> and </w:t>
      </w:r>
      <w:r w:rsidR="00F10D47">
        <w:t xml:space="preserve">the Delegation </w:t>
      </w:r>
      <w:r w:rsidRPr="00312AAC">
        <w:t>of Nigeria</w:t>
      </w:r>
      <w:r w:rsidR="00F10D47">
        <w:t>,</w:t>
      </w:r>
      <w:r w:rsidRPr="00312AAC">
        <w:t xml:space="preserve"> on behalf of the African Group</w:t>
      </w:r>
      <w:r w:rsidR="00F10D47">
        <w:t>,</w:t>
      </w:r>
      <w:r w:rsidRPr="00312AAC">
        <w:t xml:space="preserve"> and supported Alt 1, with the understanding that under </w:t>
      </w:r>
      <w:r w:rsidR="00F10D47">
        <w:t>“</w:t>
      </w:r>
      <w:r w:rsidRPr="00312AAC">
        <w:t>Use of Terms</w:t>
      </w:r>
      <w:r w:rsidR="00F10D47">
        <w:t>”</w:t>
      </w:r>
      <w:r w:rsidRPr="00312AAC">
        <w:t xml:space="preserve"> Alt 1 was retained for defining TK.  It was not comfortable with the criteria of eligibility and maintained its earlier position.  Article 3 should be inclusive in nature, keeping in mind the varied nature of TK and should not be restrictive.</w:t>
      </w:r>
    </w:p>
    <w:p w14:paraId="00CD8A5D" w14:textId="77777777" w:rsidR="00390AE8" w:rsidRDefault="00390AE8" w:rsidP="00390AE8">
      <w:pPr>
        <w:spacing w:line="264" w:lineRule="atLeast"/>
        <w:ind w:right="1"/>
      </w:pPr>
    </w:p>
    <w:p w14:paraId="6841C4E2" w14:textId="3F8A726D" w:rsidR="00390AE8" w:rsidRPr="00312AAC" w:rsidRDefault="00EA23E8" w:rsidP="00390AE8">
      <w:pPr>
        <w:pStyle w:val="ListParagraph"/>
        <w:numPr>
          <w:ilvl w:val="0"/>
          <w:numId w:val="4"/>
        </w:numPr>
        <w:spacing w:line="264" w:lineRule="atLeast"/>
        <w:ind w:left="0" w:right="1" w:firstLine="0"/>
      </w:pPr>
      <w:r w:rsidRPr="00312AAC">
        <w:t>The Delegation of the Islamic Republic of Iran aligned itself with the s</w:t>
      </w:r>
      <w:r w:rsidR="00210481">
        <w:t>tatement made by the Delegation</w:t>
      </w:r>
      <w:r w:rsidRPr="00312AAC">
        <w:t xml:space="preserve"> of Nigeria</w:t>
      </w:r>
      <w:r w:rsidR="00210481">
        <w:t>,</w:t>
      </w:r>
      <w:r w:rsidRPr="00312AAC">
        <w:t xml:space="preserve"> on behalf of the African Group, </w:t>
      </w:r>
      <w:r w:rsidR="00210481">
        <w:t xml:space="preserve">the Delegation of </w:t>
      </w:r>
      <w:r w:rsidRPr="00312AAC">
        <w:t>Indonesia</w:t>
      </w:r>
      <w:r w:rsidR="00210481">
        <w:t>,</w:t>
      </w:r>
      <w:r w:rsidRPr="00312AAC">
        <w:t xml:space="preserve"> on behalf of the LMCs</w:t>
      </w:r>
      <w:r w:rsidR="00210481">
        <w:t>,</w:t>
      </w:r>
      <w:r w:rsidRPr="00312AAC">
        <w:t xml:space="preserve"> and </w:t>
      </w:r>
      <w:r w:rsidR="00210481">
        <w:t xml:space="preserve">the Delegation </w:t>
      </w:r>
      <w:r w:rsidRPr="00312AAC">
        <w:t>of India</w:t>
      </w:r>
      <w:r w:rsidR="00210481">
        <w:t>,</w:t>
      </w:r>
      <w:r w:rsidRPr="00312AAC">
        <w:t xml:space="preserve"> on behalf of the Asia-Pacific Group</w:t>
      </w:r>
      <w:r w:rsidR="00210481">
        <w:t>.  It supported</w:t>
      </w:r>
      <w:r w:rsidRPr="00312AAC">
        <w:t xml:space="preserve"> Alt 1 and did not support the inclusion of criteria of eligibility. </w:t>
      </w:r>
    </w:p>
    <w:p w14:paraId="3E2B0DA9" w14:textId="77777777" w:rsidR="00390AE8" w:rsidRDefault="00390AE8" w:rsidP="00390AE8">
      <w:pPr>
        <w:spacing w:line="264" w:lineRule="atLeast"/>
        <w:ind w:right="1"/>
      </w:pPr>
    </w:p>
    <w:p w14:paraId="14B7DF7E" w14:textId="1279FBB8" w:rsidR="00390AE8" w:rsidRPr="009A3284" w:rsidRDefault="00EA23E8" w:rsidP="00390AE8">
      <w:pPr>
        <w:pStyle w:val="ListParagraph"/>
        <w:numPr>
          <w:ilvl w:val="0"/>
          <w:numId w:val="4"/>
        </w:numPr>
        <w:spacing w:line="264" w:lineRule="atLeast"/>
        <w:ind w:left="0" w:right="1" w:firstLine="0"/>
      </w:pPr>
      <w:r w:rsidRPr="009A3284">
        <w:t>The Delegation of Chile thanked the proponents of Alt 3 for their comments.  However</w:t>
      </w:r>
      <w:r w:rsidR="00210481">
        <w:t>,</w:t>
      </w:r>
      <w:r w:rsidRPr="009A3284">
        <w:t xml:space="preserve"> it did not agree with the inclusion of the term element.  Therefore</w:t>
      </w:r>
      <w:r w:rsidR="007A30B8">
        <w:t>,</w:t>
      </w:r>
      <w:r w:rsidRPr="009A3284">
        <w:t xml:space="preserve"> it should be in square brackets up to the wor</w:t>
      </w:r>
      <w:r w:rsidR="007A30B8">
        <w:t>d “eligibility</w:t>
      </w:r>
      <w:r w:rsidRPr="009A3284">
        <w:t>”</w:t>
      </w:r>
      <w:r w:rsidR="007A30B8">
        <w:t>.</w:t>
      </w:r>
      <w:r w:rsidRPr="009A3284">
        <w:t xml:space="preserve">  </w:t>
      </w:r>
    </w:p>
    <w:p w14:paraId="6D05A91B" w14:textId="77777777" w:rsidR="00390AE8" w:rsidRDefault="00390AE8" w:rsidP="00390AE8">
      <w:pPr>
        <w:spacing w:line="264" w:lineRule="atLeast"/>
        <w:ind w:right="1"/>
      </w:pPr>
    </w:p>
    <w:p w14:paraId="0D3563D4" w14:textId="65913A4B" w:rsidR="00390AE8" w:rsidRPr="00D91093" w:rsidRDefault="00EA23E8" w:rsidP="00390AE8">
      <w:pPr>
        <w:pStyle w:val="ListParagraph"/>
        <w:numPr>
          <w:ilvl w:val="0"/>
          <w:numId w:val="4"/>
        </w:numPr>
        <w:spacing w:line="264" w:lineRule="atLeast"/>
        <w:ind w:left="0" w:right="1" w:firstLine="0"/>
      </w:pPr>
      <w:r w:rsidRPr="00D91093">
        <w:t>The Delegation of the EU, speaking on behalf of the EU and its Member States, supported Alt 2 and wished to keep the eligibility criteria</w:t>
      </w:r>
      <w:r w:rsidR="00AA2FB8">
        <w:t xml:space="preserve"> in the article</w:t>
      </w:r>
      <w:r w:rsidRPr="00D91093">
        <w:t xml:space="preserve">.  </w:t>
      </w:r>
    </w:p>
    <w:p w14:paraId="54436899" w14:textId="77777777" w:rsidR="00390AE8" w:rsidRPr="00D91093" w:rsidRDefault="00390AE8" w:rsidP="00390AE8">
      <w:pPr>
        <w:spacing w:line="264" w:lineRule="atLeast"/>
        <w:ind w:right="1"/>
      </w:pPr>
    </w:p>
    <w:p w14:paraId="39109258" w14:textId="7AA03B55" w:rsidR="00390AE8" w:rsidRPr="00D91093" w:rsidRDefault="00EA23E8" w:rsidP="00390AE8">
      <w:pPr>
        <w:pStyle w:val="ListParagraph"/>
        <w:numPr>
          <w:ilvl w:val="0"/>
          <w:numId w:val="4"/>
        </w:numPr>
        <w:spacing w:line="264" w:lineRule="atLeast"/>
        <w:ind w:left="0" w:right="1" w:firstLine="0"/>
      </w:pPr>
      <w:r w:rsidRPr="00D91093">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w:t>
      </w:r>
      <w:r w:rsidRPr="00D91093">
        <w:t xml:space="preserve">Bolivia said that the IGC should continue to analyze both Alt 1 and </w:t>
      </w:r>
      <w:r w:rsidR="00F97AD5">
        <w:t xml:space="preserve">Alt </w:t>
      </w:r>
      <w:r w:rsidRPr="00D91093">
        <w:t xml:space="preserve">2.  It did not accept the eligibility criteria, as they </w:t>
      </w:r>
      <w:r>
        <w:t>were not in line with</w:t>
      </w:r>
      <w:r w:rsidRPr="00D91093">
        <w:t xml:space="preserve"> the goal of the instrument, and certainly not the figure of 50 years or five generations.  </w:t>
      </w:r>
    </w:p>
    <w:p w14:paraId="4BCB0EDD" w14:textId="77777777" w:rsidR="00390AE8" w:rsidRPr="00467D0C" w:rsidRDefault="00390AE8" w:rsidP="00390AE8">
      <w:pPr>
        <w:pStyle w:val="ListParagraph"/>
        <w:spacing w:line="264" w:lineRule="atLeast"/>
        <w:ind w:left="0" w:right="1"/>
      </w:pPr>
    </w:p>
    <w:p w14:paraId="48060668" w14:textId="11F0404E" w:rsidR="00390AE8" w:rsidRPr="00073DC6" w:rsidRDefault="00EA23E8" w:rsidP="00390AE8">
      <w:pPr>
        <w:pStyle w:val="ListParagraph"/>
        <w:numPr>
          <w:ilvl w:val="0"/>
          <w:numId w:val="4"/>
        </w:numPr>
        <w:ind w:left="0" w:firstLine="0"/>
      </w:pPr>
      <w:r w:rsidRPr="00073DC6">
        <w:t>The Delegation of Malaysia could go along with the statement made by the Delegation of Indonesia</w:t>
      </w:r>
      <w:r w:rsidR="00BE5A9F">
        <w:t>,</w:t>
      </w:r>
      <w:r w:rsidRPr="00073DC6">
        <w:t xml:space="preserve"> on behalf of the LMCs</w:t>
      </w:r>
      <w:r w:rsidR="00BE5A9F">
        <w:t>,</w:t>
      </w:r>
      <w:r w:rsidRPr="00073DC6">
        <w:t xml:space="preserve"> and supported Alt 1.  It did not support criteria of eligibility.   </w:t>
      </w:r>
    </w:p>
    <w:p w14:paraId="2A30A09E" w14:textId="77777777" w:rsidR="00390AE8" w:rsidRDefault="00390AE8" w:rsidP="00390AE8"/>
    <w:p w14:paraId="268EA943" w14:textId="6B1CAE16" w:rsidR="00390AE8" w:rsidRDefault="00EA23E8" w:rsidP="00390AE8">
      <w:pPr>
        <w:pStyle w:val="ListParagraph"/>
        <w:numPr>
          <w:ilvl w:val="0"/>
          <w:numId w:val="4"/>
        </w:numPr>
        <w:spacing w:line="264" w:lineRule="atLeast"/>
        <w:ind w:left="0" w:right="1" w:firstLine="0"/>
      </w:pPr>
      <w:r w:rsidRPr="00C30F2B">
        <w:t xml:space="preserve">The Delegation of Paraguay agreed with 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C30F2B">
        <w:t xml:space="preserve">and found it surprising that the article also looked at criteria for eligibility.  It preferred Alt 1 or possibly Alt 2.  </w:t>
      </w:r>
    </w:p>
    <w:p w14:paraId="4A003D57" w14:textId="77777777" w:rsidR="00390AE8" w:rsidRDefault="00390AE8" w:rsidP="00390AE8">
      <w:pPr>
        <w:tabs>
          <w:tab w:val="left" w:pos="0"/>
          <w:tab w:val="left" w:pos="1859"/>
          <w:tab w:val="left" w:pos="2197"/>
          <w:tab w:val="left" w:pos="3042"/>
          <w:tab w:val="left" w:pos="3718"/>
          <w:tab w:val="left" w:pos="6253"/>
          <w:tab w:val="left" w:pos="6760"/>
          <w:tab w:val="left" w:pos="7605"/>
          <w:tab w:val="left" w:pos="8281"/>
          <w:tab w:val="left" w:pos="9126"/>
        </w:tabs>
        <w:spacing w:line="264" w:lineRule="atLeast"/>
        <w:ind w:right="1"/>
      </w:pPr>
    </w:p>
    <w:p w14:paraId="063E0FD2" w14:textId="77777777" w:rsidR="00390AE8" w:rsidRPr="0080789D" w:rsidRDefault="00EA23E8" w:rsidP="00390AE8">
      <w:pPr>
        <w:pStyle w:val="ListParagraph"/>
        <w:numPr>
          <w:ilvl w:val="0"/>
          <w:numId w:val="4"/>
        </w:numPr>
        <w:spacing w:line="264" w:lineRule="atLeast"/>
        <w:ind w:left="0" w:right="1" w:firstLine="0"/>
      </w:pPr>
      <w:r w:rsidRPr="00C30F2B">
        <w:t xml:space="preserve">The Delegation of the Russian Federation preferred Alt 3, </w:t>
      </w:r>
      <w:r>
        <w:t>provided that Article 2 contained</w:t>
      </w:r>
      <w:r w:rsidRPr="00C30F2B">
        <w:t xml:space="preserve"> </w:t>
      </w:r>
      <w:r>
        <w:t>the definition of TK</w:t>
      </w:r>
      <w:r w:rsidRPr="00C30F2B">
        <w:t>.  The heading</w:t>
      </w:r>
      <w:r>
        <w:t xml:space="preserve"> of paragraph 2</w:t>
      </w:r>
      <w:r w:rsidRPr="00C30F2B">
        <w:t xml:space="preserve"> “Criteria </w:t>
      </w:r>
      <w:r>
        <w:t>of</w:t>
      </w:r>
      <w:r w:rsidRPr="00C30F2B">
        <w:t xml:space="preserve"> Eligibility” could be </w:t>
      </w:r>
      <w:r>
        <w:t>deleted</w:t>
      </w:r>
      <w:r w:rsidRPr="00C30F2B">
        <w:t xml:space="preserve"> but the text itself should be </w:t>
      </w:r>
      <w:r>
        <w:t>retained</w:t>
      </w:r>
      <w:r w:rsidRPr="00C30F2B">
        <w:t xml:space="preserve">.  </w:t>
      </w:r>
    </w:p>
    <w:p w14:paraId="15F19D45"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12B1975" w14:textId="72068D12" w:rsidR="00390AE8" w:rsidRPr="008027C1" w:rsidRDefault="00EA23E8" w:rsidP="00390AE8">
      <w:pPr>
        <w:pStyle w:val="ListParagraph"/>
        <w:numPr>
          <w:ilvl w:val="0"/>
          <w:numId w:val="4"/>
        </w:numPr>
        <w:spacing w:line="264" w:lineRule="atLeast"/>
        <w:ind w:left="0" w:right="1" w:firstLine="0"/>
      </w:pPr>
      <w:r w:rsidRPr="008027C1">
        <w:lastRenderedPageBreak/>
        <w:t>The Delegation of China supported Alt 1</w:t>
      </w:r>
      <w:r>
        <w:t xml:space="preserve">, but it was </w:t>
      </w:r>
      <w:r w:rsidRPr="008027C1">
        <w:t xml:space="preserve">not against Alt 2.  </w:t>
      </w:r>
      <w:r w:rsidR="00E8268A">
        <w:t>“</w:t>
      </w:r>
      <w:r>
        <w:t>Use of T</w:t>
      </w:r>
      <w:r w:rsidRPr="008027C1">
        <w:t>erms</w:t>
      </w:r>
      <w:r w:rsidR="00E8268A">
        <w:t>”</w:t>
      </w:r>
      <w:r w:rsidRPr="008027C1">
        <w:t xml:space="preserve"> </w:t>
      </w:r>
      <w:r>
        <w:t>could be included in Article 2</w:t>
      </w:r>
      <w:r w:rsidRPr="008027C1">
        <w:t xml:space="preserve">.  </w:t>
      </w:r>
    </w:p>
    <w:p w14:paraId="5769D53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12251039" w14:textId="2AA8DDA5"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6B363B">
        <w:t>the floor</w:t>
      </w:r>
      <w:r w:rsidRPr="008027C1">
        <w:t xml:space="preserve"> for comment</w:t>
      </w:r>
      <w:r w:rsidR="006B363B">
        <w:t>s on Article 4</w:t>
      </w:r>
      <w:r w:rsidRPr="008027C1">
        <w:t xml:space="preserve">.  </w:t>
      </w:r>
    </w:p>
    <w:p w14:paraId="32EC1680" w14:textId="77777777" w:rsidR="00390AE8" w:rsidRDefault="00390AE8" w:rsidP="00390AE8"/>
    <w:p w14:paraId="26280465" w14:textId="02615456" w:rsidR="00390AE8" w:rsidRPr="000961C5" w:rsidRDefault="00EA23E8" w:rsidP="00390AE8">
      <w:pPr>
        <w:pStyle w:val="ListParagraph"/>
        <w:numPr>
          <w:ilvl w:val="0"/>
          <w:numId w:val="4"/>
        </w:numPr>
        <w:ind w:left="0" w:firstLine="0"/>
      </w:pPr>
      <w:r w:rsidRPr="000961C5">
        <w:t>The Delegation of Chile, speaking on behalf of GRULAC, said that IPLCs were beneficiaries of the instrument by definition.  It was open to the possibility of supporting Alt 2 with a reference to “other beneficiaries a</w:t>
      </w:r>
      <w:r w:rsidR="009F58B8">
        <w:t>s determined under national law</w:t>
      </w:r>
      <w:r w:rsidRPr="000961C5">
        <w:t>”</w:t>
      </w:r>
      <w:r w:rsidR="009F58B8">
        <w:t>.</w:t>
      </w:r>
      <w:r w:rsidRPr="000961C5">
        <w:t xml:space="preserve">  That language gave each country room to determine what beneficiaries should be included.  Yet the inclusion of concepts such as “State” or “nation” was of considerable concern because it created confusion.  The concept of “nation” had not achieved international consensus as a definition, therefore it made the approval of an instrument more difficult.  “State” could be mentioned in Article 5 as a possible custodian of TK.  For the sake of consensus, it was ready to accept the phrase “as may be determined by national law” on the understanding that many delegations had agreed to accept other beneficiaries in a flexible manner, but that was a concession in order to accommodate those other delegations.  Hence, it supported Alt 2 but with the removal of the phrase</w:t>
      </w:r>
      <w:r w:rsidR="00AE7AB9">
        <w:t xml:space="preserve"> “such as States and/or nations</w:t>
      </w:r>
      <w:r w:rsidRPr="000961C5">
        <w:t>”</w:t>
      </w:r>
      <w:r w:rsidR="00AE7AB9">
        <w:t>.</w:t>
      </w:r>
      <w:r w:rsidRPr="000961C5">
        <w:t xml:space="preserve">   </w:t>
      </w:r>
    </w:p>
    <w:p w14:paraId="683D4CA3" w14:textId="77777777" w:rsidR="00390AE8" w:rsidRDefault="00390AE8" w:rsidP="00390AE8"/>
    <w:p w14:paraId="12B20107" w14:textId="77777777" w:rsidR="00390AE8" w:rsidRPr="008027C1" w:rsidRDefault="00EA23E8" w:rsidP="00390AE8">
      <w:pPr>
        <w:pStyle w:val="ListParagraph"/>
        <w:numPr>
          <w:ilvl w:val="0"/>
          <w:numId w:val="4"/>
        </w:numPr>
        <w:spacing w:line="264" w:lineRule="atLeast"/>
        <w:ind w:left="0" w:right="1" w:firstLine="0"/>
      </w:pPr>
      <w:r w:rsidRPr="008027C1">
        <w:t>The Delegation of Nigeria, speaking on behalf of the African Group, support</w:t>
      </w:r>
      <w:r>
        <w:t>ed</w:t>
      </w:r>
      <w:r w:rsidRPr="008027C1">
        <w:t xml:space="preserve"> Alt 2 as </w:t>
      </w:r>
      <w:r>
        <w:t xml:space="preserve">a </w:t>
      </w:r>
      <w:r w:rsidRPr="008027C1">
        <w:t xml:space="preserve">basis for further discussion. </w:t>
      </w:r>
      <w:r>
        <w:t xml:space="preserve"> It</w:t>
      </w:r>
      <w:r w:rsidRPr="008027C1">
        <w:t xml:space="preserve"> expressed </w:t>
      </w:r>
      <w:r>
        <w:t xml:space="preserve">its </w:t>
      </w:r>
      <w:r w:rsidRPr="008027C1">
        <w:t xml:space="preserve">flexibility to work with </w:t>
      </w:r>
      <w:r>
        <w:t>“</w:t>
      </w:r>
      <w:r w:rsidRPr="008027C1">
        <w:t>and other beneficiaries</w:t>
      </w:r>
      <w:r>
        <w:t>”</w:t>
      </w:r>
      <w:r w:rsidRPr="008027C1">
        <w:t xml:space="preserve"> with the understanding </w:t>
      </w:r>
      <w:r>
        <w:t>that it</w:t>
      </w:r>
      <w:r w:rsidRPr="008027C1">
        <w:t xml:space="preserve"> could encompass all beneficiaries determined under national law.  </w:t>
      </w:r>
      <w:r>
        <w:t>It hoped to reach an early c</w:t>
      </w:r>
      <w:r w:rsidRPr="008027C1">
        <w:t>onsensus</w:t>
      </w:r>
      <w:r>
        <w:t xml:space="preserve">.  </w:t>
      </w:r>
      <w:r w:rsidRPr="008027C1">
        <w:t xml:space="preserve">Alt 2 </w:t>
      </w:r>
      <w:r>
        <w:t>was</w:t>
      </w:r>
      <w:r w:rsidRPr="008027C1">
        <w:t xml:space="preserve"> the best alternative for discussion.  </w:t>
      </w:r>
    </w:p>
    <w:p w14:paraId="51DE2E07" w14:textId="77777777" w:rsidR="00390AE8" w:rsidRPr="008027C1" w:rsidRDefault="00390AE8" w:rsidP="00390AE8">
      <w:pPr>
        <w:pStyle w:val="ListParagraph"/>
        <w:spacing w:line="264" w:lineRule="atLeast"/>
        <w:ind w:left="0" w:right="1"/>
      </w:pPr>
    </w:p>
    <w:p w14:paraId="53989D21" w14:textId="60427471" w:rsidR="00390AE8" w:rsidRPr="008027C1" w:rsidRDefault="00EA23E8" w:rsidP="00390AE8">
      <w:pPr>
        <w:pStyle w:val="ListParagraph"/>
        <w:numPr>
          <w:ilvl w:val="0"/>
          <w:numId w:val="4"/>
        </w:numPr>
        <w:spacing w:line="264" w:lineRule="atLeast"/>
        <w:ind w:left="0" w:right="1" w:firstLine="0"/>
      </w:pPr>
      <w:r w:rsidRPr="008027C1">
        <w:t>The Delegation of Indonesia, speaking on behalf of the LMCs</w:t>
      </w:r>
      <w:r>
        <w:t xml:space="preserve">, </w:t>
      </w:r>
      <w:r w:rsidRPr="008027C1">
        <w:t>support</w:t>
      </w:r>
      <w:r>
        <w:t>ed</w:t>
      </w:r>
      <w:r w:rsidRPr="008027C1">
        <w:t xml:space="preserve"> Alt 2 as a good basis for further discussion</w:t>
      </w:r>
      <w:r>
        <w:t xml:space="preserve">. </w:t>
      </w:r>
      <w:r w:rsidRPr="008027C1">
        <w:t xml:space="preserve"> </w:t>
      </w:r>
      <w:r>
        <w:t>There was</w:t>
      </w:r>
      <w:r w:rsidRPr="008027C1">
        <w:t xml:space="preserve"> no dispute that the main beneficiaries of </w:t>
      </w:r>
      <w:r>
        <w:t>the</w:t>
      </w:r>
      <w:r w:rsidRPr="008027C1">
        <w:t xml:space="preserve"> instrument </w:t>
      </w:r>
      <w:r>
        <w:t>would</w:t>
      </w:r>
      <w:r w:rsidRPr="008027C1">
        <w:t xml:space="preserve"> be the </w:t>
      </w:r>
      <w:r>
        <w:t>I</w:t>
      </w:r>
      <w:r w:rsidR="006B59C0">
        <w:t>P</w:t>
      </w:r>
      <w:r>
        <w:t xml:space="preserve">LCs, </w:t>
      </w:r>
      <w:r w:rsidRPr="008027C1">
        <w:t xml:space="preserve">but there </w:t>
      </w:r>
      <w:r>
        <w:t>were</w:t>
      </w:r>
      <w:r w:rsidRPr="008027C1">
        <w:t xml:space="preserve"> some circumstances where other beneficiaries </w:t>
      </w:r>
      <w:r>
        <w:t>could be determined</w:t>
      </w:r>
      <w:r w:rsidR="006B59C0">
        <w:t xml:space="preserve"> under national law</w:t>
      </w:r>
      <w:r w:rsidRPr="008027C1">
        <w:t xml:space="preserve">.  </w:t>
      </w:r>
      <w:r>
        <w:t>It was</w:t>
      </w:r>
      <w:r w:rsidRPr="008027C1">
        <w:t xml:space="preserve"> ready to engage in a constructive way to </w:t>
      </w:r>
      <w:r>
        <w:t>reach</w:t>
      </w:r>
      <w:r w:rsidRPr="008027C1">
        <w:t xml:space="preserve"> an early </w:t>
      </w:r>
      <w:r>
        <w:t>c</w:t>
      </w:r>
      <w:r w:rsidRPr="008027C1">
        <w:t xml:space="preserve">onsensus on beneficiaries.  </w:t>
      </w:r>
    </w:p>
    <w:p w14:paraId="20D0EBFB" w14:textId="77777777" w:rsidR="00390AE8" w:rsidRPr="008027C1" w:rsidRDefault="00390AE8" w:rsidP="00390AE8">
      <w:pPr>
        <w:pStyle w:val="ListParagraph"/>
        <w:spacing w:line="264" w:lineRule="atLeast"/>
        <w:ind w:left="0" w:right="1"/>
      </w:pPr>
    </w:p>
    <w:p w14:paraId="09F9D2BB" w14:textId="6EC53D28" w:rsidR="00390AE8" w:rsidRPr="008027C1" w:rsidRDefault="00EA23E8" w:rsidP="00390AE8">
      <w:pPr>
        <w:pStyle w:val="ListParagraph"/>
        <w:numPr>
          <w:ilvl w:val="0"/>
          <w:numId w:val="4"/>
        </w:numPr>
        <w:spacing w:line="264" w:lineRule="atLeast"/>
        <w:ind w:left="0" w:right="1" w:firstLine="0"/>
      </w:pPr>
      <w:r w:rsidRPr="008027C1">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t>referred the statement made by the Delegation</w:t>
      </w:r>
      <w:r w:rsidRPr="008027C1">
        <w:t xml:space="preserve"> of Chile</w:t>
      </w:r>
      <w:r>
        <w:t>, on behalf of</w:t>
      </w:r>
      <w:r w:rsidRPr="008027C1">
        <w:t xml:space="preserve"> GRULAC</w:t>
      </w:r>
      <w:r>
        <w:t>, and</w:t>
      </w:r>
      <w:r w:rsidRPr="008027C1">
        <w:t xml:space="preserve"> support</w:t>
      </w:r>
      <w:r>
        <w:t>ed</w:t>
      </w:r>
      <w:r w:rsidRPr="008027C1">
        <w:t xml:space="preserve"> Alt 2</w:t>
      </w:r>
      <w:r>
        <w:t xml:space="preserve">, but with </w:t>
      </w:r>
      <w:r w:rsidRPr="008027C1">
        <w:t xml:space="preserve">the deletion of the phrase </w:t>
      </w:r>
      <w:r>
        <w:t>“</w:t>
      </w:r>
      <w:r w:rsidRPr="008027C1">
        <w:t>such as states and/or natio</w:t>
      </w:r>
      <w:r w:rsidR="00D0206A">
        <w:t>ns</w:t>
      </w:r>
      <w:r>
        <w:t>”</w:t>
      </w:r>
      <w:r w:rsidR="00D0206A">
        <w:t>,</w:t>
      </w:r>
      <w:r w:rsidRPr="008027C1">
        <w:t xml:space="preserve"> since the</w:t>
      </w:r>
      <w:r>
        <w:t>y we</w:t>
      </w:r>
      <w:r w:rsidRPr="008027C1">
        <w:t>re not the beneficiaries</w:t>
      </w:r>
      <w:r>
        <w:t xml:space="preserve">.  </w:t>
      </w:r>
      <w:r w:rsidRPr="008027C1">
        <w:t>Alt 1</w:t>
      </w:r>
      <w:r>
        <w:t xml:space="preserve"> dealt with “</w:t>
      </w:r>
      <w:r w:rsidRPr="008027C1">
        <w:t>protected</w:t>
      </w:r>
      <w:r>
        <w:t>”</w:t>
      </w:r>
      <w:r w:rsidRPr="008027C1">
        <w:t xml:space="preserve"> </w:t>
      </w:r>
      <w:r>
        <w:t xml:space="preserve">TK, which was </w:t>
      </w:r>
      <w:r w:rsidRPr="008027C1">
        <w:t xml:space="preserve">a controversial phrase.  </w:t>
      </w:r>
    </w:p>
    <w:p w14:paraId="5015FB8B" w14:textId="77777777" w:rsidR="00390AE8" w:rsidRPr="008027C1" w:rsidRDefault="00390AE8" w:rsidP="00390AE8">
      <w:pPr>
        <w:pStyle w:val="ListParagraph"/>
        <w:spacing w:line="264" w:lineRule="atLeast"/>
        <w:ind w:left="0" w:right="1"/>
      </w:pPr>
    </w:p>
    <w:p w14:paraId="765FD265" w14:textId="3E2E7B5D" w:rsidR="00390AE8" w:rsidRPr="008027C1" w:rsidRDefault="00EA23E8" w:rsidP="00390AE8">
      <w:pPr>
        <w:pStyle w:val="ListParagraph"/>
        <w:numPr>
          <w:ilvl w:val="0"/>
          <w:numId w:val="4"/>
        </w:numPr>
        <w:spacing w:line="264" w:lineRule="atLeast"/>
        <w:ind w:left="0" w:right="1" w:firstLine="0"/>
      </w:pPr>
      <w:r w:rsidRPr="008027C1">
        <w:t xml:space="preserve">The Delegation of the Islamic Republic of Iran supported Alt 2, minus the word “nation” which was already square bracketed.  </w:t>
      </w:r>
      <w:r>
        <w:t>It shared the</w:t>
      </w:r>
      <w:r w:rsidRPr="008027C1">
        <w:t xml:space="preserve"> concern</w:t>
      </w:r>
      <w:r>
        <w:t xml:space="preserve">s expressed by the </w:t>
      </w:r>
      <w:r w:rsidRPr="008027C1">
        <w:t>Delegation of Chile</w:t>
      </w:r>
      <w:r w:rsidR="008D3BE0">
        <w:t>,</w:t>
      </w:r>
      <w:r w:rsidRPr="008027C1">
        <w:t xml:space="preserve"> </w:t>
      </w:r>
      <w:r>
        <w:t>on behalf of</w:t>
      </w:r>
      <w:r w:rsidRPr="008027C1">
        <w:t xml:space="preserve"> GRULAC. </w:t>
      </w:r>
    </w:p>
    <w:p w14:paraId="551750CB" w14:textId="77777777" w:rsidR="00390AE8" w:rsidRPr="008027C1" w:rsidRDefault="00390AE8" w:rsidP="00390AE8">
      <w:pPr>
        <w:pStyle w:val="ListParagraph"/>
        <w:spacing w:line="264" w:lineRule="atLeast"/>
        <w:ind w:left="0" w:right="1"/>
      </w:pPr>
    </w:p>
    <w:p w14:paraId="7A836F5B" w14:textId="77777777" w:rsidR="00390AE8" w:rsidRPr="008027C1" w:rsidRDefault="00EA23E8" w:rsidP="00390AE8">
      <w:pPr>
        <w:pStyle w:val="ListParagraph"/>
        <w:numPr>
          <w:ilvl w:val="0"/>
          <w:numId w:val="4"/>
        </w:numPr>
        <w:spacing w:line="264" w:lineRule="atLeast"/>
        <w:ind w:left="0" w:right="1" w:firstLine="0"/>
      </w:pPr>
      <w:r w:rsidRPr="008027C1">
        <w:t xml:space="preserve">The Delegation of Ecuador said that beneficiaries should be IPLCs. </w:t>
      </w:r>
    </w:p>
    <w:p w14:paraId="1F5400AE" w14:textId="77777777" w:rsidR="00390AE8" w:rsidRPr="008027C1" w:rsidRDefault="00390AE8" w:rsidP="00390AE8">
      <w:pPr>
        <w:pStyle w:val="ListParagraph"/>
        <w:spacing w:line="264" w:lineRule="atLeast"/>
        <w:ind w:left="0" w:right="1"/>
      </w:pPr>
    </w:p>
    <w:p w14:paraId="74AAC82F" w14:textId="77777777" w:rsidR="00390AE8" w:rsidRPr="008027C1" w:rsidRDefault="00EA23E8" w:rsidP="00390AE8">
      <w:pPr>
        <w:pStyle w:val="ListParagraph"/>
        <w:numPr>
          <w:ilvl w:val="0"/>
          <w:numId w:val="4"/>
        </w:numPr>
        <w:spacing w:line="264" w:lineRule="atLeast"/>
        <w:ind w:left="0" w:right="1" w:firstLine="0"/>
      </w:pPr>
      <w:r w:rsidRPr="008027C1">
        <w:t xml:space="preserve">The </w:t>
      </w:r>
      <w:r>
        <w:t xml:space="preserve">Delegation of the EU, speaking on behalf of the </w:t>
      </w:r>
      <w:r w:rsidRPr="008027C1">
        <w:t>EU and its Member States</w:t>
      </w:r>
      <w:r>
        <w:t>,</w:t>
      </w:r>
      <w:r w:rsidRPr="008027C1">
        <w:t xml:space="preserve"> was in favor of Alt 1</w:t>
      </w:r>
      <w:r>
        <w:t>, which stated</w:t>
      </w:r>
      <w:r w:rsidRPr="008027C1">
        <w:t xml:space="preserve"> clearly that the beneficiaries </w:t>
      </w:r>
      <w:r>
        <w:t>were</w:t>
      </w:r>
      <w:r w:rsidRPr="008027C1">
        <w:t xml:space="preserve"> the ILCs</w:t>
      </w:r>
      <w:r>
        <w:t>,</w:t>
      </w:r>
      <w:r w:rsidRPr="008027C1">
        <w:t xml:space="preserve"> being the creators and holders of TK.  </w:t>
      </w:r>
    </w:p>
    <w:p w14:paraId="56CE9D06" w14:textId="77777777" w:rsidR="00390AE8" w:rsidRPr="008027C1" w:rsidRDefault="00390AE8" w:rsidP="00390AE8">
      <w:pPr>
        <w:pStyle w:val="ListParagraph"/>
        <w:spacing w:line="264" w:lineRule="atLeast"/>
        <w:ind w:left="0" w:right="1"/>
      </w:pPr>
    </w:p>
    <w:p w14:paraId="4F6AC306" w14:textId="0FD84FA3" w:rsidR="00390AE8" w:rsidRPr="008027C1" w:rsidRDefault="00EA23E8" w:rsidP="00390AE8">
      <w:pPr>
        <w:pStyle w:val="ListParagraph"/>
        <w:numPr>
          <w:ilvl w:val="0"/>
          <w:numId w:val="4"/>
        </w:numPr>
        <w:spacing w:line="264" w:lineRule="atLeast"/>
        <w:ind w:left="0" w:right="1" w:firstLine="0"/>
      </w:pPr>
      <w:r w:rsidRPr="008027C1">
        <w:t>The Delegation of India aligned itself with the statement made by the Delegation of Indonesia</w:t>
      </w:r>
      <w:r w:rsidR="007E064C">
        <w:t>,</w:t>
      </w:r>
      <w:r w:rsidRPr="008027C1">
        <w:t xml:space="preserve"> on behalf of the LMCs</w:t>
      </w:r>
      <w:r w:rsidR="007E064C">
        <w:t>,</w:t>
      </w:r>
      <w:r w:rsidRPr="008027C1">
        <w:t xml:space="preserve"> and supported Alt 2 in the present form.</w:t>
      </w:r>
    </w:p>
    <w:p w14:paraId="4DC8A0D5" w14:textId="77777777" w:rsidR="00390AE8" w:rsidRPr="008027C1" w:rsidRDefault="00390AE8" w:rsidP="00390AE8">
      <w:pPr>
        <w:pStyle w:val="ListParagraph"/>
        <w:spacing w:line="264" w:lineRule="atLeast"/>
        <w:ind w:left="0" w:right="1"/>
      </w:pPr>
    </w:p>
    <w:p w14:paraId="24CEFB8C" w14:textId="4C6666DF" w:rsidR="00390AE8" w:rsidRPr="00661CF4" w:rsidRDefault="00EA23E8" w:rsidP="00390AE8">
      <w:pPr>
        <w:pStyle w:val="ListParagraph"/>
        <w:numPr>
          <w:ilvl w:val="0"/>
          <w:numId w:val="4"/>
        </w:numPr>
        <w:spacing w:line="264" w:lineRule="atLeast"/>
        <w:ind w:left="0" w:right="1" w:firstLine="0"/>
      </w:pPr>
      <w:r w:rsidRPr="00661CF4">
        <w:t>The Delegation of China understood the concerns regarding the terms “nation” and “State”</w:t>
      </w:r>
      <w:r w:rsidR="002A3957" w:rsidRPr="00661CF4">
        <w:t>,</w:t>
      </w:r>
      <w:r w:rsidRPr="00661CF4">
        <w:t xml:space="preserve"> but in China the concept of “indigenous people” did not exist.  Making nations beneficiaries was a very good solution.  It was ready to make efforts to reach consensus.  Alt 2 reflected the positions of different sides very well.  The IGC should specifically give guidance in that international instrument.  Some delegatio</w:t>
      </w:r>
      <w:r w:rsidR="00661CF4">
        <w:t>ns were concerned about “nation</w:t>
      </w:r>
      <w:r w:rsidRPr="00661CF4">
        <w:t>”</w:t>
      </w:r>
      <w:r w:rsidR="00661CF4">
        <w:t>.</w:t>
      </w:r>
      <w:r w:rsidRPr="00661CF4">
        <w:t xml:space="preserve">  It offered adjusting the word</w:t>
      </w:r>
      <w:r w:rsidR="00661CF4">
        <w:t>ing to alleviate their concerns, f</w:t>
      </w:r>
      <w:r w:rsidRPr="00661CF4">
        <w:t xml:space="preserve">or example, “other beneficiaries under national law or </w:t>
      </w:r>
      <w:r w:rsidRPr="00661CF4">
        <w:lastRenderedPageBreak/>
        <w:t xml:space="preserve">nations </w:t>
      </w:r>
      <w:r w:rsidR="00661CF4">
        <w:t>defined within a country</w:t>
      </w:r>
      <w:r w:rsidRPr="00661CF4">
        <w:t>”</w:t>
      </w:r>
      <w:r w:rsidR="00661CF4">
        <w:t>.</w:t>
      </w:r>
      <w:r w:rsidRPr="00661CF4">
        <w:t xml:space="preserve">  </w:t>
      </w:r>
      <w:r w:rsidR="00661CF4">
        <w:t xml:space="preserve">Another option </w:t>
      </w:r>
      <w:r w:rsidRPr="00661CF4">
        <w:t>could</w:t>
      </w:r>
      <w:r w:rsidR="00661CF4">
        <w:t xml:space="preserve"> be to</w:t>
      </w:r>
      <w:r w:rsidRPr="00661CF4">
        <w:t xml:space="preserve"> specify that that woul</w:t>
      </w:r>
      <w:r w:rsidR="00661CF4">
        <w:t>d apply in the countries that did</w:t>
      </w:r>
      <w:r w:rsidRPr="00661CF4">
        <w:t xml:space="preserve"> not have indigenous people</w:t>
      </w:r>
      <w:r w:rsidR="00661CF4">
        <w:t>s</w:t>
      </w:r>
      <w:r w:rsidRPr="00661CF4">
        <w:t xml:space="preserve">.  </w:t>
      </w:r>
    </w:p>
    <w:p w14:paraId="3395007A" w14:textId="77777777" w:rsidR="00390AE8" w:rsidRPr="008027C1" w:rsidRDefault="00390AE8" w:rsidP="00390AE8">
      <w:pPr>
        <w:pStyle w:val="ListParagraph"/>
        <w:spacing w:line="264" w:lineRule="atLeast"/>
        <w:ind w:left="0" w:right="1"/>
      </w:pPr>
    </w:p>
    <w:p w14:paraId="76402142" w14:textId="77777777" w:rsidR="00390AE8" w:rsidRPr="008027C1" w:rsidRDefault="00EA23E8" w:rsidP="00390AE8">
      <w:pPr>
        <w:pStyle w:val="ListParagraph"/>
        <w:numPr>
          <w:ilvl w:val="0"/>
          <w:numId w:val="4"/>
        </w:numPr>
        <w:spacing w:line="264" w:lineRule="atLeast"/>
        <w:ind w:left="0" w:right="1" w:firstLine="0"/>
      </w:pPr>
      <w:r w:rsidRPr="008027C1">
        <w:t>The Delegation of Thailand supported Alt 2</w:t>
      </w:r>
      <w:r>
        <w:t xml:space="preserve"> with </w:t>
      </w:r>
      <w:r w:rsidRPr="008027C1">
        <w:t>the word</w:t>
      </w:r>
      <w:r>
        <w:t>s</w:t>
      </w:r>
      <w:r w:rsidRPr="008027C1">
        <w:t xml:space="preserve"> </w:t>
      </w:r>
      <w:r>
        <w:t>“such as S</w:t>
      </w:r>
      <w:r w:rsidRPr="008027C1">
        <w:t>tates</w:t>
      </w:r>
      <w:r w:rsidRPr="00945BA1">
        <w:t xml:space="preserve"> </w:t>
      </w:r>
      <w:r w:rsidRPr="008027C1">
        <w:t>and nations</w:t>
      </w:r>
      <w:r>
        <w:t>” in the text</w:t>
      </w:r>
      <w:r w:rsidRPr="008027C1">
        <w:t xml:space="preserve">.  </w:t>
      </w:r>
      <w:r>
        <w:t>It was</w:t>
      </w:r>
      <w:r w:rsidRPr="008027C1">
        <w:t xml:space="preserve"> </w:t>
      </w:r>
      <w:r>
        <w:t xml:space="preserve">happy </w:t>
      </w:r>
      <w:r w:rsidRPr="008027C1">
        <w:t xml:space="preserve">to engage positively on the notion of </w:t>
      </w:r>
      <w:r>
        <w:t>“</w:t>
      </w:r>
      <w:r w:rsidRPr="008027C1">
        <w:t>other beneficiaries</w:t>
      </w:r>
      <w:r>
        <w:t>”</w:t>
      </w:r>
      <w:r w:rsidRPr="008027C1">
        <w:t xml:space="preserve"> in order to </w:t>
      </w:r>
      <w:r>
        <w:t>reach c</w:t>
      </w:r>
      <w:r w:rsidRPr="008027C1">
        <w:t xml:space="preserve">onsensus on </w:t>
      </w:r>
      <w:r>
        <w:t>that</w:t>
      </w:r>
      <w:r w:rsidRPr="008027C1">
        <w:t xml:space="preserve">.  </w:t>
      </w:r>
    </w:p>
    <w:p w14:paraId="1548D21F" w14:textId="77777777" w:rsidR="00390AE8" w:rsidRPr="008027C1" w:rsidRDefault="00390AE8" w:rsidP="00390AE8">
      <w:pPr>
        <w:pStyle w:val="ListParagraph"/>
        <w:spacing w:line="264" w:lineRule="atLeast"/>
        <w:ind w:left="0" w:right="1"/>
      </w:pPr>
    </w:p>
    <w:p w14:paraId="25B1AD87" w14:textId="5FEC3FBE" w:rsidR="00390AE8" w:rsidRPr="008027C1" w:rsidRDefault="00EA23E8" w:rsidP="00390AE8">
      <w:pPr>
        <w:pStyle w:val="ListParagraph"/>
        <w:numPr>
          <w:ilvl w:val="0"/>
          <w:numId w:val="4"/>
        </w:numPr>
        <w:spacing w:line="264" w:lineRule="atLeast"/>
        <w:ind w:left="0" w:right="1" w:firstLine="0"/>
      </w:pPr>
      <w:r w:rsidRPr="008027C1">
        <w:t>The Delegation of Canada reiterate</w:t>
      </w:r>
      <w:r>
        <w:t xml:space="preserve">d its </w:t>
      </w:r>
      <w:r w:rsidRPr="008027C1">
        <w:t xml:space="preserve">concern </w:t>
      </w:r>
      <w:r>
        <w:t>about</w:t>
      </w:r>
      <w:r w:rsidRPr="008027C1">
        <w:t xml:space="preserve"> Alt 2</w:t>
      </w:r>
      <w:r>
        <w:t>, which had</w:t>
      </w:r>
      <w:r w:rsidRPr="008027C1">
        <w:t xml:space="preserve"> an entirely discretionary approach to the designation of beneficiaries, particularly where the phrase </w:t>
      </w:r>
      <w:r>
        <w:t>“</w:t>
      </w:r>
      <w:r w:rsidRPr="008027C1">
        <w:t>and other beneficiaries</w:t>
      </w:r>
      <w:r>
        <w:t>”</w:t>
      </w:r>
      <w:r w:rsidRPr="008027C1">
        <w:t xml:space="preserve"> </w:t>
      </w:r>
      <w:r>
        <w:t>was</w:t>
      </w:r>
      <w:r w:rsidRPr="008027C1">
        <w:t xml:space="preserve"> concerned.  </w:t>
      </w:r>
      <w:r>
        <w:t>The</w:t>
      </w:r>
      <w:r w:rsidRPr="008027C1">
        <w:t xml:space="preserve"> definition of beneficiaries would be left up to national legislation </w:t>
      </w:r>
      <w:r>
        <w:t>and that</w:t>
      </w:r>
      <w:r w:rsidRPr="008027C1">
        <w:t xml:space="preserve"> would render moot the effort undertaken to develop parameters on </w:t>
      </w:r>
      <w:r>
        <w:t>that</w:t>
      </w:r>
      <w:r w:rsidRPr="008027C1">
        <w:t xml:space="preserve"> question and would create a high level of uncertainty.  </w:t>
      </w:r>
      <w:r>
        <w:t>It understood</w:t>
      </w:r>
      <w:r w:rsidRPr="008027C1">
        <w:t xml:space="preserve"> that some Member States wish</w:t>
      </w:r>
      <w:r>
        <w:t>ed</w:t>
      </w:r>
      <w:r w:rsidRPr="008027C1">
        <w:t xml:space="preserve"> to designate beneficiaries on the basis of the</w:t>
      </w:r>
      <w:r>
        <w:t xml:space="preserve">ir specific circumstances but </w:t>
      </w:r>
      <w:r w:rsidRPr="008027C1">
        <w:t>the solution should be through creating a better</w:t>
      </w:r>
      <w:r>
        <w:t xml:space="preserve"> common understanding of tho</w:t>
      </w:r>
      <w:r w:rsidRPr="008027C1">
        <w:t xml:space="preserve">se circumstances.  </w:t>
      </w:r>
      <w:r>
        <w:t>It asked who was meant under “</w:t>
      </w:r>
      <w:r w:rsidRPr="008027C1">
        <w:t>other beneficiaries</w:t>
      </w:r>
      <w:r>
        <w:t>”</w:t>
      </w:r>
      <w:r w:rsidR="001D241B">
        <w:t>,</w:t>
      </w:r>
      <w:r w:rsidRPr="008027C1">
        <w:t xml:space="preserve"> </w:t>
      </w:r>
      <w:r>
        <w:t>a</w:t>
      </w:r>
      <w:r w:rsidRPr="008027C1">
        <w:t xml:space="preserve">part from </w:t>
      </w:r>
      <w:r>
        <w:t>a nation or a State or entities</w:t>
      </w:r>
      <w:r w:rsidRPr="008027C1">
        <w:t xml:space="preserve"> not cov</w:t>
      </w:r>
      <w:r>
        <w:t>ered elsewhere in the document</w:t>
      </w:r>
      <w:r w:rsidRPr="008027C1">
        <w:t xml:space="preserve">.  </w:t>
      </w:r>
    </w:p>
    <w:p w14:paraId="2C5AEBB6" w14:textId="77777777" w:rsidR="00390AE8" w:rsidRPr="008027C1" w:rsidRDefault="00390AE8" w:rsidP="00390AE8">
      <w:pPr>
        <w:pStyle w:val="ListParagraph"/>
        <w:spacing w:line="264" w:lineRule="atLeast"/>
        <w:ind w:left="0" w:right="1"/>
      </w:pPr>
    </w:p>
    <w:p w14:paraId="37116C86" w14:textId="41A1476E" w:rsidR="00390AE8" w:rsidRPr="00B20824" w:rsidRDefault="00EA23E8" w:rsidP="00390AE8">
      <w:pPr>
        <w:pStyle w:val="ListParagraph"/>
        <w:numPr>
          <w:ilvl w:val="0"/>
          <w:numId w:val="4"/>
        </w:numPr>
        <w:spacing w:line="264" w:lineRule="atLeast"/>
        <w:ind w:left="0" w:right="1" w:firstLine="0"/>
      </w:pPr>
      <w:r w:rsidRPr="00B20824">
        <w:t>The Delegation of Japan preferred Alt 1, wh</w:t>
      </w:r>
      <w:r w:rsidR="00A771F2" w:rsidRPr="00B20824">
        <w:t>ich did not include nations or S</w:t>
      </w:r>
      <w:r w:rsidRPr="00B20824">
        <w:t>tates as beneficiaries.  It supported the statement made by the Delegation of Canada.</w:t>
      </w:r>
    </w:p>
    <w:p w14:paraId="327D2E7E" w14:textId="77777777" w:rsidR="00390AE8" w:rsidRPr="008027C1" w:rsidRDefault="00390AE8" w:rsidP="00390AE8">
      <w:pPr>
        <w:pStyle w:val="ListParagraph"/>
        <w:spacing w:line="264" w:lineRule="atLeast"/>
        <w:ind w:left="0" w:right="1"/>
      </w:pPr>
    </w:p>
    <w:p w14:paraId="076D5B23" w14:textId="4D98B185" w:rsidR="00390AE8" w:rsidRPr="008027C1" w:rsidRDefault="00EA23E8" w:rsidP="00390AE8">
      <w:pPr>
        <w:pStyle w:val="ListParagraph"/>
        <w:numPr>
          <w:ilvl w:val="0"/>
          <w:numId w:val="4"/>
        </w:numPr>
        <w:spacing w:line="264" w:lineRule="atLeast"/>
        <w:ind w:left="0" w:right="1" w:firstLine="0"/>
      </w:pPr>
      <w:r w:rsidRPr="008027C1">
        <w:t>The Deleg</w:t>
      </w:r>
      <w:r>
        <w:t>ation of the Republic of Korea</w:t>
      </w:r>
      <w:r w:rsidRPr="008027C1">
        <w:t xml:space="preserve"> prefer</w:t>
      </w:r>
      <w:r>
        <w:t>red</w:t>
      </w:r>
      <w:r w:rsidRPr="008027C1">
        <w:t xml:space="preserve"> Alt 1 because </w:t>
      </w:r>
      <w:r>
        <w:t>the</w:t>
      </w:r>
      <w:r w:rsidRPr="008027C1">
        <w:t xml:space="preserve"> beneficiaries should be </w:t>
      </w:r>
      <w:r>
        <w:t xml:space="preserve">IPLCs </w:t>
      </w:r>
      <w:r w:rsidRPr="008027C1">
        <w:t>who ha</w:t>
      </w:r>
      <w:r>
        <w:t>d</w:t>
      </w:r>
      <w:r w:rsidRPr="008027C1">
        <w:t xml:space="preserve"> made</w:t>
      </w:r>
      <w:r>
        <w:t>,</w:t>
      </w:r>
      <w:r w:rsidRPr="008027C1">
        <w:t xml:space="preserve"> preserved and handed down </w:t>
      </w:r>
      <w:r>
        <w:t>TK,</w:t>
      </w:r>
      <w:r w:rsidRPr="008027C1">
        <w:t xml:space="preserve"> which </w:t>
      </w:r>
      <w:r>
        <w:t>was</w:t>
      </w:r>
      <w:r w:rsidRPr="008027C1">
        <w:t xml:space="preserve"> consistent with the object</w:t>
      </w:r>
      <w:r w:rsidR="00B20824">
        <w:t>ive</w:t>
      </w:r>
      <w:r w:rsidRPr="008027C1">
        <w:t xml:space="preserve"> of </w:t>
      </w:r>
      <w:r>
        <w:t>the</w:t>
      </w:r>
      <w:r w:rsidRPr="008027C1">
        <w:t xml:space="preserve"> instrument.  </w:t>
      </w:r>
    </w:p>
    <w:p w14:paraId="094E0C82" w14:textId="77777777" w:rsidR="00390AE8" w:rsidRPr="008027C1" w:rsidRDefault="00390AE8" w:rsidP="00390AE8">
      <w:pPr>
        <w:pStyle w:val="ListParagraph"/>
        <w:spacing w:line="264" w:lineRule="atLeast"/>
        <w:ind w:left="0" w:right="1"/>
      </w:pPr>
    </w:p>
    <w:p w14:paraId="124292F3" w14:textId="66B6CE09" w:rsidR="00390AE8" w:rsidRPr="008027C1" w:rsidRDefault="00EA23E8" w:rsidP="00390AE8">
      <w:pPr>
        <w:pStyle w:val="ListParagraph"/>
        <w:numPr>
          <w:ilvl w:val="0"/>
          <w:numId w:val="4"/>
        </w:numPr>
        <w:spacing w:line="264" w:lineRule="atLeast"/>
        <w:ind w:left="0" w:right="1" w:firstLine="0"/>
      </w:pPr>
      <w:r w:rsidRPr="008027C1">
        <w:t xml:space="preserve">The Delegation of Algeria supported the statement made by the </w:t>
      </w:r>
      <w:r>
        <w:t>Delegation of Nigeria</w:t>
      </w:r>
      <w:r w:rsidR="000A7B7C">
        <w:t>,</w:t>
      </w:r>
      <w:r>
        <w:t xml:space="preserve"> on behalf of the </w:t>
      </w:r>
      <w:r w:rsidRPr="008027C1">
        <w:t>African Group</w:t>
      </w:r>
      <w:r w:rsidR="000A7B7C">
        <w:t>,</w:t>
      </w:r>
      <w:r w:rsidRPr="008027C1">
        <w:t xml:space="preserve"> and support Alt 2</w:t>
      </w:r>
      <w:r>
        <w:t>,</w:t>
      </w:r>
      <w:r w:rsidRPr="008027C1">
        <w:t xml:space="preserve"> which </w:t>
      </w:r>
      <w:r>
        <w:t>was</w:t>
      </w:r>
      <w:r w:rsidRPr="008027C1">
        <w:t xml:space="preserve"> more flexible and sufficiently so to provide space for countries to include other beneficiaries.  </w:t>
      </w:r>
      <w:r>
        <w:t>It was</w:t>
      </w:r>
      <w:r w:rsidRPr="008027C1">
        <w:t xml:space="preserve"> up to national law to determine who such beneficiaries would be on the basis </w:t>
      </w:r>
      <w:r>
        <w:t>of the specific circumstances of</w:t>
      </w:r>
      <w:r w:rsidRPr="008027C1">
        <w:t xml:space="preserve"> the countries concerned.  </w:t>
      </w:r>
    </w:p>
    <w:p w14:paraId="1F0C1ED7" w14:textId="77777777" w:rsidR="00390AE8" w:rsidRDefault="00390AE8" w:rsidP="00390AE8"/>
    <w:p w14:paraId="2F07D82D" w14:textId="592F9FEB" w:rsidR="00390AE8" w:rsidRPr="00ED3A40" w:rsidRDefault="00EA23E8" w:rsidP="00390AE8">
      <w:pPr>
        <w:pStyle w:val="ListParagraph"/>
        <w:numPr>
          <w:ilvl w:val="0"/>
          <w:numId w:val="4"/>
        </w:numPr>
        <w:spacing w:line="264" w:lineRule="atLeast"/>
        <w:ind w:left="0" w:right="1" w:firstLine="0"/>
      </w:pPr>
      <w:r w:rsidRPr="00ED3A40">
        <w:t xml:space="preserve">The Delegation of Malaysia had previously raised the concerned about nation or States as beneficiaries.  However in the current text it could support the position of </w:t>
      </w:r>
      <w:r w:rsidR="000A7B7C">
        <w:t xml:space="preserve">the Delegation of Indonesia, on behalf of </w:t>
      </w:r>
      <w:r w:rsidRPr="00ED3A40">
        <w:t>the LMCs</w:t>
      </w:r>
      <w:r w:rsidR="000A7B7C">
        <w:t>,</w:t>
      </w:r>
      <w:r w:rsidRPr="00ED3A40">
        <w:t xml:space="preserve"> and go along with the new Alt 2. </w:t>
      </w:r>
    </w:p>
    <w:p w14:paraId="5AFD076B" w14:textId="77777777" w:rsidR="00390AE8" w:rsidRDefault="00390AE8" w:rsidP="00390AE8">
      <w:pPr>
        <w:pStyle w:val="ListParagraph"/>
        <w:spacing w:line="264" w:lineRule="atLeast"/>
        <w:ind w:left="0" w:right="1"/>
      </w:pPr>
    </w:p>
    <w:p w14:paraId="3812823E" w14:textId="3A7176A3" w:rsidR="00390AE8" w:rsidRPr="00331942" w:rsidRDefault="00EA23E8" w:rsidP="00390AE8">
      <w:pPr>
        <w:pStyle w:val="ListParagraph"/>
        <w:numPr>
          <w:ilvl w:val="0"/>
          <w:numId w:val="4"/>
        </w:numPr>
        <w:spacing w:line="264" w:lineRule="atLeast"/>
        <w:ind w:left="0" w:right="1" w:firstLine="0"/>
      </w:pPr>
      <w:r w:rsidRPr="00331942">
        <w:t xml:space="preserve">The representative of the </w:t>
      </w:r>
      <w:r w:rsidR="00302629" w:rsidRPr="00302629">
        <w:t xml:space="preserve">Assembly of Armenians of Western Armenia </w:t>
      </w:r>
      <w:r w:rsidRPr="00331942">
        <w:t xml:space="preserve">supported the statement made by the Delegation of China and referred to Article 9 of </w:t>
      </w:r>
      <w:r w:rsidR="00DA48DB">
        <w:t xml:space="preserve">the </w:t>
      </w:r>
      <w:r w:rsidRPr="00331942">
        <w:t xml:space="preserve">UNDRIP, which stated: “Indigenous peoples and individuals have the right to belong to an indigenous community or nation, in accordance with the traditions and customs of the community or nation concerned.  No discrimination of any kind may arise from the exercise of such a right.” </w:t>
      </w:r>
    </w:p>
    <w:p w14:paraId="391B4D5B" w14:textId="77777777" w:rsidR="00390AE8" w:rsidRDefault="00390AE8" w:rsidP="00390AE8">
      <w:pPr>
        <w:pStyle w:val="ListParagraph"/>
        <w:spacing w:line="264" w:lineRule="atLeast"/>
        <w:ind w:left="0" w:right="1"/>
      </w:pPr>
    </w:p>
    <w:p w14:paraId="677364D0" w14:textId="63C88784" w:rsidR="00390AE8" w:rsidRPr="008C32BC" w:rsidRDefault="00EA23E8" w:rsidP="00390AE8">
      <w:pPr>
        <w:pStyle w:val="ListParagraph"/>
        <w:numPr>
          <w:ilvl w:val="0"/>
          <w:numId w:val="4"/>
        </w:numPr>
        <w:spacing w:line="264" w:lineRule="atLeast"/>
        <w:ind w:left="0" w:right="1" w:firstLine="0"/>
      </w:pPr>
      <w:r w:rsidRPr="008C32BC">
        <w:t>The representative of INBRAPI said that in both alternatives the word “peoples”</w:t>
      </w:r>
      <w:r>
        <w:t xml:space="preserve"> and the final “s”</w:t>
      </w:r>
      <w:r w:rsidRPr="008C32BC">
        <w:t xml:space="preserve"> remained in brackets, which was a problem</w:t>
      </w:r>
      <w:r w:rsidR="005C1646">
        <w:t xml:space="preserve">. </w:t>
      </w:r>
      <w:r w:rsidRPr="008C32BC">
        <w:t xml:space="preserve"> </w:t>
      </w:r>
      <w:r w:rsidR="005C1646">
        <w:t>“Indigenous peoples and local communities”</w:t>
      </w:r>
      <w:r>
        <w:t xml:space="preserve"> had</w:t>
      </w:r>
      <w:r w:rsidRPr="008C32BC">
        <w:t xml:space="preserve"> been agre</w:t>
      </w:r>
      <w:r w:rsidR="005C1646">
        <w:t>ed and internationally approved</w:t>
      </w:r>
      <w:r w:rsidRPr="008C32BC">
        <w:t xml:space="preserve"> at the 12th Conference of the Parties</w:t>
      </w:r>
      <w:r w:rsidR="005C1646" w:rsidRPr="005C1646">
        <w:t xml:space="preserve"> </w:t>
      </w:r>
      <w:r w:rsidR="005C1646">
        <w:t>of</w:t>
      </w:r>
      <w:r w:rsidR="005C1646" w:rsidRPr="008C32BC">
        <w:t xml:space="preserve"> the CBD</w:t>
      </w:r>
      <w:r w:rsidR="005C1646">
        <w:t>, and t</w:t>
      </w:r>
      <w:r w:rsidRPr="008C32BC">
        <w:t>he ILO 169 Convention on Indigenous and Tribal P</w:t>
      </w:r>
      <w:r w:rsidR="005C1646">
        <w:t>eoples also used the expression.  M</w:t>
      </w:r>
      <w:r w:rsidRPr="008C32BC">
        <w:t>any countries were parties t</w:t>
      </w:r>
      <w:r w:rsidR="005C1646">
        <w:t>o those agreements.  She asked M</w:t>
      </w:r>
      <w:r w:rsidRPr="008C32BC">
        <w:t>ember</w:t>
      </w:r>
      <w:r w:rsidR="005C1646">
        <w:t xml:space="preserve"> State</w:t>
      </w:r>
      <w:r w:rsidRPr="008C32BC">
        <w:t>s to be flexible</w:t>
      </w:r>
      <w:r w:rsidR="005C1646">
        <w:t xml:space="preserve"> and remove the square brackets.  W</w:t>
      </w:r>
      <w:r w:rsidRPr="008C32BC">
        <w:t>hatever</w:t>
      </w:r>
      <w:r w:rsidR="005C1646">
        <w:t xml:space="preserve"> the final language might be, t</w:t>
      </w:r>
      <w:r w:rsidRPr="008C32BC">
        <w:t>he language would be in accord with Article 14.  Since the beginning of the IGC in 2001, IPLCs had to be the beneficiaries of protection, as they were the creators</w:t>
      </w:r>
      <w:r>
        <w:t xml:space="preserve"> of TK</w:t>
      </w:r>
      <w:r w:rsidRPr="008C32BC">
        <w:t xml:space="preserve">.  States had an administrative role to play, but including them as beneficiaries was not going to create any more legal certainty and might indeed create difficulties for the instrument in the future. </w:t>
      </w:r>
    </w:p>
    <w:p w14:paraId="1424CADD" w14:textId="77777777" w:rsidR="00390AE8" w:rsidRDefault="00390AE8" w:rsidP="00390AE8"/>
    <w:p w14:paraId="62874957" w14:textId="6B70B2D5" w:rsidR="00390AE8" w:rsidRDefault="00EA23E8" w:rsidP="00390AE8">
      <w:pPr>
        <w:pStyle w:val="ListParagraph"/>
        <w:numPr>
          <w:ilvl w:val="0"/>
          <w:numId w:val="4"/>
        </w:numPr>
        <w:spacing w:line="264" w:lineRule="atLeast"/>
        <w:ind w:left="0" w:right="1" w:firstLine="0"/>
      </w:pPr>
      <w:r w:rsidRPr="008027C1">
        <w:lastRenderedPageBreak/>
        <w:t xml:space="preserve">The Delegation of France responded to the statement </w:t>
      </w:r>
      <w:r>
        <w:t>made by the representative of INBRAPI</w:t>
      </w:r>
      <w:r w:rsidRPr="008027C1">
        <w:t>.  I</w:t>
      </w:r>
      <w:r>
        <w:t>t</w:t>
      </w:r>
      <w:r w:rsidRPr="008027C1">
        <w:t xml:space="preserve"> </w:t>
      </w:r>
      <w:r>
        <w:t>wished</w:t>
      </w:r>
      <w:r w:rsidRPr="008027C1">
        <w:t xml:space="preserve"> to ensure that the language </w:t>
      </w:r>
      <w:r>
        <w:t xml:space="preserve">was </w:t>
      </w:r>
      <w:r w:rsidRPr="008027C1">
        <w:t xml:space="preserve">used in conformity with </w:t>
      </w:r>
      <w:r>
        <w:t>its constitutional</w:t>
      </w:r>
      <w:r w:rsidRPr="008027C1">
        <w:t xml:space="preserve"> requirements</w:t>
      </w:r>
      <w:r>
        <w:t>.  It could not use the terms “indigenous p</w:t>
      </w:r>
      <w:r w:rsidRPr="008027C1">
        <w:t>eoples</w:t>
      </w:r>
      <w:r>
        <w:t>”</w:t>
      </w:r>
      <w:r w:rsidRPr="008027C1">
        <w:t xml:space="preserve"> or </w:t>
      </w:r>
      <w:r>
        <w:t>“</w:t>
      </w:r>
      <w:r w:rsidRPr="008027C1">
        <w:t>minorities</w:t>
      </w:r>
      <w:r>
        <w:t>”</w:t>
      </w:r>
      <w:r w:rsidRPr="008027C1">
        <w:t xml:space="preserve"> since collective rights </w:t>
      </w:r>
      <w:r>
        <w:t>would be granted</w:t>
      </w:r>
      <w:r w:rsidRPr="008027C1">
        <w:t xml:space="preserve">.  </w:t>
      </w:r>
      <w:r>
        <w:t>It did not wish to see the notion of i</w:t>
      </w:r>
      <w:r w:rsidRPr="008027C1">
        <w:t xml:space="preserve">ndigenous </w:t>
      </w:r>
      <w:r>
        <w:t>p</w:t>
      </w:r>
      <w:r w:rsidRPr="008027C1">
        <w:t>eoples in internationa</w:t>
      </w:r>
      <w:r>
        <w:t xml:space="preserve">l agreements which it was negotiating, </w:t>
      </w:r>
      <w:r w:rsidRPr="008027C1">
        <w:t xml:space="preserve">inasmuch as it would separate the elements of the French people and would run counter to </w:t>
      </w:r>
      <w:r>
        <w:t>its</w:t>
      </w:r>
      <w:r w:rsidRPr="008027C1">
        <w:t xml:space="preserve"> </w:t>
      </w:r>
      <w:r>
        <w:t>C</w:t>
      </w:r>
      <w:r w:rsidRPr="008027C1">
        <w:t xml:space="preserve">onstitution as to the unity and indivisibility of the </w:t>
      </w:r>
      <w:r>
        <w:t>French people</w:t>
      </w:r>
      <w:r w:rsidRPr="008027C1">
        <w:t xml:space="preserve">.  </w:t>
      </w:r>
      <w:r>
        <w:t>It</w:t>
      </w:r>
      <w:r w:rsidRPr="008027C1">
        <w:t xml:space="preserve"> accept</w:t>
      </w:r>
      <w:r>
        <w:t>ed the terms “</w:t>
      </w:r>
      <w:r w:rsidRPr="008027C1">
        <w:t xml:space="preserve">indigenous </w:t>
      </w:r>
      <w:r>
        <w:t>people”</w:t>
      </w:r>
      <w:r w:rsidRPr="008027C1">
        <w:t xml:space="preserve"> in international law unless it </w:t>
      </w:r>
      <w:r>
        <w:t>was</w:t>
      </w:r>
      <w:r w:rsidRPr="008027C1">
        <w:t xml:space="preserve"> obliged to recognize collective rights based upon cultural, ethnic or religio</w:t>
      </w:r>
      <w:r>
        <w:t xml:space="preserve">us rights.  It only recognized rights </w:t>
      </w:r>
      <w:r w:rsidRPr="008027C1">
        <w:t xml:space="preserve">based on individual rights.  The Nagoya </w:t>
      </w:r>
      <w:r>
        <w:t>Protocol</w:t>
      </w:r>
      <w:r w:rsidRPr="008027C1">
        <w:t xml:space="preserve"> </w:t>
      </w:r>
      <w:r>
        <w:t>recognized</w:t>
      </w:r>
      <w:r w:rsidRPr="008027C1">
        <w:t xml:space="preserve"> t</w:t>
      </w:r>
      <w:r w:rsidR="00840859">
        <w:t>he rights of S</w:t>
      </w:r>
      <w:r>
        <w:t xml:space="preserve">tates and not of indigenous peoples.  The </w:t>
      </w:r>
      <w:r w:rsidR="00840859">
        <w:t xml:space="preserve">Nagoya </w:t>
      </w:r>
      <w:r>
        <w:t>P</w:t>
      </w:r>
      <w:r w:rsidRPr="008027C1">
        <w:t>rotocol develop</w:t>
      </w:r>
      <w:r>
        <w:t>ed</w:t>
      </w:r>
      <w:r w:rsidRPr="008027C1">
        <w:t xml:space="preserve"> specific elements in order to take in</w:t>
      </w:r>
      <w:r>
        <w:t>to account the situation of tho</w:t>
      </w:r>
      <w:r w:rsidRPr="008027C1">
        <w:t>se communities and to ensure that they participate</w:t>
      </w:r>
      <w:r>
        <w:t>d in the process.  However</w:t>
      </w:r>
      <w:r w:rsidR="00840859">
        <w:t>,</w:t>
      </w:r>
      <w:r>
        <w:t xml:space="preserve"> tho</w:t>
      </w:r>
      <w:r w:rsidRPr="008027C1">
        <w:t xml:space="preserve">se provisions </w:t>
      </w:r>
      <w:r>
        <w:t>were</w:t>
      </w:r>
      <w:r w:rsidRPr="008027C1">
        <w:t xml:space="preserve"> drafted in such a </w:t>
      </w:r>
      <w:r>
        <w:t>way</w:t>
      </w:r>
      <w:r w:rsidRPr="008027C1">
        <w:t xml:space="preserve"> </w:t>
      </w:r>
      <w:r>
        <w:t xml:space="preserve">so </w:t>
      </w:r>
      <w:r w:rsidRPr="008027C1">
        <w:t xml:space="preserve">as to be clear that </w:t>
      </w:r>
      <w:r>
        <w:t>that</w:t>
      </w:r>
      <w:r w:rsidRPr="008027C1">
        <w:t xml:space="preserve"> </w:t>
      </w:r>
      <w:r>
        <w:t>was</w:t>
      </w:r>
      <w:r w:rsidRPr="008027C1">
        <w:t xml:space="preserve"> done only on the basis of the </w:t>
      </w:r>
      <w:r w:rsidR="00840859">
        <w:t>national</w:t>
      </w:r>
      <w:r w:rsidRPr="008027C1">
        <w:t xml:space="preserve"> legislation of the parties.  It confirm</w:t>
      </w:r>
      <w:r>
        <w:t>ed</w:t>
      </w:r>
      <w:r w:rsidRPr="008027C1">
        <w:t xml:space="preserve"> maintaining the square brackets around the word “peoples” or </w:t>
      </w:r>
      <w:r>
        <w:t>asked to simply delete</w:t>
      </w:r>
      <w:r w:rsidRPr="008027C1">
        <w:t xml:space="preserve"> the word.  </w:t>
      </w:r>
    </w:p>
    <w:p w14:paraId="7B156C43" w14:textId="77777777" w:rsidR="00390AE8" w:rsidRDefault="00390AE8" w:rsidP="00390AE8">
      <w:pPr>
        <w:pStyle w:val="ListParagraph"/>
        <w:spacing w:line="264" w:lineRule="atLeast"/>
        <w:ind w:left="0" w:right="1"/>
      </w:pPr>
    </w:p>
    <w:p w14:paraId="0D5E301E" w14:textId="77777777" w:rsidR="00390AE8" w:rsidRDefault="00EA23E8" w:rsidP="00390AE8">
      <w:pPr>
        <w:pStyle w:val="ListParagraph"/>
        <w:numPr>
          <w:ilvl w:val="0"/>
          <w:numId w:val="4"/>
        </w:numPr>
        <w:spacing w:line="264" w:lineRule="atLeast"/>
        <w:ind w:left="0" w:right="1" w:firstLine="0"/>
      </w:pPr>
      <w:r w:rsidRPr="003805ED">
        <w:t xml:space="preserve">The Chair opened the floor for comments on Article 5.  </w:t>
      </w:r>
    </w:p>
    <w:p w14:paraId="7168A358" w14:textId="77777777" w:rsidR="00390AE8" w:rsidRDefault="00390AE8" w:rsidP="00390AE8">
      <w:pPr>
        <w:spacing w:line="264" w:lineRule="atLeast"/>
        <w:ind w:right="1"/>
      </w:pPr>
    </w:p>
    <w:p w14:paraId="564F6CDD" w14:textId="78C24130" w:rsidR="00390AE8" w:rsidRPr="007B2B09" w:rsidRDefault="00EA23E8" w:rsidP="00390AE8">
      <w:pPr>
        <w:pStyle w:val="ListParagraph"/>
        <w:numPr>
          <w:ilvl w:val="0"/>
          <w:numId w:val="4"/>
        </w:numPr>
        <w:spacing w:line="264" w:lineRule="atLeast"/>
        <w:ind w:left="0" w:right="1" w:firstLine="0"/>
      </w:pPr>
      <w:r w:rsidRPr="007B2B09">
        <w:t>The Delegation of Nigeria, speaking on behalf of the African Group, supported Alt 2.  It welcomed the</w:t>
      </w:r>
      <w:r w:rsidR="00DE00B7">
        <w:t xml:space="preserve"> inclusion of paragraph 5.1, which</w:t>
      </w:r>
      <w:r w:rsidRPr="007B2B09">
        <w:t xml:space="preserve"> provided a framework and spoke to the economic and moral interests of the beneficiaries.  Paragraphs 5.2, 5.3 and 5.4 provided the appropriate level of rights for the holders and producers of TK. </w:t>
      </w:r>
    </w:p>
    <w:p w14:paraId="40104AE7" w14:textId="77777777" w:rsidR="00390AE8" w:rsidRDefault="00390AE8" w:rsidP="00390AE8">
      <w:pPr>
        <w:spacing w:line="264" w:lineRule="atLeast"/>
        <w:ind w:right="1"/>
      </w:pPr>
    </w:p>
    <w:p w14:paraId="4C1659FB" w14:textId="144114CD" w:rsidR="00390AE8" w:rsidRDefault="00EA23E8" w:rsidP="00390AE8">
      <w:pPr>
        <w:pStyle w:val="ListParagraph"/>
        <w:numPr>
          <w:ilvl w:val="0"/>
          <w:numId w:val="4"/>
        </w:numPr>
        <w:spacing w:line="264" w:lineRule="atLeast"/>
        <w:ind w:left="0" w:right="1" w:firstLine="0"/>
      </w:pPr>
      <w:r>
        <w:t xml:space="preserve">The Delegation of the USA, in order </w:t>
      </w:r>
      <w:r w:rsidRPr="008027C1">
        <w:t>to find a common way forward on databases</w:t>
      </w:r>
      <w:r>
        <w:t xml:space="preserve">, </w:t>
      </w:r>
      <w:r w:rsidRPr="008027C1">
        <w:t>suggest</w:t>
      </w:r>
      <w:r>
        <w:t>ed a new Alt 4 as followed:</w:t>
      </w:r>
      <w:r w:rsidR="00E17927">
        <w:t xml:space="preserve"> </w:t>
      </w:r>
      <w:r w:rsidRPr="008027C1">
        <w:t xml:space="preserve"> </w:t>
      </w:r>
      <w:r>
        <w:t>“</w:t>
      </w:r>
      <w:r w:rsidRPr="008027C1">
        <w:t>Recognizing the importance of cooperation in consultation with indigenous and local communities in determining access to traditional knowledge, Member States should endeavor to</w:t>
      </w:r>
      <w:r>
        <w:t>,</w:t>
      </w:r>
      <w:r w:rsidRPr="008027C1">
        <w:t xml:space="preserve"> subject to and consistent with national and customary law</w:t>
      </w:r>
      <w:r>
        <w:t>,</w:t>
      </w:r>
      <w:r w:rsidRPr="008027C1">
        <w:t xml:space="preserve"> facilitate and encourage the development of the following national traditional knowledge databases to which beneficiaries may voluntarily contribute the</w:t>
      </w:r>
      <w:r>
        <w:t>ir traditional knowledge.  5.1 Public</w:t>
      </w:r>
      <w:r w:rsidRPr="008027C1">
        <w:t>ly accessible national traditional knowledge databases for the purpose of transparency, certainty, conservation, and transboundary cooperation and to facilitate and encourage as appropriate the creation</w:t>
      </w:r>
      <w:r>
        <w:t>,</w:t>
      </w:r>
      <w:r w:rsidRPr="008027C1">
        <w:t xml:space="preserve"> exchange and dissemination of and access</w:t>
      </w:r>
      <w:r>
        <w:t xml:space="preserve"> to traditional knowledge.  5.2 N</w:t>
      </w:r>
      <w:r w:rsidRPr="008027C1">
        <w:t>ational traditional knowledg</w:t>
      </w:r>
      <w:r>
        <w:t>e databases accessible only by intellectual property o</w:t>
      </w:r>
      <w:r w:rsidRPr="008027C1">
        <w:t>ffices for the purpose of prevention of t</w:t>
      </w:r>
      <w:r>
        <w:t>he erroneous grant of intellectual p</w:t>
      </w:r>
      <w:r w:rsidRPr="008027C1">
        <w:t xml:space="preserve">roperty rights.  Intellectual </w:t>
      </w:r>
      <w:r>
        <w:t>property o</w:t>
      </w:r>
      <w:r w:rsidRPr="008027C1">
        <w:t xml:space="preserve">ffices should seek to ensure that such information is maintained in confidence except where the information is cited during the examination of an application for </w:t>
      </w:r>
      <w:r>
        <w:t>i</w:t>
      </w:r>
      <w:r w:rsidRPr="008027C1">
        <w:t xml:space="preserve">ntellectual </w:t>
      </w:r>
      <w:r>
        <w:t>p</w:t>
      </w:r>
      <w:r w:rsidRPr="008027C1">
        <w:t xml:space="preserve">roperty protection. </w:t>
      </w:r>
      <w:r>
        <w:t xml:space="preserve"> </w:t>
      </w:r>
      <w:r w:rsidRPr="008027C1">
        <w:t>5.3</w:t>
      </w:r>
      <w:r>
        <w:t xml:space="preserve"> N</w:t>
      </w:r>
      <w:r w:rsidRPr="008027C1">
        <w:t>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 practices that govern the access or use of such traditional knowledge.</w:t>
      </w:r>
      <w:r>
        <w:t>”</w:t>
      </w:r>
      <w:r w:rsidRPr="008027C1">
        <w:t xml:space="preserve">  </w:t>
      </w:r>
    </w:p>
    <w:p w14:paraId="1086D8C3" w14:textId="77777777" w:rsidR="00390AE8" w:rsidRDefault="00390AE8" w:rsidP="00390AE8">
      <w:pPr>
        <w:pStyle w:val="ListParagraph"/>
        <w:spacing w:line="264" w:lineRule="atLeast"/>
        <w:ind w:left="0" w:right="1"/>
      </w:pPr>
    </w:p>
    <w:p w14:paraId="20367DDE" w14:textId="5D1100D8" w:rsidR="00390AE8" w:rsidRDefault="00EA23E8" w:rsidP="00390AE8">
      <w:pPr>
        <w:pStyle w:val="ListParagraph"/>
        <w:numPr>
          <w:ilvl w:val="0"/>
          <w:numId w:val="4"/>
        </w:numPr>
        <w:spacing w:line="264" w:lineRule="atLeast"/>
        <w:ind w:left="0" w:right="1" w:firstLine="0"/>
      </w:pPr>
      <w:r w:rsidRPr="00C10140">
        <w:t xml:space="preserve">The Delegation of Indonesia, speaking on behalf the LMCs, supported Alt 2 as it appeared, with the addition of paragraph 5.1.  It supported new language </w:t>
      </w:r>
      <w:r w:rsidR="00E17927">
        <w:t>of</w:t>
      </w:r>
      <w:r w:rsidRPr="00C10140">
        <w:t xml:space="preserve"> paragraph 5.4 and acknowledged the flexibilities and constructive spirit t</w:t>
      </w:r>
      <w:r>
        <w:t>hat Member States had shown in</w:t>
      </w:r>
      <w:r w:rsidRPr="00C10140">
        <w:t xml:space="preserve"> coming up with a very nice Alt 2 that reflected all positions and interests.  Subject to further consultation with the </w:t>
      </w:r>
      <w:r w:rsidR="00E17927">
        <w:t>members</w:t>
      </w:r>
      <w:r w:rsidRPr="00C10140">
        <w:t xml:space="preserve"> and as a question to the Delegation of the U</w:t>
      </w:r>
      <w:r w:rsidR="00E17927">
        <w:t>SA, it wondered how the new Alt </w:t>
      </w:r>
      <w:r w:rsidRPr="00C10140">
        <w:t xml:space="preserve">4, if it were to be stand-alone, would fit under the scope of protection.  It would be more appropriate to put that text under Article 6 on complementary measures.   </w:t>
      </w:r>
    </w:p>
    <w:p w14:paraId="65877CFF" w14:textId="77777777" w:rsidR="00390AE8" w:rsidRDefault="00390AE8" w:rsidP="00390AE8">
      <w:pPr>
        <w:spacing w:line="264" w:lineRule="atLeast"/>
        <w:ind w:right="1"/>
      </w:pPr>
    </w:p>
    <w:p w14:paraId="19D32A31" w14:textId="2DBB9493" w:rsidR="00390AE8" w:rsidRDefault="00EA23E8" w:rsidP="00390AE8">
      <w:pPr>
        <w:pStyle w:val="ListParagraph"/>
        <w:numPr>
          <w:ilvl w:val="0"/>
          <w:numId w:val="4"/>
        </w:numPr>
        <w:spacing w:line="264" w:lineRule="atLeast"/>
        <w:ind w:left="0" w:right="1" w:firstLine="0"/>
      </w:pPr>
      <w:r w:rsidRPr="00C10140">
        <w:t xml:space="preserve">The representative of the Tulalip Tribes said the proposal by the Delegation of the USA was very interesting, but would fit better under complementary measures.  He wondered if it was a replacement of the text or a modification of the text there.  He had a textual proposition, </w:t>
      </w:r>
      <w:r w:rsidRPr="00C10140">
        <w:lastRenderedPageBreak/>
        <w:t>which he hoped would be supported or</w:t>
      </w:r>
      <w:r w:rsidR="00BD3B41">
        <w:t xml:space="preserve"> at least considered.  On Alt 2</w:t>
      </w:r>
      <w:r w:rsidRPr="00C10140">
        <w:t xml:space="preserve"> which he supported, </w:t>
      </w:r>
      <w:r w:rsidR="00BD3B41">
        <w:t>he wished to add</w:t>
      </w:r>
      <w:r w:rsidRPr="00C10140">
        <w:t xml:space="preserve"> “in a manner </w:t>
      </w:r>
      <w:r w:rsidR="00BD3B41">
        <w:t xml:space="preserve">consistent with Article 14.2” </w:t>
      </w:r>
      <w:r w:rsidR="00BD3B41" w:rsidRPr="00C10140">
        <w:t>at the end of the sentence</w:t>
      </w:r>
      <w:r w:rsidR="00BD3B41">
        <w:t xml:space="preserve">. </w:t>
      </w:r>
      <w:r w:rsidR="00BD3B41" w:rsidRPr="00C10140">
        <w:t xml:space="preserve"> </w:t>
      </w:r>
      <w:r w:rsidRPr="00C10140">
        <w:t>That referred to the non-deroga</w:t>
      </w:r>
      <w:r>
        <w:t>tion proposal</w:t>
      </w:r>
      <w:r w:rsidRPr="00C10140">
        <w:t>.  It was important to have that internal reference as a safegua</w:t>
      </w:r>
      <w:r>
        <w:t xml:space="preserve">rd in the interpretation of </w:t>
      </w:r>
      <w:r w:rsidRPr="00C10140">
        <w:t>Article</w:t>
      </w:r>
      <w:r>
        <w:t xml:space="preserve"> 5</w:t>
      </w:r>
      <w:r w:rsidRPr="00C10140">
        <w:t>.</w:t>
      </w:r>
    </w:p>
    <w:p w14:paraId="55064E53" w14:textId="77777777" w:rsidR="00390AE8" w:rsidRDefault="00390AE8" w:rsidP="00390AE8">
      <w:pPr>
        <w:spacing w:line="264" w:lineRule="atLeast"/>
        <w:ind w:right="1"/>
      </w:pPr>
    </w:p>
    <w:p w14:paraId="6DF7ACA7" w14:textId="75B195B0" w:rsidR="00390AE8" w:rsidRDefault="00EA23E8" w:rsidP="00390AE8">
      <w:pPr>
        <w:pStyle w:val="ListParagraph"/>
        <w:numPr>
          <w:ilvl w:val="0"/>
          <w:numId w:val="4"/>
        </w:numPr>
        <w:spacing w:line="264" w:lineRule="atLeast"/>
        <w:ind w:left="0" w:right="1" w:firstLine="0"/>
      </w:pPr>
      <w:r w:rsidRPr="00C10140">
        <w:t>The Delegation of the USA supported the change proposed by the representative of the Tulalip Tribes.  It offered giving a full explanation of why Alt 4 belon</w:t>
      </w:r>
      <w:r w:rsidR="00B722FC">
        <w:t>ged in Article 5 versus Article </w:t>
      </w:r>
      <w:r w:rsidRPr="00C10140">
        <w:t xml:space="preserve">6 in </w:t>
      </w:r>
      <w:r w:rsidR="00B722FC">
        <w:t xml:space="preserve">the </w:t>
      </w:r>
      <w:proofErr w:type="spellStart"/>
      <w:r w:rsidRPr="00C10140">
        <w:t>informals</w:t>
      </w:r>
      <w:proofErr w:type="spellEnd"/>
      <w:r w:rsidRPr="00C10140">
        <w:t xml:space="preserve">.  </w:t>
      </w:r>
    </w:p>
    <w:p w14:paraId="51A76F17" w14:textId="77777777" w:rsidR="00390AE8" w:rsidRDefault="00390AE8" w:rsidP="00390AE8">
      <w:pPr>
        <w:spacing w:line="264" w:lineRule="atLeast"/>
        <w:ind w:right="1"/>
      </w:pPr>
    </w:p>
    <w:p w14:paraId="1F5D98E7" w14:textId="77777777" w:rsidR="00390AE8" w:rsidRDefault="00EA23E8" w:rsidP="00390AE8">
      <w:pPr>
        <w:pStyle w:val="ListParagraph"/>
        <w:numPr>
          <w:ilvl w:val="0"/>
          <w:numId w:val="4"/>
        </w:numPr>
        <w:spacing w:line="264" w:lineRule="atLeast"/>
        <w:ind w:left="0" w:right="1" w:firstLine="0"/>
      </w:pPr>
      <w:r w:rsidRPr="00C10140">
        <w:t xml:space="preserve">The Delegation of the EU, speaking on behalf of the EU and its Member States, supported Alt 1 as a stand-alone option.  In relation to the principle of attribution, it noted that such a provision should not diminish legal certainty and society at large.  It was unclear at what level attribution would have to be decided and when and where it would apply.  It looked forward to hearing practical examples.  </w:t>
      </w:r>
    </w:p>
    <w:p w14:paraId="64BF9DB3" w14:textId="77777777" w:rsidR="00390AE8" w:rsidRDefault="00390AE8" w:rsidP="00390AE8">
      <w:pPr>
        <w:spacing w:line="264" w:lineRule="atLeast"/>
        <w:ind w:right="1"/>
      </w:pPr>
    </w:p>
    <w:p w14:paraId="2611B651" w14:textId="725354DA" w:rsidR="00390AE8" w:rsidRDefault="00EA23E8" w:rsidP="00390AE8">
      <w:pPr>
        <w:pStyle w:val="ListParagraph"/>
        <w:numPr>
          <w:ilvl w:val="0"/>
          <w:numId w:val="4"/>
        </w:numPr>
        <w:spacing w:line="264" w:lineRule="atLeast"/>
        <w:ind w:left="0" w:right="1" w:firstLine="0"/>
      </w:pPr>
      <w:r w:rsidRPr="00C10140">
        <w:t>The Delegation of Sri Lanka agreed with the statement of the Delegation of Indonesia</w:t>
      </w:r>
      <w:r w:rsidR="00BF4C92">
        <w:t>,</w:t>
      </w:r>
      <w:r w:rsidRPr="00C10140">
        <w:t xml:space="preserve"> on behalf of the LMCs</w:t>
      </w:r>
      <w:r w:rsidR="00BF4C92">
        <w:t>,</w:t>
      </w:r>
      <w:r w:rsidRPr="00C10140">
        <w:t xml:space="preserve"> and supporte</w:t>
      </w:r>
      <w:r w:rsidR="00BF4C92">
        <w:t>d Alt 2.  It suggested changing</w:t>
      </w:r>
      <w:r w:rsidR="00BF4C92" w:rsidRPr="00BF4C92">
        <w:t xml:space="preserve"> </w:t>
      </w:r>
      <w:r w:rsidR="00BF4C92">
        <w:t>“and/or”</w:t>
      </w:r>
      <w:r w:rsidRPr="00C10140">
        <w:t xml:space="preserve"> between “administrative” and “policy measures”</w:t>
      </w:r>
      <w:r w:rsidR="00BF4C92">
        <w:t xml:space="preserve"> both in paragraphs 5.2 and 5.3</w:t>
      </w:r>
      <w:r w:rsidRPr="00C10140">
        <w:t xml:space="preserve"> </w:t>
      </w:r>
      <w:r w:rsidR="00BF4C92">
        <w:t>to just “or</w:t>
      </w:r>
      <w:r w:rsidRPr="00C10140">
        <w:t>”</w:t>
      </w:r>
      <w:r w:rsidR="00BF4C92">
        <w:t>.</w:t>
      </w:r>
      <w:r w:rsidRPr="00C10140">
        <w:t xml:space="preserve">  </w:t>
      </w:r>
    </w:p>
    <w:p w14:paraId="108C168C" w14:textId="77777777" w:rsidR="00390AE8" w:rsidRDefault="00390AE8" w:rsidP="00390AE8">
      <w:pPr>
        <w:spacing w:line="264" w:lineRule="atLeast"/>
        <w:ind w:right="1"/>
      </w:pPr>
    </w:p>
    <w:p w14:paraId="6949B985" w14:textId="47E19171" w:rsidR="00390AE8" w:rsidRDefault="00EA23E8" w:rsidP="00390AE8">
      <w:pPr>
        <w:pStyle w:val="ListParagraph"/>
        <w:numPr>
          <w:ilvl w:val="0"/>
          <w:numId w:val="4"/>
        </w:numPr>
        <w:spacing w:line="264" w:lineRule="atLeast"/>
        <w:ind w:left="0" w:right="1" w:firstLine="0"/>
      </w:pPr>
      <w:r w:rsidRPr="00C10140">
        <w:t>The Delegation of Brazil supported the tiered approach as a creative way of addressing the characteristics and strength of protection of TK.  It supported the inclusion of paragraph 5.1 in Alt 2, and echoed the questions raised by the Delegation of Indonesia</w:t>
      </w:r>
      <w:r w:rsidR="00EE40A8">
        <w:t>, on behalf of the LMCs,</w:t>
      </w:r>
      <w:r w:rsidRPr="00C10140">
        <w:t xml:space="preserve"> regarding the proposal by the Delegation of the USA.  It belonged to the article on </w:t>
      </w:r>
      <w:r w:rsidR="00DC7FB2">
        <w:t>complementary</w:t>
      </w:r>
      <w:r w:rsidRPr="00C10140">
        <w:t xml:space="preserve"> measures.  </w:t>
      </w:r>
    </w:p>
    <w:p w14:paraId="4C5F1A27" w14:textId="77777777" w:rsidR="00390AE8" w:rsidRDefault="00390AE8" w:rsidP="00390AE8">
      <w:pPr>
        <w:spacing w:line="264" w:lineRule="atLeast"/>
        <w:ind w:right="1"/>
      </w:pPr>
    </w:p>
    <w:p w14:paraId="777B2727" w14:textId="6655A58B" w:rsidR="00390AE8" w:rsidRDefault="00EA23E8" w:rsidP="00390AE8">
      <w:pPr>
        <w:pStyle w:val="ListParagraph"/>
        <w:numPr>
          <w:ilvl w:val="0"/>
          <w:numId w:val="4"/>
        </w:numPr>
        <w:spacing w:line="264" w:lineRule="atLeast"/>
        <w:ind w:left="0" w:right="1" w:firstLine="0"/>
      </w:pPr>
      <w:r w:rsidRPr="00C10140">
        <w:t>The Delegation of South Africa concurred with the Delegation of Nigeria</w:t>
      </w:r>
      <w:r w:rsidR="000B6BF8">
        <w:t>,</w:t>
      </w:r>
      <w:r w:rsidRPr="00C10140">
        <w:t xml:space="preserve"> on behalf of the African Group.  On the new proposal by the Delegation of the USA, in addition to the question raised by the Delegation of Indonesia</w:t>
      </w:r>
      <w:r w:rsidR="000B6BF8">
        <w:t>, on behalf of the LMCs,</w:t>
      </w:r>
      <w:r w:rsidRPr="00C10140">
        <w:t xml:space="preserve"> </w:t>
      </w:r>
      <w:r w:rsidR="000B6BF8">
        <w:t xml:space="preserve">Alt 3 of Article 9 </w:t>
      </w:r>
      <w:r w:rsidRPr="00C10140">
        <w:t>was another place whe</w:t>
      </w:r>
      <w:r w:rsidR="000B6BF8">
        <w:t>re the same issue was discussed</w:t>
      </w:r>
      <w:r w:rsidRPr="00C10140">
        <w:t xml:space="preserve">.  </w:t>
      </w:r>
      <w:r w:rsidR="000B6BF8">
        <w:t>T</w:t>
      </w:r>
      <w:r w:rsidRPr="00C10140">
        <w:t xml:space="preserve">he same issue on databases </w:t>
      </w:r>
      <w:r w:rsidR="000B6BF8" w:rsidRPr="00C10140">
        <w:t xml:space="preserve">was </w:t>
      </w:r>
      <w:r w:rsidR="000B6BF8">
        <w:t xml:space="preserve">being </w:t>
      </w:r>
      <w:r w:rsidR="000B6BF8" w:rsidRPr="00C10140">
        <w:t xml:space="preserve">spreading </w:t>
      </w:r>
      <w:r w:rsidRPr="00C10140">
        <w:t xml:space="preserve">throughout the whole document.  It looked forward to some justification.   </w:t>
      </w:r>
    </w:p>
    <w:p w14:paraId="4A99ECF7" w14:textId="77777777" w:rsidR="00390AE8" w:rsidRDefault="00390AE8" w:rsidP="00390AE8">
      <w:pPr>
        <w:spacing w:line="264" w:lineRule="atLeast"/>
        <w:ind w:right="1"/>
      </w:pPr>
    </w:p>
    <w:p w14:paraId="0E24ABDB" w14:textId="77777777" w:rsidR="00390AE8" w:rsidRDefault="00EA23E8" w:rsidP="00390AE8">
      <w:pPr>
        <w:pStyle w:val="ListParagraph"/>
        <w:numPr>
          <w:ilvl w:val="0"/>
          <w:numId w:val="4"/>
        </w:numPr>
        <w:spacing w:line="264" w:lineRule="atLeast"/>
        <w:ind w:left="0" w:right="1" w:firstLine="0"/>
      </w:pPr>
      <w:r w:rsidRPr="00C10140">
        <w:t xml:space="preserve">The Delegation of Nigeria, speaking on behalf of the African Group, needed to see the text proposed by the Delegation of the USA in writing to fully understand it.  It did not support a prescription of how databases should be an obligation.  That would fall more under the complementary measures.  It wondered if that proposal had taken into account oral forms of TK. </w:t>
      </w:r>
    </w:p>
    <w:p w14:paraId="2FE1A828" w14:textId="77777777" w:rsidR="00390AE8" w:rsidRDefault="00390AE8" w:rsidP="00390AE8">
      <w:pPr>
        <w:spacing w:line="264" w:lineRule="atLeast"/>
        <w:ind w:right="1"/>
      </w:pPr>
    </w:p>
    <w:p w14:paraId="7EFCD7D3" w14:textId="6210BA3F" w:rsidR="00390AE8" w:rsidRDefault="00EA23E8" w:rsidP="00390AE8">
      <w:pPr>
        <w:pStyle w:val="ListParagraph"/>
        <w:numPr>
          <w:ilvl w:val="0"/>
          <w:numId w:val="4"/>
        </w:numPr>
        <w:spacing w:line="264" w:lineRule="atLeast"/>
        <w:ind w:left="0" w:right="1" w:firstLine="0"/>
      </w:pPr>
      <w:r w:rsidRPr="00C10140">
        <w:t>The Delegation of Chile said</w:t>
      </w:r>
      <w:r w:rsidR="00391370">
        <w:t xml:space="preserve"> that</w:t>
      </w:r>
      <w:r w:rsidRPr="00C10140">
        <w:t>, on Alt 2</w:t>
      </w:r>
      <w:r w:rsidR="00391370">
        <w:t>,</w:t>
      </w:r>
      <w:r w:rsidRPr="00C10140">
        <w:t xml:space="preserve"> its impression of the informal discussions was to describe the instrument in the chapeau in paragraph 1 and that the rest should be a voluntary guide for the implementation of the instrument.  Consequently</w:t>
      </w:r>
      <w:r w:rsidR="00391370">
        <w:t>,</w:t>
      </w:r>
      <w:r w:rsidRPr="00C10140">
        <w:t xml:space="preserve"> the IGC had to find some language </w:t>
      </w:r>
      <w:r w:rsidR="00391370">
        <w:t>to</w:t>
      </w:r>
      <w:r w:rsidRPr="00C10140">
        <w:t xml:space="preserve"> clar</w:t>
      </w:r>
      <w:r w:rsidR="00391370">
        <w:t>ify</w:t>
      </w:r>
      <w:r w:rsidRPr="00C10140">
        <w:t xml:space="preserve"> that. </w:t>
      </w:r>
    </w:p>
    <w:p w14:paraId="44F0BCED" w14:textId="77777777" w:rsidR="00390AE8" w:rsidRDefault="00390AE8" w:rsidP="00390AE8">
      <w:pPr>
        <w:spacing w:line="264" w:lineRule="atLeast"/>
        <w:ind w:right="1"/>
      </w:pPr>
    </w:p>
    <w:p w14:paraId="628CB2ED" w14:textId="5F6EC6B8" w:rsidR="00390AE8" w:rsidRDefault="00EA23E8" w:rsidP="00390AE8">
      <w:pPr>
        <w:pStyle w:val="ListParagraph"/>
        <w:numPr>
          <w:ilvl w:val="0"/>
          <w:numId w:val="4"/>
        </w:numPr>
        <w:spacing w:line="264" w:lineRule="atLeast"/>
        <w:ind w:left="0" w:right="1" w:firstLine="0"/>
      </w:pPr>
      <w:r w:rsidRPr="00C10140">
        <w:t>The Delegation of the Islamic Republic of Iran, in line with the statement made by the Delegation of Indonesia</w:t>
      </w:r>
      <w:r w:rsidR="001823AA">
        <w:t>,</w:t>
      </w:r>
      <w:r w:rsidRPr="00C10140">
        <w:t xml:space="preserve"> on behalf of the LMCs, supported Alt 2.  It looked forward to explanations on the proposal made by the Delegation of the USA.  </w:t>
      </w:r>
    </w:p>
    <w:p w14:paraId="4AB91E57" w14:textId="77777777" w:rsidR="00390AE8" w:rsidRDefault="00390AE8" w:rsidP="00390AE8">
      <w:pPr>
        <w:spacing w:line="264" w:lineRule="atLeast"/>
        <w:ind w:right="1"/>
      </w:pPr>
    </w:p>
    <w:p w14:paraId="3ACDCD31" w14:textId="489069E9" w:rsidR="00390AE8" w:rsidRDefault="00EA23E8" w:rsidP="00390AE8">
      <w:pPr>
        <w:pStyle w:val="ListParagraph"/>
        <w:numPr>
          <w:ilvl w:val="0"/>
          <w:numId w:val="4"/>
        </w:numPr>
        <w:spacing w:line="264" w:lineRule="atLeast"/>
        <w:ind w:left="0" w:right="1" w:firstLine="0"/>
      </w:pPr>
      <w:r w:rsidRPr="00C10140">
        <w:t>The Delegation of India aligned itself with the statement made by the Delegation of Indonesia</w:t>
      </w:r>
      <w:r w:rsidR="007137D6">
        <w:t>,</w:t>
      </w:r>
      <w:r w:rsidRPr="00C10140">
        <w:t xml:space="preserve"> on behalf of the LMCs</w:t>
      </w:r>
      <w:r w:rsidR="007137D6">
        <w:t>,</w:t>
      </w:r>
      <w:r w:rsidRPr="00C10140">
        <w:t xml:space="preserve"> and supported Alt 2, as, for all levels in a tiered approach, adequate protection should be provided.  </w:t>
      </w:r>
      <w:r w:rsidR="007137D6">
        <w:t xml:space="preserve">It </w:t>
      </w:r>
      <w:r w:rsidRPr="00C10140">
        <w:t>had agreed to revise Alt 2, especially paragraph 5.4.  It reflected its position to follow the principle of exclusion for the knowledge that was not covered under secret and narrowly diffused.  It also agreed with the Delegation of Indonesia</w:t>
      </w:r>
      <w:r w:rsidR="007137D6">
        <w:t>, on behalf of the LMCS,</w:t>
      </w:r>
      <w:r w:rsidRPr="00C10140">
        <w:t xml:space="preserve"> in understanding the need of placement of the new formulation by the Delegation of the USA in Article 6.</w:t>
      </w:r>
    </w:p>
    <w:p w14:paraId="0445A5A0" w14:textId="77777777" w:rsidR="00390AE8" w:rsidRDefault="00390AE8" w:rsidP="00390AE8">
      <w:pPr>
        <w:spacing w:line="264" w:lineRule="atLeast"/>
        <w:ind w:right="1"/>
      </w:pPr>
    </w:p>
    <w:p w14:paraId="7EEF8FE9" w14:textId="443C332A" w:rsidR="00390AE8" w:rsidRPr="00C10140" w:rsidRDefault="00EA23E8" w:rsidP="00390AE8">
      <w:pPr>
        <w:pStyle w:val="ListParagraph"/>
        <w:numPr>
          <w:ilvl w:val="0"/>
          <w:numId w:val="4"/>
        </w:numPr>
        <w:spacing w:line="264" w:lineRule="atLeast"/>
        <w:ind w:left="0" w:right="1" w:firstLine="0"/>
      </w:pPr>
      <w:r w:rsidRPr="00C10140">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C10140">
        <w:t xml:space="preserve">noted that the title of the article should be “Scope of Protection” without any conditions, because that diluted the spirit of the instrument.  Article 5 should not include any conditions of any kind.  It asked to remove the phrase in square brackets from the title.  It was still analyzing the language of Alt 2.  </w:t>
      </w:r>
    </w:p>
    <w:p w14:paraId="4770E4F7" w14:textId="77777777" w:rsidR="00390AE8" w:rsidRPr="003805ED" w:rsidRDefault="00390AE8" w:rsidP="00390AE8">
      <w:pPr>
        <w:pStyle w:val="ListParagraph"/>
        <w:spacing w:line="264" w:lineRule="atLeast"/>
        <w:ind w:left="0" w:right="1"/>
      </w:pPr>
    </w:p>
    <w:p w14:paraId="510CB35E" w14:textId="421382A0" w:rsidR="00390AE8" w:rsidRPr="00F67349" w:rsidRDefault="00EA23E8" w:rsidP="00390AE8">
      <w:pPr>
        <w:pStyle w:val="ListParagraph"/>
        <w:numPr>
          <w:ilvl w:val="0"/>
          <w:numId w:val="4"/>
        </w:numPr>
        <w:ind w:left="0" w:firstLine="0"/>
      </w:pPr>
      <w:r w:rsidRPr="00F67349">
        <w:t xml:space="preserve">The Delegation of Canada referred to the contribution of </w:t>
      </w:r>
      <w:r w:rsidR="00F67349">
        <w:t>indigenous representatives to the effect that IPLCs considered</w:t>
      </w:r>
      <w:r w:rsidRPr="00F67349">
        <w:t xml:space="preserve"> their TK </w:t>
      </w:r>
      <w:r w:rsidR="00F67349">
        <w:t>in general</w:t>
      </w:r>
      <w:r w:rsidRPr="00F67349">
        <w:t xml:space="preserve"> sacred </w:t>
      </w:r>
      <w:r w:rsidR="00F67349">
        <w:t>and/</w:t>
      </w:r>
      <w:r w:rsidRPr="00F67349">
        <w:t>or secret</w:t>
      </w:r>
      <w:r w:rsidR="00F67349">
        <w:t xml:space="preserve">. </w:t>
      </w:r>
      <w:r w:rsidRPr="00F67349">
        <w:t xml:space="preserve"> </w:t>
      </w:r>
      <w:r w:rsidR="00F67349">
        <w:t>It believed that in order for</w:t>
      </w:r>
      <w:r w:rsidRPr="00F67349">
        <w:t xml:space="preserve"> an international instrument </w:t>
      </w:r>
      <w:r w:rsidR="00F67349">
        <w:t xml:space="preserve">to reflect a common objective and enable decision-making, the IGC needed to have a detailed and concrete understanding of the implications of those considerations </w:t>
      </w:r>
      <w:r w:rsidRPr="00F67349">
        <w:t xml:space="preserve">for the instrument.  That analysis was crucial in order to </w:t>
      </w:r>
      <w:r w:rsidR="00F67349">
        <w:t>determine</w:t>
      </w:r>
      <w:r w:rsidRPr="00F67349">
        <w:t xml:space="preserve"> whether the </w:t>
      </w:r>
      <w:r w:rsidR="00F67349">
        <w:t xml:space="preserve">tiered </w:t>
      </w:r>
      <w:r w:rsidRPr="00F67349">
        <w:t xml:space="preserve">approach under Article 5 was really appropriate for a coherent and consensual instrument.  </w:t>
      </w:r>
      <w:r w:rsidR="00F67349">
        <w:t xml:space="preserve">The Delegation wished to continue to exchange the lessons learned by Member States which were planning or had recently implemented TK regimes at the national level to explore those particular concerns. </w:t>
      </w:r>
    </w:p>
    <w:p w14:paraId="6F49FC9B" w14:textId="77777777" w:rsidR="00390AE8" w:rsidRPr="00F67349" w:rsidRDefault="00390AE8" w:rsidP="00390AE8">
      <w:pPr>
        <w:pStyle w:val="ListParagraph"/>
        <w:ind w:left="0"/>
      </w:pPr>
    </w:p>
    <w:p w14:paraId="046CAFE3" w14:textId="66576B78" w:rsidR="00390AE8" w:rsidRPr="008027C1" w:rsidRDefault="00EA23E8" w:rsidP="00390AE8">
      <w:pPr>
        <w:pStyle w:val="ListParagraph"/>
        <w:numPr>
          <w:ilvl w:val="0"/>
          <w:numId w:val="4"/>
        </w:numPr>
        <w:spacing w:line="264" w:lineRule="atLeast"/>
        <w:ind w:left="0" w:right="1" w:firstLine="0"/>
      </w:pPr>
      <w:r w:rsidRPr="008027C1">
        <w:t>The Delegation of the Russian Federation was concerned by the use of secret TK</w:t>
      </w:r>
      <w:r>
        <w:t xml:space="preserve"> in the text, as all alternatives provided that the S</w:t>
      </w:r>
      <w:r w:rsidRPr="008027C1">
        <w:t>tate</w:t>
      </w:r>
      <w:r>
        <w:t xml:space="preserve"> should ensure its protection</w:t>
      </w:r>
      <w:r w:rsidRPr="008027C1">
        <w:t xml:space="preserve">.  </w:t>
      </w:r>
      <w:r>
        <w:t xml:space="preserve">Any secret was subject to a special type of protection.  It referred to the comments </w:t>
      </w:r>
      <w:r w:rsidR="0090086C">
        <w:t xml:space="preserve">in the Chair’s Information Notes </w:t>
      </w:r>
      <w:r>
        <w:t xml:space="preserve">on secret TK.  It was hard to imagine </w:t>
      </w:r>
      <w:r w:rsidRPr="008027C1">
        <w:t>a situat</w:t>
      </w:r>
      <w:r>
        <w:t>ion where a S</w:t>
      </w:r>
      <w:r w:rsidRPr="008027C1">
        <w:t>tate</w:t>
      </w:r>
      <w:r>
        <w:t xml:space="preserve"> should ensure the protection measures, let alone interfere in all situations where secret TK was involved and </w:t>
      </w:r>
      <w:r w:rsidRPr="008027C1">
        <w:t>allow secret information to get out</w:t>
      </w:r>
      <w:r>
        <w:t>.  Also, where</w:t>
      </w:r>
      <w:r w:rsidRPr="008027C1">
        <w:t xml:space="preserve"> </w:t>
      </w:r>
      <w:r>
        <w:t>TK</w:t>
      </w:r>
      <w:r w:rsidRPr="008027C1">
        <w:t xml:space="preserve"> </w:t>
      </w:r>
      <w:r>
        <w:t>was</w:t>
      </w:r>
      <w:r w:rsidRPr="008027C1">
        <w:t xml:space="preserve"> kept secret </w:t>
      </w:r>
      <w:r>
        <w:t>and where</w:t>
      </w:r>
      <w:r w:rsidRPr="008027C1">
        <w:t xml:space="preserve"> </w:t>
      </w:r>
      <w:r>
        <w:t>it was</w:t>
      </w:r>
      <w:r w:rsidRPr="008027C1">
        <w:t xml:space="preserve"> held by the beneficiaries in accordance with certain meas</w:t>
      </w:r>
      <w:r>
        <w:t>ures, a</w:t>
      </w:r>
      <w:r w:rsidRPr="008027C1">
        <w:t>nd on the understanding</w:t>
      </w:r>
      <w:r>
        <w:t xml:space="preserve"> that it should be used and</w:t>
      </w:r>
      <w:r w:rsidRPr="008027C1">
        <w:t xml:space="preserve"> known on</w:t>
      </w:r>
      <w:r>
        <w:t>ly within a specific group, a S</w:t>
      </w:r>
      <w:r w:rsidRPr="008027C1">
        <w:t xml:space="preserve">tate </w:t>
      </w:r>
      <w:r>
        <w:t xml:space="preserve">could not ensure anything about </w:t>
      </w:r>
      <w:r w:rsidRPr="008027C1">
        <w:t xml:space="preserve">the secrecy of </w:t>
      </w:r>
      <w:r>
        <w:t>the</w:t>
      </w:r>
      <w:r w:rsidRPr="008027C1">
        <w:t xml:space="preserve"> information.  If</w:t>
      </w:r>
      <w:r>
        <w:t xml:space="preserve"> suddenly the community believed</w:t>
      </w:r>
      <w:r w:rsidRPr="008027C1">
        <w:t xml:space="preserve"> that the secret </w:t>
      </w:r>
      <w:r>
        <w:t>was</w:t>
      </w:r>
      <w:r w:rsidRPr="008027C1">
        <w:t xml:space="preserve"> no longer relevant and share</w:t>
      </w:r>
      <w:r>
        <w:t>d</w:t>
      </w:r>
      <w:r w:rsidRPr="008027C1">
        <w:t xml:space="preserve"> the secret, it </w:t>
      </w:r>
      <w:r>
        <w:t>was</w:t>
      </w:r>
      <w:r w:rsidRPr="008027C1">
        <w:t xml:space="preserve"> no longer a secret and </w:t>
      </w:r>
      <w:r>
        <w:t>TK</w:t>
      </w:r>
      <w:r w:rsidRPr="008027C1">
        <w:t xml:space="preserve"> </w:t>
      </w:r>
      <w:r>
        <w:t>would</w:t>
      </w:r>
      <w:r w:rsidRPr="008027C1">
        <w:t xml:space="preserve"> </w:t>
      </w:r>
      <w:r>
        <w:t xml:space="preserve">fall into </w:t>
      </w:r>
      <w:r w:rsidRPr="008027C1">
        <w:t xml:space="preserve">a different </w:t>
      </w:r>
      <w:proofErr w:type="gramStart"/>
      <w:r w:rsidRPr="008027C1">
        <w:t>category</w:t>
      </w:r>
      <w:r>
        <w:t>,</w:t>
      </w:r>
      <w:r w:rsidR="0090086C">
        <w:t xml:space="preserve"> that</w:t>
      </w:r>
      <w:proofErr w:type="gramEnd"/>
      <w:r w:rsidR="0090086C">
        <w:t xml:space="preserve"> was</w:t>
      </w:r>
      <w:r>
        <w:t>,</w:t>
      </w:r>
      <w:r w:rsidRPr="008027C1">
        <w:t xml:space="preserve"> narrowly or widely diffused.  </w:t>
      </w:r>
      <w:r>
        <w:t xml:space="preserve">It was also not clear who the “users” were referring to in that context. </w:t>
      </w:r>
    </w:p>
    <w:p w14:paraId="58A4486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317A159F" w14:textId="5623522E" w:rsidR="00390AE8" w:rsidRPr="008027C1" w:rsidRDefault="00EA23E8" w:rsidP="00390AE8">
      <w:pPr>
        <w:pStyle w:val="ListParagraph"/>
        <w:numPr>
          <w:ilvl w:val="0"/>
          <w:numId w:val="4"/>
        </w:numPr>
        <w:spacing w:line="264" w:lineRule="atLeast"/>
        <w:ind w:left="0" w:right="1" w:firstLine="0"/>
      </w:pPr>
      <w:r w:rsidRPr="008027C1">
        <w:t xml:space="preserve">The Delegation of Malaysia supported the statement made by </w:t>
      </w:r>
      <w:r>
        <w:t xml:space="preserve">the Delegation of </w:t>
      </w:r>
      <w:r w:rsidRPr="008027C1">
        <w:t>Indonesia</w:t>
      </w:r>
      <w:r w:rsidR="00344E09">
        <w:t>,</w:t>
      </w:r>
      <w:r w:rsidRPr="008027C1">
        <w:t xml:space="preserve"> on behalf of</w:t>
      </w:r>
      <w:r>
        <w:t xml:space="preserve"> the</w:t>
      </w:r>
      <w:r w:rsidRPr="008027C1">
        <w:t xml:space="preserve"> LMC</w:t>
      </w:r>
      <w:r>
        <w:t>s</w:t>
      </w:r>
      <w:r w:rsidRPr="008027C1">
        <w:t xml:space="preserve">.  </w:t>
      </w:r>
      <w:r>
        <w:t>It supported</w:t>
      </w:r>
      <w:r w:rsidRPr="008027C1">
        <w:t xml:space="preserve"> Alt 2</w:t>
      </w:r>
      <w:r>
        <w:t>, which comprehensively captured</w:t>
      </w:r>
      <w:r w:rsidRPr="008027C1">
        <w:t xml:space="preserve"> the elements that provide</w:t>
      </w:r>
      <w:r>
        <w:t>d</w:t>
      </w:r>
      <w:r w:rsidRPr="008027C1">
        <w:t xml:space="preserve"> for a balanced instrument.  </w:t>
      </w:r>
      <w:r>
        <w:t>T</w:t>
      </w:r>
      <w:r w:rsidRPr="008027C1">
        <w:t xml:space="preserve">he tiered approach </w:t>
      </w:r>
      <w:r>
        <w:t>was</w:t>
      </w:r>
      <w:r w:rsidRPr="008027C1">
        <w:t xml:space="preserve"> clearer with the new introduction of chapeau</w:t>
      </w:r>
      <w:r>
        <w:t xml:space="preserve"> and the</w:t>
      </w:r>
      <w:r w:rsidRPr="008027C1">
        <w:t xml:space="preserve"> new text in para</w:t>
      </w:r>
      <w:r>
        <w:t xml:space="preserve">graphs </w:t>
      </w:r>
      <w:r w:rsidRPr="008027C1">
        <w:t xml:space="preserve">5.2, 5.3 and 5.4 respectively. </w:t>
      </w:r>
    </w:p>
    <w:p w14:paraId="339C40D1"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5DFD9E8" w14:textId="418D314C" w:rsidR="00390AE8" w:rsidRPr="00874A4A" w:rsidRDefault="00EA23E8" w:rsidP="00874A4A">
      <w:pPr>
        <w:pStyle w:val="ListParagraph"/>
        <w:numPr>
          <w:ilvl w:val="0"/>
          <w:numId w:val="4"/>
        </w:numPr>
        <w:spacing w:line="264" w:lineRule="atLeast"/>
        <w:ind w:left="0" w:right="1" w:firstLine="0"/>
      </w:pPr>
      <w:r w:rsidRPr="008027C1">
        <w:t xml:space="preserve">The Delegation of China </w:t>
      </w:r>
      <w:r>
        <w:t>said t</w:t>
      </w:r>
      <w:r w:rsidRPr="008027C1">
        <w:t xml:space="preserve">hat Alt 2 </w:t>
      </w:r>
      <w:r>
        <w:t>was a</w:t>
      </w:r>
      <w:r w:rsidRPr="008027C1">
        <w:t xml:space="preserve"> relatively reasonable choice because </w:t>
      </w:r>
      <w:r>
        <w:t xml:space="preserve">the </w:t>
      </w:r>
      <w:r w:rsidRPr="008027C1">
        <w:t xml:space="preserve">tiered </w:t>
      </w:r>
      <w:r>
        <w:t xml:space="preserve">approach </w:t>
      </w:r>
      <w:r w:rsidRPr="008027C1">
        <w:t>provide</w:t>
      </w:r>
      <w:r>
        <w:t>d</w:t>
      </w:r>
      <w:r w:rsidRPr="008027C1">
        <w:t xml:space="preserve"> the necessary protection</w:t>
      </w:r>
      <w:r>
        <w:t xml:space="preserve">.  It </w:t>
      </w:r>
      <w:r w:rsidRPr="008027C1">
        <w:t xml:space="preserve">noted that </w:t>
      </w:r>
      <w:r>
        <w:t xml:space="preserve">elements of paragraph </w:t>
      </w:r>
      <w:r w:rsidRPr="008027C1">
        <w:t>3.3</w:t>
      </w:r>
      <w:r>
        <w:t xml:space="preserve"> from the </w:t>
      </w:r>
      <w:r w:rsidR="001A0A69">
        <w:t>former, original Alt 3 which had been deleted</w:t>
      </w:r>
      <w:r>
        <w:t xml:space="preserve"> could be included into </w:t>
      </w:r>
      <w:r w:rsidRPr="008027C1">
        <w:t xml:space="preserve">Alt 2. </w:t>
      </w:r>
    </w:p>
    <w:p w14:paraId="7335A487"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BF5BACA" w14:textId="403EE7BF"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874A4A">
        <w:t xml:space="preserve">the floor </w:t>
      </w:r>
      <w:r w:rsidRPr="008027C1">
        <w:t>for comment</w:t>
      </w:r>
      <w:r w:rsidR="00874A4A" w:rsidRPr="00874A4A">
        <w:t xml:space="preserve"> </w:t>
      </w:r>
      <w:r w:rsidR="00874A4A">
        <w:t xml:space="preserve">on </w:t>
      </w:r>
      <w:r w:rsidR="00874A4A" w:rsidRPr="008027C1">
        <w:t>Article 6</w:t>
      </w:r>
      <w:r w:rsidRPr="008027C1">
        <w:t xml:space="preserve">. </w:t>
      </w:r>
    </w:p>
    <w:p w14:paraId="4D0BB90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5C59C01" w14:textId="6F25CC8F" w:rsidR="00390AE8" w:rsidRPr="008027C1" w:rsidRDefault="00EA23E8" w:rsidP="00390AE8">
      <w:pPr>
        <w:pStyle w:val="ListParagraph"/>
        <w:numPr>
          <w:ilvl w:val="0"/>
          <w:numId w:val="4"/>
        </w:numPr>
        <w:spacing w:line="264" w:lineRule="atLeast"/>
        <w:ind w:left="0" w:right="1" w:firstLine="0"/>
      </w:pPr>
      <w:r>
        <w:t xml:space="preserve">The Delegation of Canada wished to have </w:t>
      </w:r>
      <w:r w:rsidRPr="008027C1">
        <w:t xml:space="preserve">Article 6 </w:t>
      </w:r>
      <w:proofErr w:type="gramStart"/>
      <w:r w:rsidRPr="008027C1">
        <w:t>be</w:t>
      </w:r>
      <w:proofErr w:type="gramEnd"/>
      <w:r w:rsidRPr="008027C1">
        <w:t xml:space="preserve"> renumbered as </w:t>
      </w:r>
      <w:r w:rsidR="00195531">
        <w:t xml:space="preserve">Article </w:t>
      </w:r>
      <w:r w:rsidRPr="008027C1">
        <w:t xml:space="preserve">5 </w:t>
      </w:r>
      <w:r>
        <w:t xml:space="preserve">BIS </w:t>
      </w:r>
      <w:r w:rsidRPr="008027C1">
        <w:t xml:space="preserve">to reflect the fact that </w:t>
      </w:r>
      <w:r>
        <w:t>it</w:t>
      </w:r>
      <w:r w:rsidRPr="008027C1">
        <w:t xml:space="preserve"> </w:t>
      </w:r>
      <w:r>
        <w:t>formed</w:t>
      </w:r>
      <w:r w:rsidRPr="008027C1">
        <w:t xml:space="preserve"> integral part of the discussion </w:t>
      </w:r>
      <w:r>
        <w:t>on the scope</w:t>
      </w:r>
      <w:r w:rsidRPr="008027C1">
        <w:t xml:space="preserve"> of protection.  </w:t>
      </w:r>
      <w:r>
        <w:t>D</w:t>
      </w:r>
      <w:r w:rsidRPr="008027C1">
        <w:t xml:space="preserve">atabases </w:t>
      </w:r>
      <w:r>
        <w:t>were</w:t>
      </w:r>
      <w:r w:rsidRPr="008027C1">
        <w:t xml:space="preserve"> important measures to consider </w:t>
      </w:r>
      <w:r>
        <w:t xml:space="preserve">as </w:t>
      </w:r>
      <w:r w:rsidRPr="008027C1">
        <w:t xml:space="preserve">defensive measures.  </w:t>
      </w:r>
      <w:r>
        <w:t>Databases had to be voluntary in nature.  Th</w:t>
      </w:r>
      <w:r w:rsidRPr="008027C1">
        <w:t>ey should be es</w:t>
      </w:r>
      <w:r>
        <w:t>tablished in coordination with IPLCs</w:t>
      </w:r>
      <w:r w:rsidRPr="008027C1">
        <w:t xml:space="preserve"> </w:t>
      </w:r>
      <w:r>
        <w:t>so as to prevent knowledge from entering the public domain</w:t>
      </w:r>
      <w:r w:rsidRPr="008027C1">
        <w:t xml:space="preserve">.  </w:t>
      </w:r>
      <w:r>
        <w:t>It stood</w:t>
      </w:r>
      <w:r w:rsidRPr="008027C1">
        <w:t xml:space="preserve"> ready to work with other participants to ensure that </w:t>
      </w:r>
      <w:r>
        <w:t xml:space="preserve">the proposal on databases reflected all perspectives.  </w:t>
      </w:r>
      <w:r w:rsidRPr="008027C1">
        <w:t xml:space="preserve"> </w:t>
      </w:r>
    </w:p>
    <w:p w14:paraId="18FEAC21"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D1E38B0" w14:textId="0FDD484B" w:rsidR="00390AE8" w:rsidRPr="008027C1" w:rsidRDefault="00EA23E8" w:rsidP="00390AE8">
      <w:pPr>
        <w:pStyle w:val="ListParagraph"/>
        <w:numPr>
          <w:ilvl w:val="0"/>
          <w:numId w:val="4"/>
        </w:numPr>
        <w:spacing w:line="264" w:lineRule="atLeast"/>
        <w:ind w:left="0" w:right="1" w:firstLine="0"/>
      </w:pPr>
      <w:r w:rsidRPr="008027C1">
        <w:t xml:space="preserve">The Delegation of </w:t>
      </w:r>
      <w:r>
        <w:t>Switzerland</w:t>
      </w:r>
      <w:r w:rsidRPr="008027C1">
        <w:t xml:space="preserve"> question</w:t>
      </w:r>
      <w:r>
        <w:t xml:space="preserve">ed </w:t>
      </w:r>
      <w:r w:rsidRPr="008027C1">
        <w:t xml:space="preserve">the effect and suitability of adding </w:t>
      </w:r>
      <w:r>
        <w:t>“</w:t>
      </w:r>
      <w:r w:rsidRPr="008027C1">
        <w:t>defensive</w:t>
      </w:r>
      <w:r>
        <w:t>”</w:t>
      </w:r>
      <w:r w:rsidRPr="008027C1">
        <w:t xml:space="preserve"> in the title.  </w:t>
      </w:r>
      <w:r>
        <w:t>Not</w:t>
      </w:r>
      <w:r w:rsidRPr="008027C1">
        <w:t xml:space="preserve"> all measures listed in </w:t>
      </w:r>
      <w:r>
        <w:t>that a</w:t>
      </w:r>
      <w:r w:rsidRPr="008027C1">
        <w:t xml:space="preserve">rticle </w:t>
      </w:r>
      <w:r>
        <w:t>were</w:t>
      </w:r>
      <w:r w:rsidRPr="008027C1">
        <w:t xml:space="preserve"> necessarily defensive measures, for instance, </w:t>
      </w:r>
      <w:r>
        <w:t>paragraph (d)</w:t>
      </w:r>
      <w:r w:rsidRPr="008027C1">
        <w:t xml:space="preserve">.  </w:t>
      </w:r>
      <w:r>
        <w:t>It</w:t>
      </w:r>
      <w:r w:rsidRPr="008027C1">
        <w:t xml:space="preserve"> reques</w:t>
      </w:r>
      <w:r>
        <w:t xml:space="preserve">ted </w:t>
      </w:r>
      <w:r w:rsidRPr="008027C1">
        <w:t>bracket</w:t>
      </w:r>
      <w:r>
        <w:t>ing</w:t>
      </w:r>
      <w:r w:rsidRPr="008027C1">
        <w:t xml:space="preserve"> the word </w:t>
      </w:r>
      <w:r>
        <w:t>“</w:t>
      </w:r>
      <w:r w:rsidRPr="008027C1">
        <w:t>defensive</w:t>
      </w:r>
      <w:r>
        <w:t>”</w:t>
      </w:r>
      <w:r w:rsidR="005A153D">
        <w:t>.</w:t>
      </w:r>
      <w:r w:rsidRPr="008027C1">
        <w:t xml:space="preserve"> </w:t>
      </w:r>
      <w:r>
        <w:t xml:space="preserve"> It </w:t>
      </w:r>
      <w:r w:rsidRPr="008027C1">
        <w:t>took note of the intervention made by</w:t>
      </w:r>
      <w:r>
        <w:t xml:space="preserve"> the Delegation of</w:t>
      </w:r>
      <w:r w:rsidRPr="008027C1">
        <w:t xml:space="preserve"> Canada and would further consider and evaluate whether </w:t>
      </w:r>
      <w:r>
        <w:t>that was</w:t>
      </w:r>
      <w:r w:rsidR="005A153D">
        <w:t xml:space="preserve"> an approach that</w:t>
      </w:r>
      <w:r w:rsidRPr="008027C1">
        <w:t xml:space="preserve"> could </w:t>
      </w:r>
      <w:r w:rsidR="005A153D">
        <w:t xml:space="preserve">be </w:t>
      </w:r>
      <w:r w:rsidRPr="008027C1">
        <w:t>support</w:t>
      </w:r>
      <w:r w:rsidR="005A153D">
        <w:t>ed</w:t>
      </w:r>
      <w:r w:rsidRPr="008027C1">
        <w:t xml:space="preserve">. </w:t>
      </w:r>
    </w:p>
    <w:p w14:paraId="0B71BBD1"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253EE86A" w14:textId="27E9ED03" w:rsidR="00390AE8" w:rsidRPr="008027C1" w:rsidRDefault="00EA23E8" w:rsidP="00390AE8">
      <w:pPr>
        <w:pStyle w:val="ListParagraph"/>
        <w:numPr>
          <w:ilvl w:val="0"/>
          <w:numId w:val="4"/>
        </w:numPr>
        <w:spacing w:line="264" w:lineRule="atLeast"/>
        <w:ind w:left="0" w:right="1" w:firstLine="0"/>
      </w:pPr>
      <w:r w:rsidRPr="008027C1">
        <w:lastRenderedPageBreak/>
        <w:t>The Delegation of Nigeria, speaking on behalf of the African Group</w:t>
      </w:r>
      <w:r>
        <w:t xml:space="preserve">, said </w:t>
      </w:r>
      <w:r w:rsidR="003100D5">
        <w:t xml:space="preserve">that </w:t>
      </w:r>
      <w:r w:rsidRPr="008027C1">
        <w:t xml:space="preserve">it </w:t>
      </w:r>
      <w:r>
        <w:t>was</w:t>
      </w:r>
      <w:r w:rsidRPr="008027C1">
        <w:t xml:space="preserve"> unclear </w:t>
      </w:r>
      <w:r>
        <w:t xml:space="preserve">whether the article was about defensive </w:t>
      </w:r>
      <w:r w:rsidRPr="008027C1">
        <w:t xml:space="preserve">or complementary measures.  </w:t>
      </w:r>
      <w:r>
        <w:t>It did not support t</w:t>
      </w:r>
      <w:r w:rsidRPr="008027C1">
        <w:t>he intervention by</w:t>
      </w:r>
      <w:r>
        <w:t xml:space="preserve"> the Delegation of</w:t>
      </w:r>
      <w:r w:rsidRPr="008027C1">
        <w:t xml:space="preserve"> Canada </w:t>
      </w:r>
      <w:r>
        <w:t>that it should be renumbered as</w:t>
      </w:r>
      <w:r w:rsidR="003100D5">
        <w:t xml:space="preserve"> Article</w:t>
      </w:r>
      <w:r>
        <w:t xml:space="preserve"> </w:t>
      </w:r>
      <w:r w:rsidRPr="008027C1">
        <w:t xml:space="preserve">5 </w:t>
      </w:r>
      <w:r>
        <w:t>BIS.  It did</w:t>
      </w:r>
      <w:r w:rsidRPr="008027C1">
        <w:t xml:space="preserve"> not reject the utility of databases but it should </w:t>
      </w:r>
      <w:r>
        <w:t xml:space="preserve">be a </w:t>
      </w:r>
      <w:r w:rsidRPr="008027C1">
        <w:t>complementary</w:t>
      </w:r>
      <w:r>
        <w:t>,</w:t>
      </w:r>
      <w:r w:rsidRPr="008027C1">
        <w:t xml:space="preserve"> voluntary exercise.  </w:t>
      </w:r>
      <w:r>
        <w:t>T</w:t>
      </w:r>
      <w:r w:rsidRPr="008027C1">
        <w:t xml:space="preserve">he variety of databases applicable for </w:t>
      </w:r>
      <w:r>
        <w:t>TK mad</w:t>
      </w:r>
      <w:r w:rsidRPr="008027C1">
        <w:t>e it difficult to meet the provision</w:t>
      </w:r>
      <w:r w:rsidR="003100D5">
        <w:t>s proposed in Article </w:t>
      </w:r>
      <w:r w:rsidRPr="008027C1">
        <w:t>6.</w:t>
      </w:r>
    </w:p>
    <w:p w14:paraId="7966F9C7"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E894E3C" w14:textId="77777777" w:rsidR="00390AE8" w:rsidRPr="008027C1" w:rsidRDefault="00EA23E8" w:rsidP="00390AE8">
      <w:pPr>
        <w:pStyle w:val="ListParagraph"/>
        <w:numPr>
          <w:ilvl w:val="0"/>
          <w:numId w:val="4"/>
        </w:numPr>
        <w:spacing w:line="264" w:lineRule="atLeast"/>
        <w:ind w:left="0" w:right="1" w:firstLine="0"/>
      </w:pPr>
      <w:r w:rsidRPr="008027C1">
        <w:t xml:space="preserve">The Delegation of the EU, speaking on behalf of the EU and its Member States, was interested in the discussions on databases and supported in general measures such as the use of databases.  It looked forward to continuing those discussions.   </w:t>
      </w:r>
    </w:p>
    <w:p w14:paraId="748B593E"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20EB8CB2" w14:textId="41A174F7" w:rsidR="00390AE8" w:rsidRPr="008027C1" w:rsidRDefault="00EA23E8" w:rsidP="00390AE8">
      <w:pPr>
        <w:pStyle w:val="ListParagraph"/>
        <w:numPr>
          <w:ilvl w:val="0"/>
          <w:numId w:val="4"/>
        </w:numPr>
        <w:spacing w:line="264" w:lineRule="atLeast"/>
        <w:ind w:left="0" w:right="1" w:firstLine="0"/>
      </w:pPr>
      <w:r w:rsidRPr="008027C1">
        <w:t xml:space="preserve">The Delegation of Chile aligned itself with </w:t>
      </w:r>
      <w:r w:rsidR="006D7F3F">
        <w:t>the statement made</w:t>
      </w:r>
      <w:r w:rsidRPr="008027C1">
        <w:t xml:space="preserve"> by the Delegation of Switzerland with regard to the language </w:t>
      </w:r>
      <w:r>
        <w:t xml:space="preserve">of </w:t>
      </w:r>
      <w:r w:rsidRPr="008027C1">
        <w:t xml:space="preserve">the title.  </w:t>
      </w:r>
    </w:p>
    <w:p w14:paraId="0781552B"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7AD178F" w14:textId="30C5EC66" w:rsidR="00390AE8" w:rsidRPr="008027C1" w:rsidRDefault="00EA23E8" w:rsidP="00390AE8">
      <w:pPr>
        <w:pStyle w:val="ListParagraph"/>
        <w:numPr>
          <w:ilvl w:val="0"/>
          <w:numId w:val="4"/>
        </w:numPr>
        <w:spacing w:line="264" w:lineRule="atLeast"/>
        <w:ind w:left="0" w:right="1" w:firstLine="0"/>
      </w:pPr>
      <w:r w:rsidRPr="008027C1">
        <w:t>The representative of the Tulalip Tribes</w:t>
      </w:r>
      <w:r>
        <w:t>, speaking on behalf of the Indigenous Caucus,</w:t>
      </w:r>
      <w:r w:rsidRPr="008027C1">
        <w:t xml:space="preserve"> aligned himself with the comments </w:t>
      </w:r>
      <w:r w:rsidR="00AC09D7">
        <w:t>made by the Delegation</w:t>
      </w:r>
      <w:r>
        <w:t xml:space="preserve"> </w:t>
      </w:r>
      <w:r w:rsidRPr="008027C1">
        <w:t xml:space="preserve">of Switzerland and </w:t>
      </w:r>
      <w:r w:rsidR="00AC09D7">
        <w:t xml:space="preserve">the Delegation </w:t>
      </w:r>
      <w:r>
        <w:t>of Nigeria</w:t>
      </w:r>
      <w:r w:rsidR="00AC09D7">
        <w:t>,</w:t>
      </w:r>
      <w:r>
        <w:t xml:space="preserve"> on behalf of </w:t>
      </w:r>
      <w:r w:rsidRPr="008027C1">
        <w:t xml:space="preserve">the African Group.  </w:t>
      </w:r>
      <w:r>
        <w:t>He</w:t>
      </w:r>
      <w:r w:rsidRPr="008027C1">
        <w:t xml:space="preserve"> point</w:t>
      </w:r>
      <w:r>
        <w:t>ed</w:t>
      </w:r>
      <w:r w:rsidRPr="008027C1">
        <w:t xml:space="preserve"> out that </w:t>
      </w:r>
      <w:r>
        <w:t>“</w:t>
      </w:r>
      <w:r w:rsidRPr="008027C1">
        <w:t>publicly accessible</w:t>
      </w:r>
      <w:r>
        <w:t>”</w:t>
      </w:r>
      <w:r w:rsidRPr="008027C1">
        <w:t xml:space="preserve"> </w:t>
      </w:r>
      <w:r>
        <w:t>was</w:t>
      </w:r>
      <w:r w:rsidR="00AC09D7">
        <w:t xml:space="preserve"> a red </w:t>
      </w:r>
      <w:r w:rsidRPr="008027C1">
        <w:t xml:space="preserve">line for the </w:t>
      </w:r>
      <w:r>
        <w:t>I</w:t>
      </w:r>
      <w:r w:rsidRPr="008027C1">
        <w:t xml:space="preserve">ndigenous </w:t>
      </w:r>
      <w:r>
        <w:t>Caucus</w:t>
      </w:r>
      <w:r w:rsidRPr="008027C1">
        <w:t xml:space="preserve">.  </w:t>
      </w:r>
      <w:r>
        <w:t xml:space="preserve">One should not </w:t>
      </w:r>
      <w:r w:rsidRPr="008027C1">
        <w:t xml:space="preserve">be putting together international databases of publicly accessible </w:t>
      </w:r>
      <w:r>
        <w:t>TK</w:t>
      </w:r>
      <w:r w:rsidRPr="008027C1">
        <w:t xml:space="preserve"> because of the considerable issues that </w:t>
      </w:r>
      <w:r>
        <w:t>one would</w:t>
      </w:r>
      <w:r w:rsidRPr="008027C1">
        <w:t xml:space="preserve"> have to resolve </w:t>
      </w:r>
      <w:r>
        <w:t>before it</w:t>
      </w:r>
      <w:r w:rsidRPr="008027C1">
        <w:t xml:space="preserve"> </w:t>
      </w:r>
      <w:r>
        <w:t>could</w:t>
      </w:r>
      <w:r w:rsidRPr="008027C1">
        <w:t xml:space="preserve"> be made available.  </w:t>
      </w:r>
      <w:r>
        <w:t>It did not dispute</w:t>
      </w:r>
      <w:r w:rsidRPr="008027C1">
        <w:t xml:space="preserve"> the value </w:t>
      </w:r>
      <w:r>
        <w:t xml:space="preserve">and purpose </w:t>
      </w:r>
      <w:r w:rsidRPr="008027C1">
        <w:t xml:space="preserve">of </w:t>
      </w:r>
      <w:r>
        <w:t>databases.  There we</w:t>
      </w:r>
      <w:r w:rsidRPr="008027C1">
        <w:t xml:space="preserve">re actually multiple purposes that databases </w:t>
      </w:r>
      <w:r>
        <w:t>could</w:t>
      </w:r>
      <w:r w:rsidRPr="008027C1">
        <w:t xml:space="preserve"> be used for.  </w:t>
      </w:r>
      <w:r>
        <w:t>The</w:t>
      </w:r>
      <w:r w:rsidRPr="008027C1">
        <w:t xml:space="preserve"> </w:t>
      </w:r>
      <w:r>
        <w:t>IGC</w:t>
      </w:r>
      <w:r w:rsidR="00A53318">
        <w:t>’s</w:t>
      </w:r>
      <w:r>
        <w:t xml:space="preserve"> </w:t>
      </w:r>
      <w:r w:rsidRPr="008027C1">
        <w:t xml:space="preserve">discussions </w:t>
      </w:r>
      <w:r>
        <w:t>were focusing on</w:t>
      </w:r>
      <w:r w:rsidRPr="008027C1">
        <w:t xml:space="preserve"> database</w:t>
      </w:r>
      <w:r>
        <w:t xml:space="preserve">s related to patents, but there were </w:t>
      </w:r>
      <w:r w:rsidRPr="008027C1">
        <w:t xml:space="preserve">other kinds of databases for different purposes and they </w:t>
      </w:r>
      <w:r>
        <w:t>might have</w:t>
      </w:r>
      <w:r w:rsidRPr="008027C1">
        <w:t xml:space="preserve"> different rules associated with them.  </w:t>
      </w:r>
      <w:r w:rsidR="00A53318">
        <w:t>He</w:t>
      </w:r>
      <w:r>
        <w:t xml:space="preserve"> looked</w:t>
      </w:r>
      <w:r w:rsidRPr="008027C1">
        <w:t xml:space="preserve"> forward to the discussion on databases.  If the proponents of </w:t>
      </w:r>
      <w:r>
        <w:t>“</w:t>
      </w:r>
      <w:r w:rsidRPr="008027C1">
        <w:t>publicly accessible</w:t>
      </w:r>
      <w:r>
        <w:t>”</w:t>
      </w:r>
      <w:r w:rsidRPr="008027C1">
        <w:t xml:space="preserve"> could remove that language</w:t>
      </w:r>
      <w:r w:rsidR="00A53318">
        <w:t>, he</w:t>
      </w:r>
      <w:r>
        <w:t xml:space="preserve"> would go a long way</w:t>
      </w:r>
      <w:r w:rsidRPr="008027C1">
        <w:t xml:space="preserve"> to converge on some language around databases.  </w:t>
      </w:r>
    </w:p>
    <w:p w14:paraId="166D80A0"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01EC2C08" w14:textId="1635F54F" w:rsidR="00390AE8" w:rsidRPr="008027C1" w:rsidRDefault="00EA23E8" w:rsidP="00390AE8">
      <w:pPr>
        <w:pStyle w:val="ListParagraph"/>
        <w:numPr>
          <w:ilvl w:val="0"/>
          <w:numId w:val="4"/>
        </w:numPr>
        <w:spacing w:line="264" w:lineRule="atLeast"/>
        <w:ind w:left="0" w:right="1" w:firstLine="0"/>
      </w:pPr>
      <w:r w:rsidRPr="008027C1">
        <w:t>The Delegation of Brazil support</w:t>
      </w:r>
      <w:r>
        <w:t>ed the</w:t>
      </w:r>
      <w:r w:rsidRPr="008027C1">
        <w:t xml:space="preserve"> request by </w:t>
      </w:r>
      <w:r>
        <w:t xml:space="preserve">the Delegation of </w:t>
      </w:r>
      <w:r w:rsidRPr="008027C1">
        <w:t xml:space="preserve">Switzerland </w:t>
      </w:r>
      <w:r>
        <w:t>to bracket</w:t>
      </w:r>
      <w:r w:rsidRPr="008027C1">
        <w:t xml:space="preserve"> </w:t>
      </w:r>
      <w:r>
        <w:t>“</w:t>
      </w:r>
      <w:r w:rsidRPr="008027C1">
        <w:t>defensive</w:t>
      </w:r>
      <w:r>
        <w:t>”</w:t>
      </w:r>
      <w:r w:rsidRPr="008027C1">
        <w:t xml:space="preserve"> and support</w:t>
      </w:r>
      <w:r>
        <w:t>ed</w:t>
      </w:r>
      <w:r w:rsidRPr="008027C1">
        <w:t xml:space="preserve"> the statement made by </w:t>
      </w:r>
      <w:r>
        <w:t>the Delegation of</w:t>
      </w:r>
      <w:r w:rsidRPr="008027C1">
        <w:t xml:space="preserve"> Nigeria</w:t>
      </w:r>
      <w:r w:rsidR="00EC153F">
        <w:t>,</w:t>
      </w:r>
      <w:r>
        <w:t xml:space="preserve"> on behalf of the African Group</w:t>
      </w:r>
      <w:r w:rsidRPr="008027C1">
        <w:t xml:space="preserve">.  Databases </w:t>
      </w:r>
      <w:r>
        <w:t>might</w:t>
      </w:r>
      <w:r w:rsidRPr="008027C1">
        <w:t xml:space="preserve"> prove to be useful but their coverage </w:t>
      </w:r>
      <w:r>
        <w:t>might</w:t>
      </w:r>
      <w:r w:rsidRPr="008027C1">
        <w:t xml:space="preserve"> be limited </w:t>
      </w:r>
      <w:r>
        <w:t>to</w:t>
      </w:r>
      <w:r w:rsidRPr="008027C1">
        <w:t xml:space="preserve"> TK currently known.  Therefore</w:t>
      </w:r>
      <w:r w:rsidR="00EC153F">
        <w:t>,</w:t>
      </w:r>
      <w:r w:rsidRPr="008027C1">
        <w:t xml:space="preserve"> </w:t>
      </w:r>
      <w:r>
        <w:t xml:space="preserve">they </w:t>
      </w:r>
      <w:r w:rsidRPr="008027C1">
        <w:t xml:space="preserve">should be seen not as </w:t>
      </w:r>
      <w:r>
        <w:t xml:space="preserve">a </w:t>
      </w:r>
      <w:r w:rsidRPr="008027C1">
        <w:t>replacement of TK protection but rather as a compl</w:t>
      </w:r>
      <w:r>
        <w:t>e</w:t>
      </w:r>
      <w:r w:rsidRPr="008027C1">
        <w:t xml:space="preserve">ment to the general </w:t>
      </w:r>
      <w:r>
        <w:t xml:space="preserve">TK protection </w:t>
      </w:r>
      <w:r w:rsidRPr="008027C1">
        <w:t xml:space="preserve">framework.   </w:t>
      </w:r>
    </w:p>
    <w:p w14:paraId="6C15F25A"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0FF4CFA" w14:textId="36ACB6CA"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D758BD">
        <w:t xml:space="preserve">the floor for comments on </w:t>
      </w:r>
      <w:r w:rsidRPr="008027C1">
        <w:t xml:space="preserve">Article 7. </w:t>
      </w:r>
    </w:p>
    <w:p w14:paraId="7D38C40B"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r w:rsidRPr="008027C1">
        <w:rPr>
          <w:rFonts w:ascii="Arial" w:hAnsi="Arial"/>
          <w:sz w:val="22"/>
        </w:rPr>
        <w:t xml:space="preserve"> </w:t>
      </w:r>
    </w:p>
    <w:p w14:paraId="05C5E72A" w14:textId="77777777" w:rsidR="00390AE8" w:rsidRPr="008027C1" w:rsidRDefault="00EA23E8" w:rsidP="00390AE8">
      <w:pPr>
        <w:pStyle w:val="ListParagraph"/>
        <w:numPr>
          <w:ilvl w:val="0"/>
          <w:numId w:val="4"/>
        </w:numPr>
        <w:spacing w:line="264" w:lineRule="atLeast"/>
        <w:ind w:left="0" w:right="1" w:firstLine="0"/>
      </w:pPr>
      <w:r w:rsidRPr="008027C1">
        <w:t xml:space="preserve">The Delegation of Indonesia, speaking on behalf of the LMCs, welcomed the inclusion of Alt 1.  It was simple enough for everything to be covered under sanctions, remedies and exercise of rights.    </w:t>
      </w:r>
    </w:p>
    <w:p w14:paraId="1441F1D4"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40E71500" w14:textId="18BD57EC" w:rsidR="00390AE8" w:rsidRPr="008027C1" w:rsidRDefault="00EA23E8" w:rsidP="00390AE8">
      <w:pPr>
        <w:pStyle w:val="ListParagraph"/>
        <w:numPr>
          <w:ilvl w:val="0"/>
          <w:numId w:val="4"/>
        </w:numPr>
        <w:spacing w:line="264" w:lineRule="atLeast"/>
        <w:ind w:left="0" w:right="1" w:firstLine="0"/>
      </w:pPr>
      <w:r w:rsidRPr="008027C1">
        <w:t>The Delegation of Canada note</w:t>
      </w:r>
      <w:r>
        <w:t>d</w:t>
      </w:r>
      <w:r w:rsidRPr="008027C1">
        <w:t xml:space="preserve"> the new proposals with regard to exceptions and limitations</w:t>
      </w:r>
      <w:r>
        <w:t>,</w:t>
      </w:r>
      <w:r w:rsidRPr="008027C1">
        <w:t xml:space="preserve"> </w:t>
      </w:r>
      <w:r>
        <w:t>and to sanctions, remedies</w:t>
      </w:r>
      <w:r w:rsidRPr="008027C1">
        <w:t xml:space="preserve"> and application of rights.  </w:t>
      </w:r>
      <w:r>
        <w:t xml:space="preserve">Those </w:t>
      </w:r>
      <w:r w:rsidRPr="008027C1">
        <w:t xml:space="preserve">proposals </w:t>
      </w:r>
      <w:r>
        <w:t>were</w:t>
      </w:r>
      <w:r w:rsidR="002A2F36">
        <w:t xml:space="preserve"> too succinct,</w:t>
      </w:r>
      <w:r w:rsidRPr="008027C1">
        <w:t xml:space="preserve"> </w:t>
      </w:r>
      <w:r>
        <w:t xml:space="preserve">did not </w:t>
      </w:r>
      <w:r w:rsidRPr="008027C1">
        <w:t>ensure balance between flexibility and legal certainty</w:t>
      </w:r>
      <w:r w:rsidR="002A2F36">
        <w:t>,</w:t>
      </w:r>
      <w:r w:rsidRPr="008027C1">
        <w:t xml:space="preserve"> and </w:t>
      </w:r>
      <w:r>
        <w:t>did not</w:t>
      </w:r>
      <w:r w:rsidRPr="008027C1">
        <w:t xml:space="preserve"> validate if </w:t>
      </w:r>
      <w:r>
        <w:t>there was a common understanding of those issues in the IGC.</w:t>
      </w:r>
      <w:r w:rsidRPr="008027C1">
        <w:t xml:space="preserve">  </w:t>
      </w:r>
      <w:r>
        <w:t>It</w:t>
      </w:r>
      <w:r w:rsidRPr="008027C1">
        <w:t xml:space="preserve"> reserve</w:t>
      </w:r>
      <w:r>
        <w:t>d</w:t>
      </w:r>
      <w:r w:rsidRPr="008027C1">
        <w:t xml:space="preserve"> </w:t>
      </w:r>
      <w:r>
        <w:t>its</w:t>
      </w:r>
      <w:r w:rsidRPr="008027C1">
        <w:t xml:space="preserve"> right to comment </w:t>
      </w:r>
      <w:r>
        <w:t>on tho</w:t>
      </w:r>
      <w:r w:rsidRPr="008027C1">
        <w:t>se propos</w:t>
      </w:r>
      <w:r w:rsidR="002A2F36">
        <w:t>als and other new proposals.</w:t>
      </w:r>
    </w:p>
    <w:p w14:paraId="7C1D89AC"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1437822C" w14:textId="11A72E4C" w:rsidR="00390AE8" w:rsidRPr="008027C1" w:rsidRDefault="00EA23E8" w:rsidP="00390AE8">
      <w:pPr>
        <w:pStyle w:val="ListParagraph"/>
        <w:numPr>
          <w:ilvl w:val="0"/>
          <w:numId w:val="4"/>
        </w:numPr>
        <w:spacing w:line="264" w:lineRule="atLeast"/>
        <w:ind w:left="0" w:right="1" w:firstLine="0"/>
      </w:pPr>
      <w:r w:rsidRPr="008027C1">
        <w:t>The Delegation of Nigeria, speaking on behalf of the African Group, as proponents of Alt 1</w:t>
      </w:r>
      <w:r>
        <w:t xml:space="preserve">, </w:t>
      </w:r>
      <w:r w:rsidRPr="008027C1">
        <w:t>welcome</w:t>
      </w:r>
      <w:r>
        <w:t xml:space="preserve">d the support of </w:t>
      </w:r>
      <w:r w:rsidR="00934BEF">
        <w:t xml:space="preserve">the Delegation of Indonesia, on behalf of </w:t>
      </w:r>
      <w:r>
        <w:t xml:space="preserve">the LMCs.  It was </w:t>
      </w:r>
      <w:r w:rsidRPr="008027C1">
        <w:t xml:space="preserve">very simple language and it </w:t>
      </w:r>
      <w:r>
        <w:t>was</w:t>
      </w:r>
      <w:r w:rsidRPr="008027C1">
        <w:t xml:space="preserve"> unclear </w:t>
      </w:r>
      <w:proofErr w:type="gramStart"/>
      <w:r>
        <w:t>what was the</w:t>
      </w:r>
      <w:r w:rsidRPr="008027C1">
        <w:t xml:space="preserve"> difficulty </w:t>
      </w:r>
      <w:r>
        <w:t>that had</w:t>
      </w:r>
      <w:r w:rsidRPr="008027C1">
        <w:t xml:space="preserve"> been expressed by the Delegation of Canada</w:t>
      </w:r>
      <w:proofErr w:type="gramEnd"/>
      <w:r>
        <w:t xml:space="preserve">.  It </w:t>
      </w:r>
      <w:r w:rsidRPr="008027C1">
        <w:t xml:space="preserve">would appreciate more specific </w:t>
      </w:r>
      <w:r>
        <w:t>comments</w:t>
      </w:r>
      <w:r w:rsidRPr="008027C1">
        <w:t xml:space="preserve"> as to the problems </w:t>
      </w:r>
      <w:r>
        <w:t xml:space="preserve">perceived in </w:t>
      </w:r>
      <w:r w:rsidR="00D7744C">
        <w:t xml:space="preserve">Alt 1. </w:t>
      </w:r>
    </w:p>
    <w:p w14:paraId="3089A109"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p>
    <w:p w14:paraId="2AF3A1F3" w14:textId="77777777" w:rsidR="00390AE8" w:rsidRPr="008027C1" w:rsidRDefault="00EA23E8" w:rsidP="00390AE8">
      <w:pPr>
        <w:pStyle w:val="ListParagraph"/>
        <w:numPr>
          <w:ilvl w:val="0"/>
          <w:numId w:val="4"/>
        </w:numPr>
        <w:spacing w:line="264" w:lineRule="atLeast"/>
        <w:ind w:left="0" w:right="1" w:firstLine="0"/>
      </w:pPr>
      <w:r w:rsidRPr="008027C1">
        <w:t>The Delegation of the EU, speaking on behalf of the EU and its Member States, reserve</w:t>
      </w:r>
      <w:r>
        <w:t>d its right to comment on th</w:t>
      </w:r>
      <w:r w:rsidRPr="008027C1">
        <w:t>e new proposals included</w:t>
      </w:r>
      <w:r>
        <w:t xml:space="preserve"> in the text</w:t>
      </w:r>
      <w:r w:rsidRPr="008027C1">
        <w:t xml:space="preserve">.  </w:t>
      </w:r>
    </w:p>
    <w:p w14:paraId="5F98AC49" w14:textId="77777777" w:rsidR="00390AE8" w:rsidRPr="008027C1"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hAnsi="Arial"/>
          <w:sz w:val="22"/>
        </w:rPr>
      </w:pPr>
      <w:r w:rsidRPr="008027C1">
        <w:rPr>
          <w:rFonts w:ascii="Arial" w:hAnsi="Arial"/>
          <w:sz w:val="22"/>
        </w:rPr>
        <w:t xml:space="preserve"> </w:t>
      </w:r>
    </w:p>
    <w:p w14:paraId="7F165185" w14:textId="042A5A6B" w:rsidR="00390AE8" w:rsidRPr="008027C1" w:rsidRDefault="00EA23E8" w:rsidP="00390AE8">
      <w:pPr>
        <w:pStyle w:val="ListParagraph"/>
        <w:numPr>
          <w:ilvl w:val="0"/>
          <w:numId w:val="4"/>
        </w:numPr>
        <w:spacing w:line="264" w:lineRule="atLeast"/>
        <w:ind w:left="0" w:right="1" w:firstLine="0"/>
      </w:pPr>
      <w:r w:rsidRPr="008027C1">
        <w:lastRenderedPageBreak/>
        <w:t xml:space="preserve">The Delegation of the Islamic Republic of Iran </w:t>
      </w:r>
      <w:r w:rsidR="00FA405F">
        <w:t>supported the statement made by the Delegation</w:t>
      </w:r>
      <w:r>
        <w:t xml:space="preserve"> of Indonesia</w:t>
      </w:r>
      <w:r w:rsidR="00FA405F">
        <w:t>,</w:t>
      </w:r>
      <w:r>
        <w:t xml:space="preserve"> on behalf of the</w:t>
      </w:r>
      <w:r w:rsidRPr="008027C1">
        <w:t xml:space="preserve"> LMCs</w:t>
      </w:r>
      <w:r w:rsidR="00FA405F">
        <w:t>,</w:t>
      </w:r>
      <w:r w:rsidRPr="008027C1">
        <w:t xml:space="preserve"> and </w:t>
      </w:r>
      <w:r w:rsidR="00FA405F">
        <w:t xml:space="preserve">the Delegation </w:t>
      </w:r>
      <w:r>
        <w:t>of Nigeria</w:t>
      </w:r>
      <w:r w:rsidR="00FA405F">
        <w:t>,</w:t>
      </w:r>
      <w:r>
        <w:t xml:space="preserve"> on behalf of the </w:t>
      </w:r>
      <w:r w:rsidRPr="008027C1">
        <w:t>African Group</w:t>
      </w:r>
      <w:r w:rsidR="00FA405F">
        <w:t>,</w:t>
      </w:r>
      <w:r w:rsidRPr="008027C1">
        <w:t xml:space="preserve"> </w:t>
      </w:r>
      <w:r>
        <w:t>on</w:t>
      </w:r>
      <w:r w:rsidRPr="008027C1">
        <w:t xml:space="preserve"> Alt 1.   </w:t>
      </w:r>
    </w:p>
    <w:p w14:paraId="71D6097A"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B3687AE" w14:textId="0D42E245" w:rsidR="00390AE8" w:rsidRPr="008027C1" w:rsidRDefault="00EA23E8" w:rsidP="00390AE8">
      <w:pPr>
        <w:pStyle w:val="ListParagraph"/>
        <w:numPr>
          <w:ilvl w:val="0"/>
          <w:numId w:val="4"/>
        </w:numPr>
        <w:spacing w:line="264" w:lineRule="atLeast"/>
        <w:ind w:left="0" w:right="1" w:firstLine="0"/>
      </w:pPr>
      <w:r w:rsidRPr="008027C1">
        <w:t xml:space="preserve">The Chair opened </w:t>
      </w:r>
      <w:r w:rsidR="00AF3F86">
        <w:t xml:space="preserve">the floor for comments on </w:t>
      </w:r>
      <w:r w:rsidRPr="008027C1">
        <w:t xml:space="preserve">Article 9.  </w:t>
      </w:r>
    </w:p>
    <w:p w14:paraId="35FFE984"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5AE357C" w14:textId="77777777" w:rsidR="00390AE8" w:rsidRDefault="00EA23E8" w:rsidP="00390AE8">
      <w:pPr>
        <w:pStyle w:val="ListParagraph"/>
        <w:numPr>
          <w:ilvl w:val="0"/>
          <w:numId w:val="4"/>
        </w:numPr>
        <w:spacing w:line="264" w:lineRule="atLeast"/>
        <w:ind w:left="0" w:right="1" w:firstLine="0"/>
      </w:pPr>
      <w:r w:rsidRPr="008027C1">
        <w:t xml:space="preserve">The Delegation of Nigeria, speaking on behalf of the African Group, supported Alt 2.   </w:t>
      </w:r>
    </w:p>
    <w:p w14:paraId="7746A94A" w14:textId="77777777" w:rsidR="00390AE8" w:rsidRDefault="00390AE8" w:rsidP="00390AE8">
      <w:pPr>
        <w:spacing w:line="264" w:lineRule="atLeast"/>
        <w:ind w:right="1"/>
      </w:pPr>
    </w:p>
    <w:p w14:paraId="6CD97484" w14:textId="0154EDB6" w:rsidR="00390AE8" w:rsidRDefault="00EA23E8" w:rsidP="00390AE8">
      <w:pPr>
        <w:pStyle w:val="ListParagraph"/>
        <w:numPr>
          <w:ilvl w:val="0"/>
          <w:numId w:val="4"/>
        </w:numPr>
        <w:spacing w:line="264" w:lineRule="atLeast"/>
        <w:ind w:left="0" w:right="1" w:firstLine="0"/>
      </w:pPr>
      <w:r w:rsidRPr="00AF728B">
        <w:t>The Delegation of Indonesia, speaking on behalf of the LMCs, supported Alt 2.  Regarding the new proposal for Alt 3, the Delegation of South Africa had already raised the point</w:t>
      </w:r>
      <w:r>
        <w:t xml:space="preserve"> </w:t>
      </w:r>
      <w:r w:rsidRPr="00AF728B">
        <w:t xml:space="preserve">that some issues included within Alt 3 were also conveyed in Article 6.  It </w:t>
      </w:r>
      <w:r>
        <w:t>looked</w:t>
      </w:r>
      <w:r w:rsidRPr="00AF728B">
        <w:t xml:space="preserve"> forward to having a healthy discussion on why those issues ha</w:t>
      </w:r>
      <w:r>
        <w:t>d to appear in so many articles</w:t>
      </w:r>
      <w:r w:rsidRPr="00AF728B">
        <w:t xml:space="preserve">.  </w:t>
      </w:r>
    </w:p>
    <w:p w14:paraId="6D57D6E0" w14:textId="77777777" w:rsidR="00390AE8" w:rsidRDefault="00390AE8" w:rsidP="00390AE8">
      <w:pPr>
        <w:spacing w:line="264" w:lineRule="atLeast"/>
        <w:ind w:right="1"/>
      </w:pPr>
    </w:p>
    <w:p w14:paraId="5DDB3101" w14:textId="086950FD" w:rsidR="00390AE8" w:rsidRDefault="00EA23E8" w:rsidP="00390AE8">
      <w:pPr>
        <w:pStyle w:val="ListParagraph"/>
        <w:numPr>
          <w:ilvl w:val="0"/>
          <w:numId w:val="4"/>
        </w:numPr>
        <w:spacing w:line="264" w:lineRule="atLeast"/>
        <w:ind w:left="0" w:right="1" w:firstLine="0"/>
      </w:pPr>
      <w:r w:rsidRPr="008027C1">
        <w:t xml:space="preserve">The Delegation of the EU, </w:t>
      </w:r>
      <w:r>
        <w:t xml:space="preserve">speaking on behalf of the EU and its Member States, wished </w:t>
      </w:r>
      <w:r w:rsidRPr="008027C1">
        <w:t xml:space="preserve">to include the language </w:t>
      </w:r>
      <w:r>
        <w:t>of</w:t>
      </w:r>
      <w:r w:rsidRPr="008027C1">
        <w:t xml:space="preserve"> </w:t>
      </w:r>
      <w:r>
        <w:t>“</w:t>
      </w:r>
      <w:r w:rsidRPr="008027C1">
        <w:t>free prior and informed consent</w:t>
      </w:r>
      <w:r>
        <w:t>”</w:t>
      </w:r>
      <w:r w:rsidRPr="00595E97">
        <w:t xml:space="preserve"> </w:t>
      </w:r>
      <w:r>
        <w:t>i</w:t>
      </w:r>
      <w:r w:rsidRPr="008027C1">
        <w:t>n Alt 2.</w:t>
      </w:r>
      <w:r>
        <w:t xml:space="preserve"> </w:t>
      </w:r>
      <w:r w:rsidRPr="008027C1">
        <w:t xml:space="preserve"> </w:t>
      </w:r>
      <w:r>
        <w:t>On the</w:t>
      </w:r>
      <w:r w:rsidRPr="008027C1">
        <w:t xml:space="preserve"> wording </w:t>
      </w:r>
      <w:r>
        <w:t>“</w:t>
      </w:r>
      <w:r w:rsidRPr="008027C1">
        <w:t>authority</w:t>
      </w:r>
      <w:r>
        <w:t>”</w:t>
      </w:r>
      <w:r w:rsidRPr="008027C1">
        <w:t xml:space="preserve"> or </w:t>
      </w:r>
      <w:r>
        <w:t>“</w:t>
      </w:r>
      <w:r w:rsidRPr="008027C1">
        <w:t>authorities</w:t>
      </w:r>
      <w:r>
        <w:t>”</w:t>
      </w:r>
      <w:r w:rsidR="008B7228">
        <w:t>,</w:t>
      </w:r>
      <w:r>
        <w:t xml:space="preserve"> it </w:t>
      </w:r>
      <w:r w:rsidRPr="008027C1">
        <w:t>wonder</w:t>
      </w:r>
      <w:r>
        <w:t>ed</w:t>
      </w:r>
      <w:r w:rsidRPr="008027C1">
        <w:t xml:space="preserve"> how more authorities would work together and how legal certainty would be guaranteed.  A competent authorit</w:t>
      </w:r>
      <w:r>
        <w:t>y as appropriate should solely a</w:t>
      </w:r>
      <w:r w:rsidRPr="008027C1">
        <w:t>ct as a custodian with the consent of the beneficiaries and shoul</w:t>
      </w:r>
      <w:r w:rsidR="009C3FE4">
        <w:t>d not have any rights itself.</w:t>
      </w:r>
    </w:p>
    <w:p w14:paraId="3CF3E747" w14:textId="77777777" w:rsidR="00390AE8" w:rsidRDefault="00390AE8" w:rsidP="00390AE8">
      <w:pPr>
        <w:spacing w:line="264" w:lineRule="atLeast"/>
        <w:ind w:right="1"/>
      </w:pPr>
    </w:p>
    <w:p w14:paraId="73FC688E" w14:textId="0CF964B5" w:rsidR="00390AE8" w:rsidRDefault="00EA23E8" w:rsidP="00390AE8">
      <w:pPr>
        <w:pStyle w:val="ListParagraph"/>
        <w:numPr>
          <w:ilvl w:val="0"/>
          <w:numId w:val="4"/>
        </w:numPr>
        <w:spacing w:line="264" w:lineRule="atLeast"/>
        <w:ind w:left="0" w:right="1" w:firstLine="0"/>
      </w:pPr>
      <w:r w:rsidRPr="00BC2430">
        <w:t xml:space="preserve">The Delegation of Chile understood that those were national authorities or agencies, which could also be related to foreign beneficiaries.  It asked for more justification on the removal of paragraph 5.2 because that paragraph could contribute to cooperation between </w:t>
      </w:r>
      <w:r w:rsidR="009C3FE4">
        <w:t>Member States</w:t>
      </w:r>
      <w:r w:rsidRPr="00BC2430">
        <w:t xml:space="preserve"> to ensure the exercise of the rights of beneficiaries. </w:t>
      </w:r>
    </w:p>
    <w:p w14:paraId="15E1D848" w14:textId="77777777" w:rsidR="00390AE8" w:rsidRDefault="00390AE8" w:rsidP="00390AE8">
      <w:pPr>
        <w:spacing w:line="264" w:lineRule="atLeast"/>
        <w:ind w:right="1"/>
      </w:pPr>
    </w:p>
    <w:p w14:paraId="1432F749" w14:textId="4252E103" w:rsidR="00390AE8" w:rsidRDefault="00CD5CA6" w:rsidP="00390AE8">
      <w:pPr>
        <w:pStyle w:val="ListParagraph"/>
        <w:numPr>
          <w:ilvl w:val="0"/>
          <w:numId w:val="4"/>
        </w:numPr>
        <w:spacing w:line="264" w:lineRule="atLeast"/>
        <w:ind w:left="0" w:right="1" w:firstLine="0"/>
      </w:pPr>
      <w:r>
        <w:t>Ms.</w:t>
      </w:r>
      <w:r w:rsidR="00EA23E8" w:rsidRPr="00BC2430">
        <w:t xml:space="preserve"> Bagley</w:t>
      </w:r>
      <w:r>
        <w:t>, speaking on behalf of the facilitators, responded that the f</w:t>
      </w:r>
      <w:r w:rsidR="00EA23E8" w:rsidRPr="00BC2430">
        <w:t>acilitators had neglected to mention the deletion of paragraph 5.2, which dealt with the identity of an authority established under paragraph 1 being communicated to the International Bureau of WIPO.  That deletion was a decision ma</w:t>
      </w:r>
      <w:r>
        <w:t>de by the facilitators.  I</w:t>
      </w:r>
      <w:r w:rsidR="00EA23E8" w:rsidRPr="00BC2430">
        <w:t xml:space="preserve">f any Member State would prefer for it to remain in the text, they could certainly reintroduce it.  </w:t>
      </w:r>
    </w:p>
    <w:p w14:paraId="60277C3A" w14:textId="77777777" w:rsidR="00390AE8" w:rsidRDefault="00390AE8" w:rsidP="00390AE8">
      <w:pPr>
        <w:spacing w:line="264" w:lineRule="atLeast"/>
        <w:ind w:right="1"/>
      </w:pPr>
    </w:p>
    <w:p w14:paraId="65D59F13" w14:textId="3DCD4A77" w:rsidR="00390AE8" w:rsidRDefault="00EA23E8" w:rsidP="00390AE8">
      <w:pPr>
        <w:pStyle w:val="ListParagraph"/>
        <w:numPr>
          <w:ilvl w:val="0"/>
          <w:numId w:val="4"/>
        </w:numPr>
        <w:spacing w:line="264" w:lineRule="atLeast"/>
        <w:ind w:left="0" w:right="1" w:firstLine="0"/>
      </w:pPr>
      <w:r w:rsidRPr="00BC2430">
        <w:t>The representative of INBRAPI said that Alt 1 was distorted in its meaning, because in document WIPO/GRTKF/IC/32/4, it featured as “</w:t>
      </w:r>
      <w:r w:rsidR="00851A5F">
        <w:t>in coordination with TK holders</w:t>
      </w:r>
      <w:r w:rsidRPr="00BC2430">
        <w:t>”</w:t>
      </w:r>
      <w:r w:rsidR="00851A5F">
        <w:t>.</w:t>
      </w:r>
      <w:r w:rsidRPr="00BC2430">
        <w:t xml:space="preserve">  It had then been changed to “beneficiaries” and that was a problem wh</w:t>
      </w:r>
      <w:r w:rsidR="00851A5F">
        <w:t>en there was confusion between S</w:t>
      </w:r>
      <w:r w:rsidRPr="00BC2430">
        <w:t>tates and i</w:t>
      </w:r>
      <w:r w:rsidR="00851A5F">
        <w:t>ndigenous peoples, because the S</w:t>
      </w:r>
      <w:r w:rsidRPr="00BC2430">
        <w:t xml:space="preserve">tates would be establishing competent authorities together with themselves.  Alt 1 did not make any sense.  So the best was Alt 2.  She underlined that </w:t>
      </w:r>
      <w:r w:rsidR="00851A5F">
        <w:t>IPLCs</w:t>
      </w:r>
      <w:r w:rsidRPr="00BC2430">
        <w:t xml:space="preserve"> needed to participate in those processes.  Including “free prior and informed consent of IPLCs” was important in establishing the national authority provided it was possible.  That was the reality in Brazil.  They were part of the national authority.  She asked parties to consider that proposal in connection with the proposal by the Delegation of the EU</w:t>
      </w:r>
      <w:r w:rsidR="00851A5F">
        <w:t>, on behalf of the EU and its Member States</w:t>
      </w:r>
      <w:r w:rsidRPr="00BC2430">
        <w:t xml:space="preserve">. </w:t>
      </w:r>
    </w:p>
    <w:p w14:paraId="4F448C38" w14:textId="77777777" w:rsidR="00390AE8" w:rsidRDefault="00390AE8" w:rsidP="00390AE8">
      <w:pPr>
        <w:spacing w:line="264" w:lineRule="atLeast"/>
        <w:ind w:right="1"/>
      </w:pPr>
    </w:p>
    <w:p w14:paraId="13C424E7" w14:textId="0FDC062C" w:rsidR="00390AE8" w:rsidRDefault="00EA23E8" w:rsidP="00390AE8">
      <w:pPr>
        <w:pStyle w:val="ListParagraph"/>
        <w:numPr>
          <w:ilvl w:val="0"/>
          <w:numId w:val="4"/>
        </w:numPr>
        <w:spacing w:line="264" w:lineRule="atLeast"/>
        <w:ind w:left="0" w:right="1" w:firstLine="0"/>
      </w:pPr>
      <w:r w:rsidRPr="00BC2430">
        <w:t>The Delegation of Switzerland shared the concer</w:t>
      </w:r>
      <w:r w:rsidR="00851A5F">
        <w:t>ns raised by the representative</w:t>
      </w:r>
      <w:r w:rsidRPr="00BC2430">
        <w:t xml:space="preserve"> of INBRAPI with regard to beneficiaries.  If beneficiaries included States, it did not see how that would be working.  The text should retain the reference to TK holders.  </w:t>
      </w:r>
    </w:p>
    <w:p w14:paraId="66C85C40" w14:textId="77777777" w:rsidR="00390AE8" w:rsidRDefault="00390AE8" w:rsidP="00390AE8">
      <w:pPr>
        <w:spacing w:line="264" w:lineRule="atLeast"/>
        <w:ind w:right="1"/>
      </w:pPr>
    </w:p>
    <w:p w14:paraId="2F87F524" w14:textId="63634513" w:rsidR="00390AE8" w:rsidRDefault="00426A66" w:rsidP="00390AE8">
      <w:pPr>
        <w:pStyle w:val="ListParagraph"/>
        <w:numPr>
          <w:ilvl w:val="0"/>
          <w:numId w:val="4"/>
        </w:numPr>
        <w:spacing w:line="264" w:lineRule="atLeast"/>
        <w:ind w:left="0" w:right="1" w:firstLine="0"/>
      </w:pPr>
      <w:r>
        <w:t>The Chair opened the floor for comments on Article 10.</w:t>
      </w:r>
      <w:r w:rsidR="00EA23E8" w:rsidRPr="00BC2430">
        <w:t xml:space="preserve">  </w:t>
      </w:r>
    </w:p>
    <w:p w14:paraId="0DD44384" w14:textId="77777777" w:rsidR="00390AE8" w:rsidRDefault="00390AE8" w:rsidP="00390AE8">
      <w:pPr>
        <w:spacing w:line="264" w:lineRule="atLeast"/>
        <w:ind w:right="1"/>
      </w:pPr>
    </w:p>
    <w:p w14:paraId="232EE5D6" w14:textId="2A924C52" w:rsidR="00390AE8" w:rsidRDefault="00EA23E8" w:rsidP="00390AE8">
      <w:pPr>
        <w:pStyle w:val="ListParagraph"/>
        <w:numPr>
          <w:ilvl w:val="0"/>
          <w:numId w:val="4"/>
        </w:numPr>
        <w:spacing w:line="264" w:lineRule="atLeast"/>
        <w:ind w:left="0" w:right="1" w:firstLine="0"/>
      </w:pPr>
      <w:r w:rsidRPr="00BC2430">
        <w:t xml:space="preserve">The Delegation of Nigeria, speaking on behalf of the African Group, welcomed Alt 1, which was the language it had proposed.  It wanted to include a line that was missing when the language had been read out in the </w:t>
      </w:r>
      <w:proofErr w:type="spellStart"/>
      <w:r w:rsidRPr="00BC2430">
        <w:t>informal</w:t>
      </w:r>
      <w:r w:rsidR="00426A66">
        <w:t>s</w:t>
      </w:r>
      <w:proofErr w:type="spellEnd"/>
      <w:r w:rsidRPr="00BC2430">
        <w:t xml:space="preserve">.  It read: </w:t>
      </w:r>
      <w:r w:rsidR="00426A66">
        <w:t xml:space="preserve"> </w:t>
      </w:r>
      <w:r w:rsidRPr="00BC2430">
        <w:t xml:space="preserve">“In complying with the obligations set forth in this instrument, Member States may, in special cases, adopt justifiable exceptions and limitations necessary to protect the public interest, provided such exceptions and limitations </w:t>
      </w:r>
      <w:r w:rsidRPr="00BC2430">
        <w:lastRenderedPageBreak/>
        <w:t xml:space="preserve">shall not…” which would be inserted before “conflict with the interests of beneficiaries nor unduly prejudice the implementation of this instrument.”  That was a simple provision that catered to the general and specific exceptions contained in Alt 2.  </w:t>
      </w:r>
    </w:p>
    <w:p w14:paraId="59341623" w14:textId="77777777" w:rsidR="00390AE8" w:rsidRDefault="00390AE8" w:rsidP="00390AE8">
      <w:pPr>
        <w:spacing w:line="264" w:lineRule="atLeast"/>
        <w:ind w:right="1"/>
      </w:pPr>
    </w:p>
    <w:p w14:paraId="3E421CEC" w14:textId="5F0262D5" w:rsidR="00390AE8" w:rsidRDefault="00EA23E8" w:rsidP="00390AE8">
      <w:pPr>
        <w:pStyle w:val="ListParagraph"/>
        <w:numPr>
          <w:ilvl w:val="0"/>
          <w:numId w:val="4"/>
        </w:numPr>
        <w:spacing w:line="264" w:lineRule="atLeast"/>
        <w:ind w:left="0" w:right="1" w:firstLine="0"/>
      </w:pPr>
      <w:r w:rsidRPr="00BC2430">
        <w:t>The Delegation of Indonesia, speaking on behalf of the LMCs, supported Alt 1 as it appeared in the text.  It was flexible enough to support the addition just proposed by the Delegation of Nigeria</w:t>
      </w:r>
      <w:r w:rsidR="00495E82">
        <w:t>,</w:t>
      </w:r>
      <w:r w:rsidRPr="00BC2430">
        <w:t xml:space="preserve"> on behalf of the African Group.</w:t>
      </w:r>
    </w:p>
    <w:p w14:paraId="095C6C45" w14:textId="77777777" w:rsidR="00390AE8" w:rsidRDefault="00390AE8" w:rsidP="00390AE8">
      <w:pPr>
        <w:spacing w:line="264" w:lineRule="atLeast"/>
        <w:ind w:right="1"/>
      </w:pPr>
    </w:p>
    <w:p w14:paraId="39B24113" w14:textId="50A008BB" w:rsidR="00390AE8" w:rsidRPr="001A18C5" w:rsidRDefault="00EA23E8" w:rsidP="00390AE8">
      <w:pPr>
        <w:pStyle w:val="ListParagraph"/>
        <w:numPr>
          <w:ilvl w:val="0"/>
          <w:numId w:val="4"/>
        </w:numPr>
        <w:spacing w:line="264" w:lineRule="atLeast"/>
        <w:ind w:left="0" w:right="1" w:firstLine="0"/>
      </w:pPr>
      <w:r w:rsidRPr="00BC2430">
        <w:t xml:space="preserve">The representative of the Tulalip Tribes aligned himself with the last </w:t>
      </w:r>
      <w:r w:rsidR="003F4EF7">
        <w:t>two interventions.  Alt 2 had so many loopholes.  W</w:t>
      </w:r>
      <w:r w:rsidRPr="00BC2430">
        <w:t>hen looking at it</w:t>
      </w:r>
      <w:r w:rsidR="003F4EF7">
        <w:t>,</w:t>
      </w:r>
      <w:r w:rsidRPr="00BC2430">
        <w:t xml:space="preserve"> he was wondering what would be protected under the instrument.  It had all those unqualified uses of TK.  There was that assumption that if it was noncommercial or for the good of humanity or the good of the environment</w:t>
      </w:r>
      <w:r w:rsidR="003F4EF7">
        <w:t>,</w:t>
      </w:r>
      <w:r w:rsidRPr="00BC2430">
        <w:t xml:space="preserve"> it was okay.  Alt 1 had all the elements.  He might want to add a few words here and there, but with the addition proposed by</w:t>
      </w:r>
      <w:r w:rsidR="003F4EF7">
        <w:t xml:space="preserve"> the Delegation of the Nigeria, on behalf of</w:t>
      </w:r>
      <w:r w:rsidRPr="00BC2430">
        <w:t xml:space="preserve"> the African Group</w:t>
      </w:r>
      <w:r w:rsidR="003F4EF7">
        <w:t>,</w:t>
      </w:r>
      <w:r w:rsidRPr="00BC2430">
        <w:t xml:space="preserve"> it would work.  The kind of TRIPS-like exclusion from protection of diagnostic, therapeutic and surgical methods was in the TRIPS context of secular knowledge.  Yet those techniques were often the core of sacred and spiritual TK.  Shaman and healers were often practicing those techniques and those were the kind of things that IPLCs wanted to least share with the outside world.  Cases of extreme </w:t>
      </w:r>
      <w:r w:rsidR="003F4EF7">
        <w:t>urgency could also be discussed, b</w:t>
      </w:r>
      <w:r w:rsidRPr="00BC2430">
        <w:t xml:space="preserve">ut the standard kinds of TRIPS-like exemptions were inappropriate.  </w:t>
      </w:r>
    </w:p>
    <w:p w14:paraId="06773D9D" w14:textId="77777777" w:rsidR="00390AE8" w:rsidRPr="0075015F"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7835CFE" w14:textId="2F4A0D0C" w:rsidR="00390AE8" w:rsidRPr="0075015F" w:rsidRDefault="00EA23E8" w:rsidP="00390AE8">
      <w:pPr>
        <w:pStyle w:val="ListParagraph"/>
        <w:numPr>
          <w:ilvl w:val="0"/>
          <w:numId w:val="4"/>
        </w:numPr>
        <w:spacing w:line="264" w:lineRule="atLeast"/>
        <w:ind w:left="0" w:right="1" w:firstLine="0"/>
      </w:pPr>
      <w:r w:rsidRPr="0075015F">
        <w:t xml:space="preserve">The Delegation of Sri Lanka supported Alt 1 as it appeared in the text.  It asked that the added words proposed by </w:t>
      </w:r>
      <w:r w:rsidR="0075015F">
        <w:t xml:space="preserve">the Delegation of Nigeria, on behalf of </w:t>
      </w:r>
      <w:r w:rsidRPr="0075015F">
        <w:t>the African Group</w:t>
      </w:r>
      <w:r w:rsidR="0075015F">
        <w:t>,</w:t>
      </w:r>
      <w:r w:rsidRPr="0075015F">
        <w:t xml:space="preserve"> be put in brackets</w:t>
      </w:r>
      <w:r w:rsidR="0075015F" w:rsidRPr="0075015F">
        <w:t xml:space="preserve">. </w:t>
      </w:r>
      <w:r w:rsidRPr="0075015F">
        <w:t xml:space="preserve"> </w:t>
      </w:r>
    </w:p>
    <w:p w14:paraId="75935583" w14:textId="77777777" w:rsidR="00390AE8" w:rsidRDefault="00390AE8" w:rsidP="00390AE8"/>
    <w:p w14:paraId="3044693E" w14:textId="647FB074" w:rsidR="00390AE8" w:rsidRDefault="00EA23E8" w:rsidP="00390AE8">
      <w:pPr>
        <w:pStyle w:val="ListParagraph"/>
        <w:numPr>
          <w:ilvl w:val="0"/>
          <w:numId w:val="4"/>
        </w:numPr>
        <w:spacing w:line="264" w:lineRule="atLeast"/>
        <w:ind w:left="0" w:right="1" w:firstLine="0"/>
      </w:pPr>
      <w:r w:rsidRPr="008027C1">
        <w:t>The Delegation of Ghana align</w:t>
      </w:r>
      <w:r>
        <w:t>ed</w:t>
      </w:r>
      <w:r w:rsidRPr="008027C1">
        <w:t xml:space="preserve"> itself with the new proposal </w:t>
      </w:r>
      <w:r>
        <w:t>made by the Delegation of Nigeria</w:t>
      </w:r>
      <w:r w:rsidR="00B56C4C">
        <w:t>,</w:t>
      </w:r>
      <w:r>
        <w:t xml:space="preserve"> on behalf of</w:t>
      </w:r>
      <w:r w:rsidRPr="008027C1">
        <w:t xml:space="preserve"> the African Group.  </w:t>
      </w:r>
      <w:r>
        <w:t>T</w:t>
      </w:r>
      <w:r w:rsidRPr="008027C1">
        <w:t>he language in the proposal reflect</w:t>
      </w:r>
      <w:r>
        <w:t>ed</w:t>
      </w:r>
      <w:r w:rsidRPr="008027C1">
        <w:t xml:space="preserve"> standard language</w:t>
      </w:r>
      <w:r>
        <w:t>,</w:t>
      </w:r>
      <w:r w:rsidRPr="008027C1">
        <w:t xml:space="preserve"> which </w:t>
      </w:r>
      <w:r>
        <w:t>was</w:t>
      </w:r>
      <w:r w:rsidRPr="008027C1">
        <w:t xml:space="preserve"> presently found in major international </w:t>
      </w:r>
      <w:r>
        <w:t>IP</w:t>
      </w:r>
      <w:r w:rsidRPr="008027C1">
        <w:t xml:space="preserve"> instrument</w:t>
      </w:r>
      <w:r>
        <w:t>s</w:t>
      </w:r>
      <w:r w:rsidRPr="008027C1">
        <w:t xml:space="preserve">.  It </w:t>
      </w:r>
      <w:r>
        <w:t>was</w:t>
      </w:r>
      <w:r w:rsidRPr="008027C1">
        <w:t xml:space="preserve"> simple, flexible and would adequately care for any issues or concerns that might arise.  </w:t>
      </w:r>
    </w:p>
    <w:p w14:paraId="4B8643AB" w14:textId="77777777" w:rsidR="00390AE8" w:rsidRDefault="00390AE8" w:rsidP="00390AE8">
      <w:pPr>
        <w:spacing w:line="264" w:lineRule="atLeast"/>
        <w:ind w:right="1"/>
      </w:pPr>
    </w:p>
    <w:p w14:paraId="78DED048" w14:textId="30734476" w:rsidR="00390AE8" w:rsidRDefault="00EA23E8" w:rsidP="00390AE8">
      <w:pPr>
        <w:pStyle w:val="ListParagraph"/>
        <w:numPr>
          <w:ilvl w:val="0"/>
          <w:numId w:val="4"/>
        </w:numPr>
        <w:spacing w:line="264" w:lineRule="atLeast"/>
        <w:ind w:left="0" w:right="1" w:firstLine="0"/>
      </w:pPr>
      <w:r w:rsidRPr="00AF7BFE">
        <w:t>The Delegation of Brazil favored a simpler and more flexible approach as provided in Alt 1.  It wished to see the full text of the proposal by the Delegation of Nigeria</w:t>
      </w:r>
      <w:r w:rsidR="007A282A">
        <w:t>,</w:t>
      </w:r>
      <w:r w:rsidRPr="00AF7BFE">
        <w:t xml:space="preserve"> on behalf of the African Group</w:t>
      </w:r>
      <w:r w:rsidR="007A282A">
        <w:t>,</w:t>
      </w:r>
      <w:r w:rsidRPr="00AF7BFE">
        <w:t xml:space="preserve"> in order to analyze it.  </w:t>
      </w:r>
    </w:p>
    <w:p w14:paraId="16E96035" w14:textId="77777777" w:rsidR="00390AE8" w:rsidRDefault="00390AE8" w:rsidP="00390AE8">
      <w:pPr>
        <w:spacing w:line="264" w:lineRule="atLeast"/>
        <w:ind w:right="1"/>
      </w:pPr>
    </w:p>
    <w:p w14:paraId="121C8316" w14:textId="51162F38" w:rsidR="00390AE8" w:rsidRDefault="00EA23E8" w:rsidP="00390AE8">
      <w:pPr>
        <w:pStyle w:val="ListParagraph"/>
        <w:numPr>
          <w:ilvl w:val="0"/>
          <w:numId w:val="4"/>
        </w:numPr>
        <w:spacing w:line="264" w:lineRule="atLeast"/>
        <w:ind w:left="0" w:right="1" w:firstLine="0"/>
      </w:pPr>
      <w:r w:rsidRPr="00AF7BFE">
        <w:t>The Delegation of the Islamic Republic of Iran supported Alt 1 and was flexible concerning the new proposal of the Delegation of Nigeria</w:t>
      </w:r>
      <w:r w:rsidR="007A282A">
        <w:t>,</w:t>
      </w:r>
      <w:r w:rsidRPr="00AF7BFE">
        <w:t xml:space="preserve"> on behalf of the African Group. </w:t>
      </w:r>
    </w:p>
    <w:p w14:paraId="6ADD8E73" w14:textId="77777777" w:rsidR="00390AE8" w:rsidRDefault="00390AE8" w:rsidP="00390AE8">
      <w:pPr>
        <w:spacing w:line="264" w:lineRule="atLeast"/>
        <w:ind w:right="1"/>
      </w:pPr>
    </w:p>
    <w:p w14:paraId="50AEB91A" w14:textId="13A6097D" w:rsidR="00390AE8" w:rsidRDefault="00EA23E8" w:rsidP="00390AE8">
      <w:pPr>
        <w:pStyle w:val="ListParagraph"/>
        <w:numPr>
          <w:ilvl w:val="0"/>
          <w:numId w:val="4"/>
        </w:numPr>
        <w:spacing w:line="264" w:lineRule="atLeast"/>
        <w:ind w:left="0" w:right="1" w:firstLine="0"/>
      </w:pPr>
      <w:r w:rsidRPr="00AF7BFE">
        <w:t>The Delegation of China supported Alt 1 and asked to see the proposal made by the Delegation of Nigeria</w:t>
      </w:r>
      <w:r w:rsidR="008F05F1">
        <w:t>,</w:t>
      </w:r>
      <w:r w:rsidRPr="00AF7BFE">
        <w:t xml:space="preserve"> on behalf of the African Group in detail.  </w:t>
      </w:r>
    </w:p>
    <w:p w14:paraId="5A0006DE" w14:textId="77777777" w:rsidR="00390AE8" w:rsidRDefault="00390AE8" w:rsidP="00390AE8">
      <w:pPr>
        <w:spacing w:line="264" w:lineRule="atLeast"/>
        <w:ind w:right="1"/>
      </w:pPr>
    </w:p>
    <w:p w14:paraId="4E14461E" w14:textId="6125ADE0" w:rsidR="00390AE8" w:rsidRDefault="00EA23E8" w:rsidP="00390AE8">
      <w:pPr>
        <w:pStyle w:val="ListParagraph"/>
        <w:numPr>
          <w:ilvl w:val="0"/>
          <w:numId w:val="4"/>
        </w:numPr>
        <w:spacing w:line="264" w:lineRule="atLeast"/>
        <w:ind w:left="0" w:right="1" w:firstLine="0"/>
      </w:pPr>
      <w:r w:rsidRPr="00AF7BFE">
        <w:t>The Delegation of Thailand aligned itself with the language proposed by the Delegation of Nigeria</w:t>
      </w:r>
      <w:r w:rsidR="00273AA1">
        <w:t>,</w:t>
      </w:r>
      <w:r w:rsidRPr="00AF7BFE">
        <w:t xml:space="preserve"> on behalf of the African Group.  It was precise and </w:t>
      </w:r>
      <w:proofErr w:type="gramStart"/>
      <w:r w:rsidRPr="00AF7BFE">
        <w:t>clear</w:t>
      </w:r>
      <w:proofErr w:type="gramEnd"/>
      <w:r w:rsidRPr="00AF7BFE">
        <w:t xml:space="preserve"> enough to provide exceptions and limitations.  It had a problem with Alt 2 because it would not look good for the instrument itself if the</w:t>
      </w:r>
      <w:r>
        <w:t>y</w:t>
      </w:r>
      <w:r w:rsidRPr="00AF7BFE">
        <w:t xml:space="preserve"> were longer than the provision on the scope of protection itself. </w:t>
      </w:r>
    </w:p>
    <w:p w14:paraId="7AD2D412" w14:textId="77777777" w:rsidR="00390AE8" w:rsidRDefault="00390AE8" w:rsidP="00390AE8">
      <w:pPr>
        <w:spacing w:line="264" w:lineRule="atLeast"/>
        <w:ind w:right="1"/>
      </w:pPr>
    </w:p>
    <w:p w14:paraId="051EBB51" w14:textId="5B7E697D" w:rsidR="00390AE8" w:rsidRDefault="00EA23E8" w:rsidP="00390AE8">
      <w:pPr>
        <w:pStyle w:val="ListParagraph"/>
        <w:numPr>
          <w:ilvl w:val="0"/>
          <w:numId w:val="4"/>
        </w:numPr>
        <w:spacing w:line="264" w:lineRule="atLeast"/>
        <w:ind w:left="0" w:right="1" w:firstLine="0"/>
      </w:pPr>
      <w:r w:rsidRPr="00AF7BFE">
        <w:t>The Delegation of Nigeria, speaking on behalf of the African Group, said that its proposal was drawn from Articles 13 and 30 of the TRIPS Agreement and Article 9 of the Berne Convention for the Protection of Artistic and Literary Works</w:t>
      </w:r>
      <w:r w:rsidR="004F6FC0">
        <w:t xml:space="preserve"> (“the </w:t>
      </w:r>
      <w:r>
        <w:t>Berne Convention”)</w:t>
      </w:r>
      <w:r w:rsidRPr="00AF7BFE">
        <w:t xml:space="preserve">.  That was familiar language that one could find comfort with.   </w:t>
      </w:r>
    </w:p>
    <w:p w14:paraId="0704C0CF" w14:textId="77777777" w:rsidR="00390AE8" w:rsidRDefault="00390AE8" w:rsidP="00390AE8">
      <w:pPr>
        <w:spacing w:line="264" w:lineRule="atLeast"/>
        <w:ind w:right="1"/>
      </w:pPr>
    </w:p>
    <w:p w14:paraId="45014353" w14:textId="490D9F09" w:rsidR="00390AE8" w:rsidRDefault="00D47909" w:rsidP="00390AE8">
      <w:pPr>
        <w:pStyle w:val="ListParagraph"/>
        <w:numPr>
          <w:ilvl w:val="0"/>
          <w:numId w:val="4"/>
        </w:numPr>
        <w:spacing w:line="264" w:lineRule="atLeast"/>
        <w:ind w:left="0" w:right="1" w:firstLine="0"/>
      </w:pPr>
      <w:r>
        <w:t>The Chair opened the floor for comments on Article 14</w:t>
      </w:r>
      <w:r w:rsidR="00EA23E8" w:rsidRPr="00AF7BFE">
        <w:t xml:space="preserve">.  </w:t>
      </w:r>
    </w:p>
    <w:p w14:paraId="5C809C32" w14:textId="77777777" w:rsidR="00390AE8" w:rsidRDefault="00390AE8" w:rsidP="00390AE8">
      <w:pPr>
        <w:spacing w:line="264" w:lineRule="atLeast"/>
        <w:ind w:right="1"/>
      </w:pPr>
    </w:p>
    <w:p w14:paraId="4CF50A39" w14:textId="3DADF96C" w:rsidR="00390AE8" w:rsidRDefault="00EA23E8" w:rsidP="00390AE8">
      <w:pPr>
        <w:pStyle w:val="ListParagraph"/>
        <w:numPr>
          <w:ilvl w:val="0"/>
          <w:numId w:val="4"/>
        </w:numPr>
        <w:spacing w:line="264" w:lineRule="atLeast"/>
        <w:ind w:left="0" w:right="1" w:firstLine="0"/>
      </w:pPr>
      <w:r w:rsidRPr="00AF7BFE">
        <w:lastRenderedPageBreak/>
        <w:t>The representative of Tulalip Tribes sup</w:t>
      </w:r>
      <w:r w:rsidR="006E48EA">
        <w:t>ported the changes made by the f</w:t>
      </w:r>
      <w:r w:rsidRPr="00AF7BFE">
        <w:t xml:space="preserve">acilitators.  It would be entirely appropriate to place that in a non-derogation clause and have it stand-alone because it referred to a broader set of rights and constructive arrangements with States as well as international instruments.  </w:t>
      </w:r>
    </w:p>
    <w:p w14:paraId="2CA81873" w14:textId="77777777" w:rsidR="00390AE8" w:rsidRDefault="00390AE8" w:rsidP="00390AE8">
      <w:pPr>
        <w:spacing w:line="264" w:lineRule="atLeast"/>
        <w:ind w:right="1"/>
      </w:pPr>
    </w:p>
    <w:p w14:paraId="47BECE24" w14:textId="6731C9A9" w:rsidR="00390AE8" w:rsidRDefault="00EA23E8" w:rsidP="00390AE8">
      <w:pPr>
        <w:pStyle w:val="ListParagraph"/>
        <w:numPr>
          <w:ilvl w:val="0"/>
          <w:numId w:val="4"/>
        </w:numPr>
        <w:spacing w:line="264" w:lineRule="atLeast"/>
        <w:ind w:left="0" w:right="1" w:firstLine="0"/>
      </w:pPr>
      <w:r w:rsidRPr="00AF7BFE">
        <w:t xml:space="preserve">The Delegation of Indonesia, speaking on behalf of the LMCs, </w:t>
      </w:r>
      <w:r w:rsidR="006E48EA">
        <w:t>stated</w:t>
      </w:r>
      <w:r w:rsidRPr="00AF7BFE">
        <w:t xml:space="preserve"> that further discussion was needed to find the right place to put paragraph 14.2.  It was looking forward to a constructive discussion regarding that matter.  </w:t>
      </w:r>
    </w:p>
    <w:p w14:paraId="7DF71729" w14:textId="77777777" w:rsidR="00390AE8" w:rsidRDefault="00390AE8" w:rsidP="00390AE8">
      <w:pPr>
        <w:spacing w:line="264" w:lineRule="atLeast"/>
        <w:ind w:right="1"/>
      </w:pPr>
    </w:p>
    <w:p w14:paraId="0B40892B" w14:textId="65E0C2A2" w:rsidR="00390AE8" w:rsidRDefault="00EA23E8" w:rsidP="00390AE8">
      <w:pPr>
        <w:pStyle w:val="ListParagraph"/>
        <w:numPr>
          <w:ilvl w:val="0"/>
          <w:numId w:val="4"/>
        </w:numPr>
        <w:spacing w:line="264" w:lineRule="atLeast"/>
        <w:ind w:left="0" w:right="1" w:firstLine="0"/>
      </w:pPr>
      <w:r w:rsidRPr="00AF7BFE">
        <w:t>The Delegation of the Islamic Republic of Iran shared the position of the Delegation of Indonesia</w:t>
      </w:r>
      <w:r w:rsidR="006E48EA">
        <w:t>,</w:t>
      </w:r>
      <w:r w:rsidRPr="00AF7BFE">
        <w:t xml:space="preserve"> on behalf of the LMCs</w:t>
      </w:r>
      <w:r w:rsidR="006E48EA">
        <w:t>,</w:t>
      </w:r>
      <w:r w:rsidRPr="00AF7BFE">
        <w:t xml:space="preserve"> that the best place for paragraph 14.2 was not Article 14.   </w:t>
      </w:r>
    </w:p>
    <w:p w14:paraId="45DAE11B" w14:textId="77777777" w:rsidR="00390AE8" w:rsidRDefault="00390AE8" w:rsidP="00390AE8">
      <w:pPr>
        <w:spacing w:line="264" w:lineRule="atLeast"/>
        <w:ind w:right="1"/>
      </w:pPr>
    </w:p>
    <w:p w14:paraId="78FAA245" w14:textId="7A97AB9F" w:rsidR="00390AE8" w:rsidRDefault="00EA23E8" w:rsidP="00390AE8">
      <w:pPr>
        <w:pStyle w:val="ListParagraph"/>
        <w:numPr>
          <w:ilvl w:val="0"/>
          <w:numId w:val="4"/>
        </w:numPr>
        <w:spacing w:line="264" w:lineRule="atLeast"/>
        <w:ind w:left="0" w:right="1" w:firstLine="0"/>
      </w:pPr>
      <w:r w:rsidRPr="00AF7BFE">
        <w:t>The Delegation of the USA, as the proponent of paragraph 14.2, said it would be happy to move to the appropriate placement</w:t>
      </w:r>
      <w:r w:rsidR="006E48EA">
        <w:t>,</w:t>
      </w:r>
      <w:r w:rsidRPr="00AF7BFE">
        <w:t xml:space="preserve"> perhaps as a separate article.  </w:t>
      </w:r>
    </w:p>
    <w:p w14:paraId="42302CA0" w14:textId="77777777" w:rsidR="00390AE8" w:rsidRDefault="00390AE8" w:rsidP="00390AE8">
      <w:pPr>
        <w:spacing w:line="264" w:lineRule="atLeast"/>
        <w:ind w:right="1"/>
      </w:pPr>
    </w:p>
    <w:p w14:paraId="41461744" w14:textId="4963788B" w:rsidR="00390AE8" w:rsidRDefault="003E55F4" w:rsidP="00390AE8">
      <w:pPr>
        <w:pStyle w:val="ListParagraph"/>
        <w:numPr>
          <w:ilvl w:val="0"/>
          <w:numId w:val="4"/>
        </w:numPr>
        <w:spacing w:line="264" w:lineRule="atLeast"/>
        <w:ind w:left="0" w:right="1" w:firstLine="0"/>
      </w:pPr>
      <w:r>
        <w:t>The Chair opened the floor for comments on Article 16.</w:t>
      </w:r>
    </w:p>
    <w:p w14:paraId="38F7725B" w14:textId="77777777" w:rsidR="00390AE8" w:rsidRDefault="00390AE8" w:rsidP="00390AE8">
      <w:pPr>
        <w:spacing w:line="264" w:lineRule="atLeast"/>
        <w:ind w:right="1"/>
      </w:pPr>
    </w:p>
    <w:p w14:paraId="07EAE10F" w14:textId="38E53B16" w:rsidR="00390AE8" w:rsidRDefault="00EA23E8" w:rsidP="00390AE8">
      <w:pPr>
        <w:pStyle w:val="ListParagraph"/>
        <w:numPr>
          <w:ilvl w:val="0"/>
          <w:numId w:val="4"/>
        </w:numPr>
        <w:spacing w:line="264" w:lineRule="atLeast"/>
        <w:ind w:left="0" w:right="1" w:firstLine="0"/>
      </w:pPr>
      <w:r w:rsidRPr="00AF7BFE">
        <w:t>The Delegation of Nigeria, speaking on behalf of the African Group, supported the bridged merger of both previous provisions as a basis for future discussi</w:t>
      </w:r>
      <w:r w:rsidR="0059280F">
        <w:t>on.  It was more coherent.</w:t>
      </w:r>
      <w:r w:rsidRPr="00AF7BFE">
        <w:t xml:space="preserve">  </w:t>
      </w:r>
    </w:p>
    <w:p w14:paraId="58C8A150" w14:textId="77777777" w:rsidR="00390AE8" w:rsidRDefault="00390AE8" w:rsidP="00390AE8">
      <w:pPr>
        <w:spacing w:line="264" w:lineRule="atLeast"/>
        <w:ind w:right="1"/>
      </w:pPr>
    </w:p>
    <w:p w14:paraId="23E161FD" w14:textId="6292F5C3" w:rsidR="00390AE8" w:rsidRDefault="00EA23E8" w:rsidP="00390AE8">
      <w:pPr>
        <w:pStyle w:val="ListParagraph"/>
        <w:numPr>
          <w:ilvl w:val="0"/>
          <w:numId w:val="4"/>
        </w:numPr>
        <w:spacing w:line="264" w:lineRule="atLeast"/>
        <w:ind w:left="0" w:right="1" w:firstLine="0"/>
      </w:pPr>
      <w:r w:rsidRPr="00AF7BFE">
        <w:t>The Delegation of Indonesia, speaking on behalf of the LMCs, we</w:t>
      </w:r>
      <w:r w:rsidR="0059280F">
        <w:t>lcomed the changes made by the f</w:t>
      </w:r>
      <w:r w:rsidRPr="00AF7BFE">
        <w:t>acilitators in mergi</w:t>
      </w:r>
      <w:r w:rsidR="0059280F">
        <w:t>ng two</w:t>
      </w:r>
      <w:r w:rsidRPr="00AF7BFE">
        <w:t xml:space="preserve"> sub-articles into one article.  It was simpler and easier to read and understand.  It was in favor of that formulation and looked forward to further discussions.  </w:t>
      </w:r>
    </w:p>
    <w:p w14:paraId="1878FE47" w14:textId="77777777" w:rsidR="00390AE8" w:rsidRDefault="00390AE8" w:rsidP="00390AE8">
      <w:pPr>
        <w:spacing w:line="264" w:lineRule="atLeast"/>
        <w:ind w:right="1"/>
      </w:pPr>
    </w:p>
    <w:p w14:paraId="0A89E8AA" w14:textId="4770BC78" w:rsidR="00390AE8" w:rsidRPr="00872D00" w:rsidRDefault="006158F8" w:rsidP="00E838C2">
      <w:pPr>
        <w:pStyle w:val="ListParagraph"/>
        <w:numPr>
          <w:ilvl w:val="0"/>
          <w:numId w:val="4"/>
        </w:numPr>
        <w:spacing w:line="264" w:lineRule="atLeast"/>
        <w:ind w:left="0" w:right="1" w:firstLine="0"/>
      </w:pPr>
      <w:r w:rsidRPr="006158F8">
        <w:t>The Chair concluded the discussion on Rev. 1</w:t>
      </w:r>
      <w:r w:rsidR="00EE59B5">
        <w:t>, and opened the discussion</w:t>
      </w:r>
      <w:r w:rsidR="00E838C2">
        <w:t>s</w:t>
      </w:r>
      <w:r w:rsidR="00EE59B5">
        <w:t xml:space="preserve"> on </w:t>
      </w:r>
      <w:r w:rsidR="00E838C2">
        <w:t>document WIPO/GRTKF/IC/32/6</w:t>
      </w:r>
      <w:r w:rsidR="00EE59B5">
        <w:t xml:space="preserve">.  </w:t>
      </w:r>
    </w:p>
    <w:p w14:paraId="67AF6858" w14:textId="77777777" w:rsidR="00390AE8" w:rsidRDefault="00390AE8" w:rsidP="00390AE8"/>
    <w:p w14:paraId="4F42E6B6" w14:textId="77777777" w:rsidR="00390AE8" w:rsidRDefault="00EA23E8" w:rsidP="00390AE8">
      <w:pPr>
        <w:pStyle w:val="ListParagraph"/>
        <w:numPr>
          <w:ilvl w:val="0"/>
          <w:numId w:val="4"/>
        </w:numPr>
        <w:spacing w:line="264" w:lineRule="atLeast"/>
        <w:ind w:left="0" w:right="1" w:firstLine="0"/>
      </w:pPr>
      <w:r w:rsidRPr="008027C1">
        <w:t>The Delegation of the USA introduce</w:t>
      </w:r>
      <w:r>
        <w:t>d document WIPO/GRTKF/IC/32/6 entitled “Joint R</w:t>
      </w:r>
      <w:r w:rsidRPr="008027C1">
        <w:t>ecommendation on Genetic Resources and associated Traditional Knowledge</w:t>
      </w:r>
      <w:r>
        <w:t>”</w:t>
      </w:r>
      <w:r w:rsidRPr="008027C1">
        <w:t xml:space="preserve"> cosponsored by</w:t>
      </w:r>
      <w:r>
        <w:t xml:space="preserve"> the Delegations of</w:t>
      </w:r>
      <w:r w:rsidRPr="008027C1">
        <w:t xml:space="preserve"> Canada, Japan, Norway, the Republic of Korea and the </w:t>
      </w:r>
      <w:r>
        <w:t>USA</w:t>
      </w:r>
      <w:r w:rsidRPr="008027C1">
        <w:t xml:space="preserve">.  </w:t>
      </w:r>
      <w:r>
        <w:t>It had</w:t>
      </w:r>
      <w:r w:rsidRPr="008027C1">
        <w:t xml:space="preserve"> previously</w:t>
      </w:r>
      <w:r>
        <w:t xml:space="preserve"> produced that</w:t>
      </w:r>
      <w:r w:rsidRPr="008027C1">
        <w:t xml:space="preserve"> document </w:t>
      </w:r>
      <w:r>
        <w:t>at</w:t>
      </w:r>
      <w:r w:rsidRPr="008027C1">
        <w:t xml:space="preserve"> IGC</w:t>
      </w:r>
      <w:r>
        <w:t xml:space="preserve"> </w:t>
      </w:r>
      <w:r w:rsidRPr="008027C1">
        <w:t xml:space="preserve">31 under document </w:t>
      </w:r>
      <w:r>
        <w:t>WIPO/GRTKF/IC/31/5.  The</w:t>
      </w:r>
      <w:r w:rsidRPr="008027C1">
        <w:t xml:space="preserve"> proposed joint recommendation envision</w:t>
      </w:r>
      <w:r>
        <w:t>ed</w:t>
      </w:r>
      <w:r w:rsidRPr="008027C1">
        <w:t xml:space="preserve"> the appropriate use of legal</w:t>
      </w:r>
      <w:r>
        <w:t>,</w:t>
      </w:r>
      <w:r w:rsidRPr="008027C1">
        <w:t xml:space="preserve"> policy or admi</w:t>
      </w:r>
      <w:r>
        <w:t>nistrative measures to prevent p</w:t>
      </w:r>
      <w:r w:rsidRPr="008027C1">
        <w:t xml:space="preserve">atents from being granted erroneously where prior disclosed </w:t>
      </w:r>
      <w:r>
        <w:t>GRs</w:t>
      </w:r>
      <w:r w:rsidRPr="008027C1">
        <w:t xml:space="preserve"> or </w:t>
      </w:r>
      <w:r>
        <w:t>TK</w:t>
      </w:r>
      <w:r w:rsidRPr="008027C1">
        <w:t xml:space="preserve"> would defeat the novelty or inventive step of claime</w:t>
      </w:r>
      <w:r>
        <w:t>d inventions.  It also envisioned</w:t>
      </w:r>
      <w:r w:rsidRPr="008027C1">
        <w:t xml:space="preserve"> the use of opposition measures, encouragement of voluntary codes of conduct and the creation and exchange of databases for determining novelty and inventive step.  </w:t>
      </w:r>
      <w:r>
        <w:t>It</w:t>
      </w:r>
      <w:r w:rsidRPr="008027C1">
        <w:t xml:space="preserve"> welcome</w:t>
      </w:r>
      <w:r>
        <w:t>d</w:t>
      </w:r>
      <w:r w:rsidRPr="008027C1">
        <w:t xml:space="preserve"> further discussions on national experiences and</w:t>
      </w:r>
      <w:r>
        <w:t xml:space="preserve"> was</w:t>
      </w:r>
      <w:r w:rsidRPr="008027C1">
        <w:t xml:space="preserve"> willing to work with others on best practices.  </w:t>
      </w:r>
      <w:r>
        <w:t>It</w:t>
      </w:r>
      <w:r w:rsidRPr="008027C1">
        <w:t xml:space="preserve"> emphasize</w:t>
      </w:r>
      <w:r>
        <w:t>d that the</w:t>
      </w:r>
      <w:r w:rsidRPr="008027C1">
        <w:t xml:space="preserve"> joint recommendatio</w:t>
      </w:r>
      <w:r>
        <w:t>n could be used as a confidence-</w:t>
      </w:r>
      <w:r w:rsidRPr="008027C1">
        <w:t xml:space="preserve">building measure to help the IGC move forward on key issues concerning </w:t>
      </w:r>
      <w:r>
        <w:t>TK</w:t>
      </w:r>
      <w:r w:rsidRPr="008027C1">
        <w:t xml:space="preserve">.  </w:t>
      </w:r>
      <w:r>
        <w:t>The</w:t>
      </w:r>
      <w:r w:rsidRPr="008027C1">
        <w:t xml:space="preserve"> proposed joint recommendation </w:t>
      </w:r>
      <w:r>
        <w:t>could</w:t>
      </w:r>
      <w:r w:rsidRPr="008027C1">
        <w:t xml:space="preserve"> be negotiated, finalized, </w:t>
      </w:r>
      <w:r>
        <w:t>and adopted without a</w:t>
      </w:r>
      <w:r w:rsidRPr="008027C1">
        <w:t xml:space="preserve">ffecting the work of </w:t>
      </w:r>
      <w:r>
        <w:t>the IGC</w:t>
      </w:r>
      <w:r w:rsidRPr="008027C1">
        <w:t xml:space="preserve"> and other working documents.  </w:t>
      </w:r>
      <w:r>
        <w:t>It</w:t>
      </w:r>
      <w:r w:rsidRPr="008027C1">
        <w:t xml:space="preserve"> invite</w:t>
      </w:r>
      <w:r>
        <w:t>d other d</w:t>
      </w:r>
      <w:r w:rsidRPr="008027C1">
        <w:t>elegati</w:t>
      </w:r>
      <w:r>
        <w:t xml:space="preserve">ons to express their comments and support for the </w:t>
      </w:r>
      <w:r w:rsidRPr="008027C1">
        <w:t>proposal and welcome</w:t>
      </w:r>
      <w:r>
        <w:t>d</w:t>
      </w:r>
      <w:r w:rsidRPr="008027C1">
        <w:t xml:space="preserve"> additional cosponsors.  </w:t>
      </w:r>
      <w:r>
        <w:t>It</w:t>
      </w:r>
      <w:r w:rsidRPr="008027C1">
        <w:t xml:space="preserve"> look</w:t>
      </w:r>
      <w:r>
        <w:t>ed</w:t>
      </w:r>
      <w:r w:rsidRPr="008027C1">
        <w:t xml:space="preserve"> forward to continued discussions on </w:t>
      </w:r>
      <w:r>
        <w:t>the</w:t>
      </w:r>
      <w:r w:rsidRPr="008027C1">
        <w:t xml:space="preserve"> proposed joint recommendation. </w:t>
      </w:r>
      <w:r>
        <w:t xml:space="preserve"> </w:t>
      </w:r>
    </w:p>
    <w:p w14:paraId="5499BFCA" w14:textId="77777777" w:rsidR="00390AE8" w:rsidRDefault="00390AE8" w:rsidP="00390AE8">
      <w:pPr>
        <w:pStyle w:val="Normal1"/>
        <w:spacing w:line="264" w:lineRule="atLeast"/>
        <w:ind w:right="1"/>
        <w:rPr>
          <w:sz w:val="22"/>
        </w:rPr>
      </w:pPr>
    </w:p>
    <w:p w14:paraId="295F82E6" w14:textId="6EFF5B57" w:rsidR="00390AE8" w:rsidRDefault="00EA23E8"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rsidR="0031067E">
        <w:t xml:space="preserve">discussions on </w:t>
      </w:r>
      <w:r>
        <w:t xml:space="preserve">document </w:t>
      </w:r>
      <w:r w:rsidRPr="008027C1">
        <w:t xml:space="preserve">WIPO/GRTKF/IC/32/7.  </w:t>
      </w:r>
    </w:p>
    <w:p w14:paraId="502D7537" w14:textId="77777777" w:rsidR="00390AE8" w:rsidRDefault="00390AE8" w:rsidP="00390AE8">
      <w:pPr>
        <w:spacing w:line="264" w:lineRule="atLeast"/>
        <w:ind w:right="1"/>
      </w:pPr>
    </w:p>
    <w:p w14:paraId="7AF699A4" w14:textId="161520B9" w:rsidR="00390AE8" w:rsidRDefault="00DB22AD" w:rsidP="00390AE8">
      <w:pPr>
        <w:pStyle w:val="ListParagraph"/>
        <w:numPr>
          <w:ilvl w:val="0"/>
          <w:numId w:val="4"/>
        </w:numPr>
        <w:spacing w:line="264" w:lineRule="atLeast"/>
        <w:ind w:left="0" w:right="1" w:firstLine="0"/>
      </w:pPr>
      <w:r>
        <w:t>The D</w:t>
      </w:r>
      <w:r w:rsidR="00EA23E8" w:rsidRPr="00897BE3">
        <w:t xml:space="preserve">elegation of Japan introduced document WIPO/GRTKF/IC/32/7 entitled “Joint Recommendation on the Use of Databases for the Defensive Protection of Genetic Resources and Traditional Knowledge Associated with Genetic Resources”.  Firstly, paragraph 18 laid out several key issues, which included contents to be stored in databases and allowable format for the content.  Those were important aspects in terms of understanding the function and benefit of </w:t>
      </w:r>
      <w:r w:rsidR="00EA23E8" w:rsidRPr="00897BE3">
        <w:lastRenderedPageBreak/>
        <w:t>the database.  Secondly, paragraph 19 referred to the necessity of feasibility studies to be conducted by the WIPO Secretariat.  Particularly, a prototype of the proposed WIPO portal site would help to get the whole perspective of the database and define future steps.  Most of the Member States shared a common recognition in terms of the importance of establishing databases as a defensive measure to prevent the erroneous granting of patents for inventions dealing with TK and TK associated with GRs.  Based on that recognition, it had been contributing to the discussions in the IGC and other fora.  It would be more appropriate to establish databases that provide information required for examiners to conduct prior art searches and judge novelty and inventive steps of patent applications, rather than introducing a mandatory disclosure requirement.  Utilizing the proposed databases during the patent examination process would improve the quality of patent examination in the area of TK and ensure the appropriate protection of TK.  It looked forward to continuing discussions on the jo</w:t>
      </w:r>
      <w:r>
        <w:t>int recommendation with Member S</w:t>
      </w:r>
      <w:r w:rsidR="00EA23E8" w:rsidRPr="00897BE3">
        <w:t>tates.</w:t>
      </w:r>
    </w:p>
    <w:p w14:paraId="55C299CD" w14:textId="77777777" w:rsidR="00390AE8" w:rsidRDefault="00390AE8" w:rsidP="00390AE8">
      <w:pPr>
        <w:spacing w:line="264" w:lineRule="atLeast"/>
        <w:ind w:right="1"/>
      </w:pPr>
    </w:p>
    <w:p w14:paraId="25933B18" w14:textId="45FB478A" w:rsidR="00390AE8" w:rsidRDefault="00EA23E8" w:rsidP="00390AE8">
      <w:pPr>
        <w:pStyle w:val="ListParagraph"/>
        <w:numPr>
          <w:ilvl w:val="0"/>
          <w:numId w:val="4"/>
        </w:numPr>
        <w:spacing w:line="264" w:lineRule="atLeast"/>
        <w:ind w:left="0" w:right="1" w:firstLine="0"/>
      </w:pPr>
      <w:r w:rsidRPr="00897BE3">
        <w:t>The Delegation of the USA supported the comments made by the Delegation of Japan, as a cosponsor of the proposed joint recommendation.  The proposal was a valuable component of the IGC’s work to negotiate an international legal instrument(s) for the effective protection of GRs and TK.  More specifically, it helped to address concerns relating to the erroneous grant of patents.  It was essential that the IGC continue to engage on that proposal and continue to provide constructive, substantive comments in order to address questions and concerns raised in past sessions on the draft proposal.  It looked forward to discussing the proposed database system, including issues raised in an effort to improve it.  It invited other delegations to express their support for this proposal and welcomed additional questions or improvements upon the recommendation that oth</w:t>
      </w:r>
      <w:r w:rsidR="005540FB">
        <w:t>er Member States might</w:t>
      </w:r>
      <w:r w:rsidRPr="00897BE3">
        <w:t xml:space="preserve"> have.  </w:t>
      </w:r>
    </w:p>
    <w:p w14:paraId="1C4ED798" w14:textId="77777777" w:rsidR="00390AE8" w:rsidRDefault="00390AE8" w:rsidP="00390AE8">
      <w:pPr>
        <w:spacing w:line="264" w:lineRule="atLeast"/>
        <w:ind w:right="1"/>
      </w:pPr>
    </w:p>
    <w:p w14:paraId="17B1ADD3" w14:textId="4D64B19B" w:rsidR="00390AE8" w:rsidRPr="00584C7D" w:rsidRDefault="00EA23E8" w:rsidP="00390AE8">
      <w:pPr>
        <w:pStyle w:val="ListParagraph"/>
        <w:numPr>
          <w:ilvl w:val="0"/>
          <w:numId w:val="4"/>
        </w:numPr>
        <w:spacing w:line="264" w:lineRule="atLeast"/>
        <w:ind w:left="0" w:right="1" w:firstLine="0"/>
      </w:pPr>
      <w:r w:rsidRPr="00897BE3">
        <w:t xml:space="preserve">The Delegation of the Russian Federation </w:t>
      </w:r>
      <w:r>
        <w:t>supported</w:t>
      </w:r>
      <w:r w:rsidR="00752286">
        <w:t xml:space="preserve"> the proposal</w:t>
      </w:r>
      <w:r w:rsidRPr="00897BE3">
        <w:t xml:space="preserve"> in the document introduced by the Delegation of Japan.  It would </w:t>
      </w:r>
      <w:r>
        <w:t>allow</w:t>
      </w:r>
      <w:r w:rsidRPr="00897BE3">
        <w:t xml:space="preserve"> experts</w:t>
      </w:r>
      <w:r>
        <w:t xml:space="preserve"> to</w:t>
      </w:r>
      <w:r w:rsidRPr="00897BE3">
        <w:t xml:space="preserve"> carry out more effective prior art searches and</w:t>
      </w:r>
      <w:r>
        <w:t xml:space="preserve"> look for</w:t>
      </w:r>
      <w:r w:rsidRPr="00897BE3">
        <w:t xml:space="preserve"> reference material </w:t>
      </w:r>
      <w:r>
        <w:t>on GRs and n</w:t>
      </w:r>
      <w:r w:rsidRPr="00897BE3">
        <w:t xml:space="preserve">on-secret TK </w:t>
      </w:r>
      <w:r>
        <w:t>associated with</w:t>
      </w:r>
      <w:r w:rsidRPr="00897BE3">
        <w:t xml:space="preserve"> GRs</w:t>
      </w:r>
      <w:r>
        <w:t>,</w:t>
      </w:r>
      <w:r w:rsidRPr="00897BE3">
        <w:t xml:space="preserve"> and that would consequently reduce the </w:t>
      </w:r>
      <w:r>
        <w:t>likelihood</w:t>
      </w:r>
      <w:r w:rsidRPr="00897BE3">
        <w:t xml:space="preserve"> of erroneous granting of patents.  It also supported document WIPO/GRTKF/IC/32/6 and agreed with the recommendation set forth in that document, which was a good ba</w:t>
      </w:r>
      <w:r w:rsidR="00752286">
        <w:t xml:space="preserve">sis for the work of the IGC.  </w:t>
      </w:r>
      <w:r w:rsidRPr="00897BE3">
        <w:t xml:space="preserve">It might be adopted by the IGC as </w:t>
      </w:r>
      <w:r>
        <w:t>guidelines</w:t>
      </w:r>
      <w:r w:rsidRPr="00897BE3">
        <w:t xml:space="preserve"> for the protection of TK.  </w:t>
      </w:r>
    </w:p>
    <w:p w14:paraId="166635B2" w14:textId="77777777" w:rsidR="00390AE8" w:rsidRDefault="00390AE8" w:rsidP="00390AE8">
      <w:pPr>
        <w:spacing w:line="264" w:lineRule="atLeast"/>
        <w:ind w:right="1"/>
      </w:pPr>
    </w:p>
    <w:p w14:paraId="6A26B06C" w14:textId="77777777" w:rsidR="00390AE8" w:rsidRDefault="00EA23E8" w:rsidP="00390AE8">
      <w:pPr>
        <w:pStyle w:val="ListParagraph"/>
        <w:numPr>
          <w:ilvl w:val="0"/>
          <w:numId w:val="4"/>
        </w:numPr>
        <w:spacing w:line="264" w:lineRule="atLeast"/>
        <w:ind w:left="0" w:right="1" w:firstLine="0"/>
      </w:pPr>
      <w:r w:rsidRPr="00897BE3">
        <w:t>The Delegation of the Republic of Korea, as a cosponsor, supported the two documents that had been introduced.  It could not overemphasize the importance of protecting TK and GRs associated with TK against erroneously granted patent rights.  The most effective form of protection was the establishment and use of database systems.  That was a critical, feasible method for reducing the number of erroneously granted patents in each Member State.</w:t>
      </w:r>
    </w:p>
    <w:p w14:paraId="694B195E" w14:textId="77777777" w:rsidR="00390AE8" w:rsidRDefault="00390AE8" w:rsidP="00390AE8">
      <w:pPr>
        <w:spacing w:line="264" w:lineRule="atLeast"/>
        <w:ind w:right="1"/>
      </w:pPr>
    </w:p>
    <w:p w14:paraId="011907D7" w14:textId="413B0A76" w:rsidR="00390AE8" w:rsidRDefault="00EA23E8" w:rsidP="00390AE8">
      <w:pPr>
        <w:pStyle w:val="ListParagraph"/>
        <w:numPr>
          <w:ilvl w:val="0"/>
          <w:numId w:val="4"/>
        </w:numPr>
        <w:spacing w:line="264" w:lineRule="atLeast"/>
        <w:ind w:left="0" w:right="1" w:firstLine="0"/>
      </w:pPr>
      <w:r w:rsidRPr="00897BE3">
        <w:t xml:space="preserve">The representative of the Tulalip Tribes objected to the idea of those being called “defensive” databases.  The defensive approach to protect IPLCs against the grant of erroneous patents could actually lead to more harm than good.  The grant of erroneous patents was only one issue among many.  Many IPLCs were trying to deal with their cultural survival.  Making their TK widely available could actually lead to harm other than patent harm.  One had to be very careful about that.  Also, one could not talk about a portal system until all of the database issues had been resolved.  He understood the purpose of the database approach: it was to avoid going through the disclosure of origin.  That put enormous burdens on IPLCs to document knowledge just in case there would be misappropriation in the IP system.  There were also cultural issues at stake.  In some countries, IPLCs might be willing to put their information in such databases.  In the </w:t>
      </w:r>
      <w:r w:rsidR="00F30D5D">
        <w:t>USA</w:t>
      </w:r>
      <w:r w:rsidRPr="00897BE3">
        <w:t>, it was not the case</w:t>
      </w:r>
      <w:r w:rsidR="00F30D5D">
        <w:t>.  M</w:t>
      </w:r>
      <w:r w:rsidRPr="00897BE3">
        <w:t xml:space="preserve">ost elders had said they would never put their knowledge in such a database.  He understood that the proposal was to put in the databases published material that was already out there.  One might argue that such material </w:t>
      </w:r>
      <w:r w:rsidRPr="00897BE3">
        <w:lastRenderedPageBreak/>
        <w:t xml:space="preserve">was in the public domain, but he disputed that.  IPLCs believed that it was not evidence of prior art in the public domain but evidence of a property right that they held.  If it could be localized to them, it was their property right.  There were many principles in international and national law that suggested there should be no limitation on the protection of TK.  It was an inherent right, part of their cultural heritage and cultural identity.  He was not against databases </w:t>
      </w:r>
      <w:r w:rsidRPr="00897BE3">
        <w:rPr>
          <w:i/>
        </w:rPr>
        <w:t>per se</w:t>
      </w:r>
      <w:r w:rsidRPr="00897BE3">
        <w:t>.  If there could be some language that would have a minimal system to ensure protection against information entering the databases without the PIC of IPLCs or against their rights, and if one could ensure that those were privately maintained for the purpose of patent examination or for a specific use, he could consider that language.  As it stood, he could not support that document.</w:t>
      </w:r>
    </w:p>
    <w:p w14:paraId="384E6AAB" w14:textId="77777777" w:rsidR="00390AE8" w:rsidRDefault="00390AE8" w:rsidP="00390AE8">
      <w:pPr>
        <w:pStyle w:val="ListParagraph"/>
        <w:spacing w:line="264" w:lineRule="atLeast"/>
        <w:ind w:left="0" w:right="1"/>
      </w:pPr>
    </w:p>
    <w:p w14:paraId="335EF85E" w14:textId="199E460E" w:rsidR="00390AE8" w:rsidRDefault="00EA23E8" w:rsidP="00390AE8">
      <w:pPr>
        <w:pStyle w:val="ListParagraph"/>
        <w:numPr>
          <w:ilvl w:val="0"/>
          <w:numId w:val="4"/>
        </w:numPr>
        <w:spacing w:line="264" w:lineRule="atLeast"/>
        <w:ind w:left="0" w:right="1" w:firstLine="0"/>
      </w:pPr>
      <w:r w:rsidRPr="009243F3">
        <w:t>The representative of INBRAPI, speaking on behalf of the Indigenous Caucus, said that although there were good experiences with databases on the protection of TK and GRs, the IGC needed to consider the various circumstances at the national and regional level</w:t>
      </w:r>
      <w:r w:rsidR="00C2021F" w:rsidRPr="009243F3">
        <w:t>s</w:t>
      </w:r>
      <w:r w:rsidRPr="009243F3">
        <w:t>.  In Brazil, for example, there were 275 languages, the majority of which had not been studied.  They featured in the UNESCO Atlas of World Languages in Danger.  Indigenous communities and</w:t>
      </w:r>
      <w:r w:rsidRPr="00897BE3">
        <w:t xml:space="preserve"> others with an oral tradition faced a great challenge in writing down their oral knowledge to ensure its protection.  She had reservations with regard to the creation of databases as defensive protection, until it could be ensured that IPLCs had their own access to their own databases on knowledge, which belonged to them.  The knowledge should not be in the public domain before it could be protected.</w:t>
      </w:r>
    </w:p>
    <w:p w14:paraId="5D6AEFB6" w14:textId="77777777" w:rsidR="00390AE8" w:rsidRDefault="00390AE8" w:rsidP="00390AE8">
      <w:pPr>
        <w:spacing w:line="264" w:lineRule="atLeast"/>
        <w:ind w:right="1"/>
      </w:pPr>
    </w:p>
    <w:p w14:paraId="6A7AF07B" w14:textId="77777777" w:rsidR="00390AE8" w:rsidRDefault="00EA23E8" w:rsidP="00390AE8">
      <w:pPr>
        <w:pStyle w:val="ListParagraph"/>
        <w:numPr>
          <w:ilvl w:val="0"/>
          <w:numId w:val="4"/>
        </w:numPr>
        <w:spacing w:line="264" w:lineRule="atLeast"/>
        <w:ind w:left="0" w:right="1" w:firstLine="0"/>
      </w:pPr>
      <w:r w:rsidRPr="00897BE3">
        <w:t xml:space="preserve">The Delegation of Canada supported the proposal on databases, as databases could be used as a means to prevent the erroneous grant of patents.  Cognizant of the various concerns expressed, it wished to explore the proposals with all participants. </w:t>
      </w:r>
    </w:p>
    <w:p w14:paraId="096896F2" w14:textId="77777777" w:rsidR="00390AE8" w:rsidRDefault="00390AE8" w:rsidP="00390AE8">
      <w:pPr>
        <w:spacing w:line="264" w:lineRule="atLeast"/>
        <w:ind w:right="1"/>
      </w:pPr>
    </w:p>
    <w:p w14:paraId="0C7389D9" w14:textId="01792C8E" w:rsidR="00390AE8" w:rsidRDefault="00EA23E8" w:rsidP="00390AE8">
      <w:pPr>
        <w:pStyle w:val="ListParagraph"/>
        <w:numPr>
          <w:ilvl w:val="0"/>
          <w:numId w:val="4"/>
        </w:numPr>
        <w:spacing w:line="264" w:lineRule="atLeast"/>
        <w:ind w:left="0" w:right="1" w:firstLine="0"/>
      </w:pPr>
      <w:r w:rsidRPr="00897BE3">
        <w:t>The Delegation of China said that databases were indeed very valuable for the prevention of the erroneous grant of patents.  However</w:t>
      </w:r>
      <w:r w:rsidR="00A2046A">
        <w:t>,</w:t>
      </w:r>
      <w:r w:rsidRPr="00897BE3">
        <w:t xml:space="preserve"> a database was costly and it wondered who would pay the cost.  It also referred to the tiered approach and said that with databases, there was a risk that more people would know the TK, wh</w:t>
      </w:r>
      <w:r>
        <w:t>ich would weaken the protection.</w:t>
      </w:r>
      <w:r w:rsidRPr="00897BE3">
        <w:t xml:space="preserve"> </w:t>
      </w:r>
    </w:p>
    <w:p w14:paraId="477C0BB2" w14:textId="77777777" w:rsidR="00390AE8" w:rsidRDefault="00390AE8" w:rsidP="00390AE8">
      <w:pPr>
        <w:spacing w:line="264" w:lineRule="atLeast"/>
        <w:ind w:right="1"/>
      </w:pPr>
    </w:p>
    <w:p w14:paraId="7CD97889" w14:textId="5AF8BAD5" w:rsidR="00390AE8" w:rsidRDefault="000940C9"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discussions on document WIPO/GRTKF/IC/32/8</w:t>
      </w:r>
      <w:r w:rsidR="00EA23E8" w:rsidRPr="00897BE3">
        <w:t xml:space="preserve">. </w:t>
      </w:r>
    </w:p>
    <w:p w14:paraId="3DF22DE9" w14:textId="77777777" w:rsidR="00390AE8" w:rsidRDefault="00390AE8" w:rsidP="00390AE8">
      <w:pPr>
        <w:spacing w:line="264" w:lineRule="atLeast"/>
        <w:ind w:right="1"/>
      </w:pPr>
    </w:p>
    <w:p w14:paraId="0ED80D27" w14:textId="5EB7A4C4" w:rsidR="00390AE8" w:rsidRPr="00777EE8" w:rsidRDefault="00EA23E8" w:rsidP="00390AE8">
      <w:pPr>
        <w:pStyle w:val="ListParagraph"/>
        <w:numPr>
          <w:ilvl w:val="0"/>
          <w:numId w:val="4"/>
        </w:numPr>
        <w:spacing w:line="264" w:lineRule="atLeast"/>
        <w:ind w:left="0" w:right="1" w:firstLine="0"/>
      </w:pPr>
      <w:r w:rsidRPr="00693D86">
        <w:t>The Delegation of Canada introduced document WIPO/GRTKF/IC/32/8 entitled “</w:t>
      </w:r>
      <w:r w:rsidRPr="00693D86">
        <w:rPr>
          <w:rFonts w:cs="Courier New"/>
        </w:rPr>
        <w:t>Proposal for the Terms of Reference for the Study by the WIPO Secretariat on Measures related to the Avoidance of the Erroneous Grant of Patents and Compliance with Existing Access and Benefit-Sharing Systems</w:t>
      </w:r>
      <w:r w:rsidRPr="00693D86">
        <w:t xml:space="preserve">.”  Up-to-date information on the issues outlined in the proposal would help inform and advance the work of the IGC.  That information was essential for the matter at hand because TK associated with GRs was a subset of TK in general.  </w:t>
      </w:r>
      <w:r w:rsidRPr="00777EE8">
        <w:t>The proposed study, which would update the 2004 “Technical Study on Disclosure Requirements in Patent Systems Related to Genetic Reso</w:t>
      </w:r>
      <w:r w:rsidR="00693D86" w:rsidRPr="00777EE8">
        <w:t>urces and Traditional Knowledge</w:t>
      </w:r>
      <w:r w:rsidRPr="00777EE8">
        <w:t>”</w:t>
      </w:r>
      <w:r w:rsidR="00693D86" w:rsidRPr="00777EE8">
        <w:t>,</w:t>
      </w:r>
      <w:r w:rsidRPr="00777EE8">
        <w:t xml:space="preserve"> would provide concrete, up-to-date information on existing national laws, practices and experiences.  That would be consistent with and support the IGC’s mandate, which called for an evidence-based approach, and to reach a comm</w:t>
      </w:r>
      <w:r w:rsidR="00777EE8" w:rsidRPr="00777EE8">
        <w:t>on understanding on core issues.  T</w:t>
      </w:r>
      <w:r w:rsidRPr="00777EE8">
        <w:t>he study would provide a highly valuable corpus of information that would have benefits not only for the IGC, but also more generally, providing a useful reference.  It welcomed the Secretariat’s work in compiling and making available information on existing laws and measures, but what was missing was a detailed, comparative study about how those laws and measures functioned in practice, and how their provisions were applied and interpreted by administrative and judicial bodies, how they performed, but also how they were perceived by ILCs, the user community (including academia and industry), and by the public in general.  Overall, further and detailed information on concrete Member State practice would support the IGC in identifying the most appropriate way forward.  It looked forward to a further discussion of that proposal, whether in the IGC or bilaterally.</w:t>
      </w:r>
    </w:p>
    <w:p w14:paraId="117D4BEA" w14:textId="77777777" w:rsidR="00390AE8" w:rsidRDefault="00390AE8" w:rsidP="00390AE8">
      <w:pPr>
        <w:pStyle w:val="ListParagraph"/>
        <w:spacing w:line="264" w:lineRule="atLeast"/>
        <w:ind w:left="0" w:right="1"/>
      </w:pPr>
    </w:p>
    <w:p w14:paraId="0ED61312" w14:textId="7833D1F9" w:rsidR="00390AE8" w:rsidRDefault="00EA23E8" w:rsidP="00390AE8">
      <w:pPr>
        <w:pStyle w:val="ListParagraph"/>
        <w:numPr>
          <w:ilvl w:val="0"/>
          <w:numId w:val="4"/>
        </w:numPr>
        <w:spacing w:line="264" w:lineRule="atLeast"/>
        <w:ind w:left="0" w:right="1" w:firstLine="0"/>
      </w:pPr>
      <w:r>
        <w:t>The Delegation of the USA</w:t>
      </w:r>
      <w:r w:rsidRPr="008027C1">
        <w:t xml:space="preserve"> support</w:t>
      </w:r>
      <w:r>
        <w:t>ed</w:t>
      </w:r>
      <w:r w:rsidRPr="008027C1">
        <w:t xml:space="preserve"> the comments made by the Delegation of Canada</w:t>
      </w:r>
      <w:r>
        <w:t>, as a cosponsor</w:t>
      </w:r>
      <w:r w:rsidRPr="008027C1">
        <w:t xml:space="preserve"> of the </w:t>
      </w:r>
      <w:r>
        <w:t>proposal</w:t>
      </w:r>
      <w:r w:rsidRPr="008027C1">
        <w:t xml:space="preserve">.  </w:t>
      </w:r>
      <w:r>
        <w:t xml:space="preserve">It referred to the </w:t>
      </w:r>
      <w:r w:rsidRPr="008027C1">
        <w:t xml:space="preserve">2016/2017 </w:t>
      </w:r>
      <w:r>
        <w:t xml:space="preserve">IGC mandate.  </w:t>
      </w:r>
      <w:r w:rsidRPr="008027C1">
        <w:t>In past sessions</w:t>
      </w:r>
      <w:r w:rsidR="00777EE8">
        <w:t>,</w:t>
      </w:r>
      <w:r w:rsidRPr="008027C1">
        <w:t xml:space="preserve"> the IGC ha</w:t>
      </w:r>
      <w:r>
        <w:t>d</w:t>
      </w:r>
      <w:r w:rsidRPr="008027C1">
        <w:t xml:space="preserve"> had constructive discussions about national laws and how disclosure requirements and</w:t>
      </w:r>
      <w:r>
        <w:t xml:space="preserve"> </w:t>
      </w:r>
      <w:r w:rsidRPr="008027C1">
        <w:t>AB</w:t>
      </w:r>
      <w:r w:rsidR="00777EE8">
        <w:t>S</w:t>
      </w:r>
      <w:r w:rsidRPr="008027C1">
        <w:t xml:space="preserve"> systems function</w:t>
      </w:r>
      <w:r>
        <w:t>ed.  Those discussions had helped to advance the IGC’s work on the text.  The</w:t>
      </w:r>
      <w:r w:rsidRPr="008027C1">
        <w:t xml:space="preserve"> study </w:t>
      </w:r>
      <w:r>
        <w:t>was</w:t>
      </w:r>
      <w:r w:rsidRPr="008027C1">
        <w:t xml:space="preserve"> intended to carry forward that work without slowing down the work of the </w:t>
      </w:r>
      <w:r>
        <w:t>IGC</w:t>
      </w:r>
      <w:r w:rsidRPr="008027C1">
        <w:t xml:space="preserve">.  </w:t>
      </w:r>
      <w:r>
        <w:t>It</w:t>
      </w:r>
      <w:r w:rsidRPr="008027C1">
        <w:t xml:space="preserve"> invite</w:t>
      </w:r>
      <w:r>
        <w:t>d other d</w:t>
      </w:r>
      <w:r w:rsidRPr="008027C1">
        <w:t>elegations to express their support for the proposal and welcome</w:t>
      </w:r>
      <w:r>
        <w:t>d</w:t>
      </w:r>
      <w:r w:rsidRPr="008027C1">
        <w:t xml:space="preserve"> questions or suggestions that other </w:t>
      </w:r>
      <w:r>
        <w:t>d</w:t>
      </w:r>
      <w:r w:rsidRPr="008027C1">
        <w:t xml:space="preserve">elegations </w:t>
      </w:r>
      <w:r>
        <w:t>might</w:t>
      </w:r>
      <w:r w:rsidRPr="008027C1">
        <w:t xml:space="preserve"> have to improve upon the study.</w:t>
      </w:r>
    </w:p>
    <w:p w14:paraId="45A662D2" w14:textId="77777777" w:rsidR="00390AE8" w:rsidRDefault="00390AE8" w:rsidP="00390AE8">
      <w:pPr>
        <w:spacing w:line="264" w:lineRule="atLeast"/>
        <w:ind w:right="1"/>
      </w:pPr>
    </w:p>
    <w:p w14:paraId="1B29DE7E" w14:textId="770B2CCC" w:rsidR="00390AE8" w:rsidRPr="00897BE3" w:rsidRDefault="00EA23E8" w:rsidP="00390AE8">
      <w:pPr>
        <w:pStyle w:val="ListParagraph"/>
        <w:numPr>
          <w:ilvl w:val="0"/>
          <w:numId w:val="4"/>
        </w:numPr>
        <w:spacing w:line="264" w:lineRule="atLeast"/>
        <w:ind w:left="0" w:right="1" w:firstLine="0"/>
      </w:pPr>
      <w:r w:rsidRPr="00897BE3">
        <w:t xml:space="preserve">The Delegation of the Russian Federation, as cosponsor of the document, supported the </w:t>
      </w:r>
      <w:r>
        <w:t>proposal</w:t>
      </w:r>
      <w:r w:rsidRPr="00897BE3">
        <w:t xml:space="preserve">.  The issues set forth in the document were </w:t>
      </w:r>
      <w:r>
        <w:t xml:space="preserve">those to be addressed by </w:t>
      </w:r>
      <w:r w:rsidRPr="00897BE3">
        <w:t xml:space="preserve">patent offices, which carried out the </w:t>
      </w:r>
      <w:r>
        <w:t>process</w:t>
      </w:r>
      <w:r w:rsidRPr="00897BE3">
        <w:t xml:space="preserve"> of disclosure.  </w:t>
      </w:r>
      <w:r>
        <w:t xml:space="preserve">It had initiated its own relevant survey of patent offices and had received some responses, which it was studying.  That would help in the protection of TK.  </w:t>
      </w:r>
      <w:r w:rsidRPr="00897BE3">
        <w:t>The document might not be supported by the IGC at that stage but in that case it would continue to work in that area on the questions contained therein.  It asked Member States to consider and study those issues to help move forward.</w:t>
      </w:r>
    </w:p>
    <w:p w14:paraId="30495733" w14:textId="77777777" w:rsidR="00390AE8" w:rsidRDefault="00390AE8" w:rsidP="00390AE8"/>
    <w:p w14:paraId="08A307B0" w14:textId="77777777" w:rsidR="00390AE8" w:rsidRDefault="00EA23E8" w:rsidP="00390AE8">
      <w:pPr>
        <w:pStyle w:val="ListParagraph"/>
        <w:numPr>
          <w:ilvl w:val="0"/>
          <w:numId w:val="4"/>
        </w:numPr>
        <w:spacing w:line="264" w:lineRule="atLeast"/>
        <w:ind w:left="0" w:right="1" w:firstLine="0"/>
      </w:pPr>
      <w:r w:rsidRPr="008027C1">
        <w:t>The Delegation of the Republic of Korea</w:t>
      </w:r>
      <w:r>
        <w:t xml:space="preserve">, as cosponsor, </w:t>
      </w:r>
      <w:r w:rsidRPr="008027C1">
        <w:t>support</w:t>
      </w:r>
      <w:r>
        <w:t>ed</w:t>
      </w:r>
      <w:r w:rsidRPr="008027C1">
        <w:t xml:space="preserve"> the proposal for the terms of reference for a study by the WIPO Secretariat.  Conside</w:t>
      </w:r>
      <w:r>
        <w:t>ring the necessity for a fact-</w:t>
      </w:r>
      <w:r w:rsidRPr="008027C1">
        <w:t>based analysis of whether disclosure requirements address</w:t>
      </w:r>
      <w:r>
        <w:t>ed concerns regarding erroneous p</w:t>
      </w:r>
      <w:r w:rsidRPr="008027C1">
        <w:t xml:space="preserve">atents and misappropriations </w:t>
      </w:r>
      <w:r>
        <w:t xml:space="preserve">and </w:t>
      </w:r>
      <w:r w:rsidRPr="008027C1">
        <w:t>whether disclosu</w:t>
      </w:r>
      <w:r>
        <w:t>re requirements af</w:t>
      </w:r>
      <w:r w:rsidRPr="008027C1">
        <w:t>fect</w:t>
      </w:r>
      <w:r>
        <w:t>ed the incentive to innovate,</w:t>
      </w:r>
      <w:r w:rsidRPr="008027C1">
        <w:t xml:space="preserve"> </w:t>
      </w:r>
      <w:r>
        <w:t>that</w:t>
      </w:r>
      <w:r w:rsidRPr="008027C1">
        <w:t xml:space="preserve"> study </w:t>
      </w:r>
      <w:r>
        <w:t>was</w:t>
      </w:r>
      <w:r w:rsidRPr="008027C1">
        <w:t xml:space="preserve"> essential.  </w:t>
      </w:r>
      <w:r>
        <w:t>It</w:t>
      </w:r>
      <w:r w:rsidRPr="008027C1">
        <w:t xml:space="preserve"> </w:t>
      </w:r>
      <w:r>
        <w:t>would</w:t>
      </w:r>
      <w:r w:rsidRPr="008027C1">
        <w:t xml:space="preserve"> enhance understanding on core </w:t>
      </w:r>
      <w:r>
        <w:t>TK issues</w:t>
      </w:r>
      <w:r w:rsidRPr="008027C1">
        <w:t xml:space="preserve"> in a practical setting and narrow gaps among Member States.</w:t>
      </w:r>
    </w:p>
    <w:p w14:paraId="716A9B57" w14:textId="77777777" w:rsidR="00390AE8" w:rsidRDefault="00390AE8" w:rsidP="00390AE8">
      <w:pPr>
        <w:spacing w:line="264" w:lineRule="atLeast"/>
        <w:ind w:right="1"/>
      </w:pPr>
    </w:p>
    <w:p w14:paraId="21D63F7C" w14:textId="0A285AD6" w:rsidR="00390AE8" w:rsidRDefault="00CC52D9"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 xml:space="preserve">discussions on document WIPO/GRTKF/IC/32/9.  </w:t>
      </w:r>
    </w:p>
    <w:p w14:paraId="334E3AA9" w14:textId="77777777" w:rsidR="00390AE8" w:rsidRDefault="00390AE8" w:rsidP="00390AE8">
      <w:pPr>
        <w:spacing w:line="264" w:lineRule="atLeast"/>
        <w:ind w:right="1"/>
      </w:pPr>
    </w:p>
    <w:p w14:paraId="5B2D2B3A" w14:textId="0F764AA8" w:rsidR="00390AE8" w:rsidRDefault="00EA23E8" w:rsidP="00390AE8">
      <w:pPr>
        <w:pStyle w:val="ListParagraph"/>
        <w:numPr>
          <w:ilvl w:val="0"/>
          <w:numId w:val="4"/>
        </w:numPr>
        <w:spacing w:line="264" w:lineRule="atLeast"/>
        <w:ind w:left="0" w:right="1" w:firstLine="0"/>
      </w:pPr>
      <w:r w:rsidRPr="009A09F6">
        <w:t xml:space="preserve">The Delegation of the EU, speaking on behalf of the EU and its Member States, firmly believed that the IGC’s work had to be guided by solid evidence on the implications and feasibility in social, economic and legal terms.  It supported studies in general as an appropriate tool for its work.  It reintroduced its revised proposal to request the Secretariat to undertake a study of national experiences and domestic legislation and initiatives in relation to the protection of TK.  The study should in particular cover the period of the last five to 10 years.  The study should help to inform discussions on TK, following an evidence-based approach in compliance with paragraph (d) of the </w:t>
      </w:r>
      <w:r w:rsidR="00AA2FB8">
        <w:t xml:space="preserve">IGC </w:t>
      </w:r>
      <w:r w:rsidRPr="009A09F6">
        <w:t>mandate.  The study should build on existing material and other studies already conducted by the Secretariat in relation to TK.  The Gap Analysis conducted in 2008 sought to identify gaps, whereas its aim was to provide an overview of recently adopted regimes designed to protect TK and therefore complement the work of the Gap Analysis, with a view to anchor the work in an evidence-based approach.  The main focus of the study should be to analyze existing domestic/national legislation and initiatives on TK applied in the Member States of WIPO or regional areas, some of which could be measures-based, while others could be rights-based.  The study should also include concrete examples of protected subject matter.  On the one hand, the study should review recently adopted national and regional IP regimes such as IP laws, regulations, measures and procedures, by which the TK could be protected.  It would be useful to know what the role of trademark, design, copyright, trade secrets or GI legislation was in connection with TK.  On the other hand, other alternative, recently adopted IP rights or other regimes should be considered.  It would be interesting to know how key definitions</w:t>
      </w:r>
      <w:r w:rsidR="009805C2">
        <w:t xml:space="preserve"> such as “traditional knowledge</w:t>
      </w:r>
      <w:r w:rsidRPr="009A09F6">
        <w:t>”</w:t>
      </w:r>
      <w:r w:rsidR="009805C2">
        <w:t>, “traditional</w:t>
      </w:r>
      <w:r w:rsidRPr="009A09F6">
        <w:t>”</w:t>
      </w:r>
      <w:r w:rsidR="009805C2">
        <w:t>, “misappropriation</w:t>
      </w:r>
      <w:r w:rsidRPr="009A09F6">
        <w:t>”</w:t>
      </w:r>
      <w:r w:rsidR="009805C2">
        <w:t>, scope and beneficiaries</w:t>
      </w:r>
      <w:r w:rsidRPr="009A09F6">
        <w:t xml:space="preserve"> had been defined</w:t>
      </w:r>
      <w:proofErr w:type="gramStart"/>
      <w:r w:rsidRPr="009A09F6">
        <w:t xml:space="preserve">; </w:t>
      </w:r>
      <w:r w:rsidR="009805C2">
        <w:t xml:space="preserve"> </w:t>
      </w:r>
      <w:r w:rsidRPr="009A09F6">
        <w:t>whether</w:t>
      </w:r>
      <w:proofErr w:type="gramEnd"/>
      <w:r w:rsidRPr="009A09F6">
        <w:t xml:space="preserve"> those alternative regimes were sufficient to ensure adequate protection for TK and proved to be useful in TK protection.  The question of legal certainty for all stakeholders under those regimes had to be examined.  The study should address the issue of existing databases, such as those created for the purpose of keeping TK for other generations.  The shared experience with the databases provided in the study could </w:t>
      </w:r>
      <w:r w:rsidRPr="009A09F6">
        <w:lastRenderedPageBreak/>
        <w:t>shed some light on their practical impact on patent procedures.  Last but not least, it had listened with interest to the many examples provided in informal discussions by indigenous representatives of national measures from which they benefited.  It wished the study to also examine on a systematic basis the impact of national measures and practices on ILCs.</w:t>
      </w:r>
    </w:p>
    <w:p w14:paraId="7552B1C8" w14:textId="77777777" w:rsidR="00390AE8" w:rsidRDefault="00390AE8" w:rsidP="00390AE8">
      <w:pPr>
        <w:spacing w:line="264" w:lineRule="atLeast"/>
        <w:ind w:right="1"/>
      </w:pPr>
    </w:p>
    <w:p w14:paraId="007B32E8" w14:textId="5DDC0E44" w:rsidR="00390AE8" w:rsidRDefault="00EA23E8" w:rsidP="00390AE8">
      <w:pPr>
        <w:pStyle w:val="ListParagraph"/>
        <w:numPr>
          <w:ilvl w:val="0"/>
          <w:numId w:val="4"/>
        </w:numPr>
        <w:spacing w:line="264" w:lineRule="atLeast"/>
        <w:ind w:left="0" w:right="1" w:firstLine="0"/>
      </w:pPr>
      <w:r w:rsidRPr="009A09F6">
        <w:t>The Delegation of Georgia, speaking on behalf of CEBS, supported the request for a study put forward by the Delegation of the EU</w:t>
      </w:r>
      <w:r w:rsidR="009805C2">
        <w:t>, on behalf of the EU and its Member States,</w:t>
      </w:r>
      <w:r w:rsidRPr="009A09F6">
        <w:t xml:space="preserve"> to analyze existing national</w:t>
      </w:r>
      <w:r>
        <w:t xml:space="preserve"> TK legislation</w:t>
      </w:r>
      <w:r w:rsidRPr="009A09F6">
        <w:t xml:space="preserve">. </w:t>
      </w:r>
    </w:p>
    <w:p w14:paraId="115C9B77" w14:textId="77777777" w:rsidR="00390AE8" w:rsidRDefault="00390AE8" w:rsidP="00390AE8">
      <w:pPr>
        <w:spacing w:line="264" w:lineRule="atLeast"/>
        <w:ind w:right="1"/>
      </w:pPr>
    </w:p>
    <w:p w14:paraId="28C4EC04" w14:textId="3C659669" w:rsidR="00390AE8" w:rsidRDefault="00EA23E8" w:rsidP="00390AE8">
      <w:pPr>
        <w:pStyle w:val="ListParagraph"/>
        <w:numPr>
          <w:ilvl w:val="0"/>
          <w:numId w:val="4"/>
        </w:numPr>
        <w:spacing w:line="264" w:lineRule="atLeast"/>
        <w:ind w:left="0" w:right="1" w:firstLine="0"/>
      </w:pPr>
      <w:r w:rsidRPr="009A09F6">
        <w:t xml:space="preserve">The Delegation of Japan </w:t>
      </w:r>
      <w:r>
        <w:t>said</w:t>
      </w:r>
      <w:r w:rsidRPr="009A09F6">
        <w:t xml:space="preserve"> that concrete examples of national experiences and practices could help better understand the issues.  It supported the proposal made by the Delegation of EU</w:t>
      </w:r>
      <w:r w:rsidR="000074B2">
        <w:t>, on behalf of the EU and its Member States</w:t>
      </w:r>
      <w:r w:rsidRPr="009A09F6">
        <w:t>.</w:t>
      </w:r>
    </w:p>
    <w:p w14:paraId="259F14E2" w14:textId="77777777" w:rsidR="00390AE8" w:rsidRDefault="00390AE8" w:rsidP="00390AE8">
      <w:pPr>
        <w:spacing w:line="264" w:lineRule="atLeast"/>
        <w:ind w:right="1"/>
      </w:pPr>
    </w:p>
    <w:p w14:paraId="62F0DF81" w14:textId="77777777" w:rsidR="00390AE8" w:rsidRDefault="00EA23E8" w:rsidP="00390AE8">
      <w:pPr>
        <w:pStyle w:val="ListParagraph"/>
        <w:numPr>
          <w:ilvl w:val="0"/>
          <w:numId w:val="4"/>
        </w:numPr>
        <w:spacing w:line="264" w:lineRule="atLeast"/>
        <w:ind w:left="0" w:right="1" w:firstLine="0"/>
      </w:pPr>
      <w:r w:rsidRPr="009A09F6">
        <w:t>The Delegation of the USA was pleased that the study envisioned analyzing domestic legislation and its application to concrete examples of what was protectable TK and what was in the public domain.  Its new submission, including examples of products that originated from TK, could be a valuable point of reference.</w:t>
      </w:r>
    </w:p>
    <w:p w14:paraId="4DBB3F4D" w14:textId="77777777" w:rsidR="00390AE8" w:rsidRDefault="00390AE8" w:rsidP="00390AE8">
      <w:pPr>
        <w:spacing w:line="264" w:lineRule="atLeast"/>
        <w:ind w:right="1"/>
      </w:pPr>
    </w:p>
    <w:p w14:paraId="237850A1" w14:textId="1F70FBB1" w:rsidR="00390AE8" w:rsidRDefault="00EA23E8" w:rsidP="00390AE8">
      <w:pPr>
        <w:pStyle w:val="ListParagraph"/>
        <w:numPr>
          <w:ilvl w:val="0"/>
          <w:numId w:val="4"/>
        </w:numPr>
        <w:spacing w:line="264" w:lineRule="atLeast"/>
        <w:ind w:left="0" w:right="1" w:firstLine="0"/>
      </w:pPr>
      <w:r w:rsidRPr="009A09F6">
        <w:t>The Delegation of Chile supported that initiative.  Carrying out suc</w:t>
      </w:r>
      <w:r w:rsidR="006D612F">
        <w:t>h a study according to the terms of reference</w:t>
      </w:r>
      <w:r w:rsidRPr="009A09F6">
        <w:t xml:space="preserve"> proposed would improve the discussions and ensure the best possible result for the beneficiaries of the instrument.  It asked for a clear timeline for the presentation of the results so that it could be a real support and not have a negative impact on carrying out the two outstanding meetings on TCEs.  That was in line with the mandate in paragraph (d), which indicated that that kind of study should not delay the process.  </w:t>
      </w:r>
    </w:p>
    <w:p w14:paraId="59B9FA4B" w14:textId="77777777" w:rsidR="00390AE8" w:rsidRDefault="00390AE8" w:rsidP="00390AE8">
      <w:pPr>
        <w:spacing w:line="264" w:lineRule="atLeast"/>
        <w:ind w:right="1"/>
      </w:pPr>
    </w:p>
    <w:p w14:paraId="4EC3E5DD" w14:textId="77777777" w:rsidR="00390AE8" w:rsidRDefault="00EA23E8" w:rsidP="00390AE8">
      <w:pPr>
        <w:pStyle w:val="ListParagraph"/>
        <w:numPr>
          <w:ilvl w:val="0"/>
          <w:numId w:val="4"/>
        </w:numPr>
        <w:spacing w:line="264" w:lineRule="atLeast"/>
        <w:ind w:left="0" w:right="1" w:firstLine="0"/>
      </w:pPr>
      <w:r w:rsidRPr="009A09F6">
        <w:t>The Delegation of Canada said the proposal could complement the study in document WIPO/GRTKF/IC/32/8.  It supported all initiatives aimed at enhancing its knowledge of current and concrete Member State practice with a view to rely on the evidence-based approach contemplated in the mandate.  It looked forward to further discussions of those proposals.</w:t>
      </w:r>
    </w:p>
    <w:p w14:paraId="4C56283A" w14:textId="77777777" w:rsidR="00390AE8" w:rsidRDefault="00390AE8" w:rsidP="00390AE8">
      <w:pPr>
        <w:spacing w:line="264" w:lineRule="atLeast"/>
        <w:ind w:right="1"/>
      </w:pPr>
    </w:p>
    <w:p w14:paraId="205203DA" w14:textId="77777777" w:rsidR="00390AE8" w:rsidRDefault="00EA23E8" w:rsidP="00390AE8">
      <w:pPr>
        <w:pStyle w:val="ListParagraph"/>
        <w:numPr>
          <w:ilvl w:val="0"/>
          <w:numId w:val="4"/>
        </w:numPr>
        <w:spacing w:line="264" w:lineRule="atLeast"/>
        <w:ind w:left="0" w:right="1" w:firstLine="0"/>
      </w:pPr>
      <w:r w:rsidRPr="009A09F6">
        <w:t>The Delegation of Ghana questioned the relevance and utility of additional national studies at that stage of the process.  The start of the process had been followed by extensive national studies that had developed sufficient information to guide the work.  The IGC was nearing completion of an instrument on TK, so conducting additional studies would simply be unduly delaying the process.  Since the 80s the vast majority of African countries had followed the proposals jointly produced by WIPO and UNESCO and had come up with national laws on TK.  It had a treaty that elaborated extensively on the relevant issues that were being discussed.  If there was any consensus at all, the IGC could simply look at those examples from Africa.  Additional studies might not be necessary.</w:t>
      </w:r>
    </w:p>
    <w:p w14:paraId="056A8051" w14:textId="77777777" w:rsidR="00390AE8" w:rsidRDefault="00390AE8" w:rsidP="00390AE8">
      <w:pPr>
        <w:spacing w:line="264" w:lineRule="atLeast"/>
        <w:ind w:right="1"/>
      </w:pPr>
    </w:p>
    <w:p w14:paraId="61C946CA" w14:textId="4E53B6AE" w:rsidR="00390AE8" w:rsidRDefault="00EA23E8" w:rsidP="00390AE8">
      <w:pPr>
        <w:pStyle w:val="ListParagraph"/>
        <w:numPr>
          <w:ilvl w:val="0"/>
          <w:numId w:val="4"/>
        </w:numPr>
        <w:spacing w:line="264" w:lineRule="atLeast"/>
        <w:ind w:left="0" w:right="1" w:firstLine="0"/>
      </w:pPr>
      <w:r w:rsidRPr="009A09F6">
        <w:t>The Delegation of Guatemala supported the initiative proposed by the Delegation of the EU</w:t>
      </w:r>
      <w:r w:rsidR="0093288E">
        <w:t>, on behalf of the EU and its Member States,</w:t>
      </w:r>
      <w:r w:rsidRPr="009A09F6">
        <w:t xml:space="preserve"> on carrying out the study on national measures and experiences with regard to TK.</w:t>
      </w:r>
    </w:p>
    <w:p w14:paraId="01ADA966" w14:textId="77777777" w:rsidR="00390AE8" w:rsidRDefault="00390AE8" w:rsidP="00390AE8">
      <w:pPr>
        <w:spacing w:line="264" w:lineRule="atLeast"/>
        <w:ind w:right="1"/>
      </w:pPr>
    </w:p>
    <w:p w14:paraId="7E4864C0" w14:textId="605DAB47" w:rsidR="00390AE8" w:rsidRDefault="00EA23E8" w:rsidP="00390AE8">
      <w:pPr>
        <w:pStyle w:val="ListParagraph"/>
        <w:numPr>
          <w:ilvl w:val="0"/>
          <w:numId w:val="4"/>
        </w:numPr>
        <w:spacing w:line="264" w:lineRule="atLeast"/>
        <w:ind w:left="0" w:right="1" w:firstLine="0"/>
      </w:pPr>
      <w:r w:rsidRPr="009A09F6">
        <w:t xml:space="preserve">The Delegation of the Czech Republic supported the proposal by the Delegation of the EU, </w:t>
      </w:r>
      <w:r w:rsidR="00B80B08">
        <w:t>on behalf of the EU and its Member States,</w:t>
      </w:r>
      <w:r w:rsidR="00B80B08" w:rsidRPr="009A09F6">
        <w:t xml:space="preserve"> </w:t>
      </w:r>
      <w:r w:rsidRPr="009A09F6">
        <w:t xml:space="preserve">as the IGC was still in a learning process and needed not only a collection of existing national systems for the protection of TK but also to analyze and understand them comprehensively.  It also supported the proposal made by the Delegation of Canada.  </w:t>
      </w:r>
    </w:p>
    <w:p w14:paraId="3A4E0A85" w14:textId="77777777" w:rsidR="00390AE8" w:rsidRDefault="00390AE8" w:rsidP="00390AE8">
      <w:pPr>
        <w:spacing w:line="264" w:lineRule="atLeast"/>
        <w:ind w:right="1"/>
      </w:pPr>
    </w:p>
    <w:p w14:paraId="5EF668F4" w14:textId="50059E63" w:rsidR="00390AE8" w:rsidRPr="00CE247A" w:rsidRDefault="00EA23E8" w:rsidP="00390AE8">
      <w:pPr>
        <w:pStyle w:val="ListParagraph"/>
        <w:numPr>
          <w:ilvl w:val="0"/>
          <w:numId w:val="4"/>
        </w:numPr>
        <w:spacing w:line="264" w:lineRule="atLeast"/>
        <w:ind w:left="0" w:right="1" w:firstLine="0"/>
      </w:pPr>
      <w:r w:rsidRPr="009A09F6">
        <w:t>The Delegation of the Russian Federation supported the proposal of the Delegation of the EU,</w:t>
      </w:r>
      <w:r w:rsidR="00B80B08">
        <w:t xml:space="preserve"> on behalf of the EU and its Member States,</w:t>
      </w:r>
      <w:r w:rsidRPr="009A09F6">
        <w:t xml:space="preserve"> as it was useful for countries and for the work of </w:t>
      </w:r>
      <w:r w:rsidRPr="009A09F6">
        <w:lastRenderedPageBreak/>
        <w:t>the IGC.</w:t>
      </w:r>
      <w:r>
        <w:t xml:space="preserve">  </w:t>
      </w:r>
      <w:r w:rsidRPr="00CE247A">
        <w:t xml:space="preserve">The suggested study should focus on analyzing </w:t>
      </w:r>
      <w:proofErr w:type="gramStart"/>
      <w:r w:rsidRPr="00CE247A">
        <w:t xml:space="preserve">both </w:t>
      </w:r>
      <w:r>
        <w:t>domestic legislation of</w:t>
      </w:r>
      <w:r w:rsidRPr="00CE247A">
        <w:t xml:space="preserve"> Member States and concrete examples of protectable subject matter</w:t>
      </w:r>
      <w:r w:rsidR="00B80B08">
        <w:t>,</w:t>
      </w:r>
      <w:r w:rsidRPr="00CE247A">
        <w:t xml:space="preserve"> subject matter that </w:t>
      </w:r>
      <w:r>
        <w:t>was</w:t>
      </w:r>
      <w:r w:rsidRPr="00CE247A">
        <w:t xml:space="preserve"> not intended to be protected</w:t>
      </w:r>
      <w:r w:rsidR="00B80B08">
        <w:t>,</w:t>
      </w:r>
      <w:r w:rsidRPr="00CE247A">
        <w:t xml:space="preserve"> and measures that </w:t>
      </w:r>
      <w:r>
        <w:t>could</w:t>
      </w:r>
      <w:r w:rsidRPr="00CE247A">
        <w:t xml:space="preserve"> be taken to protect </w:t>
      </w:r>
      <w:r>
        <w:t>TK</w:t>
      </w:r>
      <w:r w:rsidRPr="00CE247A">
        <w:t>, both measures-</w:t>
      </w:r>
      <w:r w:rsidR="00B80B08">
        <w:t>based</w:t>
      </w:r>
      <w:r w:rsidRPr="00CE247A">
        <w:t xml:space="preserve"> and rights-based, in order to inform further discussion at the IGC</w:t>
      </w:r>
      <w:proofErr w:type="gramEnd"/>
      <w:r w:rsidRPr="00CE247A">
        <w:t>.</w:t>
      </w:r>
    </w:p>
    <w:p w14:paraId="2E255446" w14:textId="77777777" w:rsidR="00390AE8" w:rsidRDefault="00390AE8" w:rsidP="00390AE8">
      <w:pPr>
        <w:spacing w:line="264" w:lineRule="atLeast"/>
        <w:ind w:right="1"/>
      </w:pPr>
    </w:p>
    <w:p w14:paraId="691ED007" w14:textId="6CD5EAE9" w:rsidR="00390AE8" w:rsidRDefault="00EA23E8" w:rsidP="00390AE8">
      <w:pPr>
        <w:pStyle w:val="ListParagraph"/>
        <w:numPr>
          <w:ilvl w:val="0"/>
          <w:numId w:val="4"/>
        </w:numPr>
        <w:spacing w:line="264" w:lineRule="atLeast"/>
        <w:ind w:left="0" w:right="1" w:firstLine="0"/>
      </w:pPr>
      <w:r w:rsidRPr="009A09F6">
        <w:t>The Delegation of the Republic of Korea supported the proposal by the Delegation of the EU</w:t>
      </w:r>
      <w:r w:rsidR="00B80B08">
        <w:t>, on behalf of the EU and its Member States</w:t>
      </w:r>
      <w:r w:rsidRPr="009A09F6">
        <w:t>. The study-based approach would be helpful for Member States to understand and analyze the current situation and reach consensus on core issues at future sessions.</w:t>
      </w:r>
    </w:p>
    <w:p w14:paraId="5E1F8B23" w14:textId="77777777" w:rsidR="00390AE8" w:rsidRDefault="00390AE8" w:rsidP="00390AE8">
      <w:pPr>
        <w:spacing w:line="264" w:lineRule="atLeast"/>
        <w:ind w:right="1"/>
      </w:pPr>
    </w:p>
    <w:p w14:paraId="7B299B72" w14:textId="0D36A9E5" w:rsidR="00390AE8" w:rsidRDefault="00EA23E8" w:rsidP="00390AE8">
      <w:pPr>
        <w:pStyle w:val="ListParagraph"/>
        <w:numPr>
          <w:ilvl w:val="0"/>
          <w:numId w:val="4"/>
        </w:numPr>
        <w:spacing w:line="264" w:lineRule="atLeast"/>
        <w:ind w:left="0" w:right="1" w:firstLine="0"/>
      </w:pPr>
      <w:r w:rsidRPr="009A09F6">
        <w:t>The Delegation of Nigeria, speaking on behalf of the African Group, took note of the proposal by the Delegation of the EU</w:t>
      </w:r>
      <w:r w:rsidR="00B80B08">
        <w:t>, on behalf of the EU and its Member States</w:t>
      </w:r>
      <w:r w:rsidRPr="009A09F6">
        <w:t>.  The study could be useful in helping Member States learn best practices from the various African Member States that had instruments for the protection of TK.  Yet to undertake that study now would unduly delay the process of the negotiations, keeping in mind the mandate of the IGC.</w:t>
      </w:r>
    </w:p>
    <w:p w14:paraId="063D6D89" w14:textId="77777777" w:rsidR="00390AE8" w:rsidRDefault="00390AE8" w:rsidP="00390AE8">
      <w:pPr>
        <w:spacing w:line="264" w:lineRule="atLeast"/>
        <w:ind w:right="1"/>
      </w:pPr>
    </w:p>
    <w:p w14:paraId="7D9FE3D4" w14:textId="77777777" w:rsidR="00390AE8" w:rsidRDefault="00EA23E8" w:rsidP="00390AE8">
      <w:pPr>
        <w:pStyle w:val="ListParagraph"/>
        <w:numPr>
          <w:ilvl w:val="0"/>
          <w:numId w:val="4"/>
        </w:numPr>
        <w:spacing w:line="264" w:lineRule="atLeast"/>
        <w:ind w:left="0" w:right="1" w:firstLine="0"/>
      </w:pPr>
      <w:r w:rsidRPr="009A09F6">
        <w:t>The Delegation of the EU</w:t>
      </w:r>
      <w:r>
        <w:t>, speaking on behalf of the EU and its Member States,</w:t>
      </w:r>
      <w:r w:rsidRPr="009A09F6">
        <w:t xml:space="preserve"> responded to the many interventions that supported its study proposal and spoke to those delegations that had expressed concerns about a delay of the discussions on TK.  That was not the case.  In order to demonstrate its proactive engagement, it would be happy to look at the proposal made by the Delegation of Chile that had suggested a timeline for the study that would fit within the current mandate.</w:t>
      </w:r>
    </w:p>
    <w:p w14:paraId="79F42BA8" w14:textId="77777777" w:rsidR="00390AE8" w:rsidRDefault="00390AE8" w:rsidP="00390AE8">
      <w:pPr>
        <w:spacing w:line="264" w:lineRule="atLeast"/>
        <w:ind w:right="1"/>
      </w:pPr>
    </w:p>
    <w:p w14:paraId="273BBEC0" w14:textId="09FB5497" w:rsidR="00390AE8" w:rsidRDefault="00B35C3D" w:rsidP="00390AE8">
      <w:pPr>
        <w:pStyle w:val="ListParagraph"/>
        <w:numPr>
          <w:ilvl w:val="0"/>
          <w:numId w:val="4"/>
        </w:numPr>
        <w:spacing w:line="264" w:lineRule="atLeast"/>
        <w:ind w:left="0" w:right="1" w:firstLine="0"/>
      </w:pPr>
      <w:r>
        <w:t xml:space="preserve">The Chair </w:t>
      </w:r>
      <w:r w:rsidRPr="008027C1">
        <w:t>open</w:t>
      </w:r>
      <w:r>
        <w:t>ed</w:t>
      </w:r>
      <w:r w:rsidRPr="008027C1">
        <w:t xml:space="preserve"> the </w:t>
      </w:r>
      <w:r>
        <w:t xml:space="preserve">discussions on document WIPO/GRTKF/IC/32/10.  </w:t>
      </w:r>
    </w:p>
    <w:p w14:paraId="3A1182D3" w14:textId="77777777" w:rsidR="00390AE8" w:rsidRDefault="00390AE8" w:rsidP="00390AE8">
      <w:pPr>
        <w:spacing w:line="264" w:lineRule="atLeast"/>
        <w:ind w:right="1"/>
      </w:pPr>
    </w:p>
    <w:p w14:paraId="4CD49F89" w14:textId="4686B59A" w:rsidR="00390AE8" w:rsidRDefault="00EA23E8" w:rsidP="00390AE8">
      <w:pPr>
        <w:pStyle w:val="ListParagraph"/>
        <w:numPr>
          <w:ilvl w:val="0"/>
          <w:numId w:val="4"/>
        </w:numPr>
        <w:spacing w:line="264" w:lineRule="atLeast"/>
        <w:ind w:left="0" w:right="1" w:firstLine="0"/>
      </w:pPr>
      <w:r w:rsidRPr="009A09F6">
        <w:t>The Delegation of the USA introduced document WIPO/GRTKF/IC/32/10 entitled “</w:t>
      </w:r>
      <w:r w:rsidRPr="009A09F6">
        <w:rPr>
          <w:rFonts w:cs="Courier New"/>
        </w:rPr>
        <w:t xml:space="preserve">Identifying Examples of Traditional Knowledge to Stimulate a Discussion of What Should be Protectable Subject Matter and </w:t>
      </w:r>
      <w:proofErr w:type="gramStart"/>
      <w:r w:rsidRPr="009A09F6">
        <w:rPr>
          <w:rFonts w:cs="Courier New"/>
        </w:rPr>
        <w:t>What</w:t>
      </w:r>
      <w:proofErr w:type="gramEnd"/>
      <w:r w:rsidRPr="009A09F6">
        <w:rPr>
          <w:rFonts w:cs="Courier New"/>
        </w:rPr>
        <w:t xml:space="preserve"> is Not Intended to be Protected</w:t>
      </w:r>
      <w:r w:rsidRPr="009A09F6">
        <w:t>”</w:t>
      </w:r>
      <w:r w:rsidR="003A381E">
        <w:t>.</w:t>
      </w:r>
      <w:r w:rsidRPr="009A09F6">
        <w:t xml:space="preserve">  It appreciated the responsiveness of the Secretariat in making the document available on short notice.  The IGC had been mandated to reach an agreement on an international legal instrument(s) relating to IP that would ensure the balanced and effective protection of TK.  In advancing its work, the IGC was expected to use an evidence-based approach including studies and examples of national experiences, including domestic legislation and examples of protectable subject matter and subject matter that was not intended to be protected.  The IGC</w:t>
      </w:r>
      <w:r w:rsidR="00497995">
        <w:t>’s mandate also required M</w:t>
      </w:r>
      <w:r w:rsidRPr="009A09F6">
        <w:t>ember</w:t>
      </w:r>
      <w:r w:rsidR="00497995">
        <w:t xml:space="preserve"> State</w:t>
      </w:r>
      <w:r w:rsidRPr="009A09F6">
        <w:t xml:space="preserve">s to place the primary focus on reaching a common understanding on core </w:t>
      </w:r>
      <w:proofErr w:type="gramStart"/>
      <w:r w:rsidRPr="009A09F6">
        <w:t>issues, including what TK was entitled to protection at an international level and what TK was</w:t>
      </w:r>
      <w:proofErr w:type="gramEnd"/>
      <w:r w:rsidRPr="009A09F6">
        <w:t xml:space="preserve"> not meant to be protected.  The paper was intended to contribute towards the common understanding by identifying some of the many well-known products and activities that were based on TK in order to facilitate a discussion on which TK should be protected and what should be available for all to make and use without restriction.  It hoped those examples would help the IGC develop a better understanding of the issues.  It also hoped that it would make a positive contribution to the text-based negotiations.  It welcomed </w:t>
      </w:r>
      <w:r w:rsidR="00497995">
        <w:t xml:space="preserve">any </w:t>
      </w:r>
      <w:r w:rsidRPr="009A09F6">
        <w:t>comments and consideration.</w:t>
      </w:r>
    </w:p>
    <w:p w14:paraId="13F91E2B" w14:textId="77777777" w:rsidR="00390AE8" w:rsidRDefault="00390AE8" w:rsidP="00390AE8">
      <w:pPr>
        <w:pStyle w:val="ListParagraph"/>
        <w:spacing w:line="264" w:lineRule="atLeast"/>
        <w:ind w:left="0" w:right="1"/>
      </w:pPr>
    </w:p>
    <w:p w14:paraId="57071177" w14:textId="6A6D3310" w:rsidR="00390AE8" w:rsidRDefault="00EA23E8" w:rsidP="00390AE8">
      <w:pPr>
        <w:pStyle w:val="ListParagraph"/>
        <w:numPr>
          <w:ilvl w:val="0"/>
          <w:numId w:val="4"/>
        </w:numPr>
        <w:spacing w:line="264" w:lineRule="atLeast"/>
        <w:ind w:left="0" w:right="1" w:firstLine="0"/>
      </w:pPr>
      <w:r w:rsidRPr="003A6A05">
        <w:t xml:space="preserve">The Delegation of Ghana took note of the submission by the Delegation of the USA.  The document offered an interesting overview of ancient practices.  It welcomed the initiative as a demonstration of the commitment of the Delegation of the USA to advance </w:t>
      </w:r>
      <w:r w:rsidR="009E6750">
        <w:t xml:space="preserve">the </w:t>
      </w:r>
      <w:r w:rsidRPr="003A6A05">
        <w:t>work of the IGC.  To assist in the review of the document, it requested the Delegation of the USA to clarify whether the examples cited qualified as TK in the modern era.  The title of the document was confusing because the text of the document did not refer to the matter cited to constitute examples of TK, but rather to well-known products and activities rooted in TK.  A difficulty arose beca</w:t>
      </w:r>
      <w:r w:rsidR="009E6750">
        <w:t>use a practice had</w:t>
      </w:r>
      <w:r w:rsidRPr="003A6A05">
        <w:t xml:space="preserve"> been rooted in TK centuries ago, but might not be currently observed as such.  The document did not categorically state that examples did not constitute TK.  It was </w:t>
      </w:r>
      <w:r w:rsidRPr="003A6A05">
        <w:lastRenderedPageBreak/>
        <w:t xml:space="preserve">therefore an open question whether the document met the terms of the IGC mandate which required “examples of protectable subject matter and subject matter that was not intended to be protected.”  Given that ambiguity and pending clarification of the Delegation of the USA, the examples should be evaluated taking into account the definition of TK developed in the Draft Articles.  The definition identified at least four important characteristics: </w:t>
      </w:r>
      <w:r w:rsidR="009E6750">
        <w:t xml:space="preserve"> </w:t>
      </w:r>
      <w:r w:rsidRPr="003A6A05">
        <w:t>(1) creation by indigenous groups, (2) linkage with social identity or social heritage of the indigenous groups, (3) transmission from generation to generation</w:t>
      </w:r>
      <w:r w:rsidR="009E6750">
        <w:t>,</w:t>
      </w:r>
      <w:r w:rsidRPr="003A6A05">
        <w:t xml:space="preserve"> and (4) that the TK exist currently in various forms.  Clearly, in document</w:t>
      </w:r>
      <w:r w:rsidR="009E6750">
        <w:t xml:space="preserve"> </w:t>
      </w:r>
      <w:r w:rsidR="009E6750" w:rsidRPr="009A09F6">
        <w:t>WIPO/GRTKF/IC/32/10</w:t>
      </w:r>
      <w:r w:rsidRPr="003A6A05">
        <w:t>, the TK mentioned did not meet all those criteria, so it ought not to be considered as TK as per the Draft Articles.  In the first example cited, traditional syringes made with animal bladders were injecting medicine in the skin in the same manner syringes were currently used.  It asked whether that practice currently existed among the Native Americans, as noted in the submission.  If that indigenous group did not currently observe the practice, it should not qualify as TK.  To conclude, it appreciated the initiative by the Delegation of the USA and looked forward to their guidance or clarification on whether the examples provided qualified as TK of indigenous peoples, which currently existed, so as to fall within the scope of the definition of TK.</w:t>
      </w:r>
    </w:p>
    <w:p w14:paraId="4535E4C3" w14:textId="77777777" w:rsidR="00390AE8" w:rsidRDefault="00390AE8" w:rsidP="00390AE8">
      <w:pPr>
        <w:pStyle w:val="ListParagraph"/>
        <w:spacing w:line="264" w:lineRule="atLeast"/>
        <w:ind w:left="0" w:right="1"/>
      </w:pPr>
    </w:p>
    <w:p w14:paraId="3F95E136" w14:textId="77777777" w:rsidR="00390AE8" w:rsidRDefault="00EA23E8" w:rsidP="00390AE8">
      <w:pPr>
        <w:pStyle w:val="ListParagraph"/>
        <w:numPr>
          <w:ilvl w:val="0"/>
          <w:numId w:val="4"/>
        </w:numPr>
        <w:spacing w:line="264" w:lineRule="atLeast"/>
        <w:ind w:left="0" w:right="1" w:firstLine="0"/>
      </w:pPr>
      <w:r w:rsidRPr="003A6A05">
        <w:t>The Delegation of Japan thanked the Delegation of the USA for preparing the document, which would help better understand what should be protectable subject matter and what was not intended to be protected, through examples.</w:t>
      </w:r>
    </w:p>
    <w:p w14:paraId="73ED9C52" w14:textId="77777777" w:rsidR="00390AE8" w:rsidRDefault="00390AE8" w:rsidP="00390AE8">
      <w:pPr>
        <w:spacing w:line="264" w:lineRule="atLeast"/>
        <w:ind w:right="1"/>
      </w:pPr>
    </w:p>
    <w:p w14:paraId="7D92EF78" w14:textId="4F3A5C7E" w:rsidR="00390AE8" w:rsidRPr="006E687A" w:rsidRDefault="00EA23E8" w:rsidP="00390AE8">
      <w:pPr>
        <w:pStyle w:val="ListParagraph"/>
        <w:numPr>
          <w:ilvl w:val="0"/>
          <w:numId w:val="4"/>
        </w:numPr>
        <w:spacing w:line="264" w:lineRule="atLeast"/>
        <w:ind w:left="0" w:right="1" w:firstLine="0"/>
      </w:pPr>
      <w:r w:rsidRPr="006E687A">
        <w:t>The representative of the Tulalip Tribes was interested in thinking about the document but could not accept it as it was.  He had not intervened on the document presented by the Delegation of the EU</w:t>
      </w:r>
      <w:r w:rsidR="006E687A" w:rsidRPr="006E687A">
        <w:t>, on behalf of the EU and its Member States,</w:t>
      </w:r>
      <w:r w:rsidRPr="006E687A">
        <w:t xml:space="preserve"> because he had concerns, like the African Group, that it might delay the discussions.  He was not sure that an in-depth approach was needed.  The information was available in the studies that had been performed.  On the other hand, </w:t>
      </w:r>
      <w:r w:rsidR="000C7F01">
        <w:t>what was missing</w:t>
      </w:r>
      <w:r w:rsidRPr="006E687A">
        <w:t xml:space="preserve"> in</w:t>
      </w:r>
      <w:r w:rsidR="006E687A" w:rsidRPr="006E687A">
        <w:t xml:space="preserve"> the</w:t>
      </w:r>
      <w:r w:rsidRPr="006E687A">
        <w:t xml:space="preserve"> proposal was that it was</w:t>
      </w:r>
      <w:r w:rsidR="000C7F01">
        <w:t xml:space="preserve"> not</w:t>
      </w:r>
      <w:r w:rsidRPr="006E687A">
        <w:t xml:space="preserve"> looking at the perspectives of IPLCs.  He was willing to provide input on the issues.  The proposal by the Delegation of the USA illustrated a major flaw in the process.  </w:t>
      </w:r>
      <w:r w:rsidR="000C7F01">
        <w:t>H</w:t>
      </w:r>
      <w:r w:rsidRPr="006E687A">
        <w:t xml:space="preserve">ow IPLCs thought those systems were operating, </w:t>
      </w:r>
      <w:r w:rsidR="000C7F01">
        <w:t xml:space="preserve">and </w:t>
      </w:r>
      <w:r w:rsidRPr="006E687A">
        <w:t>how those definitions of TK were working or not working</w:t>
      </w:r>
      <w:r w:rsidR="000C7F01">
        <w:t xml:space="preserve"> had to be taken into account</w:t>
      </w:r>
      <w:r w:rsidRPr="006E687A">
        <w:t xml:space="preserve">.  </w:t>
      </w:r>
      <w:r w:rsidR="000C7F01">
        <w:t>What h</w:t>
      </w:r>
      <w:r w:rsidRPr="006E687A">
        <w:t xml:space="preserve">e was looking for was an acknowledgment that IPLCs should be full partners in the process.  He was very appreciative of the many gains made thus far.  If States were proposing studies and terms of reference for databases, it could not just be from a State’s point of view.  It had to involve </w:t>
      </w:r>
      <w:r w:rsidR="000C7F01">
        <w:t>IPLCs, have</w:t>
      </w:r>
      <w:r w:rsidRPr="006E687A">
        <w:t xml:space="preserve"> mechanisms to receive their input</w:t>
      </w:r>
      <w:r w:rsidR="000C7F01">
        <w:t>,</w:t>
      </w:r>
      <w:r w:rsidRPr="006E687A">
        <w:t xml:space="preserve"> and have them reflected in the outcomes.</w:t>
      </w:r>
    </w:p>
    <w:p w14:paraId="08F9CE33" w14:textId="77777777" w:rsidR="00390AE8" w:rsidRDefault="00390AE8" w:rsidP="00390AE8">
      <w:pPr>
        <w:pStyle w:val="ListParagraph"/>
        <w:spacing w:line="264" w:lineRule="atLeast"/>
        <w:ind w:left="0" w:right="1"/>
      </w:pPr>
    </w:p>
    <w:p w14:paraId="72683AE3" w14:textId="1C78A181" w:rsidR="00390AE8" w:rsidRDefault="00EA23E8" w:rsidP="00390AE8">
      <w:pPr>
        <w:pStyle w:val="ListParagraph"/>
        <w:numPr>
          <w:ilvl w:val="0"/>
          <w:numId w:val="4"/>
        </w:numPr>
        <w:spacing w:line="264" w:lineRule="atLeast"/>
        <w:ind w:left="0" w:right="1" w:firstLine="0"/>
      </w:pPr>
      <w:r w:rsidRPr="00E36760">
        <w:t>The Delegation of the Republic of Korea thanked the Delegation of the USA for preparing the document.  Through the document, one could acknow</w:t>
      </w:r>
      <w:r w:rsidR="00AE4F1B">
        <w:t>ledge that there were some well</w:t>
      </w:r>
      <w:r w:rsidR="00AE4F1B">
        <w:noBreakHyphen/>
      </w:r>
      <w:r w:rsidRPr="00E36760">
        <w:t>known products and activities such as popcorn and football that were based on TK.  The document also made one realize how much TK had enriched and had been closely related with people’s lives for a long time.  It supported the suggestion made by the Delegation of the USA to reach understanding</w:t>
      </w:r>
      <w:r w:rsidR="00D220AB">
        <w:t xml:space="preserve"> on </w:t>
      </w:r>
      <w:r w:rsidR="00D1458D" w:rsidRPr="00E36760">
        <w:t xml:space="preserve">what should be protectable subject matter and what was not intended to be protected </w:t>
      </w:r>
      <w:r w:rsidRPr="00E36760">
        <w:t>at the international level</w:t>
      </w:r>
      <w:r w:rsidR="00D1458D">
        <w:t>.  It</w:t>
      </w:r>
      <w:r w:rsidRPr="00E36760">
        <w:t xml:space="preserve"> wished to actively engage in a discussion on that issue.</w:t>
      </w:r>
    </w:p>
    <w:p w14:paraId="23A817CB" w14:textId="77777777" w:rsidR="00390AE8" w:rsidRDefault="00390AE8" w:rsidP="00390AE8">
      <w:pPr>
        <w:spacing w:line="264" w:lineRule="atLeast"/>
        <w:ind w:right="1"/>
      </w:pPr>
    </w:p>
    <w:p w14:paraId="02A58E02" w14:textId="3AD643C2" w:rsidR="00390AE8" w:rsidRDefault="00EA23E8" w:rsidP="00390AE8">
      <w:pPr>
        <w:pStyle w:val="ListParagraph"/>
        <w:numPr>
          <w:ilvl w:val="0"/>
          <w:numId w:val="4"/>
        </w:numPr>
        <w:spacing w:line="264" w:lineRule="atLeast"/>
        <w:ind w:left="0" w:right="1" w:firstLine="0"/>
      </w:pPr>
      <w:r w:rsidRPr="00E36760">
        <w:t xml:space="preserve">The Delegation of the EU, speaking on behalf of the EU and its Member States, thanked the Delegation of the USA for its document, which compiled some examples of widely diffused </w:t>
      </w:r>
      <w:proofErr w:type="gramStart"/>
      <w:r w:rsidRPr="00E36760">
        <w:t>TK,</w:t>
      </w:r>
      <w:proofErr w:type="gramEnd"/>
      <w:r w:rsidRPr="00E36760">
        <w:t xml:space="preserve"> in order to stimulate a discussion of what should be protectable subject matter and what was not intended to be protected.  It welcomed a debate anchored in concrete examples.  In relation to one of the examples given, football, it was surprised that the paper had omitted any reference to European involvement in the development of the world’s most successful sport.  </w:t>
      </w:r>
    </w:p>
    <w:p w14:paraId="24458C3D" w14:textId="77777777" w:rsidR="00390AE8" w:rsidRDefault="00390AE8" w:rsidP="00390AE8">
      <w:pPr>
        <w:spacing w:line="264" w:lineRule="atLeast"/>
        <w:ind w:right="1"/>
      </w:pPr>
    </w:p>
    <w:p w14:paraId="1B21CBC5" w14:textId="7763EE07" w:rsidR="00390AE8" w:rsidRDefault="00EA23E8" w:rsidP="00390AE8">
      <w:pPr>
        <w:pStyle w:val="ListParagraph"/>
        <w:numPr>
          <w:ilvl w:val="0"/>
          <w:numId w:val="4"/>
        </w:numPr>
        <w:spacing w:line="264" w:lineRule="atLeast"/>
        <w:ind w:left="0" w:right="1" w:firstLine="0"/>
      </w:pPr>
      <w:r w:rsidRPr="00E36760">
        <w:lastRenderedPageBreak/>
        <w:t>The Delegation of the USA acknowledged the example of transboundary TK provided by the Delegation of the EU</w:t>
      </w:r>
      <w:r w:rsidR="000E2699">
        <w:t>, on behalf of the EU and its Member States,</w:t>
      </w:r>
      <w:r w:rsidRPr="00E36760">
        <w:t xml:space="preserve"> at the outset.  It thanked the Delegation of Ghana for asking which of those examples should be considered as TK when looking at the definition in the Draft Articles.  It had not yet taken a position on that issue but it was very helpful that the Delegation of Ghana had initiated the discussion by analyzing the first example.  It would be happy to contribute to the discussion.  That was precisely the type of conversation that the paper was intended to inspire.  It referred to the comment that some additional types of examples should be included and welcomed those examples, whether from an indigenous people’s perspective or any other perspective, because those examples would help build on the conversation.  It thanked all those that had supported the proposal.  </w:t>
      </w:r>
    </w:p>
    <w:p w14:paraId="7A92F33E" w14:textId="77777777" w:rsidR="00390AE8" w:rsidRDefault="00390AE8" w:rsidP="00390AE8">
      <w:pPr>
        <w:spacing w:line="264" w:lineRule="atLeast"/>
        <w:ind w:right="1"/>
      </w:pPr>
    </w:p>
    <w:p w14:paraId="350DA048" w14:textId="086F861C" w:rsidR="000A5E12" w:rsidRDefault="00EA23E8" w:rsidP="00390AE8">
      <w:pPr>
        <w:pStyle w:val="ListParagraph"/>
        <w:numPr>
          <w:ilvl w:val="0"/>
          <w:numId w:val="4"/>
        </w:numPr>
        <w:spacing w:line="264" w:lineRule="atLeast"/>
        <w:ind w:left="0" w:right="1" w:firstLine="0"/>
      </w:pPr>
      <w:r w:rsidRPr="00E36760">
        <w:t xml:space="preserve">The Chair closed the discussion </w:t>
      </w:r>
      <w:r w:rsidR="000E2699">
        <w:t xml:space="preserve">in the plenary </w:t>
      </w:r>
      <w:r w:rsidRPr="00E36760">
        <w:t>and move</w:t>
      </w:r>
      <w:r w:rsidR="000A5E12">
        <w:t>d</w:t>
      </w:r>
      <w:r w:rsidRPr="00E36760">
        <w:t xml:space="preserve"> to </w:t>
      </w:r>
      <w:r w:rsidR="000E2699">
        <w:t xml:space="preserve">the </w:t>
      </w:r>
      <w:proofErr w:type="spellStart"/>
      <w:r w:rsidRPr="00E36760">
        <w:t>informals</w:t>
      </w:r>
      <w:proofErr w:type="spellEnd"/>
      <w:r w:rsidRPr="00E36760">
        <w:t xml:space="preserve">. </w:t>
      </w:r>
      <w:r>
        <w:t xml:space="preserve"> </w:t>
      </w:r>
    </w:p>
    <w:p w14:paraId="05C66AD3" w14:textId="77777777" w:rsidR="007E4008" w:rsidRPr="007E4008" w:rsidRDefault="007E4008" w:rsidP="007E4008">
      <w:pPr>
        <w:pStyle w:val="ListParagraph"/>
        <w:spacing w:line="264" w:lineRule="atLeast"/>
        <w:ind w:left="0" w:right="1"/>
      </w:pPr>
    </w:p>
    <w:p w14:paraId="27FCCD76" w14:textId="6B7CF53B" w:rsidR="007E4008" w:rsidRPr="007E4008" w:rsidRDefault="007E4008" w:rsidP="007E4008">
      <w:pPr>
        <w:pStyle w:val="ListParagraph"/>
        <w:numPr>
          <w:ilvl w:val="0"/>
          <w:numId w:val="4"/>
        </w:numPr>
        <w:spacing w:line="264" w:lineRule="atLeast"/>
        <w:ind w:left="0" w:right="1" w:firstLine="0"/>
      </w:pPr>
      <w:r w:rsidRPr="007E4008">
        <w:t xml:space="preserve">[Note from the Secretariat: </w:t>
      </w:r>
      <w:r>
        <w:t xml:space="preserve"> </w:t>
      </w:r>
      <w:r w:rsidRPr="007E4008">
        <w:t xml:space="preserve">this part of the session took place on the last day of the session and after the distribution of Rev.2.] </w:t>
      </w:r>
      <w:r>
        <w:t xml:space="preserve"> </w:t>
      </w:r>
      <w:r w:rsidRPr="007E4008">
        <w:t xml:space="preserve">The Chair thanked the facilitators for their hard work and invited them to introduce Rev. 2. </w:t>
      </w:r>
    </w:p>
    <w:p w14:paraId="49F3F3A8" w14:textId="732E7E5D" w:rsidR="00390AE8" w:rsidRDefault="00390AE8" w:rsidP="0065704A">
      <w:pPr>
        <w:pStyle w:val="ListParagraph"/>
        <w:spacing w:line="264" w:lineRule="atLeast"/>
        <w:ind w:left="0" w:right="1"/>
      </w:pPr>
    </w:p>
    <w:p w14:paraId="2ED75EA8" w14:textId="29E9B71E" w:rsidR="00390AE8" w:rsidRPr="00350BDB" w:rsidRDefault="005E7C24" w:rsidP="00390AE8">
      <w:pPr>
        <w:pStyle w:val="ListParagraph"/>
        <w:numPr>
          <w:ilvl w:val="0"/>
          <w:numId w:val="4"/>
        </w:numPr>
        <w:spacing w:line="264" w:lineRule="atLeast"/>
        <w:ind w:left="0" w:right="1" w:firstLine="0"/>
      </w:pPr>
      <w:r>
        <w:t>Ms.</w:t>
      </w:r>
      <w:r w:rsidR="00EA23E8" w:rsidRPr="008027C1">
        <w:t xml:space="preserve"> Bagley</w:t>
      </w:r>
      <w:r>
        <w:t>, speaking on behalf of the facilitators,</w:t>
      </w:r>
      <w:r w:rsidR="00EA23E8">
        <w:t xml:space="preserve"> said that,</w:t>
      </w:r>
      <w:r w:rsidR="00EA23E8" w:rsidRPr="008027C1">
        <w:t xml:space="preserve"> </w:t>
      </w:r>
      <w:r>
        <w:t>the facilitators</w:t>
      </w:r>
      <w:r w:rsidR="00EA23E8" w:rsidRPr="008027C1">
        <w:t xml:space="preserve"> appreciate</w:t>
      </w:r>
      <w:r w:rsidR="00EA23E8">
        <w:t>d</w:t>
      </w:r>
      <w:r w:rsidR="00EA23E8" w:rsidRPr="008027C1">
        <w:t xml:space="preserve"> the productive discussions with delegations and the </w:t>
      </w:r>
      <w:r w:rsidR="00EA23E8">
        <w:t>Member State</w:t>
      </w:r>
      <w:r>
        <w:t>s’</w:t>
      </w:r>
      <w:r w:rsidR="00EA23E8" w:rsidRPr="008027C1">
        <w:t xml:space="preserve"> suppo</w:t>
      </w:r>
      <w:r w:rsidR="00EA23E8">
        <w:t xml:space="preserve">rt </w:t>
      </w:r>
      <w:r w:rsidR="00EA23E8" w:rsidRPr="008027C1">
        <w:t xml:space="preserve">for </w:t>
      </w:r>
      <w:r w:rsidR="00EA23E8">
        <w:t>Rev</w:t>
      </w:r>
      <w:r>
        <w:t>.</w:t>
      </w:r>
      <w:r w:rsidR="00EA23E8">
        <w:t xml:space="preserve"> 1</w:t>
      </w:r>
      <w:r w:rsidR="00EA23E8" w:rsidRPr="008027C1">
        <w:t xml:space="preserve">.  </w:t>
      </w:r>
      <w:r w:rsidR="00EA23E8">
        <w:t>Rev 1</w:t>
      </w:r>
      <w:r w:rsidR="00EA23E8" w:rsidRPr="008027C1">
        <w:t xml:space="preserve"> was a solid and helpful </w:t>
      </w:r>
      <w:r w:rsidR="00EA23E8">
        <w:t>basis to</w:t>
      </w:r>
      <w:r w:rsidR="00EA23E8" w:rsidRPr="008027C1">
        <w:t xml:space="preserve"> work towards a </w:t>
      </w:r>
      <w:r w:rsidR="00EA23E8">
        <w:t>Rev</w:t>
      </w:r>
      <w:r>
        <w:t>. 2</w:t>
      </w:r>
      <w:r w:rsidR="00EA23E8" w:rsidRPr="008027C1">
        <w:t xml:space="preserve">.  </w:t>
      </w:r>
      <w:r w:rsidR="00EA23E8">
        <w:t>They had</w:t>
      </w:r>
      <w:r w:rsidR="00EA23E8" w:rsidRPr="008027C1">
        <w:t xml:space="preserve"> tried throughout the document to minimize the bracketing in favor of the use of alternatives to allow divergent positions to be clearly identified, and opportunities for convergence to be clearly illuminated</w:t>
      </w:r>
      <w:r w:rsidR="00EA23E8">
        <w:t>,</w:t>
      </w:r>
      <w:r w:rsidR="00EA23E8" w:rsidRPr="008027C1">
        <w:t xml:space="preserve"> so that robust discussions on the differing positions of delegations </w:t>
      </w:r>
      <w:r w:rsidR="00EA23E8">
        <w:t>could</w:t>
      </w:r>
      <w:r w:rsidR="00EA23E8" w:rsidRPr="008027C1">
        <w:t xml:space="preserve"> take place, hopefully leading to an improved text.  </w:t>
      </w:r>
      <w:r w:rsidR="00EA23E8">
        <w:t>They had</w:t>
      </w:r>
      <w:r w:rsidR="00EA23E8" w:rsidRPr="008027C1">
        <w:t xml:space="preserve"> made a good faith effort to accurately re</w:t>
      </w:r>
      <w:r w:rsidR="00EA23E8">
        <w:t>flect the various Member State</w:t>
      </w:r>
      <w:r>
        <w:t>s’</w:t>
      </w:r>
      <w:r w:rsidR="00EA23E8">
        <w:t xml:space="preserve"> </w:t>
      </w:r>
      <w:r w:rsidR="00EA23E8" w:rsidRPr="008027C1">
        <w:t>positions</w:t>
      </w:r>
      <w:r w:rsidR="00EA23E8">
        <w:t>,</w:t>
      </w:r>
      <w:r w:rsidR="00EA23E8" w:rsidRPr="008027C1">
        <w:t xml:space="preserve"> while retaining clarity in the text.  As </w:t>
      </w:r>
      <w:r w:rsidR="00EA23E8">
        <w:t>they had</w:t>
      </w:r>
      <w:r w:rsidR="00EA23E8" w:rsidRPr="008027C1">
        <w:t xml:space="preserve"> done previously in some articles</w:t>
      </w:r>
      <w:r w:rsidR="00EA23E8">
        <w:t>,</w:t>
      </w:r>
      <w:r w:rsidR="00EA23E8" w:rsidRPr="008027C1">
        <w:t xml:space="preserve"> </w:t>
      </w:r>
      <w:r w:rsidR="00EA23E8">
        <w:t>they had</w:t>
      </w:r>
      <w:r w:rsidR="00EA23E8" w:rsidRPr="008027C1">
        <w:t xml:space="preserve"> introduced new language or revised unclear wordi</w:t>
      </w:r>
      <w:r w:rsidR="00EA23E8">
        <w:t>ng, as inspired by Member State</w:t>
      </w:r>
      <w:r w:rsidR="00EA23E8" w:rsidRPr="008027C1">
        <w:t xml:space="preserve"> interventions.  </w:t>
      </w:r>
      <w:r w:rsidR="00EA23E8">
        <w:t>She introduc</w:t>
      </w:r>
      <w:r w:rsidR="00411928">
        <w:t>ed Article 1 “Policy Objectives</w:t>
      </w:r>
      <w:r w:rsidR="00EA23E8">
        <w:t>”</w:t>
      </w:r>
      <w:r w:rsidR="00411928">
        <w:t>,</w:t>
      </w:r>
      <w:r w:rsidR="00EA23E8">
        <w:t xml:space="preserve"> which contained four </w:t>
      </w:r>
      <w:r w:rsidR="00EA23E8" w:rsidRPr="008027C1">
        <w:t>alternative</w:t>
      </w:r>
      <w:r w:rsidR="00EA23E8">
        <w:t>s</w:t>
      </w:r>
      <w:r w:rsidR="00EA23E8" w:rsidRPr="008027C1">
        <w:t xml:space="preserve">.  </w:t>
      </w:r>
      <w:r w:rsidR="00EA23E8">
        <w:t>Alt 1</w:t>
      </w:r>
      <w:r w:rsidR="00EA23E8" w:rsidRPr="008027C1">
        <w:t xml:space="preserve"> </w:t>
      </w:r>
      <w:r w:rsidR="00EA23E8">
        <w:t xml:space="preserve">was </w:t>
      </w:r>
      <w:r w:rsidR="00EA23E8" w:rsidRPr="008027C1">
        <w:t xml:space="preserve">a fairly detailed provision </w:t>
      </w:r>
      <w:r w:rsidR="00EA23E8">
        <w:t>that had</w:t>
      </w:r>
      <w:r w:rsidR="00EA23E8" w:rsidRPr="008027C1">
        <w:t xml:space="preserve"> been amended to reintroduce bracketed par</w:t>
      </w:r>
      <w:r w:rsidR="00411928">
        <w:t>agraph </w:t>
      </w:r>
      <w:r w:rsidR="00EA23E8">
        <w:t>2, directed to aiding</w:t>
      </w:r>
      <w:r w:rsidR="00EA23E8" w:rsidRPr="008027C1">
        <w:t xml:space="preserve"> the prevention of the erroneous grant of IP rights as requested by several delegations.  </w:t>
      </w:r>
      <w:r w:rsidR="00411928">
        <w:t>Upon</w:t>
      </w:r>
      <w:r w:rsidR="00EA23E8" w:rsidRPr="008027C1">
        <w:t xml:space="preserve"> the request of </w:t>
      </w:r>
      <w:r w:rsidR="00EA23E8">
        <w:t xml:space="preserve">the Delegation of </w:t>
      </w:r>
      <w:r w:rsidR="00EA23E8" w:rsidRPr="008027C1">
        <w:t xml:space="preserve">Canada to have </w:t>
      </w:r>
      <w:r w:rsidR="00EA23E8">
        <w:t>“tradition-</w:t>
      </w:r>
      <w:r w:rsidR="00EA23E8" w:rsidRPr="008027C1">
        <w:t>based</w:t>
      </w:r>
      <w:r w:rsidR="00EA23E8">
        <w:t>”</w:t>
      </w:r>
      <w:r w:rsidR="00EA23E8" w:rsidRPr="008027C1">
        <w:t xml:space="preserve"> bracket</w:t>
      </w:r>
      <w:r w:rsidR="00EA23E8">
        <w:t>ed</w:t>
      </w:r>
      <w:r w:rsidR="00EA23E8" w:rsidRPr="008027C1">
        <w:t xml:space="preserve"> in </w:t>
      </w:r>
      <w:r w:rsidR="00EA23E8">
        <w:t>Alt 1,</w:t>
      </w:r>
      <w:r w:rsidR="00EA23E8" w:rsidRPr="008027C1">
        <w:t xml:space="preserve"> a new option for subparagraph </w:t>
      </w:r>
      <w:r w:rsidR="00EA23E8">
        <w:t>(d) had been added with “tradition-</w:t>
      </w:r>
      <w:r w:rsidR="00EA23E8" w:rsidRPr="008027C1">
        <w:t>based</w:t>
      </w:r>
      <w:r w:rsidR="00EA23E8">
        <w:t>”</w:t>
      </w:r>
      <w:r w:rsidR="00EA23E8" w:rsidRPr="008027C1">
        <w:t xml:space="preserve"> removed.  Similarly</w:t>
      </w:r>
      <w:r w:rsidR="00EA23E8">
        <w:t>,</w:t>
      </w:r>
      <w:r w:rsidR="00EA23E8" w:rsidRPr="008027C1">
        <w:t xml:space="preserve"> the ph</w:t>
      </w:r>
      <w:r w:rsidR="00EA23E8">
        <w:t>r</w:t>
      </w:r>
      <w:r w:rsidR="00EA23E8" w:rsidRPr="008027C1">
        <w:t xml:space="preserve">ase </w:t>
      </w:r>
      <w:r w:rsidR="00EA23E8">
        <w:t xml:space="preserve">“tradition-based” </w:t>
      </w:r>
      <w:r w:rsidR="00EA23E8" w:rsidRPr="008027C1">
        <w:t>ha</w:t>
      </w:r>
      <w:r w:rsidR="00EA23E8">
        <w:t>d</w:t>
      </w:r>
      <w:r w:rsidR="00EA23E8" w:rsidRPr="008027C1">
        <w:t xml:space="preserve"> been d</w:t>
      </w:r>
      <w:r w:rsidR="00EA23E8">
        <w:t>eleted in Alt 2, further illuminating tho</w:t>
      </w:r>
      <w:r w:rsidR="00EA23E8" w:rsidRPr="008027C1">
        <w:t>s</w:t>
      </w:r>
      <w:r w:rsidR="00EA23E8">
        <w:t>e distinctive positions.  Alt 3,</w:t>
      </w:r>
      <w:r w:rsidR="00EA23E8" w:rsidRPr="008027C1">
        <w:t xml:space="preserve"> a positive provision originally introduced by the </w:t>
      </w:r>
      <w:r w:rsidR="00411928">
        <w:t>f</w:t>
      </w:r>
      <w:r w:rsidR="00EA23E8">
        <w:t xml:space="preserve">acilitators, had </w:t>
      </w:r>
      <w:r w:rsidR="00EA23E8" w:rsidRPr="008027C1">
        <w:t>received some Member State</w:t>
      </w:r>
      <w:r w:rsidR="00411928">
        <w:t>s’</w:t>
      </w:r>
      <w:r w:rsidR="00EA23E8">
        <w:t xml:space="preserve"> support and had</w:t>
      </w:r>
      <w:r w:rsidR="00EA23E8" w:rsidRPr="008027C1">
        <w:t xml:space="preserve"> been retained in the text, with the addition of </w:t>
      </w:r>
      <w:r w:rsidR="00EA23E8">
        <w:t>“</w:t>
      </w:r>
      <w:r w:rsidR="00EA23E8" w:rsidRPr="008027C1">
        <w:t>ensure</w:t>
      </w:r>
      <w:r w:rsidR="00EA23E8">
        <w:t>”</w:t>
      </w:r>
      <w:r w:rsidR="00EA23E8" w:rsidRPr="008027C1">
        <w:t xml:space="preserve"> as an alternative to </w:t>
      </w:r>
      <w:r w:rsidR="00EA23E8">
        <w:t>“</w:t>
      </w:r>
      <w:r w:rsidR="00411928">
        <w:t>support</w:t>
      </w:r>
      <w:r w:rsidR="00EA23E8">
        <w:t>”</w:t>
      </w:r>
      <w:r w:rsidR="00411928">
        <w:t>,</w:t>
      </w:r>
      <w:r w:rsidR="00EA23E8" w:rsidRPr="008027C1">
        <w:t xml:space="preserve"> </w:t>
      </w:r>
      <w:r w:rsidR="00EA23E8">
        <w:t>“</w:t>
      </w:r>
      <w:r w:rsidR="00EA23E8" w:rsidRPr="008027C1">
        <w:t>protection</w:t>
      </w:r>
      <w:r w:rsidR="00EA23E8">
        <w:t>”</w:t>
      </w:r>
      <w:r w:rsidR="00EA23E8" w:rsidRPr="008027C1">
        <w:t xml:space="preserve"> as an alternative to </w:t>
      </w:r>
      <w:r w:rsidR="00EA23E8">
        <w:t>“</w:t>
      </w:r>
      <w:r w:rsidR="00411928">
        <w:t>use</w:t>
      </w:r>
      <w:r w:rsidR="00EA23E8">
        <w:t>”</w:t>
      </w:r>
      <w:r w:rsidR="00411928">
        <w:t>,</w:t>
      </w:r>
      <w:r w:rsidR="00EA23E8" w:rsidRPr="008027C1">
        <w:t xml:space="preserve"> and </w:t>
      </w:r>
      <w:r w:rsidR="00EA23E8">
        <w:t>“</w:t>
      </w:r>
      <w:r w:rsidR="00EA23E8" w:rsidRPr="008027C1">
        <w:t>traditional knowledge holders</w:t>
      </w:r>
      <w:r w:rsidR="00EA23E8">
        <w:t>”</w:t>
      </w:r>
      <w:r w:rsidR="00EA23E8" w:rsidRPr="008027C1">
        <w:t xml:space="preserve"> as an alternative to </w:t>
      </w:r>
      <w:r w:rsidR="00EA23E8">
        <w:t>“</w:t>
      </w:r>
      <w:r w:rsidR="00411928">
        <w:t>beneficiaries</w:t>
      </w:r>
      <w:r w:rsidR="00EA23E8">
        <w:t>”</w:t>
      </w:r>
      <w:r w:rsidR="00411928">
        <w:t>,</w:t>
      </w:r>
      <w:r w:rsidR="00EA23E8" w:rsidRPr="008027C1">
        <w:t xml:space="preserve"> all as r</w:t>
      </w:r>
      <w:r w:rsidR="00411928">
        <w:t>equested by Member States.  Alt </w:t>
      </w:r>
      <w:r w:rsidR="00EA23E8" w:rsidRPr="008027C1">
        <w:t>4</w:t>
      </w:r>
      <w:r w:rsidR="00EA23E8">
        <w:t>, paragraph (</w:t>
      </w:r>
      <w:r w:rsidR="00EA23E8" w:rsidRPr="008027C1">
        <w:t>c</w:t>
      </w:r>
      <w:r w:rsidR="00EA23E8">
        <w:t>) had</w:t>
      </w:r>
      <w:r w:rsidR="00EA23E8" w:rsidRPr="008027C1">
        <w:t xml:space="preserve"> been modified to include the bracketed language over </w:t>
      </w:r>
      <w:r w:rsidR="00EA23E8">
        <w:t>TK</w:t>
      </w:r>
      <w:r w:rsidR="00EA23E8" w:rsidRPr="008027C1">
        <w:t xml:space="preserve"> and </w:t>
      </w:r>
      <w:r w:rsidR="00EA23E8">
        <w:t>TK</w:t>
      </w:r>
      <w:r w:rsidR="00EA23E8" w:rsidRPr="008027C1">
        <w:t xml:space="preserve"> associated with </w:t>
      </w:r>
      <w:r w:rsidR="00EA23E8">
        <w:t>GRs</w:t>
      </w:r>
      <w:r w:rsidR="00EA23E8" w:rsidRPr="008027C1">
        <w:t xml:space="preserve">, as an alternative to </w:t>
      </w:r>
      <w:r w:rsidR="00EA23E8">
        <w:t>“</w:t>
      </w:r>
      <w:proofErr w:type="gramStart"/>
      <w:r w:rsidR="00EA23E8" w:rsidRPr="008027C1">
        <w:t>that are</w:t>
      </w:r>
      <w:proofErr w:type="gramEnd"/>
      <w:r w:rsidR="00EA23E8" w:rsidRPr="008027C1">
        <w:t xml:space="preserve"> directly based on protected traditional knowledge obt</w:t>
      </w:r>
      <w:r w:rsidR="00411928">
        <w:t>ained by unlawful appropriation</w:t>
      </w:r>
      <w:r w:rsidR="00EA23E8">
        <w:t>”</w:t>
      </w:r>
      <w:r w:rsidR="00411928">
        <w:t>.</w:t>
      </w:r>
      <w:r w:rsidR="00EA23E8" w:rsidRPr="008027C1">
        <w:t xml:space="preserve">  S</w:t>
      </w:r>
      <w:r w:rsidR="00EA23E8">
        <w:t xml:space="preserve">o it now read: </w:t>
      </w:r>
      <w:r w:rsidR="00411928">
        <w:t xml:space="preserve"> </w:t>
      </w:r>
      <w:r w:rsidR="00EA23E8" w:rsidRPr="001C0EF3">
        <w:t>“prevent the erroneous grant of intellectual property rights [over traditional knowledge and traditional knowledge associated with genetic resources</w:t>
      </w:r>
      <w:proofErr w:type="gramStart"/>
      <w:r w:rsidR="00EA23E8" w:rsidRPr="001C0EF3">
        <w:t>][</w:t>
      </w:r>
      <w:proofErr w:type="gramEnd"/>
      <w:r w:rsidR="00EA23E8" w:rsidRPr="001C0EF3">
        <w:t>that are directly based on protected traditional knowledge obtained by unlawful appropriation].”</w:t>
      </w:r>
      <w:r w:rsidR="00EA23E8">
        <w:t xml:space="preserve">  Article 3 also contained four</w:t>
      </w:r>
      <w:r w:rsidR="00EA23E8" w:rsidRPr="008027C1">
        <w:t xml:space="preserve"> alternatives.  The first three </w:t>
      </w:r>
      <w:r w:rsidR="00EA23E8">
        <w:t>were</w:t>
      </w:r>
      <w:r w:rsidR="00EA23E8" w:rsidRPr="008027C1">
        <w:t xml:space="preserve"> unchanged from </w:t>
      </w:r>
      <w:r w:rsidR="00EA23E8">
        <w:t>Rev</w:t>
      </w:r>
      <w:r w:rsidR="00411928">
        <w:t>.</w:t>
      </w:r>
      <w:r w:rsidR="00EA23E8">
        <w:t xml:space="preserve"> 1</w:t>
      </w:r>
      <w:r w:rsidR="00EA23E8" w:rsidRPr="008027C1">
        <w:t>,</w:t>
      </w:r>
      <w:r w:rsidR="00411928">
        <w:t xml:space="preserve"> and</w:t>
      </w:r>
      <w:r w:rsidR="00EA23E8" w:rsidRPr="008027C1">
        <w:t xml:space="preserve"> </w:t>
      </w:r>
      <w:r w:rsidR="00EA23E8">
        <w:t xml:space="preserve">the </w:t>
      </w:r>
      <w:r w:rsidR="00EA23E8" w:rsidRPr="008027C1">
        <w:t>fourth alternative ha</w:t>
      </w:r>
      <w:r w:rsidR="00EA23E8">
        <w:t>d</w:t>
      </w:r>
      <w:r w:rsidR="00EA23E8" w:rsidRPr="008027C1">
        <w:t xml:space="preserve"> been added pursuant to the intervention by</w:t>
      </w:r>
      <w:r w:rsidR="00EA23E8">
        <w:t xml:space="preserve"> the Delegation of</w:t>
      </w:r>
      <w:r w:rsidR="00EA23E8" w:rsidRPr="008027C1">
        <w:t xml:space="preserve"> Chile to reflect the approach of </w:t>
      </w:r>
      <w:r w:rsidR="00EA23E8">
        <w:t>Alt 3</w:t>
      </w:r>
      <w:r w:rsidR="00EA23E8" w:rsidRPr="008027C1">
        <w:t>, but without the temporal criteria f</w:t>
      </w:r>
      <w:r w:rsidR="00EA23E8">
        <w:t>or eligibility, nor the phrase “</w:t>
      </w:r>
      <w:r w:rsidR="00411928">
        <w:t>criteria for eligibility</w:t>
      </w:r>
      <w:r w:rsidR="00EA23E8">
        <w:t>”</w:t>
      </w:r>
      <w:r w:rsidR="00411928">
        <w:t>.  Article 4</w:t>
      </w:r>
      <w:r w:rsidR="00EA23E8">
        <w:t xml:space="preserve"> contained</w:t>
      </w:r>
      <w:r w:rsidR="00EA23E8" w:rsidRPr="008027C1">
        <w:t xml:space="preserve"> only two alternatives.  The second ha</w:t>
      </w:r>
      <w:r w:rsidR="00EA23E8">
        <w:t>d</w:t>
      </w:r>
      <w:r w:rsidR="00EA23E8" w:rsidRPr="008027C1">
        <w:t xml:space="preserve"> been modifi</w:t>
      </w:r>
      <w:r w:rsidR="00EA23E8">
        <w:t>ed to include brackets around “</w:t>
      </w:r>
      <w:r w:rsidR="00411928">
        <w:t>such as States and/or nations</w:t>
      </w:r>
      <w:r w:rsidR="00EA23E8">
        <w:t>”</w:t>
      </w:r>
      <w:r w:rsidR="00411928">
        <w:t>.</w:t>
      </w:r>
      <w:r w:rsidR="00EA23E8" w:rsidRPr="008027C1">
        <w:t xml:space="preserve">  The </w:t>
      </w:r>
      <w:r w:rsidR="00411928">
        <w:t>f</w:t>
      </w:r>
      <w:r w:rsidR="00EA23E8">
        <w:t>acilitators</w:t>
      </w:r>
      <w:r w:rsidR="00EA23E8" w:rsidRPr="008027C1">
        <w:t xml:space="preserve"> note</w:t>
      </w:r>
      <w:r w:rsidR="00EA23E8">
        <w:t>d</w:t>
      </w:r>
      <w:r w:rsidR="00EA23E8" w:rsidRPr="008027C1">
        <w:t xml:space="preserve"> that the Member States </w:t>
      </w:r>
      <w:r w:rsidR="00EA23E8">
        <w:t>were</w:t>
      </w:r>
      <w:r w:rsidR="00EA23E8" w:rsidRPr="008027C1">
        <w:t xml:space="preserve"> working through </w:t>
      </w:r>
      <w:r w:rsidR="00EA23E8">
        <w:t>varying formulations through that article, noting it wa</w:t>
      </w:r>
      <w:r w:rsidR="00EA23E8" w:rsidRPr="008027C1">
        <w:t xml:space="preserve">s a topic that </w:t>
      </w:r>
      <w:r w:rsidR="00EA23E8">
        <w:t>would</w:t>
      </w:r>
      <w:r w:rsidR="00EA23E8" w:rsidRPr="008027C1">
        <w:t xml:space="preserve"> be revisited </w:t>
      </w:r>
      <w:r w:rsidR="00EA23E8">
        <w:t>at</w:t>
      </w:r>
      <w:r w:rsidR="00EA23E8" w:rsidRPr="008027C1">
        <w:t xml:space="preserve"> IGC 33 </w:t>
      </w:r>
      <w:r w:rsidR="00EA23E8">
        <w:t>on</w:t>
      </w:r>
      <w:r w:rsidR="00EA23E8" w:rsidRPr="008027C1">
        <w:t xml:space="preserve"> TCEs.  </w:t>
      </w:r>
      <w:r w:rsidR="00EA23E8">
        <w:t xml:space="preserve">In </w:t>
      </w:r>
      <w:r w:rsidR="00EA23E8" w:rsidRPr="008027C1">
        <w:t>Article</w:t>
      </w:r>
      <w:r w:rsidR="00EA23E8">
        <w:t xml:space="preserve"> 5</w:t>
      </w:r>
      <w:r w:rsidR="00411928">
        <w:t>,</w:t>
      </w:r>
      <w:r w:rsidR="00EA23E8" w:rsidRPr="008027C1">
        <w:t xml:space="preserve"> </w:t>
      </w:r>
      <w:r w:rsidR="00EA23E8">
        <w:t xml:space="preserve">the </w:t>
      </w:r>
      <w:r w:rsidR="00EA23E8" w:rsidRPr="008027C1">
        <w:t>title ha</w:t>
      </w:r>
      <w:r w:rsidR="00EA23E8">
        <w:t>d</w:t>
      </w:r>
      <w:r w:rsidR="00EA23E8" w:rsidRPr="008027C1">
        <w:t xml:space="preserve"> been amended to re</w:t>
      </w:r>
      <w:r w:rsidR="00EA23E8">
        <w:t>flect the addition of the word “positive” before “</w:t>
      </w:r>
      <w:r w:rsidR="00EA23E8" w:rsidRPr="008027C1">
        <w:t>protection</w:t>
      </w:r>
      <w:r w:rsidR="00EA23E8">
        <w:t>”</w:t>
      </w:r>
      <w:r w:rsidR="00411928">
        <w:t>.</w:t>
      </w:r>
      <w:r w:rsidR="00EA23E8">
        <w:t xml:space="preserve">  Article </w:t>
      </w:r>
      <w:r w:rsidR="00EA23E8" w:rsidRPr="008027C1">
        <w:t>5 contain</w:t>
      </w:r>
      <w:r w:rsidR="00EA23E8">
        <w:t>ed</w:t>
      </w:r>
      <w:r w:rsidR="00EA23E8" w:rsidRPr="008027C1">
        <w:t xml:space="preserve"> three</w:t>
      </w:r>
      <w:r w:rsidR="00EA23E8">
        <w:t xml:space="preserve"> alternatives, all of which were</w:t>
      </w:r>
      <w:r w:rsidR="00EA23E8" w:rsidRPr="008027C1">
        <w:t xml:space="preserve"> bracketed.  </w:t>
      </w:r>
      <w:r w:rsidR="00EA23E8">
        <w:t>Alt 1</w:t>
      </w:r>
      <w:r w:rsidR="00EA23E8" w:rsidRPr="008027C1">
        <w:t xml:space="preserve"> remai</w:t>
      </w:r>
      <w:r w:rsidR="00EA23E8">
        <w:t>ned unchanged.  Alt 2 had</w:t>
      </w:r>
      <w:r w:rsidR="00EA23E8" w:rsidRPr="008027C1">
        <w:t xml:space="preserve"> been modified in several respects.  Paragraph 5.1 from </w:t>
      </w:r>
      <w:r w:rsidR="00EA23E8">
        <w:t>Rev</w:t>
      </w:r>
      <w:r w:rsidR="00411928">
        <w:t>.</w:t>
      </w:r>
      <w:r w:rsidR="00EA23E8">
        <w:t xml:space="preserve"> 1</w:t>
      </w:r>
      <w:r w:rsidR="00EA23E8" w:rsidRPr="008027C1">
        <w:t xml:space="preserve"> ha</w:t>
      </w:r>
      <w:r w:rsidR="00EA23E8">
        <w:t>d</w:t>
      </w:r>
      <w:r w:rsidR="00EA23E8" w:rsidRPr="008027C1">
        <w:t xml:space="preserve"> been converted </w:t>
      </w:r>
      <w:r w:rsidR="00EA23E8">
        <w:t>in</w:t>
      </w:r>
      <w:r w:rsidR="00EA23E8" w:rsidRPr="008027C1">
        <w:t>to a chapeau to the remaining subsections.  At the req</w:t>
      </w:r>
      <w:r w:rsidR="00EA23E8">
        <w:t xml:space="preserve">uest of the representative of the Indigenous </w:t>
      </w:r>
      <w:r w:rsidR="00EA23E8">
        <w:lastRenderedPageBreak/>
        <w:t>Caucus, “</w:t>
      </w:r>
      <w:r w:rsidR="00EA23E8" w:rsidRPr="008027C1">
        <w:t>an</w:t>
      </w:r>
      <w:r w:rsidR="00EA23E8">
        <w:t>d in</w:t>
      </w:r>
      <w:r w:rsidR="00EA23E8" w:rsidRPr="008027C1">
        <w:t xml:space="preserve"> a manner</w:t>
      </w:r>
      <w:r w:rsidR="00EA23E8">
        <w:t xml:space="preserve"> consistent with Article 14” had</w:t>
      </w:r>
      <w:r w:rsidR="00EA23E8" w:rsidRPr="008027C1">
        <w:t xml:space="preserve"> been </w:t>
      </w:r>
      <w:r w:rsidR="00EA23E8">
        <w:t>added to</w:t>
      </w:r>
      <w:r w:rsidR="00EA23E8" w:rsidRPr="008027C1">
        <w:t xml:space="preserve"> the chapeau.  </w:t>
      </w:r>
      <w:r w:rsidR="00EA23E8">
        <w:t>A</w:t>
      </w:r>
      <w:r w:rsidR="00EA23E8" w:rsidRPr="008027C1">
        <w:t xml:space="preserve">t the request of </w:t>
      </w:r>
      <w:r w:rsidR="00EA23E8">
        <w:t xml:space="preserve">the Delegation of </w:t>
      </w:r>
      <w:r w:rsidR="00EA23E8" w:rsidRPr="008027C1">
        <w:t xml:space="preserve">Chile, the </w:t>
      </w:r>
      <w:r w:rsidR="00411928">
        <w:t>f</w:t>
      </w:r>
      <w:r w:rsidR="00EA23E8">
        <w:t>acilitators</w:t>
      </w:r>
      <w:r w:rsidR="00EA23E8" w:rsidRPr="008027C1">
        <w:t xml:space="preserve"> </w:t>
      </w:r>
      <w:r w:rsidR="00EA23E8">
        <w:t>had added “</w:t>
      </w:r>
      <w:r w:rsidR="00EA23E8" w:rsidRPr="008027C1">
        <w:t>in particular</w:t>
      </w:r>
      <w:r w:rsidR="00EA23E8">
        <w:t>”</w:t>
      </w:r>
      <w:r w:rsidR="00EA23E8" w:rsidRPr="008027C1">
        <w:t xml:space="preserve"> to lead into the detailed provisions.  In paragraphs </w:t>
      </w:r>
      <w:r w:rsidR="00EA23E8">
        <w:t>(</w:t>
      </w:r>
      <w:r w:rsidR="00EA23E8" w:rsidRPr="008027C1">
        <w:t>a</w:t>
      </w:r>
      <w:r w:rsidR="00EA23E8">
        <w:t>)</w:t>
      </w:r>
      <w:r w:rsidR="00EA23E8" w:rsidRPr="008027C1">
        <w:t xml:space="preserve"> and </w:t>
      </w:r>
      <w:r w:rsidR="00EA23E8">
        <w:t>(</w:t>
      </w:r>
      <w:r w:rsidR="00EA23E8" w:rsidRPr="008027C1">
        <w:t>b</w:t>
      </w:r>
      <w:r w:rsidR="00EA23E8">
        <w:t>)</w:t>
      </w:r>
      <w:r w:rsidR="00EA23E8" w:rsidRPr="008027C1">
        <w:t xml:space="preserve">, </w:t>
      </w:r>
      <w:r w:rsidR="00EA23E8">
        <w:t>“</w:t>
      </w:r>
      <w:r w:rsidR="00EA23E8" w:rsidRPr="008027C1">
        <w:t>or</w:t>
      </w:r>
      <w:r w:rsidR="00EA23E8">
        <w:t>”</w:t>
      </w:r>
      <w:r w:rsidR="00EA23E8" w:rsidRPr="008027C1">
        <w:t xml:space="preserve"> ha</w:t>
      </w:r>
      <w:r w:rsidR="00EA23E8">
        <w:t>d been replaced with “and/or” as</w:t>
      </w:r>
      <w:r w:rsidR="00EA23E8" w:rsidRPr="008027C1">
        <w:t xml:space="preserve"> per </w:t>
      </w:r>
      <w:r w:rsidR="00EA23E8">
        <w:t>an</w:t>
      </w:r>
      <w:r w:rsidR="00EA23E8" w:rsidRPr="008027C1">
        <w:t xml:space="preserve"> intervention by </w:t>
      </w:r>
      <w:r w:rsidR="00EA23E8">
        <w:t>the Delegation of Sri Lanka and in paragraphs (a)(</w:t>
      </w:r>
      <w:proofErr w:type="spellStart"/>
      <w:r w:rsidR="00EA23E8">
        <w:t>i</w:t>
      </w:r>
      <w:proofErr w:type="spellEnd"/>
      <w:r w:rsidR="00EA23E8">
        <w:t xml:space="preserve">) </w:t>
      </w:r>
      <w:r w:rsidR="00EA23E8" w:rsidRPr="008027C1">
        <w:t xml:space="preserve">and </w:t>
      </w:r>
      <w:r w:rsidR="00EA23E8">
        <w:t>(</w:t>
      </w:r>
      <w:r w:rsidR="00EA23E8" w:rsidRPr="008027C1">
        <w:t>ii</w:t>
      </w:r>
      <w:r w:rsidR="00EA23E8">
        <w:t>)</w:t>
      </w:r>
      <w:r w:rsidR="00EA23E8" w:rsidRPr="008027C1">
        <w:t xml:space="preserve">, the moral right of attribution and the right to the use of their </w:t>
      </w:r>
      <w:r w:rsidR="00EA23E8">
        <w:t>TK in a manner that respected</w:t>
      </w:r>
      <w:r w:rsidR="00EA23E8" w:rsidRPr="008027C1">
        <w:t xml:space="preserve"> the integrity of such </w:t>
      </w:r>
      <w:r w:rsidR="00EA23E8">
        <w:t>TK had</w:t>
      </w:r>
      <w:r w:rsidR="00EA23E8" w:rsidRPr="008027C1">
        <w:t xml:space="preserve"> replaced the prior language, which required users to attribute knowledge to beneficiaries, and use the knowledge in a manner that respect</w:t>
      </w:r>
      <w:r w:rsidR="00EA23E8">
        <w:t>ed</w:t>
      </w:r>
      <w:r w:rsidR="00EA23E8" w:rsidRPr="008027C1">
        <w:t xml:space="preserve"> the cultural norms and practices of the beneficiar</w:t>
      </w:r>
      <w:r w:rsidR="00EA23E8">
        <w:t xml:space="preserve">ies, as well as the inalienable, </w:t>
      </w:r>
      <w:r w:rsidR="00EA23E8" w:rsidRPr="008027C1">
        <w:t>indivisible and imprescript</w:t>
      </w:r>
      <w:r w:rsidR="00EA23E8">
        <w:t xml:space="preserve">ible nature </w:t>
      </w:r>
      <w:r w:rsidR="00EA23E8" w:rsidRPr="008027C1">
        <w:t xml:space="preserve">of </w:t>
      </w:r>
      <w:r w:rsidR="00EA23E8">
        <w:t>TK</w:t>
      </w:r>
      <w:r w:rsidR="00EA23E8" w:rsidRPr="008027C1">
        <w:t>, but did not make clear that it was the beneficiaries who ha</w:t>
      </w:r>
      <w:r w:rsidR="00EA23E8">
        <w:t>d</w:t>
      </w:r>
      <w:r w:rsidR="00EA23E8" w:rsidRPr="008027C1">
        <w:t xml:space="preserve"> the moral rights in relation to their </w:t>
      </w:r>
      <w:r w:rsidR="00EA23E8">
        <w:t>TK</w:t>
      </w:r>
      <w:r w:rsidR="00EA23E8" w:rsidRPr="008027C1">
        <w:t xml:space="preserve">.  The </w:t>
      </w:r>
      <w:r w:rsidR="00411928">
        <w:t>f</w:t>
      </w:r>
      <w:r w:rsidR="00EA23E8">
        <w:t>acilitators</w:t>
      </w:r>
      <w:r w:rsidR="00EA23E8" w:rsidRPr="008027C1">
        <w:t xml:space="preserve"> note</w:t>
      </w:r>
      <w:r w:rsidR="00EA23E8">
        <w:t>d that that language that had</w:t>
      </w:r>
      <w:r w:rsidR="00EA23E8" w:rsidRPr="008027C1">
        <w:t xml:space="preserve"> been deleted </w:t>
      </w:r>
      <w:r w:rsidR="00EA23E8">
        <w:t>was retained in A</w:t>
      </w:r>
      <w:r w:rsidR="00EA23E8" w:rsidRPr="008027C1">
        <w:t xml:space="preserve">lt 3.  </w:t>
      </w:r>
      <w:r w:rsidR="007664FE">
        <w:t>Paragraph </w:t>
      </w:r>
      <w:r w:rsidR="00EA23E8" w:rsidRPr="008027C1">
        <w:t>5.2</w:t>
      </w:r>
      <w:r w:rsidR="00EA23E8">
        <w:t>(</w:t>
      </w:r>
      <w:r w:rsidR="00EA23E8" w:rsidRPr="008027C1">
        <w:t>b</w:t>
      </w:r>
      <w:r w:rsidR="00EA23E8">
        <w:t>)</w:t>
      </w:r>
      <w:r w:rsidR="00EA23E8" w:rsidRPr="008027C1">
        <w:t xml:space="preserve"> of </w:t>
      </w:r>
      <w:r w:rsidR="00EA23E8">
        <w:t>A</w:t>
      </w:r>
      <w:r w:rsidR="00EA23E8" w:rsidRPr="008027C1">
        <w:t>lt 3 ha</w:t>
      </w:r>
      <w:r w:rsidR="00EA23E8">
        <w:t>d been modified to delete “</w:t>
      </w:r>
      <w:r w:rsidR="00EA23E8" w:rsidRPr="008027C1">
        <w:t>users attribute said knowledge to beneficia</w:t>
      </w:r>
      <w:r w:rsidR="00EA23E8">
        <w:t>ries” and insert “u</w:t>
      </w:r>
      <w:r w:rsidR="00EA23E8" w:rsidRPr="007B4A47">
        <w:t>sers identify clearly-discernable holders of the traditional knowledge when using said traditional knowledge</w:t>
      </w:r>
      <w:r w:rsidR="00EA23E8">
        <w:t>”</w:t>
      </w:r>
      <w:r w:rsidR="007664FE">
        <w:t>.</w:t>
      </w:r>
      <w:r w:rsidR="00EA23E8">
        <w:t xml:space="preserve">  Article </w:t>
      </w:r>
      <w:r w:rsidR="00EA23E8" w:rsidRPr="008027C1">
        <w:t xml:space="preserve">5 </w:t>
      </w:r>
      <w:r w:rsidR="00EA23E8">
        <w:t xml:space="preserve">BIS was Article </w:t>
      </w:r>
      <w:r w:rsidR="00EA23E8" w:rsidRPr="008027C1">
        <w:t xml:space="preserve">6 in </w:t>
      </w:r>
      <w:r w:rsidR="00EA23E8">
        <w:t>Rev</w:t>
      </w:r>
      <w:r w:rsidR="007664FE">
        <w:t>.</w:t>
      </w:r>
      <w:r w:rsidR="00EA23E8">
        <w:t xml:space="preserve"> 1 and had </w:t>
      </w:r>
      <w:r w:rsidR="00EA23E8" w:rsidRPr="008027C1">
        <w:t>been renumbered as</w:t>
      </w:r>
      <w:r w:rsidR="007664FE">
        <w:t xml:space="preserve"> Article</w:t>
      </w:r>
      <w:r w:rsidR="00EA23E8" w:rsidRPr="008027C1">
        <w:t xml:space="preserve"> </w:t>
      </w:r>
      <w:r w:rsidR="00EA23E8">
        <w:t>5</w:t>
      </w:r>
      <w:r w:rsidR="00EA23E8" w:rsidRPr="008027C1">
        <w:t xml:space="preserve"> </w:t>
      </w:r>
      <w:r w:rsidR="00EA23E8">
        <w:t>BIS</w:t>
      </w:r>
      <w:r w:rsidR="007664FE">
        <w:t>.  I</w:t>
      </w:r>
      <w:r w:rsidR="00EA23E8" w:rsidRPr="008027C1">
        <w:t>n order to attempt to accommodate a new database provision introduced by the</w:t>
      </w:r>
      <w:r w:rsidR="00EA23E8">
        <w:t xml:space="preserve"> Delegation of the</w:t>
      </w:r>
      <w:r w:rsidR="00EA23E8" w:rsidRPr="008027C1">
        <w:t xml:space="preserve"> US</w:t>
      </w:r>
      <w:r w:rsidR="00EA23E8">
        <w:t>A</w:t>
      </w:r>
      <w:r w:rsidR="00EA23E8" w:rsidRPr="008027C1">
        <w:t xml:space="preserve"> as another</w:t>
      </w:r>
      <w:r w:rsidR="00EA23E8">
        <w:t xml:space="preserve"> tiered alternative for Article </w:t>
      </w:r>
      <w:r w:rsidR="007664FE">
        <w:t>5, t</w:t>
      </w:r>
      <w:r w:rsidR="00EA23E8" w:rsidRPr="008027C1">
        <w:t xml:space="preserve">he </w:t>
      </w:r>
      <w:r w:rsidR="007664FE">
        <w:t>f</w:t>
      </w:r>
      <w:r w:rsidR="00EA23E8">
        <w:t>acilitators concluded that</w:t>
      </w:r>
      <w:r w:rsidR="00EA23E8" w:rsidRPr="008027C1">
        <w:t xml:space="preserve"> Article</w:t>
      </w:r>
      <w:r w:rsidR="00EA23E8">
        <w:t xml:space="preserve"> </w:t>
      </w:r>
      <w:r w:rsidR="00EA23E8" w:rsidRPr="008027C1">
        <w:t xml:space="preserve">5 </w:t>
      </w:r>
      <w:r w:rsidR="00EA23E8">
        <w:t>BIS</w:t>
      </w:r>
      <w:r w:rsidR="00EA23E8" w:rsidRPr="008027C1">
        <w:t xml:space="preserve"> would be a more logical </w:t>
      </w:r>
      <w:r w:rsidR="00F04F57">
        <w:t>place</w:t>
      </w:r>
      <w:r w:rsidR="00EA23E8" w:rsidRPr="008027C1">
        <w:t xml:space="preserve"> fo</w:t>
      </w:r>
      <w:r w:rsidR="00EA23E8">
        <w:t xml:space="preserve">r the provision because Article </w:t>
      </w:r>
      <w:r w:rsidR="00EA23E8" w:rsidRPr="008027C1">
        <w:t xml:space="preserve">5 </w:t>
      </w:r>
      <w:r w:rsidR="00EA23E8">
        <w:t>was</w:t>
      </w:r>
      <w:r w:rsidR="00EA23E8" w:rsidRPr="008027C1">
        <w:t xml:space="preserve"> directed to positive protection for </w:t>
      </w:r>
      <w:r w:rsidR="00EA23E8">
        <w:t>TK</w:t>
      </w:r>
      <w:r w:rsidR="00EA23E8" w:rsidRPr="008027C1">
        <w:t xml:space="preserve"> and </w:t>
      </w:r>
      <w:r w:rsidR="00EA23E8">
        <w:t>was</w:t>
      </w:r>
      <w:r w:rsidR="00EA23E8" w:rsidRPr="008027C1">
        <w:t xml:space="preserve"> not limited to tiered approaches as evidenced by </w:t>
      </w:r>
      <w:r w:rsidR="00EA23E8">
        <w:t>Alt 1</w:t>
      </w:r>
      <w:r w:rsidR="00EA23E8" w:rsidRPr="008027C1">
        <w:t xml:space="preserve">.  </w:t>
      </w:r>
      <w:r w:rsidR="00EA23E8">
        <w:t>F</w:t>
      </w:r>
      <w:r w:rsidR="00EA23E8" w:rsidRPr="008027C1">
        <w:t xml:space="preserve">or that reason and to clarify the commonalties and </w:t>
      </w:r>
      <w:r w:rsidR="00EA23E8">
        <w:t xml:space="preserve">distinctions between Articles 5 and </w:t>
      </w:r>
      <w:r w:rsidR="00EA23E8" w:rsidRPr="008027C1">
        <w:t xml:space="preserve">5 </w:t>
      </w:r>
      <w:r w:rsidR="00EA23E8">
        <w:t>BIS</w:t>
      </w:r>
      <w:r w:rsidR="00EA23E8" w:rsidRPr="008027C1">
        <w:t xml:space="preserve">, </w:t>
      </w:r>
      <w:r w:rsidR="00EA23E8">
        <w:t>“</w:t>
      </w:r>
      <w:r w:rsidR="00EA23E8" w:rsidRPr="008027C1">
        <w:t>protection</w:t>
      </w:r>
      <w:r w:rsidR="00EA23E8">
        <w:t>”</w:t>
      </w:r>
      <w:r w:rsidR="00EA23E8" w:rsidRPr="008027C1">
        <w:t xml:space="preserve"> in brackets </w:t>
      </w:r>
      <w:r w:rsidR="00EA23E8">
        <w:t>had been</w:t>
      </w:r>
      <w:r w:rsidR="00EA23E8" w:rsidRPr="008027C1">
        <w:t xml:space="preserve"> added to the title of </w:t>
      </w:r>
      <w:r w:rsidR="00F04F57">
        <w:t>Article 5.  Article 5 </w:t>
      </w:r>
      <w:r w:rsidR="00EA23E8">
        <w:t xml:space="preserve">BIS had an amended </w:t>
      </w:r>
      <w:r w:rsidR="00F04F57">
        <w:t xml:space="preserve">on the </w:t>
      </w:r>
      <w:r w:rsidR="00EA23E8">
        <w:t xml:space="preserve">title </w:t>
      </w:r>
      <w:r w:rsidR="00EA23E8" w:rsidRPr="008027C1">
        <w:t xml:space="preserve">with </w:t>
      </w:r>
      <w:r w:rsidR="00EA23E8">
        <w:t>“</w:t>
      </w:r>
      <w:r w:rsidR="00EA23E8" w:rsidRPr="008027C1">
        <w:t>protection</w:t>
      </w:r>
      <w:r w:rsidR="00EA23E8">
        <w:t>”</w:t>
      </w:r>
      <w:r w:rsidR="00EA23E8" w:rsidRPr="008027C1">
        <w:t xml:space="preserve"> replacing </w:t>
      </w:r>
      <w:r w:rsidR="00EA23E8">
        <w:t>“</w:t>
      </w:r>
      <w:r w:rsidR="00EA23E8" w:rsidRPr="008027C1">
        <w:t>measures</w:t>
      </w:r>
      <w:r w:rsidR="00EA23E8">
        <w:t>”</w:t>
      </w:r>
      <w:r w:rsidR="00EA23E8" w:rsidRPr="008027C1">
        <w:t xml:space="preserve"> to indicate the alternative na</w:t>
      </w:r>
      <w:r w:rsidR="00EA23E8">
        <w:t xml:space="preserve">ture of that article to Article </w:t>
      </w:r>
      <w:r w:rsidR="00EA23E8" w:rsidRPr="008027C1">
        <w:t xml:space="preserve">5.  </w:t>
      </w:r>
      <w:r w:rsidR="00EA23E8" w:rsidRPr="00350BDB">
        <w:t>As the Delegation of the USA had correctly noted, a database could provide a narrow form of defensive protection against pa</w:t>
      </w:r>
      <w:r w:rsidR="00350BDB" w:rsidRPr="00350BDB">
        <w:t>tent granting</w:t>
      </w:r>
      <w:r w:rsidR="00EA23E8" w:rsidRPr="00350BDB">
        <w:t xml:space="preserve"> on the TK or obvious variance of the TK for a limited category of TK.  But such protection was limited to the classification of the knowledge as prior art.  That was different, for example, to information in an unexpired patent, while prior art was also subject to positive rights.  As such, that was a fundamentally different view of the kind of protection to which TK </w:t>
      </w:r>
      <w:r w:rsidR="00350BDB" w:rsidRPr="00350BDB">
        <w:t>should be entitled.  So Article 5 </w:t>
      </w:r>
      <w:r w:rsidR="00EA23E8" w:rsidRPr="00350BDB">
        <w:t>BIS, directed to that different form of protection, seemed most appropriate.  Furthermore, there were areas of duplication between the new database protection provision and portions of the complementary and defensive protection provision, which also supported the conclusion tha</w:t>
      </w:r>
      <w:r w:rsidR="00350BDB" w:rsidRPr="00350BDB">
        <w:t>t the two provisions belonged to</w:t>
      </w:r>
      <w:r w:rsidR="00EA23E8" w:rsidRPr="00350BDB">
        <w:t xml:space="preserve"> the same article.  Article 5 BIS had the database protection provision, introduced in plenary, which encouraged Member States to develop in consultation with I</w:t>
      </w:r>
      <w:r w:rsidR="00350BDB" w:rsidRPr="00350BDB">
        <w:t>P</w:t>
      </w:r>
      <w:r w:rsidR="00EA23E8" w:rsidRPr="00350BDB">
        <w:t>LCs national TK databases for publicly accessible national TK, databases accessible only by IP offices and databases for non</w:t>
      </w:r>
      <w:r w:rsidR="00350BDB" w:rsidRPr="00350BDB">
        <w:t>-</w:t>
      </w:r>
      <w:r w:rsidR="00EA23E8" w:rsidRPr="00350BDB">
        <w:t>public TK for codifying and conserving TK within I</w:t>
      </w:r>
      <w:r w:rsidR="00350BDB" w:rsidRPr="00350BDB">
        <w:t>P</w:t>
      </w:r>
      <w:r w:rsidR="00EA23E8" w:rsidRPr="00350BDB">
        <w:t>LCs.  All three types of databases were for voluntary contribution of TK by I</w:t>
      </w:r>
      <w:r w:rsidR="00350BDB" w:rsidRPr="00350BDB">
        <w:t>P</w:t>
      </w:r>
      <w:r w:rsidR="00EA23E8" w:rsidRPr="00350BDB">
        <w:t>LCs.  The second section of the article had the subheading “complementary and defensive protection” and retained the language from Article 6 of Rev</w:t>
      </w:r>
      <w:r w:rsidR="00350BDB" w:rsidRPr="00350BDB">
        <w:t>.</w:t>
      </w:r>
      <w:r w:rsidR="00EA23E8" w:rsidRPr="00350BDB">
        <w:t xml:space="preserve"> 1.  The </w:t>
      </w:r>
      <w:r w:rsidR="00350BDB" w:rsidRPr="00350BDB">
        <w:t>f</w:t>
      </w:r>
      <w:r w:rsidR="00EA23E8" w:rsidRPr="00350BDB">
        <w:t>acilitators noted that there were several redundant concepts in the database protection and complementary and defensive protection sections that could be combined and streamlined.  They encouraged Member States to consider the appropriateness and the viability of engaging in such efforts.</w:t>
      </w:r>
    </w:p>
    <w:p w14:paraId="175718B8" w14:textId="77777777" w:rsidR="00390AE8" w:rsidRPr="008027C1" w:rsidRDefault="00390AE8" w:rsidP="00390AE8">
      <w:pPr>
        <w:pStyle w:val="ListParagraph"/>
        <w:spacing w:line="264" w:lineRule="atLeast"/>
        <w:ind w:left="0" w:right="1"/>
      </w:pPr>
    </w:p>
    <w:p w14:paraId="035BFB7A" w14:textId="55A7D9EF" w:rsidR="00390AE8" w:rsidRDefault="004A5146" w:rsidP="00390AE8">
      <w:pPr>
        <w:pStyle w:val="ListParagraph"/>
        <w:numPr>
          <w:ilvl w:val="0"/>
          <w:numId w:val="4"/>
        </w:numPr>
        <w:spacing w:line="264" w:lineRule="atLeast"/>
        <w:ind w:left="0" w:right="1" w:firstLine="0"/>
      </w:pPr>
      <w:r>
        <w:t>Ms.</w:t>
      </w:r>
      <w:r w:rsidR="00EA23E8">
        <w:t xml:space="preserve"> </w:t>
      </w:r>
      <w:proofErr w:type="spellStart"/>
      <w:r w:rsidR="00EA23E8">
        <w:t>Hao’</w:t>
      </w:r>
      <w:r w:rsidR="00EA23E8" w:rsidRPr="008027C1">
        <w:t>uli</w:t>
      </w:r>
      <w:proofErr w:type="spellEnd"/>
      <w:r>
        <w:t>, speaking on behalf of the facilitators,</w:t>
      </w:r>
      <w:r w:rsidR="00EA23E8">
        <w:t xml:space="preserve"> introduced </w:t>
      </w:r>
      <w:r w:rsidR="00EA23E8" w:rsidRPr="008027C1">
        <w:t>Article</w:t>
      </w:r>
      <w:r w:rsidR="00EA23E8">
        <w:t xml:space="preserve"> </w:t>
      </w:r>
      <w:r w:rsidR="00EA23E8" w:rsidRPr="008027C1">
        <w:t xml:space="preserve">6.  </w:t>
      </w:r>
      <w:r w:rsidR="00EA23E8">
        <w:t>Alt 1</w:t>
      </w:r>
      <w:r w:rsidR="00EA23E8" w:rsidRPr="008027C1">
        <w:t xml:space="preserve"> </w:t>
      </w:r>
      <w:r w:rsidR="00EA23E8">
        <w:t>was an</w:t>
      </w:r>
      <w:r w:rsidR="00EA23E8" w:rsidRPr="008027C1">
        <w:t xml:space="preserve"> </w:t>
      </w:r>
      <w:r w:rsidR="00EA23E8">
        <w:t>African Group</w:t>
      </w:r>
      <w:r w:rsidR="00EA23E8" w:rsidRPr="008027C1">
        <w:t xml:space="preserve"> proposal, which </w:t>
      </w:r>
      <w:r w:rsidR="00EA23E8">
        <w:t>they had</w:t>
      </w:r>
      <w:r w:rsidR="00EA23E8" w:rsidRPr="008027C1">
        <w:t xml:space="preserve"> retained unchanged from </w:t>
      </w:r>
      <w:r w:rsidR="00EA23E8">
        <w:t>Rev</w:t>
      </w:r>
      <w:r>
        <w:t>.</w:t>
      </w:r>
      <w:r w:rsidR="00EA23E8">
        <w:t xml:space="preserve"> 1</w:t>
      </w:r>
      <w:r w:rsidR="00EA23E8" w:rsidRPr="008027C1">
        <w:t xml:space="preserve">.  </w:t>
      </w:r>
      <w:r w:rsidR="00EA23E8">
        <w:t>Alt 2 contained</w:t>
      </w:r>
      <w:r w:rsidR="00EA23E8" w:rsidRPr="008027C1">
        <w:t xml:space="preserve"> only a couple of minor changes, but </w:t>
      </w:r>
      <w:r w:rsidR="00EA23E8">
        <w:t>was</w:t>
      </w:r>
      <w:r w:rsidR="00EA23E8" w:rsidRPr="008027C1">
        <w:t xml:space="preserve"> otherwise the</w:t>
      </w:r>
      <w:r w:rsidR="00EA23E8">
        <w:t xml:space="preserve"> original</w:t>
      </w:r>
      <w:r w:rsidR="00EA23E8" w:rsidRPr="008027C1">
        <w:t xml:space="preserve"> sanctions article</w:t>
      </w:r>
      <w:r w:rsidR="00EA23E8">
        <w:t xml:space="preserve">. </w:t>
      </w:r>
      <w:r w:rsidR="00EA23E8" w:rsidRPr="008027C1">
        <w:t xml:space="preserve"> </w:t>
      </w:r>
      <w:r w:rsidR="00EA23E8">
        <w:t>B</w:t>
      </w:r>
      <w:r w:rsidR="00EA23E8" w:rsidRPr="008027C1">
        <w:t>order measures ha</w:t>
      </w:r>
      <w:r w:rsidR="00EA23E8">
        <w:t xml:space="preserve">d been removed from Article </w:t>
      </w:r>
      <w:r w:rsidR="00EA23E8" w:rsidRPr="008027C1">
        <w:t xml:space="preserve">6.1, and </w:t>
      </w:r>
      <w:r w:rsidR="00EA23E8">
        <w:t>there was a new paragraph 6.7 that stated:</w:t>
      </w:r>
      <w:r>
        <w:t xml:space="preserve"> </w:t>
      </w:r>
      <w:r w:rsidR="00EA23E8">
        <w:t xml:space="preserve"> “</w:t>
      </w:r>
      <w:r w:rsidR="00EA23E8" w:rsidRPr="00ED1260">
        <w:t>If an infringement of the rights protected by this instrument is determined in the procedure established in Paragraph 6.1, the sanctions may consider the inclusion of restorative justice measures, according to the nature and effect of the infringement.</w:t>
      </w:r>
      <w:r w:rsidR="00EA23E8">
        <w:t>”</w:t>
      </w:r>
      <w:r w:rsidR="00EA23E8" w:rsidRPr="008027C1">
        <w:t xml:space="preserve"> </w:t>
      </w:r>
      <w:r w:rsidR="00EA23E8">
        <w:t xml:space="preserve"> T</w:t>
      </w:r>
      <w:r w:rsidR="00EA23E8" w:rsidRPr="008027C1">
        <w:t>hat was a textual proposal made by Member S</w:t>
      </w:r>
      <w:r w:rsidR="00EA23E8">
        <w:t xml:space="preserve">tates in </w:t>
      </w:r>
      <w:r>
        <w:t xml:space="preserve">the </w:t>
      </w:r>
      <w:proofErr w:type="spellStart"/>
      <w:r w:rsidR="00EA23E8">
        <w:t>informals</w:t>
      </w:r>
      <w:proofErr w:type="spellEnd"/>
      <w:r w:rsidR="00EA23E8">
        <w:t>.  In Article 7</w:t>
      </w:r>
      <w:r>
        <w:t>,</w:t>
      </w:r>
      <w:r w:rsidR="00EA23E8" w:rsidRPr="008027C1">
        <w:t xml:space="preserve"> </w:t>
      </w:r>
      <w:r w:rsidR="00EA23E8">
        <w:t>Alt 1</w:t>
      </w:r>
      <w:r w:rsidR="00EA23E8" w:rsidRPr="008027C1">
        <w:t xml:space="preserve"> </w:t>
      </w:r>
      <w:r w:rsidR="00EA23E8">
        <w:t>had been</w:t>
      </w:r>
      <w:r w:rsidR="00EA23E8" w:rsidRPr="008027C1">
        <w:t xml:space="preserve"> proposed by Me</w:t>
      </w:r>
      <w:r w:rsidR="00EA23E8">
        <w:t xml:space="preserve">mber States </w:t>
      </w:r>
      <w:r>
        <w:t>in the</w:t>
      </w:r>
      <w:r w:rsidR="00EA23E8">
        <w:t xml:space="preserve"> </w:t>
      </w:r>
      <w:proofErr w:type="spellStart"/>
      <w:r w:rsidR="00EA23E8">
        <w:t>informals</w:t>
      </w:r>
      <w:proofErr w:type="spellEnd"/>
      <w:r w:rsidR="00EA23E8">
        <w:t xml:space="preserve"> and</w:t>
      </w:r>
      <w:r w:rsidR="00EA23E8" w:rsidRPr="008027C1">
        <w:t xml:space="preserve"> state</w:t>
      </w:r>
      <w:r w:rsidR="00EA23E8">
        <w:t>d: “</w:t>
      </w:r>
      <w:r w:rsidR="00EA23E8" w:rsidRPr="00ED1260">
        <w:t>Where required by national law, the users of traditional knowledge shall comply with requirements concernin</w:t>
      </w:r>
      <w:r w:rsidR="00EA23E8">
        <w:t>g source and/or origin of tradit</w:t>
      </w:r>
      <w:r w:rsidR="00EA23E8" w:rsidRPr="00ED1260">
        <w:t>ional knowledge.</w:t>
      </w:r>
      <w:r w:rsidR="00EA23E8">
        <w:t>”  Alt 2</w:t>
      </w:r>
      <w:r w:rsidR="00EA23E8" w:rsidRPr="008027C1">
        <w:t xml:space="preserve"> and </w:t>
      </w:r>
      <w:r>
        <w:t xml:space="preserve">Alt </w:t>
      </w:r>
      <w:r w:rsidR="00EA23E8">
        <w:t>3 we</w:t>
      </w:r>
      <w:r w:rsidR="00EA23E8" w:rsidRPr="008027C1">
        <w:t xml:space="preserve">re both based on the disclosure text in the original working document and </w:t>
      </w:r>
      <w:r w:rsidR="00EA23E8">
        <w:t>were</w:t>
      </w:r>
      <w:r w:rsidR="00EA23E8" w:rsidRPr="008027C1">
        <w:t xml:space="preserve"> separated into </w:t>
      </w:r>
      <w:r w:rsidR="00EA23E8">
        <w:t>two alternatives</w:t>
      </w:r>
      <w:r w:rsidR="00EA23E8" w:rsidRPr="008027C1">
        <w:t xml:space="preserve"> to show two different positions.  </w:t>
      </w:r>
      <w:r w:rsidR="00EA23E8">
        <w:t>In</w:t>
      </w:r>
      <w:r w:rsidR="00EA23E8" w:rsidRPr="008027C1">
        <w:t xml:space="preserve"> both </w:t>
      </w:r>
      <w:r w:rsidR="00EA23E8" w:rsidRPr="008027C1">
        <w:lastRenderedPageBreak/>
        <w:t>alternatives</w:t>
      </w:r>
      <w:r w:rsidR="00EA23E8">
        <w:t xml:space="preserve">, they had </w:t>
      </w:r>
      <w:r w:rsidR="00EA23E8" w:rsidRPr="008027C1">
        <w:t>remov</w:t>
      </w:r>
      <w:r w:rsidR="00EA23E8">
        <w:t>ed</w:t>
      </w:r>
      <w:r w:rsidR="00EA23E8" w:rsidRPr="008027C1">
        <w:t xml:space="preserve"> reference</w:t>
      </w:r>
      <w:r w:rsidR="00EA23E8">
        <w:t>s</w:t>
      </w:r>
      <w:r w:rsidR="00EA23E8" w:rsidRPr="008027C1">
        <w:t xml:space="preserve"> to the plant variety system. </w:t>
      </w:r>
      <w:r w:rsidR="00EA23E8">
        <w:t xml:space="preserve"> Throughout Alt 2</w:t>
      </w:r>
      <w:r w:rsidR="00EA23E8" w:rsidRPr="008027C1">
        <w:t>, references to pate</w:t>
      </w:r>
      <w:r w:rsidR="00EA23E8">
        <w:t>nt and plant variety rights had</w:t>
      </w:r>
      <w:r w:rsidR="00EA23E8" w:rsidRPr="008027C1">
        <w:t xml:space="preserve"> been removed so that the disclosure requirement would apply to </w:t>
      </w:r>
      <w:r w:rsidR="00EA23E8">
        <w:t>IP</w:t>
      </w:r>
      <w:r w:rsidR="00EA23E8" w:rsidRPr="008027C1">
        <w:t xml:space="preserve"> applications generally, and in </w:t>
      </w:r>
      <w:r w:rsidR="00EA23E8">
        <w:t xml:space="preserve">Article </w:t>
      </w:r>
      <w:r w:rsidR="00EA23E8" w:rsidRPr="008027C1">
        <w:t xml:space="preserve">7.4, in </w:t>
      </w:r>
      <w:r w:rsidR="00EA23E8">
        <w:t>Alt</w:t>
      </w:r>
      <w:r w:rsidR="00EA23E8" w:rsidRPr="008027C1">
        <w:t xml:space="preserve"> 2, </w:t>
      </w:r>
      <w:r w:rsidR="00EA23E8">
        <w:t>the</w:t>
      </w:r>
      <w:r w:rsidR="00EA23E8" w:rsidRPr="008027C1">
        <w:t xml:space="preserve"> text was previously paragraph 5 in </w:t>
      </w:r>
      <w:r w:rsidR="00EA23E8">
        <w:t xml:space="preserve">that article and it had </w:t>
      </w:r>
      <w:r w:rsidR="00EA23E8" w:rsidRPr="008027C1">
        <w:t xml:space="preserve">been simplified </w:t>
      </w:r>
      <w:r>
        <w:t>by</w:t>
      </w:r>
      <w:r w:rsidR="00EA23E8" w:rsidRPr="008027C1">
        <w:t xml:space="preserve"> Member States in</w:t>
      </w:r>
      <w:r>
        <w:t xml:space="preserve"> the</w:t>
      </w:r>
      <w:r w:rsidR="00EA23E8" w:rsidRPr="008027C1">
        <w:t xml:space="preserve"> </w:t>
      </w:r>
      <w:proofErr w:type="spellStart"/>
      <w:r w:rsidR="00EA23E8" w:rsidRPr="008027C1">
        <w:t>informals</w:t>
      </w:r>
      <w:proofErr w:type="spellEnd"/>
      <w:r w:rsidR="00EA23E8" w:rsidRPr="008027C1">
        <w:t>.  It now state</w:t>
      </w:r>
      <w:r w:rsidR="00EA23E8">
        <w:t>d:</w:t>
      </w:r>
      <w:r w:rsidR="00D7744C">
        <w:t xml:space="preserve"> </w:t>
      </w:r>
      <w:r w:rsidR="00EA23E8">
        <w:t xml:space="preserve"> “</w:t>
      </w:r>
      <w:r w:rsidR="00EA23E8" w:rsidRPr="00ED1260">
        <w:t>[Rights arising from a grant shall be revoked and rendered unenforceable when the applicant has failed to comply with mandatory requirements or provided false or fraudulent information.]</w:t>
      </w:r>
      <w:r w:rsidR="00EA23E8">
        <w:t>”  Alt 3 was</w:t>
      </w:r>
      <w:r w:rsidR="00EA23E8" w:rsidRPr="008027C1">
        <w:t xml:space="preserve"> structurally the same as </w:t>
      </w:r>
      <w:r w:rsidR="00EA23E8">
        <w:t>Alt 2</w:t>
      </w:r>
      <w:r w:rsidR="00EA23E8" w:rsidRPr="008027C1">
        <w:t xml:space="preserve">. </w:t>
      </w:r>
      <w:r w:rsidR="00EA23E8">
        <w:t xml:space="preserve"> </w:t>
      </w:r>
      <w:r w:rsidR="00EA23E8" w:rsidRPr="008027C1">
        <w:t>Throughout the</w:t>
      </w:r>
      <w:r w:rsidR="00EA23E8">
        <w:t xml:space="preserve"> alternative, the reference to </w:t>
      </w:r>
      <w:r w:rsidR="00EA23E8" w:rsidRPr="008027C1">
        <w:t>patent</w:t>
      </w:r>
      <w:r w:rsidR="00EA23E8">
        <w:t xml:space="preserve"> and IP applications had been retained.  The term “protected”</w:t>
      </w:r>
      <w:r w:rsidR="00EA23E8" w:rsidRPr="008027C1">
        <w:t xml:space="preserve"> </w:t>
      </w:r>
      <w:r w:rsidR="00EA23E8">
        <w:t>was</w:t>
      </w:r>
      <w:r w:rsidR="00EA23E8" w:rsidRPr="008027C1">
        <w:t xml:space="preserve"> also added before </w:t>
      </w:r>
      <w:r w:rsidR="00EA23E8">
        <w:t>TK</w:t>
      </w:r>
      <w:r w:rsidR="00EA23E8" w:rsidRPr="008027C1">
        <w:t xml:space="preserve"> where that ter</w:t>
      </w:r>
      <w:r w:rsidR="00EA23E8">
        <w:t xml:space="preserve">m appeared.  In paragraph 7.1, the </w:t>
      </w:r>
      <w:proofErr w:type="gramStart"/>
      <w:r w:rsidR="00EA23E8">
        <w:t>words “relates</w:t>
      </w:r>
      <w:proofErr w:type="gramEnd"/>
      <w:r w:rsidR="00EA23E8">
        <w:t xml:space="preserve"> to or”</w:t>
      </w:r>
      <w:r w:rsidR="00EA23E8" w:rsidRPr="008027C1">
        <w:t xml:space="preserve"> </w:t>
      </w:r>
      <w:r w:rsidR="00EA23E8">
        <w:t>were</w:t>
      </w:r>
      <w:r w:rsidR="00EA23E8" w:rsidRPr="008027C1">
        <w:t xml:space="preserve"> bracketed and subs</w:t>
      </w:r>
      <w:r w:rsidR="00EA23E8">
        <w:t>tituted with “directly.”  T</w:t>
      </w:r>
      <w:r w:rsidR="00EA23E8" w:rsidRPr="008027C1">
        <w:t>he sentence read</w:t>
      </w:r>
      <w:r w:rsidR="00EA23E8">
        <w:t>:</w:t>
      </w:r>
      <w:r>
        <w:t xml:space="preserve"> </w:t>
      </w:r>
      <w:r w:rsidR="00EA23E8">
        <w:t xml:space="preserve"> </w:t>
      </w:r>
      <w:r w:rsidR="00EA23E8" w:rsidRPr="007D63C7">
        <w:t>“[Patent] intellectual property applications that concern [an invention] any process or product that [relates to or] [directly] uses protected traditional knowledge</w:t>
      </w:r>
      <w:r>
        <w:t xml:space="preserve"> [</w:t>
      </w:r>
      <w:r w:rsidR="00EA23E8" w:rsidRPr="007D63C7">
        <w:t>…</w:t>
      </w:r>
      <w:r>
        <w:t>]</w:t>
      </w:r>
      <w:r w:rsidR="00EA23E8" w:rsidRPr="007D63C7">
        <w:t>”</w:t>
      </w:r>
      <w:r w:rsidR="00EA23E8">
        <w:t xml:space="preserve">.  </w:t>
      </w:r>
      <w:r w:rsidR="00EA23E8" w:rsidRPr="008027C1">
        <w:t xml:space="preserve">In </w:t>
      </w:r>
      <w:r w:rsidR="00EA23E8">
        <w:t xml:space="preserve">paragraphs </w:t>
      </w:r>
      <w:r w:rsidR="00EA23E8" w:rsidRPr="008027C1">
        <w:t xml:space="preserve">7.4 and 7.5, there </w:t>
      </w:r>
      <w:r w:rsidR="00EA23E8">
        <w:t>were</w:t>
      </w:r>
      <w:r w:rsidR="00EA23E8" w:rsidRPr="008027C1">
        <w:t xml:space="preserve"> some differences from </w:t>
      </w:r>
      <w:r w:rsidR="00EA23E8">
        <w:t>Alt 2</w:t>
      </w:r>
      <w:r w:rsidR="00EA23E8" w:rsidRPr="008027C1">
        <w:t xml:space="preserve">, </w:t>
      </w:r>
      <w:r w:rsidR="00EA23E8">
        <w:t>which</w:t>
      </w:r>
      <w:r w:rsidR="00EA23E8" w:rsidRPr="008027C1">
        <w:t xml:space="preserve"> reflect</w:t>
      </w:r>
      <w:r w:rsidR="00EA23E8">
        <w:t>ed</w:t>
      </w:r>
      <w:r w:rsidR="00EA23E8" w:rsidRPr="008027C1">
        <w:t xml:space="preserve"> previous tex</w:t>
      </w:r>
      <w:r w:rsidR="00EA23E8">
        <w:t>t from the working document, with some edits from</w:t>
      </w:r>
      <w:r w:rsidR="00EA23E8" w:rsidRPr="008027C1">
        <w:t xml:space="preserve"> Member States.  They essentially state</w:t>
      </w:r>
      <w:r w:rsidR="00EA23E8">
        <w:t>d</w:t>
      </w:r>
      <w:r w:rsidR="00EA23E8" w:rsidRPr="008027C1">
        <w:t xml:space="preserve"> that rights arising from a granted patent </w:t>
      </w:r>
      <w:r w:rsidR="00EA23E8">
        <w:t>were</w:t>
      </w:r>
      <w:r w:rsidR="00EA23E8" w:rsidRPr="008027C1">
        <w:t xml:space="preserve"> not affected by failure to comply with the disclosure requirement and revocation would only occur where</w:t>
      </w:r>
      <w:r w:rsidR="00EA23E8">
        <w:t xml:space="preserve"> an applicant had</w:t>
      </w:r>
      <w:r w:rsidR="00EA23E8" w:rsidRPr="008027C1">
        <w:t xml:space="preserve"> knowingly provided false or fraudulent information. </w:t>
      </w:r>
      <w:r>
        <w:t xml:space="preserve"> Alt </w:t>
      </w:r>
      <w:r w:rsidR="00EA23E8">
        <w:t>4</w:t>
      </w:r>
      <w:r w:rsidR="00EA23E8" w:rsidRPr="008027C1">
        <w:t xml:space="preserve"> </w:t>
      </w:r>
      <w:r w:rsidR="00EA23E8">
        <w:t>was</w:t>
      </w:r>
      <w:r w:rsidR="00EA23E8" w:rsidRPr="008027C1">
        <w:t xml:space="preserve"> un</w:t>
      </w:r>
      <w:r w:rsidR="00EA23E8">
        <w:t>changed text stating that there wa</w:t>
      </w:r>
      <w:r w:rsidR="00EA23E8" w:rsidRPr="008027C1">
        <w:t xml:space="preserve">s no disclosure requirement. </w:t>
      </w:r>
      <w:r>
        <w:t xml:space="preserve"> In Article 8,</w:t>
      </w:r>
      <w:r w:rsidR="00EA23E8" w:rsidRPr="008027C1">
        <w:t xml:space="preserve"> </w:t>
      </w:r>
      <w:r w:rsidR="00EA23E8">
        <w:t>Alt 1</w:t>
      </w:r>
      <w:r w:rsidR="00EA23E8" w:rsidRPr="008027C1">
        <w:t xml:space="preserve"> remain</w:t>
      </w:r>
      <w:r w:rsidR="00EA23E8">
        <w:t>ed</w:t>
      </w:r>
      <w:r w:rsidR="00EA23E8" w:rsidRPr="008027C1">
        <w:t xml:space="preserve"> the alternative for the position of requiring </w:t>
      </w:r>
      <w:r w:rsidR="00EA23E8">
        <w:t>some formal consultation or cons</w:t>
      </w:r>
      <w:r w:rsidR="00EA23E8" w:rsidRPr="008027C1">
        <w:t xml:space="preserve">ent of </w:t>
      </w:r>
      <w:r w:rsidR="00EA23E8">
        <w:t xml:space="preserve">the </w:t>
      </w:r>
      <w:r w:rsidR="00EA23E8" w:rsidRPr="008027C1">
        <w:t xml:space="preserve">beneficiaries on the establishment of the competent authority for the </w:t>
      </w:r>
      <w:r w:rsidR="00EA23E8">
        <w:t>administration of beneficiaries’ rights or interests.  Alt 2</w:t>
      </w:r>
      <w:r w:rsidR="00EA23E8" w:rsidRPr="008027C1">
        <w:t xml:space="preserve"> </w:t>
      </w:r>
      <w:r w:rsidR="00EA23E8">
        <w:t>represented</w:t>
      </w:r>
      <w:r w:rsidR="00EA23E8" w:rsidRPr="008027C1">
        <w:t xml:space="preserve"> the pos</w:t>
      </w:r>
      <w:r>
        <w:t>ition that the Member States might</w:t>
      </w:r>
      <w:r w:rsidR="00EA23E8" w:rsidRPr="008027C1">
        <w:t xml:space="preserve"> have competent authorities.  </w:t>
      </w:r>
      <w:r w:rsidR="00EA23E8">
        <w:t>They had</w:t>
      </w:r>
      <w:r w:rsidR="00EA23E8" w:rsidRPr="008027C1">
        <w:t xml:space="preserve"> </w:t>
      </w:r>
      <w:r w:rsidR="00EA23E8">
        <w:t xml:space="preserve">been </w:t>
      </w:r>
      <w:r w:rsidR="00EA23E8" w:rsidRPr="008027C1">
        <w:t xml:space="preserve">asked by the </w:t>
      </w:r>
      <w:r w:rsidR="00EA23E8">
        <w:t>Delegation of the EU</w:t>
      </w:r>
      <w:r w:rsidR="00EA23E8" w:rsidRPr="008027C1">
        <w:t xml:space="preserve"> to </w:t>
      </w:r>
      <w:r w:rsidR="00EA23E8">
        <w:t>include</w:t>
      </w:r>
      <w:r w:rsidR="00EA23E8" w:rsidRPr="008027C1">
        <w:t xml:space="preserve"> </w:t>
      </w:r>
      <w:r w:rsidR="00EA23E8">
        <w:t>PIC, which was</w:t>
      </w:r>
      <w:r w:rsidR="00EA23E8" w:rsidRPr="008027C1">
        <w:t xml:space="preserve"> already contained in </w:t>
      </w:r>
      <w:r w:rsidR="00EA23E8">
        <w:t>Alt 1</w:t>
      </w:r>
      <w:r w:rsidR="00EA23E8" w:rsidRPr="008027C1">
        <w:t xml:space="preserve">.  So to maintain the integrity of </w:t>
      </w:r>
      <w:r w:rsidR="00EA23E8">
        <w:t xml:space="preserve">the </w:t>
      </w:r>
      <w:r w:rsidR="00EA23E8" w:rsidRPr="008027C1">
        <w:t>alternatives</w:t>
      </w:r>
      <w:r>
        <w:t>,</w:t>
      </w:r>
      <w:r w:rsidR="00EA23E8" w:rsidRPr="008027C1">
        <w:t xml:space="preserve"> </w:t>
      </w:r>
      <w:r w:rsidR="00EA23E8">
        <w:t>they had</w:t>
      </w:r>
      <w:r>
        <w:t xml:space="preserve"> not</w:t>
      </w:r>
      <w:r w:rsidR="00EA23E8" w:rsidRPr="008027C1">
        <w:t xml:space="preserve"> added it to </w:t>
      </w:r>
      <w:r w:rsidR="00EA23E8">
        <w:t>Alt</w:t>
      </w:r>
      <w:r w:rsidR="00EA23E8" w:rsidRPr="008027C1">
        <w:t xml:space="preserve"> 2.  </w:t>
      </w:r>
      <w:r w:rsidR="00EA23E8">
        <w:t>They had</w:t>
      </w:r>
      <w:r w:rsidR="00EA23E8" w:rsidRPr="008027C1">
        <w:t xml:space="preserve"> ensured that all the ideas of </w:t>
      </w:r>
      <w:r w:rsidR="00EA23E8">
        <w:t>Alt 2</w:t>
      </w:r>
      <w:r w:rsidR="00EA23E8" w:rsidRPr="008027C1">
        <w:t xml:space="preserve"> </w:t>
      </w:r>
      <w:r w:rsidR="00EA23E8">
        <w:t>were</w:t>
      </w:r>
      <w:r w:rsidR="00EA23E8" w:rsidRPr="008027C1">
        <w:t xml:space="preserve"> captured in </w:t>
      </w:r>
      <w:r w:rsidR="00EA23E8">
        <w:t>Alt 1</w:t>
      </w:r>
      <w:r w:rsidR="00EA23E8" w:rsidRPr="008027C1">
        <w:t xml:space="preserve">.  </w:t>
      </w:r>
      <w:r w:rsidR="00EA23E8">
        <w:t>They had</w:t>
      </w:r>
      <w:r w:rsidR="00EA23E8" w:rsidRPr="008027C1">
        <w:t xml:space="preserve"> outlined the text in </w:t>
      </w:r>
      <w:r w:rsidR="00EA23E8">
        <w:t>Alt 2</w:t>
      </w:r>
      <w:r w:rsidR="00EA23E8" w:rsidRPr="008027C1">
        <w:t xml:space="preserve"> to </w:t>
      </w:r>
      <w:r w:rsidR="00EA23E8">
        <w:t>Alt 1</w:t>
      </w:r>
      <w:r w:rsidR="00EA23E8" w:rsidRPr="008027C1">
        <w:t xml:space="preserve"> to administer the rights</w:t>
      </w:r>
      <w:r>
        <w:t>,</w:t>
      </w:r>
      <w:r w:rsidR="00EA23E8" w:rsidRPr="008027C1">
        <w:t xml:space="preserve"> and </w:t>
      </w:r>
      <w:r w:rsidR="00EA23E8">
        <w:t xml:space="preserve">they </w:t>
      </w:r>
      <w:r w:rsidR="00EA23E8" w:rsidRPr="008027C1">
        <w:t>hope</w:t>
      </w:r>
      <w:r w:rsidR="00EA23E8">
        <w:t>d</w:t>
      </w:r>
      <w:r w:rsidR="00EA23E8" w:rsidRPr="008027C1">
        <w:t xml:space="preserve"> </w:t>
      </w:r>
      <w:r w:rsidR="00EA23E8">
        <w:t xml:space="preserve">that adequately addressed the concerns. </w:t>
      </w:r>
      <w:r w:rsidR="00EA23E8" w:rsidRPr="008027C1">
        <w:t xml:space="preserve"> </w:t>
      </w:r>
      <w:r w:rsidR="00EA23E8">
        <w:t>Alt 2</w:t>
      </w:r>
      <w:r w:rsidR="00EA23E8" w:rsidRPr="008027C1">
        <w:t xml:space="preserve"> remain</w:t>
      </w:r>
      <w:r w:rsidR="00EA23E8">
        <w:t>ed</w:t>
      </w:r>
      <w:r w:rsidR="00EA23E8" w:rsidRPr="008027C1">
        <w:t xml:space="preserve"> unchanged.  </w:t>
      </w:r>
      <w:r w:rsidR="00EA23E8">
        <w:t>In</w:t>
      </w:r>
      <w:r w:rsidR="00EA23E8" w:rsidRPr="008027C1">
        <w:t xml:space="preserve"> </w:t>
      </w:r>
      <w:r w:rsidR="00EA23E8">
        <w:t>Alt 1</w:t>
      </w:r>
      <w:r w:rsidR="00EA23E8" w:rsidRPr="008027C1">
        <w:t xml:space="preserve">, </w:t>
      </w:r>
      <w:r w:rsidR="00EA23E8">
        <w:t xml:space="preserve">the Delegation of </w:t>
      </w:r>
      <w:r w:rsidR="00EA23E8" w:rsidRPr="008027C1">
        <w:t xml:space="preserve">Switzerland </w:t>
      </w:r>
      <w:r w:rsidR="00EA23E8">
        <w:t xml:space="preserve">had </w:t>
      </w:r>
      <w:r w:rsidR="00EA23E8" w:rsidRPr="008027C1">
        <w:t xml:space="preserve">made the good point that referring to </w:t>
      </w:r>
      <w:r w:rsidR="00EA23E8">
        <w:t>States</w:t>
      </w:r>
      <w:r w:rsidR="00EA23E8" w:rsidRPr="008027C1">
        <w:t xml:space="preserve"> as beneficiaries</w:t>
      </w:r>
      <w:r w:rsidR="00EA23E8">
        <w:t xml:space="preserve"> was problematic because S</w:t>
      </w:r>
      <w:r w:rsidR="00EA23E8" w:rsidRPr="008027C1">
        <w:t xml:space="preserve">tates </w:t>
      </w:r>
      <w:r w:rsidR="00EA23E8">
        <w:t>could not</w:t>
      </w:r>
      <w:r w:rsidR="00EA23E8" w:rsidRPr="008027C1">
        <w:t xml:space="preserve"> consult </w:t>
      </w:r>
      <w:r w:rsidR="00EA23E8">
        <w:t xml:space="preserve">with </w:t>
      </w:r>
      <w:r w:rsidR="00EA23E8" w:rsidRPr="008027C1">
        <w:t xml:space="preserve">themselves.  </w:t>
      </w:r>
      <w:r w:rsidR="00EA23E8">
        <w:t xml:space="preserve">They </w:t>
      </w:r>
      <w:r w:rsidR="00EA23E8" w:rsidRPr="008027C1">
        <w:t>prefer</w:t>
      </w:r>
      <w:r w:rsidR="00EA23E8">
        <w:t>red</w:t>
      </w:r>
      <w:r w:rsidR="00EA23E8" w:rsidRPr="008027C1">
        <w:t xml:space="preserve"> the term </w:t>
      </w:r>
      <w:r w:rsidR="00EA23E8">
        <w:t>“</w:t>
      </w:r>
      <w:r w:rsidR="00EA23E8" w:rsidRPr="008027C1">
        <w:t>traditional knowledge holders</w:t>
      </w:r>
      <w:r w:rsidR="00EA23E8">
        <w:t>”</w:t>
      </w:r>
      <w:r w:rsidR="00EA23E8" w:rsidRPr="008027C1">
        <w:t xml:space="preserve"> </w:t>
      </w:r>
      <w:r w:rsidR="00EA23E8">
        <w:t>there.  Alt 3</w:t>
      </w:r>
      <w:r w:rsidR="00EA23E8" w:rsidRPr="008027C1">
        <w:t xml:space="preserve"> </w:t>
      </w:r>
      <w:r w:rsidR="00EA23E8">
        <w:t xml:space="preserve">was a </w:t>
      </w:r>
      <w:r w:rsidR="00EA23E8" w:rsidRPr="008027C1">
        <w:t>proposal</w:t>
      </w:r>
      <w:r w:rsidR="00EA23E8">
        <w:t xml:space="preserve"> by the Delegation of the USA.  So</w:t>
      </w:r>
      <w:r w:rsidR="00EA23E8" w:rsidRPr="008027C1">
        <w:t xml:space="preserve">me amendments were made and the Member States </w:t>
      </w:r>
      <w:r w:rsidR="00EA23E8">
        <w:t>might</w:t>
      </w:r>
      <w:r w:rsidR="00EA23E8" w:rsidRPr="008027C1">
        <w:t xml:space="preserve"> establish competent authorities in accordance with n</w:t>
      </w:r>
      <w:r w:rsidR="00EA23E8">
        <w:t>ational and customary law that we</w:t>
      </w:r>
      <w:r w:rsidR="00EA23E8" w:rsidRPr="008027C1">
        <w:t xml:space="preserve">re responsible for the national </w:t>
      </w:r>
      <w:r w:rsidR="00EA23E8">
        <w:t>TK databases provided for by the</w:t>
      </w:r>
      <w:r w:rsidR="00EA23E8" w:rsidRPr="008027C1">
        <w:t xml:space="preserve"> instrument.  Responsibilities </w:t>
      </w:r>
      <w:r w:rsidR="00EA23E8">
        <w:t>might</w:t>
      </w:r>
      <w:r w:rsidR="00EA23E8" w:rsidRPr="008027C1">
        <w:t xml:space="preserve"> include the receipt, documentation, storage, and online publication of information relating to </w:t>
      </w:r>
      <w:r w:rsidR="00EA23E8">
        <w:t>TK</w:t>
      </w:r>
      <w:r w:rsidR="00EA23E8" w:rsidRPr="008027C1">
        <w:t xml:space="preserve">. </w:t>
      </w:r>
      <w:r w:rsidR="00EA23E8">
        <w:t xml:space="preserve"> They felt </w:t>
      </w:r>
      <w:r w:rsidR="00C27656">
        <w:t>that that might better belong to</w:t>
      </w:r>
      <w:r w:rsidR="00EA23E8">
        <w:t xml:space="preserve"> Article </w:t>
      </w:r>
      <w:r w:rsidR="00EA23E8" w:rsidRPr="008027C1">
        <w:t xml:space="preserve">8 </w:t>
      </w:r>
      <w:r w:rsidR="00EA23E8">
        <w:t>BIS</w:t>
      </w:r>
      <w:r w:rsidR="00EA23E8" w:rsidRPr="008027C1">
        <w:t xml:space="preserve"> but </w:t>
      </w:r>
      <w:r w:rsidR="00EA23E8">
        <w:t>they had</w:t>
      </w:r>
      <w:r w:rsidR="00EA23E8" w:rsidRPr="008027C1">
        <w:t xml:space="preserve"> left it as </w:t>
      </w:r>
      <w:r w:rsidR="00EA23E8">
        <w:t>was</w:t>
      </w:r>
      <w:r w:rsidR="00EA23E8" w:rsidRPr="008027C1">
        <w:t xml:space="preserve">. </w:t>
      </w:r>
      <w:r w:rsidR="00EA23E8">
        <w:t xml:space="preserve"> In Article </w:t>
      </w:r>
      <w:r w:rsidR="00EA23E8" w:rsidRPr="008027C1">
        <w:t>9</w:t>
      </w:r>
      <w:r w:rsidR="00C27656">
        <w:t>,</w:t>
      </w:r>
      <w:r w:rsidR="00EA23E8" w:rsidRPr="008027C1">
        <w:t xml:space="preserve"> </w:t>
      </w:r>
      <w:r w:rsidR="00EA23E8">
        <w:t>Alt 1</w:t>
      </w:r>
      <w:r w:rsidR="00EA23E8" w:rsidRPr="008027C1">
        <w:t xml:space="preserve"> </w:t>
      </w:r>
      <w:r w:rsidR="00EA23E8">
        <w:t>was</w:t>
      </w:r>
      <w:r w:rsidR="00EA23E8" w:rsidRPr="008027C1">
        <w:t xml:space="preserve"> an </w:t>
      </w:r>
      <w:r w:rsidR="00EA23E8">
        <w:t>African Group</w:t>
      </w:r>
      <w:r w:rsidR="00EA23E8" w:rsidRPr="008027C1">
        <w:t xml:space="preserve"> proposal which </w:t>
      </w:r>
      <w:r w:rsidR="00EA23E8">
        <w:t>they had</w:t>
      </w:r>
      <w:r w:rsidR="00EA23E8" w:rsidRPr="008027C1">
        <w:t xml:space="preserve"> inserted in </w:t>
      </w:r>
      <w:r w:rsidR="00EA23E8">
        <w:t>Rev</w:t>
      </w:r>
      <w:r w:rsidR="00AC67DB">
        <w:t>.</w:t>
      </w:r>
      <w:r w:rsidR="00EA23E8">
        <w:t xml:space="preserve"> 1,</w:t>
      </w:r>
      <w:r w:rsidR="00EA23E8" w:rsidRPr="008027C1">
        <w:t xml:space="preserve"> containing </w:t>
      </w:r>
      <w:r w:rsidR="00EA23E8">
        <w:t xml:space="preserve">in </w:t>
      </w:r>
      <w:r w:rsidR="00AC67DB">
        <w:t>addition a text that the G</w:t>
      </w:r>
      <w:r w:rsidR="00EA23E8" w:rsidRPr="008027C1">
        <w:t xml:space="preserve">roup </w:t>
      </w:r>
      <w:r w:rsidR="00EA23E8">
        <w:t xml:space="preserve">had </w:t>
      </w:r>
      <w:r w:rsidR="00EA23E8" w:rsidRPr="008027C1">
        <w:t xml:space="preserve">raised in </w:t>
      </w:r>
      <w:r w:rsidR="00AC67DB">
        <w:t xml:space="preserve">the </w:t>
      </w:r>
      <w:r w:rsidR="00EA23E8" w:rsidRPr="008027C1">
        <w:t xml:space="preserve">plenary, as well as text proposed by another group in </w:t>
      </w:r>
      <w:r w:rsidR="00AC67DB">
        <w:t xml:space="preserve">the </w:t>
      </w:r>
      <w:proofErr w:type="spellStart"/>
      <w:r w:rsidR="00EA23E8" w:rsidRPr="008027C1">
        <w:t>informals</w:t>
      </w:r>
      <w:proofErr w:type="spellEnd"/>
      <w:r w:rsidR="00EA23E8" w:rsidRPr="008027C1">
        <w:t xml:space="preserve"> to the effect that any exemptions and limitations adopted by Member States should not </w:t>
      </w:r>
      <w:r w:rsidR="00EA23E8">
        <w:t>un</w:t>
      </w:r>
      <w:r w:rsidR="00EA23E8" w:rsidRPr="008027C1">
        <w:t xml:space="preserve">reasonably conflict with the interest of </w:t>
      </w:r>
      <w:r w:rsidR="00EA23E8">
        <w:t xml:space="preserve">the </w:t>
      </w:r>
      <w:r w:rsidR="00EA23E8" w:rsidRPr="008027C1">
        <w:t xml:space="preserve">beneficiaries.  </w:t>
      </w:r>
      <w:r w:rsidR="00EA23E8">
        <w:t>Alt 2 from Rev</w:t>
      </w:r>
      <w:r w:rsidR="00AC67DB">
        <w:t>.</w:t>
      </w:r>
      <w:r w:rsidR="00EA23E8">
        <w:t xml:space="preserve"> 1</w:t>
      </w:r>
      <w:r w:rsidR="00EA23E8" w:rsidRPr="008027C1">
        <w:t xml:space="preserve"> </w:t>
      </w:r>
      <w:r w:rsidR="00EA23E8">
        <w:t>was</w:t>
      </w:r>
      <w:r w:rsidR="00EA23E8" w:rsidRPr="008027C1">
        <w:t xml:space="preserve"> unchanged. </w:t>
      </w:r>
      <w:r w:rsidR="00EA23E8">
        <w:t xml:space="preserve"> Alt 3</w:t>
      </w:r>
      <w:r w:rsidR="00EA23E8" w:rsidRPr="008027C1">
        <w:t xml:space="preserve"> was </w:t>
      </w:r>
      <w:r w:rsidR="00EA23E8">
        <w:t>proposed</w:t>
      </w:r>
      <w:r w:rsidR="00EA23E8" w:rsidRPr="008027C1">
        <w:t xml:space="preserve"> by </w:t>
      </w:r>
      <w:r w:rsidR="00EA23E8">
        <w:t xml:space="preserve">Member States in </w:t>
      </w:r>
      <w:r w:rsidR="00AC67DB">
        <w:t xml:space="preserve">the </w:t>
      </w:r>
      <w:proofErr w:type="spellStart"/>
      <w:r w:rsidR="00EA23E8">
        <w:t>informals</w:t>
      </w:r>
      <w:proofErr w:type="spellEnd"/>
      <w:r w:rsidR="00EA23E8">
        <w:t xml:space="preserve"> and stated: “I</w:t>
      </w:r>
      <w:r w:rsidR="00EA23E8" w:rsidRPr="007D63C7">
        <w:t>n complying with the obligations set forth in this instrument, Member States may adopt exceptions and limitations as may be determined under national and customary law.</w:t>
      </w:r>
      <w:r w:rsidR="00EA23E8">
        <w:t>”  A</w:t>
      </w:r>
      <w:r w:rsidR="00EA23E8" w:rsidRPr="008027C1">
        <w:t xml:space="preserve">rticles </w:t>
      </w:r>
      <w:r w:rsidR="00EA23E8">
        <w:t xml:space="preserve">10, 11 and 12 </w:t>
      </w:r>
      <w:r w:rsidR="00EA23E8" w:rsidRPr="008027C1">
        <w:t>remain</w:t>
      </w:r>
      <w:r w:rsidR="00EA23E8">
        <w:t>ed</w:t>
      </w:r>
      <w:r w:rsidR="00EA23E8" w:rsidRPr="008027C1">
        <w:t xml:space="preserve"> unchanged, except for numbering. </w:t>
      </w:r>
      <w:r w:rsidR="00AC67DB">
        <w:t xml:space="preserve"> In Article </w:t>
      </w:r>
      <w:r w:rsidR="00EA23E8">
        <w:t>13</w:t>
      </w:r>
      <w:r w:rsidR="00AC67DB">
        <w:t>,</w:t>
      </w:r>
      <w:r w:rsidR="00EA23E8">
        <w:t xml:space="preserve"> </w:t>
      </w:r>
      <w:r w:rsidR="00EA23E8" w:rsidRPr="008027C1">
        <w:t>textual proposals were made in</w:t>
      </w:r>
      <w:r w:rsidR="00AC67DB">
        <w:t xml:space="preserve"> the</w:t>
      </w:r>
      <w:r w:rsidR="00EA23E8" w:rsidRPr="008027C1">
        <w:t xml:space="preserve"> </w:t>
      </w:r>
      <w:proofErr w:type="spellStart"/>
      <w:r w:rsidR="00EA23E8" w:rsidRPr="008027C1">
        <w:t>informals</w:t>
      </w:r>
      <w:proofErr w:type="spellEnd"/>
      <w:r w:rsidR="00EA23E8" w:rsidRPr="008027C1">
        <w:t xml:space="preserve"> regarding the inclusion of references to </w:t>
      </w:r>
      <w:r w:rsidR="00AC67DB">
        <w:t xml:space="preserve">the </w:t>
      </w:r>
      <w:r w:rsidR="00EA23E8">
        <w:t>UNDRIP</w:t>
      </w:r>
      <w:r w:rsidR="00EA23E8" w:rsidRPr="008027C1">
        <w:t xml:space="preserve">, and </w:t>
      </w:r>
      <w:r w:rsidR="00EA23E8">
        <w:t>they had</w:t>
      </w:r>
      <w:r w:rsidR="00EA23E8" w:rsidRPr="008027C1">
        <w:t xml:space="preserve"> inserted them as </w:t>
      </w:r>
      <w:r w:rsidR="00EA23E8">
        <w:t>paragraphs 13.2 and 13.3:</w:t>
      </w:r>
      <w:r w:rsidR="00AC67DB">
        <w:t xml:space="preserve"> </w:t>
      </w:r>
      <w:r w:rsidR="00EA23E8">
        <w:t xml:space="preserve"> “</w:t>
      </w:r>
      <w:r w:rsidR="00EA23E8" w:rsidRPr="007D63C7">
        <w:t>[13.2 Nothing in this instrument shall be interpreted as prejudicing or detrimental to the rights of indigenous peoples enshrined in the United Nations Declaration on the Rights of Indigenous Peoples.]</w:t>
      </w:r>
      <w:r w:rsidR="00EA23E8">
        <w:t xml:space="preserve"> </w:t>
      </w:r>
      <w:r w:rsidR="00EA23E8" w:rsidRPr="007D63C7">
        <w:t>[13.3 In case of legal conflict, the rights of the indigenous peoples included in the aforementioned Declaration shall prevail and all interpretation shall be guided by the provisions of the said Declaration.]</w:t>
      </w:r>
      <w:r w:rsidR="00EA23E8">
        <w:t xml:space="preserve">.”  Paragraph 13.3 was problematic as not all Member States had </w:t>
      </w:r>
      <w:r w:rsidR="00EA23E8" w:rsidRPr="008027C1">
        <w:t xml:space="preserve">ratified </w:t>
      </w:r>
      <w:r w:rsidR="00AC67DB">
        <w:t xml:space="preserve">the </w:t>
      </w:r>
      <w:r w:rsidR="00EA23E8">
        <w:t>UNDRIP</w:t>
      </w:r>
      <w:r w:rsidR="00EA23E8" w:rsidRPr="008027C1">
        <w:t xml:space="preserve">.  </w:t>
      </w:r>
      <w:r w:rsidR="00EA23E8">
        <w:t xml:space="preserve">They were </w:t>
      </w:r>
      <w:r w:rsidR="00EA23E8" w:rsidRPr="008027C1">
        <w:t xml:space="preserve">not sure if </w:t>
      </w:r>
      <w:r w:rsidR="00EA23E8">
        <w:t>that</w:t>
      </w:r>
      <w:r w:rsidR="00EA23E8" w:rsidRPr="008027C1">
        <w:t xml:space="preserve"> text was consistent with that purpose.  </w:t>
      </w:r>
      <w:r w:rsidR="00AC67DB">
        <w:t>Regarding</w:t>
      </w:r>
      <w:r w:rsidR="00EA23E8" w:rsidRPr="008027C1">
        <w:t xml:space="preserve"> Article</w:t>
      </w:r>
      <w:r w:rsidR="00AC67DB">
        <w:t xml:space="preserve"> 14 “Non-derogation</w:t>
      </w:r>
      <w:r w:rsidR="00EA23E8">
        <w:t>”</w:t>
      </w:r>
      <w:r w:rsidR="00AC67DB">
        <w:t>,</w:t>
      </w:r>
      <w:r w:rsidR="00EA23E8" w:rsidRPr="008027C1">
        <w:t xml:space="preserve"> </w:t>
      </w:r>
      <w:r w:rsidR="00EA23E8">
        <w:t>they had</w:t>
      </w:r>
      <w:r w:rsidR="00EA23E8" w:rsidRPr="008027C1">
        <w:t xml:space="preserve"> made </w:t>
      </w:r>
      <w:r w:rsidR="00EA23E8">
        <w:t>that</w:t>
      </w:r>
      <w:r w:rsidR="00EA23E8" w:rsidRPr="008027C1">
        <w:t xml:space="preserve"> text, which </w:t>
      </w:r>
      <w:r w:rsidR="00EA23E8">
        <w:t>had been</w:t>
      </w:r>
      <w:r w:rsidR="00EA23E8" w:rsidRPr="008027C1">
        <w:t xml:space="preserve"> introduced by the </w:t>
      </w:r>
      <w:r w:rsidR="00EA23E8">
        <w:t xml:space="preserve">Delegation of the </w:t>
      </w:r>
      <w:r w:rsidR="00EA23E8" w:rsidRPr="008027C1">
        <w:t>US</w:t>
      </w:r>
      <w:r w:rsidR="00EA23E8">
        <w:t>A,</w:t>
      </w:r>
      <w:r w:rsidR="00EA23E8" w:rsidRPr="008027C1">
        <w:t xml:space="preserve"> a stand</w:t>
      </w:r>
      <w:r w:rsidR="00EA23E8">
        <w:t>-</w:t>
      </w:r>
      <w:r w:rsidR="00EA23E8" w:rsidRPr="008027C1">
        <w:t xml:space="preserve">alone provision as a result of a lot of discussion in </w:t>
      </w:r>
      <w:r w:rsidR="00AC67DB">
        <w:t xml:space="preserve">the </w:t>
      </w:r>
      <w:r w:rsidR="00EA23E8" w:rsidRPr="008027C1">
        <w:t xml:space="preserve">plenary and </w:t>
      </w:r>
      <w:proofErr w:type="spellStart"/>
      <w:r w:rsidR="00EA23E8" w:rsidRPr="008027C1">
        <w:t>informals</w:t>
      </w:r>
      <w:proofErr w:type="spellEnd"/>
      <w:r w:rsidR="00EA23E8" w:rsidRPr="008027C1">
        <w:t xml:space="preserve">. </w:t>
      </w:r>
      <w:r w:rsidR="00EA23E8">
        <w:t xml:space="preserve"> Article </w:t>
      </w:r>
      <w:r w:rsidR="00EA23E8" w:rsidRPr="008027C1">
        <w:t xml:space="preserve">15 </w:t>
      </w:r>
      <w:r w:rsidR="00EA23E8">
        <w:t xml:space="preserve">and Article </w:t>
      </w:r>
      <w:r w:rsidR="00EA23E8" w:rsidRPr="008027C1">
        <w:t xml:space="preserve">16 </w:t>
      </w:r>
      <w:r w:rsidR="00EA23E8">
        <w:t>were unchanged from Rev</w:t>
      </w:r>
      <w:r w:rsidR="00AC67DB">
        <w:t>.</w:t>
      </w:r>
      <w:r w:rsidR="00EA23E8">
        <w:t xml:space="preserve"> 1</w:t>
      </w:r>
      <w:r w:rsidR="00EA23E8" w:rsidRPr="008027C1">
        <w:t xml:space="preserve">.  </w:t>
      </w:r>
    </w:p>
    <w:p w14:paraId="7ACB265F" w14:textId="78E6DA81"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E8C0D69" w14:textId="0D2832EE" w:rsidR="00390AE8" w:rsidRPr="008027C1" w:rsidRDefault="00274F98" w:rsidP="00390AE8">
      <w:pPr>
        <w:pStyle w:val="ListParagraph"/>
        <w:numPr>
          <w:ilvl w:val="0"/>
          <w:numId w:val="4"/>
        </w:numPr>
        <w:spacing w:line="264" w:lineRule="atLeast"/>
        <w:ind w:left="0" w:right="1" w:firstLine="0"/>
      </w:pPr>
      <w:r w:rsidRPr="00274F98">
        <w:lastRenderedPageBreak/>
        <w:t>[Note from the Secretariat: this part of the session took place after a break.]</w:t>
      </w:r>
      <w:r>
        <w:t xml:space="preserve">  </w:t>
      </w:r>
      <w:r w:rsidR="00EA23E8">
        <w:t xml:space="preserve">The Chair </w:t>
      </w:r>
      <w:r w:rsidR="00EA23E8" w:rsidRPr="008027C1">
        <w:t>recall</w:t>
      </w:r>
      <w:r w:rsidR="00EA23E8">
        <w:t>ed</w:t>
      </w:r>
      <w:r w:rsidR="00EA23E8" w:rsidRPr="008027C1">
        <w:t xml:space="preserve"> that there </w:t>
      </w:r>
      <w:r w:rsidR="00EA23E8">
        <w:t>were</w:t>
      </w:r>
      <w:r w:rsidR="00EA23E8" w:rsidRPr="008027C1">
        <w:t xml:space="preserve"> other documents also noted and discussed at </w:t>
      </w:r>
      <w:r w:rsidR="00EA23E8">
        <w:t>the</w:t>
      </w:r>
      <w:r w:rsidR="00EA23E8" w:rsidRPr="008027C1">
        <w:t xml:space="preserve"> session, namely </w:t>
      </w:r>
      <w:r w:rsidR="00EA23E8">
        <w:t xml:space="preserve">documents </w:t>
      </w:r>
      <w:r w:rsidR="00EA23E8" w:rsidRPr="008027C1">
        <w:t>WIPO/GRTKF/IC/32/5, WIPO/GRTKF/IC/32/6, WIPO/GRTKF/IC/32/7, WIPO/GRTKF/IC/32/8, WIPO/GRTKF/IC/32/9, WIPO/GRTKF/I</w:t>
      </w:r>
      <w:r w:rsidR="007B0DCB">
        <w:t>C/32/10, WIPO/GRTKF/IC/32/INF/7</w:t>
      </w:r>
      <w:r w:rsidR="00EA23E8" w:rsidRPr="008027C1">
        <w:t xml:space="preserve"> and WIPO/GRTKF/IC/32/INF/8.  The decision under item 7 </w:t>
      </w:r>
      <w:r w:rsidR="00EA23E8">
        <w:t>would</w:t>
      </w:r>
      <w:r w:rsidR="00EA23E8" w:rsidRPr="008027C1">
        <w:t xml:space="preserve"> properly reflect </w:t>
      </w:r>
      <w:r w:rsidR="001F522A">
        <w:t>that</w:t>
      </w:r>
      <w:r w:rsidR="00EA23E8" w:rsidRPr="008027C1">
        <w:t xml:space="preserve"> as at IGC 31.  Those documents included proposals for studies, which </w:t>
      </w:r>
      <w:r w:rsidR="00EA23E8">
        <w:t>some Member States had</w:t>
      </w:r>
      <w:r w:rsidR="00EA23E8" w:rsidRPr="008027C1">
        <w:t xml:space="preserve"> been discussing informally.</w:t>
      </w:r>
      <w:r w:rsidR="00EA23E8">
        <w:t xml:space="preserve">  He</w:t>
      </w:r>
      <w:r w:rsidR="00EA23E8" w:rsidRPr="008027C1">
        <w:t xml:space="preserve"> invite</w:t>
      </w:r>
      <w:r w:rsidR="00EA23E8">
        <w:t>d</w:t>
      </w:r>
      <w:r w:rsidR="00EA23E8" w:rsidRPr="008027C1">
        <w:t xml:space="preserve"> the proponents to consult</w:t>
      </w:r>
      <w:r w:rsidR="00EA23E8">
        <w:t xml:space="preserve"> with Member States </w:t>
      </w:r>
      <w:proofErr w:type="spellStart"/>
      <w:r w:rsidR="00C25143">
        <w:t>intersessionally</w:t>
      </w:r>
      <w:proofErr w:type="spellEnd"/>
      <w:r w:rsidR="00EA23E8" w:rsidRPr="008027C1">
        <w:t xml:space="preserve"> and</w:t>
      </w:r>
      <w:r w:rsidR="00EA23E8">
        <w:t>,</w:t>
      </w:r>
      <w:r w:rsidR="00EA23E8" w:rsidRPr="008027C1">
        <w:t xml:space="preserve"> if they wish</w:t>
      </w:r>
      <w:r w:rsidR="00EA23E8">
        <w:t>ed,</w:t>
      </w:r>
      <w:r w:rsidR="00EA23E8" w:rsidRPr="008027C1">
        <w:t xml:space="preserve"> to come back to IGC 33 with a concrete proposal with clear terms of reference, tim</w:t>
      </w:r>
      <w:r w:rsidR="00EA23E8">
        <w:t>elines, and modalities.  In that</w:t>
      </w:r>
      <w:r w:rsidR="00EA23E8" w:rsidRPr="008027C1">
        <w:t xml:space="preserve"> regard, the Secretariat </w:t>
      </w:r>
      <w:r w:rsidR="00EA23E8">
        <w:t>could</w:t>
      </w:r>
      <w:r w:rsidR="00EA23E8" w:rsidRPr="008027C1">
        <w:t xml:space="preserve"> assist in providing practical information on timelines and modalities and </w:t>
      </w:r>
      <w:r w:rsidR="00EA23E8">
        <w:t>d</w:t>
      </w:r>
      <w:r w:rsidR="00EA23E8" w:rsidRPr="008027C1">
        <w:t>elegat</w:t>
      </w:r>
      <w:r w:rsidR="00EA23E8">
        <w:t xml:space="preserve">ions were invited to contact </w:t>
      </w:r>
      <w:r w:rsidR="007B0DCB">
        <w:t>the Secretariat,</w:t>
      </w:r>
      <w:r w:rsidR="00EA23E8" w:rsidRPr="008027C1">
        <w:t xml:space="preserve"> if they wish</w:t>
      </w:r>
      <w:r w:rsidR="00EA23E8">
        <w:t>ed</w:t>
      </w:r>
      <w:r w:rsidR="00EA23E8" w:rsidRPr="008027C1">
        <w:t>.</w:t>
      </w:r>
      <w:r w:rsidR="00EA23E8">
        <w:t xml:space="preserve">  On Rev</w:t>
      </w:r>
      <w:r w:rsidR="007B0DCB">
        <w:t>.</w:t>
      </w:r>
      <w:r w:rsidR="00EA23E8">
        <w:t xml:space="preserve"> 2, he recalled </w:t>
      </w:r>
      <w:r w:rsidR="00EA23E8" w:rsidRPr="008027C1">
        <w:t>that as per th</w:t>
      </w:r>
      <w:r w:rsidR="00EA23E8">
        <w:t xml:space="preserve">e </w:t>
      </w:r>
      <w:r w:rsidR="00EA23E8" w:rsidRPr="008027C1">
        <w:t xml:space="preserve">agreed </w:t>
      </w:r>
      <w:r w:rsidR="00EA23E8">
        <w:t>methodology and work program,</w:t>
      </w:r>
      <w:r w:rsidR="00B22F01">
        <w:t xml:space="preserve"> the p</w:t>
      </w:r>
      <w:r w:rsidR="00EA23E8" w:rsidRPr="008027C1">
        <w:t xml:space="preserve">lenary </w:t>
      </w:r>
      <w:r w:rsidR="00EA23E8">
        <w:t>would</w:t>
      </w:r>
      <w:r w:rsidR="00EA23E8" w:rsidRPr="008027C1">
        <w:t xml:space="preserve"> be asked to identify any errors or omissions in </w:t>
      </w:r>
      <w:r w:rsidR="00EA23E8">
        <w:t>Rev</w:t>
      </w:r>
      <w:r w:rsidR="00B22F01">
        <w:t>.</w:t>
      </w:r>
      <w:r w:rsidR="00EA23E8">
        <w:t xml:space="preserve"> 2</w:t>
      </w:r>
      <w:r w:rsidR="00EA23E8" w:rsidRPr="008027C1">
        <w:t xml:space="preserve">.  Any other comments on </w:t>
      </w:r>
      <w:r w:rsidR="00EA23E8">
        <w:t>Rev</w:t>
      </w:r>
      <w:r w:rsidR="00B22F01">
        <w:t>.</w:t>
      </w:r>
      <w:r w:rsidR="00EA23E8">
        <w:t xml:space="preserve"> 2</w:t>
      </w:r>
      <w:r w:rsidR="00EA23E8" w:rsidRPr="008027C1">
        <w:t>, such as new proposal</w:t>
      </w:r>
      <w:r w:rsidR="00EA23E8">
        <w:t>s</w:t>
      </w:r>
      <w:r w:rsidR="00EA23E8" w:rsidRPr="008027C1">
        <w:t>, drafting improvements, and any other substantive comments</w:t>
      </w:r>
      <w:r w:rsidR="00B22F01">
        <w:t>,</w:t>
      </w:r>
      <w:r w:rsidR="00EA23E8" w:rsidRPr="008027C1">
        <w:t xml:space="preserve"> </w:t>
      </w:r>
      <w:r w:rsidR="00EA23E8">
        <w:t>would</w:t>
      </w:r>
      <w:r w:rsidR="00EA23E8" w:rsidRPr="008027C1">
        <w:t xml:space="preserve"> be recorded in the full report of the session.</w:t>
      </w:r>
      <w:r w:rsidR="00EA23E8">
        <w:t xml:space="preserve">  </w:t>
      </w:r>
      <w:r w:rsidR="00EA23E8" w:rsidRPr="008027C1">
        <w:t xml:space="preserve">At the end of </w:t>
      </w:r>
      <w:r w:rsidR="00EA23E8">
        <w:t>the</w:t>
      </w:r>
      <w:r w:rsidR="00EA23E8" w:rsidRPr="008027C1">
        <w:t xml:space="preserve"> discussion, the text, as corrected, if necessary, for obvious errors and omissions</w:t>
      </w:r>
      <w:r w:rsidR="00EA23E8">
        <w:t>, would</w:t>
      </w:r>
      <w:r w:rsidR="00EA23E8" w:rsidRPr="008027C1">
        <w:t xml:space="preserve"> be noted and transmitted to IGC 34.  </w:t>
      </w:r>
      <w:r w:rsidR="00EA23E8">
        <w:t>He</w:t>
      </w:r>
      <w:r w:rsidR="00EA23E8" w:rsidRPr="008027C1">
        <w:t xml:space="preserve"> open</w:t>
      </w:r>
      <w:r w:rsidR="00EA23E8">
        <w:t>ed</w:t>
      </w:r>
      <w:r w:rsidR="00EA23E8" w:rsidRPr="008027C1">
        <w:t xml:space="preserve"> the floor for </w:t>
      </w:r>
      <w:r w:rsidR="00A90D9A">
        <w:t>any errors and omissions i</w:t>
      </w:r>
      <w:r w:rsidR="00EA23E8" w:rsidRPr="008027C1">
        <w:t xml:space="preserve">n </w:t>
      </w:r>
      <w:r w:rsidR="00EA23E8">
        <w:t>Rev</w:t>
      </w:r>
      <w:r w:rsidR="001D62EC">
        <w:t>.</w:t>
      </w:r>
      <w:r w:rsidR="00EA23E8">
        <w:t xml:space="preserve"> 2</w:t>
      </w:r>
      <w:r w:rsidR="00A90D9A">
        <w:t>.</w:t>
      </w:r>
      <w:r w:rsidR="00EA23E8" w:rsidRPr="008027C1">
        <w:t xml:space="preserve"> </w:t>
      </w:r>
    </w:p>
    <w:p w14:paraId="3DEB5B92" w14:textId="77777777" w:rsidR="00390AE8" w:rsidRPr="008027C1" w:rsidRDefault="00390AE8" w:rsidP="00390AE8">
      <w:pPr>
        <w:spacing w:line="264" w:lineRule="atLeast"/>
        <w:ind w:right="1"/>
      </w:pPr>
    </w:p>
    <w:p w14:paraId="75434895" w14:textId="6CDB9263" w:rsidR="00390AE8" w:rsidRPr="001670FD" w:rsidRDefault="00EA23E8" w:rsidP="00471862">
      <w:pPr>
        <w:pStyle w:val="ListParagraph"/>
        <w:numPr>
          <w:ilvl w:val="0"/>
          <w:numId w:val="4"/>
        </w:numPr>
        <w:spacing w:line="264" w:lineRule="atLeast"/>
        <w:ind w:left="0" w:right="1" w:firstLine="0"/>
      </w:pPr>
      <w:r w:rsidRPr="008A3DC5">
        <w:t xml:space="preserve">[Note from the Secretariat: </w:t>
      </w:r>
      <w:r w:rsidR="00471862">
        <w:t xml:space="preserve"> all speakers thanked the f</w:t>
      </w:r>
      <w:r w:rsidRPr="008A3DC5">
        <w:t>acilitators for their work].</w:t>
      </w:r>
      <w:r w:rsidR="00471862">
        <w:t xml:space="preserve">  </w:t>
      </w:r>
      <w:r w:rsidRPr="001670FD">
        <w:t>The Delegation of Nigeria, speaking on behalf of the African Group, mentioned a</w:t>
      </w:r>
      <w:r w:rsidR="00471862">
        <w:t>n omission, which it hoped the f</w:t>
      </w:r>
      <w:r w:rsidRPr="001670FD">
        <w:t xml:space="preserve">acilitators would reflect.  In </w:t>
      </w:r>
      <w:r>
        <w:t>Article 7</w:t>
      </w:r>
      <w:r w:rsidR="00471862">
        <w:t>,</w:t>
      </w:r>
      <w:r>
        <w:t xml:space="preserve"> </w:t>
      </w:r>
      <w:r w:rsidRPr="001670FD">
        <w:t>Alt 1, there was an</w:t>
      </w:r>
      <w:r w:rsidR="00471862">
        <w:t xml:space="preserve"> omission of “the disclosure of</w:t>
      </w:r>
      <w:r w:rsidRPr="001670FD">
        <w:t xml:space="preserve">” in the second line.  The full proposal read: </w:t>
      </w:r>
      <w:r>
        <w:t>“</w:t>
      </w:r>
      <w:r w:rsidRPr="001670FD">
        <w:t>Where required by national law, the users of traditional knowledge shall comply with requirements concerning the disclosure of source and/or origin of traditional knowledge</w:t>
      </w:r>
      <w:r>
        <w:t>.”</w:t>
      </w:r>
    </w:p>
    <w:p w14:paraId="3144846D" w14:textId="77777777" w:rsidR="00390AE8" w:rsidRPr="001670FD" w:rsidRDefault="00EA23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r w:rsidRPr="001670FD">
        <w:rPr>
          <w:rFonts w:ascii="Arial" w:hAnsi="Arial"/>
          <w:sz w:val="22"/>
        </w:rPr>
        <w:t xml:space="preserve"> </w:t>
      </w:r>
    </w:p>
    <w:p w14:paraId="2C990CA9" w14:textId="77777777" w:rsidR="00390AE8" w:rsidRPr="001670FD" w:rsidRDefault="00EA23E8" w:rsidP="00390AE8">
      <w:pPr>
        <w:pStyle w:val="ListParagraph"/>
        <w:numPr>
          <w:ilvl w:val="0"/>
          <w:numId w:val="4"/>
        </w:numPr>
        <w:spacing w:line="264" w:lineRule="atLeast"/>
        <w:ind w:left="0" w:right="1" w:firstLine="0"/>
      </w:pPr>
      <w:r w:rsidRPr="001670FD">
        <w:t>The Delegation of the EU, speaking on behalf of the EU and its Member States, said that brackets around newly introduced text were missing and that those brackets should be introduced for consistency reasons.  For example, in Article 6, Alt 1, Article 6, paragraph 7, Article 7, Alt 1 and Alt 2, and Article</w:t>
      </w:r>
      <w:r>
        <w:t xml:space="preserve"> 9,</w:t>
      </w:r>
      <w:r w:rsidRPr="001670FD">
        <w:t xml:space="preserve"> Alt 1.  Further, the word “peoples” should be bracketed in Article 13.  </w:t>
      </w:r>
    </w:p>
    <w:p w14:paraId="068778AE" w14:textId="77777777" w:rsidR="00390AE8" w:rsidRDefault="00390AE8" w:rsidP="00390AE8">
      <w:pPr>
        <w:spacing w:line="264" w:lineRule="atLeast"/>
        <w:ind w:right="1"/>
      </w:pPr>
    </w:p>
    <w:p w14:paraId="162D510D" w14:textId="6EFC2332" w:rsidR="00390AE8" w:rsidRPr="008027C1" w:rsidRDefault="00EA23E8" w:rsidP="00390AE8">
      <w:pPr>
        <w:pStyle w:val="ListParagraph"/>
        <w:numPr>
          <w:ilvl w:val="0"/>
          <w:numId w:val="4"/>
        </w:numPr>
        <w:spacing w:line="264" w:lineRule="atLeast"/>
        <w:ind w:left="0" w:right="1" w:firstLine="0"/>
      </w:pPr>
      <w:r>
        <w:t>The Chair</w:t>
      </w:r>
      <w:r w:rsidRPr="008027C1">
        <w:t xml:space="preserve"> open</w:t>
      </w:r>
      <w:r>
        <w:t>ed</w:t>
      </w:r>
      <w:r w:rsidRPr="008027C1">
        <w:t xml:space="preserve"> the floor for general comments</w:t>
      </w:r>
      <w:r>
        <w:t xml:space="preserve"> on Rev</w:t>
      </w:r>
      <w:r w:rsidR="000D0333">
        <w:t>.</w:t>
      </w:r>
      <w:r>
        <w:t xml:space="preserve"> 2</w:t>
      </w:r>
      <w:r w:rsidRPr="008027C1">
        <w:t>.</w:t>
      </w:r>
    </w:p>
    <w:p w14:paraId="638B2F25"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D9C8CF5" w14:textId="51E439AC" w:rsidR="00390AE8" w:rsidRPr="008027C1" w:rsidRDefault="00EA23E8" w:rsidP="00390AE8">
      <w:pPr>
        <w:pStyle w:val="ListParagraph"/>
        <w:numPr>
          <w:ilvl w:val="0"/>
          <w:numId w:val="4"/>
        </w:numPr>
        <w:spacing w:line="264" w:lineRule="atLeast"/>
        <w:ind w:left="0" w:right="1" w:firstLine="0"/>
      </w:pPr>
      <w:r>
        <w:t xml:space="preserve">The Delegation of </w:t>
      </w:r>
      <w:r w:rsidRPr="008027C1">
        <w:t>Nigeria</w:t>
      </w:r>
      <w:r>
        <w:t>, speaking on behalf of the African Group,</w:t>
      </w:r>
      <w:r w:rsidRPr="008027C1">
        <w:t xml:space="preserve"> </w:t>
      </w:r>
      <w:r>
        <w:t xml:space="preserve">said that </w:t>
      </w:r>
      <w:r w:rsidR="009B356E">
        <w:t>o</w:t>
      </w:r>
      <w:r>
        <w:t xml:space="preserve">n </w:t>
      </w:r>
      <w:r w:rsidRPr="008027C1">
        <w:t xml:space="preserve">Article 1, </w:t>
      </w:r>
      <w:r>
        <w:t>it would</w:t>
      </w:r>
      <w:r w:rsidRPr="008027C1">
        <w:t xml:space="preserve"> have preferred not to have </w:t>
      </w:r>
      <w:r>
        <w:t>paragraph 2</w:t>
      </w:r>
      <w:r w:rsidRPr="008027C1">
        <w:t xml:space="preserve"> reintroduc</w:t>
      </w:r>
      <w:r>
        <w:t>ed</w:t>
      </w:r>
      <w:r w:rsidRPr="008027C1">
        <w:t xml:space="preserve"> in </w:t>
      </w:r>
      <w:r>
        <w:t>Alt 1</w:t>
      </w:r>
      <w:r w:rsidR="009B356E">
        <w:t xml:space="preserve">. </w:t>
      </w:r>
      <w:r w:rsidRPr="008027C1">
        <w:t xml:space="preserve"> </w:t>
      </w:r>
      <w:r w:rsidR="009B356E">
        <w:t>I</w:t>
      </w:r>
      <w:r>
        <w:t>t took</w:t>
      </w:r>
      <w:r w:rsidRPr="008027C1">
        <w:t xml:space="preserve"> note that </w:t>
      </w:r>
      <w:r>
        <w:t>it</w:t>
      </w:r>
      <w:r w:rsidRPr="008027C1">
        <w:t xml:space="preserve"> was a reque</w:t>
      </w:r>
      <w:r>
        <w:t>st of a number of Member States.  H</w:t>
      </w:r>
      <w:r w:rsidRPr="008027C1">
        <w:t xml:space="preserve">owever, </w:t>
      </w:r>
      <w:r>
        <w:t>paragraph</w:t>
      </w:r>
      <w:r w:rsidRPr="008027C1">
        <w:t xml:space="preserve"> 2 of </w:t>
      </w:r>
      <w:r>
        <w:t>Alt 1 found</w:t>
      </w:r>
      <w:r w:rsidRPr="008027C1">
        <w:t xml:space="preserve"> better home in </w:t>
      </w:r>
      <w:r w:rsidR="009B356E">
        <w:t>Alt </w:t>
      </w:r>
      <w:r>
        <w:t>4</w:t>
      </w:r>
      <w:r w:rsidRPr="008027C1">
        <w:t xml:space="preserve">.  </w:t>
      </w:r>
      <w:r>
        <w:t>On Article 3</w:t>
      </w:r>
      <w:r w:rsidRPr="008027C1">
        <w:t xml:space="preserve">, </w:t>
      </w:r>
      <w:r>
        <w:t>it</w:t>
      </w:r>
      <w:r w:rsidRPr="008027C1">
        <w:t xml:space="preserve"> support</w:t>
      </w:r>
      <w:r>
        <w:t>ed</w:t>
      </w:r>
      <w:r w:rsidRPr="008027C1">
        <w:t xml:space="preserve"> </w:t>
      </w:r>
      <w:r>
        <w:t>Alt 1</w:t>
      </w:r>
      <w:r w:rsidRPr="008027C1">
        <w:t xml:space="preserve"> in conjunction with </w:t>
      </w:r>
      <w:r>
        <w:t>Alt 1</w:t>
      </w:r>
      <w:r w:rsidRPr="008027C1">
        <w:t xml:space="preserve"> of </w:t>
      </w:r>
      <w:r>
        <w:t xml:space="preserve">the </w:t>
      </w:r>
      <w:r w:rsidRPr="008027C1">
        <w:t xml:space="preserve">definition of </w:t>
      </w:r>
      <w:r>
        <w:t>TK</w:t>
      </w:r>
      <w:r w:rsidRPr="008027C1">
        <w:t xml:space="preserve"> in Article 2.  </w:t>
      </w:r>
      <w:r>
        <w:t>On</w:t>
      </w:r>
      <w:r w:rsidRPr="008027C1">
        <w:t xml:space="preserve"> Article 4, </w:t>
      </w:r>
      <w:r>
        <w:t xml:space="preserve">it </w:t>
      </w:r>
      <w:r w:rsidRPr="008027C1">
        <w:t>support</w:t>
      </w:r>
      <w:r>
        <w:t>ed</w:t>
      </w:r>
      <w:r w:rsidRPr="008027C1">
        <w:t xml:space="preserve"> </w:t>
      </w:r>
      <w:r>
        <w:t>Alt 2</w:t>
      </w:r>
      <w:r w:rsidRPr="008027C1">
        <w:t xml:space="preserve">, and </w:t>
      </w:r>
      <w:r>
        <w:t>on</w:t>
      </w:r>
      <w:r w:rsidRPr="008027C1">
        <w:t xml:space="preserve"> Article 5, </w:t>
      </w:r>
      <w:r>
        <w:t xml:space="preserve">it was </w:t>
      </w:r>
      <w:r w:rsidRPr="008027C1">
        <w:t xml:space="preserve">not pleased to see the inclusion of positive protection.  </w:t>
      </w:r>
      <w:r>
        <w:t>It</w:t>
      </w:r>
      <w:r w:rsidRPr="008027C1">
        <w:t xml:space="preserve"> had requested for a deletion of conditions, and</w:t>
      </w:r>
      <w:r>
        <w:t>,</w:t>
      </w:r>
      <w:r w:rsidRPr="008027C1">
        <w:t xml:space="preserve"> </w:t>
      </w:r>
      <w:r>
        <w:t>it was n</w:t>
      </w:r>
      <w:r w:rsidRPr="008027C1">
        <w:t xml:space="preserve">ot sure who </w:t>
      </w:r>
      <w:r>
        <w:t xml:space="preserve">had </w:t>
      </w:r>
      <w:r w:rsidRPr="008027C1">
        <w:t xml:space="preserve">requested </w:t>
      </w:r>
      <w:r>
        <w:t>the</w:t>
      </w:r>
      <w:r w:rsidRPr="008027C1">
        <w:t xml:space="preserve"> addition of </w:t>
      </w:r>
      <w:r>
        <w:t>“</w:t>
      </w:r>
      <w:r w:rsidRPr="008027C1">
        <w:t>positive</w:t>
      </w:r>
      <w:r w:rsidRPr="008A5749">
        <w:t xml:space="preserve"> </w:t>
      </w:r>
      <w:r w:rsidRPr="008027C1">
        <w:t>protection</w:t>
      </w:r>
      <w:r>
        <w:t xml:space="preserve">” </w:t>
      </w:r>
      <w:r w:rsidRPr="008027C1">
        <w:t xml:space="preserve">in </w:t>
      </w:r>
      <w:r>
        <w:t>the</w:t>
      </w:r>
      <w:r w:rsidRPr="008027C1">
        <w:t xml:space="preserve"> text</w:t>
      </w:r>
      <w:r w:rsidR="009B356E">
        <w:t xml:space="preserve">. </w:t>
      </w:r>
      <w:r w:rsidRPr="008027C1">
        <w:t xml:space="preserve"> </w:t>
      </w:r>
      <w:r w:rsidR="009B356E">
        <w:t>I</w:t>
      </w:r>
      <w:r>
        <w:t>t</w:t>
      </w:r>
      <w:r w:rsidRPr="008027C1">
        <w:t xml:space="preserve"> </w:t>
      </w:r>
      <w:r>
        <w:t>sought</w:t>
      </w:r>
      <w:r w:rsidRPr="008027C1">
        <w:t xml:space="preserve"> clarification from the Chair or the </w:t>
      </w:r>
      <w:r w:rsidR="009B356E">
        <w:t>f</w:t>
      </w:r>
      <w:r>
        <w:t>acilitators on that</w:t>
      </w:r>
      <w:r w:rsidRPr="008027C1">
        <w:t xml:space="preserve"> request.</w:t>
      </w:r>
      <w:r>
        <w:t xml:space="preserve">  I</w:t>
      </w:r>
      <w:r w:rsidRPr="008027C1">
        <w:t xml:space="preserve">n the same vein, </w:t>
      </w:r>
      <w:r>
        <w:t xml:space="preserve">it did </w:t>
      </w:r>
      <w:r w:rsidRPr="008027C1">
        <w:t>not suppo</w:t>
      </w:r>
      <w:r w:rsidR="009B356E">
        <w:t>rt the change of former Article </w:t>
      </w:r>
      <w:r w:rsidRPr="008027C1">
        <w:t xml:space="preserve">6 to Article 5 </w:t>
      </w:r>
      <w:r>
        <w:t>BIS</w:t>
      </w:r>
      <w:r w:rsidRPr="008027C1">
        <w:t xml:space="preserve">.  </w:t>
      </w:r>
      <w:r>
        <w:t>There was</w:t>
      </w:r>
      <w:r w:rsidRPr="008027C1">
        <w:t xml:space="preserve"> an international precedent for add</w:t>
      </w:r>
      <w:r>
        <w:t>ing a</w:t>
      </w:r>
      <w:r w:rsidRPr="008027C1">
        <w:t xml:space="preserve"> </w:t>
      </w:r>
      <w:r>
        <w:t>“</w:t>
      </w:r>
      <w:proofErr w:type="spellStart"/>
      <w:r>
        <w:t>bis</w:t>
      </w:r>
      <w:proofErr w:type="spellEnd"/>
      <w:r>
        <w:t>”</w:t>
      </w:r>
      <w:r w:rsidRPr="008027C1">
        <w:t xml:space="preserve"> to a document, and that was not the case </w:t>
      </w:r>
      <w:r>
        <w:t>there.  It asked for</w:t>
      </w:r>
      <w:r w:rsidRPr="008027C1">
        <w:t xml:space="preserve"> clarity from the demanders of making a </w:t>
      </w:r>
      <w:r>
        <w:t>“</w:t>
      </w:r>
      <w:proofErr w:type="spellStart"/>
      <w:r>
        <w:t>bis</w:t>
      </w:r>
      <w:proofErr w:type="spellEnd"/>
      <w:r>
        <w:t>”</w:t>
      </w:r>
      <w:r w:rsidRPr="008027C1">
        <w:t xml:space="preserve"> to Article 5, which seem</w:t>
      </w:r>
      <w:r>
        <w:t>ed</w:t>
      </w:r>
      <w:r w:rsidRPr="008027C1">
        <w:t xml:space="preserve"> to suggest a continuation that </w:t>
      </w:r>
      <w:r>
        <w:t>did</w:t>
      </w:r>
      <w:r w:rsidRPr="008027C1">
        <w:t xml:space="preserve"> not exist, at least in the minds of a significant number of Member States.</w:t>
      </w:r>
      <w:r>
        <w:t xml:space="preserve">  On</w:t>
      </w:r>
      <w:r w:rsidRPr="008027C1">
        <w:t xml:space="preserve"> Article 6, </w:t>
      </w:r>
      <w:r>
        <w:t>it supported</w:t>
      </w:r>
      <w:r w:rsidRPr="008027C1">
        <w:t xml:space="preserve"> </w:t>
      </w:r>
      <w:r>
        <w:t>Alt 1</w:t>
      </w:r>
      <w:r w:rsidRPr="008027C1">
        <w:t xml:space="preserve">, which </w:t>
      </w:r>
      <w:r>
        <w:t>was</w:t>
      </w:r>
      <w:r w:rsidRPr="008027C1">
        <w:t xml:space="preserve"> a proposal made by the </w:t>
      </w:r>
      <w:r>
        <w:t>African Group</w:t>
      </w:r>
      <w:r w:rsidRPr="008027C1">
        <w:t xml:space="preserve">, and </w:t>
      </w:r>
      <w:r>
        <w:t>had been</w:t>
      </w:r>
      <w:r w:rsidRPr="008027C1">
        <w:t xml:space="preserve"> supported by a</w:t>
      </w:r>
      <w:r>
        <w:t xml:space="preserve"> large number of Member States.  It did not </w:t>
      </w:r>
      <w:r w:rsidRPr="008027C1">
        <w:t>see the need to bracket a proposal that was supported by a significant number of Member States.</w:t>
      </w:r>
      <w:r>
        <w:t xml:space="preserve">  On </w:t>
      </w:r>
      <w:r w:rsidRPr="008027C1">
        <w:t xml:space="preserve">Article 8, </w:t>
      </w:r>
      <w:r>
        <w:t>it supported</w:t>
      </w:r>
      <w:r w:rsidRPr="008027C1">
        <w:t xml:space="preserve"> </w:t>
      </w:r>
      <w:r>
        <w:t>Alt 2</w:t>
      </w:r>
      <w:r w:rsidRPr="008027C1">
        <w:t xml:space="preserve">, and </w:t>
      </w:r>
      <w:r>
        <w:t>on</w:t>
      </w:r>
      <w:r w:rsidRPr="008027C1">
        <w:t xml:space="preserve"> Article 9, </w:t>
      </w:r>
      <w:r>
        <w:t>it</w:t>
      </w:r>
      <w:r w:rsidRPr="008027C1">
        <w:t xml:space="preserve"> support</w:t>
      </w:r>
      <w:r>
        <w:t>ed</w:t>
      </w:r>
      <w:r w:rsidRPr="008027C1">
        <w:t xml:space="preserve"> </w:t>
      </w:r>
      <w:r>
        <w:t>Alt 1</w:t>
      </w:r>
      <w:r w:rsidRPr="008027C1">
        <w:t xml:space="preserve">, which </w:t>
      </w:r>
      <w:r>
        <w:t>was</w:t>
      </w:r>
      <w:r w:rsidRPr="008027C1">
        <w:t xml:space="preserve"> an </w:t>
      </w:r>
      <w:r>
        <w:t>African Group</w:t>
      </w:r>
      <w:r w:rsidRPr="008027C1">
        <w:t xml:space="preserve"> proposal.  </w:t>
      </w:r>
      <w:r>
        <w:t>It would</w:t>
      </w:r>
      <w:r w:rsidRPr="008027C1">
        <w:t xml:space="preserve"> come back to comments on the other </w:t>
      </w:r>
      <w:r>
        <w:t>a</w:t>
      </w:r>
      <w:r w:rsidRPr="008027C1">
        <w:t xml:space="preserve">rticles.  </w:t>
      </w:r>
      <w:r>
        <w:t xml:space="preserve">It could </w:t>
      </w:r>
      <w:r w:rsidRPr="008027C1">
        <w:t>express support for the non</w:t>
      </w:r>
      <w:r>
        <w:t xml:space="preserve">-derogation clause in Article 14 and for the </w:t>
      </w:r>
      <w:r w:rsidRPr="008027C1">
        <w:t xml:space="preserve">change </w:t>
      </w:r>
      <w:r>
        <w:t>been made in</w:t>
      </w:r>
      <w:r w:rsidRPr="008027C1">
        <w:t xml:space="preserve"> Article </w:t>
      </w:r>
      <w:r w:rsidR="009B356E">
        <w:t>16</w:t>
      </w:r>
      <w:r>
        <w:t>.</w:t>
      </w:r>
      <w:r w:rsidRPr="008027C1">
        <w:t xml:space="preserve">  </w:t>
      </w:r>
    </w:p>
    <w:p w14:paraId="29D89023" w14:textId="77777777" w:rsidR="00390AE8" w:rsidRDefault="00390AE8" w:rsidP="00390AE8">
      <w:pPr>
        <w:spacing w:line="264" w:lineRule="atLeast"/>
        <w:ind w:right="1"/>
      </w:pPr>
    </w:p>
    <w:p w14:paraId="741E4F60" w14:textId="77777777" w:rsidR="00390AE8" w:rsidRDefault="00EA23E8" w:rsidP="00390AE8">
      <w:pPr>
        <w:pStyle w:val="ListParagraph"/>
        <w:numPr>
          <w:ilvl w:val="0"/>
          <w:numId w:val="4"/>
        </w:numPr>
        <w:spacing w:line="264" w:lineRule="atLeast"/>
        <w:ind w:left="0" w:right="1" w:firstLine="0"/>
      </w:pPr>
      <w:r>
        <w:lastRenderedPageBreak/>
        <w:t xml:space="preserve">The Delegation of </w:t>
      </w:r>
      <w:r w:rsidRPr="008027C1">
        <w:t>Turkey</w:t>
      </w:r>
      <w:r>
        <w:t xml:space="preserve">, speaking </w:t>
      </w:r>
      <w:r w:rsidRPr="008027C1">
        <w:t>on behalf of Group B</w:t>
      </w:r>
      <w:r>
        <w:t>,</w:t>
      </w:r>
      <w:r w:rsidRPr="008027C1">
        <w:t xml:space="preserve"> notice</w:t>
      </w:r>
      <w:r>
        <w:t>d</w:t>
      </w:r>
      <w:r w:rsidRPr="008027C1">
        <w:t xml:space="preserve"> that the text still contain</w:t>
      </w:r>
      <w:r>
        <w:t>ed</w:t>
      </w:r>
      <w:r w:rsidRPr="008027C1">
        <w:t xml:space="preserve"> alternatives and bracket</w:t>
      </w:r>
      <w:r>
        <w:t>s, which reflected</w:t>
      </w:r>
      <w:r w:rsidRPr="008027C1">
        <w:t xml:space="preserve"> that a common understanding on the core issues </w:t>
      </w:r>
      <w:r>
        <w:t>was</w:t>
      </w:r>
      <w:r w:rsidRPr="008027C1">
        <w:t xml:space="preserve"> yet to be reached. </w:t>
      </w:r>
    </w:p>
    <w:p w14:paraId="49D80CB6" w14:textId="77777777" w:rsidR="00390AE8" w:rsidRDefault="00390AE8" w:rsidP="00390AE8">
      <w:pPr>
        <w:spacing w:line="264" w:lineRule="atLeast"/>
        <w:ind w:right="1"/>
      </w:pPr>
    </w:p>
    <w:p w14:paraId="006C7F42" w14:textId="45906964" w:rsidR="00390AE8" w:rsidRDefault="00EA23E8" w:rsidP="00390AE8">
      <w:pPr>
        <w:pStyle w:val="ListParagraph"/>
        <w:numPr>
          <w:ilvl w:val="0"/>
          <w:numId w:val="4"/>
        </w:numPr>
        <w:spacing w:line="264" w:lineRule="atLeast"/>
        <w:ind w:left="0" w:right="1" w:firstLine="0"/>
      </w:pPr>
      <w:r w:rsidRPr="00887682">
        <w:t>The Delegation of Indonesia, speaking on behalf of the LMCs, said that Rev</w:t>
      </w:r>
      <w:r w:rsidR="0062155E">
        <w:t>.</w:t>
      </w:r>
      <w:r w:rsidRPr="00887682">
        <w:t xml:space="preserve"> 2 could be passed on and used as a basis for future discussions on TK.  On Article 1, it supported Alt 1.  For the subject matter of protection, it supported Alt 1 in conjunction with Alt 1 of the definition of TK in the </w:t>
      </w:r>
      <w:r w:rsidR="0062155E">
        <w:t>“</w:t>
      </w:r>
      <w:r w:rsidRPr="00887682">
        <w:t>Use of Terms</w:t>
      </w:r>
      <w:r w:rsidR="0062155E">
        <w:t>”</w:t>
      </w:r>
      <w:r w:rsidRPr="00887682">
        <w:t>.  For the beneficiaries, it supported Alt 2.  Regarding Article 5, it supported Alt 2 as it appeared in the text</w:t>
      </w:r>
      <w:proofErr w:type="gramStart"/>
      <w:r w:rsidRPr="00887682">
        <w:t xml:space="preserve">; </w:t>
      </w:r>
      <w:r w:rsidR="0062155E">
        <w:t xml:space="preserve"> </w:t>
      </w:r>
      <w:r w:rsidRPr="00887682">
        <w:t>however</w:t>
      </w:r>
      <w:proofErr w:type="gramEnd"/>
      <w:r w:rsidRPr="00887682">
        <w:t xml:space="preserve">, it could not recall any intervention for the addition of the word “positive” in the title of Article 5.  It requested the deletion of that word and sought further clarification from the Chair </w:t>
      </w:r>
      <w:r w:rsidR="0062155E">
        <w:t>or the f</w:t>
      </w:r>
      <w:r w:rsidRPr="00887682">
        <w:t>acilitators on that.  Article 5 BIS should be numbered as Article 6, using sequential numbers, as was the practice established in WIPO and a custom in international law.  It was not against the idea of databases and was open to further discussion regarding that matter</w:t>
      </w:r>
      <w:proofErr w:type="gramStart"/>
      <w:r w:rsidRPr="00887682">
        <w:t xml:space="preserve">; </w:t>
      </w:r>
      <w:r w:rsidR="0062155E">
        <w:t xml:space="preserve"> </w:t>
      </w:r>
      <w:r w:rsidRPr="00887682">
        <w:t>however</w:t>
      </w:r>
      <w:proofErr w:type="gramEnd"/>
      <w:r w:rsidRPr="00887682">
        <w:t>, the numbering wa</w:t>
      </w:r>
      <w:r w:rsidR="0062155E">
        <w:t>s misleading.  On the sanctions and remedies</w:t>
      </w:r>
      <w:r w:rsidRPr="00887682">
        <w:t xml:space="preserve">, it supported Alt 1.  On the administration of rights, it supported Alt 2.  It would come back with comments on other articles.  </w:t>
      </w:r>
    </w:p>
    <w:p w14:paraId="5D5AB1FC" w14:textId="77777777" w:rsidR="00390AE8" w:rsidRDefault="00390AE8" w:rsidP="00390AE8">
      <w:pPr>
        <w:spacing w:line="264" w:lineRule="atLeast"/>
        <w:ind w:right="1"/>
      </w:pPr>
    </w:p>
    <w:p w14:paraId="7B6AF46D" w14:textId="5FC122AF" w:rsidR="00390AE8" w:rsidRPr="00887682" w:rsidRDefault="00EA23E8" w:rsidP="00390AE8">
      <w:pPr>
        <w:pStyle w:val="ListParagraph"/>
        <w:numPr>
          <w:ilvl w:val="0"/>
          <w:numId w:val="4"/>
        </w:numPr>
        <w:spacing w:line="264" w:lineRule="atLeast"/>
        <w:ind w:left="0" w:right="1" w:firstLine="0"/>
      </w:pPr>
      <w:r w:rsidRPr="00887682">
        <w:t>Th</w:t>
      </w:r>
      <w:r w:rsidR="00226983">
        <w:t>e Delegation of Chile, speaking</w:t>
      </w:r>
      <w:r w:rsidRPr="00887682">
        <w:t xml:space="preserve"> on behalf of GRULA</w:t>
      </w:r>
      <w:r w:rsidR="00226983">
        <w:t>C, supported Alt 1 of Article 1</w:t>
      </w:r>
      <w:r w:rsidRPr="00887682">
        <w:t xml:space="preserve"> without prejudice.  It noted that in Alt 4, the reference to “directly based on” should not be included in an instrument of that nature.  In Article 4, it asked for the removal </w:t>
      </w:r>
      <w:r w:rsidR="00226983">
        <w:t>of the brackets around “peoples</w:t>
      </w:r>
      <w:r w:rsidRPr="00887682">
        <w:t>”</w:t>
      </w:r>
      <w:r w:rsidR="00226983">
        <w:t>,</w:t>
      </w:r>
      <w:r w:rsidRPr="00887682">
        <w:t xml:space="preserve"> as per the request made by the representative of the Indigenous Caucus.  The concept of IPLCs was part of international instruments, which had</w:t>
      </w:r>
      <w:r w:rsidR="00226983">
        <w:t xml:space="preserve"> already been ratified by many M</w:t>
      </w:r>
      <w:r w:rsidRPr="00887682">
        <w:t>ember</w:t>
      </w:r>
      <w:r w:rsidR="00226983">
        <w:t xml:space="preserve"> State</w:t>
      </w:r>
      <w:r w:rsidRPr="00887682">
        <w:t>s.  After all those years, that word should no longer be in brackets.  It understood that the brackets were there because their maintenance had been asked for.  There was no br</w:t>
      </w:r>
      <w:r w:rsidR="00226983">
        <w:t>acket for “States” and “nations</w:t>
      </w:r>
      <w:r w:rsidRPr="00887682">
        <w:t>”</w:t>
      </w:r>
      <w:r w:rsidR="00226983">
        <w:t>,</w:t>
      </w:r>
      <w:r w:rsidRPr="00887682">
        <w:t xml:space="preserve"> although it had </w:t>
      </w:r>
      <w:r w:rsidR="00226983">
        <w:t xml:space="preserve">not </w:t>
      </w:r>
      <w:r w:rsidRPr="00887682">
        <w:t>supported that proposal.  The beneficiaries were IPLCs.  On Article 5, it had a number of similar questions as to the reason why the word “positive” had been added to the title.  It requested that the phrase “and condition” be removed</w:t>
      </w:r>
      <w:r w:rsidR="00BD285F">
        <w:t>, and it did not feel that the a</w:t>
      </w:r>
      <w:r w:rsidRPr="00887682">
        <w:t>rticle should have that phrase in the title and should simply be “scope of protection” and no more.  It supported the s</w:t>
      </w:r>
      <w:r w:rsidR="00BD285F">
        <w:t>tatement made by the Delegation</w:t>
      </w:r>
      <w:r w:rsidRPr="00887682">
        <w:t xml:space="preserve"> of Indonesia</w:t>
      </w:r>
      <w:r w:rsidR="00BD285F">
        <w:t>,</w:t>
      </w:r>
      <w:r w:rsidRPr="00887682">
        <w:t xml:space="preserve"> on behalf of the LMCs</w:t>
      </w:r>
      <w:r w:rsidR="00BD285F">
        <w:t>,</w:t>
      </w:r>
      <w:r w:rsidRPr="00887682">
        <w:t xml:space="preserve"> and </w:t>
      </w:r>
      <w:r w:rsidR="00BD285F">
        <w:t xml:space="preserve">the Delegation </w:t>
      </w:r>
      <w:r w:rsidRPr="00887682">
        <w:t>of Nigeria</w:t>
      </w:r>
      <w:r w:rsidR="00BD285F">
        <w:t>,</w:t>
      </w:r>
      <w:r w:rsidRPr="00887682">
        <w:t xml:space="preserve"> on behalf of the African Group</w:t>
      </w:r>
      <w:r w:rsidR="00BD285F">
        <w:t>,</w:t>
      </w:r>
      <w:r w:rsidRPr="00887682">
        <w:t xml:space="preserve"> on that point.  In Article 5 BIS, as currently numbered, it shared the views of the LMCs and the African Group.  That was not the practice that had traditionally been followed by WIPO.  It was rather a practical tool when one revised an agreement.  So from a formal point of view, it should not be numbered Article 5 BIS but should remain as Article 6, as it was in </w:t>
      </w:r>
      <w:r w:rsidR="0041016D">
        <w:t>Rev. 1</w:t>
      </w:r>
      <w:r w:rsidRPr="00887682">
        <w:t xml:space="preserve">.  There was a feeling within GRULAC that the scope of protection in Article 5 was diminished by what was contained in Article 5 BIS, and that was one of the reasons why it would rather see that article standing alone and not linked to Article 5.  There was a practice of clearly establishing alternatives, and that was why that </w:t>
      </w:r>
      <w:r w:rsidR="0041016D">
        <w:t>text contained new alternatives</w:t>
      </w:r>
      <w:r w:rsidRPr="00887682">
        <w:t xml:space="preserve">.  </w:t>
      </w:r>
    </w:p>
    <w:p w14:paraId="512FE3C5" w14:textId="77777777" w:rsidR="00390AE8" w:rsidRDefault="00390AE8" w:rsidP="00390AE8">
      <w:pPr>
        <w:spacing w:line="264" w:lineRule="atLeast"/>
        <w:ind w:right="1"/>
      </w:pPr>
    </w:p>
    <w:p w14:paraId="3541E53E" w14:textId="38CF1A25" w:rsidR="00390AE8" w:rsidRPr="008027C1" w:rsidRDefault="00EA23E8" w:rsidP="00390AE8">
      <w:pPr>
        <w:pStyle w:val="ListParagraph"/>
        <w:numPr>
          <w:ilvl w:val="0"/>
          <w:numId w:val="4"/>
        </w:numPr>
        <w:spacing w:line="264" w:lineRule="atLeast"/>
        <w:ind w:left="0" w:right="1" w:firstLine="0"/>
      </w:pPr>
      <w:r>
        <w:t xml:space="preserve">The Delegation of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rsidRPr="008027C1">
        <w:t>support</w:t>
      </w:r>
      <w:r>
        <w:t xml:space="preserve">ed the statements </w:t>
      </w:r>
      <w:r w:rsidRPr="008027C1">
        <w:t xml:space="preserve">by </w:t>
      </w:r>
      <w:r w:rsidR="00FF5C08">
        <w:t>the Delegation</w:t>
      </w:r>
      <w:r>
        <w:t xml:space="preserve"> of </w:t>
      </w:r>
      <w:r w:rsidRPr="008027C1">
        <w:t>Chile</w:t>
      </w:r>
      <w:r w:rsidR="00FF5C08">
        <w:t>,</w:t>
      </w:r>
      <w:r w:rsidRPr="008027C1">
        <w:t xml:space="preserve"> on behalf of GRULAC</w:t>
      </w:r>
      <w:r w:rsidR="00FF5C08">
        <w:t>,</w:t>
      </w:r>
      <w:r w:rsidRPr="008027C1">
        <w:t xml:space="preserve"> and</w:t>
      </w:r>
      <w:r w:rsidR="00FF5C08">
        <w:t xml:space="preserve"> the Delegation</w:t>
      </w:r>
      <w:r w:rsidRPr="008027C1">
        <w:t xml:space="preserve"> </w:t>
      </w:r>
      <w:r>
        <w:t>of</w:t>
      </w:r>
      <w:r w:rsidRPr="008027C1">
        <w:t xml:space="preserve"> Indonesia</w:t>
      </w:r>
      <w:r w:rsidR="00FF5C08">
        <w:t>,</w:t>
      </w:r>
      <w:r w:rsidRPr="008027C1">
        <w:t xml:space="preserve"> on behalf of the LMCs.  </w:t>
      </w:r>
      <w:r>
        <w:t xml:space="preserve">It would continue to analyze the document </w:t>
      </w:r>
      <w:r w:rsidRPr="008027C1">
        <w:t>in detail</w:t>
      </w:r>
      <w:r>
        <w:t xml:space="preserve"> in </w:t>
      </w:r>
      <w:r w:rsidR="00F97AD5" w:rsidRPr="007368E1">
        <w:t xml:space="preserve">the </w:t>
      </w:r>
      <w:proofErr w:type="spellStart"/>
      <w:r w:rsidR="00F97AD5" w:rsidRPr="007368E1">
        <w:t>Plu</w:t>
      </w:r>
      <w:r w:rsidR="00F97AD5">
        <w:t>rinational</w:t>
      </w:r>
      <w:proofErr w:type="spellEnd"/>
      <w:r w:rsidR="00F97AD5">
        <w:t xml:space="preserve"> State of</w:t>
      </w:r>
      <w:r w:rsidR="00F97AD5" w:rsidRPr="00500F96">
        <w:t xml:space="preserve"> Bolivia </w:t>
      </w:r>
      <w:r>
        <w:t xml:space="preserve">but had some initial comments to make. </w:t>
      </w:r>
      <w:r w:rsidRPr="008027C1">
        <w:t xml:space="preserve"> </w:t>
      </w:r>
      <w:r>
        <w:t>T</w:t>
      </w:r>
      <w:r w:rsidRPr="008027C1">
        <w:t>h</w:t>
      </w:r>
      <w:r>
        <w:t xml:space="preserve">e quantity of options and </w:t>
      </w:r>
      <w:r w:rsidRPr="008027C1">
        <w:t>alternatives ha</w:t>
      </w:r>
      <w:r>
        <w:t>d</w:t>
      </w:r>
      <w:r w:rsidRPr="008027C1">
        <w:t xml:space="preserve"> increased.  </w:t>
      </w:r>
      <w:r>
        <w:t xml:space="preserve">That was not </w:t>
      </w:r>
      <w:r w:rsidRPr="008027C1">
        <w:t>necessa</w:t>
      </w:r>
      <w:r>
        <w:t>rily a bad thing, and might</w:t>
      </w:r>
      <w:r w:rsidRPr="008027C1">
        <w:t xml:space="preserve"> </w:t>
      </w:r>
      <w:r>
        <w:t xml:space="preserve">actually </w:t>
      </w:r>
      <w:r w:rsidRPr="008027C1">
        <w:t xml:space="preserve">be useful for achieving the </w:t>
      </w:r>
      <w:r>
        <w:t xml:space="preserve">desired </w:t>
      </w:r>
      <w:r w:rsidRPr="008027C1">
        <w:t xml:space="preserve">result.  On Article 3, </w:t>
      </w:r>
      <w:r>
        <w:t>it</w:t>
      </w:r>
      <w:r w:rsidRPr="008027C1">
        <w:t xml:space="preserve"> support</w:t>
      </w:r>
      <w:r>
        <w:t xml:space="preserve">ed Alt 1.  It did not need the </w:t>
      </w:r>
      <w:r w:rsidRPr="008027C1">
        <w:t>cr</w:t>
      </w:r>
      <w:r>
        <w:t xml:space="preserve">iteria for eligibility if the text had </w:t>
      </w:r>
      <w:r w:rsidRPr="008027C1">
        <w:t>definitions.</w:t>
      </w:r>
      <w:r>
        <w:t xml:space="preserve">  On</w:t>
      </w:r>
      <w:r w:rsidRPr="008027C1">
        <w:t xml:space="preserve"> Article 5, </w:t>
      </w:r>
      <w:r>
        <w:t xml:space="preserve">it was not necessary to qualify the </w:t>
      </w:r>
      <w:r w:rsidRPr="008027C1">
        <w:t xml:space="preserve">protection as </w:t>
      </w:r>
      <w:r>
        <w:t>either</w:t>
      </w:r>
      <w:r w:rsidRPr="008027C1">
        <w:t xml:space="preserve"> positive or defensive.</w:t>
      </w:r>
      <w:r>
        <w:t xml:space="preserve">  </w:t>
      </w:r>
      <w:r w:rsidRPr="008027C1">
        <w:t xml:space="preserve">With regard to </w:t>
      </w:r>
      <w:r>
        <w:t>the renumbering of</w:t>
      </w:r>
      <w:r w:rsidRPr="008027C1">
        <w:t xml:space="preserve"> Article 5 </w:t>
      </w:r>
      <w:r>
        <w:t>BIS</w:t>
      </w:r>
      <w:r w:rsidRPr="008027C1">
        <w:t xml:space="preserve">, </w:t>
      </w:r>
      <w:r>
        <w:t>it</w:t>
      </w:r>
      <w:r w:rsidRPr="008027C1">
        <w:t xml:space="preserve"> support</w:t>
      </w:r>
      <w:r>
        <w:t>ed</w:t>
      </w:r>
      <w:r w:rsidRPr="008027C1">
        <w:t xml:space="preserve"> </w:t>
      </w:r>
      <w:r>
        <w:t xml:space="preserve">the statements made by other delegations that </w:t>
      </w:r>
      <w:r w:rsidRPr="008027C1">
        <w:t>it should be correctly numbered as Article 6.  As regards database</w:t>
      </w:r>
      <w:r>
        <w:t>s</w:t>
      </w:r>
      <w:r w:rsidRPr="008027C1">
        <w:t xml:space="preserve">, </w:t>
      </w:r>
      <w:r>
        <w:t>its</w:t>
      </w:r>
      <w:r w:rsidRPr="008027C1">
        <w:t xml:space="preserve"> preference </w:t>
      </w:r>
      <w:r>
        <w:t>was</w:t>
      </w:r>
      <w:r w:rsidRPr="008027C1">
        <w:t xml:space="preserve"> for </w:t>
      </w:r>
      <w:r>
        <w:t>simple, short</w:t>
      </w:r>
      <w:r w:rsidRPr="008027C1">
        <w:t xml:space="preserve"> and flexible wording. </w:t>
      </w:r>
      <w:r>
        <w:t xml:space="preserve"> There should not </w:t>
      </w:r>
      <w:r w:rsidR="00FF5C08">
        <w:t>be too much detail on databases.  I</w:t>
      </w:r>
      <w:r w:rsidRPr="008027C1">
        <w:t xml:space="preserve">t would be better for each country to decide how to include </w:t>
      </w:r>
      <w:r>
        <w:t>material</w:t>
      </w:r>
      <w:r w:rsidRPr="008027C1">
        <w:t xml:space="preserve"> in the database</w:t>
      </w:r>
      <w:r>
        <w:t>s and on</w:t>
      </w:r>
      <w:r w:rsidRPr="008027C1">
        <w:t xml:space="preserve"> what basis.  </w:t>
      </w:r>
      <w:r>
        <w:t xml:space="preserve">It would make </w:t>
      </w:r>
      <w:r w:rsidRPr="008027C1">
        <w:t>constructive contri</w:t>
      </w:r>
      <w:r>
        <w:t xml:space="preserve">butions at </w:t>
      </w:r>
      <w:r w:rsidR="00FF5C08">
        <w:t>IGC 33</w:t>
      </w:r>
      <w:r>
        <w:t xml:space="preserve">. </w:t>
      </w:r>
      <w:r w:rsidRPr="008027C1">
        <w:t xml:space="preserve"> </w:t>
      </w:r>
    </w:p>
    <w:p w14:paraId="3C044BD9"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BDE92E3" w14:textId="7FB3075C" w:rsidR="00390AE8" w:rsidRPr="008027C1" w:rsidRDefault="00EA23E8" w:rsidP="00390AE8">
      <w:pPr>
        <w:pStyle w:val="ListParagraph"/>
        <w:numPr>
          <w:ilvl w:val="0"/>
          <w:numId w:val="4"/>
        </w:numPr>
        <w:spacing w:line="264" w:lineRule="atLeast"/>
        <w:ind w:left="0" w:right="1" w:firstLine="0"/>
      </w:pPr>
      <w:r>
        <w:lastRenderedPageBreak/>
        <w:t>The Delegation of the EU</w:t>
      </w:r>
      <w:r w:rsidRPr="008027C1">
        <w:t xml:space="preserve">, </w:t>
      </w:r>
      <w:r>
        <w:t xml:space="preserve">speaking </w:t>
      </w:r>
      <w:r w:rsidRPr="008027C1">
        <w:t xml:space="preserve">on behalf of the </w:t>
      </w:r>
      <w:r>
        <w:t>EU</w:t>
      </w:r>
      <w:r w:rsidRPr="008027C1">
        <w:t xml:space="preserve"> and its Member States, </w:t>
      </w:r>
      <w:r>
        <w:t>said that t</w:t>
      </w:r>
      <w:r w:rsidRPr="008027C1">
        <w:t>he discussions made clear that significant gaps still remain</w:t>
      </w:r>
      <w:r>
        <w:t>ed</w:t>
      </w:r>
      <w:r w:rsidRPr="008027C1">
        <w:t xml:space="preserve"> and that</w:t>
      </w:r>
      <w:r>
        <w:t xml:space="preserve"> differences on core issues had</w:t>
      </w:r>
      <w:r w:rsidRPr="008027C1">
        <w:t xml:space="preserve"> not been resolved.</w:t>
      </w:r>
      <w:r>
        <w:t xml:space="preserve">  It</w:t>
      </w:r>
      <w:r w:rsidRPr="008027C1">
        <w:t xml:space="preserve"> </w:t>
      </w:r>
      <w:r>
        <w:t>had</w:t>
      </w:r>
      <w:r w:rsidRPr="008027C1">
        <w:t xml:space="preserve"> proposed a study </w:t>
      </w:r>
      <w:r>
        <w:t>that</w:t>
      </w:r>
      <w:r w:rsidRPr="008027C1">
        <w:t xml:space="preserve"> would have helped to shed light on existing national and regional legislation in relation to the protection of TK, and </w:t>
      </w:r>
      <w:r>
        <w:t>it</w:t>
      </w:r>
      <w:r w:rsidRPr="008027C1">
        <w:t xml:space="preserve"> look</w:t>
      </w:r>
      <w:r>
        <w:t>ed</w:t>
      </w:r>
      <w:r w:rsidRPr="008027C1">
        <w:t xml:space="preserve"> to all </w:t>
      </w:r>
      <w:r>
        <w:t>d</w:t>
      </w:r>
      <w:r w:rsidRPr="008027C1">
        <w:t xml:space="preserve">elegations in the IGC for </w:t>
      </w:r>
      <w:r>
        <w:t xml:space="preserve">their </w:t>
      </w:r>
      <w:r w:rsidRPr="008027C1">
        <w:t xml:space="preserve">support </w:t>
      </w:r>
      <w:r>
        <w:t>in</w:t>
      </w:r>
      <w:r w:rsidRPr="008027C1">
        <w:t xml:space="preserve"> organizing such a study.</w:t>
      </w:r>
      <w:r>
        <w:t xml:space="preserve">  </w:t>
      </w:r>
      <w:r w:rsidRPr="008027C1">
        <w:t xml:space="preserve">In relation to </w:t>
      </w:r>
      <w:r>
        <w:t>Rev</w:t>
      </w:r>
      <w:r w:rsidR="00864829">
        <w:t>.</w:t>
      </w:r>
      <w:r>
        <w:t xml:space="preserve"> 2</w:t>
      </w:r>
      <w:r w:rsidRPr="008027C1">
        <w:t xml:space="preserve">, </w:t>
      </w:r>
      <w:r>
        <w:t>it would</w:t>
      </w:r>
      <w:r w:rsidRPr="008027C1">
        <w:t xml:space="preserve"> focus </w:t>
      </w:r>
      <w:r>
        <w:t>its</w:t>
      </w:r>
      <w:r w:rsidRPr="008027C1">
        <w:t xml:space="preserve"> comments on the core issues</w:t>
      </w:r>
      <w:r>
        <w:t>,</w:t>
      </w:r>
      <w:r w:rsidRPr="008027C1">
        <w:t xml:space="preserve"> considered as a matt</w:t>
      </w:r>
      <w:r>
        <w:t xml:space="preserve">er of priority, in line with the </w:t>
      </w:r>
      <w:r w:rsidRPr="008027C1">
        <w:t xml:space="preserve">mandate.  </w:t>
      </w:r>
      <w:r>
        <w:t>It</w:t>
      </w:r>
      <w:r w:rsidRPr="008027C1">
        <w:t xml:space="preserve"> reserve</w:t>
      </w:r>
      <w:r>
        <w:t>d its</w:t>
      </w:r>
      <w:r w:rsidRPr="008027C1">
        <w:t xml:space="preserve"> position in relation to the other articles.</w:t>
      </w:r>
      <w:r>
        <w:t xml:space="preserve">  </w:t>
      </w:r>
      <w:r w:rsidRPr="008027C1">
        <w:t xml:space="preserve">On the policy objectives, </w:t>
      </w:r>
      <w:r>
        <w:t>it</w:t>
      </w:r>
      <w:r w:rsidRPr="008027C1">
        <w:t xml:space="preserve"> support</w:t>
      </w:r>
      <w:r>
        <w:t>ed</w:t>
      </w:r>
      <w:r w:rsidRPr="008027C1">
        <w:t xml:space="preserve"> Alt 2.  </w:t>
      </w:r>
      <w:r>
        <w:t>Two new proposals had</w:t>
      </w:r>
      <w:r w:rsidRPr="008027C1">
        <w:t xml:space="preserve"> been introduced as Alt 3 and Alt 4, both of which require</w:t>
      </w:r>
      <w:r>
        <w:t>d</w:t>
      </w:r>
      <w:r w:rsidRPr="008027C1">
        <w:t xml:space="preserve"> further detailed consideration.</w:t>
      </w:r>
      <w:r>
        <w:t xml:space="preserve">  </w:t>
      </w:r>
      <w:r w:rsidRPr="008027C1">
        <w:t xml:space="preserve">In relation to subject matter, </w:t>
      </w:r>
      <w:r>
        <w:t>it</w:t>
      </w:r>
      <w:r w:rsidRPr="008027C1">
        <w:t xml:space="preserve"> support</w:t>
      </w:r>
      <w:r>
        <w:t>ed</w:t>
      </w:r>
      <w:r w:rsidRPr="008027C1">
        <w:t xml:space="preserve"> the inclusion </w:t>
      </w:r>
      <w:r>
        <w:t>of eligibility criteria in the a</w:t>
      </w:r>
      <w:r w:rsidRPr="008027C1">
        <w:t>rticle.</w:t>
      </w:r>
      <w:r>
        <w:t xml:space="preserve">  </w:t>
      </w:r>
      <w:r w:rsidRPr="008027C1">
        <w:t xml:space="preserve">In relation to beneficiaries, </w:t>
      </w:r>
      <w:r>
        <w:t>it</w:t>
      </w:r>
      <w:r w:rsidRPr="008027C1">
        <w:t xml:space="preserve"> support</w:t>
      </w:r>
      <w:r>
        <w:t>ed</w:t>
      </w:r>
      <w:r w:rsidRPr="008027C1">
        <w:t xml:space="preserve"> </w:t>
      </w:r>
      <w:r>
        <w:t>ILCs</w:t>
      </w:r>
      <w:r w:rsidRPr="008027C1">
        <w:t xml:space="preserve"> as beneficiaries, and, therefore, the language contained in </w:t>
      </w:r>
      <w:r>
        <w:t>Alt 1</w:t>
      </w:r>
      <w:r w:rsidRPr="008027C1">
        <w:t xml:space="preserve">.  </w:t>
      </w:r>
      <w:r>
        <w:t>It was</w:t>
      </w:r>
      <w:r w:rsidRPr="008027C1">
        <w:t xml:space="preserve"> not in a position to s</w:t>
      </w:r>
      <w:r>
        <w:t>upport Alt 2, which included</w:t>
      </w:r>
      <w:r w:rsidRPr="008027C1">
        <w:t xml:space="preserve"> a reference to </w:t>
      </w:r>
      <w:r w:rsidR="00864829">
        <w:t>nations and S</w:t>
      </w:r>
      <w:r>
        <w:t>tates as potentia</w:t>
      </w:r>
      <w:r w:rsidRPr="008027C1">
        <w:t>l beneficiaries.</w:t>
      </w:r>
      <w:r>
        <w:t xml:space="preserve">  </w:t>
      </w:r>
      <w:r w:rsidRPr="008027C1">
        <w:t xml:space="preserve">On the scope and conditions of positive protection, </w:t>
      </w:r>
      <w:r>
        <w:t>it</w:t>
      </w:r>
      <w:r w:rsidRPr="008027C1">
        <w:t xml:space="preserve"> support</w:t>
      </w:r>
      <w:r>
        <w:t>ed</w:t>
      </w:r>
      <w:r w:rsidRPr="008027C1">
        <w:t xml:space="preserve"> </w:t>
      </w:r>
      <w:r>
        <w:t>Alt 1</w:t>
      </w:r>
      <w:r w:rsidRPr="008027C1">
        <w:t xml:space="preserve"> as a stand-alone option.</w:t>
      </w:r>
      <w:r>
        <w:t xml:space="preserve">  It</w:t>
      </w:r>
      <w:r w:rsidRPr="008027C1">
        <w:t xml:space="preserve"> note</w:t>
      </w:r>
      <w:r>
        <w:t>d</w:t>
      </w:r>
      <w:r w:rsidRPr="008027C1">
        <w:t xml:space="preserve"> the insertion o</w:t>
      </w:r>
      <w:r>
        <w:t>f a new Article 5 BIS on defensive</w:t>
      </w:r>
      <w:r w:rsidRPr="008027C1">
        <w:t xml:space="preserve"> protectio</w:t>
      </w:r>
      <w:r>
        <w:t>n.  That</w:t>
      </w:r>
      <w:r w:rsidRPr="008027C1">
        <w:t xml:space="preserve"> approach could constitute a realistic common objective for </w:t>
      </w:r>
      <w:r>
        <w:t>the IGC’s</w:t>
      </w:r>
      <w:r w:rsidRPr="008027C1">
        <w:t xml:space="preserve"> work.  </w:t>
      </w:r>
      <w:r>
        <w:t>It</w:t>
      </w:r>
      <w:r w:rsidRPr="008027C1">
        <w:t xml:space="preserve"> look</w:t>
      </w:r>
      <w:r>
        <w:t>ed</w:t>
      </w:r>
      <w:r w:rsidRPr="008027C1">
        <w:t xml:space="preserve"> forward to having detailed discussions on possible modalities.</w:t>
      </w:r>
      <w:r>
        <w:t xml:space="preserve">  </w:t>
      </w:r>
      <w:r w:rsidRPr="008027C1">
        <w:t>On administration</w:t>
      </w:r>
      <w:r w:rsidR="00864829">
        <w:t xml:space="preserve"> of rights</w:t>
      </w:r>
      <w:r w:rsidRPr="008027C1">
        <w:t xml:space="preserve">, </w:t>
      </w:r>
      <w:r>
        <w:t>it</w:t>
      </w:r>
      <w:r w:rsidRPr="008027C1">
        <w:t xml:space="preserve"> support</w:t>
      </w:r>
      <w:r>
        <w:t>ed</w:t>
      </w:r>
      <w:r w:rsidRPr="008027C1">
        <w:t xml:space="preserve"> </w:t>
      </w:r>
      <w:r>
        <w:t>Alt 1</w:t>
      </w:r>
      <w:r w:rsidRPr="008027C1">
        <w:t xml:space="preserve"> as a basis for future discussions.  </w:t>
      </w:r>
      <w:r>
        <w:t xml:space="preserve">It </w:t>
      </w:r>
      <w:r w:rsidRPr="008027C1">
        <w:t>reserve</w:t>
      </w:r>
      <w:r>
        <w:t>d</w:t>
      </w:r>
      <w:r w:rsidRPr="008027C1">
        <w:t xml:space="preserve"> </w:t>
      </w:r>
      <w:r>
        <w:t>its</w:t>
      </w:r>
      <w:r w:rsidRPr="008027C1">
        <w:t xml:space="preserve"> position in relation to other chan</w:t>
      </w:r>
      <w:r w:rsidR="00864829">
        <w:t>ges and newly introduced text, f</w:t>
      </w:r>
      <w:r w:rsidRPr="008027C1">
        <w:t>or instance, those changes introduced in the articles on sanctions, disc</w:t>
      </w:r>
      <w:r>
        <w:t>losure requirement, exceptions and</w:t>
      </w:r>
      <w:r w:rsidRPr="008027C1">
        <w:t xml:space="preserve"> limitations, and the relationship with other international agreements.</w:t>
      </w:r>
      <w:r>
        <w:t xml:space="preserve">  There was no </w:t>
      </w:r>
      <w:r w:rsidRPr="008027C1">
        <w:t xml:space="preserve">common understanding yet of the objectives, and, therefore, </w:t>
      </w:r>
      <w:r>
        <w:t>the</w:t>
      </w:r>
      <w:r w:rsidRPr="008027C1">
        <w:t xml:space="preserve"> focus should remain on core issues.</w:t>
      </w:r>
      <w:r>
        <w:t xml:space="preserve">  I</w:t>
      </w:r>
      <w:r w:rsidRPr="008027C1">
        <w:t xml:space="preserve">n line with the mandate, </w:t>
      </w:r>
      <w:r w:rsidR="00864829">
        <w:t>the IGC</w:t>
      </w:r>
      <w:r w:rsidRPr="008027C1">
        <w:t xml:space="preserve"> should not prejudge the nature of the instrument. </w:t>
      </w:r>
    </w:p>
    <w:p w14:paraId="74B5B3C7"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9BEC4A9" w14:textId="1836A7E9" w:rsidR="00390AE8" w:rsidRPr="008027C1" w:rsidRDefault="00EA23E8" w:rsidP="00390AE8">
      <w:pPr>
        <w:pStyle w:val="ListParagraph"/>
        <w:numPr>
          <w:ilvl w:val="0"/>
          <w:numId w:val="4"/>
        </w:numPr>
        <w:spacing w:line="264" w:lineRule="atLeast"/>
        <w:ind w:left="0" w:right="1" w:firstLine="0"/>
      </w:pPr>
      <w:r w:rsidRPr="008027C1">
        <w:t>The Delegation of Ghana support</w:t>
      </w:r>
      <w:r>
        <w:t>ed</w:t>
      </w:r>
      <w:r w:rsidRPr="008027C1">
        <w:t xml:space="preserve"> the request</w:t>
      </w:r>
      <w:r>
        <w:t xml:space="preserve"> made</w:t>
      </w:r>
      <w:r w:rsidRPr="008027C1">
        <w:t xml:space="preserve"> by the</w:t>
      </w:r>
      <w:r w:rsidR="004A716D">
        <w:t xml:space="preserve"> Delegation</w:t>
      </w:r>
      <w:r>
        <w:t xml:space="preserve"> of Nigeria</w:t>
      </w:r>
      <w:r w:rsidR="004A716D">
        <w:t>,</w:t>
      </w:r>
      <w:r>
        <w:t xml:space="preserve"> on behalf of the</w:t>
      </w:r>
      <w:r w:rsidRPr="008027C1">
        <w:t xml:space="preserve"> </w:t>
      </w:r>
      <w:r>
        <w:t>African Group</w:t>
      </w:r>
      <w:r w:rsidR="004A716D">
        <w:t>,</w:t>
      </w:r>
      <w:r>
        <w:t xml:space="preserve"> and </w:t>
      </w:r>
      <w:r w:rsidR="004A716D">
        <w:t xml:space="preserve">the Delegation </w:t>
      </w:r>
      <w:r>
        <w:t>of Indonesia</w:t>
      </w:r>
      <w:r w:rsidR="004A716D">
        <w:t>,</w:t>
      </w:r>
      <w:r>
        <w:t xml:space="preserve"> on behalf of the </w:t>
      </w:r>
      <w:r w:rsidRPr="008027C1">
        <w:t>LMCs</w:t>
      </w:r>
      <w:r w:rsidR="004A716D">
        <w:t>, that Article 5 </w:t>
      </w:r>
      <w:r>
        <w:t>BIS</w:t>
      </w:r>
      <w:r w:rsidRPr="008027C1">
        <w:t xml:space="preserve"> be renumbered. </w:t>
      </w:r>
      <w:r>
        <w:t xml:space="preserve"> </w:t>
      </w:r>
      <w:r w:rsidRPr="008027C1">
        <w:t xml:space="preserve">International convention </w:t>
      </w:r>
      <w:r>
        <w:t>was</w:t>
      </w:r>
      <w:r w:rsidRPr="008027C1">
        <w:t xml:space="preserve"> to use the </w:t>
      </w:r>
      <w:r>
        <w:t>“</w:t>
      </w:r>
      <w:proofErr w:type="spellStart"/>
      <w:r>
        <w:t>bis</w:t>
      </w:r>
      <w:proofErr w:type="spellEnd"/>
      <w:r>
        <w:t>”</w:t>
      </w:r>
      <w:r w:rsidRPr="008027C1">
        <w:t xml:space="preserve"> reference only in connection with the amendment of a provision of an </w:t>
      </w:r>
      <w:r>
        <w:t xml:space="preserve">existing </w:t>
      </w:r>
      <w:r w:rsidRPr="008027C1">
        <w:t xml:space="preserve">international instrument.  That </w:t>
      </w:r>
      <w:r>
        <w:t xml:space="preserve">was not the case for the </w:t>
      </w:r>
      <w:r w:rsidR="004A716D">
        <w:t>text</w:t>
      </w:r>
      <w:r w:rsidRPr="008027C1">
        <w:t xml:space="preserve"> currently be</w:t>
      </w:r>
      <w:r>
        <w:t>ing developed.  To that extent</w:t>
      </w:r>
      <w:r w:rsidRPr="008027C1">
        <w:t xml:space="preserve">, the use of the </w:t>
      </w:r>
      <w:r>
        <w:t>“</w:t>
      </w:r>
      <w:proofErr w:type="spellStart"/>
      <w:r>
        <w:t>bis</w:t>
      </w:r>
      <w:proofErr w:type="spellEnd"/>
      <w:r>
        <w:t>” reference</w:t>
      </w:r>
      <w:r w:rsidRPr="008027C1">
        <w:t xml:space="preserve"> </w:t>
      </w:r>
      <w:r>
        <w:t>was</w:t>
      </w:r>
      <w:r w:rsidRPr="008027C1">
        <w:t xml:space="preserve"> </w:t>
      </w:r>
      <w:r>
        <w:t xml:space="preserve">premature and unwarranted. </w:t>
      </w:r>
      <w:r w:rsidRPr="008027C1">
        <w:t xml:space="preserve">  </w:t>
      </w:r>
    </w:p>
    <w:p w14:paraId="268B92D7" w14:textId="77777777" w:rsidR="00390AE8" w:rsidRDefault="00390AE8" w:rsidP="00390AE8">
      <w:pPr>
        <w:spacing w:line="264" w:lineRule="atLeast"/>
        <w:ind w:right="1"/>
      </w:pPr>
    </w:p>
    <w:p w14:paraId="538CF6EE" w14:textId="77DE5E64" w:rsidR="00390AE8" w:rsidRPr="00236CB4" w:rsidRDefault="00EA23E8" w:rsidP="00390AE8">
      <w:pPr>
        <w:pStyle w:val="ListParagraph"/>
        <w:numPr>
          <w:ilvl w:val="0"/>
          <w:numId w:val="4"/>
        </w:numPr>
        <w:spacing w:line="264" w:lineRule="atLeast"/>
        <w:ind w:left="0" w:right="1" w:firstLine="0"/>
      </w:pPr>
      <w:r>
        <w:t>The Delegation of India</w:t>
      </w:r>
      <w:r w:rsidRPr="00236CB4">
        <w:t xml:space="preserve"> note</w:t>
      </w:r>
      <w:r>
        <w:t>d</w:t>
      </w:r>
      <w:r w:rsidRPr="00236CB4">
        <w:t xml:space="preserve"> that in the new text </w:t>
      </w:r>
      <w:r>
        <w:t>the IGC had</w:t>
      </w:r>
      <w:r w:rsidRPr="00236CB4">
        <w:t xml:space="preserve"> been able to narrow the exi</w:t>
      </w:r>
      <w:r>
        <w:t>sting gaps and have consensus on</w:t>
      </w:r>
      <w:r w:rsidRPr="00236CB4">
        <w:t xml:space="preserve"> some of the issues on the key articles on policy objectives, subject matter of protection, scope of protection, </w:t>
      </w:r>
      <w:r>
        <w:t xml:space="preserve">and </w:t>
      </w:r>
      <w:r w:rsidRPr="00236CB4">
        <w:t xml:space="preserve">exceptions and limitations. </w:t>
      </w:r>
      <w:r>
        <w:t xml:space="preserve"> It</w:t>
      </w:r>
      <w:r w:rsidRPr="00236CB4">
        <w:t xml:space="preserve"> align</w:t>
      </w:r>
      <w:r>
        <w:t>ed</w:t>
      </w:r>
      <w:r w:rsidRPr="00236CB4">
        <w:t xml:space="preserve"> itself with the statement made by</w:t>
      </w:r>
      <w:r>
        <w:t xml:space="preserve"> the Delegation of</w:t>
      </w:r>
      <w:r w:rsidRPr="00236CB4">
        <w:t xml:space="preserve"> Indonesia</w:t>
      </w:r>
      <w:r w:rsidR="00867993">
        <w:t>,</w:t>
      </w:r>
      <w:r w:rsidRPr="00236CB4">
        <w:t xml:space="preserve"> on behalf of </w:t>
      </w:r>
      <w:r>
        <w:t xml:space="preserve">the </w:t>
      </w:r>
      <w:r w:rsidRPr="00236CB4">
        <w:t>LMCs.</w:t>
      </w:r>
      <w:r>
        <w:t xml:space="preserve">  </w:t>
      </w:r>
      <w:r w:rsidRPr="00236CB4">
        <w:t>In Article 1</w:t>
      </w:r>
      <w:r w:rsidR="00867993">
        <w:t>,</w:t>
      </w:r>
      <w:r w:rsidRPr="00236CB4">
        <w:t xml:space="preserve"> </w:t>
      </w:r>
      <w:r>
        <w:t>it</w:t>
      </w:r>
      <w:r w:rsidRPr="00236CB4">
        <w:t xml:space="preserve"> support</w:t>
      </w:r>
      <w:r>
        <w:t>ed</w:t>
      </w:r>
      <w:r w:rsidRPr="00236CB4">
        <w:t xml:space="preserve"> </w:t>
      </w:r>
      <w:r>
        <w:t>Alt 1</w:t>
      </w:r>
      <w:r w:rsidRPr="00236CB4">
        <w:t xml:space="preserve"> along with </w:t>
      </w:r>
      <w:r>
        <w:t>p</w:t>
      </w:r>
      <w:r w:rsidRPr="00236CB4">
        <w:t>ara</w:t>
      </w:r>
      <w:r>
        <w:t>graph</w:t>
      </w:r>
      <w:r w:rsidRPr="00236CB4">
        <w:t xml:space="preserve"> 2. </w:t>
      </w:r>
      <w:r>
        <w:t xml:space="preserve"> It did</w:t>
      </w:r>
      <w:r w:rsidRPr="00236CB4">
        <w:t xml:space="preserve"> not support alternative (d) in </w:t>
      </w:r>
      <w:r>
        <w:t>p</w:t>
      </w:r>
      <w:r w:rsidRPr="00236CB4">
        <w:t>ara</w:t>
      </w:r>
      <w:r>
        <w:t>graph</w:t>
      </w:r>
      <w:r w:rsidRPr="00236CB4">
        <w:t xml:space="preserve"> 1 of </w:t>
      </w:r>
      <w:r>
        <w:t>Alt 1.  It supported</w:t>
      </w:r>
      <w:r w:rsidRPr="00236CB4">
        <w:t xml:space="preserve"> </w:t>
      </w:r>
      <w:r>
        <w:t xml:space="preserve">Alt 1 in Article 3, </w:t>
      </w:r>
      <w:r w:rsidRPr="00236CB4">
        <w:t>with th</w:t>
      </w:r>
      <w:r>
        <w:t xml:space="preserve">e understanding that under the </w:t>
      </w:r>
      <w:r w:rsidR="00867993">
        <w:t>“</w:t>
      </w:r>
      <w:r>
        <w:t>Use of T</w:t>
      </w:r>
      <w:r w:rsidRPr="00236CB4">
        <w:t>erms</w:t>
      </w:r>
      <w:r w:rsidR="00867993">
        <w:t>”</w:t>
      </w:r>
      <w:r w:rsidRPr="00236CB4">
        <w:t xml:space="preserve"> </w:t>
      </w:r>
      <w:r>
        <w:t>Alt 1</w:t>
      </w:r>
      <w:r w:rsidRPr="00236CB4">
        <w:t xml:space="preserve"> </w:t>
      </w:r>
      <w:r>
        <w:t>was</w:t>
      </w:r>
      <w:r w:rsidRPr="00236CB4">
        <w:t xml:space="preserve"> retained for defining </w:t>
      </w:r>
      <w:r>
        <w:t>TK</w:t>
      </w:r>
      <w:r w:rsidRPr="00236CB4">
        <w:t xml:space="preserve">.  </w:t>
      </w:r>
      <w:r>
        <w:t>It did</w:t>
      </w:r>
      <w:r w:rsidRPr="00236CB4">
        <w:t xml:space="preserve"> not support </w:t>
      </w:r>
      <w:r>
        <w:t xml:space="preserve">the </w:t>
      </w:r>
      <w:r w:rsidRPr="00236CB4">
        <w:t>criteria of eligibility.</w:t>
      </w:r>
      <w:r>
        <w:t xml:space="preserve">  It supported</w:t>
      </w:r>
      <w:r w:rsidRPr="00236CB4">
        <w:t xml:space="preserve"> Alt 2 in Article 4</w:t>
      </w:r>
      <w:r>
        <w:t>,</w:t>
      </w:r>
      <w:r w:rsidRPr="00236CB4">
        <w:t xml:space="preserve"> as it </w:t>
      </w:r>
      <w:r>
        <w:t>was</w:t>
      </w:r>
      <w:r w:rsidRPr="00236CB4">
        <w:t xml:space="preserve"> important to take care of differ</w:t>
      </w:r>
      <w:r>
        <w:t>ent situations prevailing among</w:t>
      </w:r>
      <w:r w:rsidR="00867993">
        <w:t xml:space="preserve"> Member S</w:t>
      </w:r>
      <w:r w:rsidRPr="00236CB4">
        <w:t>tates</w:t>
      </w:r>
      <w:r>
        <w:t xml:space="preserve">.  </w:t>
      </w:r>
      <w:r w:rsidRPr="00236CB4">
        <w:t xml:space="preserve">In Alt 2 </w:t>
      </w:r>
      <w:r w:rsidR="00867993">
        <w:t>of</w:t>
      </w:r>
      <w:r w:rsidRPr="00236CB4">
        <w:t xml:space="preserve"> Article 5</w:t>
      </w:r>
      <w:r w:rsidR="00867993">
        <w:t>,</w:t>
      </w:r>
      <w:r w:rsidRPr="00236CB4">
        <w:t xml:space="preserve"> </w:t>
      </w:r>
      <w:r>
        <w:t>it supported the c</w:t>
      </w:r>
      <w:r w:rsidRPr="00236CB4">
        <w:t xml:space="preserve">hapeau along with </w:t>
      </w:r>
      <w:r>
        <w:t xml:space="preserve">paragraphs (a), (b) and (c).  On </w:t>
      </w:r>
      <w:r w:rsidRPr="00236CB4">
        <w:t xml:space="preserve">Article 5 </w:t>
      </w:r>
      <w:r>
        <w:t>BIS</w:t>
      </w:r>
      <w:r w:rsidR="00867993">
        <w:t>,</w:t>
      </w:r>
      <w:r w:rsidRPr="00236CB4">
        <w:t xml:space="preserve"> </w:t>
      </w:r>
      <w:r>
        <w:t>it</w:t>
      </w:r>
      <w:r w:rsidRPr="00236CB4">
        <w:t xml:space="preserve"> support</w:t>
      </w:r>
      <w:r>
        <w:t>ed</w:t>
      </w:r>
      <w:r w:rsidRPr="00236CB4">
        <w:t xml:space="preserve"> the statement made by </w:t>
      </w:r>
      <w:r>
        <w:t>other delegations</w:t>
      </w:r>
      <w:r w:rsidR="00867993">
        <w:t xml:space="preserve">. </w:t>
      </w:r>
      <w:r>
        <w:t xml:space="preserve"> </w:t>
      </w:r>
      <w:r w:rsidR="00867993">
        <w:t>I</w:t>
      </w:r>
      <w:r w:rsidRPr="00236CB4">
        <w:t xml:space="preserve">t </w:t>
      </w:r>
      <w:r>
        <w:t>was better to reflect it</w:t>
      </w:r>
      <w:r w:rsidRPr="00236CB4">
        <w:t xml:space="preserve"> as a separate </w:t>
      </w:r>
      <w:r>
        <w:t>a</w:t>
      </w:r>
      <w:r w:rsidRPr="00236CB4">
        <w:t xml:space="preserve">rticle instead of being linked to </w:t>
      </w:r>
      <w:r>
        <w:t>A</w:t>
      </w:r>
      <w:r w:rsidRPr="00236CB4">
        <w:t>rticle 5.</w:t>
      </w:r>
      <w:r>
        <w:t xml:space="preserve">  </w:t>
      </w:r>
      <w:r w:rsidRPr="00236CB4">
        <w:t>In Article 6</w:t>
      </w:r>
      <w:r w:rsidR="00867993">
        <w:t>,</w:t>
      </w:r>
      <w:r w:rsidRPr="00236CB4">
        <w:t xml:space="preserve"> </w:t>
      </w:r>
      <w:r>
        <w:t>it</w:t>
      </w:r>
      <w:r w:rsidRPr="00236CB4">
        <w:t xml:space="preserve"> support</w:t>
      </w:r>
      <w:r>
        <w:t>ed</w:t>
      </w:r>
      <w:r w:rsidRPr="00236CB4">
        <w:t xml:space="preserve"> </w:t>
      </w:r>
      <w:r>
        <w:t xml:space="preserve">Alt 1.  It </w:t>
      </w:r>
      <w:r w:rsidRPr="00236CB4">
        <w:t>support</w:t>
      </w:r>
      <w:r>
        <w:t>ed</w:t>
      </w:r>
      <w:r w:rsidRPr="00236CB4">
        <w:t xml:space="preserve"> Alt 2 in Article 7. </w:t>
      </w:r>
      <w:r>
        <w:t xml:space="preserve"> It</w:t>
      </w:r>
      <w:r w:rsidRPr="00236CB4">
        <w:t xml:space="preserve"> also reserve</w:t>
      </w:r>
      <w:r>
        <w:t>d</w:t>
      </w:r>
      <w:r w:rsidRPr="00236CB4">
        <w:t xml:space="preserve"> </w:t>
      </w:r>
      <w:r>
        <w:t>its right to come back on that a</w:t>
      </w:r>
      <w:r w:rsidRPr="00236CB4">
        <w:t xml:space="preserve">rticle. </w:t>
      </w:r>
      <w:r>
        <w:t xml:space="preserve"> </w:t>
      </w:r>
      <w:r w:rsidRPr="00236CB4">
        <w:t>In Article 8</w:t>
      </w:r>
      <w:r w:rsidR="00867993">
        <w:t>,</w:t>
      </w:r>
      <w:r w:rsidRPr="00236CB4">
        <w:t xml:space="preserve"> </w:t>
      </w:r>
      <w:r>
        <w:t>it supported</w:t>
      </w:r>
      <w:r w:rsidRPr="00236CB4">
        <w:t xml:space="preserve"> Alt 2</w:t>
      </w:r>
      <w:r>
        <w:t xml:space="preserve">.  </w:t>
      </w:r>
      <w:r w:rsidRPr="00236CB4">
        <w:t>In Article 9</w:t>
      </w:r>
      <w:r w:rsidR="00867993">
        <w:t>,</w:t>
      </w:r>
      <w:r w:rsidRPr="00236CB4">
        <w:t xml:space="preserve"> </w:t>
      </w:r>
      <w:r>
        <w:t>it</w:t>
      </w:r>
      <w:r w:rsidRPr="00236CB4">
        <w:t xml:space="preserve"> support</w:t>
      </w:r>
      <w:r>
        <w:t>ed</w:t>
      </w:r>
      <w:r w:rsidRPr="00236CB4">
        <w:t xml:space="preserve"> </w:t>
      </w:r>
      <w:r>
        <w:t>Alt 1</w:t>
      </w:r>
      <w:r w:rsidRPr="00236CB4">
        <w:t>.</w:t>
      </w:r>
      <w:r>
        <w:t xml:space="preserve">  It</w:t>
      </w:r>
      <w:r w:rsidRPr="00236CB4">
        <w:t xml:space="preserve"> reserve</w:t>
      </w:r>
      <w:r>
        <w:t>d</w:t>
      </w:r>
      <w:r w:rsidRPr="00236CB4">
        <w:t xml:space="preserve"> </w:t>
      </w:r>
      <w:r>
        <w:t>its</w:t>
      </w:r>
      <w:r w:rsidRPr="00236CB4">
        <w:t xml:space="preserve"> position to come back on the rest of the articles</w:t>
      </w:r>
      <w:r>
        <w:t>.  It would</w:t>
      </w:r>
      <w:r w:rsidRPr="00236CB4">
        <w:t xml:space="preserve"> continue to engage constructively in the forthcoming meeting </w:t>
      </w:r>
      <w:r>
        <w:t>to</w:t>
      </w:r>
      <w:r w:rsidRPr="00236CB4">
        <w:t xml:space="preserve"> reach a consensus on having a legally b</w:t>
      </w:r>
      <w:r>
        <w:t>inding international instrument(s)</w:t>
      </w:r>
      <w:r w:rsidRPr="00236CB4">
        <w:t>.</w:t>
      </w:r>
    </w:p>
    <w:p w14:paraId="61E9E479" w14:textId="77777777" w:rsidR="00390AE8" w:rsidRPr="00236CB4"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64EED1E4" w14:textId="106D09E4" w:rsidR="00390AE8" w:rsidRDefault="00EA23E8" w:rsidP="00390AE8">
      <w:pPr>
        <w:pStyle w:val="ListParagraph"/>
        <w:numPr>
          <w:ilvl w:val="0"/>
          <w:numId w:val="4"/>
        </w:numPr>
        <w:spacing w:line="264" w:lineRule="atLeast"/>
        <w:ind w:left="0" w:right="1" w:firstLine="0"/>
      </w:pPr>
      <w:r>
        <w:t xml:space="preserve">The Delegation of </w:t>
      </w:r>
      <w:r w:rsidRPr="008027C1">
        <w:t>Indonesia</w:t>
      </w:r>
      <w:r>
        <w:t xml:space="preserve"> aligned itself</w:t>
      </w:r>
      <w:r w:rsidRPr="008027C1">
        <w:t xml:space="preserve"> with the statement</w:t>
      </w:r>
      <w:r>
        <w:t xml:space="preserve"> it had</w:t>
      </w:r>
      <w:r w:rsidRPr="008027C1">
        <w:t xml:space="preserve"> made</w:t>
      </w:r>
      <w:r>
        <w:t xml:space="preserve"> on behalf of the LMCs.  Rev</w:t>
      </w:r>
      <w:r w:rsidR="00516148">
        <w:t>.</w:t>
      </w:r>
      <w:r>
        <w:t xml:space="preserve"> 2</w:t>
      </w:r>
      <w:r w:rsidRPr="008027C1">
        <w:t xml:space="preserve"> </w:t>
      </w:r>
      <w:r>
        <w:t>could</w:t>
      </w:r>
      <w:r w:rsidRPr="008027C1">
        <w:t xml:space="preserve"> be the basis for future discussions</w:t>
      </w:r>
      <w:proofErr w:type="gramStart"/>
      <w:r w:rsidRPr="008027C1">
        <w:t>;</w:t>
      </w:r>
      <w:r w:rsidR="00516148">
        <w:t xml:space="preserve"> </w:t>
      </w:r>
      <w:r w:rsidRPr="008027C1">
        <w:t xml:space="preserve"> however</w:t>
      </w:r>
      <w:proofErr w:type="gramEnd"/>
      <w:r w:rsidRPr="008027C1">
        <w:t xml:space="preserve">, </w:t>
      </w:r>
      <w:r>
        <w:t>it</w:t>
      </w:r>
      <w:r w:rsidRPr="008027C1">
        <w:t xml:space="preserve"> </w:t>
      </w:r>
      <w:r>
        <w:t>did</w:t>
      </w:r>
      <w:r w:rsidRPr="008027C1">
        <w:t xml:space="preserve"> not support Article 13.3.</w:t>
      </w:r>
      <w:r>
        <w:t xml:space="preserve">  It</w:t>
      </w:r>
      <w:r w:rsidRPr="008027C1">
        <w:t xml:space="preserve"> reserve</w:t>
      </w:r>
      <w:r>
        <w:t>d</w:t>
      </w:r>
      <w:r w:rsidRPr="008027C1">
        <w:t xml:space="preserve"> </w:t>
      </w:r>
      <w:r>
        <w:t>its</w:t>
      </w:r>
      <w:r w:rsidRPr="008027C1">
        <w:t xml:space="preserve"> right to provide comments on other ar</w:t>
      </w:r>
      <w:r>
        <w:t>ticles in future discussions.</w:t>
      </w:r>
      <w:r w:rsidRPr="008027C1">
        <w:t xml:space="preserve">  </w:t>
      </w:r>
    </w:p>
    <w:p w14:paraId="38F71329" w14:textId="77777777" w:rsidR="00390AE8" w:rsidRDefault="00390AE8" w:rsidP="00390AE8">
      <w:pPr>
        <w:spacing w:line="264" w:lineRule="atLeast"/>
        <w:ind w:right="1"/>
      </w:pPr>
    </w:p>
    <w:p w14:paraId="79A6E4FB" w14:textId="6A0D974B" w:rsidR="00390AE8" w:rsidRDefault="00EA23E8" w:rsidP="00390AE8">
      <w:pPr>
        <w:pStyle w:val="ListParagraph"/>
        <w:numPr>
          <w:ilvl w:val="0"/>
          <w:numId w:val="4"/>
        </w:numPr>
        <w:spacing w:line="264" w:lineRule="atLeast"/>
        <w:ind w:left="0" w:right="1" w:firstLine="0"/>
      </w:pPr>
      <w:r w:rsidRPr="005B28EA">
        <w:t>The Delegation of Canada noted and welcomed the new alternative to paragrap</w:t>
      </w:r>
      <w:r w:rsidR="00703AE6">
        <w:t>h 1(d) under Alt 1 in Article 1.  T</w:t>
      </w:r>
      <w:r w:rsidRPr="005B28EA">
        <w:t xml:space="preserve">hat was a good way of reflecting the various views of Member States </w:t>
      </w:r>
      <w:r w:rsidRPr="005B28EA">
        <w:lastRenderedPageBreak/>
        <w:t>on issues relat</w:t>
      </w:r>
      <w:r w:rsidR="00703AE6">
        <w:t>ed to the term “tradition-based</w:t>
      </w:r>
      <w:r w:rsidRPr="005B28EA">
        <w:t>”</w:t>
      </w:r>
      <w:r w:rsidR="00703AE6">
        <w:t>.</w:t>
      </w:r>
      <w:r w:rsidRPr="005B28EA">
        <w:t xml:space="preserve">  Moving to Article 4, in Alt 2, it reiterated its ongoing concerns regardin</w:t>
      </w:r>
      <w:r w:rsidR="00703AE6">
        <w:t>g the term “other beneficiaries</w:t>
      </w:r>
      <w:r w:rsidRPr="005B28EA">
        <w:t>”</w:t>
      </w:r>
      <w:r w:rsidR="00703AE6">
        <w:t>.</w:t>
      </w:r>
      <w:r w:rsidRPr="005B28EA">
        <w:t xml:space="preserve">  It would be looking to bracket that term at some other point, pending further domestic consideration of what that term meant, and that was an issue that the IGC also had to consider alongsid</w:t>
      </w:r>
      <w:r w:rsidR="00703AE6">
        <w:t>e the issues of “nations” and “S</w:t>
      </w:r>
      <w:r w:rsidRPr="005B28EA">
        <w:t xml:space="preserve">tates” as potential beneficiaries.  On Article 5 BIS, it thanked </w:t>
      </w:r>
      <w:r w:rsidR="00703AE6">
        <w:t>the f</w:t>
      </w:r>
      <w:r w:rsidRPr="005B28EA">
        <w:t>acilitators for taking its suggestion onboard regarding the numbering.  Having Articles 5 and 5 BIS respectively referring, in their titles, to “positive” and “defensive” protection provided an enhanced characterization of those provisions, reflected its view that the various approaches outlined in those two articles were part of the same spectrum of protection and facilitated its domestic consideration of all relevant options.  Regarding Articles 6 and 9 respectively, it appreciated the efforts to find text inspired by existing international instruments and that reflected the fact that Member States and ILCs had different legal and customary conditions that necessitated flexibility for implementation at the national level.  That was an objective it shared for an instrument.  It sought flexibility.  However, in seeking flexibility, it could not sacrifice the need for a common understanding about what the language might mean practically speaking when Member States implemented the provisions.  The way to achieve that common understanding was by embedding, in the IGC’s work, an ongoing discussion of Member States’ practices and national contexts.  That discussion could not be an afterthought, or separate from the work.  It had to be an integral part.  It seemed counterintuitive to be discussing those is</w:t>
      </w:r>
      <w:r w:rsidR="00703AE6">
        <w:t>sues in the abstract when some M</w:t>
      </w:r>
      <w:r w:rsidRPr="005B28EA">
        <w:t>ember</w:t>
      </w:r>
      <w:r w:rsidR="00703AE6">
        <w:t xml:space="preserve"> State</w:t>
      </w:r>
      <w:r w:rsidRPr="005B28EA">
        <w:t>s had concrete, relevant and</w:t>
      </w:r>
      <w:r w:rsidR="00703AE6">
        <w:t xml:space="preserve"> useful experience to share.  The Delegation</w:t>
      </w:r>
      <w:r w:rsidRPr="005B28EA">
        <w:t xml:space="preserve"> was open to considering all proposals, including on Articles 6 and 9, but just discussing the language of the proposals themselves in isolation was not contributing to advancing the common understanding of what the proposals might mean in practice.  That understanding was another key to achieving progress.  It recognized that discussions had been going on for a number of years, which was </w:t>
      </w:r>
      <w:r w:rsidR="00316831">
        <w:t xml:space="preserve">not </w:t>
      </w:r>
      <w:r w:rsidRPr="005B28EA">
        <w:t>unusual given the breadth and implications of the issues, but the efforts were now more focused on textual proposals that the IGC needed to discuss from the perspective of experiences to confirm a shared understanding of what the words meant in actual context.  On Article 7, it had concerns, without prejudice, regarding the potential applicability of that provision to applications for all types of IP rights.  It would be looking to reflect that by bracketing the term “IP applications” and suggesting other consequential adjustments.  It reserved the right to return to that issue in future sessions.</w:t>
      </w:r>
    </w:p>
    <w:p w14:paraId="12AB7044" w14:textId="77777777" w:rsidR="00390AE8" w:rsidRDefault="00390AE8" w:rsidP="00390AE8">
      <w:pPr>
        <w:pStyle w:val="ListParagraph"/>
        <w:spacing w:line="264" w:lineRule="atLeast"/>
        <w:ind w:left="0" w:right="1"/>
      </w:pPr>
    </w:p>
    <w:p w14:paraId="55FE9693" w14:textId="0891B5D0" w:rsidR="00390AE8" w:rsidRDefault="00EA23E8" w:rsidP="00390AE8">
      <w:pPr>
        <w:pStyle w:val="ListParagraph"/>
        <w:numPr>
          <w:ilvl w:val="0"/>
          <w:numId w:val="4"/>
        </w:numPr>
        <w:spacing w:line="264" w:lineRule="atLeast"/>
        <w:ind w:left="0" w:right="1" w:firstLine="0"/>
      </w:pPr>
      <w:r w:rsidRPr="005B28EA">
        <w:t>The Delegation of the Islamic Republic of Iran associated itself with the statement delivered by the Delegation of Indonesia</w:t>
      </w:r>
      <w:r w:rsidR="00EC2A14">
        <w:t>,</w:t>
      </w:r>
      <w:r w:rsidRPr="005B28EA">
        <w:t xml:space="preserve"> on behalf of the LMCs.  The IGC had made good progress in narrowing the gaps on core issues.  On Article 1, it supported Alt 1.  With regard to Article 3, it was in favor of Alt 1.  It did not support including the criteria of eligibility in the text.  On the beneficiaries</w:t>
      </w:r>
      <w:r w:rsidR="00EC2A14">
        <w:t>,</w:t>
      </w:r>
      <w:r w:rsidRPr="005B28EA">
        <w:t xml:space="preserve"> it supported</w:t>
      </w:r>
      <w:r w:rsidR="00EC2A14">
        <w:t xml:space="preserve"> Alt 2, without the word “nations</w:t>
      </w:r>
      <w:r w:rsidRPr="005B28EA">
        <w:t>”</w:t>
      </w:r>
      <w:r w:rsidR="00EC2A14">
        <w:t>.</w:t>
      </w:r>
      <w:r w:rsidRPr="005B28EA">
        <w:t xml:space="preserve">  That alternative included the main beneficiaries of the instrument, namely IPLCs, whi</w:t>
      </w:r>
      <w:r w:rsidR="00EC2A14">
        <w:t>le preserving policy space for S</w:t>
      </w:r>
      <w:r w:rsidRPr="005B28EA">
        <w:t>tates at the national level to determine other beneficiaries under national law.  On Article 5, along with the LMCs, it preferred Alt 2.  It had the same concern regardi</w:t>
      </w:r>
      <w:r w:rsidR="00EC2A14">
        <w:t>ng the new numbering of Article 5 </w:t>
      </w:r>
      <w:r w:rsidRPr="005B28EA">
        <w:t>BIS as mentioned by other delegations.  On Article 8</w:t>
      </w:r>
      <w:r w:rsidR="00EC2A14">
        <w:t>,</w:t>
      </w:r>
      <w:r w:rsidRPr="005B28EA">
        <w:t xml:space="preserve"> it supported Alt 2.  On Article 9</w:t>
      </w:r>
      <w:r w:rsidR="00EC2A14">
        <w:t>,</w:t>
      </w:r>
      <w:r w:rsidRPr="005B28EA">
        <w:t xml:space="preserve"> it was in favor of Alt 1, as proposed by the Delegation of Nigeria</w:t>
      </w:r>
      <w:r w:rsidR="00EC2A14">
        <w:t>,</w:t>
      </w:r>
      <w:r w:rsidRPr="005B28EA">
        <w:t xml:space="preserve"> on behalf of the African Group.  </w:t>
      </w:r>
    </w:p>
    <w:p w14:paraId="22E3763F" w14:textId="77777777" w:rsidR="00390AE8" w:rsidRDefault="00390AE8" w:rsidP="00390AE8">
      <w:pPr>
        <w:spacing w:line="264" w:lineRule="atLeast"/>
        <w:ind w:right="1"/>
      </w:pPr>
    </w:p>
    <w:p w14:paraId="0B3C177F" w14:textId="42AFD534" w:rsidR="00390AE8" w:rsidRDefault="00EA23E8" w:rsidP="00390AE8">
      <w:pPr>
        <w:pStyle w:val="ListParagraph"/>
        <w:numPr>
          <w:ilvl w:val="0"/>
          <w:numId w:val="4"/>
        </w:numPr>
        <w:spacing w:line="264" w:lineRule="atLeast"/>
        <w:ind w:left="0" w:right="1" w:firstLine="0"/>
      </w:pPr>
      <w:r>
        <w:t>The Delegation of Brazil said that Rev</w:t>
      </w:r>
      <w:r w:rsidR="00577FE9">
        <w:t>.</w:t>
      </w:r>
      <w:r>
        <w:t xml:space="preserve"> 2</w:t>
      </w:r>
      <w:r w:rsidRPr="008027C1">
        <w:t xml:space="preserve"> </w:t>
      </w:r>
      <w:r>
        <w:t>w</w:t>
      </w:r>
      <w:r w:rsidRPr="008027C1">
        <w:t>as a good basis to progress tow</w:t>
      </w:r>
      <w:r>
        <w:t>ards reaching consensus</w:t>
      </w:r>
      <w:r w:rsidRPr="008027C1">
        <w:t>.</w:t>
      </w:r>
      <w:r>
        <w:t xml:space="preserve">  It </w:t>
      </w:r>
      <w:r w:rsidRPr="008027C1">
        <w:t>align</w:t>
      </w:r>
      <w:r>
        <w:t>ed</w:t>
      </w:r>
      <w:r w:rsidRPr="008027C1">
        <w:t xml:space="preserve"> </w:t>
      </w:r>
      <w:r>
        <w:t>itself</w:t>
      </w:r>
      <w:r w:rsidRPr="008027C1">
        <w:t xml:space="preserve"> with the statement made by </w:t>
      </w:r>
      <w:r>
        <w:t xml:space="preserve">the Delegation of </w:t>
      </w:r>
      <w:r w:rsidRPr="008027C1">
        <w:t>Indonesia</w:t>
      </w:r>
      <w:r w:rsidR="00577FE9">
        <w:t>,</w:t>
      </w:r>
      <w:r w:rsidRPr="008027C1">
        <w:t xml:space="preserve"> on behalf of </w:t>
      </w:r>
      <w:r>
        <w:t>the LMCs</w:t>
      </w:r>
      <w:r w:rsidR="00577FE9">
        <w:t>,</w:t>
      </w:r>
      <w:r>
        <w:t xml:space="preserve"> </w:t>
      </w:r>
      <w:r w:rsidRPr="008027C1">
        <w:t>regarding the preference</w:t>
      </w:r>
      <w:r>
        <w:t>s</w:t>
      </w:r>
      <w:r w:rsidRPr="008027C1">
        <w:t xml:space="preserve"> on different alternatives.  </w:t>
      </w:r>
      <w:r>
        <w:t>It</w:t>
      </w:r>
      <w:r w:rsidRPr="008027C1">
        <w:t xml:space="preserve"> join</w:t>
      </w:r>
      <w:r>
        <w:t>ed other delegations</w:t>
      </w:r>
      <w:r w:rsidRPr="008027C1">
        <w:t xml:space="preserve"> </w:t>
      </w:r>
      <w:r>
        <w:t xml:space="preserve">in saying that </w:t>
      </w:r>
      <w:r w:rsidRPr="008027C1">
        <w:t>number</w:t>
      </w:r>
      <w:r>
        <w:t xml:space="preserve">ing </w:t>
      </w:r>
      <w:r w:rsidRPr="008027C1">
        <w:t xml:space="preserve">Article 5 </w:t>
      </w:r>
      <w:r>
        <w:t>BIS as a “</w:t>
      </w:r>
      <w:proofErr w:type="spellStart"/>
      <w:r>
        <w:t>bis</w:t>
      </w:r>
      <w:proofErr w:type="spellEnd"/>
      <w:r>
        <w:t>” was</w:t>
      </w:r>
      <w:r w:rsidRPr="008027C1">
        <w:t xml:space="preserve"> misleading.  Additionally, it would not be </w:t>
      </w:r>
      <w:r>
        <w:t>in conformity</w:t>
      </w:r>
      <w:r w:rsidRPr="008027C1">
        <w:t xml:space="preserve"> with </w:t>
      </w:r>
      <w:r>
        <w:t xml:space="preserve">the </w:t>
      </w:r>
      <w:r w:rsidRPr="008027C1">
        <w:t>practice in WIPO, as provided in the Paris Convention</w:t>
      </w:r>
      <w:r>
        <w:t xml:space="preserve"> for the Protecti</w:t>
      </w:r>
      <w:r w:rsidR="00577FE9">
        <w:t xml:space="preserve">on of Industrial Property (“the </w:t>
      </w:r>
      <w:r>
        <w:t>Paris Convention”) and</w:t>
      </w:r>
      <w:r w:rsidRPr="008027C1">
        <w:t xml:space="preserve"> the Berne Conventio</w:t>
      </w:r>
      <w:r>
        <w:t>n, among other instruments.  I</w:t>
      </w:r>
      <w:r w:rsidRPr="008027C1">
        <w:t xml:space="preserve">nternational customary law </w:t>
      </w:r>
      <w:r>
        <w:t>was</w:t>
      </w:r>
      <w:r w:rsidRPr="008027C1">
        <w:t xml:space="preserve"> one of the sources of international law itself, and the customary practice in WIPO </w:t>
      </w:r>
      <w:r>
        <w:t>was</w:t>
      </w:r>
      <w:r w:rsidRPr="008027C1">
        <w:t xml:space="preserve"> to number </w:t>
      </w:r>
      <w:r>
        <w:t>articles</w:t>
      </w:r>
      <w:r w:rsidRPr="008027C1">
        <w:t xml:space="preserve"> sequentially and only in case</w:t>
      </w:r>
      <w:r>
        <w:t>s</w:t>
      </w:r>
      <w:r w:rsidRPr="008027C1">
        <w:t xml:space="preserve"> of revision</w:t>
      </w:r>
      <w:r>
        <w:t xml:space="preserve"> was it warranted to number them</w:t>
      </w:r>
      <w:r w:rsidRPr="008027C1">
        <w:t xml:space="preserve"> using a Latin expression such as </w:t>
      </w:r>
      <w:r>
        <w:t>“</w:t>
      </w:r>
      <w:proofErr w:type="spellStart"/>
      <w:r>
        <w:t>bis</w:t>
      </w:r>
      <w:proofErr w:type="spellEnd"/>
      <w:r w:rsidRPr="008027C1">
        <w:t>.</w:t>
      </w:r>
      <w:r>
        <w:t>”</w:t>
      </w:r>
      <w:r w:rsidRPr="008027C1">
        <w:t xml:space="preserve"> </w:t>
      </w:r>
      <w:r>
        <w:t xml:space="preserve"> T</w:t>
      </w:r>
      <w:r w:rsidRPr="008027C1">
        <w:t>he correct number</w:t>
      </w:r>
      <w:r>
        <w:t>ing</w:t>
      </w:r>
      <w:r w:rsidRPr="008027C1">
        <w:t xml:space="preserve"> </w:t>
      </w:r>
      <w:r>
        <w:t>was</w:t>
      </w:r>
      <w:r w:rsidRPr="008027C1">
        <w:t xml:space="preserve"> </w:t>
      </w:r>
      <w:r w:rsidRPr="008027C1">
        <w:lastRenderedPageBreak/>
        <w:t>Article 6.</w:t>
      </w:r>
      <w:r>
        <w:t xml:space="preserve">  It was</w:t>
      </w:r>
      <w:r w:rsidRPr="008027C1">
        <w:t xml:space="preserve"> ready to continue to work towards reaching agreement on </w:t>
      </w:r>
      <w:r>
        <w:t xml:space="preserve">that very important instrument. </w:t>
      </w:r>
      <w:r w:rsidRPr="008027C1">
        <w:t xml:space="preserve"> </w:t>
      </w:r>
    </w:p>
    <w:p w14:paraId="1B5E16FD" w14:textId="77777777" w:rsidR="00390AE8" w:rsidRDefault="00390AE8" w:rsidP="00390AE8">
      <w:pPr>
        <w:spacing w:line="264" w:lineRule="atLeast"/>
        <w:ind w:right="1"/>
      </w:pPr>
    </w:p>
    <w:p w14:paraId="03A4B610" w14:textId="2E8347A6" w:rsidR="00390AE8" w:rsidRDefault="00EA23E8" w:rsidP="00390AE8">
      <w:pPr>
        <w:pStyle w:val="ListParagraph"/>
        <w:numPr>
          <w:ilvl w:val="0"/>
          <w:numId w:val="4"/>
        </w:numPr>
        <w:spacing w:line="264" w:lineRule="atLeast"/>
        <w:ind w:left="0" w:right="1" w:firstLine="0"/>
      </w:pPr>
      <w:r w:rsidRPr="00600258">
        <w:t>The Delegation of Chile aligned itself with the statement it had delivered on behalf of GRULAC.  With regard to Alt 1</w:t>
      </w:r>
      <w:r w:rsidR="00577FE9" w:rsidRPr="00577FE9">
        <w:t xml:space="preserve"> </w:t>
      </w:r>
      <w:r w:rsidR="00577FE9">
        <w:t xml:space="preserve">of </w:t>
      </w:r>
      <w:r w:rsidR="00577FE9" w:rsidRPr="00600258">
        <w:t>Article 1</w:t>
      </w:r>
      <w:r w:rsidR="00577FE9">
        <w:t>, it welcomed the return of</w:t>
      </w:r>
      <w:r w:rsidRPr="00600258">
        <w:t xml:space="preserve"> the text of paragraph 2.  It reflected its interest to work based on the definitions, and excluding the time criterion.  With regard to </w:t>
      </w:r>
      <w:r w:rsidR="00577FE9">
        <w:t xml:space="preserve">Alt 2 of </w:t>
      </w:r>
      <w:r w:rsidRPr="00600258">
        <w:t xml:space="preserve">Article 5 and Alt 2, it welcomed the modifications that clarified the functioning of the chapeau with paragraphs (a), (b) and (c). </w:t>
      </w:r>
    </w:p>
    <w:p w14:paraId="60E94898" w14:textId="77777777" w:rsidR="00390AE8" w:rsidRDefault="00390AE8" w:rsidP="00390AE8">
      <w:pPr>
        <w:spacing w:line="264" w:lineRule="atLeast"/>
        <w:ind w:right="1"/>
      </w:pPr>
    </w:p>
    <w:p w14:paraId="7092E5AE" w14:textId="671CE566" w:rsidR="00390AE8" w:rsidRDefault="00EA23E8" w:rsidP="00390AE8">
      <w:pPr>
        <w:pStyle w:val="ListParagraph"/>
        <w:numPr>
          <w:ilvl w:val="0"/>
          <w:numId w:val="4"/>
        </w:numPr>
        <w:spacing w:line="264" w:lineRule="atLeast"/>
        <w:ind w:left="0" w:right="1" w:firstLine="0"/>
      </w:pPr>
      <w:r w:rsidRPr="00600258">
        <w:t>The Delegation of Paraguay associated itself with the statement made by the Delegation of Chile</w:t>
      </w:r>
      <w:r w:rsidR="00B744F5">
        <w:t>,</w:t>
      </w:r>
      <w:r w:rsidRPr="00600258">
        <w:t xml:space="preserve"> on behalf of GRULAC.  The IGC needed to progress, but in order to do that, it should not question things that were already set forth in international instruments, such as the concept of </w:t>
      </w:r>
      <w:r>
        <w:t xml:space="preserve">IPLCs, who should be the </w:t>
      </w:r>
      <w:r w:rsidRPr="00600258">
        <w:t xml:space="preserve">beneficiaries of the instrument.  It was flexible in the cases where the holders could not be identified, where States could be considered as beneficiaries.  It supported a protection-based approach.  Alt 3 of Article 3 included criteria for eligibility and went against that approach.  It welcomed the inclusion of paragraph 2 in Alt 1 of Article 1.  It expressed its complete support for the process.  </w:t>
      </w:r>
    </w:p>
    <w:p w14:paraId="4E8224B8" w14:textId="77777777" w:rsidR="00390AE8" w:rsidRDefault="00390AE8" w:rsidP="00390AE8">
      <w:pPr>
        <w:spacing w:line="264" w:lineRule="atLeast"/>
        <w:ind w:right="1"/>
      </w:pPr>
    </w:p>
    <w:p w14:paraId="71C77EE2" w14:textId="03D0F9FE" w:rsidR="00390AE8" w:rsidRDefault="00EA23E8" w:rsidP="00390AE8">
      <w:pPr>
        <w:pStyle w:val="ListParagraph"/>
        <w:numPr>
          <w:ilvl w:val="0"/>
          <w:numId w:val="4"/>
        </w:numPr>
        <w:spacing w:line="264" w:lineRule="atLeast"/>
        <w:ind w:left="0" w:right="1" w:firstLine="0"/>
      </w:pPr>
      <w:r w:rsidRPr="00600258">
        <w:t xml:space="preserve">The Delegation of Thailand appreciated the spirit of cooperation by Member States, which had helped bridge differences and advance the work in developing the </w:t>
      </w:r>
      <w:r w:rsidR="00B744F5">
        <w:t>text</w:t>
      </w:r>
      <w:r w:rsidRPr="00600258">
        <w:t>.  It aligned itself with the statement made by the Delegation of Indonesia</w:t>
      </w:r>
      <w:r w:rsidR="00B744F5">
        <w:t>,</w:t>
      </w:r>
      <w:r w:rsidRPr="00600258">
        <w:t xml:space="preserve"> on behalf of the LMCs.  It supported Alt 1 </w:t>
      </w:r>
      <w:r w:rsidR="00B744F5">
        <w:t>of</w:t>
      </w:r>
      <w:r w:rsidRPr="00600258">
        <w:t xml:space="preserve"> Article 1.  On the beneficiaries, it supported Alt 2.  On the subject matter, it favored Alt 1</w:t>
      </w:r>
      <w:r w:rsidR="00B744F5">
        <w:t>.  I</w:t>
      </w:r>
      <w:r w:rsidRPr="00600258">
        <w:t xml:space="preserve">t did not want criteria for eligibility.  On the scope of protection, it supported Alt 1 and joined other delegations in requesting </w:t>
      </w:r>
      <w:r w:rsidR="00B744F5">
        <w:t>to renumber</w:t>
      </w:r>
      <w:r w:rsidRPr="00600258">
        <w:t xml:space="preserve"> Article 5 BIS to Article 6, as it was a stand-alone article.  On the exceptions and limitations, it welcomed the formulation proposed by the Delegation of Nigeria</w:t>
      </w:r>
      <w:r w:rsidR="00B744F5">
        <w:t>,</w:t>
      </w:r>
      <w:r w:rsidRPr="00600258">
        <w:t xml:space="preserve"> on behalf of the African Group. </w:t>
      </w:r>
    </w:p>
    <w:p w14:paraId="0D5B8E5A" w14:textId="77777777" w:rsidR="00390AE8" w:rsidRDefault="00390AE8" w:rsidP="00390AE8">
      <w:pPr>
        <w:spacing w:line="264" w:lineRule="atLeast"/>
        <w:ind w:right="1"/>
      </w:pPr>
    </w:p>
    <w:p w14:paraId="0C70DC0E" w14:textId="06288E70" w:rsidR="00390AE8" w:rsidRDefault="00EA23E8" w:rsidP="00390AE8">
      <w:pPr>
        <w:pStyle w:val="ListParagraph"/>
        <w:numPr>
          <w:ilvl w:val="0"/>
          <w:numId w:val="4"/>
        </w:numPr>
        <w:spacing w:line="264" w:lineRule="atLeast"/>
        <w:ind w:left="0" w:right="1" w:firstLine="0"/>
      </w:pPr>
      <w:r w:rsidRPr="00600258">
        <w:t>The Delegation of Sri Lanka aligned itself with the views expressed by the Delegation of Indonesia</w:t>
      </w:r>
      <w:r w:rsidR="004D7E7E">
        <w:t>,</w:t>
      </w:r>
      <w:r w:rsidRPr="00600258">
        <w:t xml:space="preserve"> on behalf of the LMCs.  Even though Member States had not reached agreement on the text, they all agreed in one respect at least, and that</w:t>
      </w:r>
      <w:r w:rsidR="004D7E7E">
        <w:t xml:space="preserve"> was the excellent work of the f</w:t>
      </w:r>
      <w:r w:rsidRPr="00600258">
        <w:t xml:space="preserve">acilitators and the Chair. </w:t>
      </w:r>
    </w:p>
    <w:p w14:paraId="60B6B1E4" w14:textId="77777777" w:rsidR="00390AE8" w:rsidRDefault="00390AE8" w:rsidP="00390AE8">
      <w:pPr>
        <w:spacing w:line="264" w:lineRule="atLeast"/>
        <w:ind w:right="1"/>
      </w:pPr>
    </w:p>
    <w:p w14:paraId="5BD3697E" w14:textId="16077E10" w:rsidR="00390AE8" w:rsidRDefault="00EA23E8" w:rsidP="00390AE8">
      <w:pPr>
        <w:pStyle w:val="ListParagraph"/>
        <w:numPr>
          <w:ilvl w:val="0"/>
          <w:numId w:val="4"/>
        </w:numPr>
        <w:spacing w:line="264" w:lineRule="atLeast"/>
        <w:ind w:left="0" w:right="1" w:firstLine="0"/>
      </w:pPr>
      <w:r w:rsidRPr="00600258">
        <w:t>The Delegation of the USA supported the comments made by the Delegation of Canada regarding Article 5 BIS.  The text of Article 5 BIS had been originally located in Article 3 BIS.  The removal of the “</w:t>
      </w:r>
      <w:proofErr w:type="spellStart"/>
      <w:r w:rsidRPr="00600258">
        <w:t>bis</w:t>
      </w:r>
      <w:proofErr w:type="spellEnd"/>
      <w:r w:rsidRPr="00600258">
        <w:t>” designation in Article 3 had not been discussed, as no Member State had raised concerns about its inclusion in prior Article 3 BIS.  In creating Rev</w:t>
      </w:r>
      <w:r w:rsidR="001E0A3B">
        <w:t>. 1, the f</w:t>
      </w:r>
      <w:r w:rsidRPr="00600258">
        <w:t xml:space="preserve">acilitators had renumbered the articles for convenience, but those articles were previously numbered Article 3 and Article 3 BIS.  Thus, to keep with international norms within WIPO, that text should have been renumbered to </w:t>
      </w:r>
      <w:r w:rsidR="001E0A3B">
        <w:t xml:space="preserve">Article </w:t>
      </w:r>
      <w:r w:rsidRPr="00600258">
        <w:t xml:space="preserve">5 and </w:t>
      </w:r>
      <w:r w:rsidR="001E0A3B">
        <w:t xml:space="preserve">Article </w:t>
      </w:r>
      <w:r w:rsidRPr="00600258">
        <w:t xml:space="preserve">5 BIS.  It appreciated the comments of those who had supported the co-sponsored joint recommendations.  It saw value in advancing the concepts contained in those proposals.  It expressed its appreciation to those who had supported the co-sponsored study on disclosure requirements and related ABS systems at the national level.  The study would help gain a better understanding of one of the mechanisms in the consolidated document.  Finally, it expressed its appreciation for the brief discussion on its new proposal on TK examples.  Those examples would help gain a better understanding of the text as the IGC considered which TK should be protected and which should not.  It acknowledged the constructive spirit of the discussions.  It recognized the </w:t>
      </w:r>
      <w:proofErr w:type="spellStart"/>
      <w:r w:rsidRPr="00600258">
        <w:t>demandeurs</w:t>
      </w:r>
      <w:proofErr w:type="spellEnd"/>
      <w:r w:rsidRPr="00600258">
        <w:t>’ efforts to reconcile positions among themselves</w:t>
      </w:r>
      <w:proofErr w:type="gramStart"/>
      <w:r w:rsidRPr="00600258">
        <w:t xml:space="preserve">; </w:t>
      </w:r>
      <w:r w:rsidR="001E0A3B">
        <w:t xml:space="preserve"> </w:t>
      </w:r>
      <w:r w:rsidRPr="00600258">
        <w:t>however</w:t>
      </w:r>
      <w:proofErr w:type="gramEnd"/>
      <w:r w:rsidRPr="00600258">
        <w:t>, significant gaps still remained.  A common understanding on core issues had yet to be reached on a number of issues, which included the following:</w:t>
      </w:r>
      <w:r w:rsidR="001E0A3B">
        <w:t xml:space="preserve"> </w:t>
      </w:r>
      <w:r w:rsidRPr="00600258">
        <w:t xml:space="preserve"> the objectives of the instrument, the definition of “misappropriation,” the effectiveness of a prescriptive, rights-based approach vs. a measures</w:t>
      </w:r>
      <w:r w:rsidR="001E0A3B">
        <w:t>-based</w:t>
      </w:r>
      <w:r w:rsidRPr="00600258">
        <w:t xml:space="preserve"> approach, whether a right of integrity would inherently conflict with the dynamic and evolving nature of TK, and whether the </w:t>
      </w:r>
      <w:r w:rsidRPr="00600258">
        <w:lastRenderedPageBreak/>
        <w:t>IGC’s work should aim for a less prescriptive approach where all provisions were simply based on national or customary law or instead an approach that promoted legal certainty within the international IP framework.  With regard to the last point, it cautioned that a higher level of generality in the text did not reflect a shared understanding on fundamental issues.  Any international legal instrument that emerged from the process would need to have sufficient clarity and certainty in order to address issues of IP and TK that arose at the national level.  That was not to mention the many outstanding issues not discussed at the meeting, especially those definitions arising within the scope of TK, such as local communities, tradition-based innovation, public domain, publicly available, secret, sacred, and narrowly and widely diffused.  While it recognized the benefit of alternatives to illustrate varying positions, the best way to narrow gaps might be to engage in the same positions</w:t>
      </w:r>
      <w:r w:rsidR="00634C47">
        <w:t>,</w:t>
      </w:r>
      <w:r w:rsidRPr="00600258">
        <w:t xml:space="preserve"> in</w:t>
      </w:r>
      <w:r w:rsidR="00634C47">
        <w:t>stead of restricting comments on</w:t>
      </w:r>
      <w:r w:rsidRPr="00600258">
        <w:t xml:space="preserve"> alternative positions, through an evidence-based approach, analyzing those alternative positions, especially using real-world examples, such as those included in its submission on TK examples and those it hoped others would formally introduce.  It hoped to engage on all positions and truly develop a common understanding on core issues.  </w:t>
      </w:r>
    </w:p>
    <w:p w14:paraId="5882F5AB" w14:textId="77777777" w:rsidR="00390AE8" w:rsidRDefault="00390AE8" w:rsidP="00390AE8">
      <w:pPr>
        <w:pStyle w:val="ListParagraph"/>
        <w:spacing w:line="264" w:lineRule="atLeast"/>
        <w:ind w:left="0" w:right="1"/>
      </w:pPr>
    </w:p>
    <w:p w14:paraId="3317745E" w14:textId="0F3FEF29" w:rsidR="00390AE8" w:rsidRDefault="00EA23E8" w:rsidP="00390AE8">
      <w:pPr>
        <w:pStyle w:val="ListParagraph"/>
        <w:numPr>
          <w:ilvl w:val="0"/>
          <w:numId w:val="4"/>
        </w:numPr>
        <w:spacing w:line="264" w:lineRule="atLeast"/>
        <w:ind w:left="0" w:right="1" w:firstLine="0"/>
      </w:pPr>
      <w:r w:rsidRPr="00600258">
        <w:t>The Delegation of Peru supported the statement made by the Delegation of Chile</w:t>
      </w:r>
      <w:r w:rsidR="00D824ED">
        <w:t>,</w:t>
      </w:r>
      <w:r w:rsidRPr="00600258">
        <w:t xml:space="preserve"> on behalf of GRULAC.  On Article 5 BIS, it joined other delegations on the numbering issue.  The proposal </w:t>
      </w:r>
      <w:r w:rsidR="00D824ED">
        <w:t>by</w:t>
      </w:r>
      <w:r w:rsidRPr="00600258">
        <w:t xml:space="preserve"> the Delegation of the USA was on databases and the main article was about TK protection.  The article on exceptions and limitations was not in line with Article 4 on beneficiaries.  IPLCs were the beneficiaries.  Alt 2 was the simplest for an international instrument.  Looking to the next session on TCEs, there were lessons to be learned from that process.  It was very complex to follow the discussions when the proposals were circulated on the spot.  The best way to contribute effectively was to have information available beforehand to bring together positions and really to be able to come up with a shorter text.   </w:t>
      </w:r>
    </w:p>
    <w:p w14:paraId="25D80C6C" w14:textId="77777777" w:rsidR="00390AE8" w:rsidRDefault="00390AE8" w:rsidP="00390AE8">
      <w:pPr>
        <w:spacing w:line="264" w:lineRule="atLeast"/>
        <w:ind w:right="1"/>
      </w:pPr>
    </w:p>
    <w:p w14:paraId="6C614FA4" w14:textId="45E49950" w:rsidR="00390AE8" w:rsidRDefault="00EA23E8" w:rsidP="00390AE8">
      <w:pPr>
        <w:pStyle w:val="ListParagraph"/>
        <w:numPr>
          <w:ilvl w:val="0"/>
          <w:numId w:val="4"/>
        </w:numPr>
        <w:spacing w:line="264" w:lineRule="atLeast"/>
        <w:ind w:left="0" w:right="1" w:firstLine="0"/>
      </w:pPr>
      <w:r w:rsidRPr="00600258">
        <w:t xml:space="preserve">The Delegation of the Republic of Korea supported Alt 4 in Article 1, which </w:t>
      </w:r>
      <w:r>
        <w:t>went in the right</w:t>
      </w:r>
      <w:r w:rsidRPr="00600258">
        <w:t xml:space="preserve"> direction in an appropriate and balanced way.  </w:t>
      </w:r>
      <w:r>
        <w:t>On</w:t>
      </w:r>
      <w:r w:rsidRPr="00600258">
        <w:t xml:space="preserve"> Article 3, </w:t>
      </w:r>
      <w:r w:rsidR="007E7C4E">
        <w:t>it supported both Alt 3 and Alt </w:t>
      </w:r>
      <w:r w:rsidRPr="00600258">
        <w:t>4 because the definition of TK should be expressed in a definite and clear manner.  On Article 4, it supported Alt 1 because the beneficiaries of TK should be IPLCs who created, preserved, and handed down TK.  On Article 5, it supported Alt 3 with the tiered approach.  Concerning Article 5 BIS, it supported that the article should remain because databases were very important to prevent the erroneous grant of patents.  On Article 6, it reserved its position because more consideration should be given to that article.  On Article 7, it did not support the disclosure requirement because it could place an unnecessary burden on applicants.  On Article</w:t>
      </w:r>
      <w:r w:rsidR="007E7C4E">
        <w:t>s</w:t>
      </w:r>
      <w:r w:rsidRPr="00600258">
        <w:t xml:space="preserve"> 8 and 9, it reserved its position because more consideration was needed.  </w:t>
      </w:r>
    </w:p>
    <w:p w14:paraId="6C39408F" w14:textId="77777777" w:rsidR="00390AE8" w:rsidRDefault="00390AE8" w:rsidP="00390AE8">
      <w:pPr>
        <w:spacing w:line="264" w:lineRule="atLeast"/>
        <w:ind w:right="1"/>
      </w:pPr>
    </w:p>
    <w:p w14:paraId="6B6EA30F" w14:textId="7855429F" w:rsidR="00390AE8" w:rsidRPr="00600258" w:rsidRDefault="00EA23E8" w:rsidP="00390AE8">
      <w:pPr>
        <w:pStyle w:val="ListParagraph"/>
        <w:numPr>
          <w:ilvl w:val="0"/>
          <w:numId w:val="4"/>
        </w:numPr>
        <w:spacing w:line="264" w:lineRule="atLeast"/>
        <w:ind w:left="0" w:right="1" w:firstLine="0"/>
      </w:pPr>
      <w:r w:rsidRPr="00600258">
        <w:t>The Delegation of Malaysia supported the statement made by the Delegation of Indonesia</w:t>
      </w:r>
      <w:r w:rsidR="00D935C4">
        <w:t>,</w:t>
      </w:r>
      <w:r w:rsidRPr="00600258">
        <w:t xml:space="preserve"> on behalf of the LMCs, especially on articles related to core issues.  Rev</w:t>
      </w:r>
      <w:r w:rsidR="00D935C4">
        <w:t>.</w:t>
      </w:r>
      <w:r w:rsidRPr="00600258">
        <w:t xml:space="preserve"> 2 could be put forward as a draft text of the instrument for the protection of TK to the </w:t>
      </w:r>
      <w:r w:rsidR="00D935C4">
        <w:t>GA</w:t>
      </w:r>
      <w:r w:rsidRPr="00600258">
        <w:t xml:space="preserve"> in 2017.  Article 5 BIS should be renumbered as Article 6, as per the common practice in WIPO and other international fora.   </w:t>
      </w:r>
    </w:p>
    <w:p w14:paraId="0E72730F" w14:textId="77777777" w:rsidR="00390AE8" w:rsidRDefault="00390AE8" w:rsidP="00390AE8">
      <w:pPr>
        <w:spacing w:line="264" w:lineRule="atLeast"/>
        <w:ind w:right="1"/>
      </w:pPr>
    </w:p>
    <w:p w14:paraId="57B4BC9F" w14:textId="43601982" w:rsidR="00390AE8" w:rsidRDefault="00EA23E8" w:rsidP="00390AE8">
      <w:pPr>
        <w:pStyle w:val="ListParagraph"/>
        <w:numPr>
          <w:ilvl w:val="0"/>
          <w:numId w:val="4"/>
        </w:numPr>
        <w:spacing w:line="264" w:lineRule="atLeast"/>
        <w:ind w:left="0" w:right="1" w:firstLine="0"/>
      </w:pPr>
      <w:r>
        <w:t xml:space="preserve">The Delegation of Ghana </w:t>
      </w:r>
      <w:r w:rsidRPr="008027C1">
        <w:t>wish</w:t>
      </w:r>
      <w:r>
        <w:t>ed t</w:t>
      </w:r>
      <w:r w:rsidR="00D935C4">
        <w:t>o revisit the issue of the “</w:t>
      </w:r>
      <w:proofErr w:type="spellStart"/>
      <w:r w:rsidR="00D935C4">
        <w:t>bis</w:t>
      </w:r>
      <w:proofErr w:type="spellEnd"/>
      <w:r>
        <w:t>”</w:t>
      </w:r>
      <w:r w:rsidR="00D935C4">
        <w:t>,</w:t>
      </w:r>
      <w:r>
        <w:t xml:space="preserve"> i</w:t>
      </w:r>
      <w:r w:rsidRPr="008027C1">
        <w:t>n view of the d</w:t>
      </w:r>
      <w:r>
        <w:t>ismissive manner in which some d</w:t>
      </w:r>
      <w:r w:rsidRPr="008027C1">
        <w:t xml:space="preserve">elegations </w:t>
      </w:r>
      <w:r>
        <w:t>wanted</w:t>
      </w:r>
      <w:r w:rsidRPr="008027C1">
        <w:t xml:space="preserve"> to treat the manifest error introduced by the reference to Article 5 </w:t>
      </w:r>
      <w:r>
        <w:t>BIS</w:t>
      </w:r>
      <w:r w:rsidRPr="008027C1">
        <w:t>.</w:t>
      </w:r>
      <w:r>
        <w:t xml:space="preserve">  W</w:t>
      </w:r>
      <w:r w:rsidRPr="008027C1">
        <w:t xml:space="preserve">here there </w:t>
      </w:r>
      <w:r>
        <w:t>was</w:t>
      </w:r>
      <w:r w:rsidRPr="008027C1">
        <w:t xml:space="preserve"> a fundamental legal error, it </w:t>
      </w:r>
      <w:r>
        <w:t>had to</w:t>
      </w:r>
      <w:r w:rsidRPr="008027C1">
        <w:t xml:space="preserve"> be corrected, regardless of when the error </w:t>
      </w:r>
      <w:r>
        <w:t>had been</w:t>
      </w:r>
      <w:r w:rsidRPr="008027C1">
        <w:t xml:space="preserve"> made, whether two years ago, </w:t>
      </w:r>
      <w:r>
        <w:t>the past</w:t>
      </w:r>
      <w:r w:rsidRPr="008027C1">
        <w:t xml:space="preserve"> week, or </w:t>
      </w:r>
      <w:r>
        <w:t>that morning</w:t>
      </w:r>
      <w:r w:rsidRPr="008027C1">
        <w:t>.</w:t>
      </w:r>
      <w:r>
        <w:t xml:space="preserve">  A</w:t>
      </w:r>
      <w:r w:rsidRPr="008027C1">
        <w:t xml:space="preserve">s to the legal conventions being developed, </w:t>
      </w:r>
      <w:r>
        <w:t>the word “</w:t>
      </w:r>
      <w:proofErr w:type="spellStart"/>
      <w:r>
        <w:t>bis</w:t>
      </w:r>
      <w:proofErr w:type="spellEnd"/>
      <w:r>
        <w:t xml:space="preserve">” </w:t>
      </w:r>
      <w:r w:rsidRPr="008027C1">
        <w:t xml:space="preserve">after </w:t>
      </w:r>
      <w:r>
        <w:t xml:space="preserve">an article meant </w:t>
      </w:r>
      <w:r w:rsidRPr="008027C1">
        <w:t>the second r</w:t>
      </w:r>
      <w:r>
        <w:t>evision.  “</w:t>
      </w:r>
      <w:proofErr w:type="spellStart"/>
      <w:r>
        <w:t>Ter</w:t>
      </w:r>
      <w:proofErr w:type="spellEnd"/>
      <w:r>
        <w:t xml:space="preserve">” meant </w:t>
      </w:r>
      <w:r w:rsidRPr="008027C1">
        <w:t xml:space="preserve">the </w:t>
      </w:r>
      <w:r>
        <w:t>third</w:t>
      </w:r>
      <w:r w:rsidRPr="008027C1">
        <w:t xml:space="preserve"> r</w:t>
      </w:r>
      <w:r>
        <w:t>evision</w:t>
      </w:r>
      <w:r w:rsidRPr="008027C1">
        <w:t xml:space="preserve">. </w:t>
      </w:r>
      <w:r>
        <w:t xml:space="preserve"> That was</w:t>
      </w:r>
      <w:r w:rsidRPr="008027C1">
        <w:t xml:space="preserve"> a convention that </w:t>
      </w:r>
      <w:r>
        <w:t>was</w:t>
      </w:r>
      <w:r w:rsidRPr="008027C1">
        <w:t xml:space="preserve"> followed uniformly in international law, and </w:t>
      </w:r>
      <w:r>
        <w:t xml:space="preserve">the IGC could not </w:t>
      </w:r>
      <w:r w:rsidRPr="008027C1">
        <w:t xml:space="preserve">be seeking to commit fatal and serious errors by insisting on keeping whether </w:t>
      </w:r>
      <w:r w:rsidR="00D935C4">
        <w:t xml:space="preserve">Article </w:t>
      </w:r>
      <w:r w:rsidRPr="008027C1">
        <w:t xml:space="preserve">3 </w:t>
      </w:r>
      <w:r>
        <w:t>BIS or</w:t>
      </w:r>
      <w:r w:rsidRPr="008027C1">
        <w:t xml:space="preserve"> </w:t>
      </w:r>
      <w:r w:rsidR="00D935C4">
        <w:t xml:space="preserve">Article </w:t>
      </w:r>
      <w:r w:rsidRPr="008027C1">
        <w:t xml:space="preserve">5 </w:t>
      </w:r>
      <w:r>
        <w:t>BIS, because that wa</w:t>
      </w:r>
      <w:r w:rsidRPr="008027C1">
        <w:t xml:space="preserve">s wrong.  </w:t>
      </w:r>
    </w:p>
    <w:p w14:paraId="4BB5061D"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AB86504" w14:textId="2D9B8F03" w:rsidR="00390AE8" w:rsidRPr="008027C1" w:rsidRDefault="00EA23E8" w:rsidP="00390AE8">
      <w:pPr>
        <w:pStyle w:val="ListParagraph"/>
        <w:numPr>
          <w:ilvl w:val="0"/>
          <w:numId w:val="4"/>
        </w:numPr>
        <w:spacing w:line="264" w:lineRule="atLeast"/>
        <w:ind w:left="0" w:right="1" w:firstLine="0"/>
      </w:pPr>
      <w:r>
        <w:lastRenderedPageBreak/>
        <w:t>The Delegation of France</w:t>
      </w:r>
      <w:r w:rsidRPr="008027C1">
        <w:t xml:space="preserve"> </w:t>
      </w:r>
      <w:r>
        <w:t>commented on</w:t>
      </w:r>
      <w:r w:rsidRPr="008027C1">
        <w:t xml:space="preserve"> </w:t>
      </w:r>
      <w:r>
        <w:t>its</w:t>
      </w:r>
      <w:r w:rsidRPr="008027C1">
        <w:t xml:space="preserve"> position on indigenous peoples. </w:t>
      </w:r>
      <w:r>
        <w:t xml:space="preserve"> That was</w:t>
      </w:r>
      <w:r w:rsidRPr="008027C1">
        <w:t xml:space="preserve"> a very sensitive issue </w:t>
      </w:r>
      <w:r>
        <w:t>because of France’</w:t>
      </w:r>
      <w:r w:rsidRPr="008027C1">
        <w:t xml:space="preserve">s reservation on </w:t>
      </w:r>
      <w:r w:rsidR="00A64F9C">
        <w:t xml:space="preserve">the </w:t>
      </w:r>
      <w:r>
        <w:t>UNDRIP</w:t>
      </w:r>
      <w:r w:rsidRPr="008027C1">
        <w:t xml:space="preserve"> </w:t>
      </w:r>
      <w:r>
        <w:t xml:space="preserve">based </w:t>
      </w:r>
      <w:r w:rsidRPr="008027C1">
        <w:t xml:space="preserve">on the constitutional concept of </w:t>
      </w:r>
      <w:r>
        <w:t xml:space="preserve">the </w:t>
      </w:r>
      <w:r w:rsidRPr="008027C1">
        <w:t xml:space="preserve">indivisibility of </w:t>
      </w:r>
      <w:r>
        <w:t>the French people,</w:t>
      </w:r>
      <w:r w:rsidRPr="008027C1">
        <w:t xml:space="preserve"> where collective rights </w:t>
      </w:r>
      <w:r>
        <w:t>could not</w:t>
      </w:r>
      <w:r w:rsidRPr="008027C1">
        <w:t xml:space="preserve"> be granted to a community</w:t>
      </w:r>
      <w:r>
        <w:t xml:space="preserve">, yet </w:t>
      </w:r>
      <w:r w:rsidRPr="008027C1">
        <w:t xml:space="preserve">there </w:t>
      </w:r>
      <w:r>
        <w:t>were always</w:t>
      </w:r>
      <w:r w:rsidRPr="008027C1">
        <w:t xml:space="preserve"> individual rights</w:t>
      </w:r>
      <w:r>
        <w:t>.  IPLCs had</w:t>
      </w:r>
      <w:r w:rsidRPr="008027C1">
        <w:t xml:space="preserve"> already been used in </w:t>
      </w:r>
      <w:r>
        <w:t>the</w:t>
      </w:r>
      <w:r w:rsidRPr="008027C1">
        <w:t xml:space="preserve"> </w:t>
      </w:r>
      <w:r>
        <w:t>Nagoya Protocol</w:t>
      </w:r>
      <w:r w:rsidRPr="008027C1">
        <w:t xml:space="preserve"> and in the </w:t>
      </w:r>
      <w:r w:rsidR="00A64F9C">
        <w:t>CBD, b</w:t>
      </w:r>
      <w:r>
        <w:t>ut it would</w:t>
      </w:r>
      <w:r w:rsidRPr="008027C1">
        <w:t xml:space="preserve"> be happy to</w:t>
      </w:r>
      <w:r>
        <w:t xml:space="preserve"> send the seven pages of France’</w:t>
      </w:r>
      <w:r w:rsidRPr="008027C1">
        <w:t xml:space="preserve">s legal arguments to the Secretariat.  </w:t>
      </w:r>
      <w:r>
        <w:t>That was</w:t>
      </w:r>
      <w:r w:rsidRPr="008027C1">
        <w:t xml:space="preserve"> an issue of general policy </w:t>
      </w:r>
      <w:r>
        <w:t>that</w:t>
      </w:r>
      <w:r w:rsidRPr="008027C1">
        <w:t xml:space="preserve"> should not be dealt with at WIPO.</w:t>
      </w:r>
      <w:r>
        <w:t xml:space="preserve">  It</w:t>
      </w:r>
      <w:r w:rsidRPr="008027C1">
        <w:t xml:space="preserve"> </w:t>
      </w:r>
      <w:r>
        <w:t xml:space="preserve">also </w:t>
      </w:r>
      <w:r w:rsidRPr="008027C1">
        <w:t>dr</w:t>
      </w:r>
      <w:r>
        <w:t>e</w:t>
      </w:r>
      <w:r w:rsidRPr="008027C1">
        <w:t>w attention to Article 13</w:t>
      </w:r>
      <w:r>
        <w:t>,</w:t>
      </w:r>
      <w:r w:rsidRPr="008027C1">
        <w:t xml:space="preserve"> where </w:t>
      </w:r>
      <w:r>
        <w:t xml:space="preserve">it did not </w:t>
      </w:r>
      <w:r w:rsidRPr="008027C1">
        <w:t xml:space="preserve">understand the </w:t>
      </w:r>
      <w:r>
        <w:t>inclusion of paragraphs 13.2 and 13.3.</w:t>
      </w:r>
      <w:r w:rsidRPr="008027C1">
        <w:t xml:space="preserve"> </w:t>
      </w:r>
    </w:p>
    <w:p w14:paraId="0F084C88"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4C6CBD78" w14:textId="7A8045EC" w:rsidR="00390AE8" w:rsidRPr="008027C1" w:rsidRDefault="00EA23E8" w:rsidP="00390AE8">
      <w:pPr>
        <w:pStyle w:val="ListParagraph"/>
        <w:numPr>
          <w:ilvl w:val="0"/>
          <w:numId w:val="4"/>
        </w:numPr>
        <w:spacing w:line="264" w:lineRule="atLeast"/>
        <w:ind w:left="0" w:right="1" w:firstLine="0"/>
      </w:pPr>
      <w:r>
        <w:t xml:space="preserve">The Delegation of Algeria </w:t>
      </w:r>
      <w:r w:rsidRPr="008027C1">
        <w:t>support</w:t>
      </w:r>
      <w:r>
        <w:t>ed</w:t>
      </w:r>
      <w:r w:rsidRPr="008027C1">
        <w:t xml:space="preserve"> the statement </w:t>
      </w:r>
      <w:r>
        <w:t>made by the Delegation of Nigeria</w:t>
      </w:r>
      <w:r w:rsidR="00102C9B">
        <w:t>,</w:t>
      </w:r>
      <w:r>
        <w:t xml:space="preserve"> on behalf of</w:t>
      </w:r>
      <w:r w:rsidRPr="008027C1">
        <w:t xml:space="preserve"> the </w:t>
      </w:r>
      <w:r>
        <w:t>African Group</w:t>
      </w:r>
      <w:r w:rsidRPr="008027C1">
        <w:t>.</w:t>
      </w:r>
      <w:r>
        <w:t xml:space="preserve">  It</w:t>
      </w:r>
      <w:r w:rsidRPr="008027C1">
        <w:t xml:space="preserve"> support</w:t>
      </w:r>
      <w:r>
        <w:t>ed</w:t>
      </w:r>
      <w:r w:rsidRPr="008027C1">
        <w:t xml:space="preserve"> </w:t>
      </w:r>
      <w:r>
        <w:t>Alt 1</w:t>
      </w:r>
      <w:r w:rsidRPr="008027C1">
        <w:t xml:space="preserve"> in Article</w:t>
      </w:r>
      <w:r>
        <w:t>s</w:t>
      </w:r>
      <w:r w:rsidRPr="008027C1">
        <w:t xml:space="preserve"> 1 and 3.</w:t>
      </w:r>
      <w:r>
        <w:t xml:space="preserve">  As to</w:t>
      </w:r>
      <w:r w:rsidRPr="008027C1">
        <w:t xml:space="preserve"> </w:t>
      </w:r>
      <w:r w:rsidR="00102C9B">
        <w:t xml:space="preserve">Article </w:t>
      </w:r>
      <w:r w:rsidRPr="008027C1">
        <w:t xml:space="preserve">5 </w:t>
      </w:r>
      <w:r>
        <w:t>BIS</w:t>
      </w:r>
      <w:r w:rsidRPr="008027C1">
        <w:t xml:space="preserve">, </w:t>
      </w:r>
      <w:r>
        <w:t xml:space="preserve">one could </w:t>
      </w:r>
      <w:r w:rsidRPr="008027C1">
        <w:t xml:space="preserve">not attach a database article to an article on scope of protection.  </w:t>
      </w:r>
      <w:r>
        <w:t>It</w:t>
      </w:r>
      <w:r w:rsidRPr="008027C1">
        <w:t xml:space="preserve"> </w:t>
      </w:r>
      <w:r>
        <w:t>had to</w:t>
      </w:r>
      <w:r w:rsidRPr="008027C1">
        <w:t xml:space="preserve"> be a separate article.</w:t>
      </w:r>
      <w:r>
        <w:t xml:space="preserve">  Rev</w:t>
      </w:r>
      <w:r w:rsidR="00102C9B">
        <w:t>.</w:t>
      </w:r>
      <w:r>
        <w:t xml:space="preserve"> 2 wa</w:t>
      </w:r>
      <w:r w:rsidRPr="008027C1">
        <w:t xml:space="preserve">s a very useful basis for continuing </w:t>
      </w:r>
      <w:r>
        <w:t>the</w:t>
      </w:r>
      <w:r w:rsidRPr="008027C1">
        <w:t xml:space="preserve"> nego</w:t>
      </w:r>
      <w:r>
        <w:t xml:space="preserve">tiations. </w:t>
      </w:r>
    </w:p>
    <w:p w14:paraId="02AD8A0D"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5695C5F3" w14:textId="0ACDE2CF" w:rsidR="00390AE8" w:rsidRDefault="00EA23E8" w:rsidP="00390AE8">
      <w:pPr>
        <w:pStyle w:val="ListParagraph"/>
        <w:numPr>
          <w:ilvl w:val="0"/>
          <w:numId w:val="4"/>
        </w:numPr>
        <w:spacing w:line="264" w:lineRule="atLeast"/>
        <w:ind w:left="0" w:right="1" w:firstLine="0"/>
      </w:pPr>
      <w:r>
        <w:t xml:space="preserve">The Delegation of Jamaica said that </w:t>
      </w:r>
      <w:r w:rsidRPr="008027C1">
        <w:t>significant progress ha</w:t>
      </w:r>
      <w:r>
        <w:t>d</w:t>
      </w:r>
      <w:r w:rsidRPr="008027C1">
        <w:t xml:space="preserve"> been made </w:t>
      </w:r>
      <w:r>
        <w:t>with</w:t>
      </w:r>
      <w:r w:rsidRPr="008027C1">
        <w:t xml:space="preserve"> </w:t>
      </w:r>
      <w:r>
        <w:t>Rev</w:t>
      </w:r>
      <w:r w:rsidR="00E7122D">
        <w:t>.</w:t>
      </w:r>
      <w:r>
        <w:t xml:space="preserve"> 2.  It </w:t>
      </w:r>
      <w:r w:rsidRPr="008027C1">
        <w:t>look</w:t>
      </w:r>
      <w:r>
        <w:t>ed</w:t>
      </w:r>
      <w:r w:rsidRPr="008027C1">
        <w:t xml:space="preserve"> forward to concluding the process.</w:t>
      </w:r>
      <w:r>
        <w:t xml:space="preserve">  It</w:t>
      </w:r>
      <w:r w:rsidRPr="008027C1">
        <w:t xml:space="preserve"> support</w:t>
      </w:r>
      <w:r>
        <w:t>ed</w:t>
      </w:r>
      <w:r w:rsidRPr="008027C1">
        <w:t xml:space="preserve"> the positions articulated</w:t>
      </w:r>
      <w:r w:rsidR="006777E0">
        <w:t xml:space="preserve"> by the Delegation</w:t>
      </w:r>
      <w:r>
        <w:t xml:space="preserve"> of Chile</w:t>
      </w:r>
      <w:r w:rsidR="006777E0">
        <w:t>,</w:t>
      </w:r>
      <w:r>
        <w:t xml:space="preserve"> on behalf</w:t>
      </w:r>
      <w:r w:rsidRPr="008027C1">
        <w:t xml:space="preserve"> of GRULAC</w:t>
      </w:r>
      <w:r w:rsidR="006777E0">
        <w:t>,</w:t>
      </w:r>
      <w:r w:rsidRPr="008027C1">
        <w:t xml:space="preserve"> and </w:t>
      </w:r>
      <w:r w:rsidR="006777E0">
        <w:t xml:space="preserve">the Delegation </w:t>
      </w:r>
      <w:r>
        <w:t>of Indonesia</w:t>
      </w:r>
      <w:r w:rsidR="006777E0">
        <w:t>,</w:t>
      </w:r>
      <w:r>
        <w:t xml:space="preserve"> on behalf of the LMCs.  Though it</w:t>
      </w:r>
      <w:r w:rsidRPr="008027C1">
        <w:t xml:space="preserve"> recognize</w:t>
      </w:r>
      <w:r>
        <w:t>d</w:t>
      </w:r>
      <w:r w:rsidRPr="008027C1">
        <w:t xml:space="preserve"> the importance of databases, </w:t>
      </w:r>
      <w:r>
        <w:t>it</w:t>
      </w:r>
      <w:r w:rsidRPr="008027C1">
        <w:t xml:space="preserve"> question</w:t>
      </w:r>
      <w:r>
        <w:t>ed</w:t>
      </w:r>
      <w:r w:rsidRPr="008027C1">
        <w:t xml:space="preserve"> the</w:t>
      </w:r>
      <w:r>
        <w:t xml:space="preserve"> placement of Article 5 BIS.  </w:t>
      </w:r>
    </w:p>
    <w:p w14:paraId="4AD7E215" w14:textId="77777777" w:rsidR="00390AE8" w:rsidRDefault="00390AE8" w:rsidP="00390AE8">
      <w:pPr>
        <w:spacing w:line="264" w:lineRule="atLeast"/>
        <w:ind w:right="1"/>
      </w:pPr>
    </w:p>
    <w:p w14:paraId="57091233" w14:textId="1EE945F8" w:rsidR="00390AE8" w:rsidRPr="008027C1" w:rsidRDefault="00EA23E8" w:rsidP="00390AE8">
      <w:pPr>
        <w:pStyle w:val="ListParagraph"/>
        <w:numPr>
          <w:ilvl w:val="0"/>
          <w:numId w:val="4"/>
        </w:numPr>
        <w:spacing w:line="264" w:lineRule="atLeast"/>
        <w:ind w:left="0" w:right="1" w:firstLine="0"/>
      </w:pPr>
      <w:r>
        <w:t>The Delegation of China needed more time to study Rev</w:t>
      </w:r>
      <w:r w:rsidR="00E96DA9">
        <w:t>.</w:t>
      </w:r>
      <w:r>
        <w:t xml:space="preserve"> 2, due to a language issue.  It </w:t>
      </w:r>
      <w:r w:rsidRPr="008027C1">
        <w:t>reserve</w:t>
      </w:r>
      <w:r>
        <w:t>d</w:t>
      </w:r>
      <w:r w:rsidRPr="008027C1">
        <w:t xml:space="preserve"> </w:t>
      </w:r>
      <w:r>
        <w:t>its</w:t>
      </w:r>
      <w:r w:rsidRPr="008027C1">
        <w:t xml:space="preserve"> </w:t>
      </w:r>
      <w:r>
        <w:t xml:space="preserve">general </w:t>
      </w:r>
      <w:r w:rsidRPr="008027C1">
        <w:t>position.</w:t>
      </w:r>
      <w:r>
        <w:t xml:space="preserve">  </w:t>
      </w:r>
      <w:r w:rsidRPr="008027C1">
        <w:t xml:space="preserve">On Article 1, </w:t>
      </w:r>
      <w:r>
        <w:t>it</w:t>
      </w:r>
      <w:r w:rsidRPr="008027C1">
        <w:t xml:space="preserve"> support</w:t>
      </w:r>
      <w:r>
        <w:t>ed</w:t>
      </w:r>
      <w:r w:rsidRPr="008027C1">
        <w:t xml:space="preserve"> </w:t>
      </w:r>
      <w:r>
        <w:t>Alt 1</w:t>
      </w:r>
      <w:r w:rsidRPr="008027C1">
        <w:t xml:space="preserve">.  On Article 3, </w:t>
      </w:r>
      <w:r>
        <w:t>it</w:t>
      </w:r>
      <w:r w:rsidRPr="008027C1">
        <w:t xml:space="preserve"> support</w:t>
      </w:r>
      <w:r>
        <w:t>ed</w:t>
      </w:r>
      <w:r w:rsidRPr="008027C1">
        <w:t xml:space="preserve"> </w:t>
      </w:r>
      <w:r>
        <w:t>Alt 1</w:t>
      </w:r>
      <w:r w:rsidRPr="008027C1">
        <w:t xml:space="preserve">.  </w:t>
      </w:r>
      <w:r>
        <w:t>On</w:t>
      </w:r>
      <w:r w:rsidRPr="008027C1">
        <w:t xml:space="preserve"> the criteria of eligibility, </w:t>
      </w:r>
      <w:r>
        <w:t>because there was</w:t>
      </w:r>
      <w:r w:rsidRPr="008027C1">
        <w:t xml:space="preserve"> already a definition of TK</w:t>
      </w:r>
      <w:r w:rsidRPr="00026F6E">
        <w:t xml:space="preserve"> </w:t>
      </w:r>
      <w:r>
        <w:t xml:space="preserve">in the </w:t>
      </w:r>
      <w:r w:rsidR="00E96DA9">
        <w:t>“</w:t>
      </w:r>
      <w:r>
        <w:t>Use of T</w:t>
      </w:r>
      <w:r w:rsidRPr="008027C1">
        <w:t>erms</w:t>
      </w:r>
      <w:r w:rsidR="00E96DA9">
        <w:t>”</w:t>
      </w:r>
      <w:r w:rsidRPr="008027C1">
        <w:t xml:space="preserve">, </w:t>
      </w:r>
      <w:r>
        <w:t>it was worth considering</w:t>
      </w:r>
      <w:r w:rsidRPr="008027C1">
        <w:t xml:space="preserve"> whether it </w:t>
      </w:r>
      <w:r>
        <w:t>was</w:t>
      </w:r>
      <w:r w:rsidRPr="008027C1">
        <w:t xml:space="preserve"> necessary to put it </w:t>
      </w:r>
      <w:r>
        <w:t>in Article 3 as well</w:t>
      </w:r>
      <w:r w:rsidRPr="008027C1">
        <w:t>.</w:t>
      </w:r>
      <w:r>
        <w:t xml:space="preserve">  On </w:t>
      </w:r>
      <w:r w:rsidRPr="008027C1">
        <w:t xml:space="preserve">Article 4, </w:t>
      </w:r>
      <w:r>
        <w:t>it supported</w:t>
      </w:r>
      <w:r w:rsidRPr="008027C1">
        <w:t xml:space="preserve"> Alt 2.  </w:t>
      </w:r>
      <w:r>
        <w:t>In</w:t>
      </w:r>
      <w:r w:rsidRPr="008027C1">
        <w:t xml:space="preserve"> China</w:t>
      </w:r>
      <w:r w:rsidR="00E96DA9">
        <w:t>,</w:t>
      </w:r>
      <w:r w:rsidRPr="008027C1">
        <w:t xml:space="preserve"> the notion of </w:t>
      </w:r>
      <w:r>
        <w:t>I</w:t>
      </w:r>
      <w:r w:rsidR="00E96DA9">
        <w:t>P</w:t>
      </w:r>
      <w:r>
        <w:t>LCs did not exist,</w:t>
      </w:r>
      <w:r w:rsidRPr="008027C1">
        <w:t xml:space="preserve"> </w:t>
      </w:r>
      <w:r>
        <w:t xml:space="preserve">so the </w:t>
      </w:r>
      <w:r w:rsidRPr="008027C1">
        <w:t xml:space="preserve">expression </w:t>
      </w:r>
      <w:r>
        <w:t>“States and/or nations”</w:t>
      </w:r>
      <w:r w:rsidRPr="008027C1">
        <w:t xml:space="preserve"> should be outside </w:t>
      </w:r>
      <w:r>
        <w:t>the square brackets because it represented the old Alt 2</w:t>
      </w:r>
      <w:r w:rsidRPr="008027C1">
        <w:t xml:space="preserve"> </w:t>
      </w:r>
      <w:r>
        <w:t>that was</w:t>
      </w:r>
      <w:r w:rsidRPr="008027C1">
        <w:t xml:space="preserve"> </w:t>
      </w:r>
      <w:r>
        <w:t xml:space="preserve">there </w:t>
      </w:r>
      <w:r w:rsidRPr="008027C1">
        <w:t xml:space="preserve">to balance the concerns of all countries.  </w:t>
      </w:r>
      <w:r w:rsidR="00E96DA9">
        <w:t>I</w:t>
      </w:r>
      <w:r w:rsidRPr="008027C1">
        <w:t xml:space="preserve">n order to show flexibility, </w:t>
      </w:r>
      <w:r>
        <w:t xml:space="preserve">it could </w:t>
      </w:r>
      <w:r w:rsidR="00E96DA9">
        <w:t>leave them</w:t>
      </w:r>
      <w:r w:rsidRPr="008027C1">
        <w:t xml:space="preserve"> there.</w:t>
      </w:r>
      <w:r>
        <w:t xml:space="preserve">  On </w:t>
      </w:r>
      <w:r w:rsidRPr="008027C1">
        <w:t xml:space="preserve">Article 5, </w:t>
      </w:r>
      <w:r>
        <w:t>it supported</w:t>
      </w:r>
      <w:r w:rsidRPr="008027C1">
        <w:t xml:space="preserve"> Alt 2.  Article 5 </w:t>
      </w:r>
      <w:r>
        <w:t xml:space="preserve">BIS </w:t>
      </w:r>
      <w:r w:rsidRPr="008027C1">
        <w:t xml:space="preserve">should be an independent </w:t>
      </w:r>
      <w:r>
        <w:t>a</w:t>
      </w:r>
      <w:r w:rsidRPr="008027C1">
        <w:t>rticle</w:t>
      </w:r>
      <w:r>
        <w:t>, because it was a new instrument</w:t>
      </w:r>
      <w:r w:rsidRPr="008027C1">
        <w:t>.</w:t>
      </w:r>
      <w:r>
        <w:t xml:space="preserve">  </w:t>
      </w:r>
      <w:r w:rsidR="00E96DA9">
        <w:t>D</w:t>
      </w:r>
      <w:r w:rsidRPr="008027C1">
        <w:t>atabase</w:t>
      </w:r>
      <w:r>
        <w:t>s</w:t>
      </w:r>
      <w:r w:rsidRPr="008027C1">
        <w:t xml:space="preserve"> should be d</w:t>
      </w:r>
      <w:r>
        <w:t>one through national laws and needed</w:t>
      </w:r>
      <w:r w:rsidRPr="008027C1">
        <w:t xml:space="preserve"> to improve with practice.  </w:t>
      </w:r>
      <w:r>
        <w:t>There should not be thos</w:t>
      </w:r>
      <w:r w:rsidRPr="008027C1">
        <w:t xml:space="preserve">e long provisions in an international instrument </w:t>
      </w:r>
      <w:r>
        <w:t>that was</w:t>
      </w:r>
      <w:r w:rsidRPr="008027C1">
        <w:t xml:space="preserve"> still </w:t>
      </w:r>
      <w:r>
        <w:t>being discussed.  T</w:t>
      </w:r>
      <w:r w:rsidRPr="008027C1">
        <w:t xml:space="preserve">hat </w:t>
      </w:r>
      <w:r>
        <w:t>would</w:t>
      </w:r>
      <w:r w:rsidRPr="008027C1">
        <w:t xml:space="preserve"> reduce the importance of other articles.</w:t>
      </w:r>
      <w:r>
        <w:t xml:space="preserve">  It noted that Article 13 mentioned</w:t>
      </w:r>
      <w:r w:rsidRPr="008027C1">
        <w:t xml:space="preserve"> </w:t>
      </w:r>
      <w:r w:rsidR="00E96DA9">
        <w:t xml:space="preserve">the </w:t>
      </w:r>
      <w:r>
        <w:t>UNDRIP</w:t>
      </w:r>
      <w:r w:rsidRPr="008027C1">
        <w:t xml:space="preserve">.  </w:t>
      </w:r>
      <w:r>
        <w:t>At</w:t>
      </w:r>
      <w:r w:rsidRPr="008027C1">
        <w:t xml:space="preserve"> WIPO, </w:t>
      </w:r>
      <w:r>
        <w:t>the IGC was</w:t>
      </w:r>
      <w:r w:rsidRPr="008027C1">
        <w:t xml:space="preserve"> discussing the protection of TK and GR</w:t>
      </w:r>
      <w:r>
        <w:t>s</w:t>
      </w:r>
      <w:r w:rsidRPr="008027C1">
        <w:t xml:space="preserve"> related to IP, so </w:t>
      </w:r>
      <w:r>
        <w:t xml:space="preserve">it wondered </w:t>
      </w:r>
      <w:r w:rsidRPr="008027C1">
        <w:t xml:space="preserve">whether the </w:t>
      </w:r>
      <w:r>
        <w:t xml:space="preserve">UNDRIP should be specified and asked whether the </w:t>
      </w:r>
      <w:r w:rsidRPr="008027C1">
        <w:t>Berne</w:t>
      </w:r>
      <w:r>
        <w:t xml:space="preserve"> Convention or </w:t>
      </w:r>
      <w:r w:rsidR="00E96DA9">
        <w:t xml:space="preserve">the </w:t>
      </w:r>
      <w:r>
        <w:t>Paris Convention should also be mentioned.</w:t>
      </w:r>
      <w:r w:rsidRPr="008027C1">
        <w:t xml:space="preserve"> </w:t>
      </w:r>
      <w:r>
        <w:t xml:space="preserve"> </w:t>
      </w:r>
    </w:p>
    <w:p w14:paraId="120C0ED0"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73A104B2" w14:textId="302C7ABB" w:rsidR="00390AE8" w:rsidRPr="008027C1" w:rsidRDefault="00EB5C8C" w:rsidP="00390AE8">
      <w:pPr>
        <w:pStyle w:val="ListParagraph"/>
        <w:numPr>
          <w:ilvl w:val="0"/>
          <w:numId w:val="4"/>
        </w:numPr>
        <w:spacing w:line="264" w:lineRule="atLeast"/>
        <w:ind w:left="0" w:right="1" w:firstLine="0"/>
      </w:pPr>
      <w:r>
        <w:t>The Delegation of Nigeria</w:t>
      </w:r>
      <w:r w:rsidR="00EA23E8">
        <w:t xml:space="preserve"> said</w:t>
      </w:r>
      <w:r w:rsidR="00EA23E8" w:rsidRPr="008027C1">
        <w:t xml:space="preserve"> that the </w:t>
      </w:r>
      <w:r>
        <w:t>f</w:t>
      </w:r>
      <w:r w:rsidR="00EA23E8">
        <w:t>acilitators’ Rev</w:t>
      </w:r>
      <w:r>
        <w:t>.</w:t>
      </w:r>
      <w:r w:rsidR="00EA23E8">
        <w:t xml:space="preserve"> 2, notwith</w:t>
      </w:r>
      <w:r w:rsidR="00EA23E8" w:rsidRPr="008027C1">
        <w:t>stand</w:t>
      </w:r>
      <w:r w:rsidR="00EA23E8">
        <w:t>ing the differences with regard</w:t>
      </w:r>
      <w:r w:rsidR="00EA23E8" w:rsidRPr="008027C1">
        <w:t xml:space="preserve"> to numbering</w:t>
      </w:r>
      <w:r w:rsidR="00EA23E8">
        <w:t>,</w:t>
      </w:r>
      <w:r w:rsidR="00EA23E8" w:rsidRPr="008027C1">
        <w:t xml:space="preserve"> demonstrate</w:t>
      </w:r>
      <w:r w:rsidR="00EA23E8">
        <w:t>d</w:t>
      </w:r>
      <w:r w:rsidR="00EA23E8" w:rsidRPr="008027C1">
        <w:t xml:space="preserve"> </w:t>
      </w:r>
      <w:r w:rsidR="00EA23E8">
        <w:t>a</w:t>
      </w:r>
      <w:r w:rsidR="00EA23E8" w:rsidRPr="008027C1">
        <w:t xml:space="preserve"> narrowing</w:t>
      </w:r>
      <w:r w:rsidR="00EA23E8">
        <w:t xml:space="preserve"> of gaps and a steadily increasing</w:t>
      </w:r>
      <w:r w:rsidR="00EA23E8" w:rsidRPr="008027C1">
        <w:t xml:space="preserve"> common understanding on the issues on how to protect </w:t>
      </w:r>
      <w:r w:rsidR="00EA23E8">
        <w:t>TK.  It</w:t>
      </w:r>
      <w:r w:rsidR="00EA23E8" w:rsidRPr="008027C1">
        <w:t xml:space="preserve"> welcome</w:t>
      </w:r>
      <w:r w:rsidR="00EA23E8">
        <w:t>d</w:t>
      </w:r>
      <w:r w:rsidR="00EA23E8" w:rsidRPr="008027C1">
        <w:t xml:space="preserve"> </w:t>
      </w:r>
      <w:r w:rsidR="00EA23E8">
        <w:t>that</w:t>
      </w:r>
      <w:r w:rsidR="00EA23E8" w:rsidRPr="008027C1">
        <w:t xml:space="preserve"> document </w:t>
      </w:r>
      <w:r w:rsidR="00EA23E8">
        <w:t>as</w:t>
      </w:r>
      <w:r w:rsidR="00EA23E8" w:rsidRPr="008027C1">
        <w:t xml:space="preserve"> the basis of future discussion on </w:t>
      </w:r>
      <w:r w:rsidR="00EA23E8">
        <w:t>TK</w:t>
      </w:r>
      <w:r w:rsidR="00EA23E8" w:rsidRPr="008027C1">
        <w:t>.</w:t>
      </w:r>
      <w:r w:rsidR="00EA23E8">
        <w:t xml:space="preserve">  B</w:t>
      </w:r>
      <w:r w:rsidR="00EA23E8" w:rsidRPr="008027C1">
        <w:t xml:space="preserve">earing in mind that the next time </w:t>
      </w:r>
      <w:r w:rsidR="00EA23E8">
        <w:t>TK would be discussed would be at the stock-</w:t>
      </w:r>
      <w:r w:rsidR="00EA23E8" w:rsidRPr="008027C1">
        <w:t xml:space="preserve">taking session in June 2017, to facilitate the understanding of Member States where gaps </w:t>
      </w:r>
      <w:r w:rsidR="00EA23E8">
        <w:t>might</w:t>
      </w:r>
      <w:r w:rsidR="00EA23E8" w:rsidRPr="008027C1">
        <w:t xml:space="preserve"> still exist, </w:t>
      </w:r>
      <w:r w:rsidR="00EA23E8">
        <w:t>it</w:t>
      </w:r>
      <w:r w:rsidR="00EA23E8" w:rsidRPr="008027C1">
        <w:t xml:space="preserve"> dr</w:t>
      </w:r>
      <w:r w:rsidR="00EA23E8">
        <w:t>e</w:t>
      </w:r>
      <w:r w:rsidR="00EA23E8" w:rsidRPr="008027C1">
        <w:t>w attention to the various studies and vast body of work that exist</w:t>
      </w:r>
      <w:r w:rsidR="00EA23E8">
        <w:t>ed</w:t>
      </w:r>
      <w:r w:rsidR="00EA23E8" w:rsidRPr="008027C1">
        <w:t xml:space="preserve"> on </w:t>
      </w:r>
      <w:r w:rsidR="00EA23E8">
        <w:t xml:space="preserve">TK, including WIPO studies.  It </w:t>
      </w:r>
      <w:r w:rsidR="00EA23E8" w:rsidRPr="008027C1">
        <w:t>request</w:t>
      </w:r>
      <w:r w:rsidR="00EA23E8">
        <w:t>ed</w:t>
      </w:r>
      <w:r w:rsidR="00EA23E8" w:rsidRPr="008027C1">
        <w:t xml:space="preserve"> the</w:t>
      </w:r>
      <w:r w:rsidR="00EA23E8">
        <w:t xml:space="preserve"> WIPO</w:t>
      </w:r>
      <w:r w:rsidR="00EA23E8" w:rsidRPr="008027C1">
        <w:t xml:space="preserve"> Secretariat to update the list of studies that </w:t>
      </w:r>
      <w:r w:rsidR="00EA23E8">
        <w:t>it</w:t>
      </w:r>
      <w:r w:rsidR="00EA23E8" w:rsidRPr="008027C1">
        <w:t xml:space="preserve"> ha</w:t>
      </w:r>
      <w:r w:rsidR="00EA23E8">
        <w:t>d</w:t>
      </w:r>
      <w:r w:rsidR="00EA23E8" w:rsidRPr="008027C1">
        <w:t xml:space="preserve"> </w:t>
      </w:r>
      <w:r w:rsidR="00EA23E8">
        <w:t xml:space="preserve">undertaken on the IGC website for the next session. </w:t>
      </w:r>
      <w:r w:rsidR="00EA23E8" w:rsidRPr="008027C1">
        <w:t xml:space="preserve"> There </w:t>
      </w:r>
      <w:r w:rsidR="00EA23E8">
        <w:t>were</w:t>
      </w:r>
      <w:r w:rsidR="00EA23E8" w:rsidRPr="008027C1">
        <w:t xml:space="preserve"> sufficient answers </w:t>
      </w:r>
      <w:r w:rsidR="00EA23E8">
        <w:t>in those documents</w:t>
      </w:r>
      <w:r w:rsidR="00EA23E8" w:rsidRPr="008027C1">
        <w:t xml:space="preserve"> fo</w:t>
      </w:r>
      <w:r w:rsidR="00EA23E8">
        <w:t xml:space="preserve">r Member States that still had </w:t>
      </w:r>
      <w:r w:rsidR="00EA23E8" w:rsidRPr="008027C1">
        <w:t xml:space="preserve">questions regarding </w:t>
      </w:r>
      <w:r w:rsidR="00EA23E8">
        <w:t>TK.</w:t>
      </w:r>
      <w:r w:rsidR="00EA23E8" w:rsidRPr="008027C1">
        <w:t xml:space="preserve">  </w:t>
      </w:r>
    </w:p>
    <w:p w14:paraId="033E1748"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00FC6F4" w14:textId="10F3BAD3" w:rsidR="00390AE8" w:rsidRPr="008027C1" w:rsidRDefault="00EA23E8" w:rsidP="00390AE8">
      <w:pPr>
        <w:pStyle w:val="ListParagraph"/>
        <w:numPr>
          <w:ilvl w:val="0"/>
          <w:numId w:val="4"/>
        </w:numPr>
        <w:spacing w:line="264" w:lineRule="atLeast"/>
        <w:ind w:left="0" w:right="1" w:firstLine="0"/>
      </w:pPr>
      <w:r>
        <w:t>The Delegation of Ecuador</w:t>
      </w:r>
      <w:r w:rsidRPr="008027C1">
        <w:t xml:space="preserve"> support</w:t>
      </w:r>
      <w:r>
        <w:t>ed</w:t>
      </w:r>
      <w:r w:rsidRPr="008027C1">
        <w:t xml:space="preserve"> the statement</w:t>
      </w:r>
      <w:r>
        <w:t>s</w:t>
      </w:r>
      <w:r w:rsidRPr="008027C1">
        <w:t xml:space="preserve"> made by </w:t>
      </w:r>
      <w:r w:rsidR="00E6355F">
        <w:t>the Delegation</w:t>
      </w:r>
      <w:r>
        <w:t xml:space="preserve"> of </w:t>
      </w:r>
      <w:r w:rsidRPr="008027C1">
        <w:t>Chile</w:t>
      </w:r>
      <w:r w:rsidR="00E6355F">
        <w:t>,</w:t>
      </w:r>
      <w:r w:rsidRPr="008027C1">
        <w:t xml:space="preserve"> </w:t>
      </w:r>
      <w:r>
        <w:t>on behalf</w:t>
      </w:r>
      <w:r w:rsidRPr="008027C1">
        <w:t xml:space="preserve"> of GRULAC</w:t>
      </w:r>
      <w:r w:rsidR="00E6355F">
        <w:t>,</w:t>
      </w:r>
      <w:r w:rsidRPr="008027C1">
        <w:t xml:space="preserve"> </w:t>
      </w:r>
      <w:r>
        <w:t xml:space="preserve">and </w:t>
      </w:r>
      <w:r w:rsidR="00E6355F">
        <w:t xml:space="preserve">the Delegation </w:t>
      </w:r>
      <w:r>
        <w:t>of Indonesia</w:t>
      </w:r>
      <w:r w:rsidR="00E6355F">
        <w:t>,</w:t>
      </w:r>
      <w:r>
        <w:t xml:space="preserve"> on behalf of the LMCs, without prejudice to</w:t>
      </w:r>
      <w:r w:rsidRPr="008027C1">
        <w:t xml:space="preserve"> </w:t>
      </w:r>
      <w:r>
        <w:t>any</w:t>
      </w:r>
      <w:r w:rsidRPr="008027C1">
        <w:t xml:space="preserve"> observations </w:t>
      </w:r>
      <w:r>
        <w:t>that</w:t>
      </w:r>
      <w:r w:rsidRPr="008027C1">
        <w:t xml:space="preserve"> </w:t>
      </w:r>
      <w:r>
        <w:t>might</w:t>
      </w:r>
      <w:r w:rsidRPr="008027C1">
        <w:t xml:space="preserve"> be made later</w:t>
      </w:r>
      <w:r>
        <w:t>.  It supported Alt 1</w:t>
      </w:r>
      <w:r w:rsidR="00E6355F">
        <w:t xml:space="preserve"> of</w:t>
      </w:r>
      <w:r w:rsidRPr="008027C1">
        <w:t xml:space="preserve"> </w:t>
      </w:r>
      <w:r>
        <w:t>Article 1</w:t>
      </w:r>
      <w:r w:rsidRPr="008027C1">
        <w:t xml:space="preserve"> and </w:t>
      </w:r>
      <w:r>
        <w:t>was grateful for the inclusion of paragraph 2</w:t>
      </w:r>
      <w:r w:rsidRPr="008027C1">
        <w:t xml:space="preserve">.  In Article 3, </w:t>
      </w:r>
      <w:r>
        <w:t>it preferred Alt</w:t>
      </w:r>
      <w:r w:rsidRPr="008027C1">
        <w:t xml:space="preserve"> 1 and </w:t>
      </w:r>
      <w:r>
        <w:t>was</w:t>
      </w:r>
      <w:r w:rsidRPr="008027C1">
        <w:t xml:space="preserve"> concerned by the inclusion of </w:t>
      </w:r>
      <w:r>
        <w:t>the criteria of eligibility</w:t>
      </w:r>
      <w:r w:rsidRPr="008027C1">
        <w:t>.</w:t>
      </w:r>
      <w:r>
        <w:t xml:space="preserve">  IPLCs were the </w:t>
      </w:r>
      <w:r w:rsidRPr="008027C1">
        <w:t>legi</w:t>
      </w:r>
      <w:r>
        <w:t xml:space="preserve">timate holders of the rights </w:t>
      </w:r>
      <w:r w:rsidR="00E6355F">
        <w:t>over</w:t>
      </w:r>
      <w:r w:rsidRPr="008027C1">
        <w:t xml:space="preserve"> </w:t>
      </w:r>
      <w:r>
        <w:t>TK.  It w</w:t>
      </w:r>
      <w:r w:rsidRPr="008027C1">
        <w:t xml:space="preserve">ould support </w:t>
      </w:r>
      <w:r>
        <w:t>Alt 1,</w:t>
      </w:r>
      <w:r w:rsidRPr="008027C1">
        <w:t xml:space="preserve"> </w:t>
      </w:r>
      <w:r>
        <w:t>provided</w:t>
      </w:r>
      <w:r w:rsidRPr="008027C1">
        <w:t xml:space="preserve"> that the brackets around </w:t>
      </w:r>
      <w:r>
        <w:t>“</w:t>
      </w:r>
      <w:r w:rsidRPr="008027C1">
        <w:t>peoples</w:t>
      </w:r>
      <w:r>
        <w:t xml:space="preserve">” </w:t>
      </w:r>
      <w:proofErr w:type="gramStart"/>
      <w:r>
        <w:t>be</w:t>
      </w:r>
      <w:proofErr w:type="gramEnd"/>
      <w:r w:rsidRPr="008027C1">
        <w:t xml:space="preserve"> removed.  </w:t>
      </w:r>
      <w:r>
        <w:t>It would</w:t>
      </w:r>
      <w:r w:rsidRPr="008027C1">
        <w:t xml:space="preserve"> continue to contribute in a cooperative manner in order to achieve an instrument</w:t>
      </w:r>
      <w:r>
        <w:t xml:space="preserve"> that would</w:t>
      </w:r>
      <w:r w:rsidRPr="008027C1">
        <w:t xml:space="preserve"> reinforce the protection of </w:t>
      </w:r>
      <w:r>
        <w:t>the TK</w:t>
      </w:r>
      <w:r w:rsidRPr="008027C1">
        <w:t xml:space="preserve"> of </w:t>
      </w:r>
      <w:r>
        <w:t>IPLCs</w:t>
      </w:r>
      <w:r w:rsidRPr="008027C1">
        <w:t xml:space="preserve">.  </w:t>
      </w:r>
    </w:p>
    <w:p w14:paraId="78502F0B"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729B6DF" w14:textId="045A9D39" w:rsidR="00390AE8" w:rsidRDefault="00EA23E8" w:rsidP="00390AE8">
      <w:pPr>
        <w:pStyle w:val="ListParagraph"/>
        <w:numPr>
          <w:ilvl w:val="0"/>
          <w:numId w:val="4"/>
        </w:numPr>
        <w:spacing w:line="264" w:lineRule="atLeast"/>
        <w:ind w:left="0" w:right="1" w:firstLine="0"/>
      </w:pPr>
      <w:r w:rsidRPr="008F7F4F">
        <w:t>The Delegation of Kenya support</w:t>
      </w:r>
      <w:r>
        <w:t>ed</w:t>
      </w:r>
      <w:r w:rsidRPr="008F7F4F">
        <w:t xml:space="preserve"> the comments and sentiments expressed by the Delegation of Nigeria</w:t>
      </w:r>
      <w:r w:rsidR="00DD68A5">
        <w:t>,</w:t>
      </w:r>
      <w:r w:rsidRPr="008F7F4F">
        <w:t xml:space="preserve"> on behalf of the </w:t>
      </w:r>
      <w:r>
        <w:t>African Group</w:t>
      </w:r>
      <w:r w:rsidRPr="008F7F4F">
        <w:t xml:space="preserve">. </w:t>
      </w:r>
      <w:r>
        <w:t xml:space="preserve"> </w:t>
      </w:r>
      <w:r w:rsidRPr="008F7F4F">
        <w:t>Member states need</w:t>
      </w:r>
      <w:r>
        <w:t>ed</w:t>
      </w:r>
      <w:r w:rsidRPr="008F7F4F">
        <w:t xml:space="preserve"> to identify </w:t>
      </w:r>
      <w:r>
        <w:t>a strategy based on a broader, holistic approach with the intent of</w:t>
      </w:r>
      <w:r w:rsidRPr="008F7F4F">
        <w:t xml:space="preserve"> narrowing gaps.</w:t>
      </w:r>
      <w:r>
        <w:t xml:space="preserve">  It was important that national </w:t>
      </w:r>
      <w:r w:rsidRPr="008F7F4F">
        <w:t xml:space="preserve">TK regimes take into account the needs of </w:t>
      </w:r>
      <w:r>
        <w:t>I</w:t>
      </w:r>
      <w:r w:rsidR="00DD68A5">
        <w:t>P</w:t>
      </w:r>
      <w:r>
        <w:t>LCs</w:t>
      </w:r>
      <w:r w:rsidRPr="008F7F4F">
        <w:t xml:space="preserve"> as well as how the rights established in such a national system </w:t>
      </w:r>
      <w:r>
        <w:t>could</w:t>
      </w:r>
      <w:r w:rsidRPr="008F7F4F">
        <w:t xml:space="preserve"> be enforced by rights</w:t>
      </w:r>
      <w:r>
        <w:t xml:space="preserve"> </w:t>
      </w:r>
      <w:r w:rsidRPr="008F7F4F">
        <w:t xml:space="preserve">holders within an international instrument. </w:t>
      </w:r>
      <w:r>
        <w:t xml:space="preserve"> </w:t>
      </w:r>
      <w:r w:rsidRPr="008F7F4F">
        <w:t>It hope</w:t>
      </w:r>
      <w:r>
        <w:t>d</w:t>
      </w:r>
      <w:r w:rsidRPr="008F7F4F">
        <w:t xml:space="preserve"> that harmonization between national and international systems </w:t>
      </w:r>
      <w:r>
        <w:t>would</w:t>
      </w:r>
      <w:r w:rsidRPr="008F7F4F">
        <w:t xml:space="preserve"> enable </w:t>
      </w:r>
      <w:r>
        <w:t>moving</w:t>
      </w:r>
      <w:r w:rsidRPr="008F7F4F">
        <w:t xml:space="preserve"> forward in an expeditious and effective manner within </w:t>
      </w:r>
      <w:r>
        <w:t>the</w:t>
      </w:r>
      <w:r w:rsidRPr="008F7F4F">
        <w:t xml:space="preserve"> process.</w:t>
      </w:r>
      <w:r w:rsidRPr="008027C1">
        <w:t xml:space="preserve"> </w:t>
      </w:r>
    </w:p>
    <w:p w14:paraId="565957E9" w14:textId="77777777" w:rsidR="00390AE8" w:rsidRDefault="00390AE8" w:rsidP="00390AE8">
      <w:pPr>
        <w:spacing w:line="264" w:lineRule="atLeast"/>
        <w:ind w:right="1"/>
      </w:pPr>
    </w:p>
    <w:p w14:paraId="3C8E69C0" w14:textId="5113B147" w:rsidR="00390AE8" w:rsidRDefault="00406E7E" w:rsidP="00390AE8">
      <w:pPr>
        <w:pStyle w:val="ListParagraph"/>
        <w:numPr>
          <w:ilvl w:val="0"/>
          <w:numId w:val="4"/>
        </w:numPr>
        <w:spacing w:line="264" w:lineRule="atLeast"/>
        <w:ind w:left="0" w:right="1" w:firstLine="0"/>
      </w:pPr>
      <w:r>
        <w:t>The Chair said that the f</w:t>
      </w:r>
      <w:r w:rsidR="00EA23E8">
        <w:t>acilitators had introduced the term “positive” in the title of Article 5.  It had</w:t>
      </w:r>
      <w:r>
        <w:t xml:space="preserve"> never been discussed and </w:t>
      </w:r>
      <w:r w:rsidR="00EA23E8">
        <w:t xml:space="preserve">would be </w:t>
      </w:r>
      <w:r w:rsidR="00EA23E8" w:rsidRPr="008027C1">
        <w:t>remove</w:t>
      </w:r>
      <w:r w:rsidR="00EA23E8">
        <w:t>d</w:t>
      </w:r>
      <w:r w:rsidR="00EA23E8" w:rsidRPr="008027C1">
        <w:t xml:space="preserve">, as </w:t>
      </w:r>
      <w:r w:rsidR="00EA23E8">
        <w:t>it was not</w:t>
      </w:r>
      <w:r w:rsidR="00EA23E8" w:rsidRPr="008027C1">
        <w:t xml:space="preserve"> co</w:t>
      </w:r>
      <w:r w:rsidR="00EA23E8">
        <w:t>nsistent with the methodology</w:t>
      </w:r>
      <w:r w:rsidR="00EA23E8" w:rsidRPr="008027C1">
        <w:t>.</w:t>
      </w:r>
      <w:r w:rsidR="00EA23E8">
        <w:t xml:space="preserve">  If a Member State wanted</w:t>
      </w:r>
      <w:r w:rsidR="00EA23E8" w:rsidRPr="008027C1">
        <w:t xml:space="preserve"> to include it, it </w:t>
      </w:r>
      <w:r w:rsidR="00EA23E8">
        <w:t>cou</w:t>
      </w:r>
      <w:r>
        <w:t xml:space="preserve">ld be mentioned in the report. </w:t>
      </w:r>
    </w:p>
    <w:p w14:paraId="3E7BB800"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2B4EBC41" w14:textId="7769AB16" w:rsidR="00390AE8" w:rsidRPr="008027C1" w:rsidRDefault="00EA23E8" w:rsidP="00390AE8">
      <w:pPr>
        <w:pStyle w:val="ListParagraph"/>
        <w:numPr>
          <w:ilvl w:val="0"/>
          <w:numId w:val="4"/>
        </w:numPr>
        <w:spacing w:line="264" w:lineRule="atLeast"/>
        <w:ind w:left="0" w:right="1" w:firstLine="0"/>
      </w:pPr>
      <w:r>
        <w:t>The Chair</w:t>
      </w:r>
      <w:r w:rsidRPr="008027C1">
        <w:t xml:space="preserve"> close</w:t>
      </w:r>
      <w:r>
        <w:t>d</w:t>
      </w:r>
      <w:r w:rsidR="000B0C24">
        <w:t xml:space="preserve"> the agenda item</w:t>
      </w:r>
      <w:r w:rsidRPr="008027C1">
        <w:t xml:space="preserve">.  </w:t>
      </w:r>
    </w:p>
    <w:p w14:paraId="0698E4CE" w14:textId="77777777" w:rsidR="00390AE8" w:rsidRPr="003006A8" w:rsidRDefault="00390AE8" w:rsidP="00390AE8">
      <w:pPr>
        <w:spacing w:line="264" w:lineRule="atLeast"/>
        <w:ind w:right="1"/>
      </w:pPr>
    </w:p>
    <w:p w14:paraId="328E687C" w14:textId="77777777" w:rsidR="00390AE8" w:rsidRPr="00920D43" w:rsidRDefault="00EA23E8" w:rsidP="00390AE8">
      <w:pPr>
        <w:pStyle w:val="ListParagraph"/>
        <w:ind w:left="5533"/>
        <w:rPr>
          <w:i/>
          <w:szCs w:val="22"/>
        </w:rPr>
      </w:pPr>
      <w:r>
        <w:rPr>
          <w:i/>
          <w:szCs w:val="22"/>
        </w:rPr>
        <w:t>Decision on Agenda Item 7</w:t>
      </w:r>
      <w:r w:rsidRPr="00920D43">
        <w:rPr>
          <w:i/>
          <w:szCs w:val="22"/>
        </w:rPr>
        <w:t>:</w:t>
      </w:r>
    </w:p>
    <w:p w14:paraId="1C4B38FD" w14:textId="77777777" w:rsidR="00390AE8" w:rsidRPr="00920D43" w:rsidRDefault="00390AE8" w:rsidP="00390AE8">
      <w:pPr>
        <w:pStyle w:val="ListParagraph"/>
        <w:ind w:left="5533"/>
        <w:rPr>
          <w:i/>
          <w:szCs w:val="22"/>
        </w:rPr>
      </w:pPr>
    </w:p>
    <w:p w14:paraId="0CD5F085" w14:textId="77777777" w:rsidR="0055684F" w:rsidRDefault="0055684F" w:rsidP="0055684F">
      <w:pPr>
        <w:pStyle w:val="ListParagraph"/>
        <w:numPr>
          <w:ilvl w:val="0"/>
          <w:numId w:val="4"/>
        </w:numPr>
        <w:ind w:left="5533" w:firstLine="0"/>
        <w:rPr>
          <w:i/>
          <w:szCs w:val="22"/>
        </w:rPr>
      </w:pPr>
      <w:r w:rsidRPr="0055684F">
        <w:rPr>
          <w:i/>
          <w:szCs w:val="22"/>
        </w:rPr>
        <w:t>The Committee developed, on the basis of document WIPO/GRTKF/IC/32/4, a further text, “The Protection of Traditional Knowledge: Draft Articles Rev. 2”.  The Committee decided that this text, as at the close of this agenda item on December 2, 2016, be transmitted to the Thirty Fourth session of the Committee, in accordance with the Committee’s mandate for 2016-2017 and the work program for 2017, as contained in document WO/GA/47/19.</w:t>
      </w:r>
    </w:p>
    <w:p w14:paraId="0678D10C" w14:textId="77777777" w:rsidR="0055684F" w:rsidRPr="0055684F" w:rsidRDefault="0055684F" w:rsidP="0055684F">
      <w:pPr>
        <w:pStyle w:val="ListParagraph"/>
        <w:ind w:left="5533"/>
        <w:rPr>
          <w:i/>
          <w:szCs w:val="22"/>
        </w:rPr>
      </w:pPr>
    </w:p>
    <w:p w14:paraId="63F86BB6" w14:textId="77777777" w:rsidR="00390AE8" w:rsidRPr="0055684F" w:rsidRDefault="0055684F" w:rsidP="0055684F">
      <w:pPr>
        <w:pStyle w:val="ListParagraph"/>
        <w:numPr>
          <w:ilvl w:val="0"/>
          <w:numId w:val="4"/>
        </w:numPr>
        <w:ind w:left="5533" w:firstLine="0"/>
        <w:rPr>
          <w:i/>
          <w:szCs w:val="22"/>
        </w:rPr>
      </w:pPr>
      <w:r w:rsidRPr="0055684F">
        <w:rPr>
          <w:i/>
          <w:szCs w:val="22"/>
        </w:rPr>
        <w:t>The Committee took note of and held discussions on documents WIPO/GRTKF/IC/32/5, WIPO/GRTKF/IC/32/6, WIPO/GRTKF/IC/32/7, WIPO/GRTKF/IC/32/8, WIPO/GRTKF/IC/32/9, WIPO/GRTKF/IC/32/10, WIPO/GRTKF/IC/32/INF/7 and WIPO/GRTKF/IC/32/INF/8.</w:t>
      </w:r>
    </w:p>
    <w:p w14:paraId="4C49015A" w14:textId="77777777" w:rsidR="00390AE8" w:rsidRPr="005579DE" w:rsidRDefault="00390AE8" w:rsidP="00390AE8"/>
    <w:p w14:paraId="27C5CA8A" w14:textId="77777777" w:rsidR="00390AE8" w:rsidRPr="009B459C" w:rsidRDefault="00EA23E8" w:rsidP="00390AE8">
      <w:pPr>
        <w:pStyle w:val="Heading1"/>
        <w:spacing w:before="0"/>
      </w:pPr>
      <w:r w:rsidRPr="009B459C">
        <w:t>AGENDA ITEM 8</w:t>
      </w:r>
      <w:r>
        <w:t xml:space="preserve">:  </w:t>
      </w:r>
      <w:r w:rsidRPr="009B459C">
        <w:t xml:space="preserve">ANY OTHER BUSINESS </w:t>
      </w:r>
    </w:p>
    <w:p w14:paraId="69F7D8BC" w14:textId="77777777" w:rsidR="00390AE8" w:rsidRPr="009B459C" w:rsidRDefault="00390AE8" w:rsidP="00390AE8">
      <w:pPr>
        <w:pStyle w:val="ListParagraph"/>
        <w:ind w:left="0"/>
        <w:rPr>
          <w:i/>
          <w:iCs/>
        </w:rPr>
      </w:pPr>
    </w:p>
    <w:p w14:paraId="6442A4DF" w14:textId="77777777" w:rsidR="00390AE8" w:rsidRPr="009F53CA" w:rsidRDefault="00EA23E8" w:rsidP="00390AE8">
      <w:pPr>
        <w:pStyle w:val="ListParagraph"/>
        <w:ind w:left="5533"/>
        <w:rPr>
          <w:i/>
          <w:iCs/>
        </w:rPr>
      </w:pPr>
      <w:r w:rsidRPr="009F53CA">
        <w:rPr>
          <w:i/>
          <w:iCs/>
        </w:rPr>
        <w:t>Decision on Agenda Item 8</w:t>
      </w:r>
      <w:r>
        <w:rPr>
          <w:i/>
          <w:iCs/>
        </w:rPr>
        <w:t xml:space="preserve">:  </w:t>
      </w:r>
    </w:p>
    <w:p w14:paraId="6BBBF386" w14:textId="77777777" w:rsidR="00390AE8" w:rsidRPr="009F53CA" w:rsidRDefault="00390AE8" w:rsidP="00390AE8">
      <w:pPr>
        <w:pStyle w:val="ListParagraph"/>
        <w:ind w:left="5533"/>
        <w:rPr>
          <w:i/>
        </w:rPr>
      </w:pPr>
    </w:p>
    <w:p w14:paraId="247A46D4" w14:textId="77777777" w:rsidR="00390AE8" w:rsidRPr="00A449C1" w:rsidRDefault="00EA23E8" w:rsidP="00390AE8">
      <w:pPr>
        <w:pStyle w:val="ListParagraph"/>
        <w:numPr>
          <w:ilvl w:val="0"/>
          <w:numId w:val="4"/>
        </w:numPr>
        <w:ind w:left="5533" w:firstLine="0"/>
        <w:rPr>
          <w:i/>
          <w:szCs w:val="22"/>
        </w:rPr>
      </w:pPr>
      <w:r w:rsidRPr="00A449C1">
        <w:rPr>
          <w:i/>
          <w:szCs w:val="22"/>
        </w:rPr>
        <w:t>There was no discussion under this item</w:t>
      </w:r>
      <w:r>
        <w:rPr>
          <w:i/>
          <w:szCs w:val="22"/>
        </w:rPr>
        <w:t xml:space="preserve">.  </w:t>
      </w:r>
    </w:p>
    <w:p w14:paraId="01FC0345" w14:textId="77777777" w:rsidR="00390AE8" w:rsidRPr="009B459C" w:rsidRDefault="00390AE8" w:rsidP="00390AE8">
      <w:pPr>
        <w:pStyle w:val="ListParagraph"/>
        <w:ind w:left="0"/>
      </w:pPr>
    </w:p>
    <w:p w14:paraId="3C160FC9" w14:textId="77777777" w:rsidR="00390AE8" w:rsidRPr="009B459C" w:rsidRDefault="00EA23E8" w:rsidP="00390AE8">
      <w:pPr>
        <w:pStyle w:val="Heading1"/>
        <w:spacing w:before="0"/>
      </w:pPr>
      <w:r w:rsidRPr="009B459C">
        <w:t>AGENDA ITEM 9</w:t>
      </w:r>
      <w:r>
        <w:t xml:space="preserve">:  </w:t>
      </w:r>
      <w:r w:rsidRPr="009B459C">
        <w:t>CLOSING OF THE SESSION</w:t>
      </w:r>
    </w:p>
    <w:p w14:paraId="356861D2" w14:textId="77777777" w:rsidR="00390AE8"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007D90EE" w14:textId="55839BEC" w:rsidR="00390AE8" w:rsidRPr="008027C1" w:rsidRDefault="00EA23E8" w:rsidP="00390AE8">
      <w:pPr>
        <w:pStyle w:val="ListParagraph"/>
        <w:numPr>
          <w:ilvl w:val="0"/>
          <w:numId w:val="4"/>
        </w:numPr>
        <w:ind w:left="0" w:firstLine="0"/>
      </w:pPr>
      <w:r>
        <w:t xml:space="preserve">The Chair </w:t>
      </w:r>
      <w:r w:rsidRPr="008027C1">
        <w:t>thank</w:t>
      </w:r>
      <w:r>
        <w:t xml:space="preserve">ed the Vice-Chairs who, together with </w:t>
      </w:r>
      <w:r w:rsidRPr="008027C1">
        <w:t xml:space="preserve">the Secretariat and the </w:t>
      </w:r>
      <w:r w:rsidR="00B233E6">
        <w:t xml:space="preserve">facilitators, </w:t>
      </w:r>
      <w:r w:rsidR="001D5DF5">
        <w:t xml:space="preserve">had </w:t>
      </w:r>
      <w:r w:rsidRPr="008027C1">
        <w:t>work</w:t>
      </w:r>
      <w:r>
        <w:t>ed</w:t>
      </w:r>
      <w:r w:rsidRPr="008027C1">
        <w:t xml:space="preserve"> together as a team.</w:t>
      </w:r>
      <w:r>
        <w:t xml:space="preserve">  He thanked the Secretariat for its </w:t>
      </w:r>
      <w:r w:rsidRPr="008027C1">
        <w:t xml:space="preserve">efforts </w:t>
      </w:r>
      <w:r>
        <w:t xml:space="preserve">in </w:t>
      </w:r>
      <w:r w:rsidR="00B233E6">
        <w:t>organizing</w:t>
      </w:r>
      <w:r>
        <w:t xml:space="preserve"> the </w:t>
      </w:r>
      <w:r>
        <w:lastRenderedPageBreak/>
        <w:t>S</w:t>
      </w:r>
      <w:r w:rsidR="00B233E6">
        <w:t>eminar</w:t>
      </w:r>
      <w:r w:rsidRPr="008027C1">
        <w:t xml:space="preserve">, </w:t>
      </w:r>
      <w:r w:rsidR="00B233E6">
        <w:t>preparing the document</w:t>
      </w:r>
      <w:r w:rsidRPr="008027C1">
        <w:t>s, and parti</w:t>
      </w:r>
      <w:r>
        <w:t xml:space="preserve">cularly looking after the team.  It was very demanding, recognizing that </w:t>
      </w:r>
      <w:r w:rsidR="001D5DF5">
        <w:t xml:space="preserve">the Traditional Knowledge Division also </w:t>
      </w:r>
      <w:r>
        <w:t>had</w:t>
      </w:r>
      <w:r w:rsidRPr="008027C1">
        <w:t xml:space="preserve"> other responsibilitie</w:t>
      </w:r>
      <w:r>
        <w:t xml:space="preserve">s, not just the work of the IGC. </w:t>
      </w:r>
      <w:r w:rsidRPr="008027C1">
        <w:t xml:space="preserve"> </w:t>
      </w:r>
      <w:r>
        <w:t>He</w:t>
      </w:r>
      <w:r w:rsidRPr="008027C1">
        <w:t xml:space="preserve"> thank</w:t>
      </w:r>
      <w:r>
        <w:t>ed</w:t>
      </w:r>
      <w:r w:rsidRPr="008027C1">
        <w:t xml:space="preserve"> the </w:t>
      </w:r>
      <w:r w:rsidR="00E86971">
        <w:t>f</w:t>
      </w:r>
      <w:r>
        <w:t xml:space="preserve">acilitators, Ms. Bagley and Ms. </w:t>
      </w:r>
      <w:proofErr w:type="spellStart"/>
      <w:r>
        <w:t>Hao’</w:t>
      </w:r>
      <w:r w:rsidRPr="008027C1">
        <w:t>uli</w:t>
      </w:r>
      <w:proofErr w:type="spellEnd"/>
      <w:r w:rsidRPr="008027C1">
        <w:t>.</w:t>
      </w:r>
      <w:r>
        <w:t xml:space="preserve">  He</w:t>
      </w:r>
      <w:r w:rsidRPr="008027C1">
        <w:t xml:space="preserve"> thank</w:t>
      </w:r>
      <w:r>
        <w:t>ed</w:t>
      </w:r>
      <w:r w:rsidR="00E86971">
        <w:t xml:space="preserve"> the Regional C</w:t>
      </w:r>
      <w:r w:rsidRPr="008027C1">
        <w:t>oordinators who play</w:t>
      </w:r>
      <w:r>
        <w:t>ed</w:t>
      </w:r>
      <w:r w:rsidRPr="008027C1">
        <w:t xml:space="preserve"> a critical role in keeping </w:t>
      </w:r>
      <w:r>
        <w:t>him</w:t>
      </w:r>
      <w:r w:rsidRPr="008027C1">
        <w:t xml:space="preserve"> informed </w:t>
      </w:r>
      <w:r>
        <w:t>and working between him</w:t>
      </w:r>
      <w:r w:rsidRPr="008027C1">
        <w:t xml:space="preserve">self and Member States to ensure that the IGC </w:t>
      </w:r>
      <w:r>
        <w:t>could</w:t>
      </w:r>
      <w:r w:rsidRPr="008027C1">
        <w:t xml:space="preserve"> move</w:t>
      </w:r>
      <w:r w:rsidR="00A44632">
        <w:t xml:space="preserve"> forward and make the meeting </w:t>
      </w:r>
      <w:r w:rsidRPr="008027C1">
        <w:t>success</w:t>
      </w:r>
      <w:r w:rsidR="00A44632">
        <w:t>ful</w:t>
      </w:r>
      <w:r w:rsidRPr="008027C1">
        <w:t>.</w:t>
      </w:r>
      <w:r>
        <w:t xml:space="preserve">  He thanked the LMCs for organizing the R</w:t>
      </w:r>
      <w:r w:rsidRPr="008027C1">
        <w:t>oundtable before the ses</w:t>
      </w:r>
      <w:r>
        <w:t xml:space="preserve">sion, which proved </w:t>
      </w:r>
      <w:r w:rsidR="00A44632">
        <w:t xml:space="preserve">to be </w:t>
      </w:r>
      <w:r>
        <w:t xml:space="preserve">very helpful. </w:t>
      </w:r>
      <w:r w:rsidR="00D667F1">
        <w:t xml:space="preserve"> </w:t>
      </w:r>
      <w:r>
        <w:t xml:space="preserve">He </w:t>
      </w:r>
      <w:r w:rsidRPr="008027C1">
        <w:t>thank</w:t>
      </w:r>
      <w:r>
        <w:t>ed</w:t>
      </w:r>
      <w:r w:rsidRPr="008027C1">
        <w:t xml:space="preserve"> the mode</w:t>
      </w:r>
      <w:r>
        <w:t>rators and participants in the S</w:t>
      </w:r>
      <w:r w:rsidR="00D667F1">
        <w:t xml:space="preserve">eminar, and </w:t>
      </w:r>
      <w:r w:rsidRPr="008027C1">
        <w:t>the rapporteurs for their contributions.</w:t>
      </w:r>
      <w:r>
        <w:t xml:space="preserve">  He</w:t>
      </w:r>
      <w:r w:rsidRPr="008027C1">
        <w:t xml:space="preserve"> indicate</w:t>
      </w:r>
      <w:r>
        <w:t xml:space="preserve">d his </w:t>
      </w:r>
      <w:r w:rsidRPr="008027C1">
        <w:t>strong support for</w:t>
      </w:r>
      <w:r>
        <w:t xml:space="preserve"> the Indigenous C</w:t>
      </w:r>
      <w:r w:rsidRPr="008027C1">
        <w:t>aucus and the work they d</w:t>
      </w:r>
      <w:r>
        <w:t>id</w:t>
      </w:r>
      <w:r w:rsidR="00D667F1">
        <w:t>.  T</w:t>
      </w:r>
      <w:r w:rsidRPr="008027C1">
        <w:t>he industry repr</w:t>
      </w:r>
      <w:r>
        <w:t xml:space="preserve">esentatives and </w:t>
      </w:r>
      <w:r w:rsidR="00D667F1">
        <w:t>civil society were also key stakeholders</w:t>
      </w:r>
      <w:r w:rsidRPr="008027C1">
        <w:t xml:space="preserve">.  </w:t>
      </w:r>
      <w:r>
        <w:t xml:space="preserve">The IGC needed to </w:t>
      </w:r>
      <w:r w:rsidRPr="008027C1">
        <w:t xml:space="preserve">listen </w:t>
      </w:r>
      <w:r>
        <w:t>to</w:t>
      </w:r>
      <w:r w:rsidRPr="008027C1">
        <w:t xml:space="preserve"> all sides and understand </w:t>
      </w:r>
      <w:r>
        <w:t>all</w:t>
      </w:r>
      <w:r w:rsidRPr="008027C1">
        <w:t xml:space="preserve"> positions.</w:t>
      </w:r>
      <w:r>
        <w:t xml:space="preserve">  He</w:t>
      </w:r>
      <w:r w:rsidRPr="008027C1">
        <w:t xml:space="preserve"> remind</w:t>
      </w:r>
      <w:r>
        <w:t>ed</w:t>
      </w:r>
      <w:r w:rsidRPr="008027C1">
        <w:t xml:space="preserve"> members that the Volun</w:t>
      </w:r>
      <w:r>
        <w:t>tary Fund</w:t>
      </w:r>
      <w:r w:rsidRPr="008027C1">
        <w:t xml:space="preserve"> </w:t>
      </w:r>
      <w:r>
        <w:t>had</w:t>
      </w:r>
      <w:r w:rsidR="00D667F1">
        <w:t xml:space="preserve"> to be replenished</w:t>
      </w:r>
      <w:r w:rsidRPr="008027C1">
        <w:t>.</w:t>
      </w:r>
      <w:r>
        <w:t xml:space="preserve">  He</w:t>
      </w:r>
      <w:r w:rsidRPr="008027C1">
        <w:t xml:space="preserve"> thank</w:t>
      </w:r>
      <w:r w:rsidR="00D667F1">
        <w:t>ed M</w:t>
      </w:r>
      <w:r>
        <w:t>ember</w:t>
      </w:r>
      <w:r w:rsidR="00D667F1">
        <w:t xml:space="preserve"> State</w:t>
      </w:r>
      <w:r>
        <w:t>s themselves</w:t>
      </w:r>
      <w:r w:rsidRPr="008027C1">
        <w:t xml:space="preserve"> as the most important group.  </w:t>
      </w:r>
      <w:r>
        <w:t xml:space="preserve">He said he was there </w:t>
      </w:r>
      <w:r w:rsidRPr="008027C1">
        <w:t xml:space="preserve">just to assist the process, but </w:t>
      </w:r>
      <w:r w:rsidR="00666D3C">
        <w:t>M</w:t>
      </w:r>
      <w:r>
        <w:t>ember</w:t>
      </w:r>
      <w:r w:rsidR="00666D3C">
        <w:t xml:space="preserve"> State</w:t>
      </w:r>
      <w:r>
        <w:t>s were</w:t>
      </w:r>
      <w:r w:rsidRPr="008027C1">
        <w:t xml:space="preserve"> actually the </w:t>
      </w:r>
      <w:r>
        <w:t>ones that had</w:t>
      </w:r>
      <w:r w:rsidRPr="008027C1">
        <w:t xml:space="preserve"> to do the work and come up with an outcome that </w:t>
      </w:r>
      <w:r>
        <w:t>took</w:t>
      </w:r>
      <w:r w:rsidRPr="008027C1">
        <w:t xml:space="preserve"> </w:t>
      </w:r>
      <w:r w:rsidR="00666D3C">
        <w:t xml:space="preserve">into </w:t>
      </w:r>
      <w:r w:rsidRPr="008027C1">
        <w:t xml:space="preserve">account of all </w:t>
      </w:r>
      <w:r>
        <w:t xml:space="preserve">interests.  The IGC had had very productive meetings </w:t>
      </w:r>
      <w:r w:rsidRPr="008027C1">
        <w:t>i</w:t>
      </w:r>
      <w:r>
        <w:t xml:space="preserve">n a very good atmosphere.  All participants had </w:t>
      </w:r>
      <w:r w:rsidRPr="008027C1">
        <w:t xml:space="preserve">always conducted </w:t>
      </w:r>
      <w:r>
        <w:t>themselves</w:t>
      </w:r>
      <w:r w:rsidRPr="008027C1">
        <w:t xml:space="preserve"> in a respectful</w:t>
      </w:r>
      <w:r>
        <w:t xml:space="preserve"> and friendly way</w:t>
      </w:r>
      <w:r w:rsidRPr="008027C1">
        <w:t xml:space="preserve">. </w:t>
      </w:r>
      <w:r w:rsidR="00666D3C">
        <w:t xml:space="preserve"> </w:t>
      </w:r>
      <w:r>
        <w:t>It had</w:t>
      </w:r>
      <w:r w:rsidRPr="008027C1">
        <w:t xml:space="preserve"> been a long few days with the </w:t>
      </w:r>
      <w:r>
        <w:t>S</w:t>
      </w:r>
      <w:r w:rsidR="00666D3C">
        <w:t xml:space="preserve">eminar and </w:t>
      </w:r>
      <w:r w:rsidR="001A2CA1">
        <w:t xml:space="preserve">the </w:t>
      </w:r>
      <w:r w:rsidR="00666D3C">
        <w:t>formal meeting.</w:t>
      </w:r>
      <w:r w:rsidRPr="008027C1">
        <w:t xml:space="preserve"> </w:t>
      </w:r>
      <w:r w:rsidR="00666D3C">
        <w:t xml:space="preserve"> W</w:t>
      </w:r>
      <w:r>
        <w:t>hile</w:t>
      </w:r>
      <w:r w:rsidRPr="008027C1">
        <w:t xml:space="preserve"> there </w:t>
      </w:r>
      <w:r>
        <w:t>were</w:t>
      </w:r>
      <w:r w:rsidRPr="008027C1">
        <w:t xml:space="preserve"> still clear divergences </w:t>
      </w:r>
      <w:r>
        <w:t>on</w:t>
      </w:r>
      <w:r w:rsidRPr="008027C1">
        <w:t xml:space="preserve"> some core issues, a significant group of countries ha</w:t>
      </w:r>
      <w:r>
        <w:t>d</w:t>
      </w:r>
      <w:r w:rsidRPr="008027C1">
        <w:t xml:space="preserve"> started to narrow the gaps, particularly in </w:t>
      </w:r>
      <w:r w:rsidR="00666D3C">
        <w:t xml:space="preserve">the </w:t>
      </w:r>
      <w:r w:rsidRPr="008027C1">
        <w:t>k</w:t>
      </w:r>
      <w:r w:rsidR="00666D3C">
        <w:t>ey area</w:t>
      </w:r>
      <w:r>
        <w:t xml:space="preserve"> of scope of protection. </w:t>
      </w:r>
      <w:r w:rsidR="00666D3C">
        <w:t xml:space="preserve"> </w:t>
      </w:r>
      <w:r>
        <w:t>There had</w:t>
      </w:r>
      <w:r w:rsidRPr="008027C1">
        <w:t xml:space="preserve"> been some good suggestions in relation to formulating </w:t>
      </w:r>
      <w:r w:rsidR="00666D3C">
        <w:t xml:space="preserve">the </w:t>
      </w:r>
      <w:r w:rsidRPr="008027C1">
        <w:t xml:space="preserve">language that </w:t>
      </w:r>
      <w:r>
        <w:t>might</w:t>
      </w:r>
      <w:r w:rsidRPr="008027C1">
        <w:t xml:space="preserve"> be more acceptable to Member States </w:t>
      </w:r>
      <w:r w:rsidR="00090392">
        <w:t>relating to</w:t>
      </w:r>
      <w:r w:rsidRPr="008027C1">
        <w:t xml:space="preserve"> sanctions and remedies, disclosure, administration of rights,</w:t>
      </w:r>
      <w:r w:rsidR="00090392">
        <w:t xml:space="preserve"> and exceptions and limitations.  H</w:t>
      </w:r>
      <w:r>
        <w:t>e</w:t>
      </w:r>
      <w:r w:rsidRPr="008027C1">
        <w:t xml:space="preserve"> hope</w:t>
      </w:r>
      <w:r>
        <w:t>d</w:t>
      </w:r>
      <w:r w:rsidRPr="008027C1">
        <w:t xml:space="preserve"> </w:t>
      </w:r>
      <w:r w:rsidR="00090392">
        <w:t>that M</w:t>
      </w:r>
      <w:r w:rsidRPr="008027C1">
        <w:t>ember</w:t>
      </w:r>
      <w:r w:rsidR="00090392">
        <w:t xml:space="preserve"> State</w:t>
      </w:r>
      <w:r w:rsidRPr="008027C1">
        <w:t xml:space="preserve">s </w:t>
      </w:r>
      <w:r>
        <w:t xml:space="preserve">would </w:t>
      </w:r>
      <w:r w:rsidRPr="008027C1">
        <w:t xml:space="preserve">study them before </w:t>
      </w:r>
      <w:r w:rsidR="00090392">
        <w:t>IGC 33 on</w:t>
      </w:r>
      <w:r w:rsidRPr="008027C1">
        <w:t xml:space="preserve"> TCEs.  As many of those issues </w:t>
      </w:r>
      <w:r w:rsidR="00090392">
        <w:t>were cross-</w:t>
      </w:r>
      <w:r w:rsidRPr="008027C1">
        <w:t xml:space="preserve">cutting, </w:t>
      </w:r>
      <w:r>
        <w:t xml:space="preserve">the IGC would </w:t>
      </w:r>
      <w:r w:rsidRPr="008027C1">
        <w:t xml:space="preserve">need to consider </w:t>
      </w:r>
      <w:r>
        <w:t xml:space="preserve">them </w:t>
      </w:r>
      <w:r w:rsidRPr="008027C1">
        <w:t xml:space="preserve">again. </w:t>
      </w:r>
      <w:r w:rsidR="00090392">
        <w:t xml:space="preserve"> </w:t>
      </w:r>
      <w:r>
        <w:t>The IGC was</w:t>
      </w:r>
      <w:r w:rsidRPr="008027C1">
        <w:t xml:space="preserve"> still some way</w:t>
      </w:r>
      <w:r>
        <w:t xml:space="preserve"> away to finalizing</w:t>
      </w:r>
      <w:r w:rsidRPr="008027C1">
        <w:t xml:space="preserve"> the objectives</w:t>
      </w:r>
      <w:r>
        <w:t>,</w:t>
      </w:r>
      <w:r w:rsidRPr="008027C1">
        <w:t xml:space="preserve"> which </w:t>
      </w:r>
      <w:r>
        <w:t>was critical in relation to</w:t>
      </w:r>
      <w:r w:rsidRPr="008027C1">
        <w:t xml:space="preserve"> core element</w:t>
      </w:r>
      <w:r>
        <w:t>s</w:t>
      </w:r>
      <w:r w:rsidRPr="008027C1">
        <w:t xml:space="preserve">.  </w:t>
      </w:r>
      <w:r>
        <w:t>The Delegation of Switzerland had</w:t>
      </w:r>
      <w:r w:rsidRPr="008027C1">
        <w:t xml:space="preserve"> provided new language that </w:t>
      </w:r>
      <w:r>
        <w:t>might</w:t>
      </w:r>
      <w:r w:rsidRPr="008027C1">
        <w:t xml:space="preserve"> help to bridge gaps. </w:t>
      </w:r>
      <w:r>
        <w:t xml:space="preserve"> </w:t>
      </w:r>
      <w:r w:rsidR="00090392">
        <w:t>He believed that, a</w:t>
      </w:r>
      <w:r w:rsidRPr="008027C1">
        <w:t>t a high</w:t>
      </w:r>
      <w:r w:rsidR="001A2CA1">
        <w:t>er conceptual</w:t>
      </w:r>
      <w:r w:rsidRPr="008027C1">
        <w:t xml:space="preserve"> level</w:t>
      </w:r>
      <w:r>
        <w:t>,</w:t>
      </w:r>
      <w:r w:rsidRPr="008027C1">
        <w:t xml:space="preserve"> </w:t>
      </w:r>
      <w:r>
        <w:t>there was</w:t>
      </w:r>
      <w:r w:rsidRPr="008027C1">
        <w:t xml:space="preserve"> a common understanding</w:t>
      </w:r>
      <w:r w:rsidRPr="00E23D44">
        <w:t xml:space="preserve"> </w:t>
      </w:r>
      <w:r w:rsidR="00090392">
        <w:t>of the objectives, even though</w:t>
      </w:r>
      <w:r>
        <w:t xml:space="preserve"> the IGC was </w:t>
      </w:r>
      <w:r w:rsidR="00090392">
        <w:t>not able</w:t>
      </w:r>
      <w:r>
        <w:t xml:space="preserve"> to formulate a text </w:t>
      </w:r>
      <w:r w:rsidR="00090392">
        <w:t>yet</w:t>
      </w:r>
      <w:r w:rsidRPr="008027C1">
        <w:t xml:space="preserve">.  </w:t>
      </w:r>
      <w:r>
        <w:t>T</w:t>
      </w:r>
      <w:r w:rsidRPr="008027C1">
        <w:t xml:space="preserve">here </w:t>
      </w:r>
      <w:r>
        <w:t>were</w:t>
      </w:r>
      <w:r w:rsidRPr="008027C1">
        <w:t xml:space="preserve"> still some differences </w:t>
      </w:r>
      <w:r>
        <w:t>to reach c</w:t>
      </w:r>
      <w:r w:rsidRPr="008027C1">
        <w:t xml:space="preserve">onsensus </w:t>
      </w:r>
      <w:r>
        <w:t>on</w:t>
      </w:r>
      <w:r w:rsidRPr="008027C1">
        <w:t xml:space="preserve"> some key areas </w:t>
      </w:r>
      <w:r>
        <w:t xml:space="preserve">such </w:t>
      </w:r>
      <w:r w:rsidR="00090392">
        <w:t xml:space="preserve">as </w:t>
      </w:r>
      <w:r w:rsidRPr="008027C1">
        <w:t>subjec</w:t>
      </w:r>
      <w:r w:rsidR="00090392">
        <w:t>t matter, beneficiaries</w:t>
      </w:r>
      <w:r w:rsidRPr="008027C1">
        <w:t xml:space="preserve"> </w:t>
      </w:r>
      <w:r w:rsidR="00090392">
        <w:t xml:space="preserve">in terms of </w:t>
      </w:r>
      <w:r>
        <w:t>the</w:t>
      </w:r>
      <w:r w:rsidR="00090392">
        <w:t xml:space="preserve"> role</w:t>
      </w:r>
      <w:r w:rsidRPr="008027C1">
        <w:t xml:space="preserve"> of nations</w:t>
      </w:r>
      <w:r w:rsidR="00090392">
        <w:t>.  T</w:t>
      </w:r>
      <w:r>
        <w:t>he IGC</w:t>
      </w:r>
      <w:r w:rsidRPr="008027C1">
        <w:t xml:space="preserve"> </w:t>
      </w:r>
      <w:r>
        <w:t>would</w:t>
      </w:r>
      <w:r w:rsidR="00090392">
        <w:t xml:space="preserve"> come back to those</w:t>
      </w:r>
      <w:r w:rsidRPr="008027C1">
        <w:t xml:space="preserve"> issue</w:t>
      </w:r>
      <w:r w:rsidR="00090392">
        <w:t>s</w:t>
      </w:r>
      <w:r w:rsidRPr="008027C1">
        <w:t xml:space="preserve"> at</w:t>
      </w:r>
      <w:r>
        <w:t xml:space="preserve"> </w:t>
      </w:r>
      <w:r w:rsidR="00090392">
        <w:t>IGC 33, since they were cross-cutting issues</w:t>
      </w:r>
      <w:r w:rsidRPr="008027C1">
        <w:t xml:space="preserve">. </w:t>
      </w:r>
      <w:r w:rsidR="00090392">
        <w:t xml:space="preserve"> </w:t>
      </w:r>
      <w:r>
        <w:t>There was also</w:t>
      </w:r>
      <w:r w:rsidRPr="008027C1">
        <w:t xml:space="preserve"> the issue of </w:t>
      </w:r>
      <w:r>
        <w:t xml:space="preserve">the </w:t>
      </w:r>
      <w:r w:rsidRPr="008027C1">
        <w:t xml:space="preserve">rights versus measures approach.  </w:t>
      </w:r>
      <w:r>
        <w:t>Tho</w:t>
      </w:r>
      <w:r w:rsidRPr="008027C1">
        <w:t xml:space="preserve">se </w:t>
      </w:r>
      <w:r>
        <w:t>were</w:t>
      </w:r>
      <w:r w:rsidRPr="008027C1">
        <w:t xml:space="preserve"> some of the issues that </w:t>
      </w:r>
      <w:r>
        <w:t>the IGC would</w:t>
      </w:r>
      <w:r w:rsidRPr="008027C1">
        <w:t xml:space="preserve"> revisit </w:t>
      </w:r>
      <w:r w:rsidR="00090392">
        <w:t>at IGC 33</w:t>
      </w:r>
      <w:r w:rsidRPr="008027C1">
        <w:t>.  In</w:t>
      </w:r>
      <w:r>
        <w:t xml:space="preserve"> relation to databases, there was consensus that they had </w:t>
      </w:r>
      <w:r w:rsidRPr="008027C1">
        <w:t xml:space="preserve">a role to play </w:t>
      </w:r>
      <w:r>
        <w:t>and he</w:t>
      </w:r>
      <w:r w:rsidRPr="008027C1">
        <w:t xml:space="preserve"> ask</w:t>
      </w:r>
      <w:r>
        <w:t>ed</w:t>
      </w:r>
      <w:r w:rsidRPr="008027C1">
        <w:t xml:space="preserve"> Member States to carefully consider information in </w:t>
      </w:r>
      <w:r>
        <w:t xml:space="preserve">the </w:t>
      </w:r>
      <w:r w:rsidRPr="008027C1">
        <w:t>joint recommendation</w:t>
      </w:r>
      <w:r w:rsidR="00DD1766">
        <w:t>s</w:t>
      </w:r>
      <w:r w:rsidRPr="008027C1">
        <w:t xml:space="preserve"> and in </w:t>
      </w:r>
      <w:r w:rsidR="00DD1766">
        <w:t>Rev. 2</w:t>
      </w:r>
      <w:r w:rsidRPr="008027C1">
        <w:t xml:space="preserve">.  The proponents </w:t>
      </w:r>
      <w:r>
        <w:t>might</w:t>
      </w:r>
      <w:r w:rsidRPr="008027C1">
        <w:t xml:space="preserve"> want to wor</w:t>
      </w:r>
      <w:r>
        <w:t xml:space="preserve">k on </w:t>
      </w:r>
      <w:r w:rsidR="00DD1766">
        <w:t>Rev. 2</w:t>
      </w:r>
      <w:r>
        <w:t xml:space="preserve"> and their recommendations to ensure more consistency</w:t>
      </w:r>
      <w:r w:rsidRPr="008027C1">
        <w:t xml:space="preserve">. </w:t>
      </w:r>
      <w:r>
        <w:t xml:space="preserve"> He </w:t>
      </w:r>
      <w:r w:rsidRPr="008027C1">
        <w:t>note</w:t>
      </w:r>
      <w:r>
        <w:t>d</w:t>
      </w:r>
      <w:r w:rsidRPr="008027C1">
        <w:t xml:space="preserve"> the stu</w:t>
      </w:r>
      <w:r>
        <w:t>dies that some Member States had</w:t>
      </w:r>
      <w:r w:rsidRPr="008027C1">
        <w:t xml:space="preserve"> requested and </w:t>
      </w:r>
      <w:r>
        <w:t xml:space="preserve">he </w:t>
      </w:r>
      <w:r w:rsidRPr="008027C1">
        <w:t>ask</w:t>
      </w:r>
      <w:r>
        <w:t xml:space="preserve">ed Member States </w:t>
      </w:r>
      <w:r w:rsidR="00DD1766">
        <w:t xml:space="preserve">to </w:t>
      </w:r>
      <w:r w:rsidRPr="008027C1">
        <w:t xml:space="preserve">further consider </w:t>
      </w:r>
      <w:r>
        <w:t xml:space="preserve">before </w:t>
      </w:r>
      <w:r w:rsidR="00DD1766">
        <w:t>IGC 33</w:t>
      </w:r>
      <w:r w:rsidRPr="008027C1">
        <w:t xml:space="preserve">.  In relation to </w:t>
      </w:r>
      <w:r w:rsidR="00DD1766">
        <w:t>IGC 33,</w:t>
      </w:r>
      <w:r w:rsidRPr="008027C1">
        <w:t xml:space="preserve"> </w:t>
      </w:r>
      <w:r>
        <w:t>he intended</w:t>
      </w:r>
      <w:r w:rsidRPr="008027C1">
        <w:t xml:space="preserve"> to prepare</w:t>
      </w:r>
      <w:r>
        <w:t xml:space="preserve"> a Chair’s N</w:t>
      </w:r>
      <w:r w:rsidRPr="008027C1">
        <w:t>ote to assist Member States in their preparation</w:t>
      </w:r>
      <w:r>
        <w:t xml:space="preserve">.  He would </w:t>
      </w:r>
      <w:r w:rsidRPr="008027C1">
        <w:t xml:space="preserve">review the lessons </w:t>
      </w:r>
      <w:r>
        <w:t>learned with the</w:t>
      </w:r>
      <w:r w:rsidRPr="008027C1">
        <w:t xml:space="preserve"> </w:t>
      </w:r>
      <w:r>
        <w:t>Vice-Chairs</w:t>
      </w:r>
      <w:r w:rsidRPr="008027C1">
        <w:t xml:space="preserve"> and </w:t>
      </w:r>
      <w:r w:rsidR="00DD1766">
        <w:t xml:space="preserve">the </w:t>
      </w:r>
      <w:r w:rsidRPr="008027C1">
        <w:t>Secretariat</w:t>
      </w:r>
      <w:r w:rsidR="00DD1766">
        <w:t>, and consider how to improve the process.  The Chair</w:t>
      </w:r>
      <w:r>
        <w:t xml:space="preserve"> thanked </w:t>
      </w:r>
      <w:r w:rsidR="00DD1766">
        <w:t>again M</w:t>
      </w:r>
      <w:r>
        <w:t>ember</w:t>
      </w:r>
      <w:r w:rsidR="00DD1766">
        <w:t xml:space="preserve"> State</w:t>
      </w:r>
      <w:r>
        <w:t xml:space="preserve">s for the </w:t>
      </w:r>
      <w:r w:rsidRPr="008027C1">
        <w:t xml:space="preserve">respectful and positive way </w:t>
      </w:r>
      <w:r>
        <w:t>they had</w:t>
      </w:r>
      <w:r w:rsidRPr="008027C1">
        <w:t xml:space="preserve"> contributed. </w:t>
      </w:r>
      <w:r w:rsidR="00D85651">
        <w:t xml:space="preserve"> Finally, h</w:t>
      </w:r>
      <w:r>
        <w:t>e</w:t>
      </w:r>
      <w:r w:rsidRPr="008027C1">
        <w:t xml:space="preserve"> thank</w:t>
      </w:r>
      <w:r>
        <w:t>ed</w:t>
      </w:r>
      <w:r w:rsidRPr="008027C1">
        <w:t xml:space="preserve"> the interpreters</w:t>
      </w:r>
      <w:r>
        <w:t xml:space="preserve">. </w:t>
      </w:r>
    </w:p>
    <w:p w14:paraId="6C2DB38E" w14:textId="77777777" w:rsidR="00390AE8" w:rsidRPr="008027C1" w:rsidRDefault="00390AE8" w:rsidP="00390AE8">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hAnsi="Arial"/>
          <w:sz w:val="22"/>
        </w:rPr>
      </w:pPr>
    </w:p>
    <w:p w14:paraId="304E382A" w14:textId="5D196D90" w:rsidR="00390AE8" w:rsidRDefault="00EA23E8" w:rsidP="00390AE8">
      <w:pPr>
        <w:pStyle w:val="ListParagraph"/>
        <w:numPr>
          <w:ilvl w:val="0"/>
          <w:numId w:val="4"/>
        </w:numPr>
        <w:ind w:left="0" w:firstLine="0"/>
      </w:pPr>
      <w:r>
        <w:t>The Delegation of India, speaking on behalf of the Asia-Pacific G</w:t>
      </w:r>
      <w:r w:rsidRPr="008027C1">
        <w:t>roup</w:t>
      </w:r>
      <w:r>
        <w:t>, expressed its</w:t>
      </w:r>
      <w:r w:rsidRPr="008027C1">
        <w:t xml:space="preserve"> sincere appreciation for the hard work, dedication and sincerity of the </w:t>
      </w:r>
      <w:r w:rsidR="00A954A2">
        <w:t>f</w:t>
      </w:r>
      <w:r>
        <w:t>acilitators</w:t>
      </w:r>
      <w:r w:rsidR="00A954A2">
        <w:t>,</w:t>
      </w:r>
      <w:r w:rsidRPr="008027C1">
        <w:t xml:space="preserve"> and </w:t>
      </w:r>
      <w:r w:rsidR="00A954A2">
        <w:t xml:space="preserve">the </w:t>
      </w:r>
      <w:r w:rsidRPr="008027C1">
        <w:t xml:space="preserve">guidance and methodology provided by </w:t>
      </w:r>
      <w:r>
        <w:t xml:space="preserve">the Chair </w:t>
      </w:r>
      <w:r w:rsidRPr="008027C1">
        <w:t xml:space="preserve">and the </w:t>
      </w:r>
      <w:r>
        <w:t>Vice-Chairs</w:t>
      </w:r>
      <w:r w:rsidRPr="008027C1">
        <w:t>.  The groups played an</w:t>
      </w:r>
      <w:r>
        <w:t xml:space="preserve"> important role, especially the LMCs</w:t>
      </w:r>
      <w:r w:rsidRPr="008027C1">
        <w:t xml:space="preserve">.  </w:t>
      </w:r>
      <w:r>
        <w:t>Rev</w:t>
      </w:r>
      <w:r w:rsidR="00A954A2">
        <w:t>.</w:t>
      </w:r>
      <w:r w:rsidRPr="008027C1">
        <w:t xml:space="preserve"> 2 </w:t>
      </w:r>
      <w:r>
        <w:t>would</w:t>
      </w:r>
      <w:r w:rsidRPr="008027C1">
        <w:t xml:space="preserve"> form a good basis for </w:t>
      </w:r>
      <w:r>
        <w:t>the</w:t>
      </w:r>
      <w:r w:rsidRPr="008027C1">
        <w:t xml:space="preserve"> work </w:t>
      </w:r>
      <w:r>
        <w:t>at the stocktaking</w:t>
      </w:r>
      <w:r w:rsidRPr="008027C1">
        <w:t xml:space="preserve"> session in June 2017.  </w:t>
      </w:r>
      <w:r>
        <w:t>It was</w:t>
      </w:r>
      <w:r w:rsidRPr="008027C1">
        <w:t xml:space="preserve"> hopeful </w:t>
      </w:r>
      <w:r>
        <w:t>to</w:t>
      </w:r>
      <w:r w:rsidRPr="008027C1">
        <w:t xml:space="preserve"> be able to bridge</w:t>
      </w:r>
      <w:r>
        <w:t xml:space="preserve"> gaps even more and reach </w:t>
      </w:r>
      <w:r w:rsidR="00A954A2">
        <w:t xml:space="preserve">an agreement on </w:t>
      </w:r>
      <w:r>
        <w:t xml:space="preserve">a </w:t>
      </w:r>
      <w:r w:rsidRPr="008027C1">
        <w:t>legally binding instrument</w:t>
      </w:r>
      <w:r>
        <w:t>(s)</w:t>
      </w:r>
      <w:r w:rsidRPr="008027C1">
        <w:t xml:space="preserve">.  </w:t>
      </w:r>
      <w:r>
        <w:t>It thanked</w:t>
      </w:r>
      <w:r w:rsidRPr="008027C1">
        <w:t xml:space="preserve"> the WIPO Secretariat for helping in conducting </w:t>
      </w:r>
      <w:r>
        <w:t>the</w:t>
      </w:r>
      <w:r w:rsidRPr="008027C1">
        <w:t xml:space="preserve"> meeting, including </w:t>
      </w:r>
      <w:r>
        <w:t>the very hard-</w:t>
      </w:r>
      <w:r w:rsidRPr="008027C1">
        <w:t xml:space="preserve">working interpreters.  </w:t>
      </w:r>
    </w:p>
    <w:p w14:paraId="43CD5FBA" w14:textId="77777777" w:rsidR="00390AE8" w:rsidRDefault="00390AE8" w:rsidP="00390AE8"/>
    <w:p w14:paraId="38DE2C73" w14:textId="0F25A77E" w:rsidR="00390AE8" w:rsidRDefault="00EA23E8" w:rsidP="00390AE8">
      <w:pPr>
        <w:pStyle w:val="ListParagraph"/>
        <w:numPr>
          <w:ilvl w:val="0"/>
          <w:numId w:val="4"/>
        </w:numPr>
        <w:ind w:left="0" w:firstLine="0"/>
      </w:pPr>
      <w:r w:rsidRPr="00DA7339">
        <w:t xml:space="preserve">The Delegation of Chile, speaking on behalf of GRULAC, thanked the Chair for his dedicated efforts, and his Vice-Chairs. </w:t>
      </w:r>
      <w:r w:rsidR="00267483">
        <w:t xml:space="preserve"> </w:t>
      </w:r>
      <w:r w:rsidRPr="00DA7339">
        <w:t>It also t</w:t>
      </w:r>
      <w:r w:rsidR="00267483">
        <w:t>hanked the f</w:t>
      </w:r>
      <w:r w:rsidRPr="00DA7339">
        <w:t>acilitators for their arduous task in seeking a path acceptable to all members.  It thanked the Secretariat for organizing the Seminar, which was very important and useful</w:t>
      </w:r>
      <w:r w:rsidR="00267483">
        <w:t>,</w:t>
      </w:r>
      <w:r w:rsidRPr="00DA7339">
        <w:t xml:space="preserve"> and had </w:t>
      </w:r>
      <w:r w:rsidR="00267483">
        <w:t>contributed to the negotiations</w:t>
      </w:r>
      <w:r w:rsidRPr="00DA7339">
        <w:t xml:space="preserve">.  It thanked the Indigenous Caucus who always contributed </w:t>
      </w:r>
      <w:r w:rsidR="00267483">
        <w:t>as the most interested party</w:t>
      </w:r>
      <w:r w:rsidRPr="00DA7339">
        <w:t xml:space="preserve"> in the Indigenous Panel and at the negotiations.  It thanked </w:t>
      </w:r>
      <w:r w:rsidR="00267483">
        <w:t>the LMCs for organizing the LMCs</w:t>
      </w:r>
      <w:r w:rsidRPr="00DA7339">
        <w:t xml:space="preserve"> Roundtable.  It appreciated </w:t>
      </w:r>
      <w:r w:rsidR="00267483">
        <w:t>all delegations’</w:t>
      </w:r>
      <w:r w:rsidRPr="00DA7339">
        <w:t xml:space="preserve"> efforts during the session, which had allowed the IGC to find new positions and move towards consensus.  There were a number of alternatives in the text but </w:t>
      </w:r>
      <w:r w:rsidRPr="00DA7339">
        <w:lastRenderedPageBreak/>
        <w:t xml:space="preserve">they were there for greater clarity.  That did not mean that there were not many common elements between the various alternatives and that had allowed making progress.  There had been a great deal of discussion in </w:t>
      </w:r>
      <w:proofErr w:type="spellStart"/>
      <w:r w:rsidRPr="00DA7339">
        <w:t>informals</w:t>
      </w:r>
      <w:proofErr w:type="spellEnd"/>
      <w:r w:rsidRPr="00DA7339">
        <w:t xml:space="preserve"> and that was something that could be pursued through </w:t>
      </w:r>
      <w:r w:rsidRPr="00DA7339">
        <w:rPr>
          <w:i/>
        </w:rPr>
        <w:t>ad hoc</w:t>
      </w:r>
      <w:r w:rsidRPr="00DA7339">
        <w:t xml:space="preserve"> </w:t>
      </w:r>
      <w:r w:rsidR="00267483">
        <w:t xml:space="preserve">contact </w:t>
      </w:r>
      <w:r w:rsidRPr="00DA7339">
        <w:t xml:space="preserve">groups at the next session in order to have more open debates in smaller groups.  Trust was what allowed members to understand each other, to make a commitment and </w:t>
      </w:r>
      <w:r w:rsidR="00267483">
        <w:t xml:space="preserve">to </w:t>
      </w:r>
      <w:r w:rsidRPr="00DA7339">
        <w:t xml:space="preserve">move towards a concrete result. </w:t>
      </w:r>
      <w:r w:rsidR="00267483">
        <w:t xml:space="preserve"> </w:t>
      </w:r>
      <w:r w:rsidRPr="00DA7339">
        <w:t xml:space="preserve">It thanked the interpreters who allowed members to understand each other.   </w:t>
      </w:r>
    </w:p>
    <w:p w14:paraId="3E5C155D" w14:textId="77777777" w:rsidR="00390AE8" w:rsidRDefault="00390AE8" w:rsidP="00390AE8">
      <w:pPr>
        <w:pStyle w:val="ListParagraph"/>
        <w:ind w:left="0"/>
      </w:pPr>
    </w:p>
    <w:p w14:paraId="6DAC659A" w14:textId="33D59432" w:rsidR="00390AE8" w:rsidRDefault="00EA23E8" w:rsidP="00390AE8">
      <w:pPr>
        <w:pStyle w:val="ListParagraph"/>
        <w:numPr>
          <w:ilvl w:val="0"/>
          <w:numId w:val="4"/>
        </w:numPr>
        <w:ind w:left="0" w:firstLine="0"/>
      </w:pPr>
      <w:r w:rsidRPr="00DA7339">
        <w:t>The Delegation of Indonesia, speaking on b</w:t>
      </w:r>
      <w:r w:rsidR="001011CE">
        <w:t>ehalf of the LMCs, thanked the f</w:t>
      </w:r>
      <w:r w:rsidRPr="00DA7339">
        <w:t xml:space="preserve">acilitators for the hard work and for capturing the positions of all Member States.  It thanked the Chair for his guidance and leadership during the course of the meeting.  It thanked the Secretariat, including interpreters, for their work and making sure the meeting ran smoothly.  It commended Member States for the constructive spirit shown during the meeting and for getting closer to reach a common understanding on the protection of TK. </w:t>
      </w:r>
    </w:p>
    <w:p w14:paraId="09C2B677" w14:textId="77777777" w:rsidR="00390AE8" w:rsidRDefault="00390AE8" w:rsidP="00390AE8"/>
    <w:p w14:paraId="0DDEADE7" w14:textId="199D00F2" w:rsidR="00390AE8" w:rsidRDefault="00EA23E8" w:rsidP="00390AE8">
      <w:pPr>
        <w:pStyle w:val="ListParagraph"/>
        <w:numPr>
          <w:ilvl w:val="0"/>
          <w:numId w:val="4"/>
        </w:numPr>
        <w:ind w:left="0" w:firstLine="0"/>
      </w:pPr>
      <w:r w:rsidRPr="00DA7339">
        <w:t xml:space="preserve">The Delegation of Turkey, speaking on behalf of Group B, thanked the Chair and the Vice-Chairs.  </w:t>
      </w:r>
      <w:r w:rsidR="00907614">
        <w:t>It appreciated the work of the f</w:t>
      </w:r>
      <w:r w:rsidRPr="00DA7339">
        <w:t xml:space="preserve">acilitators during the whole week.  It thanked the Secretariat and interpreters for the hard work.  </w:t>
      </w:r>
    </w:p>
    <w:p w14:paraId="32C23303" w14:textId="77777777" w:rsidR="00390AE8" w:rsidRDefault="00390AE8" w:rsidP="00390AE8"/>
    <w:p w14:paraId="5F2BC77D" w14:textId="4E1F97E9" w:rsidR="00390AE8" w:rsidRDefault="00EA23E8" w:rsidP="00390AE8">
      <w:pPr>
        <w:pStyle w:val="ListParagraph"/>
        <w:numPr>
          <w:ilvl w:val="0"/>
          <w:numId w:val="4"/>
        </w:numPr>
        <w:ind w:left="0" w:firstLine="0"/>
      </w:pPr>
      <w:r w:rsidRPr="00DA7339">
        <w:t>The Delegation of Nigeria, speaking on behalf of the African Group, thanked the Ch</w:t>
      </w:r>
      <w:r w:rsidR="00907614">
        <w:t>air for his leadership and</w:t>
      </w:r>
      <w:r w:rsidRPr="00DA7339">
        <w:t xml:space="preserve"> </w:t>
      </w:r>
      <w:r w:rsidR="00907614">
        <w:t>the Vice-Chairs, and the f</w:t>
      </w:r>
      <w:r w:rsidRPr="00DA7339">
        <w:t xml:space="preserve">acilitators for their continued expertise and hard work.  It thanked the Secretariat for the hard work and commitment to facilitate </w:t>
      </w:r>
      <w:r w:rsidR="00907614">
        <w:t>the process</w:t>
      </w:r>
      <w:r w:rsidRPr="00DA7339">
        <w:t>.  It welcomed Rev</w:t>
      </w:r>
      <w:r w:rsidR="00907614">
        <w:t>.</w:t>
      </w:r>
      <w:r w:rsidRPr="00DA7339">
        <w:t xml:space="preserve"> 2 as the basis for further discussion on TK and thanked all participants for the</w:t>
      </w:r>
      <w:r w:rsidR="00907614">
        <w:t>ir contribution to the text, which</w:t>
      </w:r>
      <w:r w:rsidRPr="00DA7339">
        <w:t xml:space="preserve"> reflected a narrowing of gaps and an increasing common understanding.  The fundamental struggle was on how to acknowledge, promote and protect TK, which was the oldest form of knowledge known to humankind, in the modern IP system.  It hoped that the time up to the next session of IGC would be used for reflection and to appreciate the imperative to accord legal right</w:t>
      </w:r>
      <w:r w:rsidR="00907614">
        <w:t>s</w:t>
      </w:r>
      <w:r w:rsidRPr="00DA7339">
        <w:t xml:space="preserve"> in the IP system in a manner that took into account the interests of TK holders.  It looked forward to engaging constructively at </w:t>
      </w:r>
      <w:r w:rsidR="00907614">
        <w:t>IGC 33</w:t>
      </w:r>
      <w:r w:rsidRPr="00DA7339">
        <w:t xml:space="preserve">.  It thanked the interpreters.  </w:t>
      </w:r>
    </w:p>
    <w:p w14:paraId="2D90F89A" w14:textId="77777777" w:rsidR="00390AE8" w:rsidRDefault="00390AE8" w:rsidP="00390AE8"/>
    <w:p w14:paraId="2D9DFEE4" w14:textId="01422B68" w:rsidR="00390AE8" w:rsidRPr="00D625EA" w:rsidRDefault="00EA23E8" w:rsidP="00390AE8">
      <w:pPr>
        <w:pStyle w:val="ListParagraph"/>
        <w:numPr>
          <w:ilvl w:val="0"/>
          <w:numId w:val="4"/>
        </w:numPr>
        <w:ind w:left="0" w:firstLine="0"/>
      </w:pPr>
      <w:r w:rsidRPr="00DA7339">
        <w:t>The Delegation of China thanked the Chair, the Vic</w:t>
      </w:r>
      <w:r w:rsidR="00907614">
        <w:t>e-Chairs, the Secretariat, the f</w:t>
      </w:r>
      <w:r w:rsidRPr="00DA7339">
        <w:t xml:space="preserve">acilitators </w:t>
      </w:r>
      <w:r w:rsidR="00907614">
        <w:t>and all</w:t>
      </w:r>
      <w:r w:rsidRPr="00DA7339">
        <w:t xml:space="preserve"> Member States for their hard work to bridge differences </w:t>
      </w:r>
      <w:r w:rsidR="00907614">
        <w:t>and for</w:t>
      </w:r>
      <w:r w:rsidRPr="00DA7339">
        <w:t xml:space="preserve"> their understanding </w:t>
      </w:r>
      <w:r w:rsidR="00907614">
        <w:t xml:space="preserve">of </w:t>
      </w:r>
      <w:r w:rsidRPr="00DA7339">
        <w:t xml:space="preserve">different concerns.  It would continue to actively participate in </w:t>
      </w:r>
      <w:r w:rsidR="00907614">
        <w:t xml:space="preserve">the </w:t>
      </w:r>
      <w:r w:rsidRPr="00DA7339">
        <w:t>discussions towards a legally binding international instrument</w:t>
      </w:r>
      <w:r w:rsidR="00907614">
        <w:t>(s)</w:t>
      </w:r>
      <w:r w:rsidRPr="00DA7339">
        <w:t xml:space="preserve">. </w:t>
      </w:r>
    </w:p>
    <w:p w14:paraId="21484D97" w14:textId="77777777" w:rsidR="00390AE8" w:rsidRPr="00A449C1" w:rsidRDefault="00390AE8" w:rsidP="00390AE8">
      <w:pPr>
        <w:pStyle w:val="ListParagraph"/>
        <w:ind w:left="0"/>
        <w:rPr>
          <w:szCs w:val="22"/>
        </w:rPr>
      </w:pPr>
    </w:p>
    <w:p w14:paraId="6DD56EBF" w14:textId="77777777" w:rsidR="00390AE8" w:rsidRPr="00A449C1" w:rsidRDefault="00EA23E8" w:rsidP="00390AE8">
      <w:pPr>
        <w:pStyle w:val="ListParagraph"/>
        <w:numPr>
          <w:ilvl w:val="0"/>
          <w:numId w:val="4"/>
        </w:numPr>
        <w:ind w:left="0" w:firstLine="0"/>
        <w:rPr>
          <w:szCs w:val="22"/>
        </w:rPr>
      </w:pPr>
      <w:r w:rsidRPr="00A449C1">
        <w:rPr>
          <w:szCs w:val="22"/>
        </w:rPr>
        <w:t>The Chair closed the session</w:t>
      </w:r>
      <w:r>
        <w:rPr>
          <w:szCs w:val="22"/>
        </w:rPr>
        <w:t xml:space="preserve">.  </w:t>
      </w:r>
    </w:p>
    <w:p w14:paraId="30068DDF" w14:textId="77777777" w:rsidR="00390AE8" w:rsidRPr="009B459C" w:rsidRDefault="00390AE8" w:rsidP="00390AE8">
      <w:pPr>
        <w:pStyle w:val="ListParagraph"/>
        <w:ind w:left="0"/>
      </w:pPr>
    </w:p>
    <w:p w14:paraId="067D80DA" w14:textId="77777777" w:rsidR="00390AE8" w:rsidRPr="009F53CA" w:rsidRDefault="00EA23E8" w:rsidP="00390AE8">
      <w:pPr>
        <w:pStyle w:val="ListParagraph"/>
        <w:ind w:left="5533"/>
        <w:rPr>
          <w:i/>
        </w:rPr>
      </w:pPr>
      <w:r w:rsidRPr="009F53CA">
        <w:rPr>
          <w:i/>
        </w:rPr>
        <w:t>Decision on Agenda Item 9:</w:t>
      </w:r>
    </w:p>
    <w:p w14:paraId="17C4E0B2" w14:textId="77777777" w:rsidR="00390AE8" w:rsidRPr="009F53CA" w:rsidRDefault="00390AE8" w:rsidP="00390AE8">
      <w:pPr>
        <w:pStyle w:val="ListParagraph"/>
        <w:ind w:left="5533"/>
        <w:rPr>
          <w:i/>
        </w:rPr>
      </w:pPr>
    </w:p>
    <w:p w14:paraId="76ECDAA9" w14:textId="77777777" w:rsidR="00390AE8" w:rsidRPr="00A449C1" w:rsidRDefault="0055684F" w:rsidP="00390AE8">
      <w:pPr>
        <w:pStyle w:val="ListParagraph"/>
        <w:numPr>
          <w:ilvl w:val="0"/>
          <w:numId w:val="4"/>
        </w:numPr>
        <w:ind w:left="5533" w:firstLine="0"/>
        <w:rPr>
          <w:i/>
          <w:szCs w:val="22"/>
        </w:rPr>
      </w:pPr>
      <w:r w:rsidRPr="0055684F">
        <w:rPr>
          <w:i/>
          <w:szCs w:val="22"/>
        </w:rPr>
        <w:t>The Committee adopted its decisions on agenda items 2, 3, 4, 5, 6 and 7 on December 2, 2016. It agreed that a draft written report, containing the agreed text of these decisions and all interventions made to the Committee, would be prepared and circulated by January 27, 2017.  Committee participants would be invited to submit written corrections to their interventions as included in the draft report before a final version of the draft report would then be circulated to Committee participants for adoption at the next session of the Committee.</w:t>
      </w:r>
    </w:p>
    <w:p w14:paraId="778D88F7" w14:textId="77777777" w:rsidR="00CC5BF9" w:rsidRPr="00CC5BF9" w:rsidRDefault="00CC5BF9" w:rsidP="00390AE8">
      <w:pPr>
        <w:pStyle w:val="ListParagraph"/>
        <w:ind w:left="5533"/>
      </w:pPr>
    </w:p>
    <w:p w14:paraId="0BCC6A70" w14:textId="77777777" w:rsidR="00CC5BF9" w:rsidRDefault="00CC5BF9" w:rsidP="00390AE8">
      <w:pPr>
        <w:pStyle w:val="ListParagraph"/>
        <w:ind w:left="5533"/>
      </w:pPr>
    </w:p>
    <w:p w14:paraId="3C1C0428" w14:textId="77777777" w:rsidR="00390AE8" w:rsidRPr="00FA31D7" w:rsidRDefault="00EA23E8" w:rsidP="00390AE8">
      <w:pPr>
        <w:pStyle w:val="ListParagraph"/>
        <w:ind w:left="5533"/>
        <w:rPr>
          <w:lang w:val="fr-FR"/>
        </w:rPr>
      </w:pPr>
      <w:r w:rsidRPr="007F5C67">
        <w:rPr>
          <w:lang w:val="fr-FR"/>
        </w:rPr>
        <w:t>[</w:t>
      </w:r>
      <w:proofErr w:type="spellStart"/>
      <w:r w:rsidRPr="007F5C67">
        <w:rPr>
          <w:lang w:val="fr-FR"/>
        </w:rPr>
        <w:t>Annex</w:t>
      </w:r>
      <w:proofErr w:type="spellEnd"/>
      <w:r w:rsidRPr="007F5C67">
        <w:rPr>
          <w:lang w:val="fr-FR"/>
        </w:rPr>
        <w:t xml:space="preserve"> </w:t>
      </w:r>
      <w:proofErr w:type="spellStart"/>
      <w:r w:rsidRPr="000912F5">
        <w:rPr>
          <w:lang w:val="fr-FR"/>
        </w:rPr>
        <w:t>follow</w:t>
      </w:r>
      <w:r>
        <w:rPr>
          <w:lang w:val="fr-FR"/>
        </w:rPr>
        <w:t>s</w:t>
      </w:r>
      <w:proofErr w:type="spellEnd"/>
      <w:r w:rsidRPr="007F5C67">
        <w:rPr>
          <w:lang w:val="fr-FR"/>
        </w:rPr>
        <w:t>]</w:t>
      </w:r>
    </w:p>
    <w:p w14:paraId="19D85896" w14:textId="77777777" w:rsidR="00390AE8" w:rsidRDefault="00390AE8" w:rsidP="00390AE8">
      <w:pPr>
        <w:pStyle w:val="ListParagraph"/>
        <w:ind w:left="5533"/>
        <w:rPr>
          <w:lang w:val="fr-FR"/>
        </w:rPr>
      </w:pPr>
    </w:p>
    <w:p w14:paraId="52F50281" w14:textId="77777777" w:rsidR="00390AE8" w:rsidRDefault="00390AE8" w:rsidP="00390AE8">
      <w:pPr>
        <w:pStyle w:val="ListParagraph"/>
        <w:ind w:left="5533"/>
        <w:rPr>
          <w:lang w:val="fr-FR"/>
        </w:rPr>
      </w:pPr>
    </w:p>
    <w:p w14:paraId="1C6E0268" w14:textId="77777777" w:rsidR="00390AE8" w:rsidRPr="00FA31D7" w:rsidRDefault="00390AE8" w:rsidP="00390AE8">
      <w:pPr>
        <w:pStyle w:val="ListParagraph"/>
        <w:ind w:left="5533"/>
        <w:rPr>
          <w:lang w:val="fr-FR"/>
        </w:rPr>
        <w:sectPr w:rsidR="00390AE8" w:rsidRPr="00FA31D7">
          <w:headerReference w:type="default" r:id="rId16"/>
          <w:pgSz w:w="11907" w:h="16839" w:code="9"/>
          <w:pgMar w:top="1440" w:right="1138" w:bottom="1440" w:left="1411" w:header="706" w:footer="706" w:gutter="0"/>
          <w:cols w:space="720"/>
          <w:docGrid w:linePitch="360"/>
        </w:sectPr>
      </w:pPr>
    </w:p>
    <w:p w14:paraId="435F06B4" w14:textId="77777777" w:rsidR="00390AE8" w:rsidRDefault="00390AE8" w:rsidP="00390AE8">
      <w:pPr>
        <w:pStyle w:val="Heading1"/>
        <w:spacing w:before="0" w:after="0"/>
        <w:rPr>
          <w:szCs w:val="22"/>
          <w:lang w:val="fr-FR"/>
        </w:rPr>
      </w:pPr>
    </w:p>
    <w:p w14:paraId="2F9106B3" w14:textId="77777777" w:rsidR="00D51D30" w:rsidRPr="00D51D30" w:rsidRDefault="00D51D30" w:rsidP="00D51D30">
      <w:pPr>
        <w:rPr>
          <w:lang w:val="fr-FR"/>
        </w:rPr>
      </w:pPr>
    </w:p>
    <w:p w14:paraId="69BADCAA" w14:textId="77777777" w:rsidR="00390AE8" w:rsidRPr="001B44EE" w:rsidRDefault="00EA23E8" w:rsidP="00390AE8">
      <w:pPr>
        <w:pStyle w:val="Heading1"/>
        <w:spacing w:before="0" w:after="0"/>
        <w:rPr>
          <w:szCs w:val="22"/>
          <w:lang w:val="fr-FR"/>
        </w:rPr>
      </w:pPr>
      <w:r w:rsidRPr="001B44EE">
        <w:rPr>
          <w:szCs w:val="22"/>
          <w:lang w:val="fr-FR"/>
        </w:rPr>
        <w:t>LISTE DES PARTICIPANTS/</w:t>
      </w:r>
    </w:p>
    <w:p w14:paraId="40B04537" w14:textId="77777777" w:rsidR="00390AE8" w:rsidRPr="00AE1D54" w:rsidRDefault="00EA23E8" w:rsidP="00390AE8">
      <w:pPr>
        <w:pStyle w:val="Heading1"/>
        <w:spacing w:before="0" w:after="0"/>
        <w:rPr>
          <w:szCs w:val="22"/>
          <w:lang w:val="fr-FR"/>
        </w:rPr>
      </w:pPr>
      <w:r w:rsidRPr="00AE1D54">
        <w:rPr>
          <w:szCs w:val="22"/>
          <w:lang w:val="fr-FR"/>
        </w:rPr>
        <w:t>LIST OF PARtipants</w:t>
      </w:r>
    </w:p>
    <w:p w14:paraId="455C388E" w14:textId="77777777" w:rsidR="00390AE8" w:rsidRPr="00AE1D54" w:rsidRDefault="00390AE8" w:rsidP="00390AE8">
      <w:pPr>
        <w:rPr>
          <w:caps/>
          <w:noProof/>
          <w:szCs w:val="22"/>
          <w:lang w:val="fr-FR"/>
        </w:rPr>
      </w:pPr>
    </w:p>
    <w:p w14:paraId="7DF276CD" w14:textId="77777777" w:rsidR="00390AE8" w:rsidRPr="00AE1D54" w:rsidRDefault="00390AE8" w:rsidP="00390AE8">
      <w:pPr>
        <w:rPr>
          <w:caps/>
          <w:noProof/>
          <w:szCs w:val="22"/>
          <w:lang w:val="fr-FR"/>
        </w:rPr>
      </w:pPr>
    </w:p>
    <w:p w14:paraId="59C480CB" w14:textId="77777777" w:rsidR="00390AE8" w:rsidRPr="00AE1D54" w:rsidRDefault="00390AE8" w:rsidP="00390AE8">
      <w:pPr>
        <w:rPr>
          <w:caps/>
          <w:noProof/>
          <w:szCs w:val="22"/>
          <w:lang w:val="fr-FR"/>
        </w:rPr>
      </w:pPr>
    </w:p>
    <w:p w14:paraId="628DE25B" w14:textId="77777777" w:rsidR="00390AE8" w:rsidRPr="003F6250" w:rsidRDefault="00EA23E8" w:rsidP="00390AE8">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14:paraId="7831AB80" w14:textId="77777777" w:rsidR="00390AE8" w:rsidRPr="003F6250" w:rsidRDefault="00390AE8" w:rsidP="00390AE8">
      <w:pPr>
        <w:rPr>
          <w:szCs w:val="22"/>
          <w:lang w:val="fr-FR"/>
        </w:rPr>
      </w:pPr>
    </w:p>
    <w:p w14:paraId="248D43AA" w14:textId="77777777" w:rsidR="00390AE8" w:rsidRPr="003F6250" w:rsidRDefault="00EA23E8" w:rsidP="00390AE8">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14:paraId="5A699577" w14:textId="77777777" w:rsidR="00390AE8" w:rsidRPr="003F6250" w:rsidRDefault="00EA23E8" w:rsidP="00390AE8">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14:paraId="1F97E5BA" w14:textId="77777777" w:rsidR="00390AE8" w:rsidRPr="003F6250" w:rsidRDefault="00390AE8" w:rsidP="00390AE8">
      <w:pPr>
        <w:rPr>
          <w:szCs w:val="22"/>
        </w:rPr>
      </w:pPr>
    </w:p>
    <w:p w14:paraId="2154CED7" w14:textId="77777777" w:rsidR="00390AE8" w:rsidRPr="00A64501" w:rsidRDefault="00390AE8" w:rsidP="00390AE8">
      <w:pPr>
        <w:rPr>
          <w:caps/>
          <w:noProof/>
          <w:szCs w:val="22"/>
        </w:rPr>
      </w:pPr>
    </w:p>
    <w:p w14:paraId="4D8FBF68" w14:textId="77777777" w:rsidR="00390AE8" w:rsidRDefault="00390AE8" w:rsidP="00390AE8">
      <w:pPr>
        <w:rPr>
          <w:caps/>
          <w:noProof/>
          <w:szCs w:val="22"/>
        </w:rPr>
      </w:pPr>
    </w:p>
    <w:p w14:paraId="1EAEE68E" w14:textId="77777777" w:rsidR="00A76CD8" w:rsidRPr="00A76CD8" w:rsidRDefault="00A76CD8" w:rsidP="00A76CD8">
      <w:pPr>
        <w:rPr>
          <w:szCs w:val="22"/>
          <w:u w:val="single"/>
        </w:rPr>
      </w:pPr>
      <w:r w:rsidRPr="00A76CD8">
        <w:rPr>
          <w:szCs w:val="22"/>
          <w:u w:val="single"/>
        </w:rPr>
        <w:t>AFRIQUE DU SUD/SOUTH AFRICA</w:t>
      </w:r>
    </w:p>
    <w:p w14:paraId="36CF8D09" w14:textId="77777777" w:rsidR="00A76CD8" w:rsidRPr="00A76CD8" w:rsidRDefault="00A76CD8" w:rsidP="00A76CD8">
      <w:pPr>
        <w:rPr>
          <w:szCs w:val="22"/>
          <w:u w:val="single"/>
        </w:rPr>
      </w:pPr>
    </w:p>
    <w:p w14:paraId="536255A1" w14:textId="77777777" w:rsidR="00A76CD8" w:rsidRPr="00A76CD8" w:rsidRDefault="00A76CD8" w:rsidP="00A76CD8">
      <w:pPr>
        <w:rPr>
          <w:szCs w:val="22"/>
        </w:rPr>
      </w:pPr>
      <w:r w:rsidRPr="00A76CD8">
        <w:rPr>
          <w:szCs w:val="22"/>
        </w:rPr>
        <w:t>Yonah SELETI, Chief Director, Department of Science and Technology (DST), Ministry of Science and Technology, Pretoria</w:t>
      </w:r>
    </w:p>
    <w:p w14:paraId="7E7BE6A3" w14:textId="77777777" w:rsidR="00A76CD8" w:rsidRPr="00A76CD8" w:rsidRDefault="00A76CD8" w:rsidP="00A76CD8">
      <w:pPr>
        <w:rPr>
          <w:szCs w:val="22"/>
        </w:rPr>
      </w:pPr>
    </w:p>
    <w:p w14:paraId="724C03A8" w14:textId="77777777" w:rsidR="00A76CD8" w:rsidRPr="00A76CD8" w:rsidRDefault="00A76CD8" w:rsidP="00A76CD8">
      <w:pPr>
        <w:rPr>
          <w:szCs w:val="22"/>
        </w:rPr>
      </w:pPr>
    </w:p>
    <w:p w14:paraId="69353B64" w14:textId="77777777" w:rsidR="00A76CD8" w:rsidRPr="00A76CD8" w:rsidRDefault="00A76CD8" w:rsidP="00A76CD8">
      <w:pPr>
        <w:rPr>
          <w:szCs w:val="22"/>
          <w:u w:val="single"/>
          <w:lang w:val="fr-FR"/>
        </w:rPr>
      </w:pPr>
      <w:r w:rsidRPr="00A76CD8">
        <w:rPr>
          <w:szCs w:val="22"/>
          <w:u w:val="single"/>
          <w:lang w:val="fr-FR"/>
        </w:rPr>
        <w:t>ALGÉRIE/ALGERIA</w:t>
      </w:r>
    </w:p>
    <w:p w14:paraId="3A3452CE" w14:textId="77777777" w:rsidR="00A76CD8" w:rsidRPr="00A76CD8" w:rsidRDefault="00A76CD8" w:rsidP="00A76CD8">
      <w:pPr>
        <w:rPr>
          <w:szCs w:val="22"/>
          <w:u w:val="single"/>
          <w:lang w:val="fr-FR"/>
        </w:rPr>
      </w:pPr>
    </w:p>
    <w:p w14:paraId="04597CC2" w14:textId="77777777" w:rsidR="00A76CD8" w:rsidRPr="00A76CD8" w:rsidRDefault="00A76CD8" w:rsidP="00A76CD8">
      <w:pPr>
        <w:rPr>
          <w:szCs w:val="22"/>
          <w:lang w:val="fr-FR"/>
        </w:rPr>
      </w:pPr>
      <w:proofErr w:type="spellStart"/>
      <w:r w:rsidRPr="00A76CD8">
        <w:rPr>
          <w:szCs w:val="22"/>
          <w:lang w:val="fr-FR"/>
        </w:rPr>
        <w:t>Lounès</w:t>
      </w:r>
      <w:proofErr w:type="spellEnd"/>
      <w:r w:rsidRPr="00A76CD8">
        <w:rPr>
          <w:szCs w:val="22"/>
          <w:lang w:val="fr-FR"/>
        </w:rPr>
        <w:t xml:space="preserve"> ABDOUN, directeur général adjoint, Office national des droits d</w:t>
      </w:r>
      <w:r w:rsidR="00743B07">
        <w:rPr>
          <w:szCs w:val="22"/>
          <w:lang w:val="fr-FR"/>
        </w:rPr>
        <w:t>’</w:t>
      </w:r>
      <w:r w:rsidRPr="00A76CD8">
        <w:rPr>
          <w:szCs w:val="22"/>
          <w:lang w:val="fr-FR"/>
        </w:rPr>
        <w:t>auteur et droits voisins (ONDA), Ministère de la culture, Alger</w:t>
      </w:r>
    </w:p>
    <w:p w14:paraId="7813E2BC" w14:textId="77777777" w:rsidR="00A76CD8" w:rsidRPr="007F51F4" w:rsidRDefault="00A76CD8" w:rsidP="00A76CD8">
      <w:pPr>
        <w:rPr>
          <w:szCs w:val="22"/>
          <w:lang w:val="fr-FR"/>
        </w:rPr>
      </w:pPr>
      <w:r w:rsidRPr="007F51F4">
        <w:rPr>
          <w:szCs w:val="22"/>
          <w:u w:val="single"/>
          <w:lang w:val="fr-FR"/>
        </w:rPr>
        <w:t xml:space="preserve">dga@onda.dz </w:t>
      </w:r>
    </w:p>
    <w:p w14:paraId="2DEE3258" w14:textId="77777777" w:rsidR="00A76CD8" w:rsidRPr="007F51F4" w:rsidRDefault="00A76CD8" w:rsidP="00A76CD8">
      <w:pPr>
        <w:rPr>
          <w:szCs w:val="22"/>
          <w:lang w:val="fr-FR"/>
        </w:rPr>
      </w:pPr>
    </w:p>
    <w:p w14:paraId="260E311D" w14:textId="77777777" w:rsidR="00C57E4A" w:rsidRPr="00C57E4A" w:rsidRDefault="00C57E4A" w:rsidP="00C57E4A">
      <w:pPr>
        <w:rPr>
          <w:szCs w:val="22"/>
          <w:lang w:val="fr-FR"/>
        </w:rPr>
      </w:pPr>
      <w:proofErr w:type="spellStart"/>
      <w:r w:rsidRPr="00C57E4A">
        <w:rPr>
          <w:szCs w:val="22"/>
          <w:lang w:val="fr-FR"/>
        </w:rPr>
        <w:t>Fayssal</w:t>
      </w:r>
      <w:proofErr w:type="spellEnd"/>
      <w:r w:rsidRPr="00C57E4A">
        <w:rPr>
          <w:szCs w:val="22"/>
          <w:lang w:val="fr-FR"/>
        </w:rPr>
        <w:t xml:space="preserve"> ALLEK, premier secrétaire, Mission permanente, Genève</w:t>
      </w:r>
    </w:p>
    <w:p w14:paraId="097EE288" w14:textId="77777777" w:rsidR="00C57E4A" w:rsidRPr="00C57E4A" w:rsidRDefault="00C57E4A" w:rsidP="00C57E4A">
      <w:pPr>
        <w:rPr>
          <w:szCs w:val="22"/>
          <w:lang w:val="fr-FR"/>
        </w:rPr>
      </w:pPr>
      <w:r w:rsidRPr="00C57E4A">
        <w:rPr>
          <w:szCs w:val="22"/>
          <w:u w:val="single"/>
          <w:lang w:val="fr-FR"/>
        </w:rPr>
        <w:t xml:space="preserve">allek@mission-algeria.ch </w:t>
      </w:r>
    </w:p>
    <w:p w14:paraId="63C52956" w14:textId="77777777" w:rsidR="00A76CD8" w:rsidRPr="00A76CD8" w:rsidRDefault="00A76CD8" w:rsidP="00A76CD8">
      <w:pPr>
        <w:rPr>
          <w:szCs w:val="22"/>
          <w:lang w:val="fr-FR"/>
        </w:rPr>
      </w:pPr>
    </w:p>
    <w:p w14:paraId="1DCFAF59" w14:textId="77777777" w:rsidR="00A76CD8" w:rsidRPr="00A76CD8" w:rsidRDefault="00A76CD8" w:rsidP="00A76CD8">
      <w:pPr>
        <w:rPr>
          <w:szCs w:val="22"/>
          <w:lang w:val="fr-FR"/>
        </w:rPr>
      </w:pPr>
    </w:p>
    <w:p w14:paraId="43869A69" w14:textId="77777777" w:rsidR="00A76CD8" w:rsidRPr="00A76CD8" w:rsidRDefault="00A76CD8" w:rsidP="00A76CD8">
      <w:pPr>
        <w:rPr>
          <w:szCs w:val="22"/>
          <w:u w:val="single"/>
          <w:lang w:val="fr-FR"/>
        </w:rPr>
      </w:pPr>
      <w:r w:rsidRPr="00A76CD8">
        <w:rPr>
          <w:szCs w:val="22"/>
          <w:u w:val="single"/>
          <w:lang w:val="fr-FR"/>
        </w:rPr>
        <w:t>ALLEMAGNE/GERMANY</w:t>
      </w:r>
    </w:p>
    <w:p w14:paraId="1DDE8703" w14:textId="77777777" w:rsidR="00A76CD8" w:rsidRPr="00A76CD8" w:rsidRDefault="00A76CD8" w:rsidP="00A76CD8">
      <w:pPr>
        <w:rPr>
          <w:szCs w:val="22"/>
          <w:u w:val="single"/>
          <w:lang w:val="fr-FR"/>
        </w:rPr>
      </w:pPr>
    </w:p>
    <w:p w14:paraId="7CEE41E6" w14:textId="77777777" w:rsidR="00A76CD8" w:rsidRPr="00A76CD8" w:rsidRDefault="00A76CD8" w:rsidP="00A76CD8">
      <w:pPr>
        <w:rPr>
          <w:szCs w:val="22"/>
        </w:rPr>
      </w:pPr>
      <w:r w:rsidRPr="00A76CD8">
        <w:rPr>
          <w:szCs w:val="22"/>
        </w:rPr>
        <w:t xml:space="preserve">Jasmin SCHLEE (Ms.), </w:t>
      </w:r>
      <w:r w:rsidR="00C57E4A">
        <w:rPr>
          <w:szCs w:val="22"/>
        </w:rPr>
        <w:t xml:space="preserve">Intern, Permanent Mission, </w:t>
      </w:r>
      <w:r w:rsidRPr="00A76CD8">
        <w:rPr>
          <w:szCs w:val="22"/>
        </w:rPr>
        <w:t>Geneva</w:t>
      </w:r>
    </w:p>
    <w:p w14:paraId="5B62FD27" w14:textId="77777777" w:rsidR="00A76CD8" w:rsidRPr="00A76CD8" w:rsidRDefault="00A76CD8" w:rsidP="00A76CD8">
      <w:pPr>
        <w:rPr>
          <w:szCs w:val="22"/>
        </w:rPr>
      </w:pPr>
    </w:p>
    <w:p w14:paraId="7F96B0E2" w14:textId="77777777" w:rsidR="00A76CD8" w:rsidRPr="00A76CD8" w:rsidRDefault="00A76CD8" w:rsidP="00A76CD8">
      <w:pPr>
        <w:rPr>
          <w:szCs w:val="22"/>
        </w:rPr>
      </w:pPr>
    </w:p>
    <w:p w14:paraId="530CC7A2" w14:textId="77777777" w:rsidR="00A76CD8" w:rsidRPr="00A76CD8" w:rsidRDefault="00A76CD8" w:rsidP="00A76CD8">
      <w:pPr>
        <w:rPr>
          <w:szCs w:val="22"/>
          <w:u w:val="single"/>
        </w:rPr>
      </w:pPr>
      <w:r w:rsidRPr="00A76CD8">
        <w:rPr>
          <w:szCs w:val="22"/>
          <w:u w:val="single"/>
        </w:rPr>
        <w:t>ANGOLA</w:t>
      </w:r>
    </w:p>
    <w:p w14:paraId="2C5383AB" w14:textId="77777777" w:rsidR="00A76CD8" w:rsidRPr="00A76CD8" w:rsidRDefault="00A76CD8" w:rsidP="00A76CD8">
      <w:pPr>
        <w:rPr>
          <w:szCs w:val="22"/>
          <w:u w:val="single"/>
        </w:rPr>
      </w:pPr>
    </w:p>
    <w:p w14:paraId="1AEF0D97" w14:textId="77777777" w:rsidR="00A76CD8" w:rsidRPr="00A76CD8" w:rsidRDefault="00A76CD8" w:rsidP="00A76CD8">
      <w:pPr>
        <w:rPr>
          <w:szCs w:val="22"/>
        </w:rPr>
      </w:pPr>
      <w:r w:rsidRPr="00A76CD8">
        <w:rPr>
          <w:szCs w:val="22"/>
        </w:rPr>
        <w:t xml:space="preserve">Alberto </w:t>
      </w:r>
      <w:proofErr w:type="spellStart"/>
      <w:r w:rsidRPr="00A76CD8">
        <w:rPr>
          <w:szCs w:val="22"/>
        </w:rPr>
        <w:t>Samy</w:t>
      </w:r>
      <w:proofErr w:type="spellEnd"/>
      <w:r w:rsidRPr="00A76CD8">
        <w:rPr>
          <w:szCs w:val="22"/>
        </w:rPr>
        <w:t xml:space="preserve"> GUIMARÃES, Second Secretary, Permanent Mission, Geneva</w:t>
      </w:r>
    </w:p>
    <w:p w14:paraId="5FE924DB" w14:textId="77777777" w:rsidR="00A76CD8" w:rsidRPr="00A76CD8" w:rsidRDefault="00A76CD8" w:rsidP="00A76CD8">
      <w:pPr>
        <w:rPr>
          <w:szCs w:val="22"/>
        </w:rPr>
      </w:pPr>
    </w:p>
    <w:p w14:paraId="0E37DEF2" w14:textId="77777777" w:rsidR="00A76CD8" w:rsidRPr="00A76CD8" w:rsidRDefault="00A76CD8" w:rsidP="00A76CD8">
      <w:pPr>
        <w:rPr>
          <w:szCs w:val="22"/>
        </w:rPr>
      </w:pPr>
    </w:p>
    <w:p w14:paraId="1070A749" w14:textId="77777777" w:rsidR="00A76CD8" w:rsidRPr="00A76CD8" w:rsidRDefault="00A76CD8" w:rsidP="00A76CD8">
      <w:pPr>
        <w:rPr>
          <w:szCs w:val="22"/>
          <w:u w:val="single"/>
        </w:rPr>
      </w:pPr>
      <w:r w:rsidRPr="00A76CD8">
        <w:rPr>
          <w:szCs w:val="22"/>
          <w:u w:val="single"/>
        </w:rPr>
        <w:t>ARABIE SAOUDITE/SAUDI ARABIA</w:t>
      </w:r>
    </w:p>
    <w:p w14:paraId="4CCE45EE" w14:textId="77777777" w:rsidR="00A76CD8" w:rsidRPr="00A76CD8" w:rsidRDefault="00A76CD8" w:rsidP="00A76CD8">
      <w:pPr>
        <w:rPr>
          <w:szCs w:val="22"/>
          <w:u w:val="single"/>
        </w:rPr>
      </w:pPr>
    </w:p>
    <w:p w14:paraId="205D8DF6" w14:textId="77777777" w:rsidR="00A76CD8" w:rsidRPr="00A76CD8" w:rsidRDefault="00A76CD8" w:rsidP="00A76CD8">
      <w:pPr>
        <w:rPr>
          <w:szCs w:val="22"/>
        </w:rPr>
      </w:pPr>
      <w:r w:rsidRPr="00A76CD8">
        <w:rPr>
          <w:szCs w:val="22"/>
        </w:rPr>
        <w:t xml:space="preserve">Sager ALFUTAIMANI, Deputy Director for Technical Affairs, Saudi Patent Office (SPO), King </w:t>
      </w:r>
      <w:proofErr w:type="spellStart"/>
      <w:r w:rsidRPr="00A76CD8">
        <w:rPr>
          <w:szCs w:val="22"/>
        </w:rPr>
        <w:t>Abdulaziz</w:t>
      </w:r>
      <w:proofErr w:type="spellEnd"/>
      <w:r w:rsidRPr="00A76CD8">
        <w:rPr>
          <w:szCs w:val="22"/>
        </w:rPr>
        <w:t xml:space="preserve"> City for Science and Technology (KACST), Riyadh</w:t>
      </w:r>
    </w:p>
    <w:p w14:paraId="401BC952" w14:textId="77777777" w:rsidR="00A76CD8" w:rsidRPr="00A76CD8" w:rsidRDefault="00A76CD8" w:rsidP="00A76CD8">
      <w:pPr>
        <w:rPr>
          <w:szCs w:val="22"/>
          <w:lang w:val="es-ES"/>
        </w:rPr>
      </w:pPr>
      <w:r w:rsidRPr="00A76CD8">
        <w:rPr>
          <w:szCs w:val="22"/>
          <w:u w:val="single"/>
          <w:lang w:val="es-ES"/>
        </w:rPr>
        <w:t xml:space="preserve">sfutmani@kacst.edu.sa </w:t>
      </w:r>
    </w:p>
    <w:p w14:paraId="0507160D" w14:textId="77777777" w:rsidR="00A76CD8" w:rsidRPr="00A76CD8" w:rsidRDefault="00A76CD8" w:rsidP="00A76CD8">
      <w:pPr>
        <w:rPr>
          <w:szCs w:val="22"/>
          <w:lang w:val="es-ES"/>
        </w:rPr>
      </w:pPr>
    </w:p>
    <w:p w14:paraId="7BE59A3B" w14:textId="77777777" w:rsidR="00A76CD8" w:rsidRPr="00A76CD8" w:rsidRDefault="00A76CD8" w:rsidP="00A76CD8">
      <w:pPr>
        <w:rPr>
          <w:szCs w:val="22"/>
          <w:lang w:val="es-ES"/>
        </w:rPr>
      </w:pPr>
    </w:p>
    <w:p w14:paraId="325ABB67" w14:textId="77777777" w:rsidR="00A76CD8" w:rsidRPr="00A76CD8" w:rsidRDefault="00A76CD8" w:rsidP="00A76CD8">
      <w:pPr>
        <w:rPr>
          <w:szCs w:val="22"/>
          <w:u w:val="single"/>
          <w:lang w:val="es-ES"/>
        </w:rPr>
      </w:pPr>
      <w:r w:rsidRPr="00A76CD8">
        <w:rPr>
          <w:szCs w:val="22"/>
          <w:u w:val="single"/>
          <w:lang w:val="es-ES"/>
        </w:rPr>
        <w:t>ARGENTINE/ARGENTINA</w:t>
      </w:r>
    </w:p>
    <w:p w14:paraId="5DD41C88" w14:textId="77777777" w:rsidR="00A76CD8" w:rsidRPr="00A76CD8" w:rsidRDefault="00A76CD8" w:rsidP="00A76CD8">
      <w:pPr>
        <w:rPr>
          <w:szCs w:val="22"/>
          <w:u w:val="single"/>
          <w:lang w:val="es-ES"/>
        </w:rPr>
      </w:pPr>
    </w:p>
    <w:p w14:paraId="2D577D80" w14:textId="77777777" w:rsidR="00A76CD8" w:rsidRPr="00A76CD8" w:rsidRDefault="00A76CD8" w:rsidP="00A76CD8">
      <w:pPr>
        <w:rPr>
          <w:szCs w:val="22"/>
          <w:lang w:val="es-ES"/>
        </w:rPr>
      </w:pPr>
      <w:r w:rsidRPr="00A76CD8">
        <w:rPr>
          <w:szCs w:val="22"/>
          <w:lang w:val="es-ES"/>
        </w:rPr>
        <w:t>María Inés RODRÍGUEZ (Sra.), Consejera, Misión Permanente, Ginebra</w:t>
      </w:r>
    </w:p>
    <w:p w14:paraId="10766727" w14:textId="77777777" w:rsidR="00A76CD8" w:rsidRPr="00A76CD8" w:rsidRDefault="00A76CD8" w:rsidP="00A76CD8">
      <w:pPr>
        <w:rPr>
          <w:szCs w:val="22"/>
          <w:lang w:val="es-ES"/>
        </w:rPr>
      </w:pPr>
    </w:p>
    <w:p w14:paraId="295FF9DE" w14:textId="77777777" w:rsidR="00A76CD8" w:rsidRDefault="00A76CD8" w:rsidP="00A76CD8">
      <w:pPr>
        <w:rPr>
          <w:szCs w:val="22"/>
          <w:lang w:val="es-ES"/>
        </w:rPr>
      </w:pPr>
    </w:p>
    <w:p w14:paraId="6201840D" w14:textId="77777777" w:rsidR="00D51D30" w:rsidRDefault="00D51D30" w:rsidP="00A76CD8">
      <w:pPr>
        <w:rPr>
          <w:szCs w:val="22"/>
          <w:lang w:val="es-ES"/>
        </w:rPr>
        <w:sectPr w:rsidR="00D51D30" w:rsidSect="00D51D30">
          <w:headerReference w:type="default" r:id="rId17"/>
          <w:pgSz w:w="11907" w:h="16839" w:code="9"/>
          <w:pgMar w:top="1440" w:right="1138" w:bottom="1440" w:left="1411" w:header="706" w:footer="706" w:gutter="0"/>
          <w:pgNumType w:start="1"/>
          <w:cols w:space="720"/>
          <w:docGrid w:linePitch="360"/>
        </w:sectPr>
      </w:pPr>
    </w:p>
    <w:p w14:paraId="6F33CEB8" w14:textId="77777777" w:rsidR="00D51D30" w:rsidRPr="00A76CD8" w:rsidRDefault="00D51D30" w:rsidP="00A76CD8">
      <w:pPr>
        <w:rPr>
          <w:szCs w:val="22"/>
          <w:lang w:val="es-ES"/>
        </w:rPr>
      </w:pPr>
    </w:p>
    <w:p w14:paraId="318E6D8B" w14:textId="77777777" w:rsidR="00A76CD8" w:rsidRPr="00A76CD8" w:rsidRDefault="00A76CD8" w:rsidP="00A76CD8">
      <w:pPr>
        <w:rPr>
          <w:szCs w:val="22"/>
          <w:u w:val="single"/>
        </w:rPr>
      </w:pPr>
      <w:r w:rsidRPr="00A76CD8">
        <w:rPr>
          <w:szCs w:val="22"/>
          <w:u w:val="single"/>
        </w:rPr>
        <w:t>AUSTRALIE/AUSTRALIA</w:t>
      </w:r>
    </w:p>
    <w:p w14:paraId="400D3B59" w14:textId="77777777" w:rsidR="00A76CD8" w:rsidRPr="00A76CD8" w:rsidRDefault="00A76CD8" w:rsidP="00A76CD8">
      <w:pPr>
        <w:rPr>
          <w:szCs w:val="22"/>
          <w:u w:val="single"/>
        </w:rPr>
      </w:pPr>
    </w:p>
    <w:p w14:paraId="56AA949B" w14:textId="77777777" w:rsidR="007067C4" w:rsidRPr="007067C4" w:rsidRDefault="007067C4" w:rsidP="007067C4">
      <w:pPr>
        <w:rPr>
          <w:szCs w:val="22"/>
        </w:rPr>
      </w:pPr>
      <w:r w:rsidRPr="007067C4">
        <w:rPr>
          <w:szCs w:val="22"/>
        </w:rPr>
        <w:t>Ian GOSS, Special Adviser, IP Australia, Canberra</w:t>
      </w:r>
    </w:p>
    <w:p w14:paraId="6913DEE4" w14:textId="77777777" w:rsidR="007067C4" w:rsidRPr="007067C4" w:rsidRDefault="007067C4" w:rsidP="007067C4">
      <w:pPr>
        <w:rPr>
          <w:szCs w:val="22"/>
          <w:u w:val="single"/>
        </w:rPr>
      </w:pPr>
    </w:p>
    <w:p w14:paraId="3A5AAFD6" w14:textId="77777777" w:rsidR="007067C4" w:rsidRPr="007067C4" w:rsidRDefault="007067C4" w:rsidP="007067C4">
      <w:pPr>
        <w:rPr>
          <w:szCs w:val="22"/>
        </w:rPr>
      </w:pPr>
      <w:r w:rsidRPr="007067C4">
        <w:rPr>
          <w:szCs w:val="22"/>
        </w:rPr>
        <w:t>Gavin LOVIE, Director, International Policy and Cooperation Section, IP Australia, Canberra</w:t>
      </w:r>
    </w:p>
    <w:p w14:paraId="44188ADF" w14:textId="77777777" w:rsidR="007067C4" w:rsidRPr="007067C4" w:rsidRDefault="007067C4" w:rsidP="007067C4">
      <w:pPr>
        <w:rPr>
          <w:szCs w:val="22"/>
        </w:rPr>
      </w:pPr>
      <w:r w:rsidRPr="007067C4">
        <w:rPr>
          <w:szCs w:val="22"/>
          <w:u w:val="single"/>
        </w:rPr>
        <w:t xml:space="preserve">gavin.lovie@ipaustralia.gov.au </w:t>
      </w:r>
    </w:p>
    <w:p w14:paraId="7C945697" w14:textId="77777777" w:rsidR="007067C4" w:rsidRPr="007067C4" w:rsidRDefault="007067C4" w:rsidP="007067C4">
      <w:pPr>
        <w:rPr>
          <w:szCs w:val="22"/>
        </w:rPr>
      </w:pPr>
    </w:p>
    <w:p w14:paraId="61CAC6EE" w14:textId="77777777" w:rsidR="007067C4" w:rsidRPr="007067C4" w:rsidRDefault="007067C4" w:rsidP="007067C4">
      <w:pPr>
        <w:rPr>
          <w:szCs w:val="22"/>
        </w:rPr>
      </w:pPr>
      <w:r w:rsidRPr="007067C4">
        <w:rPr>
          <w:szCs w:val="22"/>
        </w:rPr>
        <w:t>Aideen FITZGERALD (Ms.), Policy Officer, International Policy and Cooperation Section, IP Australia, Canberra</w:t>
      </w:r>
    </w:p>
    <w:p w14:paraId="3B3E7DD7" w14:textId="77777777" w:rsidR="007067C4" w:rsidRPr="007067C4" w:rsidRDefault="007067C4" w:rsidP="007067C4">
      <w:pPr>
        <w:rPr>
          <w:szCs w:val="22"/>
        </w:rPr>
      </w:pPr>
      <w:r w:rsidRPr="007067C4">
        <w:rPr>
          <w:szCs w:val="22"/>
          <w:u w:val="single"/>
        </w:rPr>
        <w:t xml:space="preserve">aideen.fitzgerald@ipaustralia.gov.au </w:t>
      </w:r>
    </w:p>
    <w:p w14:paraId="676E71BA" w14:textId="77777777" w:rsidR="007067C4" w:rsidRPr="007067C4" w:rsidRDefault="007067C4" w:rsidP="007067C4">
      <w:pPr>
        <w:rPr>
          <w:szCs w:val="22"/>
        </w:rPr>
      </w:pPr>
    </w:p>
    <w:p w14:paraId="130DD77F" w14:textId="77777777" w:rsidR="007067C4" w:rsidRPr="007067C4" w:rsidRDefault="007067C4" w:rsidP="007067C4">
      <w:pPr>
        <w:rPr>
          <w:szCs w:val="22"/>
        </w:rPr>
      </w:pPr>
      <w:r w:rsidRPr="007067C4">
        <w:rPr>
          <w:szCs w:val="22"/>
        </w:rPr>
        <w:t>Felicity HAMMOND (Ms.), First Secretary, Permanent Mission to the World Trade Organization (WTO), Geneva</w:t>
      </w:r>
    </w:p>
    <w:p w14:paraId="1510DE55" w14:textId="77777777" w:rsidR="007067C4" w:rsidRDefault="007067C4" w:rsidP="007067C4">
      <w:pPr>
        <w:rPr>
          <w:szCs w:val="22"/>
        </w:rPr>
      </w:pPr>
    </w:p>
    <w:p w14:paraId="432E2963" w14:textId="77777777" w:rsidR="007067C4" w:rsidRPr="00A76CD8" w:rsidRDefault="007067C4" w:rsidP="007067C4">
      <w:pPr>
        <w:rPr>
          <w:szCs w:val="22"/>
        </w:rPr>
      </w:pPr>
      <w:r w:rsidRPr="00A76CD8">
        <w:rPr>
          <w:szCs w:val="22"/>
        </w:rPr>
        <w:t>Amy LEE (Ms.), Adviser, Permanent Mission, Geneva</w:t>
      </w:r>
    </w:p>
    <w:p w14:paraId="5CF691E1" w14:textId="77777777" w:rsidR="00A76CD8" w:rsidRPr="00A76CD8" w:rsidRDefault="00A76CD8" w:rsidP="00A76CD8">
      <w:pPr>
        <w:rPr>
          <w:szCs w:val="22"/>
        </w:rPr>
      </w:pPr>
    </w:p>
    <w:p w14:paraId="7A47598C" w14:textId="77777777" w:rsidR="00A76CD8" w:rsidRPr="00A76CD8" w:rsidRDefault="00A76CD8" w:rsidP="00A76CD8">
      <w:pPr>
        <w:rPr>
          <w:szCs w:val="22"/>
        </w:rPr>
      </w:pPr>
    </w:p>
    <w:p w14:paraId="1E4356E2" w14:textId="77777777" w:rsidR="00A76CD8" w:rsidRPr="00A76CD8" w:rsidRDefault="00A76CD8" w:rsidP="00A76CD8">
      <w:pPr>
        <w:rPr>
          <w:szCs w:val="22"/>
          <w:u w:val="single"/>
        </w:rPr>
      </w:pPr>
      <w:r w:rsidRPr="00A76CD8">
        <w:rPr>
          <w:szCs w:val="22"/>
          <w:u w:val="single"/>
        </w:rPr>
        <w:t>AZERBAÏDJAN/AZERBAIJAN</w:t>
      </w:r>
    </w:p>
    <w:p w14:paraId="1868DBDE" w14:textId="77777777" w:rsidR="00A76CD8" w:rsidRPr="00A76CD8" w:rsidRDefault="00A76CD8" w:rsidP="00A76CD8">
      <w:pPr>
        <w:rPr>
          <w:szCs w:val="22"/>
          <w:u w:val="single"/>
        </w:rPr>
      </w:pPr>
    </w:p>
    <w:p w14:paraId="09C79D3B" w14:textId="77777777" w:rsidR="00A76CD8" w:rsidRPr="00A76CD8" w:rsidRDefault="00A76CD8" w:rsidP="00A76CD8">
      <w:pPr>
        <w:rPr>
          <w:szCs w:val="22"/>
        </w:rPr>
      </w:pPr>
      <w:proofErr w:type="spellStart"/>
      <w:r w:rsidRPr="00A76CD8">
        <w:rPr>
          <w:szCs w:val="22"/>
        </w:rPr>
        <w:t>Natig</w:t>
      </w:r>
      <w:proofErr w:type="spellEnd"/>
      <w:r w:rsidRPr="00A76CD8">
        <w:rPr>
          <w:szCs w:val="22"/>
        </w:rPr>
        <w:t xml:space="preserve"> ISAYEV, Head, International Relations and Information Provision Department, Copyright Agency, Baku</w:t>
      </w:r>
    </w:p>
    <w:p w14:paraId="49E7A225" w14:textId="77777777" w:rsidR="00A76CD8" w:rsidRPr="00A76CD8" w:rsidRDefault="00A76CD8" w:rsidP="00A76CD8">
      <w:pPr>
        <w:rPr>
          <w:szCs w:val="22"/>
        </w:rPr>
      </w:pPr>
    </w:p>
    <w:p w14:paraId="56444ABE" w14:textId="77777777" w:rsidR="00A76CD8" w:rsidRPr="00A76CD8" w:rsidRDefault="00A76CD8" w:rsidP="00A76CD8">
      <w:pPr>
        <w:rPr>
          <w:szCs w:val="22"/>
        </w:rPr>
      </w:pPr>
    </w:p>
    <w:p w14:paraId="14F44B0B" w14:textId="77777777" w:rsidR="00A76CD8" w:rsidRPr="00A76CD8" w:rsidRDefault="00A76CD8" w:rsidP="00A76CD8">
      <w:pPr>
        <w:rPr>
          <w:szCs w:val="22"/>
          <w:u w:val="single"/>
        </w:rPr>
      </w:pPr>
      <w:r w:rsidRPr="00A76CD8">
        <w:rPr>
          <w:szCs w:val="22"/>
          <w:u w:val="single"/>
        </w:rPr>
        <w:t>BÉLARUS/BELARUS</w:t>
      </w:r>
    </w:p>
    <w:p w14:paraId="7AEFADAC" w14:textId="77777777" w:rsidR="00A76CD8" w:rsidRPr="00A76CD8" w:rsidRDefault="00A76CD8" w:rsidP="00A76CD8">
      <w:pPr>
        <w:rPr>
          <w:szCs w:val="22"/>
          <w:u w:val="single"/>
        </w:rPr>
      </w:pPr>
    </w:p>
    <w:p w14:paraId="57E6A707" w14:textId="77777777" w:rsidR="00A76CD8" w:rsidRPr="00A76CD8" w:rsidRDefault="00A76CD8" w:rsidP="00A76CD8">
      <w:pPr>
        <w:rPr>
          <w:szCs w:val="22"/>
        </w:rPr>
      </w:pPr>
      <w:proofErr w:type="spellStart"/>
      <w:r w:rsidRPr="00A76CD8">
        <w:rPr>
          <w:szCs w:val="22"/>
        </w:rPr>
        <w:t>Aliaksei</w:t>
      </w:r>
      <w:proofErr w:type="spellEnd"/>
      <w:r w:rsidRPr="00A76CD8">
        <w:rPr>
          <w:szCs w:val="22"/>
        </w:rPr>
        <w:t xml:space="preserve"> BAIDAK, Deputy Director General, National Center of Intellectual Property (NCIP), Minsk</w:t>
      </w:r>
    </w:p>
    <w:p w14:paraId="46A2A803" w14:textId="77777777" w:rsidR="00A76CD8" w:rsidRPr="00A76CD8" w:rsidRDefault="00A76CD8" w:rsidP="00A76CD8">
      <w:pPr>
        <w:rPr>
          <w:szCs w:val="22"/>
        </w:rPr>
      </w:pPr>
    </w:p>
    <w:p w14:paraId="69144737" w14:textId="77777777" w:rsidR="00A76CD8" w:rsidRPr="00A76CD8" w:rsidRDefault="00A76CD8" w:rsidP="00A76CD8">
      <w:pPr>
        <w:rPr>
          <w:szCs w:val="22"/>
        </w:rPr>
      </w:pPr>
    </w:p>
    <w:p w14:paraId="49FCF7CD" w14:textId="77777777" w:rsidR="00A76CD8" w:rsidRPr="00A76CD8" w:rsidRDefault="00A76CD8" w:rsidP="00A76CD8">
      <w:pPr>
        <w:rPr>
          <w:szCs w:val="22"/>
          <w:u w:val="single"/>
          <w:lang w:val="es-ES"/>
        </w:rPr>
      </w:pPr>
      <w:r w:rsidRPr="00A76CD8">
        <w:rPr>
          <w:szCs w:val="22"/>
          <w:u w:val="single"/>
          <w:lang w:val="es-ES"/>
        </w:rPr>
        <w:t>BOLIVIE (ÉTAT PLURINATIONAL DE)/BOLIVIA (PLURINATIONAL STATE OF)</w:t>
      </w:r>
    </w:p>
    <w:p w14:paraId="08BB3FC1" w14:textId="77777777" w:rsidR="00A76CD8" w:rsidRPr="00A76CD8" w:rsidRDefault="00A76CD8" w:rsidP="00A76CD8">
      <w:pPr>
        <w:rPr>
          <w:szCs w:val="22"/>
          <w:u w:val="single"/>
          <w:lang w:val="es-ES"/>
        </w:rPr>
      </w:pPr>
    </w:p>
    <w:p w14:paraId="12897F25" w14:textId="77777777" w:rsidR="007067C4" w:rsidRPr="007067C4" w:rsidRDefault="007067C4" w:rsidP="007067C4">
      <w:pPr>
        <w:rPr>
          <w:szCs w:val="22"/>
          <w:lang w:val="es-ES"/>
        </w:rPr>
      </w:pPr>
      <w:r w:rsidRPr="007067C4">
        <w:rPr>
          <w:szCs w:val="22"/>
          <w:lang w:val="es-ES"/>
        </w:rPr>
        <w:t>Horacio Gabriel USQUIANO VARGAS, Director General de Integración y Cooperación Económica, Viceministerio de Comercio Exterior e Integración, La Paz</w:t>
      </w:r>
    </w:p>
    <w:p w14:paraId="3FDF727A" w14:textId="77777777" w:rsidR="007067C4" w:rsidRPr="007067C4" w:rsidRDefault="007067C4" w:rsidP="007067C4">
      <w:pPr>
        <w:rPr>
          <w:szCs w:val="22"/>
          <w:lang w:val="es-ES"/>
        </w:rPr>
      </w:pPr>
    </w:p>
    <w:p w14:paraId="7A378975" w14:textId="77777777" w:rsidR="007067C4" w:rsidRPr="007067C4" w:rsidRDefault="007067C4" w:rsidP="007067C4">
      <w:pPr>
        <w:rPr>
          <w:szCs w:val="22"/>
          <w:lang w:val="es-ES"/>
        </w:rPr>
      </w:pPr>
      <w:r w:rsidRPr="007067C4">
        <w:rPr>
          <w:szCs w:val="22"/>
          <w:lang w:val="es-ES"/>
        </w:rPr>
        <w:t>Luis Fernando ROSALES LOZADA, Primer Secretario, Misión Permanente, Ginebra</w:t>
      </w:r>
    </w:p>
    <w:p w14:paraId="3FA15739" w14:textId="77777777" w:rsidR="007067C4" w:rsidRPr="00F45C78" w:rsidRDefault="007067C4" w:rsidP="007067C4">
      <w:pPr>
        <w:rPr>
          <w:szCs w:val="22"/>
        </w:rPr>
      </w:pPr>
      <w:r w:rsidRPr="00D01693">
        <w:rPr>
          <w:szCs w:val="22"/>
          <w:u w:val="single"/>
        </w:rPr>
        <w:t xml:space="preserve">fernando.rosales@mission-bolivia.ch </w:t>
      </w:r>
    </w:p>
    <w:p w14:paraId="2B9BFA27" w14:textId="77777777" w:rsidR="00A76CD8" w:rsidRPr="00F45C78" w:rsidRDefault="00A76CD8" w:rsidP="00A76CD8">
      <w:pPr>
        <w:rPr>
          <w:szCs w:val="22"/>
        </w:rPr>
      </w:pPr>
    </w:p>
    <w:p w14:paraId="19D878D8" w14:textId="77777777" w:rsidR="00A76CD8" w:rsidRPr="00F45C78" w:rsidRDefault="00A76CD8" w:rsidP="00A76CD8">
      <w:pPr>
        <w:rPr>
          <w:szCs w:val="22"/>
        </w:rPr>
      </w:pPr>
    </w:p>
    <w:p w14:paraId="20A0C5AC" w14:textId="77777777" w:rsidR="00A76CD8" w:rsidRPr="00A76CD8" w:rsidRDefault="00A76CD8" w:rsidP="00A76CD8">
      <w:pPr>
        <w:rPr>
          <w:szCs w:val="22"/>
          <w:u w:val="single"/>
        </w:rPr>
      </w:pPr>
      <w:r w:rsidRPr="00A76CD8">
        <w:rPr>
          <w:szCs w:val="22"/>
          <w:u w:val="single"/>
        </w:rPr>
        <w:t>BOSNIE-HERZÉGOVINE/BOSNIA AND HERZEGOVINA</w:t>
      </w:r>
    </w:p>
    <w:p w14:paraId="52CC0ABC" w14:textId="77777777" w:rsidR="00A76CD8" w:rsidRPr="00A76CD8" w:rsidRDefault="00A76CD8" w:rsidP="00A76CD8">
      <w:pPr>
        <w:rPr>
          <w:szCs w:val="22"/>
          <w:u w:val="single"/>
        </w:rPr>
      </w:pPr>
    </w:p>
    <w:p w14:paraId="78C4B16D" w14:textId="77777777" w:rsidR="007067C4" w:rsidRPr="007067C4" w:rsidRDefault="007067C4" w:rsidP="007067C4">
      <w:pPr>
        <w:rPr>
          <w:szCs w:val="22"/>
        </w:rPr>
      </w:pPr>
      <w:r w:rsidRPr="007067C4">
        <w:rPr>
          <w:szCs w:val="22"/>
        </w:rPr>
        <w:t>Miroslav MARIĆ, Expert Associate for Geographical Indications, Department of Intellectual Property Development, Institute for Intellectual Property of Bosnia and Herzegovina, Mostar</w:t>
      </w:r>
    </w:p>
    <w:p w14:paraId="2CD7885A" w14:textId="77777777" w:rsidR="007067C4" w:rsidRPr="007067C4" w:rsidRDefault="007067C4" w:rsidP="007067C4">
      <w:pPr>
        <w:rPr>
          <w:szCs w:val="22"/>
        </w:rPr>
      </w:pPr>
      <w:r w:rsidRPr="007067C4">
        <w:rPr>
          <w:szCs w:val="22"/>
          <w:u w:val="single"/>
        </w:rPr>
        <w:t xml:space="preserve">m_maric@ipr.gov.ba </w:t>
      </w:r>
    </w:p>
    <w:p w14:paraId="6396B1F2" w14:textId="77777777" w:rsidR="00A76CD8" w:rsidRDefault="00A76CD8" w:rsidP="00A76CD8">
      <w:pPr>
        <w:rPr>
          <w:szCs w:val="22"/>
        </w:rPr>
      </w:pPr>
    </w:p>
    <w:p w14:paraId="2735752C" w14:textId="77777777" w:rsidR="007067C4" w:rsidRPr="007067C4" w:rsidRDefault="007067C4" w:rsidP="00A76CD8">
      <w:pPr>
        <w:rPr>
          <w:szCs w:val="22"/>
        </w:rPr>
      </w:pPr>
    </w:p>
    <w:p w14:paraId="48DCCDCF" w14:textId="77777777" w:rsidR="007067C4" w:rsidRPr="007067C4" w:rsidRDefault="007067C4" w:rsidP="007067C4">
      <w:pPr>
        <w:rPr>
          <w:szCs w:val="22"/>
          <w:u w:val="single"/>
        </w:rPr>
      </w:pPr>
      <w:r w:rsidRPr="007067C4">
        <w:rPr>
          <w:szCs w:val="22"/>
          <w:u w:val="single"/>
        </w:rPr>
        <w:t>BOTSWANA</w:t>
      </w:r>
    </w:p>
    <w:p w14:paraId="59D05A36" w14:textId="77777777" w:rsidR="007067C4" w:rsidRPr="007067C4" w:rsidRDefault="007067C4" w:rsidP="007067C4">
      <w:pPr>
        <w:rPr>
          <w:szCs w:val="22"/>
          <w:u w:val="single"/>
        </w:rPr>
      </w:pPr>
    </w:p>
    <w:p w14:paraId="2921A58E" w14:textId="77777777" w:rsidR="007067C4" w:rsidRPr="003A3D4D" w:rsidRDefault="007067C4" w:rsidP="007067C4">
      <w:pPr>
        <w:rPr>
          <w:szCs w:val="22"/>
        </w:rPr>
      </w:pPr>
      <w:proofErr w:type="spellStart"/>
      <w:r w:rsidRPr="003A3D4D">
        <w:rPr>
          <w:szCs w:val="22"/>
        </w:rPr>
        <w:t>Boipelo</w:t>
      </w:r>
      <w:proofErr w:type="spellEnd"/>
      <w:r w:rsidRPr="003A3D4D">
        <w:rPr>
          <w:szCs w:val="22"/>
        </w:rPr>
        <w:t xml:space="preserve"> SITHOLE (Ms.), First Secretary, Permanent Mission, Geneva</w:t>
      </w:r>
    </w:p>
    <w:p w14:paraId="0AD90D8F" w14:textId="77777777" w:rsidR="007067C4" w:rsidRPr="007F51F4" w:rsidRDefault="007067C4" w:rsidP="00A76CD8">
      <w:pPr>
        <w:rPr>
          <w:szCs w:val="22"/>
          <w:u w:val="single"/>
        </w:rPr>
      </w:pPr>
    </w:p>
    <w:p w14:paraId="43E9D9AD" w14:textId="77777777" w:rsidR="00D51D30" w:rsidRPr="007F51F4" w:rsidRDefault="00D51D30" w:rsidP="00A76CD8">
      <w:pPr>
        <w:rPr>
          <w:szCs w:val="22"/>
          <w:u w:val="single"/>
        </w:rPr>
      </w:pPr>
    </w:p>
    <w:p w14:paraId="7D509A8F" w14:textId="77777777" w:rsidR="00A76CD8" w:rsidRPr="007F51F4" w:rsidRDefault="00A76CD8" w:rsidP="00A76CD8">
      <w:pPr>
        <w:rPr>
          <w:szCs w:val="22"/>
          <w:u w:val="single"/>
        </w:rPr>
      </w:pPr>
      <w:r w:rsidRPr="007F51F4">
        <w:rPr>
          <w:szCs w:val="22"/>
          <w:u w:val="single"/>
        </w:rPr>
        <w:t>BRÉSIL/BRAZIL</w:t>
      </w:r>
    </w:p>
    <w:p w14:paraId="1846628D" w14:textId="77777777" w:rsidR="00A76CD8" w:rsidRPr="007F51F4" w:rsidRDefault="00A76CD8" w:rsidP="00A76CD8">
      <w:pPr>
        <w:rPr>
          <w:szCs w:val="22"/>
          <w:u w:val="single"/>
        </w:rPr>
      </w:pPr>
    </w:p>
    <w:p w14:paraId="5F3F85C6" w14:textId="77777777" w:rsidR="00A76CD8" w:rsidRPr="00A76CD8" w:rsidRDefault="00A76CD8" w:rsidP="00A76CD8">
      <w:pPr>
        <w:rPr>
          <w:szCs w:val="22"/>
        </w:rPr>
      </w:pPr>
      <w:proofErr w:type="spellStart"/>
      <w:r w:rsidRPr="00A76CD8">
        <w:rPr>
          <w:szCs w:val="22"/>
        </w:rPr>
        <w:t>Caue</w:t>
      </w:r>
      <w:proofErr w:type="spellEnd"/>
      <w:r w:rsidRPr="00A76CD8">
        <w:rPr>
          <w:szCs w:val="22"/>
        </w:rPr>
        <w:t xml:space="preserve"> OLIVEIRA FANHA, First Secretary, Permanent Mission to the World Trade Organization (WTO), Geneva</w:t>
      </w:r>
    </w:p>
    <w:p w14:paraId="22FBF2DE" w14:textId="77777777" w:rsidR="00085DA3" w:rsidRPr="00A76CD8" w:rsidRDefault="00085DA3" w:rsidP="00A76CD8">
      <w:pPr>
        <w:rPr>
          <w:szCs w:val="22"/>
        </w:rPr>
      </w:pPr>
    </w:p>
    <w:p w14:paraId="36A104BE" w14:textId="77777777" w:rsidR="00A76CD8" w:rsidRPr="00A76CD8" w:rsidRDefault="00A76CD8" w:rsidP="00A76CD8">
      <w:pPr>
        <w:rPr>
          <w:szCs w:val="22"/>
          <w:u w:val="single"/>
        </w:rPr>
      </w:pPr>
      <w:r w:rsidRPr="00A76CD8">
        <w:rPr>
          <w:szCs w:val="22"/>
          <w:u w:val="single"/>
        </w:rPr>
        <w:t>CANADA</w:t>
      </w:r>
    </w:p>
    <w:p w14:paraId="5A3FBB8C" w14:textId="77777777" w:rsidR="00A76CD8" w:rsidRPr="00A76CD8" w:rsidRDefault="00A76CD8" w:rsidP="00A76CD8">
      <w:pPr>
        <w:rPr>
          <w:szCs w:val="22"/>
          <w:u w:val="single"/>
        </w:rPr>
      </w:pPr>
    </w:p>
    <w:p w14:paraId="5A0AD17C" w14:textId="77777777" w:rsidR="00085DA3" w:rsidRPr="00CE40AE" w:rsidRDefault="00085DA3" w:rsidP="00085DA3">
      <w:pPr>
        <w:rPr>
          <w:szCs w:val="22"/>
        </w:rPr>
      </w:pPr>
      <w:r w:rsidRPr="00CE40AE">
        <w:rPr>
          <w:szCs w:val="22"/>
        </w:rPr>
        <w:t>Catherine BEAUMONT (Ms.), Manager, International Copyright Policy, Canadian Heritage, Gatineau</w:t>
      </w:r>
    </w:p>
    <w:p w14:paraId="6C1363E7" w14:textId="77777777" w:rsidR="00085DA3" w:rsidRPr="00CE40AE" w:rsidRDefault="00085DA3" w:rsidP="00085DA3">
      <w:pPr>
        <w:rPr>
          <w:szCs w:val="22"/>
        </w:rPr>
      </w:pPr>
    </w:p>
    <w:p w14:paraId="3EEC774D" w14:textId="77777777" w:rsidR="00085DA3" w:rsidRPr="00CE40AE" w:rsidRDefault="00085DA3" w:rsidP="00085DA3">
      <w:pPr>
        <w:rPr>
          <w:szCs w:val="22"/>
        </w:rPr>
      </w:pPr>
      <w:r w:rsidRPr="00CE40AE">
        <w:rPr>
          <w:szCs w:val="22"/>
        </w:rPr>
        <w:t>Sylvie LAROSE (Ms.), Senior Trade Policy Officer, Intellectual Property Trade Policy Division, Global Affairs Canada, Ottawa</w:t>
      </w:r>
    </w:p>
    <w:p w14:paraId="10A98B7C" w14:textId="77777777" w:rsidR="00085DA3" w:rsidRPr="00CE40AE" w:rsidRDefault="00085DA3" w:rsidP="00085DA3">
      <w:pPr>
        <w:rPr>
          <w:szCs w:val="22"/>
        </w:rPr>
      </w:pPr>
    </w:p>
    <w:p w14:paraId="5358C499" w14:textId="77777777" w:rsidR="00085DA3" w:rsidRPr="00CE40AE" w:rsidRDefault="00085DA3" w:rsidP="00085DA3">
      <w:pPr>
        <w:rPr>
          <w:szCs w:val="22"/>
        </w:rPr>
      </w:pPr>
      <w:r w:rsidRPr="00CE40AE">
        <w:rPr>
          <w:szCs w:val="22"/>
        </w:rPr>
        <w:t>Nicolas LESIEUR, Senior Trade Policy Officer, Intellectual Property Trade Policy Division, Global Affairs Canada, Ottawa</w:t>
      </w:r>
    </w:p>
    <w:p w14:paraId="0F7B1666" w14:textId="77777777" w:rsidR="00085DA3" w:rsidRPr="00CE40AE" w:rsidRDefault="00085DA3" w:rsidP="00085DA3">
      <w:pPr>
        <w:rPr>
          <w:szCs w:val="22"/>
        </w:rPr>
      </w:pPr>
    </w:p>
    <w:p w14:paraId="0017015A" w14:textId="77777777" w:rsidR="00085DA3" w:rsidRDefault="00085DA3" w:rsidP="00085DA3">
      <w:pPr>
        <w:rPr>
          <w:szCs w:val="22"/>
        </w:rPr>
      </w:pPr>
      <w:r w:rsidRPr="00CE40AE">
        <w:rPr>
          <w:szCs w:val="22"/>
        </w:rPr>
        <w:t>Shelley ROWE (Ms.), Senior Project Leader, Copyright and Trademark Policy Directorate, Ministry of Innovation, Science and Economic Development, Ottawa</w:t>
      </w:r>
    </w:p>
    <w:p w14:paraId="0D9B9950" w14:textId="77777777" w:rsidR="00085DA3" w:rsidRPr="00CE40AE" w:rsidRDefault="00085DA3" w:rsidP="00085DA3">
      <w:pPr>
        <w:rPr>
          <w:szCs w:val="22"/>
        </w:rPr>
      </w:pPr>
    </w:p>
    <w:p w14:paraId="25554DB5" w14:textId="77777777" w:rsidR="00085DA3" w:rsidRPr="00CE40AE" w:rsidRDefault="00085DA3" w:rsidP="00085DA3">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14:paraId="5492F05D" w14:textId="77777777" w:rsidR="00A76CD8" w:rsidRPr="00A76CD8" w:rsidRDefault="00A76CD8" w:rsidP="00A76CD8">
      <w:pPr>
        <w:rPr>
          <w:szCs w:val="22"/>
        </w:rPr>
      </w:pPr>
    </w:p>
    <w:p w14:paraId="241BFEB9" w14:textId="77777777" w:rsidR="00A76CD8" w:rsidRPr="00A76CD8" w:rsidRDefault="00A76CD8" w:rsidP="00A76CD8">
      <w:pPr>
        <w:rPr>
          <w:szCs w:val="22"/>
        </w:rPr>
      </w:pPr>
    </w:p>
    <w:p w14:paraId="6107B800" w14:textId="77777777" w:rsidR="00A76CD8" w:rsidRPr="00A76CD8" w:rsidRDefault="00A76CD8" w:rsidP="00A76CD8">
      <w:pPr>
        <w:rPr>
          <w:szCs w:val="22"/>
          <w:u w:val="single"/>
          <w:lang w:val="es-ES"/>
        </w:rPr>
      </w:pPr>
      <w:r w:rsidRPr="00A76CD8">
        <w:rPr>
          <w:szCs w:val="22"/>
          <w:u w:val="single"/>
          <w:lang w:val="es-ES"/>
        </w:rPr>
        <w:t>CHILI/CHILE</w:t>
      </w:r>
    </w:p>
    <w:p w14:paraId="002ACC11" w14:textId="77777777" w:rsidR="00A76CD8" w:rsidRPr="00A76CD8" w:rsidRDefault="00A76CD8" w:rsidP="00A76CD8">
      <w:pPr>
        <w:rPr>
          <w:szCs w:val="22"/>
          <w:u w:val="single"/>
          <w:lang w:val="es-ES"/>
        </w:rPr>
      </w:pPr>
    </w:p>
    <w:p w14:paraId="04E36984" w14:textId="77777777" w:rsidR="00085DA3" w:rsidRPr="00085DA3" w:rsidRDefault="00085DA3" w:rsidP="00085DA3">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14:paraId="2353AF6B" w14:textId="77777777" w:rsidR="00085DA3" w:rsidRPr="00085DA3" w:rsidRDefault="00085DA3" w:rsidP="00085DA3">
      <w:pPr>
        <w:rPr>
          <w:szCs w:val="22"/>
          <w:lang w:val="es-ES"/>
        </w:rPr>
      </w:pPr>
      <w:r w:rsidRPr="00085DA3">
        <w:rPr>
          <w:szCs w:val="22"/>
          <w:u w:val="single"/>
          <w:lang w:val="es-ES"/>
        </w:rPr>
        <w:t xml:space="preserve">ncampos@direcon.gob.cl </w:t>
      </w:r>
    </w:p>
    <w:p w14:paraId="5C7D6223" w14:textId="77777777" w:rsidR="00085DA3" w:rsidRPr="00085DA3" w:rsidRDefault="00085DA3" w:rsidP="00085DA3">
      <w:pPr>
        <w:rPr>
          <w:szCs w:val="22"/>
          <w:lang w:val="es-ES"/>
        </w:rPr>
      </w:pPr>
    </w:p>
    <w:p w14:paraId="512AD090" w14:textId="77777777" w:rsidR="00085DA3" w:rsidRPr="00085DA3" w:rsidRDefault="00085DA3" w:rsidP="00085DA3">
      <w:pPr>
        <w:rPr>
          <w:szCs w:val="22"/>
          <w:lang w:val="es-ES"/>
        </w:rPr>
      </w:pPr>
      <w:r w:rsidRPr="00085DA3">
        <w:rPr>
          <w:szCs w:val="22"/>
          <w:lang w:val="es-ES"/>
        </w:rPr>
        <w:t>Felipe PINO SILVA, Abogado, Departamento Jurídico, Consejo Nacional de la Cultura y las Artes (CNCA), Ministerio de Cultura, Santiago</w:t>
      </w:r>
    </w:p>
    <w:p w14:paraId="728FFF6C" w14:textId="77777777" w:rsidR="00085DA3" w:rsidRPr="00085DA3" w:rsidRDefault="00085DA3" w:rsidP="00085DA3">
      <w:pPr>
        <w:rPr>
          <w:szCs w:val="22"/>
          <w:lang w:val="es-ES"/>
        </w:rPr>
      </w:pPr>
    </w:p>
    <w:p w14:paraId="1946CDA5" w14:textId="77777777" w:rsidR="00085DA3" w:rsidRPr="00085DA3" w:rsidRDefault="00085DA3" w:rsidP="00085DA3">
      <w:pPr>
        <w:rPr>
          <w:szCs w:val="22"/>
          <w:lang w:val="es-ES"/>
        </w:rPr>
      </w:pPr>
      <w:r w:rsidRPr="00085DA3">
        <w:rPr>
          <w:szCs w:val="22"/>
          <w:lang w:val="es-ES"/>
        </w:rPr>
        <w:t>Marcela PAIVA (Sra.), Consejera, Misión Permanente ante la Organización Mundial del Comercio (OMC), Ginebra</w:t>
      </w:r>
    </w:p>
    <w:p w14:paraId="4C4BECB6" w14:textId="77777777" w:rsidR="00085DA3" w:rsidRPr="007F51F4" w:rsidRDefault="00085DA3" w:rsidP="00085DA3">
      <w:pPr>
        <w:rPr>
          <w:szCs w:val="22"/>
          <w:lang w:val="fr-FR"/>
        </w:rPr>
      </w:pPr>
      <w:r w:rsidRPr="007F51F4">
        <w:rPr>
          <w:szCs w:val="22"/>
          <w:u w:val="single"/>
          <w:lang w:val="fr-FR"/>
        </w:rPr>
        <w:t xml:space="preserve">mpaiva@minrel.gob.cl </w:t>
      </w:r>
    </w:p>
    <w:p w14:paraId="17C4DDAF" w14:textId="77777777" w:rsidR="00A76CD8" w:rsidRPr="007F51F4" w:rsidRDefault="00A76CD8" w:rsidP="00A76CD8">
      <w:pPr>
        <w:rPr>
          <w:szCs w:val="22"/>
          <w:lang w:val="fr-FR"/>
        </w:rPr>
      </w:pPr>
    </w:p>
    <w:p w14:paraId="767934B3" w14:textId="77777777" w:rsidR="00A76CD8" w:rsidRPr="007F51F4" w:rsidRDefault="00A76CD8" w:rsidP="00A76CD8">
      <w:pPr>
        <w:rPr>
          <w:szCs w:val="22"/>
          <w:lang w:val="fr-FR"/>
        </w:rPr>
      </w:pPr>
    </w:p>
    <w:p w14:paraId="22E7A4B9" w14:textId="77777777" w:rsidR="00A76CD8" w:rsidRPr="007F51F4" w:rsidRDefault="00A76CD8" w:rsidP="00A76CD8">
      <w:pPr>
        <w:rPr>
          <w:szCs w:val="22"/>
          <w:u w:val="single"/>
          <w:lang w:val="fr-FR"/>
        </w:rPr>
      </w:pPr>
      <w:r w:rsidRPr="007F51F4">
        <w:rPr>
          <w:szCs w:val="22"/>
          <w:u w:val="single"/>
          <w:lang w:val="fr-FR"/>
        </w:rPr>
        <w:t>CHINE/CHINA</w:t>
      </w:r>
    </w:p>
    <w:p w14:paraId="2BA7240D" w14:textId="77777777" w:rsidR="00A76CD8" w:rsidRPr="007F51F4" w:rsidRDefault="00A76CD8" w:rsidP="00A76CD8">
      <w:pPr>
        <w:rPr>
          <w:szCs w:val="22"/>
          <w:u w:val="single"/>
          <w:lang w:val="fr-FR"/>
        </w:rPr>
      </w:pPr>
    </w:p>
    <w:p w14:paraId="461ECE34" w14:textId="77777777" w:rsidR="00085DA3" w:rsidRPr="00085DA3" w:rsidRDefault="00085DA3" w:rsidP="00085DA3">
      <w:pPr>
        <w:rPr>
          <w:szCs w:val="22"/>
        </w:rPr>
      </w:pPr>
      <w:r w:rsidRPr="00085DA3">
        <w:rPr>
          <w:szCs w:val="22"/>
        </w:rPr>
        <w:t>WU Kai, Director General, International Cooperation Department, State Intellectual Property Office (SIPO), Beijing</w:t>
      </w:r>
    </w:p>
    <w:p w14:paraId="26D985AC" w14:textId="77777777" w:rsidR="00085DA3" w:rsidRPr="00085DA3" w:rsidRDefault="00085DA3" w:rsidP="00085DA3">
      <w:pPr>
        <w:rPr>
          <w:szCs w:val="22"/>
          <w:u w:val="single"/>
        </w:rPr>
      </w:pPr>
      <w:r w:rsidRPr="00085DA3">
        <w:rPr>
          <w:szCs w:val="22"/>
          <w:u w:val="single"/>
        </w:rPr>
        <w:t xml:space="preserve">wukai@sipo.gov.cn </w:t>
      </w:r>
    </w:p>
    <w:p w14:paraId="01E9D6BA" w14:textId="77777777" w:rsidR="00085DA3" w:rsidRPr="00085DA3" w:rsidRDefault="00085DA3" w:rsidP="00085DA3">
      <w:pPr>
        <w:rPr>
          <w:szCs w:val="22"/>
          <w:u w:val="single"/>
        </w:rPr>
      </w:pPr>
    </w:p>
    <w:p w14:paraId="02DF5CBD" w14:textId="77777777" w:rsidR="00085DA3" w:rsidRPr="00085DA3" w:rsidRDefault="00085DA3" w:rsidP="00085DA3">
      <w:pPr>
        <w:rPr>
          <w:szCs w:val="22"/>
        </w:rPr>
      </w:pPr>
      <w:r w:rsidRPr="00085DA3">
        <w:rPr>
          <w:szCs w:val="22"/>
        </w:rPr>
        <w:t>FU Tao, Assistant Director General, Legal Affairs Department, State Intellectual Property Office (SIPO), Beijing</w:t>
      </w:r>
    </w:p>
    <w:p w14:paraId="4DF576DC" w14:textId="77777777" w:rsidR="00085DA3" w:rsidRPr="00085DA3" w:rsidRDefault="00085DA3" w:rsidP="00085DA3">
      <w:pPr>
        <w:rPr>
          <w:szCs w:val="22"/>
        </w:rPr>
      </w:pPr>
      <w:r w:rsidRPr="00085DA3">
        <w:rPr>
          <w:szCs w:val="22"/>
          <w:u w:val="single"/>
        </w:rPr>
        <w:t xml:space="preserve">guazhi_1@sipo.gov.cn </w:t>
      </w:r>
    </w:p>
    <w:p w14:paraId="5CDDA93C" w14:textId="77777777" w:rsidR="00085DA3" w:rsidRPr="00085DA3" w:rsidRDefault="00085DA3" w:rsidP="00085DA3">
      <w:pPr>
        <w:rPr>
          <w:szCs w:val="22"/>
        </w:rPr>
      </w:pPr>
    </w:p>
    <w:p w14:paraId="3EB25AC2" w14:textId="77777777" w:rsidR="00085DA3" w:rsidRPr="00085DA3" w:rsidRDefault="00085DA3" w:rsidP="00085DA3">
      <w:pPr>
        <w:rPr>
          <w:szCs w:val="22"/>
        </w:rPr>
      </w:pPr>
      <w:r w:rsidRPr="00085DA3">
        <w:rPr>
          <w:szCs w:val="22"/>
        </w:rPr>
        <w:t>YAO Xin, Deputy Director, Division 3, Legal Affairs Department, State Intellectual Property Office (SIPO), Beijing</w:t>
      </w:r>
    </w:p>
    <w:p w14:paraId="5B5096E5" w14:textId="77777777" w:rsidR="00085DA3" w:rsidRPr="00085DA3" w:rsidRDefault="00085DA3" w:rsidP="00085DA3">
      <w:pPr>
        <w:rPr>
          <w:szCs w:val="22"/>
          <w:u w:val="single"/>
        </w:rPr>
      </w:pPr>
      <w:r w:rsidRPr="00085DA3">
        <w:rPr>
          <w:szCs w:val="22"/>
          <w:u w:val="single"/>
        </w:rPr>
        <w:t xml:space="preserve">yaoxin@sipo.gov.cn </w:t>
      </w:r>
    </w:p>
    <w:p w14:paraId="3DB9C7E7" w14:textId="77777777" w:rsidR="00085DA3" w:rsidRPr="00085DA3" w:rsidRDefault="00085DA3" w:rsidP="00085DA3">
      <w:pPr>
        <w:rPr>
          <w:szCs w:val="22"/>
        </w:rPr>
      </w:pPr>
    </w:p>
    <w:p w14:paraId="1B36B44C" w14:textId="77777777" w:rsidR="00085DA3" w:rsidRPr="00085DA3" w:rsidRDefault="00085DA3" w:rsidP="00085DA3">
      <w:pPr>
        <w:rPr>
          <w:szCs w:val="22"/>
        </w:rPr>
      </w:pPr>
      <w:r w:rsidRPr="00085DA3">
        <w:rPr>
          <w:szCs w:val="22"/>
        </w:rPr>
        <w:t xml:space="preserve">HU </w:t>
      </w:r>
      <w:proofErr w:type="spellStart"/>
      <w:r w:rsidRPr="00085DA3">
        <w:rPr>
          <w:szCs w:val="22"/>
        </w:rPr>
        <w:t>Shuang</w:t>
      </w:r>
      <w:proofErr w:type="spellEnd"/>
      <w:r w:rsidRPr="00085DA3">
        <w:rPr>
          <w:szCs w:val="22"/>
        </w:rPr>
        <w:t xml:space="preserve"> (Ms.), Section Chief, International Affairs Division, Copyright Department, National Copyright Administration of China (NCAC), Beijing</w:t>
      </w:r>
    </w:p>
    <w:p w14:paraId="1CAF971C" w14:textId="77777777" w:rsidR="00085DA3" w:rsidRPr="00085DA3" w:rsidRDefault="00085DA3" w:rsidP="00085DA3">
      <w:pPr>
        <w:rPr>
          <w:szCs w:val="22"/>
        </w:rPr>
      </w:pPr>
      <w:r w:rsidRPr="00085DA3">
        <w:rPr>
          <w:szCs w:val="22"/>
          <w:u w:val="single"/>
        </w:rPr>
        <w:t xml:space="preserve">hushuangncac@126.com </w:t>
      </w:r>
    </w:p>
    <w:p w14:paraId="1744DC4D" w14:textId="77777777" w:rsidR="00085DA3" w:rsidRPr="007F51F4" w:rsidRDefault="00085DA3" w:rsidP="00085DA3">
      <w:pPr>
        <w:rPr>
          <w:rFonts w:eastAsia="Times New Roman"/>
          <w:szCs w:val="22"/>
          <w:lang w:eastAsia="en-US"/>
        </w:rPr>
      </w:pPr>
    </w:p>
    <w:p w14:paraId="47C42241" w14:textId="77777777" w:rsidR="00085DA3" w:rsidRPr="007F51F4" w:rsidRDefault="00085DA3" w:rsidP="00085DA3">
      <w:pPr>
        <w:rPr>
          <w:rFonts w:eastAsia="Times New Roman"/>
          <w:iCs/>
          <w:szCs w:val="22"/>
          <w:lang w:eastAsia="en-US"/>
        </w:rPr>
      </w:pPr>
      <w:r w:rsidRPr="007F51F4">
        <w:rPr>
          <w:rFonts w:eastAsia="Times New Roman"/>
          <w:szCs w:val="22"/>
          <w:lang w:eastAsia="en-US"/>
        </w:rPr>
        <w:t xml:space="preserve">SHI </w:t>
      </w:r>
      <w:proofErr w:type="spellStart"/>
      <w:r w:rsidRPr="007F51F4">
        <w:rPr>
          <w:rFonts w:eastAsia="Times New Roman"/>
          <w:szCs w:val="22"/>
          <w:lang w:eastAsia="en-US"/>
        </w:rPr>
        <w:t>Yuefeng</w:t>
      </w:r>
      <w:proofErr w:type="spellEnd"/>
      <w:r w:rsidRPr="007F51F4">
        <w:rPr>
          <w:rFonts w:eastAsia="Times New Roman"/>
          <w:szCs w:val="22"/>
          <w:lang w:eastAsia="en-US"/>
        </w:rPr>
        <w:t xml:space="preserve">, </w:t>
      </w:r>
      <w:r w:rsidRPr="007F51F4">
        <w:rPr>
          <w:rFonts w:eastAsia="Times New Roman"/>
          <w:iCs/>
          <w:szCs w:val="22"/>
          <w:lang w:eastAsia="en-US"/>
        </w:rPr>
        <w:t>Attaché, Permanent Mission, Geneva</w:t>
      </w:r>
    </w:p>
    <w:p w14:paraId="4A62FEDD" w14:textId="77777777" w:rsidR="00A76CD8" w:rsidRPr="007F51F4" w:rsidRDefault="00A76CD8" w:rsidP="00A76CD8">
      <w:pPr>
        <w:rPr>
          <w:szCs w:val="22"/>
        </w:rPr>
      </w:pPr>
    </w:p>
    <w:p w14:paraId="52D849AA" w14:textId="77777777" w:rsidR="00B30D51" w:rsidRPr="007F51F4" w:rsidRDefault="00B30D51" w:rsidP="00A76CD8">
      <w:pPr>
        <w:rPr>
          <w:szCs w:val="22"/>
          <w:u w:val="single"/>
        </w:rPr>
      </w:pPr>
    </w:p>
    <w:p w14:paraId="4E8ECF61" w14:textId="77777777" w:rsidR="00F5668B" w:rsidRPr="007F51F4" w:rsidRDefault="00F5668B" w:rsidP="00A76CD8">
      <w:pPr>
        <w:rPr>
          <w:szCs w:val="22"/>
          <w:u w:val="single"/>
        </w:rPr>
      </w:pPr>
    </w:p>
    <w:p w14:paraId="57B6A729" w14:textId="77777777" w:rsidR="00F5668B" w:rsidRPr="007F51F4" w:rsidRDefault="00F5668B" w:rsidP="00A76CD8">
      <w:pPr>
        <w:rPr>
          <w:szCs w:val="22"/>
          <w:u w:val="single"/>
        </w:rPr>
      </w:pPr>
    </w:p>
    <w:p w14:paraId="1537B174" w14:textId="77777777" w:rsidR="00A76CD8" w:rsidRPr="007F51F4" w:rsidRDefault="00A76CD8" w:rsidP="00A76CD8">
      <w:pPr>
        <w:rPr>
          <w:szCs w:val="22"/>
          <w:u w:val="single"/>
        </w:rPr>
      </w:pPr>
      <w:r w:rsidRPr="007F51F4">
        <w:rPr>
          <w:szCs w:val="22"/>
          <w:u w:val="single"/>
        </w:rPr>
        <w:t>CHYPRE/CYPRUS</w:t>
      </w:r>
    </w:p>
    <w:p w14:paraId="149F75A7" w14:textId="77777777" w:rsidR="00A76CD8" w:rsidRPr="007F51F4" w:rsidRDefault="00A76CD8" w:rsidP="00A76CD8">
      <w:pPr>
        <w:rPr>
          <w:szCs w:val="22"/>
          <w:u w:val="single"/>
        </w:rPr>
      </w:pPr>
    </w:p>
    <w:p w14:paraId="44713839" w14:textId="77777777" w:rsidR="00A76CD8" w:rsidRPr="007F51F4" w:rsidRDefault="00A76CD8" w:rsidP="00A76CD8">
      <w:pPr>
        <w:rPr>
          <w:szCs w:val="22"/>
        </w:rPr>
      </w:pPr>
      <w:r w:rsidRPr="007F51F4">
        <w:rPr>
          <w:szCs w:val="22"/>
        </w:rPr>
        <w:t>Andreas IGNATIOU, Ambassador, Permanent Representative, Permanent Mission, Geneva</w:t>
      </w:r>
    </w:p>
    <w:p w14:paraId="4686B128" w14:textId="77777777" w:rsidR="00A76CD8" w:rsidRPr="007F51F4" w:rsidRDefault="00A76CD8" w:rsidP="00A76CD8">
      <w:pPr>
        <w:rPr>
          <w:szCs w:val="22"/>
        </w:rPr>
      </w:pPr>
    </w:p>
    <w:p w14:paraId="38472C31" w14:textId="77777777" w:rsidR="00A76CD8" w:rsidRPr="007F51F4" w:rsidRDefault="00A76CD8" w:rsidP="00A76CD8">
      <w:pPr>
        <w:rPr>
          <w:szCs w:val="22"/>
        </w:rPr>
      </w:pPr>
      <w:proofErr w:type="spellStart"/>
      <w:r w:rsidRPr="007F51F4">
        <w:rPr>
          <w:szCs w:val="22"/>
        </w:rPr>
        <w:t>Demetris</w:t>
      </w:r>
      <w:proofErr w:type="spellEnd"/>
      <w:r w:rsidRPr="007F51F4">
        <w:rPr>
          <w:szCs w:val="22"/>
        </w:rPr>
        <w:t xml:space="preserve"> SAMUEL, Counsellor, Permanent Mission, Geneva</w:t>
      </w:r>
    </w:p>
    <w:p w14:paraId="1D77136B" w14:textId="77777777" w:rsidR="00A76CD8" w:rsidRPr="007F51F4" w:rsidRDefault="00A76CD8" w:rsidP="00A76CD8">
      <w:pPr>
        <w:rPr>
          <w:szCs w:val="22"/>
        </w:rPr>
      </w:pPr>
    </w:p>
    <w:p w14:paraId="7C30AB83" w14:textId="77777777" w:rsidR="00A76CD8" w:rsidRPr="007F51F4" w:rsidRDefault="00A76CD8" w:rsidP="00A76CD8">
      <w:pPr>
        <w:rPr>
          <w:szCs w:val="22"/>
        </w:rPr>
      </w:pPr>
      <w:r w:rsidRPr="007F51F4">
        <w:rPr>
          <w:szCs w:val="22"/>
        </w:rPr>
        <w:t>Christina TSENTA (Ms.), Second Secretary, Permanent Mission, Geneva</w:t>
      </w:r>
    </w:p>
    <w:p w14:paraId="7230B0E8" w14:textId="77777777" w:rsidR="00A76CD8" w:rsidRPr="007F51F4" w:rsidRDefault="00A76CD8" w:rsidP="00A76CD8">
      <w:pPr>
        <w:rPr>
          <w:szCs w:val="22"/>
        </w:rPr>
      </w:pPr>
    </w:p>
    <w:p w14:paraId="50FF98E9" w14:textId="77777777" w:rsidR="00A76CD8" w:rsidRPr="007F51F4" w:rsidRDefault="00A76CD8" w:rsidP="00A76CD8">
      <w:pPr>
        <w:rPr>
          <w:szCs w:val="22"/>
        </w:rPr>
      </w:pPr>
    </w:p>
    <w:p w14:paraId="7899FA62" w14:textId="77777777" w:rsidR="00A76CD8" w:rsidRPr="00A76CD8" w:rsidRDefault="00A76CD8" w:rsidP="00A76CD8">
      <w:pPr>
        <w:rPr>
          <w:szCs w:val="22"/>
          <w:u w:val="single"/>
          <w:lang w:val="es-ES"/>
        </w:rPr>
      </w:pPr>
      <w:r w:rsidRPr="00A76CD8">
        <w:rPr>
          <w:szCs w:val="22"/>
          <w:u w:val="single"/>
          <w:lang w:val="es-ES"/>
        </w:rPr>
        <w:t>COLOMBIE/COLOMBIA</w:t>
      </w:r>
    </w:p>
    <w:p w14:paraId="46277657" w14:textId="77777777" w:rsidR="00A76CD8" w:rsidRPr="00A76CD8" w:rsidRDefault="00A76CD8" w:rsidP="00A76CD8">
      <w:pPr>
        <w:rPr>
          <w:szCs w:val="22"/>
          <w:u w:val="single"/>
          <w:lang w:val="es-ES"/>
        </w:rPr>
      </w:pPr>
    </w:p>
    <w:p w14:paraId="72F3C171" w14:textId="77777777" w:rsidR="00A76CD8" w:rsidRPr="00A76CD8" w:rsidRDefault="00A76CD8" w:rsidP="00A76CD8">
      <w:pPr>
        <w:rPr>
          <w:szCs w:val="22"/>
          <w:lang w:val="es-ES"/>
        </w:rPr>
      </w:pPr>
      <w:r w:rsidRPr="00A76CD8">
        <w:rPr>
          <w:szCs w:val="22"/>
          <w:lang w:val="es-ES"/>
        </w:rPr>
        <w:t>Juan Camilo SARETZKI FORERO, Consejero, Misión Permanente, Ginebra</w:t>
      </w:r>
    </w:p>
    <w:p w14:paraId="0C510417" w14:textId="77777777" w:rsidR="00A76CD8" w:rsidRPr="00A76CD8" w:rsidRDefault="00A76CD8" w:rsidP="00A76CD8">
      <w:pPr>
        <w:rPr>
          <w:szCs w:val="22"/>
          <w:lang w:val="es-ES"/>
        </w:rPr>
      </w:pPr>
    </w:p>
    <w:p w14:paraId="1B169989" w14:textId="77777777" w:rsidR="00A76CD8" w:rsidRPr="00A76CD8" w:rsidRDefault="00A76CD8" w:rsidP="00A76CD8">
      <w:pPr>
        <w:rPr>
          <w:szCs w:val="22"/>
          <w:lang w:val="es-ES"/>
        </w:rPr>
      </w:pPr>
    </w:p>
    <w:p w14:paraId="4D0CD291" w14:textId="77777777" w:rsidR="00A76CD8" w:rsidRPr="00A76CD8" w:rsidRDefault="00A76CD8" w:rsidP="00A76CD8">
      <w:pPr>
        <w:rPr>
          <w:szCs w:val="22"/>
          <w:u w:val="single"/>
          <w:lang w:val="es-ES"/>
        </w:rPr>
      </w:pPr>
      <w:r w:rsidRPr="00A76CD8">
        <w:rPr>
          <w:szCs w:val="22"/>
          <w:u w:val="single"/>
          <w:lang w:val="es-ES"/>
        </w:rPr>
        <w:t>CUBA</w:t>
      </w:r>
    </w:p>
    <w:p w14:paraId="7FF6EE8C" w14:textId="77777777" w:rsidR="00A76CD8" w:rsidRPr="00A76CD8" w:rsidRDefault="00A76CD8" w:rsidP="00A76CD8">
      <w:pPr>
        <w:rPr>
          <w:szCs w:val="22"/>
          <w:u w:val="single"/>
          <w:lang w:val="es-ES"/>
        </w:rPr>
      </w:pPr>
    </w:p>
    <w:p w14:paraId="3F2A63F3" w14:textId="77777777" w:rsidR="00312E58" w:rsidRPr="00312E58" w:rsidRDefault="00312E58" w:rsidP="00312E58">
      <w:pPr>
        <w:rPr>
          <w:szCs w:val="22"/>
          <w:lang w:val="es-ES"/>
        </w:rPr>
      </w:pPr>
      <w:r w:rsidRPr="00312E58">
        <w:rPr>
          <w:szCs w:val="22"/>
          <w:lang w:val="es-ES"/>
        </w:rPr>
        <w:t>Eva María PÉREZ (Sra.), Jefa, Departamento de Patentes, Oficina Cubana de la Propiedad Industrial (OCPI), La Habana</w:t>
      </w:r>
    </w:p>
    <w:p w14:paraId="58493B1D" w14:textId="77777777" w:rsidR="00312E58" w:rsidRPr="00312E58" w:rsidRDefault="00312E58" w:rsidP="00312E58">
      <w:pPr>
        <w:rPr>
          <w:szCs w:val="22"/>
          <w:lang w:val="es-ES"/>
        </w:rPr>
      </w:pPr>
    </w:p>
    <w:p w14:paraId="0C6DBF93" w14:textId="77777777" w:rsidR="00312E58" w:rsidRPr="00312E58" w:rsidRDefault="00312E58" w:rsidP="00312E58">
      <w:pPr>
        <w:rPr>
          <w:szCs w:val="22"/>
          <w:lang w:val="es-ES"/>
        </w:rPr>
      </w:pPr>
      <w:proofErr w:type="spellStart"/>
      <w:r w:rsidRPr="00312E58">
        <w:rPr>
          <w:szCs w:val="22"/>
          <w:lang w:val="es-ES"/>
        </w:rPr>
        <w:t>Madelyn</w:t>
      </w:r>
      <w:proofErr w:type="spellEnd"/>
      <w:r w:rsidRPr="00312E58">
        <w:rPr>
          <w:szCs w:val="22"/>
          <w:lang w:val="es-ES"/>
        </w:rPr>
        <w:t xml:space="preserve"> RODRÍGUEZ LARA (Sra.), Primer Secretario, Misión Permanente, Ginebra</w:t>
      </w:r>
    </w:p>
    <w:p w14:paraId="695B1D6D" w14:textId="77777777" w:rsidR="00312E58" w:rsidRPr="00F45C78" w:rsidRDefault="00312E58" w:rsidP="00312E58">
      <w:pPr>
        <w:rPr>
          <w:szCs w:val="22"/>
        </w:rPr>
      </w:pPr>
      <w:r w:rsidRPr="00D01693">
        <w:rPr>
          <w:szCs w:val="22"/>
          <w:u w:val="single"/>
        </w:rPr>
        <w:t xml:space="preserve">m_rodriguez@missioncuba.ch </w:t>
      </w:r>
    </w:p>
    <w:p w14:paraId="6784D32F" w14:textId="77777777" w:rsidR="00A76CD8" w:rsidRPr="00F45C78" w:rsidRDefault="00A76CD8" w:rsidP="00A76CD8">
      <w:pPr>
        <w:rPr>
          <w:szCs w:val="22"/>
        </w:rPr>
      </w:pPr>
    </w:p>
    <w:p w14:paraId="6DA6A430" w14:textId="77777777" w:rsidR="00A76CD8" w:rsidRPr="00F45C78" w:rsidRDefault="00A76CD8" w:rsidP="00A76CD8">
      <w:pPr>
        <w:rPr>
          <w:szCs w:val="22"/>
        </w:rPr>
      </w:pPr>
    </w:p>
    <w:p w14:paraId="2CF5B7C8" w14:textId="77777777" w:rsidR="00A76CD8" w:rsidRPr="00A76CD8" w:rsidRDefault="00A76CD8" w:rsidP="00A76CD8">
      <w:pPr>
        <w:rPr>
          <w:szCs w:val="22"/>
          <w:u w:val="single"/>
        </w:rPr>
      </w:pPr>
      <w:r w:rsidRPr="00A76CD8">
        <w:rPr>
          <w:szCs w:val="22"/>
          <w:u w:val="single"/>
        </w:rPr>
        <w:t>DANEMARK/DENMARK</w:t>
      </w:r>
    </w:p>
    <w:p w14:paraId="69982E53" w14:textId="77777777" w:rsidR="00A76CD8" w:rsidRPr="00A76CD8" w:rsidRDefault="00A76CD8" w:rsidP="00A76CD8">
      <w:pPr>
        <w:rPr>
          <w:szCs w:val="22"/>
          <w:u w:val="single"/>
        </w:rPr>
      </w:pPr>
    </w:p>
    <w:p w14:paraId="0E36089D" w14:textId="77777777" w:rsidR="00A76CD8" w:rsidRPr="00A76CD8" w:rsidRDefault="00A76CD8" w:rsidP="00A76CD8">
      <w:pPr>
        <w:rPr>
          <w:szCs w:val="22"/>
        </w:rPr>
      </w:pPr>
      <w:r w:rsidRPr="00A76CD8">
        <w:rPr>
          <w:szCs w:val="22"/>
        </w:rPr>
        <w:t xml:space="preserve">Mette </w:t>
      </w:r>
      <w:proofErr w:type="spellStart"/>
      <w:r w:rsidRPr="00A76CD8">
        <w:rPr>
          <w:szCs w:val="22"/>
        </w:rPr>
        <w:t>Wiuff</w:t>
      </w:r>
      <w:proofErr w:type="spellEnd"/>
      <w:r w:rsidRPr="00A76CD8">
        <w:rPr>
          <w:szCs w:val="22"/>
        </w:rPr>
        <w:t xml:space="preserve"> KORSHOLM (Ms.), Legal Adviser, Danish Patent and Trademark Office, Ministry of Business and Growth, </w:t>
      </w:r>
      <w:proofErr w:type="spellStart"/>
      <w:r w:rsidRPr="00A76CD8">
        <w:rPr>
          <w:szCs w:val="22"/>
        </w:rPr>
        <w:t>Taastrup</w:t>
      </w:r>
      <w:proofErr w:type="spellEnd"/>
    </w:p>
    <w:p w14:paraId="49F51613" w14:textId="77777777" w:rsidR="00A76CD8" w:rsidRPr="00A76CD8" w:rsidRDefault="00A76CD8" w:rsidP="00A76CD8">
      <w:pPr>
        <w:rPr>
          <w:szCs w:val="22"/>
        </w:rPr>
      </w:pPr>
    </w:p>
    <w:p w14:paraId="5A5CA2BA" w14:textId="77777777" w:rsidR="00A76CD8" w:rsidRPr="00A76CD8" w:rsidRDefault="00A76CD8" w:rsidP="00A76CD8">
      <w:pPr>
        <w:rPr>
          <w:szCs w:val="22"/>
        </w:rPr>
      </w:pPr>
    </w:p>
    <w:p w14:paraId="2EDBB2E1" w14:textId="77777777" w:rsidR="00A76CD8" w:rsidRPr="00A76CD8" w:rsidRDefault="00A76CD8" w:rsidP="00A76CD8">
      <w:pPr>
        <w:rPr>
          <w:szCs w:val="22"/>
          <w:u w:val="single"/>
        </w:rPr>
      </w:pPr>
      <w:r w:rsidRPr="00A76CD8">
        <w:rPr>
          <w:szCs w:val="22"/>
          <w:u w:val="single"/>
        </w:rPr>
        <w:t>ÉGYPTE/EGYPT</w:t>
      </w:r>
    </w:p>
    <w:p w14:paraId="3D6A3E80" w14:textId="77777777" w:rsidR="00A76CD8" w:rsidRPr="00A76CD8" w:rsidRDefault="00A76CD8" w:rsidP="00A76CD8">
      <w:pPr>
        <w:rPr>
          <w:szCs w:val="22"/>
          <w:u w:val="single"/>
        </w:rPr>
      </w:pPr>
    </w:p>
    <w:p w14:paraId="2FEC8965" w14:textId="77777777" w:rsidR="00312E58" w:rsidRPr="005322AC" w:rsidRDefault="00312E58" w:rsidP="00312E58">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14:paraId="205FB9D1" w14:textId="77777777" w:rsidR="00A76CD8" w:rsidRDefault="00A76CD8" w:rsidP="00A76CD8">
      <w:pPr>
        <w:rPr>
          <w:szCs w:val="22"/>
        </w:rPr>
      </w:pPr>
    </w:p>
    <w:p w14:paraId="13683D67" w14:textId="77777777" w:rsidR="00312E58" w:rsidRPr="00A76CD8" w:rsidRDefault="00312E58" w:rsidP="00A76CD8">
      <w:pPr>
        <w:rPr>
          <w:szCs w:val="22"/>
        </w:rPr>
      </w:pPr>
    </w:p>
    <w:p w14:paraId="21084DEB" w14:textId="77777777" w:rsidR="00312E58" w:rsidRPr="005322AC" w:rsidRDefault="00312E58" w:rsidP="00312E58">
      <w:pPr>
        <w:rPr>
          <w:szCs w:val="22"/>
          <w:u w:val="single"/>
          <w:lang w:val="es-ES"/>
        </w:rPr>
      </w:pPr>
      <w:r w:rsidRPr="005322AC">
        <w:rPr>
          <w:szCs w:val="22"/>
          <w:u w:val="single"/>
          <w:lang w:val="es-ES"/>
        </w:rPr>
        <w:t>EL SALVADOR</w:t>
      </w:r>
    </w:p>
    <w:p w14:paraId="56A1FE5F" w14:textId="77777777" w:rsidR="00312E58" w:rsidRPr="005322AC" w:rsidRDefault="00312E58" w:rsidP="00312E58">
      <w:pPr>
        <w:rPr>
          <w:szCs w:val="22"/>
          <w:u w:val="single"/>
          <w:lang w:val="es-ES"/>
        </w:rPr>
      </w:pPr>
    </w:p>
    <w:p w14:paraId="1FA85FBA" w14:textId="77777777" w:rsidR="00312E58" w:rsidRPr="005322AC" w:rsidRDefault="00312E58" w:rsidP="00312E58">
      <w:pPr>
        <w:rPr>
          <w:szCs w:val="22"/>
          <w:lang w:val="es-ES"/>
        </w:rPr>
      </w:pPr>
      <w:r w:rsidRPr="005322AC">
        <w:rPr>
          <w:szCs w:val="22"/>
          <w:lang w:val="es-ES"/>
        </w:rPr>
        <w:t>Diana HASBUN (Sra.), Ministra Consejera, Misión Permanente ante la Organización Mundial del Comercio (OMC), Ginebra</w:t>
      </w:r>
    </w:p>
    <w:p w14:paraId="196D148D" w14:textId="77777777" w:rsidR="00312E58" w:rsidRPr="005322AC" w:rsidRDefault="00312E58" w:rsidP="00312E58">
      <w:pPr>
        <w:rPr>
          <w:szCs w:val="22"/>
          <w:lang w:val="es-ES"/>
        </w:rPr>
      </w:pPr>
    </w:p>
    <w:p w14:paraId="08BA1E9F" w14:textId="77777777" w:rsidR="00A76CD8" w:rsidRPr="00312E58" w:rsidRDefault="00A76CD8" w:rsidP="00A76CD8">
      <w:pPr>
        <w:rPr>
          <w:szCs w:val="22"/>
          <w:lang w:val="es-ES"/>
        </w:rPr>
      </w:pPr>
    </w:p>
    <w:p w14:paraId="6735727B" w14:textId="77777777" w:rsidR="00A76CD8" w:rsidRPr="00F45C78" w:rsidRDefault="00A76CD8" w:rsidP="00A76CD8">
      <w:pPr>
        <w:rPr>
          <w:szCs w:val="22"/>
          <w:u w:val="single"/>
          <w:lang w:val="fr-FR"/>
        </w:rPr>
      </w:pPr>
      <w:r w:rsidRPr="00D01693">
        <w:rPr>
          <w:szCs w:val="22"/>
          <w:u w:val="single"/>
          <w:lang w:val="fr-FR"/>
        </w:rPr>
        <w:t>EMIRATS ARABES UNIS/UNITED ARAB EMIRATES</w:t>
      </w:r>
    </w:p>
    <w:p w14:paraId="0875C5C8" w14:textId="77777777" w:rsidR="00A76CD8" w:rsidRPr="00F45C78" w:rsidRDefault="00A76CD8" w:rsidP="00A76CD8">
      <w:pPr>
        <w:rPr>
          <w:szCs w:val="22"/>
          <w:u w:val="single"/>
          <w:lang w:val="fr-FR"/>
        </w:rPr>
      </w:pPr>
    </w:p>
    <w:p w14:paraId="29314F1E" w14:textId="77777777" w:rsidR="00A76CD8" w:rsidRPr="00A76CD8" w:rsidRDefault="00A76CD8" w:rsidP="00A76CD8">
      <w:pPr>
        <w:rPr>
          <w:szCs w:val="22"/>
        </w:rPr>
      </w:pPr>
      <w:proofErr w:type="spellStart"/>
      <w:r w:rsidRPr="00A76CD8">
        <w:rPr>
          <w:szCs w:val="22"/>
        </w:rPr>
        <w:t>Shaima</w:t>
      </w:r>
      <w:proofErr w:type="spellEnd"/>
      <w:r w:rsidRPr="00A76CD8">
        <w:rPr>
          <w:szCs w:val="22"/>
        </w:rPr>
        <w:t xml:space="preserve"> AL-AKEL (Ms.), International Organizations Executive, Permanent Mission to the World Trade Organization (WTO), Geneva</w:t>
      </w:r>
    </w:p>
    <w:p w14:paraId="63B4F3FC" w14:textId="77777777" w:rsidR="00A76CD8" w:rsidRPr="00A76CD8" w:rsidRDefault="00A76CD8" w:rsidP="00A76CD8">
      <w:pPr>
        <w:rPr>
          <w:szCs w:val="22"/>
        </w:rPr>
      </w:pPr>
    </w:p>
    <w:p w14:paraId="3000EC54" w14:textId="77777777" w:rsidR="00A76CD8" w:rsidRPr="00A76CD8" w:rsidRDefault="00A76CD8" w:rsidP="00A76CD8">
      <w:pPr>
        <w:rPr>
          <w:szCs w:val="22"/>
        </w:rPr>
      </w:pPr>
    </w:p>
    <w:p w14:paraId="2E772DEE" w14:textId="77777777" w:rsidR="00A76CD8" w:rsidRPr="00A76CD8" w:rsidRDefault="00A76CD8" w:rsidP="00A76CD8">
      <w:pPr>
        <w:rPr>
          <w:szCs w:val="22"/>
          <w:u w:val="single"/>
          <w:lang w:val="es-ES"/>
        </w:rPr>
      </w:pPr>
      <w:r w:rsidRPr="00A76CD8">
        <w:rPr>
          <w:szCs w:val="22"/>
          <w:u w:val="single"/>
          <w:lang w:val="es-ES"/>
        </w:rPr>
        <w:t>ÉQUATEUR/ECUADOR</w:t>
      </w:r>
    </w:p>
    <w:p w14:paraId="2D29CE04" w14:textId="77777777" w:rsidR="00A76CD8" w:rsidRPr="00A76CD8" w:rsidRDefault="00A76CD8" w:rsidP="00A76CD8">
      <w:pPr>
        <w:rPr>
          <w:szCs w:val="22"/>
          <w:u w:val="single"/>
          <w:lang w:val="es-ES"/>
        </w:rPr>
      </w:pPr>
    </w:p>
    <w:p w14:paraId="37D13F07" w14:textId="77777777" w:rsidR="00312E58" w:rsidRPr="00312E58" w:rsidRDefault="00312E58" w:rsidP="00312E58">
      <w:pPr>
        <w:rPr>
          <w:szCs w:val="22"/>
          <w:lang w:val="es-ES"/>
        </w:rPr>
      </w:pPr>
      <w:r w:rsidRPr="00312E58">
        <w:rPr>
          <w:szCs w:val="22"/>
          <w:lang w:val="es-ES"/>
        </w:rPr>
        <w:t>Soledad DE LA TORRE (Sra.), Directora Nacional, Dirección Nacional de Obtenciones Vegetales, Instituto Ecuatoriano de la Propiedad Intelectual (IEPI), Quito</w:t>
      </w:r>
    </w:p>
    <w:p w14:paraId="716BC5A2" w14:textId="77777777" w:rsidR="00312E58" w:rsidRPr="007F51F4" w:rsidRDefault="00312E58" w:rsidP="00312E58">
      <w:pPr>
        <w:rPr>
          <w:szCs w:val="22"/>
          <w:lang w:val="es-ES_tradnl"/>
        </w:rPr>
      </w:pPr>
      <w:r w:rsidRPr="007F51F4">
        <w:rPr>
          <w:szCs w:val="22"/>
          <w:u w:val="single"/>
          <w:lang w:val="es-ES_tradnl"/>
        </w:rPr>
        <w:t xml:space="preserve">gsdelatorre@iepi.gob.ec </w:t>
      </w:r>
    </w:p>
    <w:p w14:paraId="4E89CCBD" w14:textId="77777777" w:rsidR="00312E58" w:rsidRPr="007F51F4" w:rsidRDefault="00312E58" w:rsidP="00312E58">
      <w:pPr>
        <w:rPr>
          <w:szCs w:val="22"/>
          <w:lang w:val="es-ES_tradnl"/>
        </w:rPr>
      </w:pPr>
    </w:p>
    <w:p w14:paraId="1780564A" w14:textId="77777777" w:rsidR="00312E58" w:rsidRPr="00312E58" w:rsidRDefault="00312E58" w:rsidP="00312E58">
      <w:pPr>
        <w:rPr>
          <w:szCs w:val="22"/>
          <w:lang w:val="es-ES"/>
        </w:rPr>
      </w:pPr>
      <w:r w:rsidRPr="00312E58">
        <w:rPr>
          <w:szCs w:val="22"/>
          <w:lang w:val="es-ES"/>
        </w:rPr>
        <w:lastRenderedPageBreak/>
        <w:t>Pablo ESCOBAR, Primer Secretario, Misión Permanente ante la Organización Mundial del Comercio (OMC), Ginebra</w:t>
      </w:r>
    </w:p>
    <w:p w14:paraId="317B1061" w14:textId="77777777" w:rsidR="00312E58" w:rsidRPr="00312E58" w:rsidRDefault="00312E58" w:rsidP="00312E58">
      <w:pPr>
        <w:rPr>
          <w:szCs w:val="22"/>
          <w:lang w:val="es-ES"/>
        </w:rPr>
      </w:pPr>
      <w:r w:rsidRPr="00312E58">
        <w:rPr>
          <w:szCs w:val="22"/>
          <w:u w:val="single"/>
          <w:lang w:val="es-ES"/>
        </w:rPr>
        <w:t xml:space="preserve">presiesco_00@hotmail.com </w:t>
      </w:r>
    </w:p>
    <w:p w14:paraId="59301541" w14:textId="77777777" w:rsidR="00312E58" w:rsidRPr="00312E58" w:rsidRDefault="00312E58" w:rsidP="00312E58">
      <w:pPr>
        <w:rPr>
          <w:szCs w:val="22"/>
          <w:lang w:val="es-ES"/>
        </w:rPr>
      </w:pPr>
    </w:p>
    <w:p w14:paraId="24AC4B69" w14:textId="77777777" w:rsidR="00312E58" w:rsidRPr="00312E58" w:rsidRDefault="00312E58" w:rsidP="00312E58">
      <w:pPr>
        <w:rPr>
          <w:szCs w:val="22"/>
          <w:lang w:val="es-ES"/>
        </w:rPr>
      </w:pPr>
      <w:r w:rsidRPr="00312E58">
        <w:rPr>
          <w:szCs w:val="22"/>
          <w:lang w:val="es-ES"/>
        </w:rPr>
        <w:t>Ñusta MALDONADO (Sra.), Tercer Secretario, Misión Permanente ante la Organización Mundial del Comercio (OMC), Ginebra</w:t>
      </w:r>
    </w:p>
    <w:p w14:paraId="00D5CB19" w14:textId="77777777" w:rsidR="00312E58" w:rsidRPr="00F45C78" w:rsidRDefault="00312E58" w:rsidP="00312E58">
      <w:pPr>
        <w:rPr>
          <w:szCs w:val="22"/>
          <w:lang w:val="fr-FR"/>
        </w:rPr>
      </w:pPr>
      <w:r w:rsidRPr="00D01693">
        <w:rPr>
          <w:szCs w:val="22"/>
          <w:u w:val="single"/>
          <w:lang w:val="fr-FR"/>
        </w:rPr>
        <w:t xml:space="preserve">nmaldonado@cancilleria.gob.ec </w:t>
      </w:r>
    </w:p>
    <w:p w14:paraId="24DD2A4B" w14:textId="77777777" w:rsidR="00A76CD8" w:rsidRPr="00F45C78" w:rsidRDefault="00A76CD8" w:rsidP="00A76CD8">
      <w:pPr>
        <w:rPr>
          <w:szCs w:val="22"/>
          <w:lang w:val="fr-FR"/>
        </w:rPr>
      </w:pPr>
    </w:p>
    <w:p w14:paraId="53AC392A" w14:textId="77777777" w:rsidR="00A76CD8" w:rsidRPr="00F45C78" w:rsidRDefault="00A76CD8" w:rsidP="00A76CD8">
      <w:pPr>
        <w:rPr>
          <w:szCs w:val="22"/>
          <w:lang w:val="fr-FR"/>
        </w:rPr>
      </w:pPr>
    </w:p>
    <w:p w14:paraId="1119F543" w14:textId="77777777" w:rsidR="00A76CD8" w:rsidRPr="009352DE" w:rsidRDefault="00A76CD8" w:rsidP="00A76CD8">
      <w:pPr>
        <w:rPr>
          <w:szCs w:val="22"/>
          <w:u w:val="single"/>
          <w:lang w:val="fr-FR"/>
        </w:rPr>
      </w:pPr>
      <w:r w:rsidRPr="00D8157D">
        <w:rPr>
          <w:szCs w:val="22"/>
          <w:u w:val="single"/>
          <w:lang w:val="fr-FR"/>
        </w:rPr>
        <w:t>ESPAGNE/SPAIN</w:t>
      </w:r>
    </w:p>
    <w:p w14:paraId="2BE2C3D6" w14:textId="77777777" w:rsidR="00A76CD8" w:rsidRPr="003B3C53" w:rsidRDefault="00A76CD8" w:rsidP="00A76CD8">
      <w:pPr>
        <w:rPr>
          <w:szCs w:val="22"/>
          <w:u w:val="single"/>
          <w:lang w:val="fr-FR"/>
        </w:rPr>
      </w:pPr>
    </w:p>
    <w:p w14:paraId="357FC0EF" w14:textId="77777777" w:rsidR="00B30D51" w:rsidRPr="00B30D51" w:rsidRDefault="00B30D51" w:rsidP="00B30D51">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14:paraId="011962A6" w14:textId="77777777" w:rsidR="00B30D51" w:rsidRPr="00B30D51" w:rsidRDefault="00B30D51" w:rsidP="00B30D51">
      <w:pPr>
        <w:rPr>
          <w:szCs w:val="22"/>
          <w:lang w:val="es-ES"/>
        </w:rPr>
      </w:pPr>
    </w:p>
    <w:p w14:paraId="45EA3B44" w14:textId="77777777" w:rsidR="00B30D51" w:rsidRPr="00B30D51" w:rsidRDefault="00B30D51" w:rsidP="00B30D51">
      <w:pPr>
        <w:rPr>
          <w:szCs w:val="22"/>
          <w:lang w:val="es-ES"/>
        </w:rPr>
      </w:pPr>
      <w:r w:rsidRPr="00B30D51">
        <w:rPr>
          <w:szCs w:val="22"/>
          <w:lang w:val="es-ES"/>
        </w:rPr>
        <w:t>Oriol ESCALAS NOLLA, Consejero, Misión Permanente, Ginebra</w:t>
      </w:r>
    </w:p>
    <w:p w14:paraId="45F08C0D" w14:textId="77777777" w:rsidR="00A76CD8" w:rsidRPr="00A76CD8" w:rsidRDefault="00A76CD8" w:rsidP="00A76CD8">
      <w:pPr>
        <w:rPr>
          <w:szCs w:val="22"/>
          <w:lang w:val="es-ES"/>
        </w:rPr>
      </w:pPr>
    </w:p>
    <w:p w14:paraId="3839A6B0" w14:textId="77777777" w:rsidR="00A76CD8" w:rsidRPr="00A76CD8" w:rsidRDefault="00A76CD8" w:rsidP="00A76CD8">
      <w:pPr>
        <w:rPr>
          <w:szCs w:val="22"/>
          <w:lang w:val="es-ES"/>
        </w:rPr>
      </w:pPr>
    </w:p>
    <w:p w14:paraId="16BC9138" w14:textId="77777777" w:rsidR="00A76CD8" w:rsidRPr="00A76CD8" w:rsidRDefault="00A76CD8" w:rsidP="00A76CD8">
      <w:pPr>
        <w:rPr>
          <w:szCs w:val="22"/>
          <w:u w:val="single"/>
        </w:rPr>
      </w:pPr>
      <w:r w:rsidRPr="00A76CD8">
        <w:rPr>
          <w:szCs w:val="22"/>
          <w:u w:val="single"/>
        </w:rPr>
        <w:t>ESTONIE/ESTONIA</w:t>
      </w:r>
    </w:p>
    <w:p w14:paraId="5B1BDEAB" w14:textId="77777777" w:rsidR="00A76CD8" w:rsidRPr="00A76CD8" w:rsidRDefault="00A76CD8" w:rsidP="00A76CD8">
      <w:pPr>
        <w:rPr>
          <w:szCs w:val="22"/>
          <w:u w:val="single"/>
        </w:rPr>
      </w:pPr>
    </w:p>
    <w:p w14:paraId="573A3158" w14:textId="77777777" w:rsidR="00A76CD8" w:rsidRPr="00A76CD8" w:rsidRDefault="00A76CD8" w:rsidP="00A76CD8">
      <w:pPr>
        <w:rPr>
          <w:szCs w:val="22"/>
        </w:rPr>
      </w:pPr>
      <w:proofErr w:type="spellStart"/>
      <w:r w:rsidRPr="00A76CD8">
        <w:rPr>
          <w:szCs w:val="22"/>
        </w:rPr>
        <w:t>Gea</w:t>
      </w:r>
      <w:proofErr w:type="spellEnd"/>
      <w:r w:rsidRPr="00A76CD8">
        <w:rPr>
          <w:szCs w:val="22"/>
        </w:rPr>
        <w:t xml:space="preserve"> LEPÌK (Ms.), Adviser, Legislative Policy Department, Ministry of Justice, Tallinn</w:t>
      </w:r>
    </w:p>
    <w:p w14:paraId="6E83D408" w14:textId="77777777" w:rsidR="00A76CD8" w:rsidRPr="00A76CD8" w:rsidRDefault="00A76CD8" w:rsidP="00A76CD8">
      <w:pPr>
        <w:rPr>
          <w:szCs w:val="22"/>
        </w:rPr>
      </w:pPr>
    </w:p>
    <w:p w14:paraId="526A39A8" w14:textId="77777777" w:rsidR="00A76CD8" w:rsidRPr="00A76CD8" w:rsidRDefault="00A76CD8" w:rsidP="00A76CD8">
      <w:pPr>
        <w:rPr>
          <w:szCs w:val="22"/>
        </w:rPr>
      </w:pPr>
      <w:proofErr w:type="spellStart"/>
      <w:r w:rsidRPr="00A76CD8">
        <w:rPr>
          <w:szCs w:val="22"/>
        </w:rPr>
        <w:t>Veikko</w:t>
      </w:r>
      <w:proofErr w:type="spellEnd"/>
      <w:r w:rsidRPr="00A76CD8">
        <w:rPr>
          <w:szCs w:val="22"/>
        </w:rPr>
        <w:t xml:space="preserve"> MONTONEN, Second Secretary, Permanent Mission, Geneva</w:t>
      </w:r>
    </w:p>
    <w:p w14:paraId="5032BA85" w14:textId="77777777" w:rsidR="00A76CD8" w:rsidRPr="00A76CD8" w:rsidRDefault="00A76CD8" w:rsidP="00A76CD8">
      <w:pPr>
        <w:rPr>
          <w:szCs w:val="22"/>
          <w:lang w:val="fr-FR"/>
        </w:rPr>
      </w:pPr>
      <w:r w:rsidRPr="00A76CD8">
        <w:rPr>
          <w:szCs w:val="22"/>
          <w:u w:val="single"/>
          <w:lang w:val="fr-FR"/>
        </w:rPr>
        <w:t xml:space="preserve">veikko.montonen@mfa.ee </w:t>
      </w:r>
    </w:p>
    <w:p w14:paraId="452A6E03" w14:textId="77777777" w:rsidR="00A76CD8" w:rsidRPr="00A76CD8" w:rsidRDefault="00A76CD8" w:rsidP="00A76CD8">
      <w:pPr>
        <w:rPr>
          <w:szCs w:val="22"/>
          <w:lang w:val="fr-FR"/>
        </w:rPr>
      </w:pPr>
    </w:p>
    <w:p w14:paraId="07CB3FEF" w14:textId="77777777" w:rsidR="00A76CD8" w:rsidRPr="00A76CD8" w:rsidRDefault="00A76CD8" w:rsidP="00A76CD8">
      <w:pPr>
        <w:rPr>
          <w:szCs w:val="22"/>
          <w:lang w:val="fr-FR"/>
        </w:rPr>
      </w:pPr>
    </w:p>
    <w:p w14:paraId="1B607B4F" w14:textId="77777777" w:rsidR="00A76CD8" w:rsidRPr="00A76CD8" w:rsidRDefault="00A76CD8" w:rsidP="00A76CD8">
      <w:pPr>
        <w:rPr>
          <w:szCs w:val="22"/>
          <w:u w:val="single"/>
          <w:lang w:val="fr-FR"/>
        </w:rPr>
      </w:pPr>
      <w:r w:rsidRPr="00A76CD8">
        <w:rPr>
          <w:szCs w:val="22"/>
          <w:u w:val="single"/>
          <w:lang w:val="fr-FR"/>
        </w:rPr>
        <w:t>ÉTATS-UNIS D'AMÉRIQUE/UNITED STATES OF AMERICA</w:t>
      </w:r>
    </w:p>
    <w:p w14:paraId="5F67441D" w14:textId="77777777" w:rsidR="00A76CD8" w:rsidRPr="00A76CD8" w:rsidRDefault="00A76CD8" w:rsidP="00A76CD8">
      <w:pPr>
        <w:rPr>
          <w:szCs w:val="22"/>
          <w:u w:val="single"/>
          <w:lang w:val="fr-FR"/>
        </w:rPr>
      </w:pPr>
    </w:p>
    <w:p w14:paraId="17ACF224" w14:textId="77777777" w:rsidR="00B30D51" w:rsidRPr="00B30D51" w:rsidRDefault="00B30D51" w:rsidP="00B30D51">
      <w:pPr>
        <w:rPr>
          <w:szCs w:val="22"/>
        </w:rPr>
      </w:pPr>
      <w:r w:rsidRPr="00B30D51">
        <w:rPr>
          <w:szCs w:val="22"/>
        </w:rPr>
        <w:t>Dominic KEATING, Director, Intellectual Property Attaché Program, Office of Policy and International Affairs, United States Patent and Trademark Office (USPTO), Alexandria</w:t>
      </w:r>
    </w:p>
    <w:p w14:paraId="60D20E3E" w14:textId="77777777" w:rsidR="00B30D51" w:rsidRPr="00B30D51" w:rsidRDefault="00B30D51" w:rsidP="00B30D51">
      <w:pPr>
        <w:rPr>
          <w:szCs w:val="22"/>
        </w:rPr>
      </w:pPr>
    </w:p>
    <w:p w14:paraId="75793F14" w14:textId="77777777" w:rsidR="00B30D51" w:rsidRPr="00B30D51" w:rsidRDefault="00B30D51" w:rsidP="00B30D51">
      <w:pPr>
        <w:rPr>
          <w:szCs w:val="22"/>
        </w:rPr>
      </w:pPr>
      <w:r w:rsidRPr="00B30D51">
        <w:rPr>
          <w:szCs w:val="22"/>
        </w:rPr>
        <w:t>Peter MEHRAVARI, Patent Attorney, Office of Policy and International Affairs, United States Patent and Trademark Office (USPTO), Alexandria</w:t>
      </w:r>
    </w:p>
    <w:p w14:paraId="4775EB4F" w14:textId="77777777" w:rsidR="00B30D51" w:rsidRPr="00B30D51" w:rsidRDefault="00B30D51" w:rsidP="00B30D51">
      <w:pPr>
        <w:rPr>
          <w:szCs w:val="22"/>
        </w:rPr>
      </w:pPr>
      <w:r w:rsidRPr="00B30D51">
        <w:rPr>
          <w:szCs w:val="22"/>
          <w:u w:val="single"/>
        </w:rPr>
        <w:t xml:space="preserve">peter.mehravari@uspto.gov </w:t>
      </w:r>
    </w:p>
    <w:p w14:paraId="11D11815" w14:textId="77777777" w:rsidR="00B30D51" w:rsidRPr="00B30D51" w:rsidRDefault="00B30D51" w:rsidP="00B30D51">
      <w:pPr>
        <w:rPr>
          <w:szCs w:val="22"/>
        </w:rPr>
      </w:pPr>
    </w:p>
    <w:p w14:paraId="1D95A410" w14:textId="77777777" w:rsidR="00B30D51" w:rsidRPr="00B30D51" w:rsidRDefault="00B30D51" w:rsidP="00B30D51">
      <w:pPr>
        <w:rPr>
          <w:szCs w:val="22"/>
        </w:rPr>
      </w:pPr>
      <w:r w:rsidRPr="00B30D51">
        <w:rPr>
          <w:szCs w:val="22"/>
        </w:rPr>
        <w:t>Aurelia SCHULTZ (Ms.), Counsel, Office of Policy and International Affairs, Copyright Office, Washington D.C.</w:t>
      </w:r>
    </w:p>
    <w:p w14:paraId="10C3C9C4" w14:textId="77777777" w:rsidR="00B30D51" w:rsidRPr="00B30D51" w:rsidRDefault="00B30D51" w:rsidP="00B30D51">
      <w:pPr>
        <w:rPr>
          <w:szCs w:val="22"/>
        </w:rPr>
      </w:pPr>
      <w:r w:rsidRPr="00B30D51">
        <w:rPr>
          <w:szCs w:val="22"/>
          <w:u w:val="single"/>
        </w:rPr>
        <w:t xml:space="preserve">aschu@loc.gov </w:t>
      </w:r>
    </w:p>
    <w:p w14:paraId="42201069" w14:textId="77777777" w:rsidR="00B30D51" w:rsidRPr="00B30D51" w:rsidRDefault="00B30D51" w:rsidP="00B30D51">
      <w:pPr>
        <w:rPr>
          <w:szCs w:val="22"/>
        </w:rPr>
      </w:pPr>
    </w:p>
    <w:p w14:paraId="63226C6D" w14:textId="77777777" w:rsidR="00B30D51" w:rsidRPr="00B30D51" w:rsidRDefault="00B30D51" w:rsidP="00B30D51">
      <w:pPr>
        <w:rPr>
          <w:szCs w:val="22"/>
        </w:rPr>
      </w:pPr>
      <w:r w:rsidRPr="00B30D51">
        <w:rPr>
          <w:szCs w:val="22"/>
        </w:rPr>
        <w:t>Kristine SCHLEGELMILCH (Ms.), Intellectual Property Attaché, Permanent Mission, Geneva</w:t>
      </w:r>
    </w:p>
    <w:p w14:paraId="3AA67B19" w14:textId="77777777" w:rsidR="00B30D51" w:rsidRPr="00B30D51" w:rsidRDefault="00B30D51" w:rsidP="00B30D51">
      <w:pPr>
        <w:rPr>
          <w:szCs w:val="22"/>
        </w:rPr>
      </w:pPr>
    </w:p>
    <w:p w14:paraId="1FCD3E55" w14:textId="77777777" w:rsidR="00B30D51" w:rsidRPr="00B30D51" w:rsidRDefault="00B30D51" w:rsidP="00B30D51">
      <w:pPr>
        <w:rPr>
          <w:szCs w:val="22"/>
        </w:rPr>
      </w:pPr>
      <w:r w:rsidRPr="00B30D51">
        <w:rPr>
          <w:szCs w:val="22"/>
        </w:rPr>
        <w:t>Deborah LASHLEY-JOHNSON (Ms.), Intellectual Property Attaché, Permanent Mission to the World Trade Organization (WTO), Geneva</w:t>
      </w:r>
    </w:p>
    <w:p w14:paraId="1FDD0AF6" w14:textId="77777777" w:rsidR="00B30D51" w:rsidRPr="00B30D51" w:rsidRDefault="00B30D51" w:rsidP="00B30D51">
      <w:pPr>
        <w:rPr>
          <w:szCs w:val="22"/>
        </w:rPr>
      </w:pPr>
    </w:p>
    <w:p w14:paraId="7DFA4F2A" w14:textId="77777777" w:rsidR="00B30D51" w:rsidRPr="00B30D51" w:rsidRDefault="00B30D51" w:rsidP="00B30D51">
      <w:pPr>
        <w:rPr>
          <w:szCs w:val="22"/>
        </w:rPr>
      </w:pPr>
      <w:r w:rsidRPr="00B30D51">
        <w:rPr>
          <w:szCs w:val="22"/>
        </w:rPr>
        <w:t>Yasmine FULENA (Ms.), Intellectual Property Assistant, Permanent Mission, Geneva</w:t>
      </w:r>
    </w:p>
    <w:p w14:paraId="06BBE942" w14:textId="77777777" w:rsidR="00A76CD8" w:rsidRPr="00A76CD8" w:rsidRDefault="00A76CD8" w:rsidP="00A76CD8">
      <w:pPr>
        <w:rPr>
          <w:szCs w:val="22"/>
        </w:rPr>
      </w:pPr>
    </w:p>
    <w:p w14:paraId="71F04B23" w14:textId="77777777" w:rsidR="00A76CD8" w:rsidRPr="00A76CD8" w:rsidRDefault="00A76CD8" w:rsidP="00A76CD8">
      <w:pPr>
        <w:rPr>
          <w:szCs w:val="22"/>
        </w:rPr>
      </w:pPr>
    </w:p>
    <w:p w14:paraId="2A7F6677" w14:textId="77777777" w:rsidR="00A76CD8" w:rsidRPr="00A76CD8" w:rsidRDefault="00A76CD8" w:rsidP="00A76CD8">
      <w:pPr>
        <w:rPr>
          <w:szCs w:val="22"/>
          <w:u w:val="single"/>
        </w:rPr>
      </w:pPr>
      <w:r w:rsidRPr="00A76CD8">
        <w:rPr>
          <w:szCs w:val="22"/>
          <w:u w:val="single"/>
        </w:rPr>
        <w:t>FÉDÉRATION DE RUSSIE/RUSSIAN FEDERATION</w:t>
      </w:r>
    </w:p>
    <w:p w14:paraId="748ABAAB" w14:textId="77777777" w:rsidR="00A76CD8" w:rsidRPr="00A76CD8" w:rsidRDefault="00A76CD8" w:rsidP="00A76CD8">
      <w:pPr>
        <w:rPr>
          <w:szCs w:val="22"/>
          <w:u w:val="single"/>
        </w:rPr>
      </w:pPr>
    </w:p>
    <w:p w14:paraId="0928315A" w14:textId="77777777" w:rsidR="00A76CD8" w:rsidRPr="00A76CD8" w:rsidRDefault="00A76CD8" w:rsidP="00A76CD8">
      <w:pPr>
        <w:rPr>
          <w:szCs w:val="22"/>
        </w:rPr>
      </w:pPr>
      <w:r w:rsidRPr="00A76CD8">
        <w:rPr>
          <w:szCs w:val="22"/>
        </w:rPr>
        <w:t>Larisa SIMONOVA (Ms.), Researcher, Law Division, Federal Service for Intellectual Property (ROSPATENT), Moscow</w:t>
      </w:r>
    </w:p>
    <w:p w14:paraId="65FA0DA7" w14:textId="77777777" w:rsidR="00A76CD8" w:rsidRDefault="00A76CD8" w:rsidP="00A76CD8">
      <w:pPr>
        <w:rPr>
          <w:szCs w:val="22"/>
        </w:rPr>
      </w:pPr>
    </w:p>
    <w:p w14:paraId="44EAB634" w14:textId="77777777" w:rsidR="00A76CD8" w:rsidRDefault="00A76CD8" w:rsidP="00A76CD8">
      <w:pPr>
        <w:rPr>
          <w:szCs w:val="22"/>
        </w:rPr>
      </w:pPr>
    </w:p>
    <w:p w14:paraId="7B5CD05D" w14:textId="77777777" w:rsidR="00F5668B" w:rsidRDefault="00F5668B" w:rsidP="00A76CD8">
      <w:pPr>
        <w:rPr>
          <w:szCs w:val="22"/>
        </w:rPr>
      </w:pPr>
    </w:p>
    <w:p w14:paraId="32B27A12" w14:textId="77777777" w:rsidR="00F5668B" w:rsidRPr="00A76CD8" w:rsidRDefault="00F5668B" w:rsidP="00A76CD8">
      <w:pPr>
        <w:rPr>
          <w:szCs w:val="22"/>
        </w:rPr>
      </w:pPr>
    </w:p>
    <w:p w14:paraId="0401C8CD" w14:textId="77777777" w:rsidR="00A76CD8" w:rsidRPr="00A76CD8" w:rsidRDefault="00A76CD8" w:rsidP="00A76CD8">
      <w:pPr>
        <w:rPr>
          <w:szCs w:val="22"/>
          <w:u w:val="single"/>
        </w:rPr>
      </w:pPr>
      <w:r w:rsidRPr="00A76CD8">
        <w:rPr>
          <w:szCs w:val="22"/>
          <w:u w:val="single"/>
        </w:rPr>
        <w:lastRenderedPageBreak/>
        <w:t>FIDJI/FIJI</w:t>
      </w:r>
    </w:p>
    <w:p w14:paraId="53812628" w14:textId="77777777" w:rsidR="00A76CD8" w:rsidRPr="00A76CD8" w:rsidRDefault="00A76CD8" w:rsidP="00A76CD8">
      <w:pPr>
        <w:rPr>
          <w:szCs w:val="22"/>
          <w:u w:val="single"/>
        </w:rPr>
      </w:pPr>
    </w:p>
    <w:p w14:paraId="1CA1A387" w14:textId="77777777" w:rsidR="00A76CD8" w:rsidRPr="00A76CD8" w:rsidRDefault="00A76CD8" w:rsidP="00A76CD8">
      <w:pPr>
        <w:rPr>
          <w:szCs w:val="22"/>
        </w:rPr>
      </w:pPr>
      <w:proofErr w:type="spellStart"/>
      <w:r w:rsidRPr="00A76CD8">
        <w:rPr>
          <w:szCs w:val="22"/>
        </w:rPr>
        <w:t>Timaima</w:t>
      </w:r>
      <w:proofErr w:type="spellEnd"/>
      <w:r w:rsidRPr="00A76CD8">
        <w:rPr>
          <w:szCs w:val="22"/>
        </w:rPr>
        <w:t xml:space="preserve"> VAKADEWABUKA (Ms.), Principal Legal Officer, Legislative Drafting, Office of the Attorney-General, Suva</w:t>
      </w:r>
    </w:p>
    <w:p w14:paraId="000B211A" w14:textId="77777777" w:rsidR="00A76CD8" w:rsidRPr="00A76CD8" w:rsidRDefault="00A76CD8" w:rsidP="00A76CD8">
      <w:pPr>
        <w:rPr>
          <w:szCs w:val="22"/>
        </w:rPr>
      </w:pPr>
    </w:p>
    <w:p w14:paraId="4601989E" w14:textId="77777777" w:rsidR="00A76CD8" w:rsidRPr="00A76CD8" w:rsidRDefault="00A76CD8" w:rsidP="00A76CD8">
      <w:pPr>
        <w:rPr>
          <w:szCs w:val="22"/>
        </w:rPr>
      </w:pPr>
    </w:p>
    <w:p w14:paraId="4648CBC0" w14:textId="77777777" w:rsidR="00A76CD8" w:rsidRPr="00A76CD8" w:rsidRDefault="00A76CD8" w:rsidP="00A76CD8">
      <w:pPr>
        <w:rPr>
          <w:szCs w:val="22"/>
          <w:u w:val="single"/>
        </w:rPr>
      </w:pPr>
      <w:r w:rsidRPr="00A76CD8">
        <w:rPr>
          <w:szCs w:val="22"/>
          <w:u w:val="single"/>
        </w:rPr>
        <w:t>FINLANDE/FINLAND</w:t>
      </w:r>
    </w:p>
    <w:p w14:paraId="71BD70DE" w14:textId="77777777" w:rsidR="00A76CD8" w:rsidRPr="00A76CD8" w:rsidRDefault="00A76CD8" w:rsidP="00A76CD8">
      <w:pPr>
        <w:rPr>
          <w:szCs w:val="22"/>
          <w:u w:val="single"/>
        </w:rPr>
      </w:pPr>
    </w:p>
    <w:p w14:paraId="0B9FF8FA" w14:textId="77777777" w:rsidR="00B30D51" w:rsidRPr="00B30D51" w:rsidRDefault="00B30D51" w:rsidP="00B30D51">
      <w:pPr>
        <w:rPr>
          <w:szCs w:val="22"/>
        </w:rPr>
      </w:pPr>
      <w:proofErr w:type="spellStart"/>
      <w:r w:rsidRPr="00B30D51">
        <w:rPr>
          <w:szCs w:val="22"/>
        </w:rPr>
        <w:t>Jukka</w:t>
      </w:r>
      <w:proofErr w:type="spellEnd"/>
      <w:r w:rsidRPr="00B30D51">
        <w:rPr>
          <w:szCs w:val="22"/>
        </w:rPr>
        <w:t xml:space="preserve"> LIEDES, Special Adviser to the Government, Helsinki</w:t>
      </w:r>
    </w:p>
    <w:p w14:paraId="131F39E8" w14:textId="77777777" w:rsidR="00B30D51" w:rsidRPr="00B30D51" w:rsidRDefault="00B30D51" w:rsidP="00B30D51">
      <w:pPr>
        <w:rPr>
          <w:szCs w:val="22"/>
        </w:rPr>
      </w:pPr>
    </w:p>
    <w:p w14:paraId="2FFD3DC4" w14:textId="77777777" w:rsidR="00B30D51" w:rsidRPr="00B30D51" w:rsidRDefault="00B30D51" w:rsidP="00B30D51">
      <w:pPr>
        <w:rPr>
          <w:szCs w:val="22"/>
        </w:rPr>
      </w:pPr>
      <w:r w:rsidRPr="00B30D51">
        <w:rPr>
          <w:szCs w:val="22"/>
        </w:rPr>
        <w:t>Anna VUOPALA (Ms.), Government Counsellor, Copyright and Economy of Culture Department, Ministry of Education and Culture, Helsinki</w:t>
      </w:r>
    </w:p>
    <w:p w14:paraId="213762CB" w14:textId="77777777" w:rsidR="00B30D51" w:rsidRPr="007F51F4" w:rsidRDefault="00B30D51" w:rsidP="00B30D51">
      <w:pPr>
        <w:rPr>
          <w:szCs w:val="22"/>
          <w:lang w:val="fr-FR"/>
        </w:rPr>
      </w:pPr>
      <w:r w:rsidRPr="007F51F4">
        <w:rPr>
          <w:szCs w:val="22"/>
          <w:u w:val="single"/>
          <w:lang w:val="fr-FR"/>
        </w:rPr>
        <w:t xml:space="preserve">anna.vuopala@minedu.fi </w:t>
      </w:r>
    </w:p>
    <w:p w14:paraId="64D5D05F" w14:textId="77777777" w:rsidR="00A76CD8" w:rsidRPr="00A76CD8" w:rsidRDefault="00A76CD8" w:rsidP="00A76CD8">
      <w:pPr>
        <w:rPr>
          <w:szCs w:val="22"/>
          <w:lang w:val="fr-FR"/>
        </w:rPr>
      </w:pPr>
    </w:p>
    <w:p w14:paraId="79A7C96A" w14:textId="77777777" w:rsidR="00A76CD8" w:rsidRPr="00A76CD8" w:rsidRDefault="00A76CD8" w:rsidP="00A76CD8">
      <w:pPr>
        <w:rPr>
          <w:szCs w:val="22"/>
          <w:lang w:val="fr-FR"/>
        </w:rPr>
      </w:pPr>
    </w:p>
    <w:p w14:paraId="34E6DFD8" w14:textId="77777777" w:rsidR="00A76CD8" w:rsidRPr="00A76CD8" w:rsidRDefault="00A76CD8" w:rsidP="00A76CD8">
      <w:pPr>
        <w:rPr>
          <w:szCs w:val="22"/>
          <w:u w:val="single"/>
          <w:lang w:val="fr-FR"/>
        </w:rPr>
      </w:pPr>
      <w:r w:rsidRPr="00A76CD8">
        <w:rPr>
          <w:szCs w:val="22"/>
          <w:u w:val="single"/>
          <w:lang w:val="fr-FR"/>
        </w:rPr>
        <w:t>FRANCE</w:t>
      </w:r>
    </w:p>
    <w:p w14:paraId="18263085" w14:textId="77777777" w:rsidR="00A76CD8" w:rsidRPr="00A76CD8" w:rsidRDefault="00A76CD8" w:rsidP="00A76CD8">
      <w:pPr>
        <w:rPr>
          <w:szCs w:val="22"/>
          <w:u w:val="single"/>
          <w:lang w:val="fr-FR"/>
        </w:rPr>
      </w:pPr>
    </w:p>
    <w:p w14:paraId="0C2029FF" w14:textId="77777777" w:rsidR="00A76CD8" w:rsidRPr="00A76CD8" w:rsidRDefault="00A76CD8" w:rsidP="00A76CD8">
      <w:pPr>
        <w:rPr>
          <w:szCs w:val="22"/>
          <w:lang w:val="fr-FR"/>
        </w:rPr>
      </w:pPr>
      <w:r w:rsidRPr="00A76CD8">
        <w:rPr>
          <w:szCs w:val="22"/>
          <w:lang w:val="fr-FR"/>
        </w:rPr>
        <w:t xml:space="preserve">Francis GUÉNON, </w:t>
      </w:r>
      <w:proofErr w:type="gramStart"/>
      <w:r w:rsidRPr="00A76CD8">
        <w:rPr>
          <w:szCs w:val="22"/>
          <w:lang w:val="fr-FR"/>
        </w:rPr>
        <w:t>conseiller</w:t>
      </w:r>
      <w:proofErr w:type="gramEnd"/>
      <w:r w:rsidRPr="00A76CD8">
        <w:rPr>
          <w:szCs w:val="22"/>
          <w:lang w:val="fr-FR"/>
        </w:rPr>
        <w:t>, Mission permanente, Genève</w:t>
      </w:r>
    </w:p>
    <w:p w14:paraId="48F7E0A5" w14:textId="77777777" w:rsidR="00A76CD8" w:rsidRPr="00A76CD8" w:rsidRDefault="00A76CD8" w:rsidP="00A76CD8">
      <w:pPr>
        <w:rPr>
          <w:szCs w:val="22"/>
          <w:lang w:val="fr-FR"/>
        </w:rPr>
      </w:pPr>
    </w:p>
    <w:p w14:paraId="6871FEF1" w14:textId="77777777" w:rsidR="00A76CD8" w:rsidRPr="00A76CD8" w:rsidRDefault="00A76CD8" w:rsidP="00A76CD8">
      <w:pPr>
        <w:rPr>
          <w:szCs w:val="22"/>
          <w:lang w:val="fr-FR"/>
        </w:rPr>
      </w:pPr>
    </w:p>
    <w:p w14:paraId="784E5E0E" w14:textId="77777777" w:rsidR="00A76CD8" w:rsidRPr="00A76CD8" w:rsidRDefault="00A76CD8" w:rsidP="00A76CD8">
      <w:pPr>
        <w:rPr>
          <w:szCs w:val="22"/>
          <w:u w:val="single"/>
          <w:lang w:val="fr-FR"/>
        </w:rPr>
      </w:pPr>
      <w:r w:rsidRPr="00A76CD8">
        <w:rPr>
          <w:szCs w:val="22"/>
          <w:u w:val="single"/>
          <w:lang w:val="fr-FR"/>
        </w:rPr>
        <w:t>GABON</w:t>
      </w:r>
    </w:p>
    <w:p w14:paraId="717B3E9C" w14:textId="77777777" w:rsidR="00A76CD8" w:rsidRPr="00A76CD8" w:rsidRDefault="00A76CD8" w:rsidP="00A76CD8">
      <w:pPr>
        <w:rPr>
          <w:szCs w:val="22"/>
          <w:u w:val="single"/>
          <w:lang w:val="fr-FR"/>
        </w:rPr>
      </w:pPr>
    </w:p>
    <w:p w14:paraId="201DECDF" w14:textId="77777777" w:rsidR="00A76CD8" w:rsidRPr="00A76CD8" w:rsidRDefault="00B30D51" w:rsidP="00A76CD8">
      <w:pPr>
        <w:rPr>
          <w:szCs w:val="22"/>
          <w:lang w:val="fr-FR"/>
        </w:rPr>
      </w:pPr>
      <w:r w:rsidRPr="00A76CD8">
        <w:rPr>
          <w:szCs w:val="22"/>
          <w:lang w:val="fr-FR"/>
        </w:rPr>
        <w:t xml:space="preserve">Edwige KOUMBY </w:t>
      </w:r>
      <w:r w:rsidR="00A76CD8" w:rsidRPr="00A76CD8">
        <w:rPr>
          <w:szCs w:val="22"/>
          <w:lang w:val="fr-FR"/>
        </w:rPr>
        <w:t xml:space="preserve">MISSAMBO (Mme), </w:t>
      </w:r>
      <w:r>
        <w:rPr>
          <w:szCs w:val="22"/>
          <w:lang w:val="fr-FR"/>
        </w:rPr>
        <w:t>p</w:t>
      </w:r>
      <w:r w:rsidR="004277AC">
        <w:rPr>
          <w:szCs w:val="22"/>
          <w:lang w:val="fr-FR"/>
        </w:rPr>
        <w:t>remière</w:t>
      </w:r>
      <w:r w:rsidRPr="00A76CD8">
        <w:rPr>
          <w:szCs w:val="22"/>
          <w:lang w:val="fr-FR"/>
        </w:rPr>
        <w:t xml:space="preserve"> </w:t>
      </w:r>
      <w:r>
        <w:rPr>
          <w:szCs w:val="22"/>
          <w:lang w:val="fr-FR"/>
        </w:rPr>
        <w:t>c</w:t>
      </w:r>
      <w:r w:rsidR="004277AC">
        <w:rPr>
          <w:szCs w:val="22"/>
          <w:lang w:val="fr-FR"/>
        </w:rPr>
        <w:t>onseillère</w:t>
      </w:r>
      <w:r>
        <w:rPr>
          <w:szCs w:val="22"/>
          <w:lang w:val="fr-FR"/>
        </w:rPr>
        <w:t>, Mission p</w:t>
      </w:r>
      <w:r w:rsidR="00A76CD8" w:rsidRPr="00A76CD8">
        <w:rPr>
          <w:szCs w:val="22"/>
          <w:lang w:val="fr-FR"/>
        </w:rPr>
        <w:t xml:space="preserve">ermanente, </w:t>
      </w:r>
      <w:r w:rsidRPr="00A76CD8">
        <w:rPr>
          <w:szCs w:val="22"/>
          <w:lang w:val="fr-FR"/>
        </w:rPr>
        <w:t>Genève</w:t>
      </w:r>
    </w:p>
    <w:p w14:paraId="3714E6C7" w14:textId="77777777" w:rsidR="00A76CD8" w:rsidRPr="00A76CD8" w:rsidRDefault="00A76CD8" w:rsidP="00A76CD8">
      <w:pPr>
        <w:rPr>
          <w:szCs w:val="22"/>
          <w:lang w:val="fr-FR"/>
        </w:rPr>
      </w:pPr>
    </w:p>
    <w:p w14:paraId="37E629E0" w14:textId="77777777" w:rsidR="00A76CD8" w:rsidRPr="00A76CD8" w:rsidRDefault="00A76CD8" w:rsidP="00A76CD8">
      <w:pPr>
        <w:rPr>
          <w:szCs w:val="22"/>
          <w:lang w:val="fr-FR"/>
        </w:rPr>
      </w:pPr>
    </w:p>
    <w:p w14:paraId="13E13817" w14:textId="77777777" w:rsidR="00A76CD8" w:rsidRPr="00A76CD8" w:rsidRDefault="00A76CD8" w:rsidP="00A76CD8">
      <w:pPr>
        <w:rPr>
          <w:szCs w:val="22"/>
          <w:u w:val="single"/>
        </w:rPr>
      </w:pPr>
      <w:r w:rsidRPr="00A76CD8">
        <w:rPr>
          <w:szCs w:val="22"/>
          <w:u w:val="single"/>
        </w:rPr>
        <w:t>GÉORGIE/GEORGIA</w:t>
      </w:r>
    </w:p>
    <w:p w14:paraId="4231894C" w14:textId="77777777" w:rsidR="00A76CD8" w:rsidRPr="00A76CD8" w:rsidRDefault="00A76CD8" w:rsidP="00A76CD8">
      <w:pPr>
        <w:rPr>
          <w:szCs w:val="22"/>
          <w:u w:val="single"/>
        </w:rPr>
      </w:pPr>
    </w:p>
    <w:p w14:paraId="016CF245" w14:textId="77777777" w:rsidR="00A76CD8" w:rsidRPr="00A76CD8" w:rsidRDefault="00A76CD8" w:rsidP="00A76CD8">
      <w:pPr>
        <w:rPr>
          <w:szCs w:val="22"/>
        </w:rPr>
      </w:pPr>
      <w:proofErr w:type="spellStart"/>
      <w:r w:rsidRPr="00A76CD8">
        <w:rPr>
          <w:szCs w:val="22"/>
        </w:rPr>
        <w:t>Temuri</w:t>
      </w:r>
      <w:proofErr w:type="spellEnd"/>
      <w:r w:rsidRPr="00A76CD8">
        <w:rPr>
          <w:szCs w:val="22"/>
        </w:rPr>
        <w:t xml:space="preserve"> PIPIA, First Secretary, Permanent Mission, Geneva</w:t>
      </w:r>
    </w:p>
    <w:p w14:paraId="4B96E362" w14:textId="77777777" w:rsidR="00A76CD8" w:rsidRPr="00A76CD8" w:rsidRDefault="00A76CD8" w:rsidP="00A76CD8">
      <w:pPr>
        <w:rPr>
          <w:szCs w:val="22"/>
        </w:rPr>
      </w:pPr>
    </w:p>
    <w:p w14:paraId="769E07C8" w14:textId="77777777" w:rsidR="00A76CD8" w:rsidRPr="00A76CD8" w:rsidRDefault="00A76CD8" w:rsidP="00A76CD8">
      <w:pPr>
        <w:rPr>
          <w:szCs w:val="22"/>
        </w:rPr>
      </w:pPr>
    </w:p>
    <w:p w14:paraId="279D7F84" w14:textId="77777777" w:rsidR="00A76CD8" w:rsidRPr="00A76CD8" w:rsidRDefault="00A76CD8" w:rsidP="00A76CD8">
      <w:pPr>
        <w:rPr>
          <w:szCs w:val="22"/>
          <w:u w:val="single"/>
        </w:rPr>
      </w:pPr>
      <w:r w:rsidRPr="00A76CD8">
        <w:rPr>
          <w:szCs w:val="22"/>
          <w:u w:val="single"/>
        </w:rPr>
        <w:t>GHANA</w:t>
      </w:r>
    </w:p>
    <w:p w14:paraId="6031A82B" w14:textId="77777777" w:rsidR="00A76CD8" w:rsidRPr="00A76CD8" w:rsidRDefault="00A76CD8" w:rsidP="00A76CD8">
      <w:pPr>
        <w:rPr>
          <w:szCs w:val="22"/>
          <w:u w:val="single"/>
        </w:rPr>
      </w:pPr>
    </w:p>
    <w:p w14:paraId="6C0D62D1" w14:textId="77777777" w:rsidR="00A76CD8" w:rsidRPr="00A76CD8" w:rsidRDefault="00A76CD8" w:rsidP="00A76CD8">
      <w:pPr>
        <w:rPr>
          <w:szCs w:val="22"/>
        </w:rPr>
      </w:pPr>
      <w:r w:rsidRPr="00A76CD8">
        <w:rPr>
          <w:szCs w:val="22"/>
        </w:rPr>
        <w:t>Alexander BEN-ACQUAAH, Minister-Counsellor, Permanent Mission, Geneva</w:t>
      </w:r>
    </w:p>
    <w:p w14:paraId="5894ED07" w14:textId="77777777" w:rsidR="00A76CD8" w:rsidRPr="00A76CD8" w:rsidRDefault="00A76CD8" w:rsidP="00A76CD8">
      <w:pPr>
        <w:rPr>
          <w:szCs w:val="22"/>
        </w:rPr>
      </w:pPr>
    </w:p>
    <w:p w14:paraId="6455FE2E" w14:textId="77777777" w:rsidR="00B30D51" w:rsidRPr="00B30D51" w:rsidRDefault="00B30D51" w:rsidP="00B30D51">
      <w:pPr>
        <w:rPr>
          <w:szCs w:val="22"/>
        </w:rPr>
      </w:pPr>
      <w:r w:rsidRPr="00B30D51">
        <w:rPr>
          <w:szCs w:val="22"/>
        </w:rPr>
        <w:t>Joseph TAMAKLOE, Chief State Attorney, Registrar General Department, Ministry of Justice, Accra</w:t>
      </w:r>
    </w:p>
    <w:p w14:paraId="52052658" w14:textId="77777777" w:rsidR="00B30D51" w:rsidRPr="00B30D51" w:rsidRDefault="00B30D51" w:rsidP="00B30D51">
      <w:pPr>
        <w:rPr>
          <w:szCs w:val="22"/>
        </w:rPr>
      </w:pPr>
    </w:p>
    <w:p w14:paraId="2A9CCC92" w14:textId="77777777" w:rsidR="00B30D51" w:rsidRPr="00B30D51" w:rsidRDefault="00B30D51" w:rsidP="00B30D51">
      <w:pPr>
        <w:rPr>
          <w:szCs w:val="22"/>
        </w:rPr>
      </w:pPr>
      <w:r w:rsidRPr="00B30D51">
        <w:rPr>
          <w:szCs w:val="22"/>
        </w:rPr>
        <w:t>Paul KURUK, Executive Director, Institute for African Development (INADEV), Accra</w:t>
      </w:r>
    </w:p>
    <w:p w14:paraId="5C60C545" w14:textId="77777777" w:rsidR="00B30D51" w:rsidRPr="00B30D51" w:rsidRDefault="00B30D51" w:rsidP="00B30D51">
      <w:pPr>
        <w:rPr>
          <w:szCs w:val="22"/>
        </w:rPr>
      </w:pPr>
    </w:p>
    <w:p w14:paraId="077CC5CE" w14:textId="77777777" w:rsidR="00B30D51" w:rsidRPr="00B30D51" w:rsidRDefault="00B30D51" w:rsidP="00B30D51">
      <w:pPr>
        <w:rPr>
          <w:szCs w:val="22"/>
        </w:rPr>
      </w:pPr>
      <w:r w:rsidRPr="00B30D51">
        <w:rPr>
          <w:szCs w:val="22"/>
        </w:rPr>
        <w:t>Joseph OWUSU-ANSAH, First Secretary, Permanent Mission, Geneva</w:t>
      </w:r>
    </w:p>
    <w:p w14:paraId="58BD2C3A" w14:textId="77777777" w:rsidR="00A76CD8" w:rsidRPr="00A76CD8" w:rsidRDefault="00A76CD8" w:rsidP="00A76CD8">
      <w:pPr>
        <w:rPr>
          <w:szCs w:val="22"/>
        </w:rPr>
      </w:pPr>
    </w:p>
    <w:p w14:paraId="6C569658" w14:textId="77777777" w:rsidR="00A76CD8" w:rsidRPr="00A76CD8" w:rsidRDefault="00A76CD8" w:rsidP="00A76CD8">
      <w:pPr>
        <w:rPr>
          <w:szCs w:val="22"/>
        </w:rPr>
      </w:pPr>
    </w:p>
    <w:p w14:paraId="50D28FAD" w14:textId="77777777" w:rsidR="00A76CD8" w:rsidRPr="00A76CD8" w:rsidRDefault="00A76CD8" w:rsidP="00A76CD8">
      <w:pPr>
        <w:rPr>
          <w:szCs w:val="22"/>
          <w:u w:val="single"/>
        </w:rPr>
      </w:pPr>
      <w:r w:rsidRPr="00A76CD8">
        <w:rPr>
          <w:szCs w:val="22"/>
          <w:u w:val="single"/>
        </w:rPr>
        <w:t>GRÈCE/GREECE</w:t>
      </w:r>
    </w:p>
    <w:p w14:paraId="38DEB44B" w14:textId="77777777" w:rsidR="00A76CD8" w:rsidRPr="00A76CD8" w:rsidRDefault="00A76CD8" w:rsidP="00A76CD8">
      <w:pPr>
        <w:rPr>
          <w:szCs w:val="22"/>
          <w:u w:val="single"/>
        </w:rPr>
      </w:pPr>
    </w:p>
    <w:p w14:paraId="52B76FEC" w14:textId="77777777" w:rsidR="00B30D51" w:rsidRPr="00CE40AE" w:rsidRDefault="00B30D51" w:rsidP="00B30D51">
      <w:pPr>
        <w:rPr>
          <w:szCs w:val="22"/>
        </w:rPr>
      </w:pPr>
      <w:r w:rsidRPr="00CE40AE">
        <w:rPr>
          <w:szCs w:val="22"/>
        </w:rPr>
        <w:t>Rhea TSITSANI (Ms.), First Cou</w:t>
      </w:r>
      <w:r>
        <w:rPr>
          <w:szCs w:val="22"/>
        </w:rPr>
        <w:t>n</w:t>
      </w:r>
      <w:r w:rsidRPr="00CE40AE">
        <w:rPr>
          <w:szCs w:val="22"/>
        </w:rPr>
        <w:t>sellor, Economic and Commercial Affairs, Permanent Mission, Geneva</w:t>
      </w:r>
    </w:p>
    <w:p w14:paraId="624D7FEF" w14:textId="77777777" w:rsidR="00B30D51" w:rsidRPr="00CE40AE" w:rsidRDefault="00B30D51" w:rsidP="00B30D51">
      <w:pPr>
        <w:rPr>
          <w:szCs w:val="22"/>
          <w:lang w:val="es-ES"/>
        </w:rPr>
      </w:pPr>
      <w:r w:rsidRPr="00CE40AE">
        <w:rPr>
          <w:szCs w:val="22"/>
          <w:u w:val="single"/>
          <w:lang w:val="es-ES"/>
        </w:rPr>
        <w:t xml:space="preserve">rhea_tsitsani@mfa.gr </w:t>
      </w:r>
    </w:p>
    <w:p w14:paraId="5231CD70" w14:textId="77777777" w:rsidR="00A76CD8" w:rsidRPr="007F51F4" w:rsidRDefault="00A76CD8" w:rsidP="00A76CD8">
      <w:pPr>
        <w:rPr>
          <w:szCs w:val="22"/>
          <w:lang w:val="es-ES_tradnl"/>
        </w:rPr>
      </w:pPr>
    </w:p>
    <w:p w14:paraId="5BA324D1" w14:textId="77777777" w:rsidR="00A76CD8" w:rsidRPr="007F51F4" w:rsidRDefault="00A76CD8" w:rsidP="00A76CD8">
      <w:pPr>
        <w:rPr>
          <w:szCs w:val="22"/>
          <w:lang w:val="es-ES_tradnl"/>
        </w:rPr>
      </w:pPr>
    </w:p>
    <w:p w14:paraId="1CC84BAE" w14:textId="77777777" w:rsidR="00A76CD8" w:rsidRPr="00A76CD8" w:rsidRDefault="00A76CD8" w:rsidP="00A76CD8">
      <w:pPr>
        <w:rPr>
          <w:szCs w:val="22"/>
          <w:u w:val="single"/>
          <w:lang w:val="es-ES"/>
        </w:rPr>
      </w:pPr>
      <w:r w:rsidRPr="00A76CD8">
        <w:rPr>
          <w:szCs w:val="22"/>
          <w:u w:val="single"/>
          <w:lang w:val="es-ES"/>
        </w:rPr>
        <w:t>GUATEMALA</w:t>
      </w:r>
    </w:p>
    <w:p w14:paraId="4B0C1F50" w14:textId="77777777" w:rsidR="00A76CD8" w:rsidRPr="00A76CD8" w:rsidRDefault="00A76CD8" w:rsidP="00A76CD8">
      <w:pPr>
        <w:rPr>
          <w:szCs w:val="22"/>
          <w:u w:val="single"/>
          <w:lang w:val="es-ES"/>
        </w:rPr>
      </w:pPr>
    </w:p>
    <w:p w14:paraId="2B1A1662" w14:textId="77777777" w:rsidR="00B30D51" w:rsidRPr="005322AC" w:rsidRDefault="00B30D51" w:rsidP="00B30D51">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14:paraId="22D96AAC" w14:textId="77777777" w:rsidR="00B30D51" w:rsidRPr="007F51F4" w:rsidRDefault="00B30D51" w:rsidP="00B30D51">
      <w:pPr>
        <w:rPr>
          <w:szCs w:val="22"/>
          <w:lang w:val="es-ES_tradnl"/>
        </w:rPr>
      </w:pPr>
      <w:r w:rsidRPr="007F51F4">
        <w:rPr>
          <w:szCs w:val="22"/>
          <w:u w:val="single"/>
          <w:lang w:val="es-ES_tradnl"/>
        </w:rPr>
        <w:t xml:space="preserve">silvialeticiagarcia@yahoo.com </w:t>
      </w:r>
    </w:p>
    <w:p w14:paraId="09DDFD63" w14:textId="77777777" w:rsidR="00B30D51" w:rsidRPr="007F51F4" w:rsidRDefault="00B30D51" w:rsidP="00B30D51">
      <w:pPr>
        <w:rPr>
          <w:szCs w:val="22"/>
          <w:lang w:val="es-ES_tradnl"/>
        </w:rPr>
      </w:pPr>
    </w:p>
    <w:p w14:paraId="244E7B95" w14:textId="77777777" w:rsidR="00B30D51" w:rsidRPr="00CE40AE" w:rsidRDefault="00B30D51" w:rsidP="00B30D51">
      <w:pPr>
        <w:rPr>
          <w:szCs w:val="22"/>
          <w:lang w:val="es-ES"/>
        </w:rPr>
      </w:pPr>
      <w:r w:rsidRPr="00CE40AE">
        <w:rPr>
          <w:szCs w:val="22"/>
          <w:lang w:val="es-ES"/>
        </w:rPr>
        <w:t>Flor de María GARCÍA DÍAZ (Sra.), Consejera, Misión Permanente ante la Organización Mundial del Comercio (OMC), Ginebra</w:t>
      </w:r>
    </w:p>
    <w:p w14:paraId="71E7DAF1" w14:textId="77777777" w:rsidR="00B30D51" w:rsidRPr="00F45C78" w:rsidRDefault="00B30D51" w:rsidP="00B30D51">
      <w:pPr>
        <w:rPr>
          <w:szCs w:val="22"/>
        </w:rPr>
      </w:pPr>
      <w:r w:rsidRPr="00D01693">
        <w:rPr>
          <w:szCs w:val="22"/>
          <w:u w:val="single"/>
        </w:rPr>
        <w:t xml:space="preserve">flor.garcia@wtoguatemala.ch </w:t>
      </w:r>
    </w:p>
    <w:p w14:paraId="66C74B41" w14:textId="77777777" w:rsidR="00A76CD8" w:rsidRPr="00F45C78" w:rsidRDefault="00A76CD8" w:rsidP="00A76CD8">
      <w:pPr>
        <w:rPr>
          <w:szCs w:val="22"/>
        </w:rPr>
      </w:pPr>
    </w:p>
    <w:p w14:paraId="069EF8A0" w14:textId="77777777" w:rsidR="00A76CD8" w:rsidRPr="00F45C78" w:rsidRDefault="00A76CD8" w:rsidP="00A76CD8">
      <w:pPr>
        <w:rPr>
          <w:szCs w:val="22"/>
        </w:rPr>
      </w:pPr>
    </w:p>
    <w:p w14:paraId="1BB4B6D8" w14:textId="77777777" w:rsidR="00A76CD8" w:rsidRPr="009352DE" w:rsidRDefault="00A76CD8" w:rsidP="00A76CD8">
      <w:pPr>
        <w:rPr>
          <w:szCs w:val="22"/>
          <w:u w:val="single"/>
        </w:rPr>
      </w:pPr>
      <w:r w:rsidRPr="00D8157D">
        <w:rPr>
          <w:szCs w:val="22"/>
          <w:u w:val="single"/>
        </w:rPr>
        <w:t>HONGRIE (LA)/HUNGARY</w:t>
      </w:r>
    </w:p>
    <w:p w14:paraId="7ED73017" w14:textId="77777777" w:rsidR="00A76CD8" w:rsidRPr="003B3C53" w:rsidRDefault="00A76CD8" w:rsidP="00A76CD8">
      <w:pPr>
        <w:rPr>
          <w:szCs w:val="22"/>
          <w:u w:val="single"/>
        </w:rPr>
      </w:pPr>
    </w:p>
    <w:p w14:paraId="205CE854" w14:textId="77777777" w:rsidR="00A76CD8" w:rsidRPr="00A76CD8" w:rsidRDefault="00A76CD8" w:rsidP="00A76CD8">
      <w:pPr>
        <w:rPr>
          <w:szCs w:val="22"/>
        </w:rPr>
      </w:pPr>
      <w:proofErr w:type="spellStart"/>
      <w:r w:rsidRPr="00A76CD8">
        <w:rPr>
          <w:szCs w:val="22"/>
        </w:rPr>
        <w:t>Krisztina</w:t>
      </w:r>
      <w:proofErr w:type="spellEnd"/>
      <w:r w:rsidRPr="00A76CD8">
        <w:rPr>
          <w:szCs w:val="22"/>
        </w:rPr>
        <w:t xml:space="preserve"> KOVÁCS (Ms.), Head, Industrial Property Law Section, Hungarian Intellectual Property Office, Budapest</w:t>
      </w:r>
    </w:p>
    <w:p w14:paraId="2749AFAA" w14:textId="77777777" w:rsidR="00A76CD8" w:rsidRPr="00F45C78" w:rsidRDefault="00A76CD8" w:rsidP="00A76CD8">
      <w:pPr>
        <w:rPr>
          <w:szCs w:val="22"/>
        </w:rPr>
      </w:pPr>
      <w:r w:rsidRPr="00D01693">
        <w:rPr>
          <w:szCs w:val="22"/>
          <w:u w:val="single"/>
        </w:rPr>
        <w:t xml:space="preserve">krisztina.kovacs@hipo.gov.hu </w:t>
      </w:r>
    </w:p>
    <w:p w14:paraId="50E4DBBB" w14:textId="77777777" w:rsidR="00A76CD8" w:rsidRPr="00F45C78" w:rsidRDefault="00A76CD8" w:rsidP="00A76CD8">
      <w:pPr>
        <w:rPr>
          <w:szCs w:val="22"/>
        </w:rPr>
      </w:pPr>
    </w:p>
    <w:p w14:paraId="76CE8001" w14:textId="77777777" w:rsidR="00A76CD8" w:rsidRPr="00F45C78" w:rsidRDefault="00A76CD8" w:rsidP="00A76CD8">
      <w:pPr>
        <w:rPr>
          <w:szCs w:val="22"/>
        </w:rPr>
      </w:pPr>
    </w:p>
    <w:p w14:paraId="6B1195DB" w14:textId="77777777" w:rsidR="00A76CD8" w:rsidRPr="009352DE" w:rsidRDefault="00A76CD8" w:rsidP="00A76CD8">
      <w:pPr>
        <w:rPr>
          <w:szCs w:val="22"/>
          <w:u w:val="single"/>
        </w:rPr>
      </w:pPr>
      <w:r w:rsidRPr="00D8157D">
        <w:rPr>
          <w:szCs w:val="22"/>
          <w:u w:val="single"/>
        </w:rPr>
        <w:t>INDE/INDIA</w:t>
      </w:r>
    </w:p>
    <w:p w14:paraId="1CAED731" w14:textId="77777777" w:rsidR="00A76CD8" w:rsidRPr="003B3C53" w:rsidRDefault="00A76CD8" w:rsidP="00A76CD8">
      <w:pPr>
        <w:rPr>
          <w:szCs w:val="22"/>
          <w:u w:val="single"/>
        </w:rPr>
      </w:pPr>
    </w:p>
    <w:p w14:paraId="7A82242D" w14:textId="77777777" w:rsidR="00A76CD8" w:rsidRPr="00A76CD8" w:rsidRDefault="00A76CD8" w:rsidP="00A76CD8">
      <w:pPr>
        <w:rPr>
          <w:szCs w:val="22"/>
        </w:rPr>
      </w:pPr>
      <w:proofErr w:type="spellStart"/>
      <w:r w:rsidRPr="00A76CD8">
        <w:rPr>
          <w:szCs w:val="22"/>
        </w:rPr>
        <w:t>Virander</w:t>
      </w:r>
      <w:proofErr w:type="spellEnd"/>
      <w:r w:rsidRPr="00A76CD8">
        <w:rPr>
          <w:szCs w:val="22"/>
        </w:rPr>
        <w:t xml:space="preserve"> PAUL, Deputy Permanent Representative, Permanent Mission, Geneva</w:t>
      </w:r>
    </w:p>
    <w:p w14:paraId="6DB2C715" w14:textId="77777777" w:rsidR="00A76CD8" w:rsidRPr="00A76CD8" w:rsidRDefault="00A76CD8" w:rsidP="00A76CD8">
      <w:pPr>
        <w:rPr>
          <w:szCs w:val="22"/>
        </w:rPr>
      </w:pPr>
    </w:p>
    <w:p w14:paraId="7E8C70D4" w14:textId="77777777" w:rsidR="00A76CD8" w:rsidRPr="00A76CD8" w:rsidRDefault="00A76CD8" w:rsidP="00A76CD8">
      <w:pPr>
        <w:rPr>
          <w:szCs w:val="22"/>
        </w:rPr>
      </w:pPr>
      <w:r w:rsidRPr="00A76CD8">
        <w:rPr>
          <w:szCs w:val="22"/>
        </w:rPr>
        <w:t>Pradeep DUA, Research Officer, Drugs Control Cell Department, Ministry of Ayurveda, Yoga and Naturopathy, Unani, Siddha and Homoeopathy (AYUSH), New Delhi</w:t>
      </w:r>
    </w:p>
    <w:p w14:paraId="6CD16D20" w14:textId="77777777" w:rsidR="00A76CD8" w:rsidRPr="00A76CD8" w:rsidRDefault="00A76CD8" w:rsidP="00A76CD8">
      <w:pPr>
        <w:rPr>
          <w:szCs w:val="22"/>
        </w:rPr>
      </w:pPr>
      <w:r w:rsidRPr="00A76CD8">
        <w:rPr>
          <w:szCs w:val="22"/>
          <w:u w:val="single"/>
        </w:rPr>
        <w:t xml:space="preserve">duadrpradeep@gmail.com </w:t>
      </w:r>
    </w:p>
    <w:p w14:paraId="3954450F" w14:textId="77777777" w:rsidR="00A76CD8" w:rsidRPr="00A76CD8" w:rsidRDefault="00A76CD8" w:rsidP="00A76CD8">
      <w:pPr>
        <w:rPr>
          <w:szCs w:val="22"/>
        </w:rPr>
      </w:pPr>
    </w:p>
    <w:p w14:paraId="70EA2198" w14:textId="77777777" w:rsidR="00A76CD8" w:rsidRPr="00A76CD8" w:rsidRDefault="00A76CD8" w:rsidP="00A76CD8">
      <w:pPr>
        <w:rPr>
          <w:szCs w:val="22"/>
        </w:rPr>
      </w:pPr>
      <w:r w:rsidRPr="00A76CD8">
        <w:rPr>
          <w:szCs w:val="22"/>
        </w:rPr>
        <w:t>Ghazala JAVED (Ms.), Scientist-IV, International Cooperation, Ministry of Ayurveda, Yoga and Naturopathy, Unani, Siddha and Homoeopathy (AYUSH), New Delhi</w:t>
      </w:r>
    </w:p>
    <w:p w14:paraId="6117B98E" w14:textId="77777777" w:rsidR="00A76CD8" w:rsidRPr="00A76CD8" w:rsidRDefault="00A76CD8" w:rsidP="00A76CD8">
      <w:pPr>
        <w:rPr>
          <w:szCs w:val="22"/>
        </w:rPr>
      </w:pPr>
      <w:r w:rsidRPr="00A76CD8">
        <w:rPr>
          <w:szCs w:val="22"/>
          <w:u w:val="single"/>
        </w:rPr>
        <w:t xml:space="preserve">javed_ghazal@yahoo.com </w:t>
      </w:r>
    </w:p>
    <w:p w14:paraId="663667CE" w14:textId="77777777" w:rsidR="00A76CD8" w:rsidRPr="00A76CD8" w:rsidRDefault="00A76CD8" w:rsidP="00A76CD8">
      <w:pPr>
        <w:rPr>
          <w:szCs w:val="22"/>
        </w:rPr>
      </w:pPr>
    </w:p>
    <w:p w14:paraId="50394744" w14:textId="77777777" w:rsidR="00A76CD8" w:rsidRPr="00A76CD8" w:rsidRDefault="00A76CD8" w:rsidP="00A76CD8">
      <w:pPr>
        <w:rPr>
          <w:szCs w:val="22"/>
        </w:rPr>
      </w:pPr>
      <w:proofErr w:type="spellStart"/>
      <w:r w:rsidRPr="00A76CD8">
        <w:rPr>
          <w:szCs w:val="22"/>
        </w:rPr>
        <w:t>Sumit</w:t>
      </w:r>
      <w:proofErr w:type="spellEnd"/>
      <w:r w:rsidRPr="00A76CD8">
        <w:rPr>
          <w:szCs w:val="22"/>
        </w:rPr>
        <w:t xml:space="preserve"> SETH, First Secretary, Economic Affairs, Permanent Mission, Geneva</w:t>
      </w:r>
    </w:p>
    <w:p w14:paraId="406FD817" w14:textId="77777777" w:rsidR="00A76CD8" w:rsidRPr="00A76CD8" w:rsidRDefault="00A76CD8" w:rsidP="00A76CD8">
      <w:pPr>
        <w:rPr>
          <w:szCs w:val="22"/>
        </w:rPr>
      </w:pPr>
    </w:p>
    <w:p w14:paraId="1DC1C2C6" w14:textId="77777777" w:rsidR="00A76CD8" w:rsidRPr="00A76CD8" w:rsidRDefault="00A76CD8" w:rsidP="00A76CD8">
      <w:pPr>
        <w:rPr>
          <w:szCs w:val="22"/>
        </w:rPr>
      </w:pPr>
    </w:p>
    <w:p w14:paraId="2D59E64B" w14:textId="77777777" w:rsidR="00A76CD8" w:rsidRPr="00A76CD8" w:rsidRDefault="00A76CD8" w:rsidP="00A76CD8">
      <w:pPr>
        <w:rPr>
          <w:szCs w:val="22"/>
          <w:u w:val="single"/>
        </w:rPr>
      </w:pPr>
      <w:r w:rsidRPr="00A76CD8">
        <w:rPr>
          <w:szCs w:val="22"/>
          <w:u w:val="single"/>
        </w:rPr>
        <w:t>INDONÉSIE/INDONESIA</w:t>
      </w:r>
    </w:p>
    <w:p w14:paraId="6CE4A635" w14:textId="77777777" w:rsidR="00A76CD8" w:rsidRPr="00A76CD8" w:rsidRDefault="00A76CD8" w:rsidP="00A76CD8">
      <w:pPr>
        <w:rPr>
          <w:szCs w:val="22"/>
          <w:u w:val="single"/>
        </w:rPr>
      </w:pPr>
    </w:p>
    <w:p w14:paraId="1AC92CBA" w14:textId="77777777" w:rsidR="00052638" w:rsidRPr="00052638" w:rsidRDefault="00052638" w:rsidP="00052638">
      <w:pPr>
        <w:rPr>
          <w:szCs w:val="22"/>
        </w:rPr>
      </w:pPr>
      <w:r w:rsidRPr="00052638">
        <w:rPr>
          <w:szCs w:val="22"/>
        </w:rPr>
        <w:t xml:space="preserve">Robert </w:t>
      </w:r>
      <w:proofErr w:type="spellStart"/>
      <w:r w:rsidRPr="00052638">
        <w:rPr>
          <w:szCs w:val="22"/>
        </w:rPr>
        <w:t>Matteus</w:t>
      </w:r>
      <w:proofErr w:type="spellEnd"/>
      <w:r w:rsidRPr="00052638">
        <w:rPr>
          <w:szCs w:val="22"/>
        </w:rPr>
        <w:t xml:space="preserve"> Michael TENE, Ambassador, Deputy Permanent Representative, Permanent Mission, Geneva</w:t>
      </w:r>
    </w:p>
    <w:p w14:paraId="32C59D95" w14:textId="77777777" w:rsidR="00052638" w:rsidRPr="00052638" w:rsidRDefault="00052638" w:rsidP="00052638">
      <w:pPr>
        <w:rPr>
          <w:szCs w:val="22"/>
        </w:rPr>
      </w:pPr>
    </w:p>
    <w:p w14:paraId="623B37F1" w14:textId="77777777" w:rsidR="00052638" w:rsidRPr="00052638" w:rsidRDefault="00052638" w:rsidP="00052638">
      <w:pPr>
        <w:rPr>
          <w:szCs w:val="22"/>
        </w:rPr>
      </w:pPr>
      <w:r w:rsidRPr="00052638">
        <w:rPr>
          <w:szCs w:val="22"/>
        </w:rPr>
        <w:t>Sri HARTINI (Ms.), Director, Directorate of Belief and Tradition, Ministry of Education and Culture, Jakarta</w:t>
      </w:r>
    </w:p>
    <w:p w14:paraId="14DDF816" w14:textId="77777777" w:rsidR="00052638" w:rsidRPr="00052638" w:rsidRDefault="00052638" w:rsidP="00052638">
      <w:pPr>
        <w:rPr>
          <w:szCs w:val="22"/>
          <w:u w:val="single"/>
        </w:rPr>
      </w:pPr>
      <w:r w:rsidRPr="00052638">
        <w:rPr>
          <w:szCs w:val="22"/>
          <w:u w:val="single"/>
        </w:rPr>
        <w:t xml:space="preserve">rahmiati.lita@gmail.com </w:t>
      </w:r>
    </w:p>
    <w:p w14:paraId="22832E2C" w14:textId="77777777" w:rsidR="00052638" w:rsidRPr="00052638" w:rsidRDefault="00052638" w:rsidP="00052638">
      <w:pPr>
        <w:rPr>
          <w:szCs w:val="22"/>
        </w:rPr>
      </w:pPr>
    </w:p>
    <w:p w14:paraId="1D8F2115" w14:textId="77777777" w:rsidR="00052638" w:rsidRPr="00052638" w:rsidRDefault="00052638" w:rsidP="00052638">
      <w:pPr>
        <w:rPr>
          <w:szCs w:val="22"/>
        </w:rPr>
      </w:pPr>
      <w:proofErr w:type="spellStart"/>
      <w:r w:rsidRPr="00052638">
        <w:rPr>
          <w:szCs w:val="22"/>
        </w:rPr>
        <w:t>Adi</w:t>
      </w:r>
      <w:proofErr w:type="spellEnd"/>
      <w:r w:rsidRPr="00052638">
        <w:rPr>
          <w:szCs w:val="22"/>
        </w:rPr>
        <w:t xml:space="preserve"> DZULFUAT, Deputy Director, Intellectual Property, Directorate of Trade, Industry, Investment, and Intellectual Property, Directorate General of Multilateral Affairs, Ministry of Foreign Affairs, Jakarta</w:t>
      </w:r>
    </w:p>
    <w:p w14:paraId="16F4E6F7" w14:textId="77777777" w:rsidR="00052638" w:rsidRPr="00052638" w:rsidRDefault="00052638" w:rsidP="00052638">
      <w:pPr>
        <w:rPr>
          <w:szCs w:val="22"/>
        </w:rPr>
      </w:pPr>
    </w:p>
    <w:p w14:paraId="4C4D5E62" w14:textId="77777777" w:rsidR="00052638" w:rsidRPr="00052638" w:rsidRDefault="00052638" w:rsidP="00052638">
      <w:pPr>
        <w:rPr>
          <w:szCs w:val="22"/>
        </w:rPr>
      </w:pPr>
      <w:r w:rsidRPr="00052638">
        <w:rPr>
          <w:szCs w:val="22"/>
        </w:rPr>
        <w:t>Elly MUTHIA (Ms.), Deputy Director, Directorate General of Small and Medium Enterprises, Ministry of Industry, Jakarta</w:t>
      </w:r>
    </w:p>
    <w:p w14:paraId="4F2AA879" w14:textId="77777777" w:rsidR="00052638" w:rsidRPr="00052638" w:rsidRDefault="00052638" w:rsidP="00052638">
      <w:pPr>
        <w:rPr>
          <w:szCs w:val="22"/>
        </w:rPr>
      </w:pPr>
    </w:p>
    <w:p w14:paraId="328DFFC0" w14:textId="77777777" w:rsidR="00052638" w:rsidRPr="00052638" w:rsidRDefault="00052638" w:rsidP="00052638">
      <w:pPr>
        <w:rPr>
          <w:szCs w:val="22"/>
        </w:rPr>
      </w:pPr>
      <w:proofErr w:type="spellStart"/>
      <w:r w:rsidRPr="00052638">
        <w:rPr>
          <w:szCs w:val="22"/>
        </w:rPr>
        <w:t>Untung</w:t>
      </w:r>
      <w:proofErr w:type="spellEnd"/>
      <w:r w:rsidRPr="00052638">
        <w:rPr>
          <w:szCs w:val="22"/>
        </w:rPr>
        <w:t xml:space="preserve"> MULJONO, Head, Law and Human Rights Section, Coordinating Ministry of Political, Legal and Security Affairs, Jakarta</w:t>
      </w:r>
    </w:p>
    <w:p w14:paraId="0C9941C5" w14:textId="77777777" w:rsidR="00052638" w:rsidRPr="00052638" w:rsidRDefault="00052638" w:rsidP="00052638">
      <w:pPr>
        <w:rPr>
          <w:szCs w:val="22"/>
        </w:rPr>
      </w:pPr>
    </w:p>
    <w:p w14:paraId="6E7CCDF3" w14:textId="77777777" w:rsidR="00052638" w:rsidRPr="00052638" w:rsidRDefault="00052638" w:rsidP="00052638">
      <w:pPr>
        <w:rPr>
          <w:szCs w:val="22"/>
        </w:rPr>
      </w:pPr>
      <w:proofErr w:type="spellStart"/>
      <w:r w:rsidRPr="00052638">
        <w:rPr>
          <w:szCs w:val="22"/>
        </w:rPr>
        <w:t>Mujianto</w:t>
      </w:r>
      <w:proofErr w:type="spellEnd"/>
      <w:r w:rsidRPr="00052638">
        <w:rPr>
          <w:szCs w:val="22"/>
        </w:rPr>
        <w:t xml:space="preserve"> NUGROHO, Head, International Security Section, Coordinating Ministry of Political, Legal and Security Affairs, Jakarta</w:t>
      </w:r>
    </w:p>
    <w:p w14:paraId="44F5C3A3" w14:textId="77777777" w:rsidR="00052638" w:rsidRPr="00052638" w:rsidRDefault="00052638" w:rsidP="00052638">
      <w:pPr>
        <w:rPr>
          <w:szCs w:val="22"/>
        </w:rPr>
      </w:pPr>
    </w:p>
    <w:p w14:paraId="235F0E79" w14:textId="77777777" w:rsidR="00052638" w:rsidRPr="00052638" w:rsidRDefault="00052638" w:rsidP="00052638">
      <w:pPr>
        <w:rPr>
          <w:szCs w:val="22"/>
        </w:rPr>
      </w:pPr>
      <w:proofErr w:type="spellStart"/>
      <w:r w:rsidRPr="00052638">
        <w:rPr>
          <w:szCs w:val="22"/>
        </w:rPr>
        <w:t>Lita</w:t>
      </w:r>
      <w:proofErr w:type="spellEnd"/>
      <w:r w:rsidRPr="00052638">
        <w:rPr>
          <w:szCs w:val="22"/>
        </w:rPr>
        <w:t xml:space="preserve"> RAHMIATI (Ms.), Head, Institutional Empowerment Section, Directorate of Belief and Tradition, Ministry of Education and Culture, Jakarta</w:t>
      </w:r>
    </w:p>
    <w:p w14:paraId="10BAEBA9" w14:textId="77777777" w:rsidR="00052638" w:rsidRPr="00052638" w:rsidRDefault="00052638" w:rsidP="00052638">
      <w:pPr>
        <w:rPr>
          <w:szCs w:val="22"/>
        </w:rPr>
      </w:pPr>
      <w:r w:rsidRPr="00052638">
        <w:rPr>
          <w:szCs w:val="22"/>
          <w:u w:val="single"/>
        </w:rPr>
        <w:t xml:space="preserve">rahmiati.lita@gmail.com </w:t>
      </w:r>
    </w:p>
    <w:p w14:paraId="6DEF729B" w14:textId="77777777" w:rsidR="00052638" w:rsidRPr="00052638" w:rsidRDefault="00052638" w:rsidP="00052638">
      <w:pPr>
        <w:rPr>
          <w:szCs w:val="22"/>
        </w:rPr>
      </w:pPr>
    </w:p>
    <w:p w14:paraId="160C97B3" w14:textId="77777777" w:rsidR="00052638" w:rsidRDefault="00052638" w:rsidP="00052638">
      <w:pPr>
        <w:rPr>
          <w:szCs w:val="22"/>
        </w:rPr>
      </w:pPr>
    </w:p>
    <w:p w14:paraId="7C247D60" w14:textId="77777777" w:rsidR="00052638" w:rsidRDefault="00052638" w:rsidP="00052638">
      <w:pPr>
        <w:rPr>
          <w:szCs w:val="22"/>
        </w:rPr>
      </w:pPr>
    </w:p>
    <w:p w14:paraId="1EEAB36E" w14:textId="77777777" w:rsidR="00052638" w:rsidRPr="00052638" w:rsidRDefault="00052638" w:rsidP="00052638">
      <w:pPr>
        <w:rPr>
          <w:szCs w:val="22"/>
        </w:rPr>
      </w:pPr>
      <w:r w:rsidRPr="00052638">
        <w:rPr>
          <w:szCs w:val="22"/>
        </w:rPr>
        <w:t>Irma SURYANI (Ms.), Head, Inventory of Communal Intellectual Property and Library Section, Directorate General of Intellectual Property, Ministry of Law and Human Rights, Jakarta</w:t>
      </w:r>
    </w:p>
    <w:p w14:paraId="2CF237A3" w14:textId="77777777" w:rsidR="00052638" w:rsidRPr="00052638" w:rsidRDefault="00052638" w:rsidP="00052638">
      <w:pPr>
        <w:rPr>
          <w:szCs w:val="22"/>
        </w:rPr>
      </w:pPr>
    </w:p>
    <w:p w14:paraId="634D364A" w14:textId="77777777" w:rsidR="00052638" w:rsidRPr="00052638" w:rsidRDefault="00052638" w:rsidP="00052638">
      <w:pPr>
        <w:rPr>
          <w:szCs w:val="22"/>
        </w:rPr>
      </w:pPr>
      <w:r w:rsidRPr="00052638">
        <w:rPr>
          <w:szCs w:val="22"/>
        </w:rPr>
        <w:t>Mirna PRIMAYANI (Ms.), Staff, International Cooperation Division, Directorate of Cooperation and Empowerment of Intellectual Property, Ministry of Law and Human Rights, Jakarta</w:t>
      </w:r>
    </w:p>
    <w:p w14:paraId="24289910" w14:textId="77777777" w:rsidR="00052638" w:rsidRPr="00052638" w:rsidRDefault="00052638" w:rsidP="00052638">
      <w:pPr>
        <w:rPr>
          <w:szCs w:val="22"/>
        </w:rPr>
      </w:pPr>
    </w:p>
    <w:p w14:paraId="4484CF08" w14:textId="77777777" w:rsidR="00052638" w:rsidRPr="00052638" w:rsidRDefault="00052638" w:rsidP="00052638">
      <w:pPr>
        <w:rPr>
          <w:szCs w:val="22"/>
        </w:rPr>
      </w:pPr>
      <w:proofErr w:type="spellStart"/>
      <w:r w:rsidRPr="00052638">
        <w:rPr>
          <w:szCs w:val="22"/>
        </w:rPr>
        <w:t>Angga</w:t>
      </w:r>
      <w:proofErr w:type="spellEnd"/>
      <w:r w:rsidRPr="00052638">
        <w:rPr>
          <w:szCs w:val="22"/>
        </w:rPr>
        <w:t xml:space="preserve"> Walesa YUDHA, Staff, Directorate General of Small and Medium Enterprises, Ministry of Industry, Jakarta</w:t>
      </w:r>
    </w:p>
    <w:p w14:paraId="3607460A" w14:textId="77777777" w:rsidR="00052638" w:rsidRPr="00052638" w:rsidRDefault="00052638" w:rsidP="00052638">
      <w:pPr>
        <w:rPr>
          <w:szCs w:val="22"/>
        </w:rPr>
      </w:pPr>
    </w:p>
    <w:p w14:paraId="5016C932" w14:textId="77777777" w:rsidR="00052638" w:rsidRPr="00052638" w:rsidRDefault="00052638" w:rsidP="00052638">
      <w:pPr>
        <w:rPr>
          <w:szCs w:val="22"/>
        </w:rPr>
      </w:pPr>
      <w:r w:rsidRPr="00052638">
        <w:rPr>
          <w:szCs w:val="22"/>
        </w:rPr>
        <w:t xml:space="preserve">Miranda </w:t>
      </w:r>
      <w:proofErr w:type="spellStart"/>
      <w:r w:rsidRPr="00052638">
        <w:rPr>
          <w:szCs w:val="22"/>
        </w:rPr>
        <w:t>Risang</w:t>
      </w:r>
      <w:proofErr w:type="spellEnd"/>
      <w:r w:rsidRPr="00052638">
        <w:rPr>
          <w:szCs w:val="22"/>
        </w:rPr>
        <w:t xml:space="preserve"> AYU (Ms.), Lecturer, Faculty of Law, </w:t>
      </w:r>
      <w:proofErr w:type="spellStart"/>
      <w:r w:rsidRPr="00052638">
        <w:rPr>
          <w:szCs w:val="22"/>
        </w:rPr>
        <w:t>Padjadjaran</w:t>
      </w:r>
      <w:proofErr w:type="spellEnd"/>
      <w:r w:rsidRPr="00052638">
        <w:rPr>
          <w:szCs w:val="22"/>
        </w:rPr>
        <w:t xml:space="preserve"> University, Bandung</w:t>
      </w:r>
    </w:p>
    <w:p w14:paraId="15315BA8" w14:textId="77777777" w:rsidR="00052638" w:rsidRPr="00052638" w:rsidRDefault="00052638" w:rsidP="00052638">
      <w:pPr>
        <w:rPr>
          <w:szCs w:val="22"/>
        </w:rPr>
      </w:pPr>
    </w:p>
    <w:p w14:paraId="2196035D" w14:textId="77777777" w:rsidR="00052638" w:rsidRPr="00052638" w:rsidRDefault="00052638" w:rsidP="00052638">
      <w:pPr>
        <w:rPr>
          <w:szCs w:val="22"/>
        </w:rPr>
      </w:pPr>
      <w:r w:rsidRPr="00052638">
        <w:rPr>
          <w:szCs w:val="22"/>
        </w:rPr>
        <w:t xml:space="preserve">Erry </w:t>
      </w:r>
      <w:proofErr w:type="spellStart"/>
      <w:r w:rsidRPr="00052638">
        <w:rPr>
          <w:szCs w:val="22"/>
        </w:rPr>
        <w:t>Wahyu</w:t>
      </w:r>
      <w:proofErr w:type="spellEnd"/>
      <w:r w:rsidRPr="00052638">
        <w:rPr>
          <w:szCs w:val="22"/>
        </w:rPr>
        <w:t xml:space="preserve"> PRASETYO, Third Secretary, Permanent Mission, Geneva</w:t>
      </w:r>
    </w:p>
    <w:p w14:paraId="130BDDA1" w14:textId="77777777" w:rsidR="00052638" w:rsidRPr="00052638" w:rsidRDefault="00052638" w:rsidP="00052638">
      <w:pPr>
        <w:rPr>
          <w:szCs w:val="22"/>
          <w:lang w:val="fr-FR"/>
        </w:rPr>
      </w:pPr>
      <w:r w:rsidRPr="00052638">
        <w:rPr>
          <w:szCs w:val="22"/>
          <w:u w:val="single"/>
          <w:lang w:val="fr-FR"/>
        </w:rPr>
        <w:t xml:space="preserve">erry.prasetyo@mission-indonesia.org </w:t>
      </w:r>
    </w:p>
    <w:p w14:paraId="494230F8" w14:textId="77777777" w:rsidR="00A76CD8" w:rsidRPr="00BE18FC" w:rsidRDefault="00A76CD8" w:rsidP="00A76CD8">
      <w:pPr>
        <w:rPr>
          <w:szCs w:val="22"/>
          <w:lang w:val="fr-FR"/>
        </w:rPr>
      </w:pPr>
    </w:p>
    <w:p w14:paraId="0B5D7EE0" w14:textId="77777777" w:rsidR="00A76CD8" w:rsidRPr="00BE18FC" w:rsidRDefault="00A76CD8" w:rsidP="00A76CD8">
      <w:pPr>
        <w:rPr>
          <w:szCs w:val="22"/>
          <w:lang w:val="fr-FR"/>
        </w:rPr>
      </w:pPr>
    </w:p>
    <w:p w14:paraId="1CD9169E" w14:textId="77777777" w:rsidR="00A76CD8" w:rsidRPr="00A76CD8" w:rsidRDefault="00BE18FC" w:rsidP="00A76CD8">
      <w:pPr>
        <w:rPr>
          <w:szCs w:val="22"/>
          <w:u w:val="single"/>
          <w:lang w:val="fr-FR"/>
        </w:rPr>
      </w:pPr>
      <w:r>
        <w:rPr>
          <w:szCs w:val="22"/>
          <w:u w:val="single"/>
          <w:lang w:val="fr-FR"/>
        </w:rPr>
        <w:t>IRAN (RÉPUBLIQUE ISLAMIQUE D’</w:t>
      </w:r>
      <w:r w:rsidR="00A76CD8" w:rsidRPr="00A76CD8">
        <w:rPr>
          <w:szCs w:val="22"/>
          <w:u w:val="single"/>
          <w:lang w:val="fr-FR"/>
        </w:rPr>
        <w:t>)/IRAN (ISLAMIC REPUBLIC OF)</w:t>
      </w:r>
    </w:p>
    <w:p w14:paraId="4F456A90" w14:textId="77777777" w:rsidR="00A76CD8" w:rsidRPr="00A76CD8" w:rsidRDefault="00A76CD8" w:rsidP="00A76CD8">
      <w:pPr>
        <w:rPr>
          <w:szCs w:val="22"/>
          <w:u w:val="single"/>
          <w:lang w:val="fr-FR"/>
        </w:rPr>
      </w:pPr>
    </w:p>
    <w:p w14:paraId="3515F4DF" w14:textId="77777777" w:rsidR="00052638" w:rsidRPr="00052638" w:rsidRDefault="00052638" w:rsidP="00052638">
      <w:pPr>
        <w:rPr>
          <w:szCs w:val="22"/>
        </w:rPr>
      </w:pPr>
      <w:r w:rsidRPr="00052638">
        <w:rPr>
          <w:szCs w:val="22"/>
        </w:rPr>
        <w:t>Hamid AZIZI MORAD POUR, Expert, Intellectual Property Expert, Ministry of Justice, Tehran</w:t>
      </w:r>
    </w:p>
    <w:p w14:paraId="265FF1B2" w14:textId="77777777" w:rsidR="00052638" w:rsidRPr="00052638" w:rsidRDefault="00052638" w:rsidP="00052638">
      <w:pPr>
        <w:rPr>
          <w:szCs w:val="22"/>
        </w:rPr>
      </w:pPr>
    </w:p>
    <w:p w14:paraId="49C7F59B" w14:textId="77777777" w:rsidR="00052638" w:rsidRPr="00052638" w:rsidRDefault="00052638" w:rsidP="00052638">
      <w:pPr>
        <w:rPr>
          <w:szCs w:val="22"/>
        </w:rPr>
      </w:pPr>
      <w:r w:rsidRPr="00052638">
        <w:rPr>
          <w:szCs w:val="22"/>
        </w:rPr>
        <w:t>Yousef NOURIKIA, Legal Expert, Legal Department, Ministry of Foreign Affairs, Tehran</w:t>
      </w:r>
    </w:p>
    <w:p w14:paraId="17262124" w14:textId="77777777" w:rsidR="00052638" w:rsidRPr="00052638" w:rsidRDefault="00052638" w:rsidP="00052638">
      <w:pPr>
        <w:rPr>
          <w:szCs w:val="22"/>
        </w:rPr>
      </w:pPr>
      <w:r w:rsidRPr="00052638">
        <w:rPr>
          <w:szCs w:val="22"/>
          <w:u w:val="single"/>
        </w:rPr>
        <w:t xml:space="preserve">ynourikia@yahoo.com </w:t>
      </w:r>
    </w:p>
    <w:p w14:paraId="2CD20FC9" w14:textId="77777777" w:rsidR="00052638" w:rsidRPr="00052638" w:rsidRDefault="00052638" w:rsidP="00052638">
      <w:pPr>
        <w:rPr>
          <w:szCs w:val="22"/>
        </w:rPr>
      </w:pPr>
    </w:p>
    <w:p w14:paraId="11B46438" w14:textId="77777777" w:rsidR="00052638" w:rsidRPr="00052638" w:rsidRDefault="00052638" w:rsidP="00052638">
      <w:pPr>
        <w:rPr>
          <w:szCs w:val="22"/>
        </w:rPr>
      </w:pPr>
      <w:r w:rsidRPr="00052638">
        <w:rPr>
          <w:szCs w:val="22"/>
        </w:rPr>
        <w:t>Reza DEHGHANI, First Secretary, Permanent Mission, Geneva</w:t>
      </w:r>
    </w:p>
    <w:p w14:paraId="507575C9" w14:textId="77777777" w:rsidR="00A76CD8" w:rsidRPr="00A76CD8" w:rsidRDefault="00A76CD8" w:rsidP="00A76CD8">
      <w:pPr>
        <w:rPr>
          <w:szCs w:val="22"/>
        </w:rPr>
      </w:pPr>
    </w:p>
    <w:p w14:paraId="453477C3" w14:textId="77777777" w:rsidR="00A76CD8" w:rsidRPr="00A76CD8" w:rsidRDefault="00A76CD8" w:rsidP="00A76CD8">
      <w:pPr>
        <w:rPr>
          <w:szCs w:val="22"/>
        </w:rPr>
      </w:pPr>
    </w:p>
    <w:p w14:paraId="08E34238" w14:textId="77777777" w:rsidR="00A76CD8" w:rsidRPr="00A76CD8" w:rsidRDefault="00A76CD8" w:rsidP="00A76CD8">
      <w:pPr>
        <w:rPr>
          <w:szCs w:val="22"/>
          <w:u w:val="single"/>
        </w:rPr>
      </w:pPr>
      <w:r w:rsidRPr="00A76CD8">
        <w:rPr>
          <w:szCs w:val="22"/>
          <w:u w:val="single"/>
        </w:rPr>
        <w:t>IRAQ</w:t>
      </w:r>
    </w:p>
    <w:p w14:paraId="117011AC" w14:textId="77777777" w:rsidR="00A76CD8" w:rsidRPr="00A76CD8" w:rsidRDefault="00A76CD8" w:rsidP="00A76CD8">
      <w:pPr>
        <w:rPr>
          <w:szCs w:val="22"/>
          <w:u w:val="single"/>
        </w:rPr>
      </w:pPr>
    </w:p>
    <w:p w14:paraId="1362B739" w14:textId="77777777" w:rsidR="00A76CD8" w:rsidRPr="00A76CD8" w:rsidRDefault="00A76CD8" w:rsidP="00A76CD8">
      <w:pPr>
        <w:rPr>
          <w:szCs w:val="22"/>
        </w:rPr>
      </w:pPr>
      <w:proofErr w:type="spellStart"/>
      <w:r w:rsidRPr="00A76CD8">
        <w:rPr>
          <w:szCs w:val="22"/>
        </w:rPr>
        <w:t>Jaber</w:t>
      </w:r>
      <w:proofErr w:type="spellEnd"/>
      <w:r w:rsidRPr="00A76CD8">
        <w:rPr>
          <w:szCs w:val="22"/>
        </w:rPr>
        <w:t xml:space="preserve"> AL-JABERI, Senior Undersecretary, Undersecretary Office, Ministry of Culture, Baghdad</w:t>
      </w:r>
    </w:p>
    <w:p w14:paraId="4D1BC0FA" w14:textId="77777777" w:rsidR="00A76CD8" w:rsidRPr="00A76CD8" w:rsidRDefault="00A76CD8" w:rsidP="00A76CD8">
      <w:pPr>
        <w:rPr>
          <w:szCs w:val="22"/>
        </w:rPr>
      </w:pPr>
    </w:p>
    <w:p w14:paraId="3CC7044C" w14:textId="77777777" w:rsidR="00A76CD8" w:rsidRPr="00A76CD8" w:rsidRDefault="00A76CD8" w:rsidP="00A76CD8">
      <w:pPr>
        <w:rPr>
          <w:szCs w:val="22"/>
        </w:rPr>
      </w:pPr>
    </w:p>
    <w:p w14:paraId="39FCAA68" w14:textId="77777777" w:rsidR="00A76CD8" w:rsidRPr="007F51F4" w:rsidRDefault="00A76CD8" w:rsidP="00A76CD8">
      <w:pPr>
        <w:rPr>
          <w:szCs w:val="22"/>
          <w:u w:val="single"/>
        </w:rPr>
      </w:pPr>
      <w:r w:rsidRPr="007F51F4">
        <w:rPr>
          <w:szCs w:val="22"/>
          <w:u w:val="single"/>
        </w:rPr>
        <w:t>ISRAËL/ISRAEL</w:t>
      </w:r>
    </w:p>
    <w:p w14:paraId="2D22269B" w14:textId="77777777" w:rsidR="00A76CD8" w:rsidRPr="007F51F4" w:rsidRDefault="00A76CD8" w:rsidP="00A76CD8">
      <w:pPr>
        <w:rPr>
          <w:szCs w:val="22"/>
          <w:u w:val="single"/>
        </w:rPr>
      </w:pPr>
    </w:p>
    <w:p w14:paraId="122FE573" w14:textId="77777777" w:rsidR="00052638" w:rsidRPr="00CE40AE" w:rsidRDefault="00052638" w:rsidP="00052638">
      <w:pPr>
        <w:rPr>
          <w:szCs w:val="22"/>
        </w:rPr>
      </w:pPr>
      <w:r w:rsidRPr="00CE40AE">
        <w:rPr>
          <w:szCs w:val="22"/>
        </w:rPr>
        <w:t>Judith GALILEE-METZER (Ms.), Counsellor, Permanent Mission, Geneva</w:t>
      </w:r>
    </w:p>
    <w:p w14:paraId="528217C9" w14:textId="77777777" w:rsidR="00052638" w:rsidRDefault="00052638" w:rsidP="00052638">
      <w:pPr>
        <w:rPr>
          <w:szCs w:val="22"/>
          <w:u w:val="single"/>
          <w:lang w:val="fr-FR"/>
        </w:rPr>
      </w:pPr>
      <w:r w:rsidRPr="00CE40AE">
        <w:rPr>
          <w:szCs w:val="22"/>
          <w:u w:val="single"/>
          <w:lang w:val="fr-FR"/>
        </w:rPr>
        <w:t xml:space="preserve">reporter3@geneva.mfa.gov.il </w:t>
      </w:r>
    </w:p>
    <w:p w14:paraId="63D75DE6" w14:textId="77777777" w:rsidR="00052638" w:rsidRPr="00CE40AE" w:rsidRDefault="00052638" w:rsidP="00052638">
      <w:pPr>
        <w:rPr>
          <w:szCs w:val="22"/>
          <w:lang w:val="fr-FR"/>
        </w:rPr>
      </w:pPr>
    </w:p>
    <w:p w14:paraId="583A1F43" w14:textId="77777777" w:rsidR="00052638" w:rsidRPr="00052638" w:rsidRDefault="00052638" w:rsidP="00052638">
      <w:pPr>
        <w:rPr>
          <w:szCs w:val="22"/>
          <w:lang w:val="fr-FR"/>
        </w:rPr>
      </w:pPr>
      <w:r w:rsidRPr="00052638">
        <w:rPr>
          <w:szCs w:val="22"/>
          <w:lang w:val="fr-FR"/>
        </w:rPr>
        <w:t xml:space="preserve">Dan ZAFRIR, </w:t>
      </w:r>
      <w:proofErr w:type="spellStart"/>
      <w:r w:rsidRPr="007F51F4">
        <w:rPr>
          <w:szCs w:val="22"/>
          <w:lang w:val="fr-FR"/>
        </w:rPr>
        <w:t>Adviser</w:t>
      </w:r>
      <w:proofErr w:type="spellEnd"/>
      <w:r w:rsidRPr="00052638">
        <w:rPr>
          <w:szCs w:val="22"/>
          <w:lang w:val="fr-FR"/>
        </w:rPr>
        <w:t>, Permanent Mission, Geneva</w:t>
      </w:r>
    </w:p>
    <w:p w14:paraId="48CE3DF5" w14:textId="77777777" w:rsidR="00052638" w:rsidRPr="00440FF9" w:rsidRDefault="00052638" w:rsidP="00052638">
      <w:pPr>
        <w:rPr>
          <w:szCs w:val="22"/>
          <w:lang w:val="fr-CH"/>
        </w:rPr>
      </w:pPr>
      <w:r w:rsidRPr="00440FF9">
        <w:rPr>
          <w:szCs w:val="22"/>
          <w:u w:val="single"/>
          <w:lang w:val="fr-CH"/>
        </w:rPr>
        <w:t xml:space="preserve">reporter3@geneva.mfa.gov.il </w:t>
      </w:r>
    </w:p>
    <w:p w14:paraId="2B2BBA12" w14:textId="77777777" w:rsidR="00A76CD8" w:rsidRPr="00052638" w:rsidRDefault="00A76CD8" w:rsidP="00A76CD8">
      <w:pPr>
        <w:rPr>
          <w:szCs w:val="22"/>
          <w:lang w:val="fr-CH"/>
        </w:rPr>
      </w:pPr>
    </w:p>
    <w:p w14:paraId="478E04C1" w14:textId="77777777" w:rsidR="00A76CD8" w:rsidRPr="00A76CD8" w:rsidRDefault="00A76CD8" w:rsidP="00A76CD8">
      <w:pPr>
        <w:rPr>
          <w:szCs w:val="22"/>
          <w:lang w:val="fr-FR"/>
        </w:rPr>
      </w:pPr>
    </w:p>
    <w:p w14:paraId="2E592D24" w14:textId="77777777" w:rsidR="00A76CD8" w:rsidRPr="007F51F4" w:rsidRDefault="00A76CD8" w:rsidP="00A76CD8">
      <w:pPr>
        <w:rPr>
          <w:szCs w:val="22"/>
          <w:u w:val="single"/>
        </w:rPr>
      </w:pPr>
      <w:r w:rsidRPr="007F51F4">
        <w:rPr>
          <w:szCs w:val="22"/>
          <w:u w:val="single"/>
        </w:rPr>
        <w:t>ITALIE/ITALY</w:t>
      </w:r>
    </w:p>
    <w:p w14:paraId="2E258D6E" w14:textId="77777777" w:rsidR="00A76CD8" w:rsidRPr="007F51F4" w:rsidRDefault="00A76CD8" w:rsidP="00A76CD8">
      <w:pPr>
        <w:rPr>
          <w:szCs w:val="22"/>
          <w:u w:val="single"/>
        </w:rPr>
      </w:pPr>
    </w:p>
    <w:p w14:paraId="71AF7625" w14:textId="77777777" w:rsidR="00052638" w:rsidRPr="00052638" w:rsidRDefault="00052638" w:rsidP="00052638">
      <w:pPr>
        <w:rPr>
          <w:szCs w:val="22"/>
        </w:rPr>
      </w:pPr>
      <w:r w:rsidRPr="00052638">
        <w:rPr>
          <w:szCs w:val="22"/>
        </w:rPr>
        <w:t>Maria-Chiara MALAGUTI, Consultant, Directorate General for Global Affairs, Ministry of Foreign Affairs, Rome</w:t>
      </w:r>
    </w:p>
    <w:p w14:paraId="73546AB1" w14:textId="77777777" w:rsidR="00052638" w:rsidRPr="00052638" w:rsidRDefault="00052638" w:rsidP="00052638">
      <w:pPr>
        <w:rPr>
          <w:szCs w:val="22"/>
        </w:rPr>
      </w:pPr>
    </w:p>
    <w:p w14:paraId="088DEEE2" w14:textId="77777777" w:rsidR="00052638" w:rsidRPr="00052638" w:rsidRDefault="00052638" w:rsidP="00052638">
      <w:pPr>
        <w:rPr>
          <w:szCs w:val="22"/>
        </w:rPr>
      </w:pPr>
      <w:r w:rsidRPr="00052638">
        <w:rPr>
          <w:szCs w:val="22"/>
        </w:rPr>
        <w:t>Matteo EVANGELISTA, First Secretary, Permanent Mission, Geneva</w:t>
      </w:r>
    </w:p>
    <w:p w14:paraId="4811FAD7" w14:textId="77777777" w:rsidR="00052638" w:rsidRPr="00052638" w:rsidRDefault="00052638" w:rsidP="00052638">
      <w:pPr>
        <w:rPr>
          <w:szCs w:val="22"/>
        </w:rPr>
      </w:pPr>
      <w:r w:rsidRPr="00052638">
        <w:rPr>
          <w:szCs w:val="22"/>
          <w:u w:val="single"/>
        </w:rPr>
        <w:t xml:space="preserve">matteo.evangelista@esteri.it </w:t>
      </w:r>
    </w:p>
    <w:p w14:paraId="74D0E06C" w14:textId="77777777" w:rsidR="00052638" w:rsidRPr="00052638" w:rsidRDefault="00052638" w:rsidP="00052638">
      <w:pPr>
        <w:rPr>
          <w:szCs w:val="22"/>
        </w:rPr>
      </w:pPr>
    </w:p>
    <w:p w14:paraId="0C3E72AB" w14:textId="77777777" w:rsidR="00052638" w:rsidRPr="00052638" w:rsidRDefault="00052638" w:rsidP="00052638">
      <w:pPr>
        <w:rPr>
          <w:szCs w:val="22"/>
        </w:rPr>
      </w:pPr>
      <w:r w:rsidRPr="00052638">
        <w:rPr>
          <w:szCs w:val="22"/>
        </w:rPr>
        <w:t>Alessandro MANDANICI, First Secretary, Permanent Mission, Geneva</w:t>
      </w:r>
    </w:p>
    <w:p w14:paraId="52C1BF18" w14:textId="77777777" w:rsidR="00052638" w:rsidRPr="00052638" w:rsidRDefault="00052638" w:rsidP="00052638">
      <w:pPr>
        <w:rPr>
          <w:szCs w:val="22"/>
          <w:lang w:val="fr-FR"/>
        </w:rPr>
      </w:pPr>
      <w:r w:rsidRPr="00052638">
        <w:rPr>
          <w:szCs w:val="22"/>
          <w:u w:val="single"/>
          <w:lang w:val="fr-FR"/>
        </w:rPr>
        <w:t xml:space="preserve">alessandro.mandanici@esteri.it </w:t>
      </w:r>
    </w:p>
    <w:p w14:paraId="6DCCE5AA" w14:textId="77777777" w:rsidR="00A76CD8" w:rsidRPr="00A76CD8" w:rsidRDefault="00A76CD8" w:rsidP="00A76CD8">
      <w:pPr>
        <w:rPr>
          <w:szCs w:val="22"/>
          <w:lang w:val="fr-FR"/>
        </w:rPr>
      </w:pPr>
    </w:p>
    <w:p w14:paraId="6893A4D0" w14:textId="77777777" w:rsidR="00A76CD8" w:rsidRDefault="00A76CD8" w:rsidP="00A76CD8">
      <w:pPr>
        <w:rPr>
          <w:szCs w:val="22"/>
          <w:lang w:val="fr-FR"/>
        </w:rPr>
      </w:pPr>
    </w:p>
    <w:p w14:paraId="0326BBB9" w14:textId="77777777" w:rsidR="00052638" w:rsidRDefault="00052638" w:rsidP="00A76CD8">
      <w:pPr>
        <w:rPr>
          <w:szCs w:val="22"/>
          <w:lang w:val="fr-FR"/>
        </w:rPr>
      </w:pPr>
    </w:p>
    <w:p w14:paraId="7FFC5ADB" w14:textId="77777777" w:rsidR="00052638" w:rsidRDefault="00052638" w:rsidP="00A76CD8">
      <w:pPr>
        <w:rPr>
          <w:szCs w:val="22"/>
          <w:lang w:val="fr-FR"/>
        </w:rPr>
      </w:pPr>
    </w:p>
    <w:p w14:paraId="0F367BAD" w14:textId="77777777" w:rsidR="00052638" w:rsidRPr="00A76CD8" w:rsidRDefault="00052638" w:rsidP="00A76CD8">
      <w:pPr>
        <w:rPr>
          <w:szCs w:val="22"/>
          <w:lang w:val="fr-FR"/>
        </w:rPr>
      </w:pPr>
    </w:p>
    <w:p w14:paraId="3833467C" w14:textId="77777777" w:rsidR="00A76CD8" w:rsidRPr="00A76CD8" w:rsidRDefault="00A76CD8" w:rsidP="00A76CD8">
      <w:pPr>
        <w:rPr>
          <w:szCs w:val="22"/>
          <w:u w:val="single"/>
          <w:lang w:val="fr-FR"/>
        </w:rPr>
      </w:pPr>
      <w:r w:rsidRPr="00A76CD8">
        <w:rPr>
          <w:szCs w:val="22"/>
          <w:u w:val="single"/>
          <w:lang w:val="fr-FR"/>
        </w:rPr>
        <w:lastRenderedPageBreak/>
        <w:t>JAMAÏQUE/JAMAICA</w:t>
      </w:r>
    </w:p>
    <w:p w14:paraId="2223C416" w14:textId="77777777" w:rsidR="00A76CD8" w:rsidRPr="00A76CD8" w:rsidRDefault="00A76CD8" w:rsidP="00A76CD8">
      <w:pPr>
        <w:rPr>
          <w:szCs w:val="22"/>
          <w:u w:val="single"/>
          <w:lang w:val="fr-FR"/>
        </w:rPr>
      </w:pPr>
    </w:p>
    <w:p w14:paraId="51264CF1" w14:textId="77777777" w:rsidR="00A76CD8" w:rsidRPr="00A76CD8" w:rsidRDefault="00A76CD8" w:rsidP="00A76CD8">
      <w:pPr>
        <w:rPr>
          <w:szCs w:val="22"/>
        </w:rPr>
      </w:pPr>
      <w:r w:rsidRPr="00A76CD8">
        <w:rPr>
          <w:szCs w:val="22"/>
        </w:rPr>
        <w:t>Lilyclaire BELLAMY (Ms.), Executive Director, Jamaica Intellectual Property Office (JIPO), Ministry of Industry, Commerce, Agriculture and Fisheries, Kingston</w:t>
      </w:r>
    </w:p>
    <w:p w14:paraId="4562A84B" w14:textId="77777777" w:rsidR="00A76CD8" w:rsidRPr="00A76CD8" w:rsidRDefault="00A76CD8" w:rsidP="00A76CD8">
      <w:pPr>
        <w:rPr>
          <w:szCs w:val="22"/>
          <w:lang w:val="fr-FR"/>
        </w:rPr>
      </w:pPr>
      <w:r w:rsidRPr="00A76CD8">
        <w:rPr>
          <w:szCs w:val="22"/>
          <w:u w:val="single"/>
          <w:lang w:val="fr-FR"/>
        </w:rPr>
        <w:t xml:space="preserve">lilyclaire.bellamy@jipo.gov.jm </w:t>
      </w:r>
    </w:p>
    <w:p w14:paraId="74DF30EA" w14:textId="77777777" w:rsidR="00A76CD8" w:rsidRPr="00A76CD8" w:rsidRDefault="00A76CD8" w:rsidP="00A76CD8">
      <w:pPr>
        <w:rPr>
          <w:szCs w:val="22"/>
          <w:lang w:val="fr-FR"/>
        </w:rPr>
      </w:pPr>
    </w:p>
    <w:p w14:paraId="316481E3" w14:textId="77777777" w:rsidR="00A76CD8" w:rsidRPr="00A76CD8" w:rsidRDefault="00A76CD8" w:rsidP="00A76CD8">
      <w:pPr>
        <w:rPr>
          <w:szCs w:val="22"/>
          <w:lang w:val="fr-FR"/>
        </w:rPr>
      </w:pPr>
    </w:p>
    <w:p w14:paraId="77D7A51F" w14:textId="77777777" w:rsidR="00A76CD8" w:rsidRPr="00A76CD8" w:rsidRDefault="00A76CD8" w:rsidP="00A76CD8">
      <w:pPr>
        <w:rPr>
          <w:szCs w:val="22"/>
          <w:u w:val="single"/>
          <w:lang w:val="fr-FR"/>
        </w:rPr>
      </w:pPr>
      <w:r w:rsidRPr="00A76CD8">
        <w:rPr>
          <w:szCs w:val="22"/>
          <w:u w:val="single"/>
          <w:lang w:val="fr-FR"/>
        </w:rPr>
        <w:t>JAPON/JAPAN</w:t>
      </w:r>
    </w:p>
    <w:p w14:paraId="26E6974A" w14:textId="77777777" w:rsidR="00A76CD8" w:rsidRPr="00A76CD8" w:rsidRDefault="00A76CD8" w:rsidP="00A76CD8">
      <w:pPr>
        <w:rPr>
          <w:szCs w:val="22"/>
          <w:u w:val="single"/>
          <w:lang w:val="fr-FR"/>
        </w:rPr>
      </w:pPr>
    </w:p>
    <w:p w14:paraId="7746C3A0" w14:textId="77777777" w:rsidR="00052638" w:rsidRPr="005322AC" w:rsidRDefault="00052638" w:rsidP="00052638">
      <w:pPr>
        <w:rPr>
          <w:szCs w:val="22"/>
        </w:rPr>
      </w:pPr>
      <w:r w:rsidRPr="005322AC">
        <w:rPr>
          <w:szCs w:val="22"/>
        </w:rPr>
        <w:t>Yoshihito KOBAYASHI, Deputy Director, International Affairs Division, Agency for Cultural Affairs, Tokyo</w:t>
      </w:r>
    </w:p>
    <w:p w14:paraId="70CBD7D8" w14:textId="77777777" w:rsidR="00052638" w:rsidRPr="005322AC" w:rsidRDefault="00052638" w:rsidP="00052638">
      <w:pPr>
        <w:rPr>
          <w:szCs w:val="22"/>
        </w:rPr>
      </w:pPr>
    </w:p>
    <w:p w14:paraId="57246A16" w14:textId="77777777" w:rsidR="00052638" w:rsidRPr="005322AC" w:rsidRDefault="00052638" w:rsidP="00052638">
      <w:pPr>
        <w:rPr>
          <w:szCs w:val="22"/>
        </w:rPr>
      </w:pPr>
      <w:r w:rsidRPr="005322AC">
        <w:rPr>
          <w:szCs w:val="22"/>
        </w:rPr>
        <w:t>Hirohisa OHSE, Deputy Director, Intellectual Property Affairs Division, Ministry of Foreign Affairs, Tokyo</w:t>
      </w:r>
    </w:p>
    <w:p w14:paraId="2B06A822" w14:textId="77777777" w:rsidR="00052638" w:rsidRPr="005322AC" w:rsidRDefault="00052638" w:rsidP="00052638">
      <w:pPr>
        <w:rPr>
          <w:szCs w:val="22"/>
        </w:rPr>
      </w:pPr>
    </w:p>
    <w:p w14:paraId="396CE789" w14:textId="77777777" w:rsidR="00052638" w:rsidRPr="005322AC" w:rsidRDefault="00052638" w:rsidP="00052638">
      <w:pPr>
        <w:rPr>
          <w:szCs w:val="22"/>
        </w:rPr>
      </w:pPr>
      <w:r w:rsidRPr="005322AC">
        <w:rPr>
          <w:szCs w:val="22"/>
        </w:rPr>
        <w:t>Hiroki UEJIMA, Deputy Director, International Policy Division, General Affairs Department, Japan Patent Office (JPO), Tokyo</w:t>
      </w:r>
    </w:p>
    <w:p w14:paraId="21FB3BAD" w14:textId="77777777" w:rsidR="00052638" w:rsidRDefault="00052638" w:rsidP="00052638">
      <w:pPr>
        <w:rPr>
          <w:szCs w:val="22"/>
        </w:rPr>
      </w:pPr>
    </w:p>
    <w:p w14:paraId="3E2D2B92" w14:textId="77777777" w:rsidR="00052638" w:rsidRPr="005322AC" w:rsidRDefault="00052638" w:rsidP="00052638">
      <w:pPr>
        <w:rPr>
          <w:szCs w:val="22"/>
        </w:rPr>
      </w:pPr>
      <w:r w:rsidRPr="005322AC">
        <w:rPr>
          <w:szCs w:val="22"/>
        </w:rPr>
        <w:t>Ryo KASAHARA, Assistant Director, International Policy Division, General Affairs Department, Japan Patent Office (JPO), Tokyo</w:t>
      </w:r>
    </w:p>
    <w:p w14:paraId="65ED6411" w14:textId="77777777" w:rsidR="00052638" w:rsidRDefault="00052638" w:rsidP="00052638">
      <w:pPr>
        <w:rPr>
          <w:szCs w:val="22"/>
        </w:rPr>
      </w:pPr>
    </w:p>
    <w:p w14:paraId="5F24CCD2" w14:textId="77777777" w:rsidR="00052638" w:rsidRPr="00CE40AE" w:rsidRDefault="00052638" w:rsidP="00052638">
      <w:pPr>
        <w:rPr>
          <w:szCs w:val="22"/>
        </w:rPr>
      </w:pPr>
      <w:r w:rsidRPr="00CE40AE">
        <w:rPr>
          <w:szCs w:val="22"/>
        </w:rPr>
        <w:t>Kenji SAITO, First Secretary, Permanent Mission, Geneva</w:t>
      </w:r>
    </w:p>
    <w:p w14:paraId="21D27CAB" w14:textId="77777777" w:rsidR="00A76CD8" w:rsidRDefault="00A76CD8" w:rsidP="00A76CD8">
      <w:pPr>
        <w:rPr>
          <w:szCs w:val="22"/>
        </w:rPr>
      </w:pPr>
    </w:p>
    <w:p w14:paraId="23056093" w14:textId="77777777" w:rsidR="00052638" w:rsidRPr="00A76CD8" w:rsidRDefault="00052638" w:rsidP="00A76CD8">
      <w:pPr>
        <w:rPr>
          <w:szCs w:val="22"/>
        </w:rPr>
      </w:pPr>
    </w:p>
    <w:p w14:paraId="2056A093" w14:textId="77777777" w:rsidR="00A76CD8" w:rsidRPr="00A76CD8" w:rsidRDefault="00A76CD8" w:rsidP="00A76CD8">
      <w:pPr>
        <w:rPr>
          <w:szCs w:val="22"/>
          <w:u w:val="single"/>
        </w:rPr>
      </w:pPr>
      <w:r w:rsidRPr="00A76CD8">
        <w:rPr>
          <w:szCs w:val="22"/>
          <w:u w:val="single"/>
        </w:rPr>
        <w:t>KENYA</w:t>
      </w:r>
    </w:p>
    <w:p w14:paraId="365AF195" w14:textId="77777777" w:rsidR="00A76CD8" w:rsidRPr="00A76CD8" w:rsidRDefault="00A76CD8" w:rsidP="00A76CD8">
      <w:pPr>
        <w:rPr>
          <w:szCs w:val="22"/>
          <w:u w:val="single"/>
        </w:rPr>
      </w:pPr>
    </w:p>
    <w:p w14:paraId="59F2B439" w14:textId="77777777" w:rsidR="00052638" w:rsidRPr="005322AC" w:rsidRDefault="00052638" w:rsidP="00052638">
      <w:pPr>
        <w:rPr>
          <w:szCs w:val="22"/>
        </w:rPr>
      </w:pPr>
      <w:r w:rsidRPr="005322AC">
        <w:rPr>
          <w:szCs w:val="22"/>
        </w:rPr>
        <w:t>Catherine Bunyassi KAHURIA (Ms.), Senior Principal State Counsel, International Law Division, Office of Attorney General, Department of Justice, Nairobi</w:t>
      </w:r>
    </w:p>
    <w:p w14:paraId="4EF8D968" w14:textId="77777777" w:rsidR="00052638" w:rsidRDefault="00052638" w:rsidP="00052638">
      <w:pPr>
        <w:rPr>
          <w:szCs w:val="22"/>
        </w:rPr>
      </w:pPr>
    </w:p>
    <w:p w14:paraId="3BB9376F" w14:textId="77777777" w:rsidR="00052638" w:rsidRPr="005322AC" w:rsidRDefault="00052638" w:rsidP="00052638">
      <w:pPr>
        <w:rPr>
          <w:szCs w:val="22"/>
        </w:rPr>
      </w:pPr>
      <w:r w:rsidRPr="005322AC">
        <w:rPr>
          <w:szCs w:val="22"/>
        </w:rPr>
        <w:t>Sharon CHAHALE (Ms.), Deputy Chief Legal Counsel, Kenya Copyright Board, Office of Attorney General and Department of Justice, Nairobi</w:t>
      </w:r>
    </w:p>
    <w:p w14:paraId="4B907032" w14:textId="77777777" w:rsidR="00052638" w:rsidRPr="005322AC" w:rsidRDefault="00052638" w:rsidP="00052638">
      <w:pPr>
        <w:rPr>
          <w:szCs w:val="22"/>
        </w:rPr>
      </w:pPr>
      <w:r w:rsidRPr="005322AC">
        <w:rPr>
          <w:szCs w:val="22"/>
          <w:u w:val="single"/>
        </w:rPr>
        <w:t xml:space="preserve">mchahale@gmail.com </w:t>
      </w:r>
    </w:p>
    <w:p w14:paraId="7F2D03F4" w14:textId="77777777" w:rsidR="00052638" w:rsidRPr="005322AC" w:rsidRDefault="00052638" w:rsidP="00052638">
      <w:pPr>
        <w:rPr>
          <w:szCs w:val="22"/>
        </w:rPr>
      </w:pPr>
    </w:p>
    <w:p w14:paraId="7CFDA704" w14:textId="77777777" w:rsidR="00052638" w:rsidRDefault="00052638" w:rsidP="00052638">
      <w:pPr>
        <w:rPr>
          <w:szCs w:val="22"/>
        </w:rPr>
      </w:pPr>
      <w:r w:rsidRPr="00A76CD8">
        <w:rPr>
          <w:szCs w:val="22"/>
        </w:rPr>
        <w:t>Peter KAMAU, Counsellor, Permanent Mission, Geneva</w:t>
      </w:r>
    </w:p>
    <w:p w14:paraId="29FD3C91" w14:textId="77777777" w:rsidR="00052638" w:rsidRPr="00A76CD8" w:rsidRDefault="00052638" w:rsidP="00052638">
      <w:pPr>
        <w:rPr>
          <w:szCs w:val="22"/>
        </w:rPr>
      </w:pPr>
    </w:p>
    <w:p w14:paraId="730940BE" w14:textId="77777777" w:rsidR="00052638" w:rsidRPr="005322AC" w:rsidRDefault="00052638" w:rsidP="00052638">
      <w:pPr>
        <w:rPr>
          <w:szCs w:val="22"/>
        </w:rPr>
      </w:pPr>
      <w:r w:rsidRPr="005322AC">
        <w:rPr>
          <w:szCs w:val="22"/>
        </w:rPr>
        <w:t>Stanley MWENDIA, Trade Officer, Permanent Mission, Geneva</w:t>
      </w:r>
    </w:p>
    <w:p w14:paraId="4505B076" w14:textId="77777777" w:rsidR="00A76CD8" w:rsidRPr="00A76CD8" w:rsidRDefault="00A76CD8" w:rsidP="00A76CD8">
      <w:pPr>
        <w:rPr>
          <w:szCs w:val="22"/>
        </w:rPr>
      </w:pPr>
    </w:p>
    <w:p w14:paraId="064F6707" w14:textId="77777777" w:rsidR="00A76CD8" w:rsidRPr="00A76CD8" w:rsidRDefault="00A76CD8" w:rsidP="00A76CD8">
      <w:pPr>
        <w:rPr>
          <w:szCs w:val="22"/>
        </w:rPr>
      </w:pPr>
    </w:p>
    <w:p w14:paraId="2F3027F3" w14:textId="77777777" w:rsidR="00A76CD8" w:rsidRPr="00A76CD8" w:rsidRDefault="00A76CD8" w:rsidP="00A76CD8">
      <w:pPr>
        <w:rPr>
          <w:szCs w:val="22"/>
          <w:u w:val="single"/>
        </w:rPr>
      </w:pPr>
      <w:r w:rsidRPr="00A76CD8">
        <w:rPr>
          <w:szCs w:val="22"/>
          <w:u w:val="single"/>
        </w:rPr>
        <w:t>KIRGHIZISTAN/KYRGYZSTAN</w:t>
      </w:r>
    </w:p>
    <w:p w14:paraId="657955CA" w14:textId="77777777" w:rsidR="00A76CD8" w:rsidRPr="00A76CD8" w:rsidRDefault="00A76CD8" w:rsidP="00A76CD8">
      <w:pPr>
        <w:rPr>
          <w:szCs w:val="22"/>
          <w:u w:val="single"/>
        </w:rPr>
      </w:pPr>
    </w:p>
    <w:p w14:paraId="7ADD0F47" w14:textId="77777777" w:rsidR="00A76CD8" w:rsidRPr="00A76CD8" w:rsidRDefault="00A76CD8" w:rsidP="00A76CD8">
      <w:pPr>
        <w:rPr>
          <w:szCs w:val="22"/>
        </w:rPr>
      </w:pPr>
      <w:proofErr w:type="spellStart"/>
      <w:r w:rsidRPr="00A76CD8">
        <w:rPr>
          <w:szCs w:val="22"/>
        </w:rPr>
        <w:t>Madina</w:t>
      </w:r>
      <w:proofErr w:type="spellEnd"/>
      <w:r w:rsidRPr="00A76CD8">
        <w:rPr>
          <w:szCs w:val="22"/>
        </w:rPr>
        <w:t xml:space="preserve"> KARMYSHEVA (Ms.), Head, Section for Selection Achievements and Traditional Knowledge, State Service of Intellectual Property and Innovation under the Government of the Kyrgyz Republic (</w:t>
      </w:r>
      <w:proofErr w:type="spellStart"/>
      <w:r w:rsidRPr="00A76CD8">
        <w:rPr>
          <w:szCs w:val="22"/>
        </w:rPr>
        <w:t>Kyrgyzpatent</w:t>
      </w:r>
      <w:proofErr w:type="spellEnd"/>
      <w:r w:rsidRPr="00A76CD8">
        <w:rPr>
          <w:szCs w:val="22"/>
        </w:rPr>
        <w:t>), Bishkek</w:t>
      </w:r>
    </w:p>
    <w:p w14:paraId="0DA02263" w14:textId="77777777" w:rsidR="00A76CD8" w:rsidRPr="007F51F4" w:rsidRDefault="00A76CD8" w:rsidP="00A76CD8">
      <w:pPr>
        <w:rPr>
          <w:szCs w:val="22"/>
        </w:rPr>
      </w:pPr>
    </w:p>
    <w:p w14:paraId="5353F2BA" w14:textId="77777777" w:rsidR="00A76CD8" w:rsidRPr="007F51F4" w:rsidRDefault="00A76CD8" w:rsidP="00A76CD8">
      <w:pPr>
        <w:rPr>
          <w:szCs w:val="22"/>
        </w:rPr>
      </w:pPr>
    </w:p>
    <w:p w14:paraId="56939D57" w14:textId="77777777" w:rsidR="00A76CD8" w:rsidRPr="00A76CD8" w:rsidRDefault="00A76CD8" w:rsidP="00A76CD8">
      <w:pPr>
        <w:rPr>
          <w:szCs w:val="22"/>
          <w:u w:val="single"/>
        </w:rPr>
      </w:pPr>
      <w:r w:rsidRPr="00A76CD8">
        <w:rPr>
          <w:szCs w:val="22"/>
          <w:u w:val="single"/>
        </w:rPr>
        <w:t>LETTONIE/LATVIA</w:t>
      </w:r>
    </w:p>
    <w:p w14:paraId="7807EF4A" w14:textId="77777777" w:rsidR="00A76CD8" w:rsidRPr="00A76CD8" w:rsidRDefault="00A76CD8" w:rsidP="00A76CD8">
      <w:pPr>
        <w:rPr>
          <w:szCs w:val="22"/>
          <w:u w:val="single"/>
        </w:rPr>
      </w:pPr>
    </w:p>
    <w:p w14:paraId="6373DE2B" w14:textId="77777777" w:rsidR="00A76CD8" w:rsidRPr="00A76CD8" w:rsidRDefault="00BE18FC" w:rsidP="00A76CD8">
      <w:pPr>
        <w:rPr>
          <w:szCs w:val="22"/>
        </w:rPr>
      </w:pPr>
      <w:proofErr w:type="spellStart"/>
      <w:r>
        <w:rPr>
          <w:szCs w:val="22"/>
        </w:rPr>
        <w:t>Liene</w:t>
      </w:r>
      <w:proofErr w:type="spellEnd"/>
      <w:r>
        <w:rPr>
          <w:szCs w:val="22"/>
        </w:rPr>
        <w:t xml:space="preserve"> GRIKE (Ms.), Advise</w:t>
      </w:r>
      <w:r w:rsidR="00A76CD8" w:rsidRPr="00A76CD8">
        <w:rPr>
          <w:szCs w:val="22"/>
        </w:rPr>
        <w:t>r, Permanent Mission, Geneva</w:t>
      </w:r>
    </w:p>
    <w:p w14:paraId="6F1F1439" w14:textId="77777777" w:rsidR="00A76CD8" w:rsidRPr="00A76CD8" w:rsidRDefault="00A76CD8" w:rsidP="00A76CD8">
      <w:pPr>
        <w:rPr>
          <w:szCs w:val="22"/>
        </w:rPr>
      </w:pPr>
    </w:p>
    <w:p w14:paraId="1657D189" w14:textId="77777777" w:rsidR="00A76CD8" w:rsidRPr="00A76CD8" w:rsidRDefault="00A76CD8" w:rsidP="00A76CD8">
      <w:pPr>
        <w:rPr>
          <w:szCs w:val="22"/>
        </w:rPr>
      </w:pPr>
    </w:p>
    <w:p w14:paraId="420E2DF1" w14:textId="77777777" w:rsidR="00A76CD8" w:rsidRPr="00A76CD8" w:rsidRDefault="00A76CD8" w:rsidP="00A76CD8">
      <w:pPr>
        <w:rPr>
          <w:szCs w:val="22"/>
          <w:u w:val="single"/>
        </w:rPr>
      </w:pPr>
      <w:r w:rsidRPr="00A76CD8">
        <w:rPr>
          <w:szCs w:val="22"/>
          <w:u w:val="single"/>
        </w:rPr>
        <w:t>LIBAN/LEBANON</w:t>
      </w:r>
    </w:p>
    <w:p w14:paraId="350540BB" w14:textId="77777777" w:rsidR="00A76CD8" w:rsidRPr="00A76CD8" w:rsidRDefault="00A76CD8" w:rsidP="00A76CD8">
      <w:pPr>
        <w:rPr>
          <w:szCs w:val="22"/>
          <w:u w:val="single"/>
        </w:rPr>
      </w:pPr>
    </w:p>
    <w:p w14:paraId="25911908" w14:textId="77777777" w:rsidR="00052638" w:rsidRPr="00052638" w:rsidRDefault="00052638" w:rsidP="00052638">
      <w:pPr>
        <w:rPr>
          <w:szCs w:val="22"/>
        </w:rPr>
      </w:pPr>
      <w:proofErr w:type="spellStart"/>
      <w:r w:rsidRPr="00052638">
        <w:rPr>
          <w:szCs w:val="22"/>
        </w:rPr>
        <w:t>Charbel</w:t>
      </w:r>
      <w:proofErr w:type="spellEnd"/>
      <w:r w:rsidRPr="00052638">
        <w:rPr>
          <w:szCs w:val="22"/>
        </w:rPr>
        <w:t xml:space="preserve"> SAADE, Responsible, Legal Affairs, Ministry of Culture, Beirut</w:t>
      </w:r>
    </w:p>
    <w:p w14:paraId="4A7A0C3E" w14:textId="77777777" w:rsidR="00052638" w:rsidRPr="00052638" w:rsidRDefault="00052638" w:rsidP="00052638">
      <w:pPr>
        <w:rPr>
          <w:szCs w:val="22"/>
        </w:rPr>
      </w:pPr>
      <w:r w:rsidRPr="00052638">
        <w:rPr>
          <w:szCs w:val="22"/>
          <w:u w:val="single"/>
        </w:rPr>
        <w:t xml:space="preserve">saadecharbel@hotmail.com </w:t>
      </w:r>
    </w:p>
    <w:p w14:paraId="4734732D" w14:textId="77777777" w:rsidR="00052638" w:rsidRPr="00052638" w:rsidRDefault="00052638" w:rsidP="00052638">
      <w:pPr>
        <w:rPr>
          <w:szCs w:val="22"/>
        </w:rPr>
      </w:pPr>
    </w:p>
    <w:p w14:paraId="42335838" w14:textId="77777777" w:rsidR="00052638" w:rsidRPr="00052638" w:rsidRDefault="00052638" w:rsidP="00052638">
      <w:pPr>
        <w:rPr>
          <w:szCs w:val="22"/>
        </w:rPr>
      </w:pPr>
      <w:r w:rsidRPr="00052638">
        <w:rPr>
          <w:szCs w:val="22"/>
        </w:rPr>
        <w:lastRenderedPageBreak/>
        <w:t>Rana EL KHOURY (Ms.), First Secretary, Permanent Mission, Geneva</w:t>
      </w:r>
    </w:p>
    <w:p w14:paraId="46CC3223" w14:textId="77777777" w:rsidR="00052638" w:rsidRPr="00052638" w:rsidRDefault="00052638" w:rsidP="00052638">
      <w:pPr>
        <w:rPr>
          <w:szCs w:val="22"/>
        </w:rPr>
      </w:pPr>
      <w:r w:rsidRPr="00052638">
        <w:rPr>
          <w:szCs w:val="22"/>
          <w:u w:val="single"/>
        </w:rPr>
        <w:t xml:space="preserve">ranaelkhoury@lebmissiongva.org </w:t>
      </w:r>
    </w:p>
    <w:p w14:paraId="22AC41BB" w14:textId="77777777" w:rsidR="00052638" w:rsidRDefault="00052638" w:rsidP="00052638">
      <w:pPr>
        <w:rPr>
          <w:szCs w:val="22"/>
          <w:u w:val="single"/>
        </w:rPr>
      </w:pPr>
    </w:p>
    <w:p w14:paraId="456274AE" w14:textId="77777777" w:rsidR="00052638" w:rsidRDefault="00052638" w:rsidP="00052638">
      <w:pPr>
        <w:rPr>
          <w:szCs w:val="22"/>
          <w:u w:val="single"/>
        </w:rPr>
      </w:pPr>
    </w:p>
    <w:p w14:paraId="6D231791" w14:textId="77777777" w:rsidR="00052638" w:rsidRPr="00CE40AE" w:rsidRDefault="00052638" w:rsidP="00052638">
      <w:pPr>
        <w:rPr>
          <w:szCs w:val="22"/>
          <w:u w:val="single"/>
        </w:rPr>
      </w:pPr>
      <w:r w:rsidRPr="00CE40AE">
        <w:rPr>
          <w:szCs w:val="22"/>
          <w:u w:val="single"/>
        </w:rPr>
        <w:t>LITUANIE/LITHUANIA</w:t>
      </w:r>
    </w:p>
    <w:p w14:paraId="764C0624" w14:textId="77777777" w:rsidR="00052638" w:rsidRPr="00CE40AE" w:rsidRDefault="00052638" w:rsidP="00052638">
      <w:pPr>
        <w:rPr>
          <w:szCs w:val="22"/>
          <w:u w:val="single"/>
        </w:rPr>
      </w:pPr>
    </w:p>
    <w:p w14:paraId="5D9485A4" w14:textId="77777777" w:rsidR="00052638" w:rsidRPr="005322AC" w:rsidRDefault="00052638" w:rsidP="00052638">
      <w:pPr>
        <w:rPr>
          <w:szCs w:val="22"/>
        </w:rPr>
      </w:pPr>
      <w:r w:rsidRPr="00CE40AE">
        <w:rPr>
          <w:szCs w:val="22"/>
        </w:rPr>
        <w:t>Renata RINKAUSKIENNE (Ms.), Counsellor, Permanent Mission, Geneva</w:t>
      </w:r>
    </w:p>
    <w:p w14:paraId="25D7DA71" w14:textId="77777777" w:rsidR="00A76CD8" w:rsidRPr="00A76CD8" w:rsidRDefault="00A76CD8" w:rsidP="00A76CD8">
      <w:pPr>
        <w:rPr>
          <w:szCs w:val="22"/>
        </w:rPr>
      </w:pPr>
    </w:p>
    <w:p w14:paraId="64E3F02C" w14:textId="77777777" w:rsidR="00A76CD8" w:rsidRPr="00A76CD8" w:rsidRDefault="00A76CD8" w:rsidP="00A76CD8">
      <w:pPr>
        <w:rPr>
          <w:szCs w:val="22"/>
        </w:rPr>
      </w:pPr>
    </w:p>
    <w:p w14:paraId="1781C0FF" w14:textId="77777777" w:rsidR="00A76CD8" w:rsidRPr="00A76CD8" w:rsidRDefault="00A76CD8" w:rsidP="00A76CD8">
      <w:pPr>
        <w:rPr>
          <w:szCs w:val="22"/>
          <w:u w:val="single"/>
        </w:rPr>
      </w:pPr>
      <w:r w:rsidRPr="00A76CD8">
        <w:rPr>
          <w:szCs w:val="22"/>
          <w:u w:val="single"/>
        </w:rPr>
        <w:t>MALAISIE/MALAYSIA</w:t>
      </w:r>
    </w:p>
    <w:p w14:paraId="67D5B786" w14:textId="77777777" w:rsidR="00A76CD8" w:rsidRPr="00A76CD8" w:rsidRDefault="00A76CD8" w:rsidP="00A76CD8">
      <w:pPr>
        <w:rPr>
          <w:szCs w:val="22"/>
          <w:u w:val="single"/>
        </w:rPr>
      </w:pPr>
    </w:p>
    <w:p w14:paraId="0CEE7510" w14:textId="77777777" w:rsidR="00052638" w:rsidRPr="00052638" w:rsidRDefault="00052638" w:rsidP="00052638">
      <w:pPr>
        <w:rPr>
          <w:szCs w:val="22"/>
        </w:rPr>
      </w:pPr>
      <w:r w:rsidRPr="00052638">
        <w:rPr>
          <w:szCs w:val="22"/>
        </w:rPr>
        <w:t>Kamal BIN KORMIN, Senior Director, Patent Division, Intellectual Property Corporation of Malaysia (</w:t>
      </w:r>
      <w:proofErr w:type="spellStart"/>
      <w:r w:rsidRPr="00052638">
        <w:rPr>
          <w:szCs w:val="22"/>
        </w:rPr>
        <w:t>MyIPO</w:t>
      </w:r>
      <w:proofErr w:type="spellEnd"/>
      <w:r w:rsidRPr="00052638">
        <w:rPr>
          <w:szCs w:val="22"/>
        </w:rPr>
        <w:t>), Ministry of Domestic Trade, Cooperatives and Consumerism, Kuala Lumpur</w:t>
      </w:r>
    </w:p>
    <w:p w14:paraId="330D9113" w14:textId="77777777" w:rsidR="00052638" w:rsidRPr="007F51F4" w:rsidRDefault="00052638" w:rsidP="00052638">
      <w:pPr>
        <w:rPr>
          <w:szCs w:val="22"/>
        </w:rPr>
      </w:pPr>
      <w:r w:rsidRPr="007F51F4">
        <w:rPr>
          <w:szCs w:val="22"/>
          <w:u w:val="single"/>
        </w:rPr>
        <w:t xml:space="preserve">kamal@myipo.gov.my </w:t>
      </w:r>
    </w:p>
    <w:p w14:paraId="2A834A77" w14:textId="77777777" w:rsidR="00A76CD8" w:rsidRPr="00A76CD8" w:rsidRDefault="00A76CD8" w:rsidP="00A76CD8">
      <w:pPr>
        <w:rPr>
          <w:szCs w:val="22"/>
        </w:rPr>
      </w:pPr>
    </w:p>
    <w:p w14:paraId="09CC726D" w14:textId="77777777" w:rsidR="00A76CD8" w:rsidRPr="00A76CD8" w:rsidRDefault="00A76CD8" w:rsidP="00A76CD8">
      <w:pPr>
        <w:rPr>
          <w:szCs w:val="22"/>
        </w:rPr>
      </w:pPr>
    </w:p>
    <w:p w14:paraId="034E861C" w14:textId="77777777" w:rsidR="00A76CD8" w:rsidRPr="00A76CD8" w:rsidRDefault="00A76CD8" w:rsidP="00A76CD8">
      <w:pPr>
        <w:rPr>
          <w:szCs w:val="22"/>
          <w:u w:val="single"/>
        </w:rPr>
      </w:pPr>
      <w:r w:rsidRPr="00A76CD8">
        <w:rPr>
          <w:szCs w:val="22"/>
          <w:u w:val="single"/>
        </w:rPr>
        <w:t>MALAWI</w:t>
      </w:r>
    </w:p>
    <w:p w14:paraId="767B90B9" w14:textId="77777777" w:rsidR="00A76CD8" w:rsidRPr="00A76CD8" w:rsidRDefault="00A76CD8" w:rsidP="00A76CD8">
      <w:pPr>
        <w:rPr>
          <w:szCs w:val="22"/>
          <w:u w:val="single"/>
        </w:rPr>
      </w:pPr>
    </w:p>
    <w:p w14:paraId="7D6BFE05" w14:textId="77777777" w:rsidR="00052638" w:rsidRPr="00052638" w:rsidRDefault="00052638" w:rsidP="00052638">
      <w:pPr>
        <w:rPr>
          <w:szCs w:val="22"/>
        </w:rPr>
      </w:pPr>
      <w:proofErr w:type="spellStart"/>
      <w:r w:rsidRPr="00052638">
        <w:rPr>
          <w:szCs w:val="22"/>
        </w:rPr>
        <w:t>Chikumbutso</w:t>
      </w:r>
      <w:proofErr w:type="spellEnd"/>
      <w:r w:rsidRPr="00052638">
        <w:rPr>
          <w:szCs w:val="22"/>
        </w:rPr>
        <w:t xml:space="preserve"> NAMELO, Deputy Registrar General, Department of the Registrar General, Ministry of Justice and Constitutional Affairs, Blantyre</w:t>
      </w:r>
    </w:p>
    <w:p w14:paraId="32FCFD7A" w14:textId="77777777" w:rsidR="00A76CD8" w:rsidRPr="00A76CD8" w:rsidRDefault="00A76CD8" w:rsidP="00A76CD8">
      <w:pPr>
        <w:rPr>
          <w:szCs w:val="22"/>
        </w:rPr>
      </w:pPr>
    </w:p>
    <w:p w14:paraId="2E950E4F" w14:textId="77777777" w:rsidR="00A76CD8" w:rsidRPr="00A76CD8" w:rsidRDefault="00A76CD8" w:rsidP="00A76CD8">
      <w:pPr>
        <w:rPr>
          <w:szCs w:val="22"/>
        </w:rPr>
      </w:pPr>
    </w:p>
    <w:p w14:paraId="2752B023" w14:textId="77777777" w:rsidR="00A76CD8" w:rsidRPr="00A76CD8" w:rsidRDefault="00A76CD8" w:rsidP="00A76CD8">
      <w:pPr>
        <w:rPr>
          <w:szCs w:val="22"/>
          <w:u w:val="single"/>
          <w:lang w:val="fr-FR"/>
        </w:rPr>
      </w:pPr>
      <w:r w:rsidRPr="00A76CD8">
        <w:rPr>
          <w:szCs w:val="22"/>
          <w:u w:val="single"/>
          <w:lang w:val="fr-FR"/>
        </w:rPr>
        <w:t>MALTE/MALTA</w:t>
      </w:r>
    </w:p>
    <w:p w14:paraId="2A3BF47A" w14:textId="77777777" w:rsidR="00A76CD8" w:rsidRPr="00A76CD8" w:rsidRDefault="00A76CD8" w:rsidP="00A76CD8">
      <w:pPr>
        <w:rPr>
          <w:szCs w:val="22"/>
          <w:u w:val="single"/>
          <w:lang w:val="fr-FR"/>
        </w:rPr>
      </w:pPr>
    </w:p>
    <w:p w14:paraId="591EA3EA" w14:textId="77777777" w:rsidR="00A76CD8" w:rsidRPr="00A76CD8" w:rsidRDefault="00A76CD8" w:rsidP="00A76CD8">
      <w:pPr>
        <w:rPr>
          <w:szCs w:val="22"/>
          <w:lang w:val="fr-FR"/>
        </w:rPr>
      </w:pPr>
      <w:r w:rsidRPr="00A76CD8">
        <w:rPr>
          <w:szCs w:val="22"/>
          <w:lang w:val="fr-FR"/>
        </w:rPr>
        <w:t>Edward GRIMA BALDACCHINO, Attaché, Permanent Mission, Geneva</w:t>
      </w:r>
    </w:p>
    <w:p w14:paraId="07833FAC" w14:textId="77777777" w:rsidR="00A76CD8" w:rsidRPr="00A76CD8" w:rsidRDefault="00A76CD8" w:rsidP="00A76CD8">
      <w:pPr>
        <w:rPr>
          <w:szCs w:val="22"/>
          <w:lang w:val="fr-FR"/>
        </w:rPr>
      </w:pPr>
      <w:r w:rsidRPr="00A76CD8">
        <w:rPr>
          <w:szCs w:val="22"/>
          <w:u w:val="single"/>
          <w:lang w:val="fr-FR"/>
        </w:rPr>
        <w:t xml:space="preserve">edward.grima-baldacchino@gov.mt </w:t>
      </w:r>
    </w:p>
    <w:p w14:paraId="512E6008" w14:textId="77777777" w:rsidR="00A76CD8" w:rsidRPr="00A76CD8" w:rsidRDefault="00A76CD8" w:rsidP="00A76CD8">
      <w:pPr>
        <w:rPr>
          <w:szCs w:val="22"/>
          <w:lang w:val="fr-FR"/>
        </w:rPr>
      </w:pPr>
    </w:p>
    <w:p w14:paraId="7B26F5BC" w14:textId="77777777" w:rsidR="00A76CD8" w:rsidRPr="00A76CD8" w:rsidRDefault="00A76CD8" w:rsidP="00A76CD8">
      <w:pPr>
        <w:rPr>
          <w:szCs w:val="22"/>
          <w:lang w:val="fr-FR"/>
        </w:rPr>
      </w:pPr>
    </w:p>
    <w:p w14:paraId="20AE1D8B" w14:textId="77777777" w:rsidR="00A76CD8" w:rsidRPr="00A76CD8" w:rsidRDefault="00A76CD8" w:rsidP="00A76CD8">
      <w:pPr>
        <w:rPr>
          <w:szCs w:val="22"/>
          <w:u w:val="single"/>
          <w:lang w:val="fr-FR"/>
        </w:rPr>
      </w:pPr>
      <w:r w:rsidRPr="00A76CD8">
        <w:rPr>
          <w:szCs w:val="22"/>
          <w:u w:val="single"/>
          <w:lang w:val="fr-FR"/>
        </w:rPr>
        <w:t>MAURITANIE/MAURITANIA</w:t>
      </w:r>
    </w:p>
    <w:p w14:paraId="52B014DE" w14:textId="77777777" w:rsidR="00A76CD8" w:rsidRPr="00A76CD8" w:rsidRDefault="00A76CD8" w:rsidP="00A76CD8">
      <w:pPr>
        <w:rPr>
          <w:szCs w:val="22"/>
          <w:u w:val="single"/>
          <w:lang w:val="fr-FR"/>
        </w:rPr>
      </w:pPr>
    </w:p>
    <w:p w14:paraId="481D6B67" w14:textId="77777777" w:rsidR="00052638" w:rsidRPr="00CE40AE" w:rsidRDefault="00052638" w:rsidP="00052638">
      <w:pPr>
        <w:rPr>
          <w:szCs w:val="22"/>
          <w:lang w:val="fr-FR"/>
        </w:rPr>
      </w:pPr>
      <w:r w:rsidRPr="00CE40AE">
        <w:rPr>
          <w:szCs w:val="22"/>
          <w:lang w:val="fr-FR"/>
        </w:rPr>
        <w:t xml:space="preserve">Cheikh SHEIBOU, </w:t>
      </w:r>
      <w:proofErr w:type="gramStart"/>
      <w:r w:rsidRPr="00CE40AE">
        <w:rPr>
          <w:szCs w:val="22"/>
          <w:lang w:val="fr-FR"/>
        </w:rPr>
        <w:t>conseiller</w:t>
      </w:r>
      <w:proofErr w:type="gramEnd"/>
      <w:r w:rsidRPr="00CE40AE">
        <w:rPr>
          <w:szCs w:val="22"/>
          <w:lang w:val="fr-FR"/>
        </w:rPr>
        <w:t>, Mission permanente, Genève</w:t>
      </w:r>
    </w:p>
    <w:p w14:paraId="2BAE37B2" w14:textId="77777777" w:rsidR="00052638" w:rsidRPr="00CE40AE" w:rsidRDefault="00052638" w:rsidP="00052638">
      <w:pPr>
        <w:rPr>
          <w:szCs w:val="22"/>
          <w:lang w:val="es-ES"/>
        </w:rPr>
      </w:pPr>
      <w:r w:rsidRPr="00CE40AE">
        <w:rPr>
          <w:szCs w:val="22"/>
          <w:u w:val="single"/>
          <w:lang w:val="es-ES"/>
        </w:rPr>
        <w:t xml:space="preserve">sheiboucheikh@yahoo.fr </w:t>
      </w:r>
    </w:p>
    <w:p w14:paraId="559B6302" w14:textId="77777777" w:rsidR="00A76CD8" w:rsidRPr="00A76CD8" w:rsidRDefault="00A76CD8" w:rsidP="00A76CD8">
      <w:pPr>
        <w:rPr>
          <w:szCs w:val="22"/>
          <w:lang w:val="es-ES"/>
        </w:rPr>
      </w:pPr>
    </w:p>
    <w:p w14:paraId="4532182C" w14:textId="77777777" w:rsidR="00A76CD8" w:rsidRPr="00A76CD8" w:rsidRDefault="00A76CD8" w:rsidP="00A76CD8">
      <w:pPr>
        <w:rPr>
          <w:szCs w:val="22"/>
          <w:lang w:val="es-ES"/>
        </w:rPr>
      </w:pPr>
    </w:p>
    <w:p w14:paraId="2DD61EA9" w14:textId="77777777" w:rsidR="00A76CD8" w:rsidRPr="00A76CD8" w:rsidRDefault="00A76CD8" w:rsidP="00A76CD8">
      <w:pPr>
        <w:rPr>
          <w:szCs w:val="22"/>
          <w:u w:val="single"/>
          <w:lang w:val="es-ES"/>
        </w:rPr>
      </w:pPr>
      <w:r w:rsidRPr="00A76CD8">
        <w:rPr>
          <w:szCs w:val="22"/>
          <w:u w:val="single"/>
          <w:lang w:val="es-ES"/>
        </w:rPr>
        <w:t>MEXIQUE/MEXICO</w:t>
      </w:r>
    </w:p>
    <w:p w14:paraId="0A630899" w14:textId="77777777" w:rsidR="00A76CD8" w:rsidRPr="00A76CD8" w:rsidRDefault="00A76CD8" w:rsidP="00A76CD8">
      <w:pPr>
        <w:rPr>
          <w:szCs w:val="22"/>
          <w:u w:val="single"/>
          <w:lang w:val="es-ES"/>
        </w:rPr>
      </w:pPr>
    </w:p>
    <w:p w14:paraId="144D88D6" w14:textId="77777777" w:rsidR="00052638" w:rsidRPr="00CE40AE" w:rsidRDefault="00052638" w:rsidP="00052638">
      <w:pPr>
        <w:rPr>
          <w:szCs w:val="22"/>
          <w:lang w:val="es-ES"/>
        </w:rPr>
      </w:pPr>
      <w:r w:rsidRPr="00CE40AE">
        <w:rPr>
          <w:szCs w:val="22"/>
          <w:lang w:val="es-ES"/>
        </w:rPr>
        <w:t>Jorge LOMÓNACO, Embajador, Representante Permanente, Misión Permanente, Ginebra</w:t>
      </w:r>
    </w:p>
    <w:p w14:paraId="7D873681" w14:textId="77777777" w:rsidR="00052638" w:rsidRPr="00CE40AE" w:rsidRDefault="00052638" w:rsidP="00052638">
      <w:pPr>
        <w:rPr>
          <w:szCs w:val="22"/>
          <w:lang w:val="es-ES"/>
        </w:rPr>
      </w:pPr>
    </w:p>
    <w:p w14:paraId="4742FEFB" w14:textId="77777777" w:rsidR="00052638" w:rsidRPr="00CE40AE" w:rsidRDefault="00052638" w:rsidP="00052638">
      <w:pPr>
        <w:rPr>
          <w:szCs w:val="22"/>
          <w:lang w:val="es-ES"/>
        </w:rPr>
      </w:pPr>
      <w:r w:rsidRPr="00CE40AE">
        <w:rPr>
          <w:szCs w:val="22"/>
          <w:lang w:val="es-ES"/>
        </w:rPr>
        <w:t>Juan Raúl HEREDIA ACOSTA, Embajador, Representante Permanente Adjunto, Misión Permanente, Ginebra</w:t>
      </w:r>
    </w:p>
    <w:p w14:paraId="703CB06F" w14:textId="77777777" w:rsidR="00052638" w:rsidRPr="005322AC" w:rsidRDefault="00052638" w:rsidP="00052638">
      <w:pPr>
        <w:rPr>
          <w:szCs w:val="22"/>
          <w:u w:val="single"/>
          <w:lang w:val="es-ES"/>
        </w:rPr>
      </w:pPr>
    </w:p>
    <w:p w14:paraId="63497694" w14:textId="77777777" w:rsidR="00052638" w:rsidRPr="005322AC" w:rsidRDefault="00052638" w:rsidP="00052638">
      <w:pPr>
        <w:rPr>
          <w:szCs w:val="22"/>
          <w:lang w:val="es-ES"/>
        </w:rPr>
      </w:pPr>
      <w:proofErr w:type="spellStart"/>
      <w:r w:rsidRPr="005322AC">
        <w:rPr>
          <w:szCs w:val="22"/>
          <w:lang w:val="es-ES"/>
        </w:rPr>
        <w:t>Emelia</w:t>
      </w:r>
      <w:proofErr w:type="spellEnd"/>
      <w:r w:rsidRPr="005322AC">
        <w:rPr>
          <w:szCs w:val="22"/>
          <w:lang w:val="es-ES"/>
        </w:rPr>
        <w:t xml:space="preserve">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14:paraId="1456E71B" w14:textId="77777777" w:rsidR="00052638" w:rsidRPr="005322AC" w:rsidRDefault="00052638" w:rsidP="00052638">
      <w:pPr>
        <w:rPr>
          <w:szCs w:val="22"/>
          <w:lang w:val="es-ES"/>
        </w:rPr>
      </w:pPr>
    </w:p>
    <w:p w14:paraId="64ECBA64" w14:textId="77777777" w:rsidR="00052638" w:rsidRPr="005322AC" w:rsidRDefault="00052638" w:rsidP="00052638">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14:paraId="68B78862" w14:textId="77777777" w:rsidR="00052638" w:rsidRPr="005322AC" w:rsidRDefault="00052638" w:rsidP="00052638">
      <w:pPr>
        <w:rPr>
          <w:szCs w:val="22"/>
          <w:lang w:val="es-ES"/>
        </w:rPr>
      </w:pPr>
    </w:p>
    <w:p w14:paraId="63F813AE" w14:textId="77777777" w:rsidR="00052638" w:rsidRPr="00CE40AE" w:rsidRDefault="00052638" w:rsidP="00052638">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14:paraId="3F17F29F" w14:textId="77777777" w:rsidR="00052638" w:rsidRPr="00CE40AE" w:rsidRDefault="00052638" w:rsidP="00052638">
      <w:pPr>
        <w:rPr>
          <w:szCs w:val="22"/>
          <w:lang w:val="es-ES"/>
        </w:rPr>
      </w:pPr>
    </w:p>
    <w:p w14:paraId="14C393A2" w14:textId="77777777" w:rsidR="00052638" w:rsidRPr="00CE40AE" w:rsidRDefault="00052638" w:rsidP="00052638">
      <w:pPr>
        <w:rPr>
          <w:szCs w:val="22"/>
          <w:lang w:val="es-ES"/>
        </w:rPr>
      </w:pPr>
      <w:r w:rsidRPr="00CE40AE">
        <w:rPr>
          <w:szCs w:val="22"/>
          <w:lang w:val="es-ES"/>
        </w:rPr>
        <w:t>Federico SAAVEDRA, Asistente, Misión Permanente, Ginebra</w:t>
      </w:r>
    </w:p>
    <w:p w14:paraId="2E036779" w14:textId="77777777" w:rsidR="00A76CD8" w:rsidRDefault="00A76CD8" w:rsidP="00A76CD8">
      <w:pPr>
        <w:rPr>
          <w:szCs w:val="22"/>
          <w:lang w:val="es-ES"/>
        </w:rPr>
      </w:pPr>
    </w:p>
    <w:p w14:paraId="53A55A95" w14:textId="77777777" w:rsidR="00C858D9" w:rsidRPr="00A76CD8" w:rsidRDefault="00C858D9" w:rsidP="00A76CD8">
      <w:pPr>
        <w:rPr>
          <w:szCs w:val="22"/>
          <w:lang w:val="es-ES"/>
        </w:rPr>
      </w:pPr>
    </w:p>
    <w:p w14:paraId="0990E6DD" w14:textId="77777777" w:rsidR="00A76CD8" w:rsidRPr="00A76CD8" w:rsidRDefault="00A76CD8" w:rsidP="00A76CD8">
      <w:pPr>
        <w:rPr>
          <w:szCs w:val="22"/>
          <w:lang w:val="es-ES"/>
        </w:rPr>
      </w:pPr>
    </w:p>
    <w:p w14:paraId="16F572DF" w14:textId="77777777" w:rsidR="00391EB0" w:rsidRPr="007F51F4" w:rsidRDefault="00391EB0" w:rsidP="00A76CD8">
      <w:pPr>
        <w:rPr>
          <w:szCs w:val="22"/>
          <w:u w:val="single"/>
          <w:lang w:val="es-ES_tradnl"/>
        </w:rPr>
      </w:pPr>
    </w:p>
    <w:p w14:paraId="61448C88" w14:textId="77777777" w:rsidR="00A76CD8" w:rsidRPr="00A76CD8" w:rsidRDefault="00A76CD8" w:rsidP="00A76CD8">
      <w:pPr>
        <w:rPr>
          <w:szCs w:val="22"/>
          <w:u w:val="single"/>
          <w:lang w:val="fr-FR"/>
        </w:rPr>
      </w:pPr>
      <w:r w:rsidRPr="00A76CD8">
        <w:rPr>
          <w:szCs w:val="22"/>
          <w:u w:val="single"/>
          <w:lang w:val="fr-FR"/>
        </w:rPr>
        <w:t>MONACO</w:t>
      </w:r>
    </w:p>
    <w:p w14:paraId="1DD02E1A" w14:textId="77777777" w:rsidR="00A76CD8" w:rsidRPr="00A76CD8" w:rsidRDefault="00A76CD8" w:rsidP="00A76CD8">
      <w:pPr>
        <w:rPr>
          <w:szCs w:val="22"/>
          <w:u w:val="single"/>
          <w:lang w:val="fr-FR"/>
        </w:rPr>
      </w:pPr>
    </w:p>
    <w:p w14:paraId="5685561D" w14:textId="77777777" w:rsidR="00A76CD8" w:rsidRPr="00A76CD8" w:rsidRDefault="00A76CD8" w:rsidP="00A76CD8">
      <w:pPr>
        <w:rPr>
          <w:szCs w:val="22"/>
          <w:lang w:val="fr-FR"/>
        </w:rPr>
      </w:pPr>
      <w:r w:rsidRPr="00A76CD8">
        <w:rPr>
          <w:szCs w:val="22"/>
          <w:lang w:val="fr-FR"/>
        </w:rPr>
        <w:t>Gilles REALINI, premier secrétaire, Mission permanente, Genève</w:t>
      </w:r>
    </w:p>
    <w:p w14:paraId="544578FD" w14:textId="77777777" w:rsidR="00A76CD8" w:rsidRPr="00A76CD8" w:rsidRDefault="00A76CD8" w:rsidP="00A76CD8">
      <w:pPr>
        <w:rPr>
          <w:szCs w:val="22"/>
        </w:rPr>
      </w:pPr>
      <w:r w:rsidRPr="00A76CD8">
        <w:rPr>
          <w:szCs w:val="22"/>
          <w:u w:val="single"/>
        </w:rPr>
        <w:t xml:space="preserve">grealini@gouv.mc </w:t>
      </w:r>
    </w:p>
    <w:p w14:paraId="083F75AE" w14:textId="77777777" w:rsidR="00A76CD8" w:rsidRPr="00A76CD8" w:rsidRDefault="00A76CD8" w:rsidP="00A76CD8">
      <w:pPr>
        <w:rPr>
          <w:szCs w:val="22"/>
        </w:rPr>
      </w:pPr>
    </w:p>
    <w:p w14:paraId="059239AE" w14:textId="77777777" w:rsidR="00A76CD8" w:rsidRPr="00A76CD8" w:rsidRDefault="00A76CD8" w:rsidP="00A76CD8">
      <w:pPr>
        <w:rPr>
          <w:szCs w:val="22"/>
        </w:rPr>
      </w:pPr>
    </w:p>
    <w:p w14:paraId="55BB74CB" w14:textId="77777777" w:rsidR="00A76CD8" w:rsidRPr="00A76CD8" w:rsidRDefault="00A76CD8" w:rsidP="00A76CD8">
      <w:pPr>
        <w:rPr>
          <w:szCs w:val="22"/>
          <w:u w:val="single"/>
        </w:rPr>
      </w:pPr>
      <w:r w:rsidRPr="00A76CD8">
        <w:rPr>
          <w:szCs w:val="22"/>
          <w:u w:val="single"/>
        </w:rPr>
        <w:t>MOZAMBIQUE</w:t>
      </w:r>
    </w:p>
    <w:p w14:paraId="137C6C83" w14:textId="77777777" w:rsidR="00A76CD8" w:rsidRPr="00A76CD8" w:rsidRDefault="00A76CD8" w:rsidP="00A76CD8">
      <w:pPr>
        <w:rPr>
          <w:szCs w:val="22"/>
          <w:u w:val="single"/>
        </w:rPr>
      </w:pPr>
    </w:p>
    <w:p w14:paraId="275B8C1F" w14:textId="77777777" w:rsidR="00A76CD8" w:rsidRPr="00A76CD8" w:rsidRDefault="00A76CD8" w:rsidP="00A76CD8">
      <w:pPr>
        <w:rPr>
          <w:szCs w:val="22"/>
        </w:rPr>
      </w:pPr>
      <w:r w:rsidRPr="00A76CD8">
        <w:rPr>
          <w:szCs w:val="22"/>
        </w:rPr>
        <w:t>Margo BAGLEY (Ms.), Professor of Law, Emory University School of Law, Atlanta</w:t>
      </w:r>
    </w:p>
    <w:p w14:paraId="7E1B5361" w14:textId="77777777" w:rsidR="00A76CD8" w:rsidRPr="00A76CD8" w:rsidRDefault="00A76CD8" w:rsidP="00A76CD8">
      <w:pPr>
        <w:rPr>
          <w:szCs w:val="22"/>
        </w:rPr>
      </w:pPr>
      <w:r w:rsidRPr="00A76CD8">
        <w:rPr>
          <w:szCs w:val="22"/>
          <w:u w:val="single"/>
        </w:rPr>
        <w:t xml:space="preserve">margo.bagley@gmail.com </w:t>
      </w:r>
    </w:p>
    <w:p w14:paraId="795AB36F" w14:textId="77777777" w:rsidR="00A76CD8" w:rsidRPr="00A76CD8" w:rsidRDefault="00A76CD8" w:rsidP="00A76CD8">
      <w:pPr>
        <w:rPr>
          <w:szCs w:val="22"/>
        </w:rPr>
      </w:pPr>
    </w:p>
    <w:p w14:paraId="27A2ABA0" w14:textId="77777777" w:rsidR="00A76CD8" w:rsidRPr="00A76CD8" w:rsidRDefault="00A76CD8" w:rsidP="00A76CD8">
      <w:pPr>
        <w:rPr>
          <w:szCs w:val="22"/>
        </w:rPr>
      </w:pPr>
    </w:p>
    <w:p w14:paraId="269EEE2C" w14:textId="77777777" w:rsidR="00A76CD8" w:rsidRPr="00A76CD8" w:rsidRDefault="00A76CD8" w:rsidP="00A76CD8">
      <w:pPr>
        <w:rPr>
          <w:szCs w:val="22"/>
          <w:u w:val="single"/>
        </w:rPr>
      </w:pPr>
      <w:r w:rsidRPr="00A76CD8">
        <w:rPr>
          <w:szCs w:val="22"/>
          <w:u w:val="single"/>
        </w:rPr>
        <w:t>MYANMAR</w:t>
      </w:r>
    </w:p>
    <w:p w14:paraId="3A23C7AE" w14:textId="77777777" w:rsidR="00A76CD8" w:rsidRPr="00A76CD8" w:rsidRDefault="00A76CD8" w:rsidP="00A76CD8">
      <w:pPr>
        <w:rPr>
          <w:szCs w:val="22"/>
          <w:u w:val="single"/>
        </w:rPr>
      </w:pPr>
    </w:p>
    <w:p w14:paraId="09B032CF" w14:textId="77777777" w:rsidR="00A76CD8" w:rsidRPr="00A76CD8" w:rsidRDefault="00A76CD8" w:rsidP="00A76CD8">
      <w:pPr>
        <w:rPr>
          <w:szCs w:val="22"/>
        </w:rPr>
      </w:pPr>
      <w:r w:rsidRPr="00A76CD8">
        <w:rPr>
          <w:szCs w:val="22"/>
        </w:rPr>
        <w:t xml:space="preserve">Moe </w:t>
      </w:r>
      <w:proofErr w:type="spellStart"/>
      <w:r w:rsidRPr="00A76CD8">
        <w:rPr>
          <w:szCs w:val="22"/>
        </w:rPr>
        <w:t>Moe</w:t>
      </w:r>
      <w:proofErr w:type="spellEnd"/>
      <w:r w:rsidRPr="00A76CD8">
        <w:rPr>
          <w:szCs w:val="22"/>
        </w:rPr>
        <w:t xml:space="preserve"> THWE (Ms.), Director, Intellectual Property Department, Ministry of Education, Nay </w:t>
      </w:r>
      <w:proofErr w:type="spellStart"/>
      <w:r w:rsidRPr="00A76CD8">
        <w:rPr>
          <w:szCs w:val="22"/>
        </w:rPr>
        <w:t>Pyi</w:t>
      </w:r>
      <w:proofErr w:type="spellEnd"/>
      <w:r w:rsidRPr="00A76CD8">
        <w:rPr>
          <w:szCs w:val="22"/>
        </w:rPr>
        <w:t xml:space="preserve"> Taw</w:t>
      </w:r>
    </w:p>
    <w:p w14:paraId="4799E572" w14:textId="77777777" w:rsidR="00A76CD8" w:rsidRPr="00A76CD8" w:rsidRDefault="00A76CD8" w:rsidP="00A76CD8">
      <w:pPr>
        <w:rPr>
          <w:szCs w:val="22"/>
        </w:rPr>
      </w:pPr>
    </w:p>
    <w:p w14:paraId="760433BB" w14:textId="77777777" w:rsidR="00A76CD8" w:rsidRPr="00A76CD8" w:rsidRDefault="00A76CD8" w:rsidP="00A76CD8">
      <w:pPr>
        <w:rPr>
          <w:szCs w:val="22"/>
        </w:rPr>
      </w:pPr>
    </w:p>
    <w:p w14:paraId="1A418DAA" w14:textId="77777777" w:rsidR="00A76CD8" w:rsidRPr="00A76CD8" w:rsidRDefault="00A76CD8" w:rsidP="00A76CD8">
      <w:pPr>
        <w:rPr>
          <w:szCs w:val="22"/>
          <w:u w:val="single"/>
        </w:rPr>
      </w:pPr>
      <w:r w:rsidRPr="00A76CD8">
        <w:rPr>
          <w:szCs w:val="22"/>
          <w:u w:val="single"/>
        </w:rPr>
        <w:t>NÉPAL/NEPAL</w:t>
      </w:r>
    </w:p>
    <w:p w14:paraId="5FE468A1" w14:textId="77777777" w:rsidR="00A76CD8" w:rsidRPr="00A76CD8" w:rsidRDefault="00A76CD8" w:rsidP="00A76CD8">
      <w:pPr>
        <w:rPr>
          <w:szCs w:val="22"/>
          <w:u w:val="single"/>
        </w:rPr>
      </w:pPr>
    </w:p>
    <w:p w14:paraId="588ED954" w14:textId="77777777" w:rsidR="00C858D9" w:rsidRPr="00C858D9" w:rsidRDefault="00C858D9" w:rsidP="00C858D9">
      <w:pPr>
        <w:rPr>
          <w:szCs w:val="22"/>
        </w:rPr>
      </w:pPr>
      <w:r w:rsidRPr="00C858D9">
        <w:rPr>
          <w:szCs w:val="22"/>
        </w:rPr>
        <w:t>Bharat Mani SUBEDI, Joint Secretary, Culture Division, Ministry of Culture, Tourism and Civil Aviation, Kathmandu</w:t>
      </w:r>
    </w:p>
    <w:p w14:paraId="7B345A7B" w14:textId="77777777" w:rsidR="00C858D9" w:rsidRPr="00C858D9" w:rsidRDefault="00C858D9" w:rsidP="00C858D9">
      <w:pPr>
        <w:rPr>
          <w:szCs w:val="22"/>
        </w:rPr>
      </w:pPr>
      <w:r w:rsidRPr="00C858D9">
        <w:rPr>
          <w:szCs w:val="22"/>
          <w:u w:val="single"/>
        </w:rPr>
        <w:t xml:space="preserve">bmsubedi@yahoo.com </w:t>
      </w:r>
    </w:p>
    <w:p w14:paraId="22802143" w14:textId="77777777" w:rsidR="00C858D9" w:rsidRPr="00C858D9" w:rsidRDefault="00C858D9" w:rsidP="00C858D9">
      <w:pPr>
        <w:rPr>
          <w:szCs w:val="22"/>
        </w:rPr>
      </w:pPr>
    </w:p>
    <w:p w14:paraId="2888D57E" w14:textId="77777777" w:rsidR="00C858D9" w:rsidRPr="00C858D9" w:rsidRDefault="00C858D9" w:rsidP="00C858D9">
      <w:pPr>
        <w:rPr>
          <w:szCs w:val="22"/>
        </w:rPr>
      </w:pPr>
      <w:r w:rsidRPr="00C858D9">
        <w:rPr>
          <w:szCs w:val="22"/>
        </w:rPr>
        <w:t>Shankar Prasad KOIRALA, Secretary, Ministry of Industry, Kathmandu</w:t>
      </w:r>
    </w:p>
    <w:p w14:paraId="2473078F" w14:textId="77777777" w:rsidR="00A76CD8" w:rsidRPr="00A76CD8" w:rsidRDefault="00A76CD8" w:rsidP="00A76CD8">
      <w:pPr>
        <w:rPr>
          <w:szCs w:val="22"/>
        </w:rPr>
      </w:pPr>
    </w:p>
    <w:p w14:paraId="6BF5C90C" w14:textId="77777777" w:rsidR="00A76CD8" w:rsidRPr="00A76CD8" w:rsidRDefault="00A76CD8" w:rsidP="00A76CD8">
      <w:pPr>
        <w:rPr>
          <w:szCs w:val="22"/>
        </w:rPr>
      </w:pPr>
    </w:p>
    <w:p w14:paraId="4F2EB1DE" w14:textId="77777777" w:rsidR="00A76CD8" w:rsidRPr="00A76CD8" w:rsidRDefault="00A76CD8" w:rsidP="00A76CD8">
      <w:pPr>
        <w:rPr>
          <w:szCs w:val="22"/>
          <w:u w:val="single"/>
          <w:lang w:val="fr-FR"/>
        </w:rPr>
      </w:pPr>
      <w:r w:rsidRPr="00A76CD8">
        <w:rPr>
          <w:szCs w:val="22"/>
          <w:u w:val="single"/>
          <w:lang w:val="fr-FR"/>
        </w:rPr>
        <w:t>NIGER</w:t>
      </w:r>
    </w:p>
    <w:p w14:paraId="4D6A69B0" w14:textId="77777777" w:rsidR="00A76CD8" w:rsidRPr="00A76CD8" w:rsidRDefault="00A76CD8" w:rsidP="00A76CD8">
      <w:pPr>
        <w:rPr>
          <w:szCs w:val="22"/>
          <w:u w:val="single"/>
          <w:lang w:val="fr-FR"/>
        </w:rPr>
      </w:pPr>
    </w:p>
    <w:p w14:paraId="06656F31" w14:textId="77777777" w:rsidR="00A76CD8" w:rsidRPr="00A76CD8" w:rsidRDefault="00A76CD8" w:rsidP="00A76CD8">
      <w:pPr>
        <w:rPr>
          <w:szCs w:val="22"/>
          <w:lang w:val="fr-FR"/>
        </w:rPr>
      </w:pPr>
      <w:r w:rsidRPr="00A76CD8">
        <w:rPr>
          <w:szCs w:val="22"/>
          <w:lang w:val="fr-FR"/>
        </w:rPr>
        <w:t xml:space="preserve">Amadou TANKOANO, professeur de droit de propriété industrielle, Faculté des sciences économiques et juridiques, Université Abdou </w:t>
      </w:r>
      <w:proofErr w:type="spellStart"/>
      <w:r w:rsidRPr="00A76CD8">
        <w:rPr>
          <w:szCs w:val="22"/>
          <w:lang w:val="fr-FR"/>
        </w:rPr>
        <w:t>Moumouni</w:t>
      </w:r>
      <w:proofErr w:type="spellEnd"/>
      <w:r w:rsidRPr="00A76CD8">
        <w:rPr>
          <w:szCs w:val="22"/>
          <w:lang w:val="fr-FR"/>
        </w:rPr>
        <w:t xml:space="preserve"> de Niamey, Niamey</w:t>
      </w:r>
    </w:p>
    <w:p w14:paraId="7C674DA4" w14:textId="77777777" w:rsidR="00A76CD8" w:rsidRPr="00A76CD8" w:rsidRDefault="00A76CD8" w:rsidP="00A76CD8">
      <w:pPr>
        <w:rPr>
          <w:szCs w:val="22"/>
          <w:lang w:val="fr-FR"/>
        </w:rPr>
      </w:pPr>
    </w:p>
    <w:p w14:paraId="221A782D" w14:textId="77777777" w:rsidR="00A76CD8" w:rsidRPr="00A76CD8" w:rsidRDefault="00A76CD8" w:rsidP="00A76CD8">
      <w:pPr>
        <w:rPr>
          <w:szCs w:val="22"/>
          <w:lang w:val="fr-FR"/>
        </w:rPr>
      </w:pPr>
    </w:p>
    <w:p w14:paraId="6C8129E4" w14:textId="77777777" w:rsidR="00A76CD8" w:rsidRPr="00A76CD8" w:rsidRDefault="00A76CD8" w:rsidP="00A76CD8">
      <w:pPr>
        <w:rPr>
          <w:szCs w:val="22"/>
          <w:u w:val="single"/>
        </w:rPr>
      </w:pPr>
      <w:r w:rsidRPr="00A76CD8">
        <w:rPr>
          <w:szCs w:val="22"/>
          <w:u w:val="single"/>
        </w:rPr>
        <w:t>NIGÉRIA/NIGERIA</w:t>
      </w:r>
    </w:p>
    <w:p w14:paraId="3230FDF9" w14:textId="77777777" w:rsidR="00A76CD8" w:rsidRPr="00A76CD8" w:rsidRDefault="00A76CD8" w:rsidP="00A76CD8">
      <w:pPr>
        <w:rPr>
          <w:szCs w:val="22"/>
          <w:u w:val="single"/>
        </w:rPr>
      </w:pPr>
    </w:p>
    <w:p w14:paraId="1C8C13E6" w14:textId="77777777" w:rsidR="00C858D9" w:rsidRPr="00C858D9" w:rsidRDefault="00C858D9" w:rsidP="00C858D9">
      <w:pPr>
        <w:rPr>
          <w:szCs w:val="22"/>
        </w:rPr>
      </w:pPr>
      <w:r w:rsidRPr="00C858D9">
        <w:rPr>
          <w:szCs w:val="22"/>
        </w:rPr>
        <w:t>Peters S. O. EMUZE, Deputy Permanent Representative, Permanent Mission, Geneva</w:t>
      </w:r>
    </w:p>
    <w:p w14:paraId="44E41B3F" w14:textId="77777777" w:rsidR="00C858D9" w:rsidRPr="00C858D9" w:rsidRDefault="00C858D9" w:rsidP="00C858D9">
      <w:pPr>
        <w:rPr>
          <w:szCs w:val="22"/>
        </w:rPr>
      </w:pPr>
    </w:p>
    <w:p w14:paraId="7DF61EAB" w14:textId="77777777" w:rsidR="00C858D9" w:rsidRPr="00C858D9" w:rsidRDefault="00C858D9" w:rsidP="00C858D9">
      <w:pPr>
        <w:rPr>
          <w:szCs w:val="22"/>
        </w:rPr>
      </w:pPr>
      <w:r w:rsidRPr="00C858D9">
        <w:rPr>
          <w:szCs w:val="22"/>
        </w:rPr>
        <w:t>Ruth OKEDIJI (Ms.), Professor of Law, University of Minnesota, Minneapolis</w:t>
      </w:r>
    </w:p>
    <w:p w14:paraId="66037DB4" w14:textId="77777777" w:rsidR="00C858D9" w:rsidRPr="00C858D9" w:rsidRDefault="00C858D9" w:rsidP="00C858D9">
      <w:pPr>
        <w:rPr>
          <w:szCs w:val="22"/>
        </w:rPr>
      </w:pPr>
    </w:p>
    <w:p w14:paraId="2EFA5EB3" w14:textId="77777777" w:rsidR="00C858D9" w:rsidRPr="00C858D9" w:rsidRDefault="00C858D9" w:rsidP="00C858D9">
      <w:pPr>
        <w:rPr>
          <w:szCs w:val="22"/>
        </w:rPr>
      </w:pPr>
      <w:proofErr w:type="spellStart"/>
      <w:r w:rsidRPr="00C858D9">
        <w:rPr>
          <w:szCs w:val="22"/>
        </w:rPr>
        <w:t>Chidi</w:t>
      </w:r>
      <w:proofErr w:type="spellEnd"/>
      <w:r w:rsidRPr="00C858D9">
        <w:rPr>
          <w:szCs w:val="22"/>
        </w:rPr>
        <w:t xml:space="preserve"> OGUAMANAM, Professor of Law, University of Ottawa, Ottawa</w:t>
      </w:r>
    </w:p>
    <w:p w14:paraId="560FB99D" w14:textId="77777777" w:rsidR="00C858D9" w:rsidRPr="00C858D9" w:rsidRDefault="00C858D9" w:rsidP="00C858D9">
      <w:pPr>
        <w:rPr>
          <w:szCs w:val="22"/>
        </w:rPr>
      </w:pPr>
    </w:p>
    <w:p w14:paraId="3450ABE7" w14:textId="77777777" w:rsidR="00C858D9" w:rsidRPr="00C858D9" w:rsidRDefault="00C858D9" w:rsidP="00C858D9">
      <w:pPr>
        <w:rPr>
          <w:szCs w:val="22"/>
        </w:rPr>
      </w:pPr>
      <w:r w:rsidRPr="00C858D9">
        <w:rPr>
          <w:szCs w:val="22"/>
        </w:rPr>
        <w:t>Chichi UMESI (Ms.), First Secretary, Permanent Mission, Geneva</w:t>
      </w:r>
    </w:p>
    <w:p w14:paraId="15DF9E07" w14:textId="77777777" w:rsidR="00A76CD8" w:rsidRPr="00A76CD8" w:rsidRDefault="00A76CD8" w:rsidP="00A76CD8">
      <w:pPr>
        <w:rPr>
          <w:szCs w:val="22"/>
        </w:rPr>
      </w:pPr>
    </w:p>
    <w:p w14:paraId="3EBE359B" w14:textId="77777777" w:rsidR="00A76CD8" w:rsidRPr="00A76CD8" w:rsidRDefault="00A76CD8" w:rsidP="00A76CD8">
      <w:pPr>
        <w:rPr>
          <w:szCs w:val="22"/>
        </w:rPr>
      </w:pPr>
    </w:p>
    <w:p w14:paraId="221B4497" w14:textId="77777777" w:rsidR="00A76CD8" w:rsidRPr="00A76CD8" w:rsidRDefault="00A76CD8" w:rsidP="00A76CD8">
      <w:pPr>
        <w:rPr>
          <w:szCs w:val="22"/>
          <w:u w:val="single"/>
        </w:rPr>
      </w:pPr>
      <w:r w:rsidRPr="00A76CD8">
        <w:rPr>
          <w:szCs w:val="22"/>
          <w:u w:val="single"/>
        </w:rPr>
        <w:t>NORVÈGE/NORWAY</w:t>
      </w:r>
    </w:p>
    <w:p w14:paraId="0B232110" w14:textId="77777777" w:rsidR="00A76CD8" w:rsidRPr="00A76CD8" w:rsidRDefault="00A76CD8" w:rsidP="00A76CD8">
      <w:pPr>
        <w:rPr>
          <w:szCs w:val="22"/>
          <w:u w:val="single"/>
        </w:rPr>
      </w:pPr>
    </w:p>
    <w:p w14:paraId="5DB80BDF" w14:textId="77777777" w:rsidR="00A76CD8" w:rsidRPr="00A76CD8" w:rsidRDefault="00A76CD8" w:rsidP="00A76CD8">
      <w:pPr>
        <w:rPr>
          <w:szCs w:val="22"/>
        </w:rPr>
      </w:pPr>
      <w:proofErr w:type="spellStart"/>
      <w:r w:rsidRPr="00A76CD8">
        <w:rPr>
          <w:szCs w:val="22"/>
        </w:rPr>
        <w:t>Kaja</w:t>
      </w:r>
      <w:proofErr w:type="spellEnd"/>
      <w:r w:rsidRPr="00A76CD8">
        <w:rPr>
          <w:szCs w:val="22"/>
        </w:rPr>
        <w:t xml:space="preserve"> </w:t>
      </w:r>
      <w:proofErr w:type="spellStart"/>
      <w:r w:rsidRPr="00A76CD8">
        <w:rPr>
          <w:szCs w:val="22"/>
        </w:rPr>
        <w:t>Midtbø</w:t>
      </w:r>
      <w:proofErr w:type="spellEnd"/>
      <w:r w:rsidRPr="00A76CD8">
        <w:rPr>
          <w:szCs w:val="22"/>
        </w:rPr>
        <w:t xml:space="preserve"> STADSHAUG (Ms.), Legal Adviser, Legislation Department, Ministry of Justice and Public Security, Oslo</w:t>
      </w:r>
    </w:p>
    <w:p w14:paraId="78AC5887" w14:textId="77777777" w:rsidR="00A76CD8" w:rsidRPr="00A76CD8" w:rsidRDefault="00A76CD8" w:rsidP="00A76CD8">
      <w:pPr>
        <w:rPr>
          <w:szCs w:val="22"/>
          <w:lang w:val="fr-FR"/>
        </w:rPr>
      </w:pPr>
      <w:r w:rsidRPr="00A76CD8">
        <w:rPr>
          <w:szCs w:val="22"/>
          <w:u w:val="single"/>
          <w:lang w:val="fr-FR"/>
        </w:rPr>
        <w:t xml:space="preserve">kaja.stadshaug@jd.dep.no </w:t>
      </w:r>
    </w:p>
    <w:p w14:paraId="06CD302D" w14:textId="77777777" w:rsidR="00A76CD8" w:rsidRPr="00A76CD8" w:rsidRDefault="00A76CD8" w:rsidP="00A76CD8">
      <w:pPr>
        <w:rPr>
          <w:szCs w:val="22"/>
          <w:lang w:val="fr-FR"/>
        </w:rPr>
      </w:pPr>
    </w:p>
    <w:p w14:paraId="08BDEF04" w14:textId="77777777" w:rsidR="00A76CD8" w:rsidRDefault="00A76CD8" w:rsidP="00A76CD8">
      <w:pPr>
        <w:rPr>
          <w:szCs w:val="22"/>
          <w:lang w:val="fr-FR"/>
        </w:rPr>
      </w:pPr>
    </w:p>
    <w:p w14:paraId="7987168F" w14:textId="77777777" w:rsidR="00391EB0" w:rsidRDefault="00391EB0" w:rsidP="00A76CD8">
      <w:pPr>
        <w:rPr>
          <w:szCs w:val="22"/>
          <w:lang w:val="fr-FR"/>
        </w:rPr>
      </w:pPr>
    </w:p>
    <w:p w14:paraId="4E796F4C" w14:textId="77777777" w:rsidR="00391EB0" w:rsidRDefault="00391EB0" w:rsidP="00A76CD8">
      <w:pPr>
        <w:rPr>
          <w:szCs w:val="22"/>
          <w:lang w:val="fr-FR"/>
        </w:rPr>
      </w:pPr>
    </w:p>
    <w:p w14:paraId="23AFA07C" w14:textId="77777777" w:rsidR="00391EB0" w:rsidRPr="00A76CD8" w:rsidRDefault="00391EB0" w:rsidP="00A76CD8">
      <w:pPr>
        <w:rPr>
          <w:szCs w:val="22"/>
          <w:lang w:val="fr-FR"/>
        </w:rPr>
      </w:pPr>
    </w:p>
    <w:p w14:paraId="23AC81C7" w14:textId="77777777" w:rsidR="00A76CD8" w:rsidRPr="00A76CD8" w:rsidRDefault="00A76CD8" w:rsidP="00A76CD8">
      <w:pPr>
        <w:rPr>
          <w:szCs w:val="22"/>
          <w:u w:val="single"/>
          <w:lang w:val="fr-FR"/>
        </w:rPr>
      </w:pPr>
      <w:r w:rsidRPr="00A76CD8">
        <w:rPr>
          <w:szCs w:val="22"/>
          <w:u w:val="single"/>
          <w:lang w:val="fr-FR"/>
        </w:rPr>
        <w:lastRenderedPageBreak/>
        <w:t>NOUVELLE-ZÉLANDE/NEW ZEALAND</w:t>
      </w:r>
    </w:p>
    <w:p w14:paraId="2BFB62C5" w14:textId="77777777" w:rsidR="00A76CD8" w:rsidRPr="00A76CD8" w:rsidRDefault="00A76CD8" w:rsidP="00A76CD8">
      <w:pPr>
        <w:rPr>
          <w:szCs w:val="22"/>
          <w:u w:val="single"/>
          <w:lang w:val="fr-FR"/>
        </w:rPr>
      </w:pPr>
    </w:p>
    <w:p w14:paraId="6608F13C" w14:textId="77777777" w:rsidR="00C858D9" w:rsidRPr="005322AC" w:rsidRDefault="00C858D9" w:rsidP="00C858D9">
      <w:pPr>
        <w:rPr>
          <w:szCs w:val="22"/>
        </w:rPr>
      </w:pPr>
      <w:proofErr w:type="spellStart"/>
      <w:r w:rsidRPr="005322AC">
        <w:rPr>
          <w:szCs w:val="22"/>
        </w:rPr>
        <w:t>Ema</w:t>
      </w:r>
      <w:proofErr w:type="spellEnd"/>
      <w:r w:rsidRPr="005322AC">
        <w:rPr>
          <w:szCs w:val="22"/>
        </w:rPr>
        <w:t xml:space="preserve">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14:paraId="001B8A8E" w14:textId="77777777" w:rsidR="00C858D9" w:rsidRPr="005322AC" w:rsidRDefault="00C858D9" w:rsidP="00C858D9">
      <w:pPr>
        <w:rPr>
          <w:szCs w:val="22"/>
        </w:rPr>
      </w:pPr>
      <w:r w:rsidRPr="005322AC">
        <w:rPr>
          <w:szCs w:val="22"/>
          <w:u w:val="single"/>
        </w:rPr>
        <w:t xml:space="preserve">ema.haouli@mbie.govt.nz </w:t>
      </w:r>
    </w:p>
    <w:p w14:paraId="3B9F1173" w14:textId="77777777" w:rsidR="00C858D9" w:rsidRDefault="00C858D9" w:rsidP="00C858D9">
      <w:pPr>
        <w:rPr>
          <w:szCs w:val="22"/>
        </w:rPr>
      </w:pPr>
    </w:p>
    <w:p w14:paraId="606D3488" w14:textId="77777777" w:rsidR="00C858D9" w:rsidRDefault="00C858D9" w:rsidP="00C858D9">
      <w:pPr>
        <w:rPr>
          <w:szCs w:val="22"/>
        </w:rPr>
      </w:pPr>
      <w:r>
        <w:rPr>
          <w:szCs w:val="22"/>
        </w:rPr>
        <w:t>Kate Lin SWAN (Ms.), Second Secretary, Permanent Mission, Geneva</w:t>
      </w:r>
    </w:p>
    <w:p w14:paraId="58851FC5" w14:textId="77777777" w:rsidR="00A76CD8" w:rsidRPr="00C858D9" w:rsidRDefault="00A76CD8" w:rsidP="00A76CD8">
      <w:pPr>
        <w:rPr>
          <w:szCs w:val="22"/>
        </w:rPr>
      </w:pPr>
    </w:p>
    <w:p w14:paraId="0620A4A8" w14:textId="77777777" w:rsidR="00A76CD8" w:rsidRPr="00C858D9" w:rsidRDefault="00A76CD8" w:rsidP="00A76CD8">
      <w:pPr>
        <w:rPr>
          <w:szCs w:val="22"/>
        </w:rPr>
      </w:pPr>
    </w:p>
    <w:p w14:paraId="2D597D93" w14:textId="77777777" w:rsidR="00A76CD8" w:rsidRPr="007F51F4" w:rsidRDefault="00A76CD8" w:rsidP="00A76CD8">
      <w:pPr>
        <w:rPr>
          <w:szCs w:val="22"/>
          <w:u w:val="single"/>
        </w:rPr>
      </w:pPr>
      <w:r w:rsidRPr="007F51F4">
        <w:rPr>
          <w:szCs w:val="22"/>
          <w:u w:val="single"/>
        </w:rPr>
        <w:t>OUGANDA/UGANDA</w:t>
      </w:r>
    </w:p>
    <w:p w14:paraId="5D334140" w14:textId="77777777" w:rsidR="00A76CD8" w:rsidRPr="007F51F4" w:rsidRDefault="00A76CD8" w:rsidP="00A76CD8">
      <w:pPr>
        <w:rPr>
          <w:szCs w:val="22"/>
          <w:u w:val="single"/>
        </w:rPr>
      </w:pPr>
    </w:p>
    <w:p w14:paraId="125B0DB8" w14:textId="77777777" w:rsidR="00C858D9" w:rsidRPr="00C858D9" w:rsidRDefault="00C858D9" w:rsidP="00C858D9">
      <w:pPr>
        <w:rPr>
          <w:szCs w:val="22"/>
        </w:rPr>
      </w:pPr>
      <w:r w:rsidRPr="00C858D9">
        <w:rPr>
          <w:szCs w:val="22"/>
        </w:rPr>
        <w:t>George TEBAGANA, Third Secretary, Permanent Mission, Geneva</w:t>
      </w:r>
    </w:p>
    <w:p w14:paraId="4A29FAAC" w14:textId="77777777" w:rsidR="00C858D9" w:rsidRPr="00C858D9" w:rsidRDefault="00C858D9" w:rsidP="00C858D9">
      <w:pPr>
        <w:rPr>
          <w:szCs w:val="22"/>
        </w:rPr>
      </w:pPr>
      <w:r w:rsidRPr="00C858D9">
        <w:rPr>
          <w:szCs w:val="22"/>
          <w:u w:val="single"/>
        </w:rPr>
        <w:t xml:space="preserve">tebgeowill@yahoo.com </w:t>
      </w:r>
    </w:p>
    <w:p w14:paraId="4782867B" w14:textId="77777777" w:rsidR="00A76CD8" w:rsidRPr="00A76CD8" w:rsidRDefault="00A76CD8" w:rsidP="00A76CD8">
      <w:pPr>
        <w:rPr>
          <w:szCs w:val="22"/>
        </w:rPr>
      </w:pPr>
    </w:p>
    <w:p w14:paraId="756DE908" w14:textId="77777777" w:rsidR="00A76CD8" w:rsidRPr="00A76CD8" w:rsidRDefault="00A76CD8" w:rsidP="00A76CD8">
      <w:pPr>
        <w:rPr>
          <w:szCs w:val="22"/>
        </w:rPr>
      </w:pPr>
    </w:p>
    <w:p w14:paraId="1491DBA2" w14:textId="77777777" w:rsidR="00A76CD8" w:rsidRPr="00A76CD8" w:rsidRDefault="00A76CD8" w:rsidP="00A76CD8">
      <w:pPr>
        <w:rPr>
          <w:szCs w:val="22"/>
          <w:u w:val="single"/>
        </w:rPr>
      </w:pPr>
      <w:r w:rsidRPr="00A76CD8">
        <w:rPr>
          <w:szCs w:val="22"/>
          <w:u w:val="single"/>
        </w:rPr>
        <w:t>OUZBÉKISTAN/UZBEKISTAN</w:t>
      </w:r>
    </w:p>
    <w:p w14:paraId="3AA395EA" w14:textId="77777777" w:rsidR="00A76CD8" w:rsidRPr="00A76CD8" w:rsidRDefault="00A76CD8" w:rsidP="00A76CD8">
      <w:pPr>
        <w:rPr>
          <w:szCs w:val="22"/>
          <w:u w:val="single"/>
        </w:rPr>
      </w:pPr>
    </w:p>
    <w:p w14:paraId="30BB1776" w14:textId="77777777" w:rsidR="00A76CD8" w:rsidRPr="00A76CD8" w:rsidRDefault="00A76CD8" w:rsidP="00A76CD8">
      <w:pPr>
        <w:rPr>
          <w:szCs w:val="22"/>
        </w:rPr>
      </w:pPr>
      <w:proofErr w:type="spellStart"/>
      <w:r w:rsidRPr="00A76CD8">
        <w:rPr>
          <w:szCs w:val="22"/>
        </w:rPr>
        <w:t>Abdujalil</w:t>
      </w:r>
      <w:proofErr w:type="spellEnd"/>
      <w:r w:rsidRPr="00A76CD8">
        <w:rPr>
          <w:szCs w:val="22"/>
        </w:rPr>
        <w:t xml:space="preserve"> URINBOYEV, Chief Specialist, Agency on Intellectual Property of the Republic of Uzbekistan, Tashkent</w:t>
      </w:r>
    </w:p>
    <w:p w14:paraId="147FE176" w14:textId="77777777" w:rsidR="00A76CD8" w:rsidRDefault="00A76CD8" w:rsidP="00A76CD8">
      <w:pPr>
        <w:rPr>
          <w:szCs w:val="22"/>
        </w:rPr>
      </w:pPr>
    </w:p>
    <w:p w14:paraId="08F92C4F" w14:textId="77777777" w:rsidR="00C858D9" w:rsidRPr="00A76CD8" w:rsidRDefault="00C858D9" w:rsidP="00A76CD8">
      <w:pPr>
        <w:rPr>
          <w:szCs w:val="22"/>
        </w:rPr>
      </w:pPr>
    </w:p>
    <w:p w14:paraId="5A258E44" w14:textId="77777777" w:rsidR="00C858D9" w:rsidRPr="00C858D9" w:rsidRDefault="00C858D9" w:rsidP="00C858D9">
      <w:pPr>
        <w:rPr>
          <w:szCs w:val="22"/>
          <w:u w:val="single"/>
        </w:rPr>
      </w:pPr>
      <w:r w:rsidRPr="00C858D9">
        <w:rPr>
          <w:szCs w:val="22"/>
          <w:u w:val="single"/>
        </w:rPr>
        <w:t>PHILIPPINES</w:t>
      </w:r>
    </w:p>
    <w:p w14:paraId="6DCFB00D" w14:textId="77777777" w:rsidR="00C858D9" w:rsidRPr="00C858D9" w:rsidRDefault="00C858D9" w:rsidP="00C858D9">
      <w:pPr>
        <w:rPr>
          <w:szCs w:val="22"/>
          <w:u w:val="single"/>
        </w:rPr>
      </w:pPr>
    </w:p>
    <w:p w14:paraId="53A1CB66" w14:textId="77777777" w:rsidR="00C858D9" w:rsidRPr="00C858D9" w:rsidRDefault="00C858D9" w:rsidP="00C858D9">
      <w:pPr>
        <w:rPr>
          <w:szCs w:val="22"/>
        </w:rPr>
      </w:pPr>
      <w:r w:rsidRPr="00C858D9">
        <w:rPr>
          <w:szCs w:val="22"/>
        </w:rPr>
        <w:t>Maria Teresa ALMOJUELA (Ms.), Deputy Permanent Representative, Permanent Mission, Geneva</w:t>
      </w:r>
    </w:p>
    <w:p w14:paraId="0104D875" w14:textId="77777777" w:rsidR="00C858D9" w:rsidRPr="00C858D9" w:rsidRDefault="00C858D9" w:rsidP="00C858D9">
      <w:pPr>
        <w:rPr>
          <w:szCs w:val="22"/>
        </w:rPr>
      </w:pPr>
      <w:r w:rsidRPr="00C858D9">
        <w:rPr>
          <w:szCs w:val="22"/>
          <w:u w:val="single"/>
        </w:rPr>
        <w:t xml:space="preserve">i.almojuela@genevapm.ph </w:t>
      </w:r>
    </w:p>
    <w:p w14:paraId="31F0B029" w14:textId="77777777" w:rsidR="00C858D9" w:rsidRPr="00C858D9" w:rsidRDefault="00C858D9" w:rsidP="00C858D9">
      <w:pPr>
        <w:rPr>
          <w:szCs w:val="22"/>
        </w:rPr>
      </w:pPr>
    </w:p>
    <w:p w14:paraId="79A2DC73" w14:textId="77777777" w:rsidR="00C858D9" w:rsidRPr="005109C7" w:rsidRDefault="00C858D9" w:rsidP="00C858D9">
      <w:pPr>
        <w:rPr>
          <w:szCs w:val="22"/>
        </w:rPr>
      </w:pPr>
      <w:r w:rsidRPr="005109C7">
        <w:rPr>
          <w:szCs w:val="22"/>
        </w:rPr>
        <w:t>Arnel TALISAYON, First Secretary, Permanent Mission, Geneva</w:t>
      </w:r>
    </w:p>
    <w:p w14:paraId="77F01F06" w14:textId="77777777" w:rsidR="00C858D9" w:rsidRPr="005109C7" w:rsidRDefault="00C858D9" w:rsidP="00C858D9">
      <w:pPr>
        <w:rPr>
          <w:szCs w:val="22"/>
          <w:lang w:val="fr-CH"/>
        </w:rPr>
      </w:pPr>
      <w:r w:rsidRPr="005109C7">
        <w:rPr>
          <w:szCs w:val="22"/>
          <w:u w:val="single"/>
          <w:lang w:val="fr-CH"/>
        </w:rPr>
        <w:t xml:space="preserve">agtalisayon@gmail.com </w:t>
      </w:r>
    </w:p>
    <w:p w14:paraId="51E31959" w14:textId="77777777" w:rsidR="00C858D9" w:rsidRPr="005109C7" w:rsidRDefault="00C858D9" w:rsidP="00C858D9">
      <w:pPr>
        <w:rPr>
          <w:szCs w:val="22"/>
          <w:lang w:val="fr-CH"/>
        </w:rPr>
      </w:pPr>
    </w:p>
    <w:p w14:paraId="10504207" w14:textId="77777777" w:rsidR="00C858D9" w:rsidRPr="005109C7" w:rsidRDefault="00C858D9" w:rsidP="00C858D9">
      <w:pPr>
        <w:rPr>
          <w:szCs w:val="22"/>
          <w:lang w:val="fr-CH"/>
        </w:rPr>
      </w:pPr>
      <w:proofErr w:type="spellStart"/>
      <w:r w:rsidRPr="005109C7">
        <w:rPr>
          <w:szCs w:val="22"/>
          <w:lang w:val="fr-CH"/>
        </w:rPr>
        <w:t>Jayroma</w:t>
      </w:r>
      <w:proofErr w:type="spellEnd"/>
      <w:r w:rsidRPr="005109C7">
        <w:rPr>
          <w:szCs w:val="22"/>
          <w:lang w:val="fr-CH"/>
        </w:rPr>
        <w:t xml:space="preserve"> BAYOTAS (Ms.), Attaché, Permanent Mission, Geneva</w:t>
      </w:r>
    </w:p>
    <w:p w14:paraId="7201C016" w14:textId="77777777" w:rsidR="00C858D9" w:rsidRPr="005109C7" w:rsidRDefault="00C858D9" w:rsidP="00C858D9">
      <w:pPr>
        <w:rPr>
          <w:szCs w:val="22"/>
          <w:lang w:val="fr-CH"/>
        </w:rPr>
      </w:pPr>
      <w:r w:rsidRPr="005109C7">
        <w:rPr>
          <w:szCs w:val="22"/>
          <w:u w:val="single"/>
          <w:lang w:val="fr-CH"/>
        </w:rPr>
        <w:t xml:space="preserve">jheng0503bayotas@gmail.com </w:t>
      </w:r>
    </w:p>
    <w:p w14:paraId="4832F903" w14:textId="77777777" w:rsidR="00A76CD8" w:rsidRDefault="00A76CD8" w:rsidP="00A76CD8">
      <w:pPr>
        <w:rPr>
          <w:szCs w:val="22"/>
          <w:lang w:val="fr-CH"/>
        </w:rPr>
      </w:pPr>
    </w:p>
    <w:p w14:paraId="6687CD04" w14:textId="77777777" w:rsidR="00C858D9" w:rsidRPr="00C858D9" w:rsidRDefault="00C858D9" w:rsidP="00A76CD8">
      <w:pPr>
        <w:rPr>
          <w:szCs w:val="22"/>
          <w:lang w:val="fr-CH"/>
        </w:rPr>
      </w:pPr>
    </w:p>
    <w:p w14:paraId="02D105FF" w14:textId="77777777" w:rsidR="00A76CD8" w:rsidRPr="00A76CD8" w:rsidRDefault="00A76CD8" w:rsidP="00A76CD8">
      <w:pPr>
        <w:rPr>
          <w:szCs w:val="22"/>
          <w:u w:val="single"/>
          <w:lang w:val="es-ES"/>
        </w:rPr>
      </w:pPr>
      <w:r w:rsidRPr="00A76CD8">
        <w:rPr>
          <w:szCs w:val="22"/>
          <w:u w:val="single"/>
          <w:lang w:val="es-ES"/>
        </w:rPr>
        <w:t>PARAGUAY</w:t>
      </w:r>
    </w:p>
    <w:p w14:paraId="27DFBE90" w14:textId="77777777" w:rsidR="00A76CD8" w:rsidRDefault="00A76CD8" w:rsidP="00A76CD8">
      <w:pPr>
        <w:rPr>
          <w:szCs w:val="22"/>
          <w:u w:val="single"/>
          <w:lang w:val="es-ES"/>
        </w:rPr>
      </w:pPr>
    </w:p>
    <w:p w14:paraId="4D9E5343" w14:textId="77777777" w:rsidR="00921A5C" w:rsidRPr="00A76CD8" w:rsidRDefault="00921A5C" w:rsidP="00921A5C">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14:paraId="4DECFD9E" w14:textId="77777777" w:rsidR="00921A5C" w:rsidRDefault="00921A5C" w:rsidP="00921A5C">
      <w:pPr>
        <w:rPr>
          <w:szCs w:val="22"/>
          <w:u w:val="single"/>
          <w:lang w:val="es-ES"/>
        </w:rPr>
      </w:pPr>
      <w:r w:rsidRPr="00A76CD8">
        <w:rPr>
          <w:szCs w:val="22"/>
          <w:u w:val="single"/>
          <w:lang w:val="es-ES"/>
        </w:rPr>
        <w:t xml:space="preserve">rpereira@misionparaguay.ch </w:t>
      </w:r>
    </w:p>
    <w:p w14:paraId="17CA6CCB" w14:textId="77777777" w:rsidR="00921A5C" w:rsidRPr="00A76CD8" w:rsidRDefault="00921A5C" w:rsidP="00921A5C">
      <w:pPr>
        <w:rPr>
          <w:szCs w:val="22"/>
          <w:lang w:val="es-ES"/>
        </w:rPr>
      </w:pPr>
    </w:p>
    <w:p w14:paraId="4BBC6BC8" w14:textId="77777777" w:rsidR="00C858D9" w:rsidRPr="00760371" w:rsidRDefault="00C858D9" w:rsidP="00C858D9">
      <w:pPr>
        <w:rPr>
          <w:szCs w:val="22"/>
          <w:lang w:val="es-ES"/>
        </w:rPr>
      </w:pPr>
      <w:r w:rsidRPr="00760371">
        <w:rPr>
          <w:szCs w:val="22"/>
          <w:lang w:val="es-ES"/>
        </w:rPr>
        <w:t>Roberto RECALDE, Segundo Secretario, Misión Permanente, Ginebra</w:t>
      </w:r>
    </w:p>
    <w:p w14:paraId="167FAECD" w14:textId="77777777" w:rsidR="00C858D9" w:rsidRPr="00760371" w:rsidRDefault="00C858D9" w:rsidP="00C858D9">
      <w:pPr>
        <w:rPr>
          <w:szCs w:val="22"/>
          <w:lang w:val="es-ES"/>
        </w:rPr>
      </w:pPr>
      <w:r w:rsidRPr="00760371">
        <w:rPr>
          <w:szCs w:val="22"/>
          <w:u w:val="single"/>
          <w:lang w:val="es-ES"/>
        </w:rPr>
        <w:t xml:space="preserve">rrecalde@misionparaguay.ch </w:t>
      </w:r>
    </w:p>
    <w:p w14:paraId="3B61AB77" w14:textId="77777777" w:rsidR="00C858D9" w:rsidRPr="00A76CD8" w:rsidRDefault="00C858D9" w:rsidP="00A76CD8">
      <w:pPr>
        <w:rPr>
          <w:szCs w:val="22"/>
          <w:u w:val="single"/>
          <w:lang w:val="es-ES"/>
        </w:rPr>
      </w:pPr>
    </w:p>
    <w:p w14:paraId="2CFBC887" w14:textId="77777777" w:rsidR="00A76CD8" w:rsidRPr="00A76CD8" w:rsidRDefault="00A76CD8" w:rsidP="00A76CD8">
      <w:pPr>
        <w:rPr>
          <w:szCs w:val="22"/>
          <w:lang w:val="es-ES"/>
        </w:rPr>
      </w:pPr>
    </w:p>
    <w:p w14:paraId="5248A3C8" w14:textId="77777777" w:rsidR="00A76CD8" w:rsidRPr="00A76CD8" w:rsidRDefault="00A76CD8" w:rsidP="00A76CD8">
      <w:pPr>
        <w:rPr>
          <w:szCs w:val="22"/>
          <w:u w:val="single"/>
          <w:lang w:val="es-ES"/>
        </w:rPr>
      </w:pPr>
      <w:r w:rsidRPr="00A76CD8">
        <w:rPr>
          <w:szCs w:val="22"/>
          <w:u w:val="single"/>
          <w:lang w:val="es-ES"/>
        </w:rPr>
        <w:t>PÉROU/PERU</w:t>
      </w:r>
    </w:p>
    <w:p w14:paraId="47C00719" w14:textId="77777777" w:rsidR="00A76CD8" w:rsidRPr="00A76CD8" w:rsidRDefault="00A76CD8" w:rsidP="00A76CD8">
      <w:pPr>
        <w:rPr>
          <w:szCs w:val="22"/>
          <w:u w:val="single"/>
          <w:lang w:val="es-ES"/>
        </w:rPr>
      </w:pPr>
    </w:p>
    <w:p w14:paraId="2CDD22F3" w14:textId="77777777" w:rsidR="00A76CD8" w:rsidRPr="00A76CD8" w:rsidRDefault="00A76CD8" w:rsidP="00A76CD8">
      <w:pPr>
        <w:rPr>
          <w:szCs w:val="22"/>
          <w:lang w:val="es-ES"/>
        </w:rPr>
      </w:pPr>
      <w:r w:rsidRPr="00A76CD8">
        <w:rPr>
          <w:szCs w:val="22"/>
          <w:lang w:val="es-ES"/>
        </w:rPr>
        <w:t>Luis MAYAUTE, Ministro Consejero, Misión Permanente, Ginebra</w:t>
      </w:r>
    </w:p>
    <w:p w14:paraId="3A928817" w14:textId="77777777" w:rsidR="00A76CD8" w:rsidRPr="00A76CD8" w:rsidRDefault="00A76CD8" w:rsidP="00A76CD8">
      <w:pPr>
        <w:rPr>
          <w:szCs w:val="22"/>
          <w:lang w:val="es-ES"/>
        </w:rPr>
      </w:pPr>
    </w:p>
    <w:p w14:paraId="227B9C98" w14:textId="77777777" w:rsidR="00A76CD8" w:rsidRPr="007F51F4" w:rsidRDefault="00A76CD8" w:rsidP="00A76CD8">
      <w:pPr>
        <w:rPr>
          <w:szCs w:val="22"/>
          <w:lang w:val="es-ES_tradnl"/>
        </w:rPr>
      </w:pPr>
    </w:p>
    <w:p w14:paraId="7B333C92" w14:textId="77777777" w:rsidR="00A76CD8" w:rsidRPr="00A76CD8" w:rsidRDefault="00A76CD8" w:rsidP="00A76CD8">
      <w:pPr>
        <w:rPr>
          <w:szCs w:val="22"/>
          <w:u w:val="single"/>
        </w:rPr>
      </w:pPr>
      <w:r w:rsidRPr="00A76CD8">
        <w:rPr>
          <w:szCs w:val="22"/>
          <w:u w:val="single"/>
        </w:rPr>
        <w:t>POLOGNE/POLAND</w:t>
      </w:r>
    </w:p>
    <w:p w14:paraId="77A7A692" w14:textId="77777777" w:rsidR="00A76CD8" w:rsidRPr="00A76CD8" w:rsidRDefault="00A76CD8" w:rsidP="00A76CD8">
      <w:pPr>
        <w:rPr>
          <w:szCs w:val="22"/>
          <w:u w:val="single"/>
        </w:rPr>
      </w:pPr>
    </w:p>
    <w:p w14:paraId="75AE20DA" w14:textId="77777777" w:rsidR="00A76CD8" w:rsidRPr="00A76CD8" w:rsidRDefault="00A76CD8" w:rsidP="00A76CD8">
      <w:pPr>
        <w:rPr>
          <w:szCs w:val="22"/>
        </w:rPr>
      </w:pPr>
      <w:proofErr w:type="spellStart"/>
      <w:r w:rsidRPr="00A76CD8">
        <w:rPr>
          <w:szCs w:val="22"/>
        </w:rPr>
        <w:t>Wojciech</w:t>
      </w:r>
      <w:proofErr w:type="spellEnd"/>
      <w:r w:rsidRPr="00A76CD8">
        <w:rPr>
          <w:szCs w:val="22"/>
        </w:rPr>
        <w:t xml:space="preserve"> PIATKOWSKI, Minister Counsellor, Permanent Mission, Geneva</w:t>
      </w:r>
    </w:p>
    <w:p w14:paraId="342F481A" w14:textId="77777777" w:rsidR="00A76CD8" w:rsidRPr="00A76CD8" w:rsidRDefault="00A76CD8" w:rsidP="00A76CD8">
      <w:pPr>
        <w:rPr>
          <w:szCs w:val="22"/>
        </w:rPr>
      </w:pPr>
    </w:p>
    <w:p w14:paraId="14EDDF7F" w14:textId="77777777" w:rsidR="00A76CD8" w:rsidRDefault="00A76CD8" w:rsidP="00A76CD8">
      <w:pPr>
        <w:rPr>
          <w:szCs w:val="22"/>
        </w:rPr>
      </w:pPr>
    </w:p>
    <w:p w14:paraId="04A3BAA5" w14:textId="77777777" w:rsidR="00391EB0" w:rsidRDefault="00391EB0" w:rsidP="00A76CD8">
      <w:pPr>
        <w:rPr>
          <w:szCs w:val="22"/>
        </w:rPr>
      </w:pPr>
    </w:p>
    <w:p w14:paraId="183C0590" w14:textId="77777777" w:rsidR="00391EB0" w:rsidRPr="00A76CD8" w:rsidRDefault="00391EB0" w:rsidP="00A76CD8">
      <w:pPr>
        <w:rPr>
          <w:szCs w:val="22"/>
        </w:rPr>
      </w:pPr>
    </w:p>
    <w:p w14:paraId="51AE32F0" w14:textId="77777777" w:rsidR="00A76CD8" w:rsidRPr="007F51F4" w:rsidRDefault="00A76CD8" w:rsidP="00A76CD8">
      <w:pPr>
        <w:rPr>
          <w:szCs w:val="22"/>
          <w:u w:val="single"/>
          <w:lang w:val="fr-FR"/>
        </w:rPr>
      </w:pPr>
      <w:r w:rsidRPr="007F51F4">
        <w:rPr>
          <w:szCs w:val="22"/>
          <w:u w:val="single"/>
          <w:lang w:val="fr-FR"/>
        </w:rPr>
        <w:lastRenderedPageBreak/>
        <w:t>PORTUGAL</w:t>
      </w:r>
    </w:p>
    <w:p w14:paraId="22E501EC" w14:textId="77777777" w:rsidR="00A76CD8" w:rsidRPr="007F51F4" w:rsidRDefault="00A76CD8" w:rsidP="00A76CD8">
      <w:pPr>
        <w:rPr>
          <w:szCs w:val="22"/>
          <w:u w:val="single"/>
          <w:lang w:val="fr-FR"/>
        </w:rPr>
      </w:pPr>
    </w:p>
    <w:p w14:paraId="46878151" w14:textId="77777777" w:rsidR="00A76CD8" w:rsidRPr="007F51F4" w:rsidRDefault="00A76CD8" w:rsidP="00A76CD8">
      <w:pPr>
        <w:rPr>
          <w:szCs w:val="22"/>
          <w:lang w:val="fr-FR"/>
        </w:rPr>
      </w:pPr>
      <w:r w:rsidRPr="007F51F4">
        <w:rPr>
          <w:szCs w:val="22"/>
          <w:lang w:val="fr-FR"/>
        </w:rPr>
        <w:t>João PINA DE MORAIS, First Secretary, Permanent Mission, Geneva</w:t>
      </w:r>
    </w:p>
    <w:p w14:paraId="5778DE4F" w14:textId="77777777" w:rsidR="00A76CD8" w:rsidRPr="007F51F4" w:rsidRDefault="00A76CD8" w:rsidP="00A76CD8">
      <w:pPr>
        <w:rPr>
          <w:szCs w:val="22"/>
          <w:lang w:val="fr-FR"/>
        </w:rPr>
      </w:pPr>
    </w:p>
    <w:p w14:paraId="52F56D64" w14:textId="77777777" w:rsidR="00921A5C" w:rsidRPr="007F51F4" w:rsidRDefault="00921A5C" w:rsidP="00A76CD8">
      <w:pPr>
        <w:rPr>
          <w:szCs w:val="22"/>
          <w:lang w:val="fr-FR"/>
        </w:rPr>
      </w:pPr>
    </w:p>
    <w:p w14:paraId="2C72765D" w14:textId="77777777" w:rsidR="00A76CD8" w:rsidRPr="00A76CD8" w:rsidRDefault="00A76CD8" w:rsidP="00A76CD8">
      <w:pPr>
        <w:rPr>
          <w:szCs w:val="22"/>
          <w:u w:val="single"/>
          <w:lang w:val="fr-FR"/>
        </w:rPr>
      </w:pPr>
      <w:r w:rsidRPr="00A76CD8">
        <w:rPr>
          <w:szCs w:val="22"/>
          <w:u w:val="single"/>
          <w:lang w:val="fr-FR"/>
        </w:rPr>
        <w:t>RÉPUBLIQUE DE CORÉE/REPUBLIC OF KOREA</w:t>
      </w:r>
    </w:p>
    <w:p w14:paraId="3E3389E1" w14:textId="77777777" w:rsidR="00A76CD8" w:rsidRPr="00A76CD8" w:rsidRDefault="00A76CD8" w:rsidP="00A76CD8">
      <w:pPr>
        <w:rPr>
          <w:szCs w:val="22"/>
          <w:u w:val="single"/>
          <w:lang w:val="fr-FR"/>
        </w:rPr>
      </w:pPr>
    </w:p>
    <w:p w14:paraId="5A3D4A23" w14:textId="77777777" w:rsidR="00921A5C" w:rsidRPr="00921A5C" w:rsidRDefault="00921A5C" w:rsidP="00921A5C">
      <w:pPr>
        <w:rPr>
          <w:szCs w:val="22"/>
        </w:rPr>
      </w:pPr>
      <w:r w:rsidRPr="00921A5C">
        <w:rPr>
          <w:szCs w:val="22"/>
        </w:rPr>
        <w:t xml:space="preserve">LEE </w:t>
      </w:r>
      <w:proofErr w:type="spellStart"/>
      <w:r w:rsidRPr="00921A5C">
        <w:rPr>
          <w:szCs w:val="22"/>
        </w:rPr>
        <w:t>Bokyung</w:t>
      </w:r>
      <w:proofErr w:type="spellEnd"/>
      <w:r w:rsidRPr="00921A5C">
        <w:rPr>
          <w:szCs w:val="22"/>
        </w:rPr>
        <w:t xml:space="preserve"> (Ms.), Senior Deputy Director, Multilateral Affairs Division, Korea Intellectual Property Office (KIPO), Daejeon</w:t>
      </w:r>
    </w:p>
    <w:p w14:paraId="7C5212E7" w14:textId="77777777" w:rsidR="00921A5C" w:rsidRPr="00921A5C" w:rsidRDefault="00921A5C" w:rsidP="00921A5C">
      <w:pPr>
        <w:rPr>
          <w:szCs w:val="22"/>
        </w:rPr>
      </w:pPr>
    </w:p>
    <w:p w14:paraId="73AC2139" w14:textId="77777777" w:rsidR="00921A5C" w:rsidRPr="00921A5C" w:rsidRDefault="00921A5C" w:rsidP="00921A5C">
      <w:pPr>
        <w:rPr>
          <w:szCs w:val="22"/>
        </w:rPr>
      </w:pPr>
      <w:r w:rsidRPr="00921A5C">
        <w:rPr>
          <w:szCs w:val="22"/>
        </w:rPr>
        <w:t xml:space="preserve">HWANG </w:t>
      </w:r>
      <w:proofErr w:type="spellStart"/>
      <w:r w:rsidRPr="00921A5C">
        <w:rPr>
          <w:szCs w:val="22"/>
        </w:rPr>
        <w:t>Sangdong</w:t>
      </w:r>
      <w:proofErr w:type="spellEnd"/>
      <w:r w:rsidRPr="00921A5C">
        <w:rPr>
          <w:szCs w:val="22"/>
        </w:rPr>
        <w:t>, Deputy Director, Multilateral Affairs Division, Korean Intellectual Property Office (KIPO), Daejeon</w:t>
      </w:r>
    </w:p>
    <w:p w14:paraId="2D838AE8" w14:textId="77777777" w:rsidR="00921A5C" w:rsidRPr="00921A5C" w:rsidRDefault="00921A5C" w:rsidP="00921A5C">
      <w:pPr>
        <w:rPr>
          <w:szCs w:val="22"/>
        </w:rPr>
      </w:pPr>
    </w:p>
    <w:p w14:paraId="2A74C238" w14:textId="77777777" w:rsidR="00921A5C" w:rsidRPr="00921A5C" w:rsidRDefault="00921A5C" w:rsidP="00921A5C">
      <w:pPr>
        <w:rPr>
          <w:szCs w:val="22"/>
        </w:rPr>
      </w:pPr>
      <w:r w:rsidRPr="00921A5C">
        <w:rPr>
          <w:szCs w:val="22"/>
        </w:rPr>
        <w:t>HYEOKJU Yun, Assistant Director, Korean Intellectual Property Office (KIPO), Daejeon</w:t>
      </w:r>
    </w:p>
    <w:p w14:paraId="5C4BB350" w14:textId="77777777" w:rsidR="00921A5C" w:rsidRPr="00921A5C" w:rsidRDefault="00921A5C" w:rsidP="00921A5C">
      <w:pPr>
        <w:rPr>
          <w:szCs w:val="22"/>
        </w:rPr>
      </w:pPr>
      <w:r w:rsidRPr="00921A5C">
        <w:rPr>
          <w:szCs w:val="22"/>
          <w:u w:val="single"/>
        </w:rPr>
        <w:t xml:space="preserve">yhj0418@korea.kr </w:t>
      </w:r>
    </w:p>
    <w:p w14:paraId="5F2ADD27" w14:textId="77777777" w:rsidR="00921A5C" w:rsidRPr="00921A5C" w:rsidRDefault="00921A5C" w:rsidP="00921A5C">
      <w:pPr>
        <w:rPr>
          <w:szCs w:val="22"/>
        </w:rPr>
      </w:pPr>
    </w:p>
    <w:p w14:paraId="0A72F9E3" w14:textId="77777777" w:rsidR="00921A5C" w:rsidRPr="00921A5C" w:rsidRDefault="00921A5C" w:rsidP="00921A5C">
      <w:pPr>
        <w:rPr>
          <w:szCs w:val="22"/>
        </w:rPr>
      </w:pPr>
      <w:r w:rsidRPr="00921A5C">
        <w:rPr>
          <w:szCs w:val="22"/>
        </w:rPr>
        <w:t xml:space="preserve">KIM </w:t>
      </w:r>
      <w:proofErr w:type="spellStart"/>
      <w:r w:rsidRPr="00921A5C">
        <w:rPr>
          <w:szCs w:val="22"/>
        </w:rPr>
        <w:t>Jinhwa</w:t>
      </w:r>
      <w:proofErr w:type="spellEnd"/>
      <w:r w:rsidRPr="00921A5C">
        <w:rPr>
          <w:szCs w:val="22"/>
        </w:rPr>
        <w:t>, Assistant Director, Korean Intellectual Property Office (KIPO), Daejeon</w:t>
      </w:r>
    </w:p>
    <w:p w14:paraId="77E92F56" w14:textId="77777777" w:rsidR="00921A5C" w:rsidRPr="00921A5C" w:rsidRDefault="00921A5C" w:rsidP="00921A5C">
      <w:pPr>
        <w:rPr>
          <w:szCs w:val="22"/>
          <w:lang w:val="fr-FR"/>
        </w:rPr>
      </w:pPr>
      <w:r w:rsidRPr="00921A5C">
        <w:rPr>
          <w:szCs w:val="22"/>
          <w:u w:val="single"/>
          <w:lang w:val="fr-FR"/>
        </w:rPr>
        <w:t xml:space="preserve">jh87@korea.kr </w:t>
      </w:r>
    </w:p>
    <w:p w14:paraId="47C9E716" w14:textId="77777777" w:rsidR="00A76CD8" w:rsidRPr="00A76CD8" w:rsidRDefault="00A76CD8" w:rsidP="00A76CD8">
      <w:pPr>
        <w:rPr>
          <w:szCs w:val="22"/>
          <w:lang w:val="fr-FR"/>
        </w:rPr>
      </w:pPr>
    </w:p>
    <w:p w14:paraId="27B2FFC0" w14:textId="77777777" w:rsidR="00A76CD8" w:rsidRPr="00A76CD8" w:rsidRDefault="00A76CD8" w:rsidP="00A76CD8">
      <w:pPr>
        <w:rPr>
          <w:szCs w:val="22"/>
          <w:lang w:val="fr-FR"/>
        </w:rPr>
      </w:pPr>
    </w:p>
    <w:p w14:paraId="190A2A8A" w14:textId="77777777" w:rsidR="00A76CD8" w:rsidRPr="00A76CD8" w:rsidRDefault="00A76CD8" w:rsidP="00A76CD8">
      <w:pPr>
        <w:rPr>
          <w:szCs w:val="22"/>
          <w:u w:val="single"/>
          <w:lang w:val="fr-FR"/>
        </w:rPr>
      </w:pPr>
      <w:r w:rsidRPr="00A76CD8">
        <w:rPr>
          <w:szCs w:val="22"/>
          <w:u w:val="single"/>
          <w:lang w:val="fr-FR"/>
        </w:rPr>
        <w:t>RÉPUBLIQUE DOMINICAINE/DOMINICAN REPUBLIC</w:t>
      </w:r>
    </w:p>
    <w:p w14:paraId="360EB60B" w14:textId="77777777" w:rsidR="00A76CD8" w:rsidRPr="00A76CD8" w:rsidRDefault="00A76CD8" w:rsidP="00A76CD8">
      <w:pPr>
        <w:rPr>
          <w:szCs w:val="22"/>
          <w:u w:val="single"/>
          <w:lang w:val="fr-FR"/>
        </w:rPr>
      </w:pPr>
    </w:p>
    <w:p w14:paraId="6D6A8987" w14:textId="77777777" w:rsidR="00921A5C" w:rsidRPr="00921A5C" w:rsidRDefault="00921A5C" w:rsidP="00921A5C">
      <w:pPr>
        <w:rPr>
          <w:szCs w:val="22"/>
          <w:lang w:val="es-ES"/>
        </w:rPr>
      </w:pPr>
      <w:proofErr w:type="spellStart"/>
      <w:r w:rsidRPr="00921A5C">
        <w:rPr>
          <w:szCs w:val="22"/>
          <w:lang w:val="es-ES"/>
        </w:rPr>
        <w:t>Ysset</w:t>
      </w:r>
      <w:proofErr w:type="spellEnd"/>
      <w:r w:rsidRPr="00921A5C">
        <w:rPr>
          <w:szCs w:val="22"/>
          <w:lang w:val="es-ES"/>
        </w:rPr>
        <w:t xml:space="preserve"> ROMAN (Sra.), Ministra Consejera, Misión Permanente, Ginebra</w:t>
      </w:r>
    </w:p>
    <w:p w14:paraId="2B2AEF77" w14:textId="77777777" w:rsidR="00A76CD8" w:rsidRPr="00A76CD8" w:rsidRDefault="00A76CD8" w:rsidP="00A76CD8">
      <w:pPr>
        <w:rPr>
          <w:szCs w:val="22"/>
          <w:lang w:val="es-ES"/>
        </w:rPr>
      </w:pPr>
    </w:p>
    <w:p w14:paraId="29315F9B" w14:textId="77777777" w:rsidR="00A76CD8" w:rsidRPr="00A76CD8" w:rsidRDefault="00A76CD8" w:rsidP="00A76CD8">
      <w:pPr>
        <w:rPr>
          <w:szCs w:val="22"/>
          <w:lang w:val="es-ES"/>
        </w:rPr>
      </w:pPr>
    </w:p>
    <w:p w14:paraId="662D79B3" w14:textId="77777777" w:rsidR="00A76CD8" w:rsidRPr="00A76CD8" w:rsidRDefault="00A76CD8" w:rsidP="00A76CD8">
      <w:pPr>
        <w:rPr>
          <w:szCs w:val="22"/>
          <w:u w:val="single"/>
          <w:lang w:val="fr-FR"/>
        </w:rPr>
      </w:pPr>
      <w:r w:rsidRPr="00A76CD8">
        <w:rPr>
          <w:szCs w:val="22"/>
          <w:u w:val="single"/>
          <w:lang w:val="fr-FR"/>
        </w:rPr>
        <w:t>RÉPUBLIQUE POPULAIRE DÉMOCRATIQUE DE CORÉE/DEMOCRATIC PEOPLE'S REPUBLIC OF KOREA</w:t>
      </w:r>
    </w:p>
    <w:p w14:paraId="79A2B14C" w14:textId="77777777" w:rsidR="00A76CD8" w:rsidRPr="00A76CD8" w:rsidRDefault="00A76CD8" w:rsidP="00A76CD8">
      <w:pPr>
        <w:rPr>
          <w:szCs w:val="22"/>
          <w:u w:val="single"/>
          <w:lang w:val="fr-FR"/>
        </w:rPr>
      </w:pPr>
    </w:p>
    <w:p w14:paraId="7178B8AD" w14:textId="77777777" w:rsidR="00A76CD8" w:rsidRPr="00A76CD8" w:rsidRDefault="00A76CD8" w:rsidP="00A76CD8">
      <w:pPr>
        <w:rPr>
          <w:szCs w:val="22"/>
        </w:rPr>
      </w:pPr>
      <w:r w:rsidRPr="00A76CD8">
        <w:rPr>
          <w:szCs w:val="22"/>
        </w:rPr>
        <w:t xml:space="preserve">JONG </w:t>
      </w:r>
      <w:proofErr w:type="spellStart"/>
      <w:r w:rsidRPr="00A76CD8">
        <w:rPr>
          <w:szCs w:val="22"/>
        </w:rPr>
        <w:t>Myong</w:t>
      </w:r>
      <w:proofErr w:type="spellEnd"/>
      <w:r w:rsidRPr="00A76CD8">
        <w:rPr>
          <w:szCs w:val="22"/>
        </w:rPr>
        <w:t xml:space="preserve"> </w:t>
      </w:r>
      <w:proofErr w:type="spellStart"/>
      <w:r w:rsidRPr="00A76CD8">
        <w:rPr>
          <w:szCs w:val="22"/>
        </w:rPr>
        <w:t>Hak</w:t>
      </w:r>
      <w:proofErr w:type="spellEnd"/>
      <w:r w:rsidRPr="00A76CD8">
        <w:rPr>
          <w:szCs w:val="22"/>
        </w:rPr>
        <w:t>, Counsellor, Permanent Mission, Geneva</w:t>
      </w:r>
    </w:p>
    <w:p w14:paraId="3F51BFA8" w14:textId="77777777" w:rsidR="00A76CD8" w:rsidRPr="00A76CD8" w:rsidRDefault="00A76CD8" w:rsidP="00A76CD8">
      <w:pPr>
        <w:rPr>
          <w:szCs w:val="22"/>
        </w:rPr>
      </w:pPr>
    </w:p>
    <w:p w14:paraId="3E325EC8" w14:textId="77777777" w:rsidR="00A76CD8" w:rsidRPr="00A76CD8" w:rsidRDefault="00A76CD8" w:rsidP="00A76CD8">
      <w:pPr>
        <w:rPr>
          <w:szCs w:val="22"/>
        </w:rPr>
      </w:pPr>
    </w:p>
    <w:p w14:paraId="2D6AF4D3" w14:textId="77777777" w:rsidR="00A76CD8" w:rsidRPr="00A76CD8" w:rsidRDefault="00A76CD8" w:rsidP="00A76CD8">
      <w:pPr>
        <w:rPr>
          <w:szCs w:val="22"/>
          <w:u w:val="single"/>
        </w:rPr>
      </w:pPr>
      <w:r w:rsidRPr="00A76CD8">
        <w:rPr>
          <w:szCs w:val="22"/>
          <w:u w:val="single"/>
        </w:rPr>
        <w:t>RÉPUBLIQUE TCHÈQUE/CZECH REPUBLIC</w:t>
      </w:r>
    </w:p>
    <w:p w14:paraId="7B3F1824" w14:textId="77777777" w:rsidR="00A76CD8" w:rsidRPr="00A76CD8" w:rsidRDefault="00A76CD8" w:rsidP="00A76CD8">
      <w:pPr>
        <w:rPr>
          <w:szCs w:val="22"/>
          <w:u w:val="single"/>
        </w:rPr>
      </w:pPr>
    </w:p>
    <w:p w14:paraId="3E8E26F2" w14:textId="77777777" w:rsidR="00A76CD8" w:rsidRPr="00A76CD8" w:rsidRDefault="00A76CD8" w:rsidP="00A76CD8">
      <w:pPr>
        <w:rPr>
          <w:szCs w:val="22"/>
        </w:rPr>
      </w:pPr>
      <w:proofErr w:type="spellStart"/>
      <w:r w:rsidRPr="00A76CD8">
        <w:rPr>
          <w:szCs w:val="22"/>
        </w:rPr>
        <w:t>Evžen</w:t>
      </w:r>
      <w:proofErr w:type="spellEnd"/>
      <w:r w:rsidRPr="00A76CD8">
        <w:rPr>
          <w:szCs w:val="22"/>
        </w:rPr>
        <w:t xml:space="preserve"> MARTÍNEK, Lawyer, International Department, Industrial Property Office, Prague</w:t>
      </w:r>
    </w:p>
    <w:p w14:paraId="6E78F424" w14:textId="77777777" w:rsidR="00A76CD8" w:rsidRPr="00A76CD8" w:rsidRDefault="00A76CD8" w:rsidP="00A76CD8">
      <w:pPr>
        <w:rPr>
          <w:szCs w:val="22"/>
        </w:rPr>
      </w:pPr>
      <w:r w:rsidRPr="00A76CD8">
        <w:rPr>
          <w:szCs w:val="22"/>
          <w:u w:val="single"/>
        </w:rPr>
        <w:t xml:space="preserve">emartinek@upv.cz </w:t>
      </w:r>
    </w:p>
    <w:p w14:paraId="313B0E4D" w14:textId="77777777" w:rsidR="00A76CD8" w:rsidRPr="00A76CD8" w:rsidRDefault="00A76CD8" w:rsidP="00A76CD8">
      <w:pPr>
        <w:rPr>
          <w:szCs w:val="22"/>
        </w:rPr>
      </w:pPr>
    </w:p>
    <w:p w14:paraId="41A07850" w14:textId="77777777" w:rsidR="00A76CD8" w:rsidRPr="00A76CD8" w:rsidRDefault="00A76CD8" w:rsidP="00A76CD8">
      <w:pPr>
        <w:rPr>
          <w:szCs w:val="22"/>
        </w:rPr>
      </w:pPr>
    </w:p>
    <w:p w14:paraId="443474D2" w14:textId="77777777" w:rsidR="00A76CD8" w:rsidRPr="00A76CD8" w:rsidRDefault="00A76CD8" w:rsidP="00A76CD8">
      <w:pPr>
        <w:rPr>
          <w:szCs w:val="22"/>
          <w:u w:val="single"/>
        </w:rPr>
      </w:pPr>
      <w:r w:rsidRPr="00A76CD8">
        <w:rPr>
          <w:szCs w:val="22"/>
          <w:u w:val="single"/>
        </w:rPr>
        <w:t>ROUMANIE/ROMANIA</w:t>
      </w:r>
    </w:p>
    <w:p w14:paraId="2B727B60" w14:textId="77777777" w:rsidR="00A76CD8" w:rsidRPr="00A76CD8" w:rsidRDefault="00A76CD8" w:rsidP="00A76CD8">
      <w:pPr>
        <w:rPr>
          <w:szCs w:val="22"/>
          <w:u w:val="single"/>
        </w:rPr>
      </w:pPr>
    </w:p>
    <w:p w14:paraId="61F3D89B" w14:textId="77777777" w:rsidR="00921A5C" w:rsidRPr="00921A5C" w:rsidRDefault="00921A5C" w:rsidP="00921A5C">
      <w:pPr>
        <w:rPr>
          <w:szCs w:val="22"/>
        </w:rPr>
      </w:pPr>
      <w:r w:rsidRPr="00921A5C">
        <w:rPr>
          <w:szCs w:val="22"/>
        </w:rPr>
        <w:t>Cristian FLORESCU, Head, International Relations Department, Romanian Copyright Office (ORDA), Bucharest</w:t>
      </w:r>
    </w:p>
    <w:p w14:paraId="62C99E21" w14:textId="77777777" w:rsidR="00921A5C" w:rsidRPr="00921A5C" w:rsidRDefault="00921A5C" w:rsidP="00921A5C">
      <w:pPr>
        <w:rPr>
          <w:szCs w:val="22"/>
        </w:rPr>
      </w:pPr>
    </w:p>
    <w:p w14:paraId="6BC44070" w14:textId="77777777" w:rsidR="00921A5C" w:rsidRPr="00921A5C" w:rsidRDefault="00921A5C" w:rsidP="00921A5C">
      <w:pPr>
        <w:rPr>
          <w:szCs w:val="22"/>
        </w:rPr>
      </w:pPr>
      <w:proofErr w:type="spellStart"/>
      <w:r w:rsidRPr="00921A5C">
        <w:rPr>
          <w:szCs w:val="22"/>
        </w:rPr>
        <w:t>Mirela</w:t>
      </w:r>
      <w:proofErr w:type="spellEnd"/>
      <w:r w:rsidRPr="00921A5C">
        <w:rPr>
          <w:szCs w:val="22"/>
        </w:rPr>
        <w:t xml:space="preserve"> GEORGESCU (Ms.), Head, Chemistry-Pharmaceutical Examining Division, Patent Department, State Office for Inventions and Trademarks (OSIM), Bucharest</w:t>
      </w:r>
    </w:p>
    <w:p w14:paraId="62E8EA78" w14:textId="77777777" w:rsidR="00921A5C" w:rsidRPr="00921A5C" w:rsidRDefault="00921A5C" w:rsidP="00921A5C">
      <w:pPr>
        <w:rPr>
          <w:szCs w:val="22"/>
          <w:u w:val="single"/>
        </w:rPr>
      </w:pPr>
      <w:r w:rsidRPr="00921A5C">
        <w:rPr>
          <w:szCs w:val="22"/>
          <w:u w:val="single"/>
        </w:rPr>
        <w:t xml:space="preserve">mirela.georgescu@osim.ro </w:t>
      </w:r>
    </w:p>
    <w:p w14:paraId="1C77D915" w14:textId="77777777" w:rsidR="00921A5C" w:rsidRPr="00921A5C" w:rsidRDefault="00921A5C" w:rsidP="00921A5C">
      <w:pPr>
        <w:rPr>
          <w:szCs w:val="22"/>
        </w:rPr>
      </w:pPr>
    </w:p>
    <w:p w14:paraId="3CCFCC27" w14:textId="77777777" w:rsidR="00921A5C" w:rsidRPr="00921A5C" w:rsidRDefault="00921A5C" w:rsidP="00921A5C">
      <w:pPr>
        <w:rPr>
          <w:szCs w:val="22"/>
        </w:rPr>
      </w:pPr>
      <w:proofErr w:type="spellStart"/>
      <w:r w:rsidRPr="00921A5C">
        <w:rPr>
          <w:szCs w:val="22"/>
        </w:rPr>
        <w:t>Oana</w:t>
      </w:r>
      <w:proofErr w:type="spellEnd"/>
      <w:r w:rsidRPr="00921A5C">
        <w:rPr>
          <w:szCs w:val="22"/>
        </w:rPr>
        <w:t xml:space="preserve"> MARGINEANU (Ms.), Legal Adviser, Legal Affairs and International Cooperation Division, State Office for Inventions and Trademarks (OSIM), Bucharest</w:t>
      </w:r>
    </w:p>
    <w:p w14:paraId="0AD7BFA0" w14:textId="77777777" w:rsidR="00921A5C" w:rsidRPr="00921A5C" w:rsidRDefault="0058024C" w:rsidP="00921A5C">
      <w:pPr>
        <w:rPr>
          <w:szCs w:val="22"/>
        </w:rPr>
      </w:pPr>
      <w:hyperlink r:id="rId18" w:history="1">
        <w:r w:rsidR="00921A5C" w:rsidRPr="00921A5C">
          <w:rPr>
            <w:szCs w:val="22"/>
            <w:u w:val="single"/>
          </w:rPr>
          <w:t>oana.margineanu@osim.ro</w:t>
        </w:r>
      </w:hyperlink>
      <w:r w:rsidR="00921A5C" w:rsidRPr="00921A5C">
        <w:rPr>
          <w:szCs w:val="22"/>
        </w:rPr>
        <w:t xml:space="preserve"> </w:t>
      </w:r>
    </w:p>
    <w:p w14:paraId="11DF0D3B" w14:textId="77777777" w:rsidR="00A76CD8" w:rsidRPr="00A76CD8" w:rsidRDefault="00A76CD8" w:rsidP="00A76CD8">
      <w:pPr>
        <w:rPr>
          <w:szCs w:val="22"/>
        </w:rPr>
      </w:pPr>
    </w:p>
    <w:p w14:paraId="350B5B70" w14:textId="77777777" w:rsidR="00A76CD8" w:rsidRPr="00A76CD8" w:rsidRDefault="00A76CD8" w:rsidP="00A76CD8">
      <w:pPr>
        <w:rPr>
          <w:szCs w:val="22"/>
        </w:rPr>
      </w:pPr>
    </w:p>
    <w:p w14:paraId="0FBFAAB6" w14:textId="77777777" w:rsidR="00A76CD8" w:rsidRPr="00A76CD8" w:rsidRDefault="00A76CD8" w:rsidP="00A76CD8">
      <w:pPr>
        <w:rPr>
          <w:szCs w:val="22"/>
          <w:u w:val="single"/>
        </w:rPr>
      </w:pPr>
      <w:r w:rsidRPr="00A76CD8">
        <w:rPr>
          <w:szCs w:val="22"/>
          <w:u w:val="single"/>
        </w:rPr>
        <w:t>ROYAUME-UNI/UNITED KINGDOM</w:t>
      </w:r>
    </w:p>
    <w:p w14:paraId="4704C57C" w14:textId="77777777" w:rsidR="00A76CD8" w:rsidRPr="00A76CD8" w:rsidRDefault="00A76CD8" w:rsidP="00A76CD8">
      <w:pPr>
        <w:rPr>
          <w:szCs w:val="22"/>
          <w:u w:val="single"/>
        </w:rPr>
      </w:pPr>
    </w:p>
    <w:p w14:paraId="1D18F6D2" w14:textId="77777777" w:rsidR="00A76CD8" w:rsidRPr="00A76CD8" w:rsidRDefault="00A76CD8" w:rsidP="00A76CD8">
      <w:pPr>
        <w:rPr>
          <w:szCs w:val="22"/>
        </w:rPr>
      </w:pPr>
      <w:r w:rsidRPr="00A76CD8">
        <w:rPr>
          <w:szCs w:val="22"/>
        </w:rPr>
        <w:t>Ian GREENE, Senior Policy Advisor, International Policy Directorate, Intellectual Property Office (IPO), London</w:t>
      </w:r>
    </w:p>
    <w:p w14:paraId="61C1A8C9" w14:textId="77777777" w:rsidR="00A76CD8" w:rsidRPr="00A76CD8" w:rsidRDefault="00A76CD8" w:rsidP="00A76CD8">
      <w:pPr>
        <w:rPr>
          <w:szCs w:val="22"/>
        </w:rPr>
      </w:pPr>
    </w:p>
    <w:p w14:paraId="5D750055" w14:textId="77777777" w:rsidR="00A76CD8" w:rsidRPr="00A76CD8" w:rsidRDefault="00A76CD8" w:rsidP="00A76CD8">
      <w:pPr>
        <w:rPr>
          <w:szCs w:val="22"/>
        </w:rPr>
      </w:pPr>
      <w:r w:rsidRPr="00A76CD8">
        <w:rPr>
          <w:szCs w:val="22"/>
        </w:rPr>
        <w:t>Marc WILD, Policy Officer, International Policy Directorate, Department for Business, Energy and Industrial Strategy, Intellectual Property Office (IPO), Newport</w:t>
      </w:r>
    </w:p>
    <w:p w14:paraId="6C9AAA7F" w14:textId="77777777" w:rsidR="00A76CD8" w:rsidRPr="00A76CD8" w:rsidRDefault="00A76CD8" w:rsidP="00A76CD8">
      <w:pPr>
        <w:rPr>
          <w:szCs w:val="22"/>
        </w:rPr>
      </w:pPr>
      <w:r w:rsidRPr="00A76CD8">
        <w:rPr>
          <w:szCs w:val="22"/>
          <w:u w:val="single"/>
        </w:rPr>
        <w:t xml:space="preserve">marc.wild@ipo.gov.uk </w:t>
      </w:r>
    </w:p>
    <w:p w14:paraId="048BC061" w14:textId="77777777" w:rsidR="00A76CD8" w:rsidRPr="00A76CD8" w:rsidRDefault="00A76CD8" w:rsidP="00A76CD8">
      <w:pPr>
        <w:rPr>
          <w:szCs w:val="22"/>
        </w:rPr>
      </w:pPr>
    </w:p>
    <w:p w14:paraId="005FEEA2" w14:textId="77777777" w:rsidR="00A76CD8" w:rsidRPr="00A76CD8" w:rsidRDefault="00A76CD8" w:rsidP="00A76CD8">
      <w:pPr>
        <w:rPr>
          <w:szCs w:val="22"/>
        </w:rPr>
      </w:pPr>
    </w:p>
    <w:p w14:paraId="7B526276" w14:textId="77777777" w:rsidR="00A76CD8" w:rsidRPr="007F51F4" w:rsidRDefault="00A76CD8" w:rsidP="00A76CD8">
      <w:pPr>
        <w:rPr>
          <w:szCs w:val="22"/>
          <w:u w:val="single"/>
        </w:rPr>
      </w:pPr>
      <w:r w:rsidRPr="007F51F4">
        <w:rPr>
          <w:szCs w:val="22"/>
          <w:u w:val="single"/>
        </w:rPr>
        <w:t>SAINT-SIÈGE/HOLY SEE</w:t>
      </w:r>
    </w:p>
    <w:p w14:paraId="2298501E" w14:textId="77777777" w:rsidR="00A76CD8" w:rsidRPr="007F51F4" w:rsidRDefault="00A76CD8" w:rsidP="00A76CD8">
      <w:pPr>
        <w:rPr>
          <w:szCs w:val="22"/>
          <w:u w:val="single"/>
        </w:rPr>
      </w:pPr>
    </w:p>
    <w:p w14:paraId="48464B84" w14:textId="77777777" w:rsidR="00921A5C" w:rsidRPr="00921A5C" w:rsidRDefault="00921A5C" w:rsidP="00921A5C">
      <w:pPr>
        <w:rPr>
          <w:szCs w:val="22"/>
          <w:lang w:val="fr-FR"/>
        </w:rPr>
      </w:pPr>
      <w:r w:rsidRPr="00921A5C">
        <w:rPr>
          <w:szCs w:val="22"/>
          <w:lang w:val="fr-FR"/>
        </w:rPr>
        <w:t>Carlo Maria MARENGHI, Attaché, Permanent Mission, Geneva</w:t>
      </w:r>
    </w:p>
    <w:p w14:paraId="4BCBDEC5" w14:textId="77777777" w:rsidR="00921A5C" w:rsidRPr="00921A5C" w:rsidRDefault="00921A5C" w:rsidP="00921A5C">
      <w:pPr>
        <w:rPr>
          <w:szCs w:val="22"/>
          <w:lang w:val="fr-FR"/>
        </w:rPr>
      </w:pPr>
      <w:r w:rsidRPr="00921A5C">
        <w:rPr>
          <w:szCs w:val="22"/>
          <w:u w:val="single"/>
          <w:lang w:val="fr-FR"/>
        </w:rPr>
        <w:t xml:space="preserve">iptrade@nuntiusge.org </w:t>
      </w:r>
    </w:p>
    <w:p w14:paraId="672E00E8" w14:textId="77777777" w:rsidR="00A76CD8" w:rsidRPr="00A76CD8" w:rsidRDefault="00A76CD8" w:rsidP="00A76CD8">
      <w:pPr>
        <w:rPr>
          <w:szCs w:val="22"/>
          <w:lang w:val="fr-FR"/>
        </w:rPr>
      </w:pPr>
    </w:p>
    <w:p w14:paraId="6AE5C036" w14:textId="77777777" w:rsidR="00A76CD8" w:rsidRPr="00A76CD8" w:rsidRDefault="00A76CD8" w:rsidP="00A76CD8">
      <w:pPr>
        <w:rPr>
          <w:szCs w:val="22"/>
          <w:lang w:val="fr-FR"/>
        </w:rPr>
      </w:pPr>
    </w:p>
    <w:p w14:paraId="0B0BC218" w14:textId="77777777" w:rsidR="00A76CD8" w:rsidRPr="00A76CD8" w:rsidRDefault="00A76CD8" w:rsidP="00A76CD8">
      <w:pPr>
        <w:rPr>
          <w:szCs w:val="22"/>
          <w:u w:val="single"/>
          <w:lang w:val="fr-FR"/>
        </w:rPr>
      </w:pPr>
      <w:r w:rsidRPr="00A76CD8">
        <w:rPr>
          <w:szCs w:val="22"/>
          <w:u w:val="single"/>
          <w:lang w:val="fr-FR"/>
        </w:rPr>
        <w:t>SÉNÉGAL/SENEGAL</w:t>
      </w:r>
    </w:p>
    <w:p w14:paraId="5D21CA8A" w14:textId="77777777" w:rsidR="00A76CD8" w:rsidRPr="00A76CD8" w:rsidRDefault="00A76CD8" w:rsidP="00A76CD8">
      <w:pPr>
        <w:rPr>
          <w:szCs w:val="22"/>
          <w:u w:val="single"/>
          <w:lang w:val="fr-FR"/>
        </w:rPr>
      </w:pPr>
    </w:p>
    <w:p w14:paraId="7463F655" w14:textId="3DAB7869" w:rsidR="00A76CD8" w:rsidRPr="00A76CD8" w:rsidRDefault="008E4BD9" w:rsidP="00A76CD8">
      <w:pPr>
        <w:rPr>
          <w:szCs w:val="22"/>
          <w:lang w:val="fr-FR"/>
        </w:rPr>
      </w:pPr>
      <w:r>
        <w:rPr>
          <w:szCs w:val="22"/>
          <w:lang w:val="fr-FR"/>
        </w:rPr>
        <w:t>Lamine K</w:t>
      </w:r>
      <w:r w:rsidR="00A76CD8" w:rsidRPr="00A76CD8">
        <w:rPr>
          <w:szCs w:val="22"/>
          <w:lang w:val="fr-FR"/>
        </w:rPr>
        <w:t>a MBAYE, premier secrétaire, Mission permanente, Genève</w:t>
      </w:r>
    </w:p>
    <w:p w14:paraId="39EE11CA" w14:textId="77777777" w:rsidR="00A76CD8" w:rsidRPr="00A76CD8" w:rsidRDefault="00A76CD8" w:rsidP="00A76CD8">
      <w:pPr>
        <w:rPr>
          <w:szCs w:val="22"/>
          <w:lang w:val="fr-FR"/>
        </w:rPr>
      </w:pPr>
    </w:p>
    <w:p w14:paraId="7D2D5669" w14:textId="77777777" w:rsidR="00A76CD8" w:rsidRPr="00A76CD8" w:rsidRDefault="00A76CD8" w:rsidP="00A76CD8">
      <w:pPr>
        <w:rPr>
          <w:szCs w:val="22"/>
          <w:lang w:val="fr-FR"/>
        </w:rPr>
      </w:pPr>
    </w:p>
    <w:p w14:paraId="4F58E6CA" w14:textId="77777777" w:rsidR="00A76CD8" w:rsidRPr="00A76CD8" w:rsidRDefault="00A76CD8" w:rsidP="00A76CD8">
      <w:pPr>
        <w:rPr>
          <w:szCs w:val="22"/>
          <w:u w:val="single"/>
        </w:rPr>
      </w:pPr>
      <w:r w:rsidRPr="00A76CD8">
        <w:rPr>
          <w:szCs w:val="22"/>
          <w:u w:val="single"/>
        </w:rPr>
        <w:t>SLOVAQUIE/SLOVAKIA</w:t>
      </w:r>
    </w:p>
    <w:p w14:paraId="209ABBE9" w14:textId="77777777" w:rsidR="00A76CD8" w:rsidRPr="00A76CD8" w:rsidRDefault="00A76CD8" w:rsidP="00A76CD8">
      <w:pPr>
        <w:rPr>
          <w:szCs w:val="22"/>
          <w:u w:val="single"/>
        </w:rPr>
      </w:pPr>
    </w:p>
    <w:p w14:paraId="6B279C07" w14:textId="77777777" w:rsidR="00A76CD8" w:rsidRPr="00A76CD8" w:rsidRDefault="00A76CD8" w:rsidP="00A76CD8">
      <w:pPr>
        <w:rPr>
          <w:szCs w:val="22"/>
        </w:rPr>
      </w:pPr>
      <w:r w:rsidRPr="00A76CD8">
        <w:rPr>
          <w:szCs w:val="22"/>
        </w:rPr>
        <w:t>Emil ŽATKULIAK, First Secretary, Permanent Representation of the Slovak Republic to the European Union, Bratislava</w:t>
      </w:r>
    </w:p>
    <w:p w14:paraId="6999B632" w14:textId="77777777" w:rsidR="00A76CD8" w:rsidRPr="00A76CD8" w:rsidRDefault="00A76CD8" w:rsidP="00A76CD8">
      <w:pPr>
        <w:rPr>
          <w:szCs w:val="22"/>
        </w:rPr>
      </w:pPr>
    </w:p>
    <w:p w14:paraId="48EF8D88" w14:textId="77777777" w:rsidR="00A76CD8" w:rsidRPr="00A76CD8" w:rsidRDefault="00A76CD8" w:rsidP="00A76CD8">
      <w:pPr>
        <w:rPr>
          <w:szCs w:val="22"/>
        </w:rPr>
      </w:pPr>
      <w:r w:rsidRPr="00A76CD8">
        <w:rPr>
          <w:szCs w:val="22"/>
        </w:rPr>
        <w:t>Jakub SLOVÁK, Third Secretary, Permanent Mission, Geneva</w:t>
      </w:r>
    </w:p>
    <w:p w14:paraId="29156D6E" w14:textId="77777777" w:rsidR="00A76CD8" w:rsidRPr="00A76CD8" w:rsidRDefault="00A76CD8" w:rsidP="00A76CD8">
      <w:pPr>
        <w:rPr>
          <w:szCs w:val="22"/>
        </w:rPr>
      </w:pPr>
    </w:p>
    <w:p w14:paraId="3613D254" w14:textId="77777777" w:rsidR="00A76CD8" w:rsidRPr="00A76CD8" w:rsidRDefault="00A76CD8" w:rsidP="00A76CD8">
      <w:pPr>
        <w:rPr>
          <w:szCs w:val="22"/>
        </w:rPr>
      </w:pPr>
    </w:p>
    <w:p w14:paraId="3178B14A" w14:textId="77777777" w:rsidR="00A76CD8" w:rsidRPr="00A76CD8" w:rsidRDefault="00A76CD8" w:rsidP="00A76CD8">
      <w:pPr>
        <w:rPr>
          <w:szCs w:val="22"/>
          <w:u w:val="single"/>
        </w:rPr>
      </w:pPr>
      <w:r w:rsidRPr="00A76CD8">
        <w:rPr>
          <w:szCs w:val="22"/>
          <w:u w:val="single"/>
        </w:rPr>
        <w:t>SOUDAN/SUDAN</w:t>
      </w:r>
    </w:p>
    <w:p w14:paraId="7E363660" w14:textId="77777777" w:rsidR="00A76CD8" w:rsidRPr="00A76CD8" w:rsidRDefault="00A76CD8" w:rsidP="00A76CD8">
      <w:pPr>
        <w:rPr>
          <w:szCs w:val="22"/>
          <w:u w:val="single"/>
        </w:rPr>
      </w:pPr>
    </w:p>
    <w:p w14:paraId="00D1008F" w14:textId="77777777" w:rsidR="00921A5C" w:rsidRPr="00921A5C" w:rsidRDefault="00921A5C" w:rsidP="00921A5C">
      <w:pPr>
        <w:rPr>
          <w:szCs w:val="22"/>
        </w:rPr>
      </w:pPr>
      <w:proofErr w:type="spellStart"/>
      <w:r w:rsidRPr="00921A5C">
        <w:rPr>
          <w:szCs w:val="22"/>
        </w:rPr>
        <w:t>Adil</w:t>
      </w:r>
      <w:proofErr w:type="spellEnd"/>
      <w:r w:rsidRPr="00921A5C">
        <w:rPr>
          <w:szCs w:val="22"/>
        </w:rPr>
        <w:t xml:space="preserve"> Khalid Hassan HILAL, Registrar General, Registrar General of Intellectual Property, Ministry of Justice, Khartoum</w:t>
      </w:r>
    </w:p>
    <w:p w14:paraId="6D0F0ED7" w14:textId="77777777" w:rsidR="00921A5C" w:rsidRPr="00921A5C" w:rsidRDefault="00921A5C" w:rsidP="00921A5C">
      <w:pPr>
        <w:rPr>
          <w:szCs w:val="22"/>
        </w:rPr>
      </w:pPr>
    </w:p>
    <w:p w14:paraId="75B94457" w14:textId="77777777" w:rsidR="00921A5C" w:rsidRPr="00921A5C" w:rsidRDefault="00921A5C" w:rsidP="00921A5C">
      <w:pPr>
        <w:rPr>
          <w:szCs w:val="22"/>
        </w:rPr>
      </w:pPr>
      <w:proofErr w:type="spellStart"/>
      <w:r w:rsidRPr="00921A5C">
        <w:rPr>
          <w:szCs w:val="22"/>
        </w:rPr>
        <w:t>Azza</w:t>
      </w:r>
      <w:proofErr w:type="spellEnd"/>
      <w:r w:rsidRPr="00921A5C">
        <w:rPr>
          <w:szCs w:val="22"/>
        </w:rPr>
        <w:t xml:space="preserve"> HASSAN (Ms.), Second Secretary, Permanent Mission, Geneva</w:t>
      </w:r>
    </w:p>
    <w:p w14:paraId="5F7FBB1C" w14:textId="77777777" w:rsidR="00921A5C" w:rsidRPr="00921A5C" w:rsidRDefault="00921A5C" w:rsidP="00921A5C">
      <w:pPr>
        <w:rPr>
          <w:szCs w:val="22"/>
        </w:rPr>
      </w:pPr>
      <w:r w:rsidRPr="00921A5C">
        <w:rPr>
          <w:szCs w:val="22"/>
          <w:u w:val="single"/>
        </w:rPr>
        <w:t xml:space="preserve">aazz-85@hotmail.com </w:t>
      </w:r>
    </w:p>
    <w:p w14:paraId="423A049A" w14:textId="77777777" w:rsidR="00A76CD8" w:rsidRPr="00A76CD8" w:rsidRDefault="00A76CD8" w:rsidP="00A76CD8">
      <w:pPr>
        <w:rPr>
          <w:szCs w:val="22"/>
        </w:rPr>
      </w:pPr>
    </w:p>
    <w:p w14:paraId="46CF6335" w14:textId="77777777" w:rsidR="00A76CD8" w:rsidRPr="00A76CD8" w:rsidRDefault="00A76CD8" w:rsidP="00A76CD8">
      <w:pPr>
        <w:rPr>
          <w:szCs w:val="22"/>
        </w:rPr>
      </w:pPr>
    </w:p>
    <w:p w14:paraId="1D1DCB3D" w14:textId="77777777" w:rsidR="00A76CD8" w:rsidRPr="00A76CD8" w:rsidRDefault="00A76CD8" w:rsidP="00A76CD8">
      <w:pPr>
        <w:rPr>
          <w:szCs w:val="22"/>
          <w:u w:val="single"/>
        </w:rPr>
      </w:pPr>
      <w:r w:rsidRPr="00A76CD8">
        <w:rPr>
          <w:szCs w:val="22"/>
          <w:u w:val="single"/>
        </w:rPr>
        <w:t>SRI LANKA</w:t>
      </w:r>
    </w:p>
    <w:p w14:paraId="1B0A949E" w14:textId="77777777" w:rsidR="00A76CD8" w:rsidRPr="00A76CD8" w:rsidRDefault="00A76CD8" w:rsidP="00A76CD8">
      <w:pPr>
        <w:rPr>
          <w:szCs w:val="22"/>
          <w:u w:val="single"/>
        </w:rPr>
      </w:pPr>
    </w:p>
    <w:p w14:paraId="7FF42060" w14:textId="77777777" w:rsidR="00921A5C" w:rsidRPr="00921A5C" w:rsidRDefault="00921A5C" w:rsidP="00921A5C">
      <w:pPr>
        <w:rPr>
          <w:szCs w:val="22"/>
        </w:rPr>
      </w:pPr>
      <w:r w:rsidRPr="00921A5C">
        <w:rPr>
          <w:szCs w:val="22"/>
        </w:rPr>
        <w:t>Avanti PERERA (Ms.), Senior State Counsel, Attorney General’s Department, Colombo</w:t>
      </w:r>
    </w:p>
    <w:p w14:paraId="538AFECE" w14:textId="77777777" w:rsidR="00A76CD8" w:rsidRPr="00A76CD8" w:rsidRDefault="00A76CD8" w:rsidP="00A76CD8">
      <w:pPr>
        <w:rPr>
          <w:szCs w:val="22"/>
        </w:rPr>
      </w:pPr>
    </w:p>
    <w:p w14:paraId="165E0F76" w14:textId="77777777" w:rsidR="00A76CD8" w:rsidRPr="00A76CD8" w:rsidRDefault="00A76CD8" w:rsidP="00A76CD8">
      <w:pPr>
        <w:rPr>
          <w:szCs w:val="22"/>
        </w:rPr>
      </w:pPr>
    </w:p>
    <w:p w14:paraId="3183E78D" w14:textId="77777777" w:rsidR="00A76CD8" w:rsidRPr="00A76CD8" w:rsidRDefault="00A76CD8" w:rsidP="00A76CD8">
      <w:pPr>
        <w:rPr>
          <w:szCs w:val="22"/>
          <w:u w:val="single"/>
        </w:rPr>
      </w:pPr>
      <w:r w:rsidRPr="00A76CD8">
        <w:rPr>
          <w:szCs w:val="22"/>
          <w:u w:val="single"/>
        </w:rPr>
        <w:t>SUÈDE/SWEDEN</w:t>
      </w:r>
    </w:p>
    <w:p w14:paraId="2C56E337" w14:textId="77777777" w:rsidR="00A76CD8" w:rsidRPr="00A76CD8" w:rsidRDefault="00A76CD8" w:rsidP="00A76CD8">
      <w:pPr>
        <w:rPr>
          <w:szCs w:val="22"/>
          <w:u w:val="single"/>
        </w:rPr>
      </w:pPr>
    </w:p>
    <w:p w14:paraId="1C578A67" w14:textId="77777777" w:rsidR="00A76CD8" w:rsidRPr="00A76CD8" w:rsidRDefault="00A76CD8" w:rsidP="00A76CD8">
      <w:pPr>
        <w:rPr>
          <w:szCs w:val="22"/>
        </w:rPr>
      </w:pPr>
      <w:r w:rsidRPr="00A76CD8">
        <w:rPr>
          <w:szCs w:val="22"/>
        </w:rPr>
        <w:t>Gabriel PINO, Director, International Cooperation Department, Swedish Patent and Registration Office (SPRO), Stockholm</w:t>
      </w:r>
    </w:p>
    <w:p w14:paraId="65654797" w14:textId="77777777" w:rsidR="00A76CD8" w:rsidRPr="00A76CD8" w:rsidRDefault="00A76CD8" w:rsidP="00A76CD8">
      <w:pPr>
        <w:rPr>
          <w:szCs w:val="22"/>
        </w:rPr>
      </w:pPr>
    </w:p>
    <w:p w14:paraId="79785234" w14:textId="77777777" w:rsidR="00A76CD8" w:rsidRPr="00A76CD8" w:rsidRDefault="00A76CD8" w:rsidP="00A76CD8">
      <w:pPr>
        <w:rPr>
          <w:szCs w:val="22"/>
        </w:rPr>
      </w:pPr>
      <w:r w:rsidRPr="00A76CD8">
        <w:rPr>
          <w:szCs w:val="22"/>
        </w:rPr>
        <w:t>Patrick ANDERSSON, Senior Adviser International Affairs, Swedish Patent and Registration Office (SPRO), Stockholm</w:t>
      </w:r>
    </w:p>
    <w:p w14:paraId="17F699BE" w14:textId="77777777" w:rsidR="00A76CD8" w:rsidRPr="00A76CD8" w:rsidRDefault="00A76CD8" w:rsidP="00A76CD8">
      <w:pPr>
        <w:rPr>
          <w:szCs w:val="22"/>
        </w:rPr>
      </w:pPr>
    </w:p>
    <w:p w14:paraId="6A74C372" w14:textId="77777777" w:rsidR="00A76CD8" w:rsidRPr="00A76CD8" w:rsidRDefault="00A76CD8" w:rsidP="00A76CD8">
      <w:pPr>
        <w:rPr>
          <w:szCs w:val="22"/>
        </w:rPr>
      </w:pPr>
    </w:p>
    <w:p w14:paraId="1C7AD9D0" w14:textId="77777777" w:rsidR="00A76CD8" w:rsidRPr="007F51F4" w:rsidRDefault="00A76CD8" w:rsidP="00A76CD8">
      <w:pPr>
        <w:rPr>
          <w:szCs w:val="22"/>
          <w:u w:val="single"/>
          <w:lang w:val="fr-FR"/>
        </w:rPr>
      </w:pPr>
      <w:r w:rsidRPr="007F51F4">
        <w:rPr>
          <w:szCs w:val="22"/>
          <w:u w:val="single"/>
          <w:lang w:val="fr-FR"/>
        </w:rPr>
        <w:t>SUISSE/SWITZERLAND</w:t>
      </w:r>
    </w:p>
    <w:p w14:paraId="3002BB88" w14:textId="77777777" w:rsidR="00A76CD8" w:rsidRPr="007F51F4" w:rsidRDefault="00A76CD8" w:rsidP="00A76CD8">
      <w:pPr>
        <w:rPr>
          <w:szCs w:val="22"/>
          <w:u w:val="single"/>
          <w:lang w:val="fr-FR"/>
        </w:rPr>
      </w:pPr>
    </w:p>
    <w:p w14:paraId="73E1285F" w14:textId="77777777" w:rsidR="003F00DF" w:rsidRPr="003F00DF" w:rsidRDefault="003F00DF" w:rsidP="003F00DF">
      <w:pPr>
        <w:rPr>
          <w:szCs w:val="22"/>
          <w:lang w:val="fr-FR"/>
        </w:rPr>
      </w:pPr>
      <w:r w:rsidRPr="003F00DF">
        <w:rPr>
          <w:szCs w:val="22"/>
          <w:lang w:val="fr-FR"/>
        </w:rPr>
        <w:t>Martin GIRSBERGER, chef, Développement durable et coopération internationale, Division droit et affaires internationales, Institut fédéral de la propriété intellectuelle (IPI), Berne</w:t>
      </w:r>
    </w:p>
    <w:p w14:paraId="1FD6A7CB" w14:textId="77777777" w:rsidR="003F00DF" w:rsidRPr="003F00DF" w:rsidRDefault="003F00DF" w:rsidP="003F00DF">
      <w:pPr>
        <w:rPr>
          <w:szCs w:val="22"/>
          <w:lang w:val="fr-FR"/>
        </w:rPr>
      </w:pPr>
    </w:p>
    <w:p w14:paraId="08EFE427" w14:textId="055658B5" w:rsidR="003F00DF" w:rsidRPr="003F00DF" w:rsidRDefault="003F00DF" w:rsidP="003F00DF">
      <w:pPr>
        <w:rPr>
          <w:szCs w:val="22"/>
          <w:lang w:val="fr-FR"/>
        </w:rPr>
      </w:pPr>
      <w:r w:rsidRPr="003F00DF">
        <w:rPr>
          <w:szCs w:val="22"/>
          <w:lang w:val="fr-FR"/>
        </w:rPr>
        <w:t xml:space="preserve">Marco D’ALESSANDRO, conseiller </w:t>
      </w:r>
      <w:r w:rsidR="00DA6826">
        <w:rPr>
          <w:szCs w:val="22"/>
          <w:lang w:val="fr-FR"/>
        </w:rPr>
        <w:t>politique</w:t>
      </w:r>
      <w:r w:rsidRPr="003F00DF">
        <w:rPr>
          <w:szCs w:val="22"/>
          <w:lang w:val="fr-FR"/>
        </w:rPr>
        <w:t>, Division droit et affaires internationales, Institut fédéral de la propriété intellectuelle (IPI), Berne</w:t>
      </w:r>
    </w:p>
    <w:p w14:paraId="761051A1" w14:textId="77777777" w:rsidR="003F00DF" w:rsidRPr="003F00DF" w:rsidRDefault="003F00DF" w:rsidP="003F00DF">
      <w:pPr>
        <w:rPr>
          <w:szCs w:val="22"/>
          <w:lang w:val="fr-FR"/>
        </w:rPr>
      </w:pPr>
    </w:p>
    <w:p w14:paraId="6B1886CB" w14:textId="77777777" w:rsidR="003F00DF" w:rsidRPr="003F00DF" w:rsidRDefault="003F00DF" w:rsidP="003F00DF">
      <w:pPr>
        <w:rPr>
          <w:szCs w:val="22"/>
          <w:lang w:val="fr-FR"/>
        </w:rPr>
      </w:pPr>
      <w:r w:rsidRPr="003F00DF">
        <w:rPr>
          <w:szCs w:val="22"/>
          <w:lang w:val="fr-FR"/>
        </w:rPr>
        <w:t>David STÄRKLE, conseiller juridique, Division droit et affaires internationales, Institut fédéral de la propriété intellectuelle (IPI), Berne</w:t>
      </w:r>
    </w:p>
    <w:p w14:paraId="26F81CF3" w14:textId="77777777" w:rsidR="003F00DF" w:rsidRPr="003F00DF" w:rsidRDefault="003F00DF" w:rsidP="003F00DF">
      <w:pPr>
        <w:rPr>
          <w:szCs w:val="22"/>
          <w:lang w:val="fr-FR"/>
        </w:rPr>
      </w:pPr>
    </w:p>
    <w:p w14:paraId="177B4BDB" w14:textId="77777777" w:rsidR="003F00DF" w:rsidRPr="003F00DF" w:rsidRDefault="003F00DF" w:rsidP="003F00DF">
      <w:pPr>
        <w:rPr>
          <w:szCs w:val="22"/>
          <w:lang w:val="fr-FR"/>
        </w:rPr>
      </w:pPr>
      <w:proofErr w:type="spellStart"/>
      <w:r w:rsidRPr="003F00DF">
        <w:rPr>
          <w:szCs w:val="22"/>
          <w:lang w:val="fr-FR"/>
        </w:rPr>
        <w:t>Alebe</w:t>
      </w:r>
      <w:proofErr w:type="spellEnd"/>
      <w:r w:rsidRPr="003F00DF">
        <w:rPr>
          <w:szCs w:val="22"/>
          <w:lang w:val="fr-FR"/>
        </w:rPr>
        <w:t xml:space="preserve"> LINHARES MESQUITA, stagiaire, Division droit et affaires internationales, Institut fédéral de la propriété intellectuelle (IPI), Berne</w:t>
      </w:r>
    </w:p>
    <w:p w14:paraId="7019BF29" w14:textId="77777777" w:rsidR="003F00DF" w:rsidRPr="003F00DF" w:rsidRDefault="003F00DF" w:rsidP="003F00DF">
      <w:pPr>
        <w:rPr>
          <w:szCs w:val="22"/>
          <w:lang w:val="fr-FR"/>
        </w:rPr>
      </w:pPr>
    </w:p>
    <w:p w14:paraId="26C78759" w14:textId="77777777" w:rsidR="003F00DF" w:rsidRPr="003F00DF" w:rsidRDefault="003F00DF" w:rsidP="003F00DF">
      <w:pPr>
        <w:rPr>
          <w:szCs w:val="22"/>
          <w:lang w:val="fr-FR"/>
        </w:rPr>
      </w:pPr>
      <w:r w:rsidRPr="003F00DF">
        <w:rPr>
          <w:szCs w:val="22"/>
          <w:lang w:val="fr-FR"/>
        </w:rPr>
        <w:t xml:space="preserve">Reynald VEILLARD, </w:t>
      </w:r>
      <w:proofErr w:type="gramStart"/>
      <w:r w:rsidRPr="003F00DF">
        <w:rPr>
          <w:szCs w:val="22"/>
          <w:lang w:val="fr-FR"/>
        </w:rPr>
        <w:t>conseiller</w:t>
      </w:r>
      <w:proofErr w:type="gramEnd"/>
      <w:r w:rsidRPr="003F00DF">
        <w:rPr>
          <w:szCs w:val="22"/>
          <w:lang w:val="fr-FR"/>
        </w:rPr>
        <w:t>, Mission permanente, Genève</w:t>
      </w:r>
    </w:p>
    <w:p w14:paraId="4FA03A1F" w14:textId="77777777" w:rsidR="00A76CD8" w:rsidRDefault="00A76CD8" w:rsidP="00A76CD8">
      <w:pPr>
        <w:rPr>
          <w:szCs w:val="22"/>
          <w:lang w:val="fr-FR"/>
        </w:rPr>
      </w:pPr>
    </w:p>
    <w:p w14:paraId="50E29A77" w14:textId="77777777" w:rsidR="009423D3" w:rsidRPr="00A76CD8" w:rsidRDefault="009423D3" w:rsidP="00A76CD8">
      <w:pPr>
        <w:rPr>
          <w:szCs w:val="22"/>
          <w:lang w:val="fr-FR"/>
        </w:rPr>
      </w:pPr>
    </w:p>
    <w:p w14:paraId="204CB3F4" w14:textId="77777777" w:rsidR="009423D3" w:rsidRPr="007440E7" w:rsidRDefault="009423D3" w:rsidP="009423D3">
      <w:pPr>
        <w:rPr>
          <w:szCs w:val="22"/>
          <w:u w:val="single"/>
        </w:rPr>
      </w:pPr>
      <w:r w:rsidRPr="007440E7">
        <w:rPr>
          <w:szCs w:val="22"/>
          <w:u w:val="single"/>
        </w:rPr>
        <w:t>TADJIKISTAN/TAJIKISTAN</w:t>
      </w:r>
    </w:p>
    <w:p w14:paraId="39A0609F" w14:textId="77777777" w:rsidR="009423D3" w:rsidRPr="00A91E95" w:rsidRDefault="009423D3" w:rsidP="009423D3">
      <w:pPr>
        <w:rPr>
          <w:szCs w:val="22"/>
        </w:rPr>
      </w:pPr>
    </w:p>
    <w:p w14:paraId="58A78A74" w14:textId="77777777" w:rsidR="009423D3" w:rsidRPr="00E64E0E" w:rsidRDefault="009423D3" w:rsidP="009423D3">
      <w:pPr>
        <w:rPr>
          <w:szCs w:val="22"/>
        </w:rPr>
      </w:pPr>
      <w:proofErr w:type="spellStart"/>
      <w:r w:rsidRPr="00E64E0E">
        <w:rPr>
          <w:szCs w:val="22"/>
        </w:rPr>
        <w:t>Parviz</w:t>
      </w:r>
      <w:proofErr w:type="spellEnd"/>
      <w:r w:rsidRPr="00E64E0E">
        <w:rPr>
          <w:szCs w:val="22"/>
        </w:rPr>
        <w:t xml:space="preserve"> EMOMOV, Second Secretary, Permanent Mission, Geneva</w:t>
      </w:r>
    </w:p>
    <w:p w14:paraId="2E77640D" w14:textId="77777777" w:rsidR="00A76CD8" w:rsidRDefault="00A76CD8" w:rsidP="00A76CD8">
      <w:pPr>
        <w:rPr>
          <w:szCs w:val="22"/>
        </w:rPr>
      </w:pPr>
    </w:p>
    <w:p w14:paraId="35460D62" w14:textId="77777777" w:rsidR="009423D3" w:rsidRPr="009423D3" w:rsidRDefault="009423D3" w:rsidP="00A76CD8">
      <w:pPr>
        <w:rPr>
          <w:szCs w:val="22"/>
        </w:rPr>
      </w:pPr>
    </w:p>
    <w:p w14:paraId="5B7C2717" w14:textId="77777777" w:rsidR="00A76CD8" w:rsidRPr="00A76CD8" w:rsidRDefault="00A76CD8" w:rsidP="00A76CD8">
      <w:pPr>
        <w:rPr>
          <w:szCs w:val="22"/>
          <w:u w:val="single"/>
        </w:rPr>
      </w:pPr>
      <w:r w:rsidRPr="00A76CD8">
        <w:rPr>
          <w:szCs w:val="22"/>
          <w:u w:val="single"/>
        </w:rPr>
        <w:t>THAÏLANDE/THAILAND</w:t>
      </w:r>
    </w:p>
    <w:p w14:paraId="44F489ED" w14:textId="77777777" w:rsidR="00A76CD8" w:rsidRPr="00A76CD8" w:rsidRDefault="00A76CD8" w:rsidP="00A76CD8">
      <w:pPr>
        <w:rPr>
          <w:szCs w:val="22"/>
          <w:u w:val="single"/>
        </w:rPr>
      </w:pPr>
    </w:p>
    <w:p w14:paraId="745C2A80" w14:textId="77777777" w:rsidR="00EA414D" w:rsidRDefault="00EA414D" w:rsidP="00EA414D">
      <w:pPr>
        <w:rPr>
          <w:szCs w:val="22"/>
        </w:rPr>
      </w:pPr>
      <w:r w:rsidRPr="005322AC">
        <w:rPr>
          <w:szCs w:val="22"/>
        </w:rPr>
        <w:t>Usana BERANANDA (Ms.), Minister, Deputy Permanent Representative, Permanent Mission to the World Trade Organization (WTO), Geneva</w:t>
      </w:r>
    </w:p>
    <w:p w14:paraId="0ED775CD" w14:textId="77777777" w:rsidR="00EA414D" w:rsidRDefault="00EA414D" w:rsidP="00EA414D">
      <w:pPr>
        <w:rPr>
          <w:szCs w:val="22"/>
        </w:rPr>
      </w:pPr>
    </w:p>
    <w:p w14:paraId="7ACEF257" w14:textId="77777777" w:rsidR="00EA414D" w:rsidRPr="005322AC" w:rsidRDefault="00EA414D" w:rsidP="00EA414D">
      <w:pPr>
        <w:rPr>
          <w:szCs w:val="22"/>
        </w:rPr>
      </w:pPr>
      <w:proofErr w:type="spellStart"/>
      <w:r w:rsidRPr="005322AC">
        <w:rPr>
          <w:szCs w:val="22"/>
        </w:rPr>
        <w:t>Savitri</w:t>
      </w:r>
      <w:proofErr w:type="spellEnd"/>
      <w:r w:rsidRPr="005322AC">
        <w:rPr>
          <w:szCs w:val="22"/>
        </w:rPr>
        <w:t xml:space="preserve"> SUWANSATHIT (Ms.), </w:t>
      </w:r>
      <w:r>
        <w:rPr>
          <w:szCs w:val="22"/>
        </w:rPr>
        <w:t>Adviser</w:t>
      </w:r>
      <w:r w:rsidRPr="005322AC">
        <w:rPr>
          <w:szCs w:val="22"/>
        </w:rPr>
        <w:t xml:space="preserve"> to the Ministry of Culture, Ministry of Culture, Bangkok</w:t>
      </w:r>
    </w:p>
    <w:p w14:paraId="7033EEA3" w14:textId="77777777" w:rsidR="00EA414D" w:rsidRPr="005322AC" w:rsidRDefault="00EA414D" w:rsidP="00EA414D">
      <w:pPr>
        <w:rPr>
          <w:szCs w:val="22"/>
        </w:rPr>
      </w:pPr>
    </w:p>
    <w:p w14:paraId="1356C6F3" w14:textId="77777777" w:rsidR="00EA414D" w:rsidRPr="005322AC" w:rsidRDefault="00EA414D" w:rsidP="00EA414D">
      <w:pPr>
        <w:rPr>
          <w:szCs w:val="22"/>
        </w:rPr>
      </w:pPr>
      <w:proofErr w:type="spellStart"/>
      <w:r w:rsidRPr="005322AC">
        <w:rPr>
          <w:szCs w:val="22"/>
        </w:rPr>
        <w:t>Krithpaka</w:t>
      </w:r>
      <w:proofErr w:type="spellEnd"/>
      <w:r w:rsidRPr="005322AC">
        <w:rPr>
          <w:szCs w:val="22"/>
        </w:rPr>
        <w:t xml:space="preserve"> BOONFUENG (Ms.), Director, Legal Development and Intellectual Property Management Group, Biodiversity-Based Economy Development Office (BEDO), Ministry of Natural Resource and Environment, Bangkok</w:t>
      </w:r>
    </w:p>
    <w:p w14:paraId="031B02C4" w14:textId="77777777" w:rsidR="00EA414D" w:rsidRDefault="00EA414D" w:rsidP="00EA414D">
      <w:pPr>
        <w:rPr>
          <w:szCs w:val="22"/>
          <w:u w:val="single"/>
        </w:rPr>
      </w:pPr>
      <w:r w:rsidRPr="005322AC">
        <w:rPr>
          <w:szCs w:val="22"/>
          <w:u w:val="single"/>
        </w:rPr>
        <w:t xml:space="preserve">krithpaka@bedo.or.th </w:t>
      </w:r>
    </w:p>
    <w:p w14:paraId="3E45CC4E" w14:textId="77777777" w:rsidR="00EA414D" w:rsidRPr="005322AC" w:rsidRDefault="00EA414D" w:rsidP="00EA414D">
      <w:pPr>
        <w:rPr>
          <w:szCs w:val="22"/>
        </w:rPr>
      </w:pPr>
    </w:p>
    <w:p w14:paraId="16BBA189" w14:textId="77777777" w:rsidR="00EA414D" w:rsidRDefault="00EA414D" w:rsidP="00EA414D">
      <w:pPr>
        <w:rPr>
          <w:szCs w:val="22"/>
        </w:rPr>
      </w:pPr>
      <w:proofErr w:type="spellStart"/>
      <w:r w:rsidRPr="005322AC">
        <w:rPr>
          <w:szCs w:val="22"/>
        </w:rPr>
        <w:t>Urusaya</w:t>
      </w:r>
      <w:proofErr w:type="spellEnd"/>
      <w:r w:rsidRPr="005322AC">
        <w:rPr>
          <w:szCs w:val="22"/>
        </w:rPr>
        <w:t xml:space="preserve"> INTRASUKSRI (Ms.), Director, Multilateral Cooperation Unit, International Relations Bureau, Office of the Permanent Secretary, Ministry of Culture, Bangkok</w:t>
      </w:r>
    </w:p>
    <w:p w14:paraId="3730BD0B" w14:textId="77777777" w:rsidR="00EA414D" w:rsidRPr="005322AC" w:rsidRDefault="00EA414D" w:rsidP="00EA414D">
      <w:pPr>
        <w:rPr>
          <w:szCs w:val="22"/>
        </w:rPr>
      </w:pPr>
    </w:p>
    <w:p w14:paraId="63D11248" w14:textId="77777777" w:rsidR="00EA414D" w:rsidRPr="005322AC" w:rsidRDefault="00EA414D" w:rsidP="00EA414D">
      <w:pPr>
        <w:rPr>
          <w:szCs w:val="22"/>
        </w:rPr>
      </w:pPr>
      <w:proofErr w:type="spellStart"/>
      <w:r w:rsidRPr="005322AC">
        <w:rPr>
          <w:szCs w:val="22"/>
        </w:rPr>
        <w:t>Darunee</w:t>
      </w:r>
      <w:proofErr w:type="spellEnd"/>
      <w:r w:rsidRPr="005322AC">
        <w:rPr>
          <w:szCs w:val="22"/>
        </w:rPr>
        <w:t xml:space="preserve"> THAMAPODOL (Ms.), Director, International Relations Bureau, Office of the Permanent Secretary, Ministry of Culture, Bangkok</w:t>
      </w:r>
    </w:p>
    <w:p w14:paraId="66B73257" w14:textId="77777777" w:rsidR="00EA414D" w:rsidRDefault="00EA414D" w:rsidP="00EA414D">
      <w:pPr>
        <w:rPr>
          <w:szCs w:val="22"/>
        </w:rPr>
      </w:pPr>
    </w:p>
    <w:p w14:paraId="1D1319CF" w14:textId="77777777" w:rsidR="00EA414D" w:rsidRPr="005322AC" w:rsidRDefault="00EA414D" w:rsidP="00EA414D">
      <w:pPr>
        <w:rPr>
          <w:szCs w:val="22"/>
        </w:rPr>
      </w:pPr>
      <w:proofErr w:type="spellStart"/>
      <w:r w:rsidRPr="005322AC">
        <w:rPr>
          <w:szCs w:val="22"/>
        </w:rPr>
        <w:t>Ariyaporn</w:t>
      </w:r>
      <w:proofErr w:type="spellEnd"/>
      <w:r w:rsidRPr="005322AC">
        <w:rPr>
          <w:szCs w:val="22"/>
        </w:rPr>
        <w:t xml:space="preserve"> SURANARTYUTH (Ms.), Sectional Director, Bureau of Community Industry Development, Department of Industrial Promotion, Ministry of Industry, Bangkok</w:t>
      </w:r>
    </w:p>
    <w:p w14:paraId="00D1EAC0" w14:textId="77777777" w:rsidR="00EA414D" w:rsidRPr="005322AC" w:rsidRDefault="00EA414D" w:rsidP="00EA414D">
      <w:pPr>
        <w:rPr>
          <w:szCs w:val="22"/>
        </w:rPr>
      </w:pPr>
      <w:r w:rsidRPr="005322AC">
        <w:rPr>
          <w:szCs w:val="22"/>
          <w:u w:val="single"/>
        </w:rPr>
        <w:t xml:space="preserve">ariyaporn1234@gmail.com </w:t>
      </w:r>
    </w:p>
    <w:p w14:paraId="10278558" w14:textId="77777777" w:rsidR="00EA414D" w:rsidRDefault="00EA414D" w:rsidP="00EA414D">
      <w:pPr>
        <w:rPr>
          <w:szCs w:val="22"/>
        </w:rPr>
      </w:pPr>
    </w:p>
    <w:p w14:paraId="57334049" w14:textId="77777777" w:rsidR="00EA414D" w:rsidRPr="005322AC" w:rsidRDefault="00EA414D" w:rsidP="00EA414D">
      <w:pPr>
        <w:rPr>
          <w:szCs w:val="22"/>
        </w:rPr>
      </w:pPr>
      <w:proofErr w:type="spellStart"/>
      <w:r w:rsidRPr="005322AC">
        <w:rPr>
          <w:szCs w:val="22"/>
        </w:rPr>
        <w:t>Kittiporn</w:t>
      </w:r>
      <w:proofErr w:type="spellEnd"/>
      <w:r w:rsidRPr="005322AC">
        <w:rPr>
          <w:szCs w:val="22"/>
        </w:rPr>
        <w:t xml:space="preserve"> </w:t>
      </w:r>
      <w:r>
        <w:rPr>
          <w:szCs w:val="22"/>
        </w:rPr>
        <w:t xml:space="preserve">CHAIBOON (Ms.), </w:t>
      </w:r>
      <w:r w:rsidRPr="005322AC">
        <w:rPr>
          <w:szCs w:val="22"/>
        </w:rPr>
        <w:t>Head, Research and Development Section, Department of Cultural Promotion, Ministry of Culture, Bangkok</w:t>
      </w:r>
    </w:p>
    <w:p w14:paraId="64360227" w14:textId="77777777" w:rsidR="00EA414D" w:rsidRPr="005322AC" w:rsidRDefault="00EA414D" w:rsidP="00EA414D">
      <w:pPr>
        <w:rPr>
          <w:szCs w:val="22"/>
        </w:rPr>
      </w:pPr>
    </w:p>
    <w:p w14:paraId="06FD7B39" w14:textId="77777777" w:rsidR="00EA414D" w:rsidRPr="005322AC" w:rsidRDefault="00EA414D" w:rsidP="00EA414D">
      <w:pPr>
        <w:rPr>
          <w:szCs w:val="22"/>
        </w:rPr>
      </w:pPr>
      <w:proofErr w:type="spellStart"/>
      <w:r w:rsidRPr="005322AC">
        <w:rPr>
          <w:szCs w:val="22"/>
        </w:rPr>
        <w:t>Tossaporn</w:t>
      </w:r>
      <w:proofErr w:type="spellEnd"/>
      <w:r w:rsidRPr="005322AC">
        <w:rPr>
          <w:szCs w:val="22"/>
        </w:rPr>
        <w:t xml:space="preserve"> SRISAKDI, Head, Bureau of Animal Husbandry and Genetic Improvement, Department of Livestock Development, Ministry of Agriculture and Cooperatives, Bangkok</w:t>
      </w:r>
    </w:p>
    <w:p w14:paraId="456CE025" w14:textId="77777777" w:rsidR="00EA414D" w:rsidRDefault="00EA414D" w:rsidP="00EA414D">
      <w:pPr>
        <w:rPr>
          <w:szCs w:val="22"/>
          <w:u w:val="single"/>
        </w:rPr>
      </w:pPr>
      <w:r w:rsidRPr="005322AC">
        <w:rPr>
          <w:szCs w:val="22"/>
          <w:u w:val="single"/>
        </w:rPr>
        <w:t xml:space="preserve">tossaporn.dld@gmail.com </w:t>
      </w:r>
    </w:p>
    <w:p w14:paraId="7CDFCC3F" w14:textId="77777777" w:rsidR="00EA414D" w:rsidRPr="005322AC" w:rsidRDefault="00EA414D" w:rsidP="00EA414D">
      <w:pPr>
        <w:rPr>
          <w:szCs w:val="22"/>
        </w:rPr>
      </w:pPr>
    </w:p>
    <w:p w14:paraId="30AB80CD" w14:textId="77777777" w:rsidR="00EA414D" w:rsidRPr="005322AC" w:rsidRDefault="00EA414D" w:rsidP="00EA414D">
      <w:pPr>
        <w:rPr>
          <w:szCs w:val="22"/>
        </w:rPr>
      </w:pPr>
      <w:proofErr w:type="spellStart"/>
      <w:r w:rsidRPr="005322AC">
        <w:rPr>
          <w:szCs w:val="22"/>
        </w:rPr>
        <w:t>Kitiyaporn</w:t>
      </w:r>
      <w:proofErr w:type="spellEnd"/>
      <w:r w:rsidRPr="005322AC">
        <w:rPr>
          <w:szCs w:val="22"/>
        </w:rPr>
        <w:t xml:space="preserve"> SATHUSEN (Ms.), Senior Trade Officer, Department of Intellectual Property, Ministry of Commerce, Nonthaburi</w:t>
      </w:r>
    </w:p>
    <w:p w14:paraId="3E791250" w14:textId="77777777" w:rsidR="00EA414D" w:rsidRDefault="00EA414D" w:rsidP="00EA414D">
      <w:pPr>
        <w:rPr>
          <w:szCs w:val="22"/>
          <w:u w:val="single"/>
        </w:rPr>
      </w:pPr>
      <w:r w:rsidRPr="005322AC">
        <w:rPr>
          <w:szCs w:val="22"/>
          <w:u w:val="single"/>
        </w:rPr>
        <w:t xml:space="preserve">sathusen_k@hotmail.com </w:t>
      </w:r>
    </w:p>
    <w:p w14:paraId="45C058BC" w14:textId="77777777" w:rsidR="00EA414D" w:rsidRPr="005322AC" w:rsidRDefault="00EA414D" w:rsidP="00EA414D">
      <w:pPr>
        <w:rPr>
          <w:szCs w:val="22"/>
        </w:rPr>
      </w:pPr>
    </w:p>
    <w:p w14:paraId="7F18FDAF" w14:textId="77777777" w:rsidR="00EA414D" w:rsidRPr="005322AC" w:rsidRDefault="00EA414D" w:rsidP="00EA414D">
      <w:pPr>
        <w:rPr>
          <w:szCs w:val="22"/>
        </w:rPr>
      </w:pPr>
      <w:proofErr w:type="spellStart"/>
      <w:r w:rsidRPr="005322AC">
        <w:rPr>
          <w:szCs w:val="22"/>
        </w:rPr>
        <w:t>Rattanisa</w:t>
      </w:r>
      <w:proofErr w:type="spellEnd"/>
      <w:r w:rsidRPr="005322AC">
        <w:rPr>
          <w:szCs w:val="22"/>
        </w:rPr>
        <w:t xml:space="preserve"> SUPHACHATURAS (Ms.), Legal Officer, Department of Intellectual Property, Ministry of Commerce, Nonthaburi</w:t>
      </w:r>
    </w:p>
    <w:p w14:paraId="7CC91729" w14:textId="77777777" w:rsidR="00EA414D" w:rsidRPr="005322AC" w:rsidRDefault="00EA414D" w:rsidP="00EA414D">
      <w:pPr>
        <w:rPr>
          <w:szCs w:val="22"/>
        </w:rPr>
      </w:pPr>
      <w:r w:rsidRPr="005322AC">
        <w:rPr>
          <w:szCs w:val="22"/>
          <w:u w:val="single"/>
        </w:rPr>
        <w:t xml:space="preserve">rattani.new@gmail.com </w:t>
      </w:r>
    </w:p>
    <w:p w14:paraId="498A7203" w14:textId="77777777" w:rsidR="00EA414D" w:rsidRPr="005322AC" w:rsidRDefault="00EA414D" w:rsidP="00EA414D">
      <w:pPr>
        <w:rPr>
          <w:szCs w:val="22"/>
        </w:rPr>
      </w:pPr>
    </w:p>
    <w:p w14:paraId="5F44A924" w14:textId="77777777" w:rsidR="00EA414D" w:rsidRPr="005322AC" w:rsidRDefault="00EA414D" w:rsidP="00EA414D">
      <w:pPr>
        <w:rPr>
          <w:szCs w:val="22"/>
        </w:rPr>
      </w:pPr>
      <w:proofErr w:type="spellStart"/>
      <w:r w:rsidRPr="005322AC">
        <w:rPr>
          <w:szCs w:val="22"/>
        </w:rPr>
        <w:t>Titaporn</w:t>
      </w:r>
      <w:proofErr w:type="spellEnd"/>
      <w:r w:rsidRPr="005322AC">
        <w:rPr>
          <w:szCs w:val="22"/>
        </w:rPr>
        <w:t xml:space="preserve"> LIMPISVASTI (Ms.), Cultural Officer, Department of Cultural Promotion, Ministry of Culture, Bangkok</w:t>
      </w:r>
    </w:p>
    <w:p w14:paraId="6819B1ED" w14:textId="77777777" w:rsidR="00EA414D" w:rsidRPr="005322AC" w:rsidRDefault="00EA414D" w:rsidP="00EA414D">
      <w:pPr>
        <w:rPr>
          <w:szCs w:val="22"/>
        </w:rPr>
      </w:pPr>
      <w:r w:rsidRPr="005322AC">
        <w:rPr>
          <w:szCs w:val="22"/>
          <w:u w:val="single"/>
        </w:rPr>
        <w:t xml:space="preserve">titamod94@hotmail.com </w:t>
      </w:r>
    </w:p>
    <w:p w14:paraId="3CCBC7DC" w14:textId="77777777" w:rsidR="00EA414D" w:rsidRPr="005322AC" w:rsidRDefault="00EA414D" w:rsidP="00EA414D">
      <w:pPr>
        <w:rPr>
          <w:szCs w:val="22"/>
        </w:rPr>
      </w:pPr>
    </w:p>
    <w:p w14:paraId="70BF18F0" w14:textId="77777777" w:rsidR="00EA414D" w:rsidRPr="00CE40AE" w:rsidRDefault="00EA414D" w:rsidP="00EA414D">
      <w:pPr>
        <w:rPr>
          <w:szCs w:val="22"/>
        </w:rPr>
      </w:pPr>
      <w:proofErr w:type="spellStart"/>
      <w:r w:rsidRPr="00CE40AE">
        <w:rPr>
          <w:szCs w:val="22"/>
        </w:rPr>
        <w:t>Sukolrat</w:t>
      </w:r>
      <w:proofErr w:type="spellEnd"/>
      <w:r w:rsidRPr="00CE40AE">
        <w:rPr>
          <w:szCs w:val="22"/>
        </w:rPr>
        <w:t xml:space="preserve"> THARASAK (Ms.), Arts Officer, Fine Arts Department, Ministry of Culture, Bangkok</w:t>
      </w:r>
    </w:p>
    <w:p w14:paraId="6E2C9D1B" w14:textId="77777777" w:rsidR="00EA414D" w:rsidRPr="007F51F4" w:rsidRDefault="00EA414D" w:rsidP="00EA414D">
      <w:pPr>
        <w:rPr>
          <w:szCs w:val="22"/>
          <w:lang w:val="fr-FR"/>
        </w:rPr>
      </w:pPr>
      <w:r w:rsidRPr="007F51F4">
        <w:rPr>
          <w:szCs w:val="22"/>
          <w:u w:val="single"/>
          <w:lang w:val="fr-FR"/>
        </w:rPr>
        <w:t xml:space="preserve">tharasak@hotmail.com </w:t>
      </w:r>
    </w:p>
    <w:p w14:paraId="409400A1" w14:textId="77777777" w:rsidR="00A76CD8" w:rsidRPr="00A76CD8" w:rsidRDefault="00A76CD8" w:rsidP="00A76CD8">
      <w:pPr>
        <w:rPr>
          <w:szCs w:val="22"/>
          <w:lang w:val="fr-FR"/>
        </w:rPr>
      </w:pPr>
    </w:p>
    <w:p w14:paraId="08E90904" w14:textId="77777777" w:rsidR="00A76CD8" w:rsidRPr="00A76CD8" w:rsidRDefault="00A76CD8" w:rsidP="00A76CD8">
      <w:pPr>
        <w:rPr>
          <w:szCs w:val="22"/>
          <w:lang w:val="fr-FR"/>
        </w:rPr>
      </w:pPr>
    </w:p>
    <w:p w14:paraId="6F0BA0D6" w14:textId="77777777" w:rsidR="00A76CD8" w:rsidRPr="00A76CD8" w:rsidRDefault="00A76CD8" w:rsidP="00A76CD8">
      <w:pPr>
        <w:rPr>
          <w:szCs w:val="22"/>
          <w:u w:val="single"/>
          <w:lang w:val="fr-FR"/>
        </w:rPr>
      </w:pPr>
      <w:r w:rsidRPr="00A76CD8">
        <w:rPr>
          <w:szCs w:val="22"/>
          <w:u w:val="single"/>
          <w:lang w:val="fr-FR"/>
        </w:rPr>
        <w:t>TOGO</w:t>
      </w:r>
    </w:p>
    <w:p w14:paraId="2C262F66" w14:textId="77777777" w:rsidR="00A76CD8" w:rsidRPr="00A76CD8" w:rsidRDefault="00A76CD8" w:rsidP="00A76CD8">
      <w:pPr>
        <w:rPr>
          <w:szCs w:val="22"/>
          <w:u w:val="single"/>
          <w:lang w:val="fr-FR"/>
        </w:rPr>
      </w:pPr>
    </w:p>
    <w:p w14:paraId="4FF5270F" w14:textId="77777777" w:rsidR="00EA414D" w:rsidRPr="00CE40AE" w:rsidRDefault="00EA414D" w:rsidP="00EA414D">
      <w:pPr>
        <w:rPr>
          <w:szCs w:val="22"/>
          <w:lang w:val="fr-FR"/>
        </w:rPr>
      </w:pPr>
      <w:r w:rsidRPr="00CE40AE">
        <w:rPr>
          <w:szCs w:val="22"/>
          <w:lang w:val="fr-FR"/>
        </w:rPr>
        <w:t xml:space="preserve">Traoré Aziz IDRISSOU, directeur général, Bureau togolais </w:t>
      </w:r>
      <w:r>
        <w:rPr>
          <w:szCs w:val="22"/>
          <w:lang w:val="fr-FR"/>
        </w:rPr>
        <w:t>du droit d’</w:t>
      </w:r>
      <w:r w:rsidRPr="00CE40AE">
        <w:rPr>
          <w:szCs w:val="22"/>
          <w:lang w:val="fr-FR"/>
        </w:rPr>
        <w:t>auteur (BUTODRA), Ministère de la communication, de la culture, du sport et de la formation civique, Lomé</w:t>
      </w:r>
    </w:p>
    <w:p w14:paraId="0AE83D79" w14:textId="77777777" w:rsidR="00EA414D" w:rsidRDefault="00EA414D" w:rsidP="00EA414D">
      <w:pPr>
        <w:rPr>
          <w:szCs w:val="22"/>
          <w:u w:val="single"/>
          <w:lang w:val="fr-FR"/>
        </w:rPr>
      </w:pPr>
      <w:r w:rsidRPr="00EF5E69">
        <w:rPr>
          <w:szCs w:val="22"/>
          <w:u w:val="single"/>
          <w:lang w:val="fr-FR"/>
        </w:rPr>
        <w:t xml:space="preserve">aziz56fr@yahoo.fr </w:t>
      </w:r>
    </w:p>
    <w:p w14:paraId="0A8B0854" w14:textId="77777777" w:rsidR="00EA414D" w:rsidRPr="00EF5E69" w:rsidRDefault="00EA414D" w:rsidP="00EA414D">
      <w:pPr>
        <w:rPr>
          <w:szCs w:val="22"/>
          <w:lang w:val="fr-FR"/>
        </w:rPr>
      </w:pPr>
    </w:p>
    <w:p w14:paraId="12CB28EE" w14:textId="77777777" w:rsidR="00EA414D" w:rsidRPr="00CE40AE" w:rsidRDefault="00EA414D" w:rsidP="00EA414D">
      <w:pPr>
        <w:rPr>
          <w:szCs w:val="22"/>
          <w:lang w:val="fr-FR"/>
        </w:rPr>
      </w:pPr>
      <w:r w:rsidRPr="00CE40AE">
        <w:rPr>
          <w:szCs w:val="22"/>
          <w:lang w:val="fr-FR"/>
        </w:rPr>
        <w:t>Koffi SEBADO, attaché de cabinet, Cabinet, Ministère de la communication, de la culture, des sports et de la formation civique, Lomé</w:t>
      </w:r>
    </w:p>
    <w:p w14:paraId="16EDDE99" w14:textId="77777777" w:rsidR="00EA414D" w:rsidRPr="00CE40AE" w:rsidRDefault="00EA414D" w:rsidP="00EA414D">
      <w:pPr>
        <w:rPr>
          <w:szCs w:val="22"/>
        </w:rPr>
      </w:pPr>
      <w:r>
        <w:rPr>
          <w:szCs w:val="22"/>
          <w:u w:val="single"/>
        </w:rPr>
        <w:t>koffisebado@yahoo.fr</w:t>
      </w:r>
    </w:p>
    <w:p w14:paraId="3E814689" w14:textId="77777777" w:rsidR="00A76CD8" w:rsidRPr="00A76CD8" w:rsidRDefault="00A76CD8" w:rsidP="00A76CD8">
      <w:pPr>
        <w:rPr>
          <w:szCs w:val="22"/>
        </w:rPr>
      </w:pPr>
    </w:p>
    <w:p w14:paraId="007BBD08" w14:textId="77777777" w:rsidR="00A76CD8" w:rsidRPr="00A76CD8" w:rsidRDefault="00A76CD8" w:rsidP="00A76CD8">
      <w:pPr>
        <w:rPr>
          <w:szCs w:val="22"/>
        </w:rPr>
      </w:pPr>
    </w:p>
    <w:p w14:paraId="260F856B" w14:textId="77777777" w:rsidR="00A76CD8" w:rsidRPr="00A76CD8" w:rsidRDefault="00A76CD8" w:rsidP="00A76CD8">
      <w:pPr>
        <w:rPr>
          <w:szCs w:val="22"/>
          <w:u w:val="single"/>
        </w:rPr>
      </w:pPr>
      <w:r w:rsidRPr="00A76CD8">
        <w:rPr>
          <w:szCs w:val="22"/>
          <w:u w:val="single"/>
        </w:rPr>
        <w:t>TRINITÉ-ET-TOBAGO/TRINIDAD AND TOBAGO</w:t>
      </w:r>
    </w:p>
    <w:p w14:paraId="3C7E257A" w14:textId="77777777" w:rsidR="00A76CD8" w:rsidRPr="00A76CD8" w:rsidRDefault="00A76CD8" w:rsidP="00A76CD8">
      <w:pPr>
        <w:rPr>
          <w:szCs w:val="22"/>
          <w:u w:val="single"/>
        </w:rPr>
      </w:pPr>
    </w:p>
    <w:p w14:paraId="4E7082DD" w14:textId="77777777" w:rsidR="00A76CD8" w:rsidRPr="00A76CD8" w:rsidRDefault="00A76CD8" w:rsidP="00A76CD8">
      <w:pPr>
        <w:rPr>
          <w:szCs w:val="22"/>
        </w:rPr>
      </w:pPr>
      <w:r w:rsidRPr="00A76CD8">
        <w:rPr>
          <w:szCs w:val="22"/>
        </w:rPr>
        <w:t>Anne Marie JOSEPH (Ms.), Deputy Controller, Intellectual Property Office, Ministry of the Attorney General and Legal Affairs, Port of Spain</w:t>
      </w:r>
    </w:p>
    <w:p w14:paraId="4D5929A8" w14:textId="77777777" w:rsidR="00A76CD8" w:rsidRPr="007F51F4" w:rsidRDefault="00A76CD8" w:rsidP="00A76CD8">
      <w:pPr>
        <w:rPr>
          <w:szCs w:val="22"/>
          <w:lang w:val="fr-FR"/>
        </w:rPr>
      </w:pPr>
      <w:r w:rsidRPr="007F51F4">
        <w:rPr>
          <w:szCs w:val="22"/>
          <w:u w:val="single"/>
          <w:lang w:val="fr-FR"/>
        </w:rPr>
        <w:t xml:space="preserve">annemarie.omedjoseph@ipo.gov.tt </w:t>
      </w:r>
    </w:p>
    <w:p w14:paraId="709FF5E8" w14:textId="77777777" w:rsidR="00A76CD8" w:rsidRPr="007F51F4" w:rsidRDefault="00A76CD8" w:rsidP="00A76CD8">
      <w:pPr>
        <w:rPr>
          <w:szCs w:val="22"/>
          <w:lang w:val="fr-FR"/>
        </w:rPr>
      </w:pPr>
    </w:p>
    <w:p w14:paraId="43A9CA5B" w14:textId="77777777" w:rsidR="00A76CD8" w:rsidRPr="007F51F4" w:rsidRDefault="00A76CD8" w:rsidP="00A76CD8">
      <w:pPr>
        <w:rPr>
          <w:szCs w:val="22"/>
          <w:lang w:val="fr-FR"/>
        </w:rPr>
      </w:pPr>
    </w:p>
    <w:p w14:paraId="63C4CF50" w14:textId="77777777" w:rsidR="00A76CD8" w:rsidRPr="002B6D95" w:rsidRDefault="00A76CD8" w:rsidP="00A76CD8">
      <w:pPr>
        <w:rPr>
          <w:szCs w:val="22"/>
          <w:u w:val="single"/>
          <w:lang w:val="fr-FR"/>
        </w:rPr>
      </w:pPr>
      <w:r w:rsidRPr="002B6D95">
        <w:rPr>
          <w:szCs w:val="22"/>
          <w:u w:val="single"/>
          <w:lang w:val="fr-FR"/>
        </w:rPr>
        <w:t>TUNISIE/TUNISIA</w:t>
      </w:r>
    </w:p>
    <w:p w14:paraId="10520A21" w14:textId="77777777" w:rsidR="00A76CD8" w:rsidRPr="002B6D95" w:rsidRDefault="00A76CD8" w:rsidP="00A76CD8">
      <w:pPr>
        <w:rPr>
          <w:szCs w:val="22"/>
          <w:u w:val="single"/>
          <w:lang w:val="fr-FR"/>
        </w:rPr>
      </w:pPr>
    </w:p>
    <w:p w14:paraId="365B5434" w14:textId="09B59F35" w:rsidR="00A76CD8" w:rsidRPr="002B6D95" w:rsidRDefault="002B6D95" w:rsidP="00A76CD8">
      <w:pPr>
        <w:rPr>
          <w:szCs w:val="22"/>
          <w:lang w:val="fr-FR"/>
        </w:rPr>
      </w:pPr>
      <w:proofErr w:type="spellStart"/>
      <w:r w:rsidRPr="002B6D95">
        <w:rPr>
          <w:szCs w:val="22"/>
          <w:lang w:val="fr-FR"/>
        </w:rPr>
        <w:t>Nasreddine</w:t>
      </w:r>
      <w:proofErr w:type="spellEnd"/>
      <w:r w:rsidRPr="002B6D95">
        <w:rPr>
          <w:szCs w:val="22"/>
          <w:lang w:val="fr-FR"/>
        </w:rPr>
        <w:t xml:space="preserve"> NAOUALI, </w:t>
      </w:r>
      <w:proofErr w:type="gramStart"/>
      <w:r w:rsidRPr="002B6D95">
        <w:rPr>
          <w:szCs w:val="22"/>
          <w:lang w:val="fr-FR"/>
        </w:rPr>
        <w:t>conseill</w:t>
      </w:r>
      <w:r w:rsidR="00482AF6">
        <w:rPr>
          <w:szCs w:val="22"/>
          <w:lang w:val="fr-FR"/>
        </w:rPr>
        <w:t>er</w:t>
      </w:r>
      <w:proofErr w:type="gramEnd"/>
      <w:r w:rsidR="00A76CD8" w:rsidRPr="002B6D95">
        <w:rPr>
          <w:szCs w:val="22"/>
          <w:lang w:val="fr-FR"/>
        </w:rPr>
        <w:t xml:space="preserve">, </w:t>
      </w:r>
      <w:r>
        <w:rPr>
          <w:szCs w:val="22"/>
          <w:lang w:val="fr-FR"/>
        </w:rPr>
        <w:t xml:space="preserve">Mission </w:t>
      </w:r>
      <w:r w:rsidRPr="002B6D95">
        <w:rPr>
          <w:szCs w:val="22"/>
          <w:lang w:val="fr-FR"/>
        </w:rPr>
        <w:t>p</w:t>
      </w:r>
      <w:r>
        <w:rPr>
          <w:szCs w:val="22"/>
          <w:lang w:val="fr-FR"/>
        </w:rPr>
        <w:t>ermanente</w:t>
      </w:r>
      <w:r w:rsidR="00A76CD8" w:rsidRPr="002B6D95">
        <w:rPr>
          <w:szCs w:val="22"/>
          <w:lang w:val="fr-FR"/>
        </w:rPr>
        <w:t>, Gen</w:t>
      </w:r>
      <w:r w:rsidRPr="002B6D95">
        <w:rPr>
          <w:szCs w:val="22"/>
          <w:lang w:val="fr-FR"/>
        </w:rPr>
        <w:t>è</w:t>
      </w:r>
      <w:r w:rsidR="00A76CD8" w:rsidRPr="002B6D95">
        <w:rPr>
          <w:szCs w:val="22"/>
          <w:lang w:val="fr-FR"/>
        </w:rPr>
        <w:t>v</w:t>
      </w:r>
      <w:r w:rsidRPr="002B6D95">
        <w:rPr>
          <w:szCs w:val="22"/>
          <w:lang w:val="fr-FR"/>
        </w:rPr>
        <w:t>e</w:t>
      </w:r>
    </w:p>
    <w:p w14:paraId="68BA1BEA" w14:textId="77777777" w:rsidR="00A76CD8" w:rsidRPr="00A76CD8" w:rsidRDefault="00A76CD8" w:rsidP="00A76CD8">
      <w:pPr>
        <w:rPr>
          <w:szCs w:val="22"/>
        </w:rPr>
      </w:pPr>
      <w:r w:rsidRPr="00A76CD8">
        <w:rPr>
          <w:szCs w:val="22"/>
          <w:u w:val="single"/>
        </w:rPr>
        <w:t xml:space="preserve">n.naouali@diplomatie.gov.tn </w:t>
      </w:r>
    </w:p>
    <w:p w14:paraId="46CDD5B8" w14:textId="77777777" w:rsidR="00A76CD8" w:rsidRPr="00A76CD8" w:rsidRDefault="00A76CD8" w:rsidP="00A76CD8">
      <w:pPr>
        <w:rPr>
          <w:szCs w:val="22"/>
        </w:rPr>
      </w:pPr>
    </w:p>
    <w:p w14:paraId="618CDB65" w14:textId="77777777" w:rsidR="00A76CD8" w:rsidRPr="00A76CD8" w:rsidRDefault="00A76CD8" w:rsidP="00A76CD8">
      <w:pPr>
        <w:rPr>
          <w:szCs w:val="22"/>
        </w:rPr>
      </w:pPr>
    </w:p>
    <w:p w14:paraId="73C98C94" w14:textId="77777777" w:rsidR="00A76CD8" w:rsidRPr="00A76CD8" w:rsidRDefault="00A76CD8" w:rsidP="00A76CD8">
      <w:pPr>
        <w:rPr>
          <w:szCs w:val="22"/>
          <w:u w:val="single"/>
        </w:rPr>
      </w:pPr>
      <w:r w:rsidRPr="00A76CD8">
        <w:rPr>
          <w:szCs w:val="22"/>
          <w:u w:val="single"/>
        </w:rPr>
        <w:t>TURKMÉNISTAN/TURKMENISTAN</w:t>
      </w:r>
    </w:p>
    <w:p w14:paraId="1622F045" w14:textId="77777777" w:rsidR="00A76CD8" w:rsidRPr="00A76CD8" w:rsidRDefault="00A76CD8" w:rsidP="00A76CD8">
      <w:pPr>
        <w:rPr>
          <w:szCs w:val="22"/>
          <w:u w:val="single"/>
        </w:rPr>
      </w:pPr>
    </w:p>
    <w:p w14:paraId="55684D20" w14:textId="77777777" w:rsidR="00A76CD8" w:rsidRPr="00A76CD8" w:rsidRDefault="00A76CD8" w:rsidP="00A76CD8">
      <w:pPr>
        <w:rPr>
          <w:szCs w:val="22"/>
        </w:rPr>
      </w:pPr>
      <w:r w:rsidRPr="00A76CD8">
        <w:rPr>
          <w:szCs w:val="22"/>
        </w:rPr>
        <w:t>Ata ANNANIYAZOV, Deputy Chairman, State Service on Intellectual Property under the Ministry of Economy and Development of Turkmenistan, Ashgabat</w:t>
      </w:r>
    </w:p>
    <w:p w14:paraId="1D639819" w14:textId="77777777" w:rsidR="00A76CD8" w:rsidRPr="00A76CD8" w:rsidRDefault="00A76CD8" w:rsidP="00A76CD8">
      <w:pPr>
        <w:rPr>
          <w:szCs w:val="22"/>
        </w:rPr>
      </w:pPr>
      <w:r w:rsidRPr="00A76CD8">
        <w:rPr>
          <w:szCs w:val="22"/>
          <w:u w:val="single"/>
        </w:rPr>
        <w:t xml:space="preserve">tmpatent@online.tm </w:t>
      </w:r>
    </w:p>
    <w:p w14:paraId="10CEB7E6" w14:textId="77777777" w:rsidR="00A76CD8" w:rsidRPr="00A76CD8" w:rsidRDefault="00A76CD8" w:rsidP="00A76CD8">
      <w:pPr>
        <w:rPr>
          <w:szCs w:val="22"/>
        </w:rPr>
      </w:pPr>
    </w:p>
    <w:p w14:paraId="6571AA99" w14:textId="77777777" w:rsidR="00A76CD8" w:rsidRPr="00A76CD8" w:rsidRDefault="00A76CD8" w:rsidP="00A76CD8">
      <w:pPr>
        <w:rPr>
          <w:szCs w:val="22"/>
        </w:rPr>
      </w:pPr>
    </w:p>
    <w:p w14:paraId="54AAAAB0" w14:textId="77777777" w:rsidR="00A76CD8" w:rsidRPr="00A76CD8" w:rsidRDefault="00A76CD8" w:rsidP="00A76CD8">
      <w:pPr>
        <w:rPr>
          <w:szCs w:val="22"/>
          <w:u w:val="single"/>
        </w:rPr>
      </w:pPr>
      <w:r w:rsidRPr="00A76CD8">
        <w:rPr>
          <w:szCs w:val="22"/>
          <w:u w:val="single"/>
        </w:rPr>
        <w:t>TURQUIE/TURKEY</w:t>
      </w:r>
    </w:p>
    <w:p w14:paraId="32630C7D" w14:textId="77777777" w:rsidR="00A76CD8" w:rsidRPr="00A76CD8" w:rsidRDefault="00A76CD8" w:rsidP="00A76CD8">
      <w:pPr>
        <w:rPr>
          <w:szCs w:val="22"/>
          <w:u w:val="single"/>
        </w:rPr>
      </w:pPr>
    </w:p>
    <w:p w14:paraId="1CE2D621" w14:textId="77777777" w:rsidR="002B6D95" w:rsidRPr="002B6D95" w:rsidRDefault="002B6D95" w:rsidP="002B6D95">
      <w:pPr>
        <w:rPr>
          <w:szCs w:val="22"/>
        </w:rPr>
      </w:pPr>
      <w:r w:rsidRPr="002B6D95">
        <w:rPr>
          <w:szCs w:val="22"/>
        </w:rPr>
        <w:t xml:space="preserve">Kemal </w:t>
      </w:r>
      <w:proofErr w:type="spellStart"/>
      <w:r w:rsidRPr="002B6D95">
        <w:rPr>
          <w:szCs w:val="22"/>
        </w:rPr>
        <w:t>Demir</w:t>
      </w:r>
      <w:proofErr w:type="spellEnd"/>
      <w:r w:rsidRPr="002B6D95">
        <w:rPr>
          <w:szCs w:val="22"/>
        </w:rPr>
        <w:t xml:space="preserve"> ERALP, Patent Examiner, Patent Department, Turkish Patent Institute, Ankara</w:t>
      </w:r>
    </w:p>
    <w:p w14:paraId="453D64BD" w14:textId="77777777" w:rsidR="002B6D95" w:rsidRPr="002B6D95" w:rsidRDefault="002B6D95" w:rsidP="002B6D95">
      <w:pPr>
        <w:rPr>
          <w:szCs w:val="22"/>
        </w:rPr>
      </w:pPr>
      <w:r w:rsidRPr="002B6D95">
        <w:rPr>
          <w:szCs w:val="22"/>
          <w:u w:val="single"/>
        </w:rPr>
        <w:t xml:space="preserve">kderalp@gmail.com </w:t>
      </w:r>
    </w:p>
    <w:p w14:paraId="5F4E7BB4" w14:textId="77777777" w:rsidR="002B6D95" w:rsidRPr="002B6D95" w:rsidRDefault="002B6D95" w:rsidP="002B6D95">
      <w:pPr>
        <w:rPr>
          <w:szCs w:val="22"/>
        </w:rPr>
      </w:pPr>
    </w:p>
    <w:p w14:paraId="60EC8872" w14:textId="77777777" w:rsidR="002B6D95" w:rsidRPr="002B6D95" w:rsidRDefault="002B6D95" w:rsidP="002B6D95">
      <w:pPr>
        <w:rPr>
          <w:szCs w:val="22"/>
          <w:u w:val="single"/>
        </w:rPr>
      </w:pPr>
      <w:r w:rsidRPr="002B6D95">
        <w:rPr>
          <w:szCs w:val="22"/>
        </w:rPr>
        <w:t xml:space="preserve">Osman GÖKTÜRK, Second Secretary, Permanent Mission, Geneva </w:t>
      </w:r>
    </w:p>
    <w:p w14:paraId="6D3B785E" w14:textId="77777777" w:rsidR="00A76CD8" w:rsidRPr="00A76CD8" w:rsidRDefault="00A76CD8" w:rsidP="00A76CD8">
      <w:pPr>
        <w:rPr>
          <w:szCs w:val="22"/>
        </w:rPr>
      </w:pPr>
    </w:p>
    <w:p w14:paraId="1D85B120" w14:textId="77777777" w:rsidR="00A76CD8" w:rsidRPr="00A76CD8" w:rsidRDefault="00A76CD8" w:rsidP="00A76CD8">
      <w:pPr>
        <w:rPr>
          <w:szCs w:val="22"/>
        </w:rPr>
      </w:pPr>
    </w:p>
    <w:p w14:paraId="2CE8DF95" w14:textId="77777777" w:rsidR="00A76CD8" w:rsidRPr="00A76CD8" w:rsidRDefault="00A76CD8" w:rsidP="00A76CD8">
      <w:pPr>
        <w:rPr>
          <w:szCs w:val="22"/>
          <w:u w:val="single"/>
        </w:rPr>
      </w:pPr>
      <w:r w:rsidRPr="00A76CD8">
        <w:rPr>
          <w:szCs w:val="22"/>
          <w:u w:val="single"/>
        </w:rPr>
        <w:t>UKRAINE</w:t>
      </w:r>
    </w:p>
    <w:p w14:paraId="7CD6317D" w14:textId="77777777" w:rsidR="00A76CD8" w:rsidRPr="00A76CD8" w:rsidRDefault="00A76CD8" w:rsidP="00A76CD8">
      <w:pPr>
        <w:rPr>
          <w:szCs w:val="22"/>
          <w:u w:val="single"/>
        </w:rPr>
      </w:pPr>
    </w:p>
    <w:p w14:paraId="40358ADC" w14:textId="77777777" w:rsidR="00A76CD8" w:rsidRPr="00A76CD8" w:rsidRDefault="00A76CD8" w:rsidP="00A76CD8">
      <w:pPr>
        <w:rPr>
          <w:szCs w:val="22"/>
        </w:rPr>
      </w:pPr>
      <w:r w:rsidRPr="00A76CD8">
        <w:rPr>
          <w:szCs w:val="22"/>
        </w:rPr>
        <w:t>Andrew KUDIN, General Director, Ukrainian Intellectual Property Institute (</w:t>
      </w:r>
      <w:proofErr w:type="spellStart"/>
      <w:r w:rsidRPr="00A76CD8">
        <w:rPr>
          <w:szCs w:val="22"/>
        </w:rPr>
        <w:t>Ukrpatent</w:t>
      </w:r>
      <w:proofErr w:type="spellEnd"/>
      <w:r w:rsidRPr="00A76CD8">
        <w:rPr>
          <w:szCs w:val="22"/>
        </w:rPr>
        <w:t>), Ministry of Economic Development and Trade of Ukraine, State Intellectual Property Service of Ukraine (SIPS), Kyiv</w:t>
      </w:r>
    </w:p>
    <w:p w14:paraId="611CFCE7" w14:textId="77777777" w:rsidR="00A76CD8" w:rsidRPr="00A76CD8" w:rsidRDefault="00A76CD8" w:rsidP="00A76CD8">
      <w:pPr>
        <w:rPr>
          <w:szCs w:val="22"/>
        </w:rPr>
      </w:pPr>
      <w:r w:rsidRPr="00A76CD8">
        <w:rPr>
          <w:szCs w:val="22"/>
          <w:u w:val="single"/>
        </w:rPr>
        <w:t xml:space="preserve">a.kudin@ukrpatent.org </w:t>
      </w:r>
    </w:p>
    <w:p w14:paraId="301F01BC" w14:textId="77777777" w:rsidR="00A76CD8" w:rsidRPr="00A76CD8" w:rsidRDefault="00A76CD8" w:rsidP="00A76CD8">
      <w:pPr>
        <w:rPr>
          <w:szCs w:val="22"/>
        </w:rPr>
      </w:pPr>
    </w:p>
    <w:p w14:paraId="30925EA4" w14:textId="77777777" w:rsidR="00A76CD8" w:rsidRPr="00A76CD8" w:rsidRDefault="00A76CD8" w:rsidP="00A76CD8">
      <w:pPr>
        <w:rPr>
          <w:szCs w:val="22"/>
        </w:rPr>
      </w:pPr>
      <w:proofErr w:type="spellStart"/>
      <w:r w:rsidRPr="00A76CD8">
        <w:rPr>
          <w:szCs w:val="22"/>
        </w:rPr>
        <w:t>Sergii</w:t>
      </w:r>
      <w:proofErr w:type="spellEnd"/>
      <w:r w:rsidRPr="00A76CD8">
        <w:rPr>
          <w:szCs w:val="22"/>
        </w:rPr>
        <w:t xml:space="preserve"> TORIANIK, Deputy Head, Department of Examination of Applications for Inventions, Utility Models and Topographies of Integrated Circuits, Ministry of Economic Development and Trade of Ukraine, State Intellectual Property Service of Ukraine (SIPS), Kyiv</w:t>
      </w:r>
    </w:p>
    <w:p w14:paraId="7A458F25" w14:textId="77777777" w:rsidR="00A76CD8" w:rsidRPr="00A76CD8" w:rsidRDefault="00A76CD8" w:rsidP="00A76CD8">
      <w:pPr>
        <w:rPr>
          <w:szCs w:val="22"/>
        </w:rPr>
      </w:pPr>
      <w:r w:rsidRPr="00A76CD8">
        <w:rPr>
          <w:szCs w:val="22"/>
          <w:u w:val="single"/>
        </w:rPr>
        <w:t xml:space="preserve">s.toryanik@ukrpatent.org </w:t>
      </w:r>
    </w:p>
    <w:p w14:paraId="599168EA" w14:textId="77777777" w:rsidR="00561AB4" w:rsidRPr="00A76CD8" w:rsidRDefault="00561AB4" w:rsidP="00A76CD8">
      <w:pPr>
        <w:rPr>
          <w:szCs w:val="22"/>
        </w:rPr>
      </w:pPr>
    </w:p>
    <w:p w14:paraId="3A72B731" w14:textId="77777777" w:rsidR="00A76CD8" w:rsidRPr="00A76CD8" w:rsidRDefault="00A76CD8" w:rsidP="00A76CD8">
      <w:pPr>
        <w:rPr>
          <w:szCs w:val="22"/>
          <w:u w:val="single"/>
        </w:rPr>
      </w:pPr>
      <w:r w:rsidRPr="00A76CD8">
        <w:rPr>
          <w:szCs w:val="22"/>
          <w:u w:val="single"/>
        </w:rPr>
        <w:t>VANUATU</w:t>
      </w:r>
    </w:p>
    <w:p w14:paraId="5DEAB900" w14:textId="77777777" w:rsidR="00A76CD8" w:rsidRPr="00A76CD8" w:rsidRDefault="00A76CD8" w:rsidP="00A76CD8">
      <w:pPr>
        <w:rPr>
          <w:szCs w:val="22"/>
          <w:u w:val="single"/>
        </w:rPr>
      </w:pPr>
    </w:p>
    <w:p w14:paraId="10C82BEA" w14:textId="77777777" w:rsidR="00A76CD8" w:rsidRPr="00A76CD8" w:rsidRDefault="00A76CD8" w:rsidP="00A76CD8">
      <w:pPr>
        <w:rPr>
          <w:szCs w:val="22"/>
        </w:rPr>
      </w:pPr>
      <w:proofErr w:type="spellStart"/>
      <w:r w:rsidRPr="00A76CD8">
        <w:rPr>
          <w:szCs w:val="22"/>
        </w:rPr>
        <w:t>Brittien</w:t>
      </w:r>
      <w:proofErr w:type="spellEnd"/>
      <w:r w:rsidRPr="00A76CD8">
        <w:rPr>
          <w:szCs w:val="22"/>
        </w:rPr>
        <w:t xml:space="preserve"> YOSEF, Registrar, Trademark, Patent, and Design, Vanuatu Intellectual Property Office, Ministry of Tourism, Trade, Industry, Cooperative and Ni-Vanuatu Business, Port Vila</w:t>
      </w:r>
    </w:p>
    <w:p w14:paraId="6A496D99" w14:textId="77777777" w:rsidR="00A76CD8" w:rsidRPr="00A76CD8" w:rsidRDefault="00A76CD8" w:rsidP="00A76CD8">
      <w:pPr>
        <w:rPr>
          <w:szCs w:val="22"/>
          <w:lang w:val="es-ES"/>
        </w:rPr>
      </w:pPr>
      <w:r w:rsidRPr="00A76CD8">
        <w:rPr>
          <w:szCs w:val="22"/>
          <w:u w:val="single"/>
          <w:lang w:val="es-ES"/>
        </w:rPr>
        <w:t xml:space="preserve">byosef@vanuatu.gov.vu </w:t>
      </w:r>
    </w:p>
    <w:p w14:paraId="1DFE6C43" w14:textId="77777777" w:rsidR="00A76CD8" w:rsidRPr="00A76CD8" w:rsidRDefault="00A76CD8" w:rsidP="00A76CD8">
      <w:pPr>
        <w:rPr>
          <w:szCs w:val="22"/>
          <w:lang w:val="es-ES"/>
        </w:rPr>
      </w:pPr>
    </w:p>
    <w:p w14:paraId="448C0C79" w14:textId="77777777" w:rsidR="00A76CD8" w:rsidRPr="00A76CD8" w:rsidRDefault="00A76CD8" w:rsidP="00A76CD8">
      <w:pPr>
        <w:rPr>
          <w:szCs w:val="22"/>
          <w:lang w:val="es-ES"/>
        </w:rPr>
      </w:pPr>
    </w:p>
    <w:p w14:paraId="4BC75865" w14:textId="77777777" w:rsidR="00A76CD8" w:rsidRPr="00A76CD8" w:rsidRDefault="00A76CD8" w:rsidP="00A76CD8">
      <w:pPr>
        <w:rPr>
          <w:szCs w:val="22"/>
          <w:u w:val="single"/>
          <w:lang w:val="es-ES"/>
        </w:rPr>
      </w:pPr>
      <w:r w:rsidRPr="00A76CD8">
        <w:rPr>
          <w:szCs w:val="22"/>
          <w:u w:val="single"/>
          <w:lang w:val="es-ES"/>
        </w:rPr>
        <w:t>VENEZUELA (RÉPUBLIQUE BOLIVARIENNE DU)/VENEZUELA (BOLIVARIAN REPUBLIC OF)</w:t>
      </w:r>
    </w:p>
    <w:p w14:paraId="3996FDBF" w14:textId="77777777" w:rsidR="00A76CD8" w:rsidRPr="00A76CD8" w:rsidRDefault="00A76CD8" w:rsidP="00A76CD8">
      <w:pPr>
        <w:rPr>
          <w:szCs w:val="22"/>
          <w:u w:val="single"/>
          <w:lang w:val="es-ES"/>
        </w:rPr>
      </w:pPr>
    </w:p>
    <w:p w14:paraId="7091672B" w14:textId="77777777" w:rsidR="00561AB4" w:rsidRPr="00561AB4" w:rsidRDefault="00561AB4" w:rsidP="00561AB4">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14:paraId="152FD436" w14:textId="77777777" w:rsidR="00A76CD8" w:rsidRPr="00A76CD8" w:rsidRDefault="00A76CD8" w:rsidP="00A76CD8">
      <w:pPr>
        <w:rPr>
          <w:szCs w:val="22"/>
          <w:lang w:val="es-ES"/>
        </w:rPr>
      </w:pPr>
    </w:p>
    <w:p w14:paraId="66ECCB32" w14:textId="77777777" w:rsidR="00A76CD8" w:rsidRPr="00A76CD8" w:rsidRDefault="00A76CD8" w:rsidP="00A76CD8">
      <w:pPr>
        <w:rPr>
          <w:szCs w:val="22"/>
          <w:lang w:val="es-ES"/>
        </w:rPr>
      </w:pPr>
    </w:p>
    <w:p w14:paraId="253C241E" w14:textId="77777777" w:rsidR="00A76CD8" w:rsidRPr="00A76CD8" w:rsidRDefault="00A76CD8" w:rsidP="00A76CD8">
      <w:pPr>
        <w:rPr>
          <w:szCs w:val="22"/>
          <w:u w:val="single"/>
        </w:rPr>
      </w:pPr>
      <w:r w:rsidRPr="00A76CD8">
        <w:rPr>
          <w:szCs w:val="22"/>
          <w:u w:val="single"/>
        </w:rPr>
        <w:t>VIET NAM</w:t>
      </w:r>
    </w:p>
    <w:p w14:paraId="0F425C68" w14:textId="77777777" w:rsidR="00A76CD8" w:rsidRPr="00A76CD8" w:rsidRDefault="00A76CD8" w:rsidP="00A76CD8">
      <w:pPr>
        <w:rPr>
          <w:szCs w:val="22"/>
          <w:u w:val="single"/>
        </w:rPr>
      </w:pPr>
    </w:p>
    <w:p w14:paraId="7FDFBC85" w14:textId="77777777" w:rsidR="00A76CD8" w:rsidRPr="00A76CD8" w:rsidRDefault="00A76CD8" w:rsidP="00A76CD8">
      <w:pPr>
        <w:rPr>
          <w:szCs w:val="22"/>
        </w:rPr>
      </w:pPr>
      <w:r w:rsidRPr="00A76CD8">
        <w:rPr>
          <w:szCs w:val="22"/>
        </w:rPr>
        <w:t>MAI Van Son, Counsellor, Permanent Mission, Geneva</w:t>
      </w:r>
    </w:p>
    <w:p w14:paraId="45504A1B" w14:textId="77777777" w:rsidR="00A76CD8" w:rsidRPr="00A76CD8" w:rsidRDefault="00A76CD8" w:rsidP="00A76CD8">
      <w:pPr>
        <w:rPr>
          <w:szCs w:val="22"/>
        </w:rPr>
      </w:pPr>
      <w:r w:rsidRPr="00A76CD8">
        <w:rPr>
          <w:szCs w:val="22"/>
          <w:u w:val="single"/>
        </w:rPr>
        <w:t xml:space="preserve">mvson@noip.gov.vn </w:t>
      </w:r>
    </w:p>
    <w:p w14:paraId="3437B72A" w14:textId="77777777" w:rsidR="00A76CD8" w:rsidRPr="00A76CD8" w:rsidRDefault="00A76CD8" w:rsidP="00A76CD8">
      <w:pPr>
        <w:rPr>
          <w:szCs w:val="22"/>
        </w:rPr>
      </w:pPr>
    </w:p>
    <w:p w14:paraId="587A996D" w14:textId="77777777" w:rsidR="00A76CD8" w:rsidRPr="00A76CD8" w:rsidRDefault="00A76CD8" w:rsidP="00A76CD8">
      <w:pPr>
        <w:rPr>
          <w:szCs w:val="22"/>
        </w:rPr>
      </w:pPr>
    </w:p>
    <w:p w14:paraId="725CDC43" w14:textId="77777777" w:rsidR="00A76CD8" w:rsidRPr="00A76CD8" w:rsidRDefault="00A76CD8" w:rsidP="00A76CD8">
      <w:pPr>
        <w:rPr>
          <w:szCs w:val="22"/>
          <w:u w:val="single"/>
        </w:rPr>
      </w:pPr>
      <w:r w:rsidRPr="00A76CD8">
        <w:rPr>
          <w:szCs w:val="22"/>
          <w:u w:val="single"/>
        </w:rPr>
        <w:t>YÉMEN/YEMEN</w:t>
      </w:r>
    </w:p>
    <w:p w14:paraId="6F7AE53B" w14:textId="77777777" w:rsidR="00A76CD8" w:rsidRPr="00A76CD8" w:rsidRDefault="00A76CD8" w:rsidP="00A76CD8">
      <w:pPr>
        <w:rPr>
          <w:szCs w:val="22"/>
          <w:u w:val="single"/>
        </w:rPr>
      </w:pPr>
    </w:p>
    <w:p w14:paraId="58B9020B" w14:textId="77777777" w:rsidR="00561AB4" w:rsidRPr="00561AB4" w:rsidRDefault="00561AB4" w:rsidP="00561AB4">
      <w:pPr>
        <w:rPr>
          <w:szCs w:val="22"/>
        </w:rPr>
      </w:pPr>
      <w:r w:rsidRPr="00561AB4">
        <w:rPr>
          <w:szCs w:val="22"/>
        </w:rPr>
        <w:t xml:space="preserve">Hussein </w:t>
      </w:r>
      <w:proofErr w:type="spellStart"/>
      <w:r w:rsidRPr="00561AB4">
        <w:rPr>
          <w:szCs w:val="22"/>
        </w:rPr>
        <w:t>Taher</w:t>
      </w:r>
      <w:proofErr w:type="spellEnd"/>
      <w:r w:rsidRPr="00561AB4">
        <w:rPr>
          <w:szCs w:val="22"/>
        </w:rPr>
        <w:t xml:space="preserve"> Ahmed AL-ASHWAL, Third Secretary, Permanent Mission, Geneva</w:t>
      </w:r>
    </w:p>
    <w:p w14:paraId="4C903258" w14:textId="77777777" w:rsidR="00561AB4" w:rsidRPr="00561AB4" w:rsidRDefault="00561AB4" w:rsidP="00561AB4">
      <w:pPr>
        <w:rPr>
          <w:szCs w:val="22"/>
        </w:rPr>
      </w:pPr>
      <w:r w:rsidRPr="00561AB4">
        <w:rPr>
          <w:szCs w:val="22"/>
          <w:u w:val="single"/>
        </w:rPr>
        <w:t xml:space="preserve">h.alashwal@yahoo.com </w:t>
      </w:r>
    </w:p>
    <w:p w14:paraId="52E82559" w14:textId="77777777" w:rsidR="00A76CD8" w:rsidRPr="00A76CD8" w:rsidRDefault="00A76CD8" w:rsidP="00A76CD8">
      <w:pPr>
        <w:rPr>
          <w:szCs w:val="22"/>
        </w:rPr>
      </w:pPr>
    </w:p>
    <w:p w14:paraId="2EED96D5" w14:textId="77777777" w:rsidR="00A76CD8" w:rsidRPr="00A76CD8" w:rsidRDefault="00A76CD8" w:rsidP="00A76CD8">
      <w:pPr>
        <w:rPr>
          <w:szCs w:val="22"/>
        </w:rPr>
      </w:pPr>
    </w:p>
    <w:p w14:paraId="6BC03880" w14:textId="77777777" w:rsidR="00A76CD8" w:rsidRPr="00A76CD8" w:rsidRDefault="00A76CD8" w:rsidP="00A76CD8">
      <w:pPr>
        <w:rPr>
          <w:szCs w:val="22"/>
          <w:u w:val="single"/>
        </w:rPr>
      </w:pPr>
      <w:r w:rsidRPr="00A76CD8">
        <w:rPr>
          <w:szCs w:val="22"/>
          <w:u w:val="single"/>
        </w:rPr>
        <w:t>ZIMBABWE</w:t>
      </w:r>
    </w:p>
    <w:p w14:paraId="48447F82" w14:textId="77777777" w:rsidR="00A76CD8" w:rsidRPr="00A76CD8" w:rsidRDefault="00A76CD8" w:rsidP="00A76CD8">
      <w:pPr>
        <w:rPr>
          <w:szCs w:val="22"/>
          <w:u w:val="single"/>
        </w:rPr>
      </w:pPr>
    </w:p>
    <w:p w14:paraId="06DC858E" w14:textId="77777777" w:rsidR="00A76CD8" w:rsidRPr="00A76CD8" w:rsidRDefault="00A76CD8" w:rsidP="00A76CD8">
      <w:pPr>
        <w:rPr>
          <w:szCs w:val="22"/>
        </w:rPr>
      </w:pPr>
      <w:proofErr w:type="spellStart"/>
      <w:r w:rsidRPr="00A76CD8">
        <w:rPr>
          <w:szCs w:val="22"/>
        </w:rPr>
        <w:t>Roda</w:t>
      </w:r>
      <w:proofErr w:type="spellEnd"/>
      <w:r w:rsidRPr="00A76CD8">
        <w:rPr>
          <w:szCs w:val="22"/>
        </w:rPr>
        <w:t xml:space="preserve"> </w:t>
      </w:r>
      <w:proofErr w:type="spellStart"/>
      <w:r w:rsidRPr="00A76CD8">
        <w:rPr>
          <w:szCs w:val="22"/>
        </w:rPr>
        <w:t>Tafadzwa</w:t>
      </w:r>
      <w:proofErr w:type="spellEnd"/>
      <w:r w:rsidRPr="00A76CD8">
        <w:rPr>
          <w:szCs w:val="22"/>
        </w:rPr>
        <w:t xml:space="preserve"> NGARANDE (Ms.), Counsellor, Permanent Mission, Geneva</w:t>
      </w:r>
    </w:p>
    <w:p w14:paraId="54FC5E91" w14:textId="77777777" w:rsidR="00A76CD8" w:rsidRPr="00A76CD8" w:rsidRDefault="00A76CD8" w:rsidP="00A76CD8">
      <w:pPr>
        <w:rPr>
          <w:szCs w:val="22"/>
        </w:rPr>
      </w:pPr>
    </w:p>
    <w:p w14:paraId="70C4D38A" w14:textId="77777777" w:rsidR="008F5B76" w:rsidRDefault="008F5B76" w:rsidP="00390AE8">
      <w:pPr>
        <w:rPr>
          <w:caps/>
          <w:noProof/>
          <w:szCs w:val="22"/>
        </w:rPr>
      </w:pPr>
    </w:p>
    <w:p w14:paraId="49F4406E" w14:textId="77777777" w:rsidR="00A76CD8" w:rsidRPr="00A76CD8" w:rsidRDefault="00A76CD8" w:rsidP="00A76CD8">
      <w:pPr>
        <w:rPr>
          <w:caps/>
          <w:szCs w:val="22"/>
          <w:u w:val="single"/>
          <w:lang w:val="fr-FR"/>
        </w:rPr>
      </w:pPr>
      <w:r w:rsidRPr="00A76CD8">
        <w:rPr>
          <w:szCs w:val="22"/>
          <w:lang w:val="fr-FR"/>
        </w:rPr>
        <w:t xml:space="preserve">II.  </w:t>
      </w:r>
      <w:r w:rsidRPr="00A76CD8">
        <w:rPr>
          <w:caps/>
          <w:szCs w:val="22"/>
          <w:u w:val="single"/>
          <w:lang w:val="fr-FR"/>
        </w:rPr>
        <w:t>DÉlÉgation SpÉciale/Special Delegation</w:t>
      </w:r>
    </w:p>
    <w:p w14:paraId="3A5899FF" w14:textId="77777777" w:rsidR="00A76CD8" w:rsidRPr="00A76CD8" w:rsidRDefault="00A76CD8" w:rsidP="00A76CD8">
      <w:pPr>
        <w:rPr>
          <w:caps/>
          <w:szCs w:val="22"/>
          <w:u w:val="single"/>
          <w:lang w:val="fr-FR"/>
        </w:rPr>
      </w:pPr>
    </w:p>
    <w:p w14:paraId="7418A3E6" w14:textId="77777777" w:rsidR="00A76CD8" w:rsidRPr="00A76CD8" w:rsidRDefault="00A76CD8" w:rsidP="00A76CD8">
      <w:pPr>
        <w:rPr>
          <w:caps/>
          <w:szCs w:val="22"/>
          <w:u w:val="single"/>
          <w:lang w:val="fr-FR"/>
        </w:rPr>
      </w:pPr>
    </w:p>
    <w:p w14:paraId="7054ADB5" w14:textId="77777777" w:rsidR="00A76CD8" w:rsidRPr="00A76CD8" w:rsidRDefault="00A76CD8" w:rsidP="00A76CD8">
      <w:pPr>
        <w:rPr>
          <w:szCs w:val="22"/>
          <w:u w:val="single"/>
          <w:lang w:val="fr-FR"/>
        </w:rPr>
      </w:pPr>
      <w:r w:rsidRPr="00A76CD8">
        <w:rPr>
          <w:szCs w:val="22"/>
          <w:u w:val="single"/>
          <w:lang w:val="fr-FR"/>
        </w:rPr>
        <w:t xml:space="preserve">UNION EUROPÉENNE (UE)/EUROPEAN UNION (EU) </w:t>
      </w:r>
    </w:p>
    <w:p w14:paraId="7B98DC08" w14:textId="77777777" w:rsidR="00A76CD8" w:rsidRPr="00A76CD8" w:rsidRDefault="00A76CD8" w:rsidP="00A76CD8">
      <w:pPr>
        <w:rPr>
          <w:szCs w:val="22"/>
          <w:u w:val="single"/>
          <w:lang w:val="fr-FR"/>
        </w:rPr>
      </w:pPr>
    </w:p>
    <w:p w14:paraId="323E12AC" w14:textId="77777777" w:rsidR="00A76CD8" w:rsidRPr="00A76CD8" w:rsidRDefault="00A76CD8" w:rsidP="00A76CD8">
      <w:pPr>
        <w:rPr>
          <w:szCs w:val="22"/>
        </w:rPr>
      </w:pPr>
      <w:proofErr w:type="spellStart"/>
      <w:r w:rsidRPr="00A76CD8">
        <w:rPr>
          <w:szCs w:val="22"/>
        </w:rPr>
        <w:t>Margreet</w:t>
      </w:r>
      <w:proofErr w:type="spellEnd"/>
      <w:r w:rsidRPr="00A76CD8">
        <w:rPr>
          <w:szCs w:val="22"/>
        </w:rPr>
        <w:t xml:space="preserve"> GROENENBOOM (Ms.), Policy Officer, Industrial Property, European Commission, Brussels</w:t>
      </w:r>
    </w:p>
    <w:p w14:paraId="125F1C64" w14:textId="77777777" w:rsidR="00A76CD8" w:rsidRPr="00A76CD8" w:rsidRDefault="00A76CD8" w:rsidP="00A76CD8">
      <w:pPr>
        <w:rPr>
          <w:szCs w:val="22"/>
        </w:rPr>
      </w:pPr>
    </w:p>
    <w:p w14:paraId="65D0DBE0" w14:textId="77777777" w:rsidR="00A76CD8" w:rsidRPr="00A76CD8" w:rsidRDefault="00A76CD8" w:rsidP="00A76CD8">
      <w:pPr>
        <w:rPr>
          <w:szCs w:val="22"/>
        </w:rPr>
      </w:pPr>
      <w:r w:rsidRPr="00A76CD8">
        <w:rPr>
          <w:szCs w:val="22"/>
        </w:rPr>
        <w:t>Oliver HALL ALLEN, First Counsellor, Permanent Delegation to the United Nations, Geneva</w:t>
      </w:r>
    </w:p>
    <w:p w14:paraId="18901F62" w14:textId="77777777" w:rsidR="00A76CD8" w:rsidRPr="00A76CD8" w:rsidRDefault="00A76CD8" w:rsidP="00A76CD8">
      <w:pPr>
        <w:rPr>
          <w:szCs w:val="22"/>
        </w:rPr>
      </w:pPr>
    </w:p>
    <w:p w14:paraId="6C10A181" w14:textId="77777777" w:rsidR="00A76CD8" w:rsidRPr="00A76CD8" w:rsidRDefault="00A76CD8" w:rsidP="00A76CD8">
      <w:pPr>
        <w:rPr>
          <w:szCs w:val="22"/>
        </w:rPr>
      </w:pPr>
      <w:r w:rsidRPr="00A76CD8">
        <w:rPr>
          <w:szCs w:val="22"/>
        </w:rPr>
        <w:t>Lucas VOLMAN, Intern, Permanent Delegation to the United Nations, Geneva</w:t>
      </w:r>
    </w:p>
    <w:p w14:paraId="5510C6D3" w14:textId="77777777" w:rsidR="00A76CD8" w:rsidRPr="00A76CD8" w:rsidRDefault="00A76CD8" w:rsidP="00A76CD8">
      <w:pPr>
        <w:rPr>
          <w:szCs w:val="22"/>
          <w:lang w:eastAsia="en-US"/>
        </w:rPr>
      </w:pPr>
    </w:p>
    <w:p w14:paraId="7FA87B51" w14:textId="77777777" w:rsidR="00A76CD8" w:rsidRPr="00A76CD8" w:rsidRDefault="00A76CD8" w:rsidP="00A76CD8">
      <w:pPr>
        <w:ind w:left="426" w:hanging="426"/>
        <w:outlineLvl w:val="7"/>
        <w:rPr>
          <w:rFonts w:eastAsia="Times New Roman"/>
          <w:iCs/>
          <w:szCs w:val="22"/>
          <w:lang w:eastAsia="en-US"/>
        </w:rPr>
      </w:pPr>
    </w:p>
    <w:p w14:paraId="7D8FDD7D" w14:textId="77777777" w:rsidR="00A76CD8" w:rsidRPr="00A76CD8" w:rsidRDefault="00A76CD8" w:rsidP="00A76CD8">
      <w:pPr>
        <w:ind w:left="426" w:hanging="426"/>
        <w:outlineLvl w:val="7"/>
        <w:rPr>
          <w:rFonts w:eastAsia="Times New Roman"/>
          <w:iCs/>
          <w:szCs w:val="22"/>
          <w:lang w:eastAsia="en-US"/>
        </w:rPr>
      </w:pPr>
      <w:r w:rsidRPr="00A76CD8">
        <w:rPr>
          <w:rFonts w:eastAsia="Times New Roman"/>
          <w:iCs/>
          <w:szCs w:val="22"/>
          <w:lang w:eastAsia="en-US"/>
        </w:rPr>
        <w:t>III</w:t>
      </w:r>
      <w:proofErr w:type="gramStart"/>
      <w:r w:rsidRPr="00A76CD8">
        <w:rPr>
          <w:rFonts w:eastAsia="Times New Roman"/>
          <w:iCs/>
          <w:szCs w:val="22"/>
          <w:lang w:eastAsia="en-US"/>
        </w:rPr>
        <w:t xml:space="preserve">.  </w:t>
      </w:r>
      <w:r w:rsidRPr="00A76CD8">
        <w:rPr>
          <w:rFonts w:eastAsia="Times New Roman"/>
          <w:iCs/>
          <w:szCs w:val="22"/>
          <w:u w:val="single"/>
          <w:lang w:eastAsia="en-US"/>
        </w:rPr>
        <w:t>OBSERVATEURS</w:t>
      </w:r>
      <w:proofErr w:type="gramEnd"/>
      <w:r w:rsidRPr="00A76CD8">
        <w:rPr>
          <w:rFonts w:eastAsia="Times New Roman"/>
          <w:iCs/>
          <w:szCs w:val="22"/>
          <w:u w:val="single"/>
          <w:lang w:eastAsia="en-US"/>
        </w:rPr>
        <w:t>/OBSERVERS</w:t>
      </w:r>
    </w:p>
    <w:p w14:paraId="13310969" w14:textId="77777777" w:rsidR="00A76CD8" w:rsidRPr="00A76CD8" w:rsidRDefault="00A76CD8" w:rsidP="00A76CD8">
      <w:pPr>
        <w:rPr>
          <w:szCs w:val="22"/>
          <w:lang w:eastAsia="en-US"/>
        </w:rPr>
      </w:pPr>
    </w:p>
    <w:p w14:paraId="5B42C481" w14:textId="77777777" w:rsidR="00A76CD8" w:rsidRPr="00A76CD8" w:rsidRDefault="00A76CD8" w:rsidP="00A76CD8">
      <w:pPr>
        <w:rPr>
          <w:szCs w:val="22"/>
          <w:lang w:eastAsia="en-US"/>
        </w:rPr>
      </w:pPr>
    </w:p>
    <w:p w14:paraId="2B796E05" w14:textId="77777777" w:rsidR="00A76CD8" w:rsidRPr="00A76CD8" w:rsidRDefault="00A76CD8" w:rsidP="00A76CD8">
      <w:pPr>
        <w:rPr>
          <w:szCs w:val="22"/>
          <w:u w:val="single"/>
          <w:lang w:eastAsia="en-US"/>
        </w:rPr>
      </w:pPr>
      <w:r w:rsidRPr="00A76CD8">
        <w:rPr>
          <w:szCs w:val="22"/>
          <w:u w:val="single"/>
          <w:lang w:eastAsia="en-US"/>
        </w:rPr>
        <w:t>PALESTINE</w:t>
      </w:r>
    </w:p>
    <w:p w14:paraId="6C7E7188" w14:textId="77777777" w:rsidR="00A76CD8" w:rsidRPr="00A76CD8" w:rsidRDefault="00A76CD8" w:rsidP="00A76CD8">
      <w:pPr>
        <w:rPr>
          <w:szCs w:val="22"/>
          <w:u w:val="single"/>
          <w:lang w:eastAsia="en-US"/>
        </w:rPr>
      </w:pPr>
    </w:p>
    <w:p w14:paraId="49D665B1" w14:textId="77777777" w:rsidR="00A76CD8" w:rsidRPr="00A76CD8" w:rsidRDefault="00A76CD8" w:rsidP="00A76CD8">
      <w:pPr>
        <w:rPr>
          <w:szCs w:val="22"/>
          <w:lang w:eastAsia="en-US"/>
        </w:rPr>
      </w:pPr>
      <w:r w:rsidRPr="00A76CD8">
        <w:rPr>
          <w:szCs w:val="22"/>
          <w:lang w:eastAsia="en-US"/>
        </w:rPr>
        <w:t>Sami M.K. BATRAWI, Director General, Intellectual Property Unit, Ministry of Culture, Ramallah</w:t>
      </w:r>
    </w:p>
    <w:p w14:paraId="410817BC" w14:textId="77777777" w:rsidR="00390AE8" w:rsidRDefault="00390AE8" w:rsidP="00390AE8">
      <w:pPr>
        <w:ind w:left="360" w:hanging="360"/>
        <w:rPr>
          <w:szCs w:val="22"/>
          <w:lang w:eastAsia="en-US"/>
        </w:rPr>
      </w:pPr>
    </w:p>
    <w:p w14:paraId="6E83585E" w14:textId="77777777" w:rsidR="00A76CD8" w:rsidRDefault="00A76CD8" w:rsidP="00390AE8">
      <w:pPr>
        <w:ind w:left="360" w:hanging="360"/>
        <w:rPr>
          <w:szCs w:val="22"/>
          <w:lang w:eastAsia="en-US"/>
        </w:rPr>
      </w:pPr>
    </w:p>
    <w:p w14:paraId="3FE1FC85" w14:textId="77777777" w:rsidR="00561AB4" w:rsidRDefault="00561AB4" w:rsidP="00390AE8">
      <w:pPr>
        <w:ind w:left="360" w:hanging="360"/>
        <w:rPr>
          <w:szCs w:val="22"/>
          <w:lang w:eastAsia="en-US"/>
        </w:rPr>
      </w:pPr>
    </w:p>
    <w:p w14:paraId="5BA14338" w14:textId="77777777" w:rsidR="00561AB4" w:rsidRDefault="00561AB4" w:rsidP="00390AE8">
      <w:pPr>
        <w:ind w:left="360" w:hanging="360"/>
        <w:rPr>
          <w:szCs w:val="22"/>
          <w:lang w:eastAsia="en-US"/>
        </w:rPr>
      </w:pPr>
    </w:p>
    <w:p w14:paraId="549CB16E" w14:textId="77777777" w:rsidR="00390AE8" w:rsidRPr="008B7E70" w:rsidRDefault="00EA23E8" w:rsidP="00390AE8">
      <w:pPr>
        <w:ind w:left="360" w:hanging="360"/>
        <w:rPr>
          <w:szCs w:val="22"/>
          <w:lang w:val="fr-FR"/>
        </w:rPr>
      </w:pPr>
      <w:r w:rsidRPr="008B7E70">
        <w:rPr>
          <w:szCs w:val="22"/>
          <w:lang w:val="fr-FR"/>
        </w:rPr>
        <w:lastRenderedPageBreak/>
        <w:t>IV</w:t>
      </w:r>
      <w:r>
        <w:rPr>
          <w:szCs w:val="22"/>
          <w:lang w:val="fr-FR"/>
        </w:rPr>
        <w:t xml:space="preserve">.  </w:t>
      </w:r>
      <w:r w:rsidRPr="008B7E70">
        <w:rPr>
          <w:szCs w:val="22"/>
          <w:u w:val="single"/>
          <w:lang w:val="fr-FR"/>
        </w:rPr>
        <w:t>ORGANISATIONS INTERNATIONALES INTERGOUVERNEMENTALES/</w:t>
      </w:r>
      <w:r w:rsidRPr="008B7E70">
        <w:rPr>
          <w:szCs w:val="22"/>
          <w:u w:val="single"/>
          <w:lang w:val="fr-FR"/>
        </w:rPr>
        <w:br/>
      </w:r>
      <w:r w:rsidRPr="008B7E70">
        <w:rPr>
          <w:noProof/>
          <w:szCs w:val="22"/>
          <w:u w:val="single"/>
          <w:lang w:val="fr-FR"/>
        </w:rPr>
        <w:t>INTERNATIONAL INTERGOVERNMENTAL ORGANIZATIONS</w:t>
      </w:r>
    </w:p>
    <w:p w14:paraId="1A4FACFE" w14:textId="77777777" w:rsidR="00390AE8" w:rsidRPr="008B7E70" w:rsidRDefault="00390AE8" w:rsidP="00390AE8">
      <w:pPr>
        <w:ind w:left="426" w:hanging="426"/>
        <w:outlineLvl w:val="7"/>
        <w:rPr>
          <w:rFonts w:eastAsia="Times New Roman"/>
          <w:iCs/>
          <w:szCs w:val="22"/>
          <w:lang w:val="fr-FR" w:eastAsia="en-US"/>
        </w:rPr>
      </w:pPr>
    </w:p>
    <w:p w14:paraId="7DAC528E" w14:textId="77777777" w:rsidR="00390AE8" w:rsidRDefault="00390AE8" w:rsidP="00390AE8">
      <w:pPr>
        <w:rPr>
          <w:lang w:val="fr-FR" w:eastAsia="en-US"/>
        </w:rPr>
      </w:pPr>
    </w:p>
    <w:p w14:paraId="56E7F9F6" w14:textId="77777777" w:rsidR="00A76CD8" w:rsidRPr="00A76CD8" w:rsidRDefault="00A76CD8" w:rsidP="00A76CD8">
      <w:pPr>
        <w:rPr>
          <w:szCs w:val="22"/>
          <w:u w:val="single"/>
          <w:lang w:val="fr-FR"/>
        </w:rPr>
      </w:pPr>
      <w:r w:rsidRPr="00A76CD8">
        <w:rPr>
          <w:szCs w:val="22"/>
          <w:u w:val="single"/>
          <w:lang w:val="fr-FR"/>
        </w:rPr>
        <w:t xml:space="preserve">CENTRE SUD (CS)/SOUTH CENTRE (SC) </w:t>
      </w:r>
    </w:p>
    <w:p w14:paraId="1C6D2D42" w14:textId="77777777" w:rsidR="00A76CD8" w:rsidRPr="00A76CD8" w:rsidRDefault="00A76CD8" w:rsidP="00A76CD8">
      <w:pPr>
        <w:rPr>
          <w:szCs w:val="22"/>
          <w:u w:val="single"/>
          <w:lang w:val="fr-FR"/>
        </w:rPr>
      </w:pPr>
    </w:p>
    <w:p w14:paraId="236DFD1E" w14:textId="77777777" w:rsidR="00A76CD8" w:rsidRPr="00A76CD8" w:rsidRDefault="00A76CD8" w:rsidP="00A76CD8">
      <w:pPr>
        <w:rPr>
          <w:szCs w:val="22"/>
        </w:rPr>
      </w:pPr>
      <w:proofErr w:type="spellStart"/>
      <w:r w:rsidRPr="00A76CD8">
        <w:rPr>
          <w:szCs w:val="22"/>
        </w:rPr>
        <w:t>Nirmalya</w:t>
      </w:r>
      <w:proofErr w:type="spellEnd"/>
      <w:r w:rsidRPr="00A76CD8">
        <w:rPr>
          <w:szCs w:val="22"/>
        </w:rPr>
        <w:t xml:space="preserve"> SYAM, </w:t>
      </w:r>
      <w:proofErr w:type="spellStart"/>
      <w:r w:rsidRPr="00A76CD8">
        <w:rPr>
          <w:szCs w:val="22"/>
        </w:rPr>
        <w:t>Programme</w:t>
      </w:r>
      <w:proofErr w:type="spellEnd"/>
      <w:r w:rsidRPr="00A76CD8">
        <w:rPr>
          <w:szCs w:val="22"/>
        </w:rPr>
        <w:t xml:space="preserve"> Officer, Geneva</w:t>
      </w:r>
    </w:p>
    <w:p w14:paraId="4D942DF5" w14:textId="77777777" w:rsidR="00A76CD8" w:rsidRPr="00A76CD8" w:rsidRDefault="00A76CD8" w:rsidP="00A76CD8">
      <w:pPr>
        <w:rPr>
          <w:szCs w:val="22"/>
        </w:rPr>
      </w:pPr>
      <w:r w:rsidRPr="00A76CD8">
        <w:rPr>
          <w:szCs w:val="22"/>
          <w:u w:val="single"/>
        </w:rPr>
        <w:t xml:space="preserve">syam@southcentre.int </w:t>
      </w:r>
    </w:p>
    <w:p w14:paraId="48B3E379" w14:textId="77777777" w:rsidR="00A76CD8" w:rsidRPr="00A76CD8" w:rsidRDefault="00A76CD8" w:rsidP="00A76CD8">
      <w:pPr>
        <w:rPr>
          <w:szCs w:val="22"/>
        </w:rPr>
      </w:pPr>
    </w:p>
    <w:p w14:paraId="382A8022" w14:textId="77777777" w:rsidR="00A76CD8" w:rsidRPr="00A76CD8" w:rsidRDefault="00A76CD8" w:rsidP="00A76CD8">
      <w:pPr>
        <w:rPr>
          <w:szCs w:val="22"/>
        </w:rPr>
      </w:pPr>
    </w:p>
    <w:p w14:paraId="518276C3" w14:textId="77777777" w:rsidR="00A76CD8" w:rsidRPr="00A76CD8" w:rsidRDefault="00A76CD8" w:rsidP="00A76CD8">
      <w:pPr>
        <w:rPr>
          <w:szCs w:val="22"/>
          <w:u w:val="single"/>
        </w:rPr>
      </w:pPr>
      <w:r w:rsidRPr="00A76CD8">
        <w:rPr>
          <w:szCs w:val="22"/>
          <w:u w:val="single"/>
        </w:rPr>
        <w:t xml:space="preserve">ORGANISATION DE COOPÉRATION ISLAMIQUE (OCI)/ORGANIZATION OF ISLAMIC COOPERATION (OIC) </w:t>
      </w:r>
    </w:p>
    <w:p w14:paraId="1512EB96" w14:textId="77777777" w:rsidR="00A76CD8" w:rsidRPr="00A76CD8" w:rsidRDefault="00A76CD8" w:rsidP="00A76CD8">
      <w:pPr>
        <w:rPr>
          <w:szCs w:val="22"/>
          <w:u w:val="single"/>
        </w:rPr>
      </w:pPr>
    </w:p>
    <w:p w14:paraId="11E49DAE" w14:textId="77777777" w:rsidR="00A76CD8" w:rsidRPr="00A76CD8" w:rsidRDefault="00A76CD8" w:rsidP="00A76CD8">
      <w:pPr>
        <w:rPr>
          <w:szCs w:val="22"/>
        </w:rPr>
      </w:pPr>
      <w:r w:rsidRPr="00A76CD8">
        <w:rPr>
          <w:szCs w:val="22"/>
        </w:rPr>
        <w:t>Halim GRABUS, Counsellor, Geneva</w:t>
      </w:r>
    </w:p>
    <w:p w14:paraId="0A81DAEE" w14:textId="77777777" w:rsidR="00A76CD8" w:rsidRPr="00A76CD8" w:rsidRDefault="00A76CD8" w:rsidP="00A76CD8">
      <w:pPr>
        <w:rPr>
          <w:szCs w:val="22"/>
        </w:rPr>
      </w:pPr>
    </w:p>
    <w:p w14:paraId="32B89136" w14:textId="77777777" w:rsidR="00A76CD8" w:rsidRPr="00A76CD8" w:rsidRDefault="00A76CD8" w:rsidP="00A76CD8">
      <w:pPr>
        <w:rPr>
          <w:szCs w:val="22"/>
        </w:rPr>
      </w:pPr>
    </w:p>
    <w:p w14:paraId="6DA799A9" w14:textId="77777777" w:rsidR="00A76CD8" w:rsidRPr="00A76CD8" w:rsidRDefault="00A76CD8" w:rsidP="00A76CD8">
      <w:pPr>
        <w:rPr>
          <w:szCs w:val="22"/>
          <w:u w:val="single"/>
        </w:rPr>
      </w:pPr>
      <w:r w:rsidRPr="00A76CD8">
        <w:rPr>
          <w:szCs w:val="22"/>
          <w:u w:val="single"/>
        </w:rPr>
        <w:t>ORGANISATION DES NATIONS</w:t>
      </w:r>
      <w:r w:rsidR="00561AB4">
        <w:rPr>
          <w:szCs w:val="22"/>
          <w:u w:val="single"/>
        </w:rPr>
        <w:t xml:space="preserve"> UNIES POUR L’ALIMENTATION ET L’</w:t>
      </w:r>
      <w:r w:rsidRPr="00A76CD8">
        <w:rPr>
          <w:szCs w:val="22"/>
          <w:u w:val="single"/>
        </w:rPr>
        <w:t xml:space="preserve">AGRICULTURE (FAO)/FOOD AND AGRICULTURE ORGANIZATION OF THE UNITED NATIONS (FAO) </w:t>
      </w:r>
    </w:p>
    <w:p w14:paraId="51BEC874" w14:textId="77777777" w:rsidR="00A76CD8" w:rsidRPr="00A76CD8" w:rsidRDefault="00A76CD8" w:rsidP="00A76CD8">
      <w:pPr>
        <w:rPr>
          <w:szCs w:val="22"/>
          <w:u w:val="single"/>
        </w:rPr>
      </w:pPr>
    </w:p>
    <w:p w14:paraId="1F1CDEE3" w14:textId="77777777" w:rsidR="00A76CD8" w:rsidRPr="00A76CD8" w:rsidRDefault="00A76CD8" w:rsidP="00A76CD8">
      <w:pPr>
        <w:rPr>
          <w:szCs w:val="22"/>
        </w:rPr>
      </w:pPr>
      <w:proofErr w:type="spellStart"/>
      <w:r w:rsidRPr="00A76CD8">
        <w:rPr>
          <w:szCs w:val="22"/>
        </w:rPr>
        <w:t>Narmin</w:t>
      </w:r>
      <w:proofErr w:type="spellEnd"/>
      <w:r w:rsidRPr="00A76CD8">
        <w:rPr>
          <w:szCs w:val="22"/>
        </w:rPr>
        <w:t xml:space="preserve"> KHALILOVA (Ms.), Consultant, Geneva</w:t>
      </w:r>
    </w:p>
    <w:p w14:paraId="319F6EA7" w14:textId="77777777" w:rsidR="00A76CD8" w:rsidRPr="00A76CD8" w:rsidRDefault="00A76CD8" w:rsidP="00A76CD8">
      <w:pPr>
        <w:rPr>
          <w:szCs w:val="22"/>
        </w:rPr>
      </w:pPr>
    </w:p>
    <w:p w14:paraId="4C64BB62" w14:textId="77777777" w:rsidR="00A76CD8" w:rsidRPr="00A76CD8" w:rsidRDefault="00A76CD8" w:rsidP="00A76CD8">
      <w:pPr>
        <w:rPr>
          <w:szCs w:val="22"/>
        </w:rPr>
      </w:pPr>
      <w:r w:rsidRPr="00A76CD8">
        <w:rPr>
          <w:szCs w:val="22"/>
        </w:rPr>
        <w:t>Ahmad MUKHTAR, Economist, Trade and Food Security, Geneva</w:t>
      </w:r>
    </w:p>
    <w:p w14:paraId="4F7579B7" w14:textId="77777777" w:rsidR="00A76CD8" w:rsidRPr="00A76CD8" w:rsidRDefault="00A76CD8" w:rsidP="00A76CD8">
      <w:pPr>
        <w:rPr>
          <w:szCs w:val="22"/>
          <w:lang w:val="fr-FR"/>
        </w:rPr>
      </w:pPr>
      <w:r w:rsidRPr="00A76CD8">
        <w:rPr>
          <w:szCs w:val="22"/>
          <w:u w:val="single"/>
          <w:lang w:val="fr-FR"/>
        </w:rPr>
        <w:t xml:space="preserve">amukhtar@unog.ch </w:t>
      </w:r>
    </w:p>
    <w:p w14:paraId="68CB3686" w14:textId="77777777" w:rsidR="00A76CD8" w:rsidRPr="00A76CD8" w:rsidRDefault="00A76CD8" w:rsidP="00A76CD8">
      <w:pPr>
        <w:rPr>
          <w:szCs w:val="22"/>
          <w:lang w:val="fr-FR"/>
        </w:rPr>
      </w:pPr>
    </w:p>
    <w:p w14:paraId="56F792BD" w14:textId="77777777" w:rsidR="00A76CD8" w:rsidRPr="00A76CD8" w:rsidRDefault="00A76CD8" w:rsidP="00A76CD8">
      <w:pPr>
        <w:rPr>
          <w:szCs w:val="22"/>
          <w:lang w:val="fr-FR"/>
        </w:rPr>
      </w:pPr>
    </w:p>
    <w:p w14:paraId="72C53140" w14:textId="77777777" w:rsidR="00A76CD8" w:rsidRPr="00A76CD8" w:rsidRDefault="00A76CD8" w:rsidP="00A76CD8">
      <w:pPr>
        <w:rPr>
          <w:szCs w:val="22"/>
          <w:u w:val="single"/>
          <w:lang w:val="fr-FR"/>
        </w:rPr>
      </w:pPr>
      <w:r w:rsidRPr="00A76CD8">
        <w:rPr>
          <w:szCs w:val="22"/>
          <w:u w:val="single"/>
          <w:lang w:val="fr-FR"/>
        </w:rPr>
        <w:t xml:space="preserve">ORGANISATION EUROPÉENNE DES BREVETS (OEB)/EUROPEAN PATENT ORGANISATION (EPO) </w:t>
      </w:r>
    </w:p>
    <w:p w14:paraId="11FF673A" w14:textId="77777777" w:rsidR="00A76CD8" w:rsidRDefault="00A76CD8" w:rsidP="00A76CD8">
      <w:pPr>
        <w:rPr>
          <w:szCs w:val="22"/>
          <w:u w:val="single"/>
          <w:lang w:val="fr-FR"/>
        </w:rPr>
      </w:pPr>
    </w:p>
    <w:p w14:paraId="0E27E308" w14:textId="77777777" w:rsidR="00A76CD8" w:rsidRDefault="00A76CD8" w:rsidP="00A76CD8">
      <w:pPr>
        <w:rPr>
          <w:szCs w:val="22"/>
        </w:rPr>
      </w:pPr>
      <w:r>
        <w:rPr>
          <w:szCs w:val="22"/>
        </w:rPr>
        <w:t>Enrico LUZZATTO, Director, European Patent Office, Munich</w:t>
      </w:r>
    </w:p>
    <w:p w14:paraId="2B3D5DE8" w14:textId="77777777" w:rsidR="00A76CD8" w:rsidRPr="00CC5BF9" w:rsidRDefault="00A76CD8" w:rsidP="00A76CD8">
      <w:pPr>
        <w:rPr>
          <w:szCs w:val="22"/>
          <w:u w:val="single"/>
        </w:rPr>
      </w:pPr>
    </w:p>
    <w:p w14:paraId="6C48695E" w14:textId="77777777" w:rsidR="00A76CD8" w:rsidRPr="00A76CD8" w:rsidRDefault="00A76CD8" w:rsidP="00A76CD8">
      <w:pPr>
        <w:rPr>
          <w:szCs w:val="22"/>
        </w:rPr>
      </w:pPr>
      <w:r w:rsidRPr="00A76CD8">
        <w:rPr>
          <w:szCs w:val="22"/>
        </w:rPr>
        <w:t xml:space="preserve">Alessia VOLPE (Ms.), Coordinator, International Cooperation, </w:t>
      </w:r>
      <w:proofErr w:type="spellStart"/>
      <w:r w:rsidRPr="00A76CD8">
        <w:rPr>
          <w:szCs w:val="22"/>
        </w:rPr>
        <w:t>Münich</w:t>
      </w:r>
      <w:proofErr w:type="spellEnd"/>
    </w:p>
    <w:p w14:paraId="30FF1E0E" w14:textId="77777777" w:rsidR="00A76CD8" w:rsidRPr="00A76CD8" w:rsidRDefault="00A76CD8" w:rsidP="00A76CD8">
      <w:pPr>
        <w:rPr>
          <w:szCs w:val="22"/>
          <w:u w:val="single"/>
        </w:rPr>
      </w:pPr>
    </w:p>
    <w:p w14:paraId="4630CFEF" w14:textId="77777777" w:rsidR="00A76CD8" w:rsidRPr="00A76CD8" w:rsidRDefault="00A76CD8" w:rsidP="00A76CD8">
      <w:pPr>
        <w:rPr>
          <w:szCs w:val="22"/>
          <w:u w:val="single"/>
        </w:rPr>
      </w:pPr>
    </w:p>
    <w:p w14:paraId="59A5DD4A" w14:textId="77777777" w:rsidR="00A76CD8" w:rsidRPr="00A76CD8" w:rsidRDefault="00A76CD8" w:rsidP="00A76CD8">
      <w:pPr>
        <w:rPr>
          <w:szCs w:val="22"/>
          <w:u w:val="single"/>
        </w:rPr>
      </w:pPr>
      <w:r w:rsidRPr="00A76CD8">
        <w:rPr>
          <w:szCs w:val="22"/>
          <w:u w:val="single"/>
        </w:rPr>
        <w:t xml:space="preserve">UNION AFRICAINE (UA)/AFRICAN UNION (AU) </w:t>
      </w:r>
    </w:p>
    <w:p w14:paraId="4B273513" w14:textId="77777777" w:rsidR="00A76CD8" w:rsidRPr="00A76CD8" w:rsidRDefault="00A76CD8" w:rsidP="00A76CD8">
      <w:pPr>
        <w:rPr>
          <w:szCs w:val="22"/>
          <w:u w:val="single"/>
        </w:rPr>
      </w:pPr>
    </w:p>
    <w:p w14:paraId="3A2C07E6" w14:textId="77777777" w:rsidR="00A76CD8" w:rsidRPr="00A76CD8" w:rsidRDefault="00A76CD8" w:rsidP="00A76CD8">
      <w:pPr>
        <w:rPr>
          <w:szCs w:val="22"/>
        </w:rPr>
      </w:pPr>
      <w:r w:rsidRPr="00A76CD8">
        <w:rPr>
          <w:szCs w:val="22"/>
        </w:rPr>
        <w:t>Georges Remi NAMEKONG, Senior Economist, Geneva</w:t>
      </w:r>
    </w:p>
    <w:p w14:paraId="4637CEE8" w14:textId="77777777" w:rsidR="00A76CD8" w:rsidRPr="00A76CD8" w:rsidRDefault="00A76CD8" w:rsidP="00390AE8">
      <w:pPr>
        <w:rPr>
          <w:lang w:eastAsia="en-US"/>
        </w:rPr>
      </w:pPr>
    </w:p>
    <w:p w14:paraId="660977A4" w14:textId="77777777" w:rsidR="00390AE8" w:rsidRPr="00A76CD8" w:rsidRDefault="00390AE8" w:rsidP="00390AE8">
      <w:pPr>
        <w:ind w:left="426" w:hanging="426"/>
        <w:rPr>
          <w:caps/>
          <w:noProof/>
          <w:szCs w:val="22"/>
        </w:rPr>
      </w:pPr>
    </w:p>
    <w:p w14:paraId="143FB4DC" w14:textId="77777777" w:rsidR="00390AE8" w:rsidRPr="008B7E70" w:rsidRDefault="00EA23E8" w:rsidP="00390AE8">
      <w:pPr>
        <w:ind w:left="360" w:hanging="360"/>
        <w:rPr>
          <w:caps/>
          <w:noProof/>
          <w:szCs w:val="22"/>
          <w:u w:val="single"/>
          <w:lang w:val="fr-FR"/>
        </w:rPr>
      </w:pPr>
      <w:r w:rsidRPr="008B7E70">
        <w:rPr>
          <w:caps/>
          <w:noProof/>
          <w:szCs w:val="22"/>
          <w:lang w:val="fr-FR"/>
        </w:rPr>
        <w:t>V</w:t>
      </w:r>
      <w:r>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14:paraId="6B0A0D13" w14:textId="77777777" w:rsidR="00390AE8" w:rsidRPr="008B7E70" w:rsidRDefault="00390AE8" w:rsidP="00390AE8">
      <w:pPr>
        <w:rPr>
          <w:szCs w:val="22"/>
          <w:u w:val="single"/>
          <w:lang w:val="fr-FR"/>
        </w:rPr>
      </w:pPr>
    </w:p>
    <w:p w14:paraId="7BA471BB" w14:textId="77777777" w:rsidR="00390AE8" w:rsidRPr="008B7E70" w:rsidRDefault="00390AE8" w:rsidP="00390AE8">
      <w:pPr>
        <w:rPr>
          <w:szCs w:val="22"/>
          <w:lang w:val="fr-FR"/>
        </w:rPr>
      </w:pPr>
    </w:p>
    <w:p w14:paraId="6EAC1F6C" w14:textId="77777777" w:rsidR="00A76CD8" w:rsidRPr="00A76CD8" w:rsidRDefault="00A76CD8" w:rsidP="00A76CD8">
      <w:pPr>
        <w:rPr>
          <w:szCs w:val="22"/>
          <w:u w:val="single"/>
        </w:rPr>
      </w:pPr>
      <w:r w:rsidRPr="00A76CD8">
        <w:rPr>
          <w:szCs w:val="22"/>
          <w:u w:val="single"/>
        </w:rPr>
        <w:t xml:space="preserve">Assembly of Armenians of Western Armenia, The </w:t>
      </w:r>
    </w:p>
    <w:p w14:paraId="5C3E6240" w14:textId="77777777" w:rsidR="00A76CD8" w:rsidRPr="00A76CD8" w:rsidRDefault="00A76CD8" w:rsidP="00A76CD8">
      <w:pPr>
        <w:rPr>
          <w:szCs w:val="22"/>
          <w:lang w:val="fr-FR"/>
        </w:rPr>
      </w:pPr>
      <w:r w:rsidRPr="00A76CD8">
        <w:rPr>
          <w:szCs w:val="22"/>
          <w:lang w:val="fr-FR"/>
        </w:rPr>
        <w:t>Lydia MARGOSSIAN (Mme), déléguée, Énergie, ressources génétiques, Bagneux</w:t>
      </w:r>
    </w:p>
    <w:p w14:paraId="604C205E" w14:textId="77777777" w:rsidR="00A76CD8" w:rsidRPr="00A76CD8" w:rsidRDefault="00A76CD8" w:rsidP="00A76CD8">
      <w:pPr>
        <w:rPr>
          <w:szCs w:val="22"/>
          <w:lang w:val="fr-FR"/>
        </w:rPr>
      </w:pPr>
    </w:p>
    <w:p w14:paraId="63829E4C" w14:textId="77777777" w:rsidR="00A76CD8" w:rsidRPr="00A76CD8" w:rsidRDefault="00A76CD8" w:rsidP="00A76CD8">
      <w:pPr>
        <w:rPr>
          <w:szCs w:val="22"/>
          <w:u w:val="single"/>
          <w:lang w:val="fr-FR"/>
        </w:rPr>
      </w:pPr>
      <w:r w:rsidRPr="00A76CD8">
        <w:rPr>
          <w:szCs w:val="22"/>
          <w:u w:val="single"/>
          <w:lang w:val="fr-FR"/>
        </w:rPr>
        <w:t xml:space="preserve">Association américaine du droit de la propriété intellectuelle (AIPLA)/American </w:t>
      </w:r>
      <w:proofErr w:type="spellStart"/>
      <w:r w:rsidRPr="00A76CD8">
        <w:rPr>
          <w:szCs w:val="22"/>
          <w:u w:val="single"/>
          <w:lang w:val="fr-FR"/>
        </w:rPr>
        <w:t>Intellectual</w:t>
      </w:r>
      <w:proofErr w:type="spellEnd"/>
      <w:r w:rsidRPr="00A76CD8">
        <w:rPr>
          <w:szCs w:val="22"/>
          <w:u w:val="single"/>
          <w:lang w:val="fr-FR"/>
        </w:rPr>
        <w:t xml:space="preserve"> </w:t>
      </w:r>
      <w:proofErr w:type="spellStart"/>
      <w:r w:rsidRPr="00A76CD8">
        <w:rPr>
          <w:szCs w:val="22"/>
          <w:u w:val="single"/>
          <w:lang w:val="fr-FR"/>
        </w:rPr>
        <w:t>Property</w:t>
      </w:r>
      <w:proofErr w:type="spellEnd"/>
      <w:r w:rsidRPr="00A76CD8">
        <w:rPr>
          <w:szCs w:val="22"/>
          <w:u w:val="single"/>
          <w:lang w:val="fr-FR"/>
        </w:rPr>
        <w:t xml:space="preserve"> Law Association (AIPLA) </w:t>
      </w:r>
    </w:p>
    <w:p w14:paraId="24FFB5E2" w14:textId="77777777" w:rsidR="00A76CD8" w:rsidRPr="00A76CD8" w:rsidRDefault="00A76CD8" w:rsidP="00A76CD8">
      <w:pPr>
        <w:rPr>
          <w:szCs w:val="22"/>
        </w:rPr>
      </w:pPr>
      <w:r w:rsidRPr="00A76CD8">
        <w:rPr>
          <w:szCs w:val="22"/>
        </w:rPr>
        <w:t>Holger TOSTMANN, Co-</w:t>
      </w:r>
      <w:proofErr w:type="spellStart"/>
      <w:r w:rsidRPr="00A76CD8">
        <w:rPr>
          <w:szCs w:val="22"/>
        </w:rPr>
        <w:t>Subchair</w:t>
      </w:r>
      <w:proofErr w:type="spellEnd"/>
      <w:r w:rsidRPr="00A76CD8">
        <w:rPr>
          <w:szCs w:val="22"/>
        </w:rPr>
        <w:t>, Genetic Resources in the Biotechnology Committee, Munich</w:t>
      </w:r>
    </w:p>
    <w:p w14:paraId="00F164A4" w14:textId="77777777" w:rsidR="00A76CD8" w:rsidRPr="00A76CD8" w:rsidRDefault="00A76CD8" w:rsidP="00A76CD8">
      <w:pPr>
        <w:rPr>
          <w:szCs w:val="22"/>
        </w:rPr>
      </w:pPr>
      <w:r w:rsidRPr="00A76CD8">
        <w:rPr>
          <w:szCs w:val="22"/>
          <w:u w:val="single"/>
        </w:rPr>
        <w:t xml:space="preserve">tostmann@wallinger.de </w:t>
      </w:r>
    </w:p>
    <w:p w14:paraId="47AE8A45" w14:textId="77777777" w:rsidR="00A76CD8" w:rsidRPr="00A76CD8" w:rsidRDefault="00A76CD8" w:rsidP="00A76CD8">
      <w:pPr>
        <w:rPr>
          <w:szCs w:val="22"/>
        </w:rPr>
      </w:pPr>
    </w:p>
    <w:p w14:paraId="0DFB56BB" w14:textId="77777777" w:rsidR="00A76CD8" w:rsidRPr="00A76CD8" w:rsidRDefault="00A76CD8" w:rsidP="00A76CD8">
      <w:pPr>
        <w:rPr>
          <w:szCs w:val="22"/>
          <w:u w:val="single"/>
        </w:rPr>
      </w:pPr>
      <w:r w:rsidRPr="00A76CD8">
        <w:rPr>
          <w:szCs w:val="22"/>
          <w:u w:val="single"/>
        </w:rPr>
        <w:t xml:space="preserve">Association de </w:t>
      </w:r>
      <w:proofErr w:type="spellStart"/>
      <w:r w:rsidRPr="00A76CD8">
        <w:rPr>
          <w:szCs w:val="22"/>
          <w:u w:val="single"/>
        </w:rPr>
        <w:t>gestion</w:t>
      </w:r>
      <w:proofErr w:type="spellEnd"/>
      <w:r w:rsidRPr="00A76CD8">
        <w:rPr>
          <w:szCs w:val="22"/>
          <w:u w:val="single"/>
        </w:rPr>
        <w:t xml:space="preserve"> </w:t>
      </w:r>
      <w:proofErr w:type="spellStart"/>
      <w:proofErr w:type="gramStart"/>
      <w:r w:rsidRPr="00A76CD8">
        <w:rPr>
          <w:szCs w:val="22"/>
          <w:u w:val="single"/>
        </w:rPr>
        <w:t>internationale</w:t>
      </w:r>
      <w:proofErr w:type="spellEnd"/>
      <w:proofErr w:type="gramEnd"/>
      <w:r w:rsidRPr="00A76CD8">
        <w:rPr>
          <w:szCs w:val="22"/>
          <w:u w:val="single"/>
        </w:rPr>
        <w:t xml:space="preserve"> collective des </w:t>
      </w:r>
      <w:proofErr w:type="spellStart"/>
      <w:r w:rsidRPr="00A76CD8">
        <w:rPr>
          <w:szCs w:val="22"/>
          <w:u w:val="single"/>
        </w:rPr>
        <w:t>œuvres</w:t>
      </w:r>
      <w:proofErr w:type="spellEnd"/>
      <w:r w:rsidRPr="00A76CD8">
        <w:rPr>
          <w:szCs w:val="22"/>
          <w:u w:val="single"/>
        </w:rPr>
        <w:t xml:space="preserve"> </w:t>
      </w:r>
      <w:proofErr w:type="spellStart"/>
      <w:r w:rsidRPr="00A76CD8">
        <w:rPr>
          <w:szCs w:val="22"/>
          <w:u w:val="single"/>
        </w:rPr>
        <w:t>audiovisuelles</w:t>
      </w:r>
      <w:proofErr w:type="spellEnd"/>
      <w:r w:rsidRPr="00A76CD8">
        <w:rPr>
          <w:szCs w:val="22"/>
          <w:u w:val="single"/>
        </w:rPr>
        <w:t xml:space="preserve"> (AGICOA)/Association for the International Collective Management of Audiovisual Works (AGICOA) </w:t>
      </w:r>
    </w:p>
    <w:p w14:paraId="7E3B04D1" w14:textId="77777777" w:rsidR="00A76CD8" w:rsidRPr="0058024C" w:rsidRDefault="00A76CD8" w:rsidP="00A76CD8">
      <w:pPr>
        <w:rPr>
          <w:szCs w:val="22"/>
        </w:rPr>
      </w:pPr>
      <w:r w:rsidRPr="0058024C">
        <w:rPr>
          <w:szCs w:val="22"/>
        </w:rPr>
        <w:t>Vera CASTANHEIRA (Ms.), General Counsel, Geneva</w:t>
      </w:r>
    </w:p>
    <w:p w14:paraId="3934D1AB" w14:textId="77777777" w:rsidR="00A76CD8" w:rsidRPr="00A76CD8" w:rsidRDefault="00A76CD8" w:rsidP="00A76CD8">
      <w:pPr>
        <w:rPr>
          <w:szCs w:val="22"/>
          <w:lang w:val="fr-FR"/>
        </w:rPr>
      </w:pPr>
      <w:r w:rsidRPr="00A76CD8">
        <w:rPr>
          <w:szCs w:val="22"/>
          <w:u w:val="single"/>
          <w:lang w:val="fr-FR"/>
        </w:rPr>
        <w:t xml:space="preserve">vca@agicoa.org </w:t>
      </w:r>
    </w:p>
    <w:p w14:paraId="3A5C5DD2" w14:textId="77777777" w:rsidR="00A76CD8" w:rsidRPr="00A76CD8" w:rsidRDefault="00A76CD8" w:rsidP="00A76CD8">
      <w:pPr>
        <w:rPr>
          <w:szCs w:val="22"/>
          <w:lang w:val="fr-FR"/>
        </w:rPr>
      </w:pPr>
    </w:p>
    <w:p w14:paraId="04880CD2" w14:textId="77777777" w:rsidR="00A76CD8" w:rsidRPr="00A76CD8" w:rsidRDefault="00A76CD8" w:rsidP="00A76CD8">
      <w:pPr>
        <w:rPr>
          <w:szCs w:val="22"/>
          <w:u w:val="single"/>
          <w:lang w:val="fr-FR"/>
        </w:rPr>
      </w:pPr>
      <w:r w:rsidRPr="00A76CD8">
        <w:rPr>
          <w:szCs w:val="22"/>
          <w:u w:val="single"/>
          <w:lang w:val="fr-FR"/>
        </w:rPr>
        <w:t>Association européenne des étudiants en droit (ELSA International)/</w:t>
      </w:r>
      <w:proofErr w:type="spellStart"/>
      <w:r w:rsidRPr="00A76CD8">
        <w:rPr>
          <w:szCs w:val="22"/>
          <w:u w:val="single"/>
          <w:lang w:val="fr-FR"/>
        </w:rPr>
        <w:t>European</w:t>
      </w:r>
      <w:proofErr w:type="spellEnd"/>
      <w:r w:rsidRPr="00A76CD8">
        <w:rPr>
          <w:szCs w:val="22"/>
          <w:u w:val="single"/>
          <w:lang w:val="fr-FR"/>
        </w:rPr>
        <w:t xml:space="preserve"> Law </w:t>
      </w:r>
      <w:proofErr w:type="spellStart"/>
      <w:r w:rsidRPr="00A76CD8">
        <w:rPr>
          <w:szCs w:val="22"/>
          <w:u w:val="single"/>
          <w:lang w:val="fr-FR"/>
        </w:rPr>
        <w:t>Students</w:t>
      </w:r>
      <w:proofErr w:type="spellEnd"/>
      <w:r w:rsidRPr="00A76CD8">
        <w:rPr>
          <w:szCs w:val="22"/>
          <w:u w:val="single"/>
          <w:lang w:val="fr-FR"/>
        </w:rPr>
        <w:t xml:space="preserve">' Association (ELSA International) </w:t>
      </w:r>
    </w:p>
    <w:p w14:paraId="72608B5C" w14:textId="77777777" w:rsidR="00A76CD8" w:rsidRPr="00A76CD8" w:rsidRDefault="00A76CD8" w:rsidP="00A76CD8">
      <w:pPr>
        <w:rPr>
          <w:szCs w:val="22"/>
        </w:rPr>
      </w:pPr>
      <w:r w:rsidRPr="00A76CD8">
        <w:rPr>
          <w:szCs w:val="22"/>
        </w:rPr>
        <w:t>Pauline GROUCHKO (Ms.), Head of Delegation, Brussels</w:t>
      </w:r>
    </w:p>
    <w:p w14:paraId="7CCF35AA" w14:textId="77777777" w:rsidR="00A76CD8" w:rsidRPr="00A76CD8" w:rsidRDefault="00A76CD8" w:rsidP="00A76CD8">
      <w:pPr>
        <w:rPr>
          <w:szCs w:val="22"/>
        </w:rPr>
      </w:pPr>
      <w:proofErr w:type="spellStart"/>
      <w:r w:rsidRPr="00A76CD8">
        <w:rPr>
          <w:szCs w:val="22"/>
        </w:rPr>
        <w:t>Donal</w:t>
      </w:r>
      <w:proofErr w:type="spellEnd"/>
      <w:r w:rsidRPr="00A76CD8">
        <w:rPr>
          <w:szCs w:val="22"/>
        </w:rPr>
        <w:t xml:space="preserve"> MERRICK, Head of Delegation, Brussels</w:t>
      </w:r>
    </w:p>
    <w:p w14:paraId="344AB4AB" w14:textId="77777777" w:rsidR="00A76CD8" w:rsidRPr="00A76CD8" w:rsidRDefault="00A76CD8" w:rsidP="00A76CD8">
      <w:pPr>
        <w:rPr>
          <w:szCs w:val="22"/>
        </w:rPr>
      </w:pPr>
      <w:r w:rsidRPr="00A76CD8">
        <w:rPr>
          <w:szCs w:val="22"/>
        </w:rPr>
        <w:t>Daniele CARPONETTO, Delegate, Brussels</w:t>
      </w:r>
    </w:p>
    <w:p w14:paraId="3101CBFB" w14:textId="77777777" w:rsidR="00A76CD8" w:rsidRPr="00A76CD8" w:rsidRDefault="00A76CD8" w:rsidP="00A76CD8">
      <w:pPr>
        <w:rPr>
          <w:szCs w:val="22"/>
        </w:rPr>
      </w:pPr>
      <w:r w:rsidRPr="00A76CD8">
        <w:rPr>
          <w:szCs w:val="22"/>
        </w:rPr>
        <w:t>Elena MAGLIO (Ms.), Delegate, Brussels</w:t>
      </w:r>
    </w:p>
    <w:p w14:paraId="2CFB1714" w14:textId="77777777" w:rsidR="00A76CD8" w:rsidRPr="00A76CD8" w:rsidRDefault="00A76CD8" w:rsidP="00A76CD8">
      <w:pPr>
        <w:rPr>
          <w:szCs w:val="22"/>
        </w:rPr>
      </w:pPr>
      <w:r w:rsidRPr="00A76CD8">
        <w:rPr>
          <w:szCs w:val="22"/>
        </w:rPr>
        <w:t>Angelica PAPACCIO (Ms.), Delegate, Brussels</w:t>
      </w:r>
    </w:p>
    <w:p w14:paraId="37B12B44" w14:textId="77777777" w:rsidR="00A76CD8" w:rsidRPr="00A76CD8" w:rsidRDefault="00A76CD8" w:rsidP="00A76CD8">
      <w:pPr>
        <w:rPr>
          <w:szCs w:val="22"/>
        </w:rPr>
      </w:pPr>
      <w:r w:rsidRPr="00A76CD8">
        <w:rPr>
          <w:szCs w:val="22"/>
        </w:rPr>
        <w:t>Tessa ROBIJN (Ms.), Delegate, Brussels</w:t>
      </w:r>
    </w:p>
    <w:p w14:paraId="22D590BE" w14:textId="77777777" w:rsidR="00A76CD8" w:rsidRPr="00A76CD8" w:rsidRDefault="00A76CD8" w:rsidP="00A76CD8">
      <w:pPr>
        <w:rPr>
          <w:szCs w:val="22"/>
        </w:rPr>
      </w:pPr>
      <w:proofErr w:type="spellStart"/>
      <w:r w:rsidRPr="00A76CD8">
        <w:rPr>
          <w:szCs w:val="22"/>
        </w:rPr>
        <w:t>Tabea</w:t>
      </w:r>
      <w:proofErr w:type="spellEnd"/>
      <w:r w:rsidRPr="00A76CD8">
        <w:rPr>
          <w:szCs w:val="22"/>
        </w:rPr>
        <w:t xml:space="preserve"> VONBRUNN (Ms.), Delegate, Brussels</w:t>
      </w:r>
    </w:p>
    <w:p w14:paraId="761E95F9" w14:textId="77777777" w:rsidR="00A76CD8" w:rsidRPr="00A76CD8" w:rsidRDefault="00A76CD8" w:rsidP="00A76CD8">
      <w:pPr>
        <w:rPr>
          <w:szCs w:val="22"/>
          <w:u w:val="single"/>
        </w:rPr>
      </w:pPr>
    </w:p>
    <w:p w14:paraId="0E6C6034" w14:textId="77777777" w:rsidR="00A76CD8" w:rsidRPr="00A76CD8" w:rsidRDefault="00A76CD8" w:rsidP="00A76CD8">
      <w:pPr>
        <w:rPr>
          <w:szCs w:val="22"/>
          <w:u w:val="single"/>
        </w:rPr>
      </w:pPr>
      <w:r w:rsidRPr="00A76CD8">
        <w:rPr>
          <w:szCs w:val="22"/>
          <w:u w:val="single"/>
        </w:rPr>
        <w:t xml:space="preserve">Call of the Earth (COE) </w:t>
      </w:r>
    </w:p>
    <w:p w14:paraId="6EB37059" w14:textId="77777777" w:rsidR="00A76CD8" w:rsidRPr="00A76CD8" w:rsidRDefault="00A76CD8" w:rsidP="00A76CD8">
      <w:pPr>
        <w:rPr>
          <w:szCs w:val="22"/>
          <w:lang w:val="es-ES"/>
        </w:rPr>
      </w:pPr>
      <w:r w:rsidRPr="00A76CD8">
        <w:rPr>
          <w:szCs w:val="22"/>
          <w:lang w:val="es-ES"/>
        </w:rPr>
        <w:t>Rodrigo DE LA CRUZ, Asesor en propiedad intelectual, Quito</w:t>
      </w:r>
    </w:p>
    <w:p w14:paraId="74E9EEC7" w14:textId="77777777" w:rsidR="00A76CD8" w:rsidRPr="00A76CD8" w:rsidRDefault="00A76CD8" w:rsidP="00A76CD8">
      <w:pPr>
        <w:rPr>
          <w:szCs w:val="22"/>
          <w:u w:val="single"/>
          <w:lang w:val="es-ES"/>
        </w:rPr>
      </w:pPr>
    </w:p>
    <w:p w14:paraId="4D7A5096" w14:textId="77777777" w:rsidR="00A76CD8" w:rsidRPr="00A76CD8" w:rsidRDefault="00A76CD8" w:rsidP="00A76CD8">
      <w:pPr>
        <w:rPr>
          <w:szCs w:val="22"/>
          <w:u w:val="single"/>
          <w:lang w:val="fr-FR"/>
        </w:rPr>
      </w:pPr>
      <w:r w:rsidRPr="00A76CD8">
        <w:rPr>
          <w:szCs w:val="22"/>
          <w:u w:val="single"/>
          <w:lang w:val="fr-FR"/>
        </w:rPr>
        <w:t>Centre de documentation, de recherche et d’information des peuples autochtones (</w:t>
      </w:r>
      <w:proofErr w:type="spellStart"/>
      <w:r w:rsidRPr="00A76CD8">
        <w:rPr>
          <w:szCs w:val="22"/>
          <w:u w:val="single"/>
          <w:lang w:val="fr-FR"/>
        </w:rPr>
        <w:t>DoCip</w:t>
      </w:r>
      <w:proofErr w:type="spellEnd"/>
      <w:r w:rsidRPr="00A76CD8">
        <w:rPr>
          <w:szCs w:val="22"/>
          <w:u w:val="single"/>
          <w:lang w:val="fr-FR"/>
        </w:rPr>
        <w:t>)/</w:t>
      </w:r>
      <w:proofErr w:type="spellStart"/>
      <w:r w:rsidRPr="00A76CD8">
        <w:rPr>
          <w:szCs w:val="22"/>
          <w:u w:val="single"/>
          <w:lang w:val="fr-FR"/>
        </w:rPr>
        <w:t>Indigenous</w:t>
      </w:r>
      <w:proofErr w:type="spellEnd"/>
      <w:r w:rsidRPr="00A76CD8">
        <w:rPr>
          <w:szCs w:val="22"/>
          <w:u w:val="single"/>
          <w:lang w:val="fr-FR"/>
        </w:rPr>
        <w:t xml:space="preserve"> Peoples’ Center for Documentation, </w:t>
      </w:r>
      <w:proofErr w:type="spellStart"/>
      <w:r w:rsidRPr="00A76CD8">
        <w:rPr>
          <w:szCs w:val="22"/>
          <w:u w:val="single"/>
          <w:lang w:val="fr-FR"/>
        </w:rPr>
        <w:t>Research</w:t>
      </w:r>
      <w:proofErr w:type="spellEnd"/>
      <w:r w:rsidRPr="00A76CD8">
        <w:rPr>
          <w:szCs w:val="22"/>
          <w:u w:val="single"/>
          <w:lang w:val="fr-FR"/>
        </w:rPr>
        <w:t xml:space="preserve"> and Information (</w:t>
      </w:r>
      <w:proofErr w:type="spellStart"/>
      <w:r w:rsidRPr="00A76CD8">
        <w:rPr>
          <w:szCs w:val="22"/>
          <w:u w:val="single"/>
          <w:lang w:val="fr-FR"/>
        </w:rPr>
        <w:t>DoCip</w:t>
      </w:r>
      <w:proofErr w:type="spellEnd"/>
      <w:r w:rsidRPr="00A76CD8">
        <w:rPr>
          <w:szCs w:val="22"/>
          <w:u w:val="single"/>
          <w:lang w:val="fr-FR"/>
        </w:rPr>
        <w:t xml:space="preserve">) </w:t>
      </w:r>
    </w:p>
    <w:p w14:paraId="687273EA" w14:textId="77777777" w:rsidR="00A76CD8" w:rsidRPr="00A76CD8" w:rsidRDefault="00A76CD8" w:rsidP="00A76CD8">
      <w:pPr>
        <w:rPr>
          <w:szCs w:val="22"/>
          <w:lang w:val="fr-FR"/>
        </w:rPr>
      </w:pPr>
      <w:r w:rsidRPr="00A76CD8">
        <w:rPr>
          <w:szCs w:val="22"/>
          <w:lang w:val="fr-FR"/>
        </w:rPr>
        <w:t>Karen PFEFFERLI (Mme), coordinatrice, Genève</w:t>
      </w:r>
    </w:p>
    <w:p w14:paraId="09D5C7A8" w14:textId="77777777" w:rsidR="00A76CD8" w:rsidRPr="00A76CD8" w:rsidRDefault="00A76CD8" w:rsidP="00A76CD8">
      <w:pPr>
        <w:rPr>
          <w:szCs w:val="22"/>
          <w:lang w:val="fr-FR"/>
        </w:rPr>
      </w:pPr>
      <w:proofErr w:type="spellStart"/>
      <w:r w:rsidRPr="00A76CD8">
        <w:rPr>
          <w:szCs w:val="22"/>
          <w:lang w:val="fr-FR"/>
        </w:rPr>
        <w:t>Malikah</w:t>
      </w:r>
      <w:proofErr w:type="spellEnd"/>
      <w:r w:rsidRPr="00A76CD8">
        <w:rPr>
          <w:szCs w:val="22"/>
          <w:lang w:val="fr-FR"/>
        </w:rPr>
        <w:t xml:space="preserve"> ALIBHAI (Mme), interprète, Paris</w:t>
      </w:r>
    </w:p>
    <w:p w14:paraId="69591DDE" w14:textId="77777777" w:rsidR="00A76CD8" w:rsidRPr="00A76CD8" w:rsidRDefault="00A76CD8" w:rsidP="00A76CD8">
      <w:pPr>
        <w:rPr>
          <w:szCs w:val="22"/>
          <w:lang w:val="fr-FR"/>
        </w:rPr>
      </w:pPr>
      <w:r w:rsidRPr="00A76CD8">
        <w:rPr>
          <w:szCs w:val="22"/>
          <w:lang w:val="fr-FR"/>
        </w:rPr>
        <w:t xml:space="preserve">Julia DICK (Ms.), interprète, </w:t>
      </w:r>
      <w:r w:rsidRPr="00A76CD8">
        <w:rPr>
          <w:szCs w:val="22"/>
          <w:lang w:val="fr-CH"/>
        </w:rPr>
        <w:t>Londres</w:t>
      </w:r>
    </w:p>
    <w:p w14:paraId="1ADBC370" w14:textId="77777777" w:rsidR="00A76CD8" w:rsidRPr="00A76CD8" w:rsidRDefault="00A76CD8" w:rsidP="00A76CD8">
      <w:pPr>
        <w:rPr>
          <w:szCs w:val="22"/>
          <w:lang w:val="fr-FR"/>
        </w:rPr>
      </w:pPr>
      <w:r w:rsidRPr="00A76CD8">
        <w:rPr>
          <w:szCs w:val="22"/>
          <w:lang w:val="fr-FR"/>
        </w:rPr>
        <w:t>Pierrette BIRRAUX (Mme), membre, Genève</w:t>
      </w:r>
    </w:p>
    <w:p w14:paraId="7BE567D7" w14:textId="77777777" w:rsidR="00A76CD8" w:rsidRPr="00A76CD8" w:rsidRDefault="00A76CD8" w:rsidP="00A76CD8">
      <w:pPr>
        <w:rPr>
          <w:szCs w:val="22"/>
          <w:lang w:val="fr-FR"/>
        </w:rPr>
      </w:pPr>
      <w:r w:rsidRPr="00A76CD8">
        <w:rPr>
          <w:szCs w:val="22"/>
          <w:lang w:val="fr-FR"/>
        </w:rPr>
        <w:t>María BAYLE RUBIO (Mme), stagiaire, Genève</w:t>
      </w:r>
    </w:p>
    <w:p w14:paraId="2ACDA03D" w14:textId="77777777" w:rsidR="00A76CD8" w:rsidRPr="00A76CD8" w:rsidRDefault="00A76CD8" w:rsidP="00A76CD8">
      <w:pPr>
        <w:rPr>
          <w:szCs w:val="22"/>
          <w:lang w:val="fr-FR"/>
        </w:rPr>
      </w:pPr>
      <w:r w:rsidRPr="00A76CD8">
        <w:rPr>
          <w:szCs w:val="22"/>
          <w:u w:val="single"/>
          <w:lang w:val="fr-FR"/>
        </w:rPr>
        <w:t xml:space="preserve">sectec-intern@docip.org </w:t>
      </w:r>
    </w:p>
    <w:p w14:paraId="2D8904D3" w14:textId="77777777" w:rsidR="00A76CD8" w:rsidRPr="00A76CD8" w:rsidRDefault="00A76CD8" w:rsidP="00A76CD8">
      <w:pPr>
        <w:rPr>
          <w:szCs w:val="22"/>
          <w:lang w:val="fr-FR"/>
        </w:rPr>
      </w:pPr>
      <w:r w:rsidRPr="00A76CD8">
        <w:rPr>
          <w:szCs w:val="22"/>
          <w:lang w:val="fr-FR"/>
        </w:rPr>
        <w:t>Bianca PHILLIPS (Mme), stagiaire Genève</w:t>
      </w:r>
    </w:p>
    <w:p w14:paraId="7C8AE31F" w14:textId="77777777" w:rsidR="00A76CD8" w:rsidRPr="00A76CD8" w:rsidRDefault="00A76CD8" w:rsidP="00A76CD8">
      <w:pPr>
        <w:rPr>
          <w:szCs w:val="22"/>
          <w:lang w:val="fr-FR"/>
        </w:rPr>
      </w:pPr>
      <w:r w:rsidRPr="00A76CD8">
        <w:rPr>
          <w:szCs w:val="22"/>
          <w:u w:val="single"/>
          <w:lang w:val="fr-FR"/>
        </w:rPr>
        <w:t xml:space="preserve">sectec-intern@docip.org </w:t>
      </w:r>
    </w:p>
    <w:p w14:paraId="77381F9C" w14:textId="77777777" w:rsidR="00A76CD8" w:rsidRPr="00A76CD8" w:rsidRDefault="00A76CD8" w:rsidP="00A76CD8">
      <w:pPr>
        <w:rPr>
          <w:szCs w:val="22"/>
          <w:lang w:val="fr-FR"/>
        </w:rPr>
      </w:pPr>
    </w:p>
    <w:p w14:paraId="3F218D8C" w14:textId="77777777" w:rsidR="00A76CD8" w:rsidRPr="00A76CD8" w:rsidRDefault="00A76CD8" w:rsidP="00A76CD8">
      <w:pPr>
        <w:rPr>
          <w:szCs w:val="22"/>
          <w:u w:val="single"/>
          <w:lang w:val="fr-FR"/>
        </w:rPr>
      </w:pPr>
      <w:r w:rsidRPr="00A76CD8">
        <w:rPr>
          <w:szCs w:val="22"/>
          <w:u w:val="single"/>
          <w:lang w:val="fr-FR"/>
        </w:rPr>
        <w:t xml:space="preserve">Centre du commerce international pour le développement (CECIDE)/International Trade Center for Development (CECIDE) </w:t>
      </w:r>
    </w:p>
    <w:p w14:paraId="054000AA" w14:textId="77777777" w:rsidR="00A76CD8" w:rsidRPr="00A76CD8" w:rsidRDefault="00A76CD8" w:rsidP="00A76CD8">
      <w:pPr>
        <w:rPr>
          <w:szCs w:val="22"/>
          <w:lang w:val="fr-FR"/>
        </w:rPr>
      </w:pPr>
      <w:proofErr w:type="spellStart"/>
      <w:r w:rsidRPr="00A76CD8">
        <w:rPr>
          <w:szCs w:val="22"/>
          <w:lang w:val="fr-FR"/>
        </w:rPr>
        <w:t>Biro</w:t>
      </w:r>
      <w:proofErr w:type="spellEnd"/>
      <w:r w:rsidRPr="00A76CD8">
        <w:rPr>
          <w:szCs w:val="22"/>
          <w:lang w:val="fr-FR"/>
        </w:rPr>
        <w:t xml:space="preserve"> DIAWARA, représentant, chef du Bureau, Genève</w:t>
      </w:r>
    </w:p>
    <w:p w14:paraId="03663435" w14:textId="77777777" w:rsidR="00A76CD8" w:rsidRPr="007F51F4" w:rsidRDefault="00A76CD8" w:rsidP="00A76CD8">
      <w:pPr>
        <w:rPr>
          <w:szCs w:val="22"/>
          <w:lang w:val="fr-FR"/>
        </w:rPr>
      </w:pPr>
      <w:r w:rsidRPr="007F51F4">
        <w:rPr>
          <w:szCs w:val="22"/>
          <w:u w:val="single"/>
          <w:lang w:val="fr-FR"/>
        </w:rPr>
        <w:t>cecide.icde@gmail.com</w:t>
      </w:r>
    </w:p>
    <w:p w14:paraId="02ED7C72" w14:textId="77777777" w:rsidR="00A76CD8" w:rsidRPr="007F51F4" w:rsidRDefault="00A76CD8" w:rsidP="00A76CD8">
      <w:pPr>
        <w:rPr>
          <w:szCs w:val="22"/>
          <w:u w:val="single"/>
          <w:lang w:val="fr-FR"/>
        </w:rPr>
      </w:pPr>
    </w:p>
    <w:p w14:paraId="6BCBD4D0" w14:textId="77777777" w:rsidR="00CC5BF9" w:rsidRPr="00CC5BF9" w:rsidRDefault="00CC5BF9" w:rsidP="00CC5BF9">
      <w:pPr>
        <w:rPr>
          <w:szCs w:val="22"/>
          <w:u w:val="single"/>
          <w:lang w:val="fr-FR"/>
        </w:rPr>
      </w:pPr>
      <w:r w:rsidRPr="00CC5BF9">
        <w:rPr>
          <w:szCs w:val="22"/>
          <w:u w:val="single"/>
          <w:lang w:val="fr-FR"/>
        </w:rPr>
        <w:t xml:space="preserve">Centre international pour le commerce et le développement durable (ICTSD)/International Center for Trade and </w:t>
      </w:r>
      <w:proofErr w:type="spellStart"/>
      <w:r w:rsidRPr="00CC5BF9">
        <w:rPr>
          <w:szCs w:val="22"/>
          <w:u w:val="single"/>
          <w:lang w:val="fr-FR"/>
        </w:rPr>
        <w:t>Sustainable</w:t>
      </w:r>
      <w:proofErr w:type="spellEnd"/>
      <w:r w:rsidRPr="00CC5BF9">
        <w:rPr>
          <w:szCs w:val="22"/>
          <w:u w:val="single"/>
          <w:lang w:val="fr-FR"/>
        </w:rPr>
        <w:t xml:space="preserve"> Development (ICTSD) </w:t>
      </w:r>
    </w:p>
    <w:p w14:paraId="05B020A3" w14:textId="77777777" w:rsidR="00CC5BF9" w:rsidRPr="00CC5BF9" w:rsidRDefault="00CC5BF9" w:rsidP="00CC5BF9">
      <w:pPr>
        <w:rPr>
          <w:szCs w:val="22"/>
        </w:rPr>
      </w:pPr>
      <w:r w:rsidRPr="00CC5BF9">
        <w:rPr>
          <w:szCs w:val="22"/>
        </w:rPr>
        <w:t xml:space="preserve">Pedro ROFFE, Senior Associate, Innovation, Technology and Intellectual Property </w:t>
      </w:r>
      <w:proofErr w:type="spellStart"/>
      <w:r w:rsidRPr="00CC5BF9">
        <w:rPr>
          <w:szCs w:val="22"/>
        </w:rPr>
        <w:t>Programme</w:t>
      </w:r>
      <w:proofErr w:type="spellEnd"/>
      <w:r w:rsidRPr="00CC5BF9">
        <w:rPr>
          <w:szCs w:val="22"/>
        </w:rPr>
        <w:t>, Geneva</w:t>
      </w:r>
    </w:p>
    <w:p w14:paraId="50E0B500" w14:textId="77777777" w:rsidR="00CC5BF9" w:rsidRPr="00CC5BF9" w:rsidRDefault="00CC5BF9" w:rsidP="00CC5BF9">
      <w:pPr>
        <w:rPr>
          <w:szCs w:val="22"/>
        </w:rPr>
      </w:pPr>
    </w:p>
    <w:p w14:paraId="578CAC25" w14:textId="77777777" w:rsidR="00CC5BF9" w:rsidRPr="00CC5BF9" w:rsidRDefault="00CC5BF9" w:rsidP="00CC5BF9">
      <w:pPr>
        <w:rPr>
          <w:szCs w:val="22"/>
          <w:u w:val="single"/>
          <w:lang w:val="fr-FR"/>
        </w:rPr>
      </w:pPr>
      <w:r w:rsidRPr="00CC5BF9">
        <w:rPr>
          <w:szCs w:val="22"/>
          <w:u w:val="single"/>
          <w:lang w:val="fr-FR"/>
        </w:rPr>
        <w:t xml:space="preserve">Chambre de commerce internationale (CCI)/International </w:t>
      </w:r>
      <w:proofErr w:type="spellStart"/>
      <w:r w:rsidRPr="00CC5BF9">
        <w:rPr>
          <w:szCs w:val="22"/>
          <w:u w:val="single"/>
          <w:lang w:val="fr-FR"/>
        </w:rPr>
        <w:t>Chamber</w:t>
      </w:r>
      <w:proofErr w:type="spellEnd"/>
      <w:r w:rsidRPr="00CC5BF9">
        <w:rPr>
          <w:szCs w:val="22"/>
          <w:u w:val="single"/>
          <w:lang w:val="fr-FR"/>
        </w:rPr>
        <w:t xml:space="preserve"> of Commerce (ICC) </w:t>
      </w:r>
    </w:p>
    <w:p w14:paraId="4AB4FDE7" w14:textId="77777777" w:rsidR="00CC5BF9" w:rsidRPr="00CC5BF9" w:rsidRDefault="00CC5BF9" w:rsidP="00CC5BF9">
      <w:pPr>
        <w:rPr>
          <w:szCs w:val="22"/>
        </w:rPr>
      </w:pPr>
      <w:r w:rsidRPr="00CC5BF9">
        <w:rPr>
          <w:szCs w:val="22"/>
        </w:rPr>
        <w:t>Manisha DESAI (Ms.), Assistant General Patent Counsel, Commission on Intellectual Property, Indianapolis</w:t>
      </w:r>
    </w:p>
    <w:p w14:paraId="1C7D676E" w14:textId="77777777" w:rsidR="00CC5BF9" w:rsidRPr="00A76CD8" w:rsidRDefault="00CC5BF9" w:rsidP="00A76CD8">
      <w:pPr>
        <w:rPr>
          <w:szCs w:val="22"/>
          <w:u w:val="single"/>
        </w:rPr>
      </w:pPr>
    </w:p>
    <w:p w14:paraId="11F598A4" w14:textId="77777777" w:rsidR="00A76CD8" w:rsidRPr="00A76CD8" w:rsidRDefault="00A76CD8" w:rsidP="00A76CD8">
      <w:pPr>
        <w:rPr>
          <w:szCs w:val="22"/>
          <w:u w:val="single"/>
        </w:rPr>
      </w:pPr>
      <w:r w:rsidRPr="00A76CD8">
        <w:rPr>
          <w:szCs w:val="22"/>
          <w:u w:val="single"/>
        </w:rPr>
        <w:t xml:space="preserve">Civil Society Coalition (CSC) </w:t>
      </w:r>
    </w:p>
    <w:p w14:paraId="15ED8F77" w14:textId="77777777" w:rsidR="00A76CD8" w:rsidRPr="00A76CD8" w:rsidRDefault="00A76CD8" w:rsidP="00A76CD8">
      <w:pPr>
        <w:rPr>
          <w:szCs w:val="22"/>
        </w:rPr>
      </w:pPr>
      <w:r w:rsidRPr="00A76CD8">
        <w:rPr>
          <w:szCs w:val="22"/>
        </w:rPr>
        <w:t>Susan ISIKO STRBA (Ms.), Fellow, Geneva</w:t>
      </w:r>
    </w:p>
    <w:p w14:paraId="55A5916F" w14:textId="77777777" w:rsidR="00A76CD8" w:rsidRPr="00A76CD8" w:rsidRDefault="00A76CD8" w:rsidP="00A76CD8">
      <w:pPr>
        <w:rPr>
          <w:szCs w:val="22"/>
        </w:rPr>
      </w:pPr>
    </w:p>
    <w:p w14:paraId="4BC93AEC" w14:textId="77777777" w:rsidR="00A76CD8" w:rsidRPr="00A76CD8" w:rsidRDefault="00A76CD8" w:rsidP="00A76CD8">
      <w:pPr>
        <w:rPr>
          <w:szCs w:val="22"/>
          <w:u w:val="single"/>
          <w:lang w:val="es-ES"/>
        </w:rPr>
      </w:pPr>
      <w:r w:rsidRPr="00A76CD8">
        <w:rPr>
          <w:szCs w:val="22"/>
          <w:u w:val="single"/>
          <w:lang w:val="es-ES"/>
        </w:rPr>
        <w:t xml:space="preserve">Comisión Jurídica para el Autodesarrollo de los Pueblos Originarios Andinos (CAPAJ) </w:t>
      </w:r>
    </w:p>
    <w:p w14:paraId="01E64349" w14:textId="77777777" w:rsidR="00A76CD8" w:rsidRPr="00A76CD8" w:rsidRDefault="00A76CD8" w:rsidP="00A76CD8">
      <w:pPr>
        <w:rPr>
          <w:szCs w:val="22"/>
          <w:lang w:val="es-ES"/>
        </w:rPr>
      </w:pPr>
      <w:proofErr w:type="spellStart"/>
      <w:r w:rsidRPr="00A76CD8">
        <w:rPr>
          <w:szCs w:val="22"/>
          <w:lang w:val="es-ES"/>
        </w:rPr>
        <w:t>Hiha</w:t>
      </w:r>
      <w:proofErr w:type="spellEnd"/>
      <w:r w:rsidRPr="00A76CD8">
        <w:rPr>
          <w:szCs w:val="22"/>
          <w:lang w:val="es-ES"/>
        </w:rPr>
        <w:t xml:space="preserve"> ALLANA (Sra.), Delegada, </w:t>
      </w:r>
      <w:proofErr w:type="spellStart"/>
      <w:r w:rsidRPr="00A76CD8">
        <w:rPr>
          <w:szCs w:val="22"/>
          <w:lang w:val="es-ES"/>
        </w:rPr>
        <w:t>Waipawa</w:t>
      </w:r>
      <w:proofErr w:type="spellEnd"/>
    </w:p>
    <w:p w14:paraId="79AFE8EF" w14:textId="77777777" w:rsidR="00A76CD8" w:rsidRPr="00A76CD8" w:rsidRDefault="00A76CD8" w:rsidP="00A76CD8">
      <w:pPr>
        <w:rPr>
          <w:szCs w:val="22"/>
          <w:lang w:val="es-ES"/>
        </w:rPr>
      </w:pPr>
      <w:r w:rsidRPr="00A76CD8">
        <w:rPr>
          <w:szCs w:val="22"/>
          <w:lang w:val="es-ES"/>
        </w:rPr>
        <w:t>Rosario LUQUE GIL (Sra.), Pasante, Quito</w:t>
      </w:r>
    </w:p>
    <w:p w14:paraId="6C88197A" w14:textId="77777777" w:rsidR="00A76CD8" w:rsidRPr="00A76CD8" w:rsidRDefault="00A76CD8" w:rsidP="00A76CD8">
      <w:pPr>
        <w:rPr>
          <w:szCs w:val="22"/>
          <w:lang w:val="es-ES"/>
        </w:rPr>
      </w:pPr>
      <w:r w:rsidRPr="00A76CD8">
        <w:rPr>
          <w:szCs w:val="22"/>
          <w:u w:val="single"/>
          <w:lang w:val="es-ES"/>
        </w:rPr>
        <w:t xml:space="preserve">rosario.gilluquegonzalez@unifr.ch </w:t>
      </w:r>
    </w:p>
    <w:p w14:paraId="3C464971" w14:textId="77777777" w:rsidR="00A76CD8" w:rsidRPr="00A76CD8" w:rsidRDefault="00A76CD8" w:rsidP="00A76CD8">
      <w:pPr>
        <w:rPr>
          <w:szCs w:val="22"/>
          <w:lang w:val="es-ES"/>
        </w:rPr>
      </w:pPr>
    </w:p>
    <w:p w14:paraId="6F7C5215" w14:textId="77777777" w:rsidR="00A76CD8" w:rsidRPr="00A76CD8" w:rsidRDefault="00A76CD8" w:rsidP="00A76CD8">
      <w:pPr>
        <w:rPr>
          <w:szCs w:val="22"/>
          <w:u w:val="single"/>
          <w:lang w:val="es-ES"/>
        </w:rPr>
      </w:pPr>
      <w:r w:rsidRPr="00A76CD8">
        <w:rPr>
          <w:szCs w:val="22"/>
          <w:u w:val="single"/>
          <w:lang w:val="es-ES"/>
        </w:rPr>
        <w:t xml:space="preserve">Comité </w:t>
      </w:r>
      <w:proofErr w:type="spellStart"/>
      <w:r w:rsidRPr="00A76CD8">
        <w:rPr>
          <w:szCs w:val="22"/>
          <w:u w:val="single"/>
          <w:lang w:val="es-ES"/>
        </w:rPr>
        <w:t>consultatif</w:t>
      </w:r>
      <w:proofErr w:type="spellEnd"/>
      <w:r w:rsidRPr="00A76CD8">
        <w:rPr>
          <w:szCs w:val="22"/>
          <w:u w:val="single"/>
          <w:lang w:val="es-ES"/>
        </w:rPr>
        <w:t xml:space="preserve"> </w:t>
      </w:r>
      <w:proofErr w:type="spellStart"/>
      <w:r w:rsidRPr="00A76CD8">
        <w:rPr>
          <w:szCs w:val="22"/>
          <w:u w:val="single"/>
          <w:lang w:val="es-ES"/>
        </w:rPr>
        <w:t>mondial</w:t>
      </w:r>
      <w:proofErr w:type="spellEnd"/>
      <w:r w:rsidRPr="00A76CD8">
        <w:rPr>
          <w:szCs w:val="22"/>
          <w:u w:val="single"/>
          <w:lang w:val="es-ES"/>
        </w:rPr>
        <w:t xml:space="preserve"> des </w:t>
      </w:r>
      <w:proofErr w:type="spellStart"/>
      <w:r w:rsidRPr="00A76CD8">
        <w:rPr>
          <w:szCs w:val="22"/>
          <w:u w:val="single"/>
          <w:lang w:val="es-ES"/>
        </w:rPr>
        <w:t>amis</w:t>
      </w:r>
      <w:proofErr w:type="spellEnd"/>
      <w:r w:rsidRPr="00A76CD8">
        <w:rPr>
          <w:szCs w:val="22"/>
          <w:u w:val="single"/>
          <w:lang w:val="es-ES"/>
        </w:rPr>
        <w:t xml:space="preserve"> (CCMA)/Friends </w:t>
      </w:r>
      <w:proofErr w:type="spellStart"/>
      <w:r w:rsidRPr="00A76CD8">
        <w:rPr>
          <w:szCs w:val="22"/>
          <w:u w:val="single"/>
          <w:lang w:val="es-ES"/>
        </w:rPr>
        <w:t>World</w:t>
      </w:r>
      <w:proofErr w:type="spellEnd"/>
      <w:r w:rsidRPr="00A76CD8">
        <w:rPr>
          <w:szCs w:val="22"/>
          <w:u w:val="single"/>
          <w:lang w:val="es-ES"/>
        </w:rPr>
        <w:t xml:space="preserve"> </w:t>
      </w:r>
      <w:proofErr w:type="spellStart"/>
      <w:r w:rsidRPr="00A76CD8">
        <w:rPr>
          <w:szCs w:val="22"/>
          <w:u w:val="single"/>
          <w:lang w:val="es-ES"/>
        </w:rPr>
        <w:t>Committee</w:t>
      </w:r>
      <w:proofErr w:type="spellEnd"/>
      <w:r w:rsidRPr="00A76CD8">
        <w:rPr>
          <w:szCs w:val="22"/>
          <w:u w:val="single"/>
          <w:lang w:val="es-ES"/>
        </w:rPr>
        <w:t xml:space="preserve"> </w:t>
      </w:r>
      <w:proofErr w:type="spellStart"/>
      <w:r w:rsidRPr="00A76CD8">
        <w:rPr>
          <w:szCs w:val="22"/>
          <w:u w:val="single"/>
          <w:lang w:val="es-ES"/>
        </w:rPr>
        <w:t>for</w:t>
      </w:r>
      <w:proofErr w:type="spellEnd"/>
      <w:r w:rsidRPr="00A76CD8">
        <w:rPr>
          <w:szCs w:val="22"/>
          <w:u w:val="single"/>
          <w:lang w:val="es-ES"/>
        </w:rPr>
        <w:t xml:space="preserve"> </w:t>
      </w:r>
      <w:proofErr w:type="spellStart"/>
      <w:r w:rsidRPr="00A76CD8">
        <w:rPr>
          <w:szCs w:val="22"/>
          <w:u w:val="single"/>
          <w:lang w:val="es-ES"/>
        </w:rPr>
        <w:t>Consultation</w:t>
      </w:r>
      <w:proofErr w:type="spellEnd"/>
      <w:r w:rsidRPr="00A76CD8">
        <w:rPr>
          <w:szCs w:val="22"/>
          <w:u w:val="single"/>
          <w:lang w:val="es-ES"/>
        </w:rPr>
        <w:t xml:space="preserve"> (FWCC) </w:t>
      </w:r>
    </w:p>
    <w:p w14:paraId="0F65EE43" w14:textId="77777777" w:rsidR="00A76CD8" w:rsidRPr="00A76CD8" w:rsidRDefault="00A76CD8" w:rsidP="00A76CD8">
      <w:pPr>
        <w:rPr>
          <w:szCs w:val="22"/>
          <w:lang w:val="es-ES"/>
        </w:rPr>
      </w:pPr>
      <w:r w:rsidRPr="00A76CD8">
        <w:rPr>
          <w:szCs w:val="22"/>
          <w:lang w:val="es-ES"/>
        </w:rPr>
        <w:t xml:space="preserve">Nora MEIER (Ms.), </w:t>
      </w:r>
      <w:proofErr w:type="spellStart"/>
      <w:r w:rsidRPr="00A76CD8">
        <w:rPr>
          <w:szCs w:val="22"/>
          <w:lang w:val="es-ES"/>
        </w:rPr>
        <w:t>Programme</w:t>
      </w:r>
      <w:proofErr w:type="spellEnd"/>
      <w:r w:rsidRPr="00A76CD8">
        <w:rPr>
          <w:szCs w:val="22"/>
          <w:lang w:val="es-ES"/>
        </w:rPr>
        <w:t xml:space="preserve"> </w:t>
      </w:r>
      <w:proofErr w:type="spellStart"/>
      <w:r w:rsidRPr="00A76CD8">
        <w:rPr>
          <w:szCs w:val="22"/>
          <w:lang w:val="es-ES"/>
        </w:rPr>
        <w:t>Assistant</w:t>
      </w:r>
      <w:proofErr w:type="spellEnd"/>
      <w:r w:rsidRPr="00A76CD8">
        <w:rPr>
          <w:szCs w:val="22"/>
          <w:lang w:val="es-ES"/>
        </w:rPr>
        <w:t>, Geneva</w:t>
      </w:r>
    </w:p>
    <w:p w14:paraId="547232EA" w14:textId="77777777" w:rsidR="00A76CD8" w:rsidRPr="00F45C78" w:rsidRDefault="00A76CD8" w:rsidP="00A76CD8">
      <w:pPr>
        <w:rPr>
          <w:szCs w:val="22"/>
        </w:rPr>
      </w:pPr>
      <w:r w:rsidRPr="00D01693">
        <w:rPr>
          <w:szCs w:val="22"/>
          <w:u w:val="single"/>
        </w:rPr>
        <w:t xml:space="preserve">nmeier@quno.ch </w:t>
      </w:r>
    </w:p>
    <w:p w14:paraId="3C182C26" w14:textId="77777777" w:rsidR="00A76CD8" w:rsidRPr="00F45C78" w:rsidRDefault="00A76CD8" w:rsidP="00A76CD8">
      <w:pPr>
        <w:rPr>
          <w:szCs w:val="22"/>
        </w:rPr>
      </w:pPr>
    </w:p>
    <w:p w14:paraId="0662924A" w14:textId="77777777" w:rsidR="00A76CD8" w:rsidRPr="00A76CD8" w:rsidRDefault="00A76CD8" w:rsidP="00A76CD8">
      <w:pPr>
        <w:rPr>
          <w:szCs w:val="22"/>
          <w:u w:val="single"/>
        </w:rPr>
      </w:pPr>
      <w:proofErr w:type="spellStart"/>
      <w:r w:rsidRPr="00A76CD8">
        <w:rPr>
          <w:szCs w:val="22"/>
          <w:u w:val="single"/>
        </w:rPr>
        <w:t>CropLife</w:t>
      </w:r>
      <w:proofErr w:type="spellEnd"/>
      <w:r w:rsidRPr="00A76CD8">
        <w:rPr>
          <w:szCs w:val="22"/>
          <w:u w:val="single"/>
        </w:rPr>
        <w:t xml:space="preserve"> International/</w:t>
      </w:r>
      <w:proofErr w:type="spellStart"/>
      <w:r w:rsidRPr="00A76CD8">
        <w:rPr>
          <w:szCs w:val="22"/>
          <w:u w:val="single"/>
        </w:rPr>
        <w:t>CropLife</w:t>
      </w:r>
      <w:proofErr w:type="spellEnd"/>
      <w:r w:rsidRPr="00A76CD8">
        <w:rPr>
          <w:szCs w:val="22"/>
          <w:u w:val="single"/>
        </w:rPr>
        <w:t xml:space="preserve"> International (CROPLIFE) </w:t>
      </w:r>
    </w:p>
    <w:p w14:paraId="0E92C441" w14:textId="77777777" w:rsidR="00A76CD8" w:rsidRPr="00A76CD8" w:rsidRDefault="00A76CD8" w:rsidP="00A76CD8">
      <w:pPr>
        <w:rPr>
          <w:szCs w:val="22"/>
        </w:rPr>
      </w:pPr>
      <w:proofErr w:type="spellStart"/>
      <w:r w:rsidRPr="00A76CD8">
        <w:rPr>
          <w:szCs w:val="22"/>
        </w:rPr>
        <w:t>Tatjana</w:t>
      </w:r>
      <w:proofErr w:type="spellEnd"/>
      <w:r w:rsidRPr="00A76CD8">
        <w:rPr>
          <w:szCs w:val="22"/>
        </w:rPr>
        <w:t xml:space="preserve"> SACHSE (Ms.), Legal Adviser, Geneva</w:t>
      </w:r>
    </w:p>
    <w:p w14:paraId="2F7F9AE6" w14:textId="77777777" w:rsidR="00A76CD8" w:rsidRPr="00A76CD8" w:rsidRDefault="00A76CD8" w:rsidP="00A76CD8">
      <w:pPr>
        <w:rPr>
          <w:szCs w:val="22"/>
          <w:u w:val="single"/>
        </w:rPr>
      </w:pPr>
    </w:p>
    <w:p w14:paraId="3EF7611B" w14:textId="77777777" w:rsidR="008223B3" w:rsidRDefault="008223B3">
      <w:pPr>
        <w:rPr>
          <w:szCs w:val="22"/>
          <w:u w:val="single"/>
        </w:rPr>
      </w:pPr>
      <w:r>
        <w:rPr>
          <w:szCs w:val="22"/>
          <w:u w:val="single"/>
        </w:rPr>
        <w:br w:type="page"/>
      </w:r>
    </w:p>
    <w:p w14:paraId="4D66469D" w14:textId="1F1D37EE" w:rsidR="00A76CD8" w:rsidRPr="00A76CD8" w:rsidRDefault="00A76CD8" w:rsidP="00A76CD8">
      <w:pPr>
        <w:rPr>
          <w:szCs w:val="22"/>
          <w:u w:val="single"/>
        </w:rPr>
      </w:pPr>
      <w:proofErr w:type="spellStart"/>
      <w:r w:rsidRPr="00A76CD8">
        <w:rPr>
          <w:szCs w:val="22"/>
          <w:u w:val="single"/>
        </w:rPr>
        <w:lastRenderedPageBreak/>
        <w:t>EcoLomics</w:t>
      </w:r>
      <w:proofErr w:type="spellEnd"/>
      <w:r w:rsidRPr="00A76CD8">
        <w:rPr>
          <w:szCs w:val="22"/>
          <w:u w:val="single"/>
        </w:rPr>
        <w:t xml:space="preserve"> International </w:t>
      </w:r>
    </w:p>
    <w:p w14:paraId="67AFE5CD" w14:textId="77777777" w:rsidR="00A76CD8" w:rsidRPr="00A76CD8" w:rsidRDefault="00A76CD8" w:rsidP="00A76CD8">
      <w:pPr>
        <w:rPr>
          <w:szCs w:val="22"/>
        </w:rPr>
      </w:pPr>
      <w:r w:rsidRPr="00A76CD8">
        <w:rPr>
          <w:szCs w:val="22"/>
        </w:rPr>
        <w:t>Noriko YAJIMA (Ms.), Research Director, Geneva</w:t>
      </w:r>
    </w:p>
    <w:p w14:paraId="620FD179" w14:textId="77777777" w:rsidR="00A76CD8" w:rsidRPr="00F45C78" w:rsidRDefault="00A76CD8" w:rsidP="00A76CD8">
      <w:pPr>
        <w:rPr>
          <w:szCs w:val="22"/>
        </w:rPr>
      </w:pPr>
      <w:r w:rsidRPr="00D01693">
        <w:rPr>
          <w:szCs w:val="22"/>
          <w:u w:val="single"/>
        </w:rPr>
        <w:t xml:space="preserve">nikkiyaji@gmail.com </w:t>
      </w:r>
    </w:p>
    <w:p w14:paraId="13E3ED4B" w14:textId="77777777" w:rsidR="00A76CD8" w:rsidRPr="00F45C78" w:rsidRDefault="00A76CD8" w:rsidP="00A76CD8">
      <w:pPr>
        <w:rPr>
          <w:szCs w:val="22"/>
        </w:rPr>
      </w:pPr>
    </w:p>
    <w:p w14:paraId="2A132406" w14:textId="77777777" w:rsidR="00A76CD8" w:rsidRPr="0058024C" w:rsidRDefault="00A76CD8" w:rsidP="00A76CD8">
      <w:pPr>
        <w:rPr>
          <w:szCs w:val="22"/>
          <w:u w:val="single"/>
          <w:lang w:val="fr-FR"/>
        </w:rPr>
      </w:pPr>
      <w:r w:rsidRPr="0058024C">
        <w:rPr>
          <w:szCs w:val="22"/>
          <w:u w:val="single"/>
          <w:lang w:val="fr-FR"/>
        </w:rPr>
        <w:t xml:space="preserve">Fédération internationale de la vidéo (IFV)/International Video Federation (IVF) </w:t>
      </w:r>
    </w:p>
    <w:p w14:paraId="3B59C27C" w14:textId="77777777" w:rsidR="00A76CD8" w:rsidRPr="00A76CD8" w:rsidRDefault="00A76CD8" w:rsidP="00A76CD8">
      <w:pPr>
        <w:rPr>
          <w:szCs w:val="22"/>
        </w:rPr>
      </w:pPr>
      <w:proofErr w:type="spellStart"/>
      <w:r w:rsidRPr="00A76CD8">
        <w:rPr>
          <w:szCs w:val="22"/>
        </w:rPr>
        <w:t>Benoît</w:t>
      </w:r>
      <w:proofErr w:type="spellEnd"/>
      <w:r w:rsidRPr="00A76CD8">
        <w:rPr>
          <w:szCs w:val="22"/>
        </w:rPr>
        <w:t xml:space="preserve"> MULLER, Legal Adviser, Geneva</w:t>
      </w:r>
    </w:p>
    <w:p w14:paraId="7D86F3BF" w14:textId="77777777" w:rsidR="00A76CD8" w:rsidRPr="00A76CD8" w:rsidRDefault="00A76CD8" w:rsidP="00A76CD8">
      <w:pPr>
        <w:rPr>
          <w:szCs w:val="22"/>
        </w:rPr>
      </w:pPr>
    </w:p>
    <w:p w14:paraId="3D41EB63" w14:textId="77777777" w:rsidR="00A76CD8" w:rsidRPr="00A76CD8" w:rsidRDefault="00A76CD8" w:rsidP="00A76CD8">
      <w:pPr>
        <w:rPr>
          <w:szCs w:val="22"/>
          <w:u w:val="single"/>
        </w:rPr>
      </w:pPr>
      <w:r w:rsidRPr="00A76CD8">
        <w:rPr>
          <w:szCs w:val="22"/>
          <w:u w:val="single"/>
        </w:rPr>
        <w:t xml:space="preserve">France Freedoms - Danielle Mitterrand Foundation </w:t>
      </w:r>
    </w:p>
    <w:p w14:paraId="24EFF854" w14:textId="77777777" w:rsidR="00A76CD8" w:rsidRPr="00A76CD8" w:rsidRDefault="00A76CD8" w:rsidP="00A76CD8">
      <w:pPr>
        <w:rPr>
          <w:szCs w:val="22"/>
        </w:rPr>
      </w:pPr>
      <w:r w:rsidRPr="00A76CD8">
        <w:rPr>
          <w:szCs w:val="22"/>
        </w:rPr>
        <w:t>Leandro VARISON COSTA, Legal Adviser, Paris</w:t>
      </w:r>
    </w:p>
    <w:p w14:paraId="25166D4F" w14:textId="77777777" w:rsidR="00A76CD8" w:rsidRPr="00A76CD8" w:rsidRDefault="00A76CD8" w:rsidP="00A76CD8">
      <w:pPr>
        <w:rPr>
          <w:szCs w:val="22"/>
        </w:rPr>
      </w:pPr>
      <w:r w:rsidRPr="00A76CD8">
        <w:rPr>
          <w:szCs w:val="22"/>
          <w:u w:val="single"/>
        </w:rPr>
        <w:t xml:space="preserve">leandro.varison@france-libertes.fr </w:t>
      </w:r>
    </w:p>
    <w:p w14:paraId="686C2B6A" w14:textId="77777777" w:rsidR="00CC5BF9" w:rsidRDefault="00CC5BF9" w:rsidP="00CC5BF9">
      <w:pPr>
        <w:rPr>
          <w:szCs w:val="22"/>
        </w:rPr>
      </w:pPr>
      <w:r>
        <w:rPr>
          <w:szCs w:val="22"/>
        </w:rPr>
        <w:t>Cyril COSTES, Lawyer, Strasbourg</w:t>
      </w:r>
    </w:p>
    <w:p w14:paraId="18CA78CC" w14:textId="77777777" w:rsidR="00CC5BF9" w:rsidRDefault="00CC5BF9" w:rsidP="00CC5BF9">
      <w:pPr>
        <w:rPr>
          <w:szCs w:val="22"/>
        </w:rPr>
      </w:pPr>
      <w:r>
        <w:rPr>
          <w:szCs w:val="22"/>
          <w:u w:val="single"/>
        </w:rPr>
        <w:t xml:space="preserve">cyril@costes-avocat.fr </w:t>
      </w:r>
    </w:p>
    <w:p w14:paraId="2A88E42E" w14:textId="77777777" w:rsidR="00CC5BF9" w:rsidRDefault="00CC5BF9" w:rsidP="00CC5BF9">
      <w:pPr>
        <w:rPr>
          <w:szCs w:val="22"/>
          <w:u w:val="single"/>
        </w:rPr>
      </w:pPr>
    </w:p>
    <w:p w14:paraId="60A689C8" w14:textId="77777777" w:rsidR="00CC5BF9" w:rsidRPr="009C308F" w:rsidRDefault="00CC5BF9" w:rsidP="00CC5BF9">
      <w:pPr>
        <w:rPr>
          <w:szCs w:val="22"/>
          <w:u w:val="single"/>
        </w:rPr>
      </w:pPr>
      <w:r w:rsidRPr="009C308F">
        <w:rPr>
          <w:szCs w:val="22"/>
          <w:u w:val="single"/>
        </w:rPr>
        <w:t xml:space="preserve">Health and Environment Program (HEP) </w:t>
      </w:r>
    </w:p>
    <w:p w14:paraId="7000AC06" w14:textId="77777777" w:rsidR="00CC5BF9" w:rsidRPr="0069611A" w:rsidRDefault="00CC5BF9" w:rsidP="00CC5BF9">
      <w:pPr>
        <w:rPr>
          <w:szCs w:val="22"/>
          <w:lang w:val="fr-FR"/>
        </w:rPr>
      </w:pPr>
      <w:r>
        <w:rPr>
          <w:szCs w:val="22"/>
          <w:lang w:val="fr-FR"/>
        </w:rPr>
        <w:t>Madeleine SCHERB (Mme)</w:t>
      </w:r>
      <w:r w:rsidRPr="0069611A">
        <w:rPr>
          <w:szCs w:val="22"/>
          <w:lang w:val="fr-FR"/>
        </w:rPr>
        <w:t>, économiste, Genève</w:t>
      </w:r>
    </w:p>
    <w:p w14:paraId="64D4515F" w14:textId="77777777" w:rsidR="00CC5BF9" w:rsidRPr="0069611A" w:rsidRDefault="00CC5BF9" w:rsidP="00CC5BF9">
      <w:pPr>
        <w:rPr>
          <w:szCs w:val="22"/>
          <w:lang w:val="fr-FR"/>
        </w:rPr>
      </w:pPr>
      <w:r w:rsidRPr="0069611A">
        <w:rPr>
          <w:szCs w:val="22"/>
          <w:u w:val="single"/>
          <w:lang w:val="fr-FR"/>
        </w:rPr>
        <w:t xml:space="preserve">madeleine@health-environment-program.org </w:t>
      </w:r>
    </w:p>
    <w:p w14:paraId="404298A1" w14:textId="77777777" w:rsidR="00CC5BF9" w:rsidRPr="007F51F4" w:rsidRDefault="00CC5BF9" w:rsidP="00A76CD8">
      <w:pPr>
        <w:rPr>
          <w:szCs w:val="22"/>
          <w:u w:val="single"/>
          <w:lang w:val="fr-FR"/>
        </w:rPr>
      </w:pPr>
    </w:p>
    <w:p w14:paraId="55E640A3" w14:textId="77777777" w:rsidR="00A76CD8" w:rsidRPr="00A76CD8" w:rsidRDefault="00A76CD8" w:rsidP="00A76CD8">
      <w:pPr>
        <w:rPr>
          <w:szCs w:val="22"/>
          <w:u w:val="single"/>
        </w:rPr>
      </w:pPr>
      <w:proofErr w:type="spellStart"/>
      <w:r w:rsidRPr="00A76CD8">
        <w:rPr>
          <w:szCs w:val="22"/>
          <w:u w:val="single"/>
        </w:rPr>
        <w:t>Incomindios</w:t>
      </w:r>
      <w:proofErr w:type="spellEnd"/>
      <w:r w:rsidRPr="00A76CD8">
        <w:rPr>
          <w:szCs w:val="22"/>
          <w:u w:val="single"/>
        </w:rPr>
        <w:t xml:space="preserve"> Switzerland </w:t>
      </w:r>
    </w:p>
    <w:p w14:paraId="7D4A997C" w14:textId="77777777" w:rsidR="00A76CD8" w:rsidRPr="00A76CD8" w:rsidRDefault="00A76CD8" w:rsidP="00A76CD8">
      <w:pPr>
        <w:rPr>
          <w:szCs w:val="22"/>
        </w:rPr>
      </w:pPr>
      <w:r w:rsidRPr="00A76CD8">
        <w:rPr>
          <w:szCs w:val="22"/>
        </w:rPr>
        <w:t>Roger CHO, Indigenous Delegate, Zurich</w:t>
      </w:r>
    </w:p>
    <w:p w14:paraId="31EF15F2" w14:textId="77777777" w:rsidR="00A76CD8" w:rsidRPr="007F51F4" w:rsidRDefault="00A76CD8" w:rsidP="00A76CD8">
      <w:pPr>
        <w:rPr>
          <w:szCs w:val="22"/>
          <w:lang w:val="fr-FR"/>
        </w:rPr>
      </w:pPr>
      <w:proofErr w:type="spellStart"/>
      <w:r w:rsidRPr="007F51F4">
        <w:rPr>
          <w:szCs w:val="22"/>
          <w:lang w:val="fr-FR"/>
        </w:rPr>
        <w:t>June</w:t>
      </w:r>
      <w:proofErr w:type="spellEnd"/>
      <w:r w:rsidRPr="007F51F4">
        <w:rPr>
          <w:szCs w:val="22"/>
          <w:lang w:val="fr-FR"/>
        </w:rPr>
        <w:t xml:space="preserve"> LORENZO (Ms.), Consultant, </w:t>
      </w:r>
      <w:proofErr w:type="spellStart"/>
      <w:r w:rsidRPr="007F51F4">
        <w:rPr>
          <w:szCs w:val="22"/>
          <w:lang w:val="fr-FR"/>
        </w:rPr>
        <w:t>Paguate</w:t>
      </w:r>
      <w:proofErr w:type="spellEnd"/>
    </w:p>
    <w:p w14:paraId="3C29ADF8" w14:textId="77777777" w:rsidR="00A76CD8" w:rsidRPr="007F51F4" w:rsidRDefault="00A76CD8" w:rsidP="00A76CD8">
      <w:pPr>
        <w:rPr>
          <w:szCs w:val="22"/>
          <w:lang w:val="fr-FR"/>
        </w:rPr>
      </w:pPr>
      <w:r w:rsidRPr="007F51F4">
        <w:rPr>
          <w:szCs w:val="22"/>
          <w:u w:val="single"/>
          <w:lang w:val="fr-FR"/>
        </w:rPr>
        <w:t xml:space="preserve">junellorenzo@aol.com </w:t>
      </w:r>
    </w:p>
    <w:p w14:paraId="2603E0C2" w14:textId="77777777" w:rsidR="00A76CD8" w:rsidRPr="007F51F4" w:rsidRDefault="00A76CD8" w:rsidP="00A76CD8">
      <w:pPr>
        <w:rPr>
          <w:szCs w:val="22"/>
          <w:lang w:val="fr-FR"/>
        </w:rPr>
      </w:pPr>
    </w:p>
    <w:p w14:paraId="7DD227E6" w14:textId="77777777" w:rsidR="00A76CD8" w:rsidRPr="00A76CD8" w:rsidRDefault="00A76CD8" w:rsidP="00A76CD8">
      <w:pPr>
        <w:rPr>
          <w:szCs w:val="22"/>
          <w:u w:val="single"/>
        </w:rPr>
      </w:pPr>
      <w:r w:rsidRPr="00A76CD8">
        <w:rPr>
          <w:szCs w:val="22"/>
          <w:u w:val="single"/>
        </w:rPr>
        <w:t xml:space="preserve">Indian Council of South America (CISA) </w:t>
      </w:r>
    </w:p>
    <w:p w14:paraId="02518FF4" w14:textId="77777777" w:rsidR="00A76CD8" w:rsidRPr="00A76CD8" w:rsidRDefault="00A76CD8" w:rsidP="00A76CD8">
      <w:pPr>
        <w:rPr>
          <w:szCs w:val="22"/>
        </w:rPr>
      </w:pPr>
      <w:r w:rsidRPr="00A76CD8">
        <w:rPr>
          <w:szCs w:val="22"/>
        </w:rPr>
        <w:t>Tomas CONDORI, Member, Geneva</w:t>
      </w:r>
    </w:p>
    <w:p w14:paraId="0E0C3E9D" w14:textId="77777777" w:rsidR="00A76CD8" w:rsidRPr="00A76CD8" w:rsidRDefault="00A76CD8" w:rsidP="00A76CD8">
      <w:pPr>
        <w:rPr>
          <w:szCs w:val="22"/>
        </w:rPr>
      </w:pPr>
    </w:p>
    <w:p w14:paraId="06CABEA5" w14:textId="77777777" w:rsidR="00A76CD8" w:rsidRPr="00A76CD8" w:rsidRDefault="00A76CD8" w:rsidP="00A76CD8">
      <w:pPr>
        <w:rPr>
          <w:szCs w:val="22"/>
          <w:u w:val="single"/>
        </w:rPr>
      </w:pPr>
      <w:r w:rsidRPr="00A76CD8">
        <w:rPr>
          <w:szCs w:val="22"/>
          <w:u w:val="single"/>
        </w:rPr>
        <w:t xml:space="preserve">Indigenous Information Network (IIN) </w:t>
      </w:r>
    </w:p>
    <w:p w14:paraId="2B006D80" w14:textId="77777777" w:rsidR="00A76CD8" w:rsidRPr="00A76CD8" w:rsidRDefault="00A76CD8" w:rsidP="00A76CD8">
      <w:pPr>
        <w:rPr>
          <w:szCs w:val="22"/>
        </w:rPr>
      </w:pPr>
      <w:r w:rsidRPr="00A76CD8">
        <w:rPr>
          <w:szCs w:val="22"/>
        </w:rPr>
        <w:t>Lucy MULENKEI (Ms.), Executive Director, Nairobi</w:t>
      </w:r>
    </w:p>
    <w:p w14:paraId="4A758BC2" w14:textId="77777777" w:rsidR="00A76CD8" w:rsidRPr="00A76CD8" w:rsidRDefault="00A76CD8" w:rsidP="00A76CD8">
      <w:pPr>
        <w:rPr>
          <w:szCs w:val="22"/>
        </w:rPr>
      </w:pPr>
      <w:r w:rsidRPr="00A76CD8">
        <w:rPr>
          <w:szCs w:val="22"/>
          <w:u w:val="single"/>
        </w:rPr>
        <w:t xml:space="preserve">mulenkei@gmail.com </w:t>
      </w:r>
    </w:p>
    <w:p w14:paraId="1A7F7D87" w14:textId="77777777" w:rsidR="00A76CD8" w:rsidRPr="00A76CD8" w:rsidRDefault="00A76CD8" w:rsidP="00A76CD8">
      <w:pPr>
        <w:rPr>
          <w:szCs w:val="22"/>
        </w:rPr>
      </w:pPr>
    </w:p>
    <w:p w14:paraId="27FF54AC" w14:textId="77777777" w:rsidR="00A76CD8" w:rsidRPr="00A76CD8" w:rsidRDefault="00A76CD8" w:rsidP="00A76CD8">
      <w:pPr>
        <w:rPr>
          <w:szCs w:val="22"/>
          <w:u w:val="single"/>
          <w:lang w:val="es-ES"/>
        </w:rPr>
      </w:pPr>
      <w:r w:rsidRPr="00A76CD8">
        <w:rPr>
          <w:szCs w:val="22"/>
          <w:u w:val="single"/>
          <w:lang w:val="es-ES"/>
        </w:rPr>
        <w:t xml:space="preserve">Instituto Indígena Brasilero da </w:t>
      </w:r>
      <w:proofErr w:type="spellStart"/>
      <w:r w:rsidRPr="00A76CD8">
        <w:rPr>
          <w:szCs w:val="22"/>
          <w:u w:val="single"/>
          <w:lang w:val="es-ES"/>
        </w:rPr>
        <w:t>Propriedade</w:t>
      </w:r>
      <w:proofErr w:type="spellEnd"/>
      <w:r w:rsidRPr="00A76CD8">
        <w:rPr>
          <w:szCs w:val="22"/>
          <w:u w:val="single"/>
          <w:lang w:val="es-ES"/>
        </w:rPr>
        <w:t xml:space="preserve"> Intelectual (</w:t>
      </w:r>
      <w:proofErr w:type="spellStart"/>
      <w:r w:rsidRPr="00A76CD8">
        <w:rPr>
          <w:szCs w:val="22"/>
          <w:u w:val="single"/>
          <w:lang w:val="es-ES"/>
        </w:rPr>
        <w:t>InBraPi</w:t>
      </w:r>
      <w:proofErr w:type="spellEnd"/>
      <w:r w:rsidRPr="00A76CD8">
        <w:rPr>
          <w:szCs w:val="22"/>
          <w:u w:val="single"/>
          <w:lang w:val="es-ES"/>
        </w:rPr>
        <w:t xml:space="preserve">) </w:t>
      </w:r>
    </w:p>
    <w:p w14:paraId="09601FE8" w14:textId="77777777" w:rsidR="00A76CD8" w:rsidRPr="00A76CD8" w:rsidRDefault="00A76CD8" w:rsidP="00A76CD8">
      <w:pPr>
        <w:rPr>
          <w:szCs w:val="22"/>
          <w:lang w:val="es-ES"/>
        </w:rPr>
      </w:pPr>
      <w:r w:rsidRPr="00A76CD8">
        <w:rPr>
          <w:szCs w:val="22"/>
          <w:lang w:val="es-ES"/>
        </w:rPr>
        <w:t xml:space="preserve">Lucia Fernanda INACIO BELFORT SALES (Ms.), </w:t>
      </w:r>
      <w:proofErr w:type="spellStart"/>
      <w:r w:rsidRPr="00A76CD8">
        <w:rPr>
          <w:szCs w:val="22"/>
          <w:lang w:val="es-ES"/>
        </w:rPr>
        <w:t>Expert</w:t>
      </w:r>
      <w:proofErr w:type="spellEnd"/>
      <w:r w:rsidRPr="00A76CD8">
        <w:rPr>
          <w:szCs w:val="22"/>
          <w:lang w:val="es-ES"/>
        </w:rPr>
        <w:t xml:space="preserve">, </w:t>
      </w:r>
      <w:proofErr w:type="spellStart"/>
      <w:r w:rsidRPr="00A76CD8">
        <w:rPr>
          <w:szCs w:val="22"/>
          <w:lang w:val="es-ES"/>
        </w:rPr>
        <w:t>Intellectual</w:t>
      </w:r>
      <w:proofErr w:type="spellEnd"/>
      <w:r w:rsidRPr="00A76CD8">
        <w:rPr>
          <w:szCs w:val="22"/>
          <w:lang w:val="es-ES"/>
        </w:rPr>
        <w:t xml:space="preserve"> </w:t>
      </w:r>
      <w:proofErr w:type="spellStart"/>
      <w:r w:rsidRPr="00A76CD8">
        <w:rPr>
          <w:szCs w:val="22"/>
          <w:lang w:val="es-ES"/>
        </w:rPr>
        <w:t>Property</w:t>
      </w:r>
      <w:proofErr w:type="spellEnd"/>
      <w:r w:rsidRPr="00A76CD8">
        <w:rPr>
          <w:szCs w:val="22"/>
          <w:lang w:val="es-ES"/>
        </w:rPr>
        <w:t xml:space="preserve"> Division, Ronda Alta</w:t>
      </w:r>
    </w:p>
    <w:p w14:paraId="47B4BD74" w14:textId="77777777" w:rsidR="00A76CD8" w:rsidRPr="007F51F4" w:rsidRDefault="00A76CD8" w:rsidP="00A76CD8">
      <w:pPr>
        <w:rPr>
          <w:szCs w:val="22"/>
          <w:lang w:val="es-ES_tradnl"/>
        </w:rPr>
      </w:pPr>
      <w:r w:rsidRPr="007F51F4">
        <w:rPr>
          <w:szCs w:val="22"/>
          <w:u w:val="single"/>
          <w:lang w:val="es-ES_tradnl"/>
        </w:rPr>
        <w:t xml:space="preserve">jofejkaingang@hotmail.com </w:t>
      </w:r>
    </w:p>
    <w:p w14:paraId="7BD4F17D" w14:textId="77777777" w:rsidR="00A76CD8" w:rsidRPr="007F51F4" w:rsidRDefault="00A76CD8" w:rsidP="00A76CD8">
      <w:pPr>
        <w:rPr>
          <w:szCs w:val="22"/>
          <w:lang w:val="es-ES_tradnl"/>
        </w:rPr>
      </w:pPr>
    </w:p>
    <w:p w14:paraId="33414D42" w14:textId="77777777" w:rsidR="00C57E4A" w:rsidRPr="0069611A" w:rsidRDefault="00C57E4A" w:rsidP="00C57E4A">
      <w:pPr>
        <w:rPr>
          <w:szCs w:val="22"/>
          <w:u w:val="single"/>
          <w:lang w:val="es-ES"/>
        </w:rPr>
      </w:pPr>
      <w:r w:rsidRPr="0069611A">
        <w:rPr>
          <w:szCs w:val="22"/>
          <w:u w:val="single"/>
          <w:lang w:val="es-ES"/>
        </w:rPr>
        <w:t xml:space="preserve">MALOCA </w:t>
      </w:r>
      <w:proofErr w:type="spellStart"/>
      <w:r w:rsidRPr="0069611A">
        <w:rPr>
          <w:szCs w:val="22"/>
          <w:u w:val="single"/>
          <w:lang w:val="es-ES"/>
        </w:rPr>
        <w:t>Internationale</w:t>
      </w:r>
      <w:proofErr w:type="spellEnd"/>
      <w:r w:rsidRPr="0069611A">
        <w:rPr>
          <w:szCs w:val="22"/>
          <w:u w:val="single"/>
          <w:lang w:val="es-ES"/>
        </w:rPr>
        <w:t xml:space="preserve"> </w:t>
      </w:r>
    </w:p>
    <w:p w14:paraId="6B3DB8C3" w14:textId="77777777" w:rsidR="00C57E4A" w:rsidRPr="0069611A" w:rsidRDefault="00C57E4A" w:rsidP="00C57E4A">
      <w:pPr>
        <w:rPr>
          <w:szCs w:val="22"/>
          <w:lang w:val="es-ES"/>
        </w:rPr>
      </w:pPr>
      <w:r w:rsidRPr="0069611A">
        <w:rPr>
          <w:szCs w:val="22"/>
          <w:lang w:val="es-ES"/>
        </w:rPr>
        <w:t>Leonardo RODRÍGUEZ, Experto, Bogotá</w:t>
      </w:r>
    </w:p>
    <w:p w14:paraId="39E5FE3C" w14:textId="77777777" w:rsidR="00C57E4A" w:rsidRPr="007F51F4" w:rsidRDefault="00C57E4A" w:rsidP="00C57E4A">
      <w:pPr>
        <w:rPr>
          <w:szCs w:val="22"/>
          <w:lang w:val="fr-FR"/>
        </w:rPr>
      </w:pPr>
      <w:r w:rsidRPr="007F51F4">
        <w:rPr>
          <w:szCs w:val="22"/>
          <w:u w:val="single"/>
          <w:lang w:val="fr-FR"/>
        </w:rPr>
        <w:t xml:space="preserve">perez.rodriguez@graduateinstitute.ch </w:t>
      </w:r>
    </w:p>
    <w:p w14:paraId="47572521" w14:textId="77777777" w:rsidR="00C57E4A" w:rsidRPr="00A76CD8" w:rsidRDefault="00C57E4A" w:rsidP="00A76CD8">
      <w:pPr>
        <w:rPr>
          <w:szCs w:val="22"/>
          <w:lang w:val="fr-FR"/>
        </w:rPr>
      </w:pPr>
    </w:p>
    <w:p w14:paraId="75383AF4" w14:textId="77777777" w:rsidR="00A76CD8" w:rsidRPr="00A76CD8" w:rsidRDefault="00A76CD8" w:rsidP="00A76CD8">
      <w:pPr>
        <w:rPr>
          <w:szCs w:val="22"/>
          <w:u w:val="single"/>
          <w:lang w:val="fr-FR"/>
        </w:rPr>
      </w:pPr>
      <w:r w:rsidRPr="00A76CD8">
        <w:rPr>
          <w:szCs w:val="22"/>
          <w:u w:val="single"/>
          <w:lang w:val="fr-FR"/>
        </w:rPr>
        <w:t xml:space="preserve">Massai </w:t>
      </w:r>
      <w:proofErr w:type="spellStart"/>
      <w:r w:rsidRPr="00A76CD8">
        <w:rPr>
          <w:szCs w:val="22"/>
          <w:u w:val="single"/>
          <w:lang w:val="fr-FR"/>
        </w:rPr>
        <w:t>Experience</w:t>
      </w:r>
      <w:proofErr w:type="spellEnd"/>
      <w:r w:rsidRPr="00A76CD8">
        <w:rPr>
          <w:szCs w:val="22"/>
          <w:u w:val="single"/>
          <w:lang w:val="fr-FR"/>
        </w:rPr>
        <w:t xml:space="preserve"> </w:t>
      </w:r>
    </w:p>
    <w:p w14:paraId="093A85ED" w14:textId="77777777" w:rsidR="00A76CD8" w:rsidRPr="007F51F4" w:rsidRDefault="00A76CD8" w:rsidP="00A76CD8">
      <w:pPr>
        <w:rPr>
          <w:szCs w:val="22"/>
        </w:rPr>
      </w:pPr>
      <w:r w:rsidRPr="007F51F4">
        <w:rPr>
          <w:szCs w:val="22"/>
        </w:rPr>
        <w:t xml:space="preserve">Lay TSHIALA, </w:t>
      </w:r>
      <w:proofErr w:type="spellStart"/>
      <w:r w:rsidRPr="007F51F4">
        <w:rPr>
          <w:szCs w:val="22"/>
        </w:rPr>
        <w:t>membre</w:t>
      </w:r>
      <w:proofErr w:type="spellEnd"/>
      <w:r w:rsidRPr="007F51F4">
        <w:rPr>
          <w:szCs w:val="22"/>
        </w:rPr>
        <w:t>, Genève</w:t>
      </w:r>
    </w:p>
    <w:p w14:paraId="25307C23" w14:textId="77777777" w:rsidR="00A76CD8" w:rsidRPr="00A76CD8" w:rsidRDefault="00A76CD8" w:rsidP="00A76CD8">
      <w:pPr>
        <w:rPr>
          <w:szCs w:val="22"/>
        </w:rPr>
      </w:pPr>
      <w:r w:rsidRPr="00A76CD8">
        <w:rPr>
          <w:szCs w:val="22"/>
          <w:u w:val="single"/>
        </w:rPr>
        <w:t xml:space="preserve">laytshiala@hotmail.com </w:t>
      </w:r>
    </w:p>
    <w:p w14:paraId="5017168B" w14:textId="77777777" w:rsidR="00A76CD8" w:rsidRPr="00A76CD8" w:rsidRDefault="00A76CD8" w:rsidP="00A76CD8">
      <w:pPr>
        <w:rPr>
          <w:szCs w:val="22"/>
        </w:rPr>
      </w:pPr>
    </w:p>
    <w:p w14:paraId="20C8A572" w14:textId="77777777" w:rsidR="00A76CD8" w:rsidRPr="00A76CD8" w:rsidRDefault="00A76CD8" w:rsidP="00A76CD8">
      <w:pPr>
        <w:rPr>
          <w:szCs w:val="22"/>
          <w:u w:val="single"/>
        </w:rPr>
      </w:pPr>
      <w:r w:rsidRPr="00A76CD8">
        <w:rPr>
          <w:szCs w:val="22"/>
          <w:u w:val="single"/>
        </w:rPr>
        <w:t xml:space="preserve">Native American Rights Fund (NARF) </w:t>
      </w:r>
    </w:p>
    <w:p w14:paraId="4C7FBCD0" w14:textId="77777777" w:rsidR="00A76CD8" w:rsidRPr="00A76CD8" w:rsidRDefault="00A76CD8" w:rsidP="00A76CD8">
      <w:pPr>
        <w:rPr>
          <w:szCs w:val="22"/>
        </w:rPr>
      </w:pPr>
      <w:r w:rsidRPr="00A76CD8">
        <w:rPr>
          <w:szCs w:val="22"/>
        </w:rPr>
        <w:t>Melody MCCOY (Ms.), Staff Attorney, Legal, Native American Rights Fund, Boulder</w:t>
      </w:r>
    </w:p>
    <w:p w14:paraId="5B7B4C74" w14:textId="77777777" w:rsidR="00A76CD8" w:rsidRPr="00A76CD8" w:rsidRDefault="00A76CD8" w:rsidP="00A76CD8">
      <w:pPr>
        <w:rPr>
          <w:szCs w:val="22"/>
        </w:rPr>
      </w:pPr>
      <w:r w:rsidRPr="00A76CD8">
        <w:rPr>
          <w:szCs w:val="22"/>
          <w:u w:val="single"/>
        </w:rPr>
        <w:t xml:space="preserve">mmccoy@narf.org </w:t>
      </w:r>
    </w:p>
    <w:p w14:paraId="2430F6A1" w14:textId="77777777" w:rsidR="00A76CD8" w:rsidRPr="00A76CD8" w:rsidRDefault="00A76CD8" w:rsidP="00A76CD8">
      <w:pPr>
        <w:rPr>
          <w:szCs w:val="22"/>
        </w:rPr>
      </w:pPr>
    </w:p>
    <w:p w14:paraId="057234F7" w14:textId="77777777" w:rsidR="00A76CD8" w:rsidRPr="00A76CD8" w:rsidRDefault="00A76CD8" w:rsidP="00A76CD8">
      <w:pPr>
        <w:rPr>
          <w:szCs w:val="22"/>
          <w:u w:val="single"/>
        </w:rPr>
      </w:pPr>
      <w:r w:rsidRPr="00A76CD8">
        <w:rPr>
          <w:szCs w:val="22"/>
          <w:u w:val="single"/>
        </w:rPr>
        <w:t xml:space="preserve">Pacific Islands Forum Secretariat </w:t>
      </w:r>
    </w:p>
    <w:p w14:paraId="09669D3C" w14:textId="77777777" w:rsidR="00A76CD8" w:rsidRPr="00CC5BF9" w:rsidRDefault="00A76CD8" w:rsidP="00A76CD8">
      <w:pPr>
        <w:rPr>
          <w:szCs w:val="22"/>
          <w:lang w:val="es-ES"/>
        </w:rPr>
      </w:pPr>
      <w:r w:rsidRPr="00CC5BF9">
        <w:rPr>
          <w:szCs w:val="22"/>
          <w:lang w:val="es-ES"/>
        </w:rPr>
        <w:t xml:space="preserve">Pita </w:t>
      </w:r>
      <w:proofErr w:type="spellStart"/>
      <w:r w:rsidRPr="00CC5BF9">
        <w:rPr>
          <w:szCs w:val="22"/>
          <w:lang w:val="es-ES"/>
        </w:rPr>
        <w:t>Kalesita</w:t>
      </w:r>
      <w:proofErr w:type="spellEnd"/>
      <w:r w:rsidRPr="00CC5BF9">
        <w:rPr>
          <w:szCs w:val="22"/>
          <w:lang w:val="es-ES"/>
        </w:rPr>
        <w:t xml:space="preserve"> NIUBALAVU, Secretary General, Brisbane</w:t>
      </w:r>
    </w:p>
    <w:p w14:paraId="40AAAE6F" w14:textId="77777777" w:rsidR="00A76CD8" w:rsidRPr="00CC5BF9" w:rsidRDefault="00A76CD8" w:rsidP="00A76CD8">
      <w:pPr>
        <w:rPr>
          <w:szCs w:val="22"/>
          <w:lang w:val="es-ES"/>
        </w:rPr>
      </w:pPr>
    </w:p>
    <w:p w14:paraId="6EF2B588" w14:textId="77777777" w:rsidR="00A76CD8" w:rsidRPr="00A76CD8" w:rsidRDefault="00A76CD8" w:rsidP="00A76CD8">
      <w:pPr>
        <w:rPr>
          <w:szCs w:val="22"/>
          <w:u w:val="single"/>
          <w:lang w:val="es-ES"/>
        </w:rPr>
      </w:pPr>
      <w:r w:rsidRPr="00A76CD8">
        <w:rPr>
          <w:szCs w:val="22"/>
          <w:u w:val="single"/>
          <w:lang w:val="es-ES"/>
        </w:rPr>
        <w:t xml:space="preserve">Proyecto ETNOMAT, Departamento de Antropología Social, Universidad de Barcelona (España) </w:t>
      </w:r>
    </w:p>
    <w:p w14:paraId="702B211B" w14:textId="77777777" w:rsidR="00A76CD8" w:rsidRPr="00A76CD8" w:rsidRDefault="00A76CD8" w:rsidP="00A76CD8">
      <w:pPr>
        <w:rPr>
          <w:szCs w:val="22"/>
          <w:lang w:val="es-ES"/>
        </w:rPr>
      </w:pPr>
      <w:proofErr w:type="spellStart"/>
      <w:r w:rsidRPr="00A76CD8">
        <w:rPr>
          <w:szCs w:val="22"/>
          <w:lang w:val="es-ES"/>
        </w:rPr>
        <w:t>Mònica</w:t>
      </w:r>
      <w:proofErr w:type="spellEnd"/>
      <w:r w:rsidRPr="00A76CD8">
        <w:rPr>
          <w:szCs w:val="22"/>
          <w:lang w:val="es-ES"/>
        </w:rPr>
        <w:t xml:space="preserve"> MARTÍNEZ MAURI (Sra.), Profesora, Universidad de Barcelona, Barcelona</w:t>
      </w:r>
    </w:p>
    <w:p w14:paraId="41A20F01" w14:textId="77777777" w:rsidR="00A76CD8" w:rsidRPr="00A76CD8" w:rsidRDefault="00A76CD8" w:rsidP="00A76CD8">
      <w:pPr>
        <w:rPr>
          <w:szCs w:val="22"/>
          <w:lang w:val="es-ES"/>
        </w:rPr>
      </w:pPr>
    </w:p>
    <w:p w14:paraId="01267F7F" w14:textId="77777777" w:rsidR="00A76CD8" w:rsidRPr="00A76CD8" w:rsidRDefault="00A76CD8" w:rsidP="00A76CD8">
      <w:pPr>
        <w:rPr>
          <w:szCs w:val="22"/>
          <w:u w:val="single"/>
        </w:rPr>
      </w:pPr>
      <w:r w:rsidRPr="00A76CD8">
        <w:rPr>
          <w:szCs w:val="22"/>
          <w:u w:val="single"/>
        </w:rPr>
        <w:t xml:space="preserve">Research Group on Cultural Property (RGCP) </w:t>
      </w:r>
    </w:p>
    <w:p w14:paraId="3CF5CE5B" w14:textId="77777777" w:rsidR="00A76CD8" w:rsidRPr="00A76CD8" w:rsidRDefault="00A76CD8" w:rsidP="00A76CD8">
      <w:pPr>
        <w:rPr>
          <w:szCs w:val="22"/>
          <w:lang w:val="es-ES"/>
        </w:rPr>
      </w:pPr>
      <w:r w:rsidRPr="00A76CD8">
        <w:rPr>
          <w:szCs w:val="22"/>
          <w:lang w:val="es-ES"/>
        </w:rPr>
        <w:t xml:space="preserve">Linda MÜLLI (Ms.), </w:t>
      </w:r>
      <w:proofErr w:type="spellStart"/>
      <w:r w:rsidRPr="00A76CD8">
        <w:rPr>
          <w:szCs w:val="22"/>
          <w:lang w:val="es-ES"/>
        </w:rPr>
        <w:t>Researcher</w:t>
      </w:r>
      <w:proofErr w:type="spellEnd"/>
      <w:r w:rsidRPr="00A76CD8">
        <w:rPr>
          <w:szCs w:val="22"/>
          <w:lang w:val="es-ES"/>
        </w:rPr>
        <w:t xml:space="preserve">, </w:t>
      </w:r>
      <w:proofErr w:type="spellStart"/>
      <w:r w:rsidRPr="00A76CD8">
        <w:rPr>
          <w:szCs w:val="22"/>
          <w:lang w:val="es-ES"/>
        </w:rPr>
        <w:t>Basel</w:t>
      </w:r>
      <w:proofErr w:type="spellEnd"/>
    </w:p>
    <w:p w14:paraId="3CFA3AC6" w14:textId="77777777" w:rsidR="00A76CD8" w:rsidRPr="00A76CD8" w:rsidRDefault="00A76CD8" w:rsidP="00A76CD8">
      <w:pPr>
        <w:rPr>
          <w:szCs w:val="22"/>
          <w:lang w:val="es-ES"/>
        </w:rPr>
      </w:pPr>
    </w:p>
    <w:p w14:paraId="66AD8855" w14:textId="77777777" w:rsidR="00A76CD8" w:rsidRPr="00A76CD8" w:rsidRDefault="00A76CD8" w:rsidP="00A76CD8">
      <w:pPr>
        <w:rPr>
          <w:szCs w:val="22"/>
          <w:u w:val="single"/>
          <w:lang w:val="es-ES"/>
        </w:rPr>
      </w:pPr>
      <w:proofErr w:type="spellStart"/>
      <w:r w:rsidRPr="00A76CD8">
        <w:rPr>
          <w:szCs w:val="22"/>
          <w:u w:val="single"/>
          <w:lang w:val="es-ES"/>
        </w:rPr>
        <w:lastRenderedPageBreak/>
        <w:t>Società</w:t>
      </w:r>
      <w:proofErr w:type="spellEnd"/>
      <w:r w:rsidRPr="00A76CD8">
        <w:rPr>
          <w:szCs w:val="22"/>
          <w:u w:val="single"/>
          <w:lang w:val="es-ES"/>
        </w:rPr>
        <w:t xml:space="preserve"> Italiana per la </w:t>
      </w:r>
      <w:proofErr w:type="spellStart"/>
      <w:r w:rsidRPr="00A76CD8">
        <w:rPr>
          <w:szCs w:val="22"/>
          <w:u w:val="single"/>
          <w:lang w:val="es-ES"/>
        </w:rPr>
        <w:t>Museografia</w:t>
      </w:r>
      <w:proofErr w:type="spellEnd"/>
      <w:r w:rsidRPr="00A76CD8">
        <w:rPr>
          <w:szCs w:val="22"/>
          <w:u w:val="single"/>
          <w:lang w:val="es-ES"/>
        </w:rPr>
        <w:t xml:space="preserve"> e i Beni </w:t>
      </w:r>
      <w:proofErr w:type="spellStart"/>
      <w:r w:rsidRPr="00A76CD8">
        <w:rPr>
          <w:szCs w:val="22"/>
          <w:u w:val="single"/>
          <w:lang w:val="es-ES"/>
        </w:rPr>
        <w:t>Demoetnoantropologici</w:t>
      </w:r>
      <w:proofErr w:type="spellEnd"/>
      <w:r w:rsidRPr="00A76CD8">
        <w:rPr>
          <w:szCs w:val="22"/>
          <w:u w:val="single"/>
          <w:lang w:val="es-ES"/>
        </w:rPr>
        <w:t xml:space="preserve"> (SIMBDEA) </w:t>
      </w:r>
    </w:p>
    <w:p w14:paraId="2A540CE2" w14:textId="77777777" w:rsidR="00A76CD8" w:rsidRPr="00A76CD8" w:rsidRDefault="00A76CD8" w:rsidP="00A76CD8">
      <w:pPr>
        <w:rPr>
          <w:szCs w:val="22"/>
        </w:rPr>
      </w:pPr>
      <w:r w:rsidRPr="00A76CD8">
        <w:rPr>
          <w:szCs w:val="22"/>
        </w:rPr>
        <w:t>Harriet DEACON (Ms.), Associate Member, London</w:t>
      </w:r>
    </w:p>
    <w:p w14:paraId="757EF212" w14:textId="77777777" w:rsidR="00A76CD8" w:rsidRPr="00A76CD8" w:rsidRDefault="00A76CD8" w:rsidP="00A76CD8">
      <w:pPr>
        <w:rPr>
          <w:szCs w:val="22"/>
        </w:rPr>
      </w:pPr>
    </w:p>
    <w:p w14:paraId="221990AE" w14:textId="77777777" w:rsidR="00A76CD8" w:rsidRPr="00A76CD8" w:rsidRDefault="00A76CD8" w:rsidP="00A76CD8">
      <w:pPr>
        <w:rPr>
          <w:szCs w:val="22"/>
          <w:u w:val="single"/>
          <w:lang w:val="fr-FR"/>
        </w:rPr>
      </w:pPr>
      <w:r w:rsidRPr="00A76CD8">
        <w:rPr>
          <w:szCs w:val="22"/>
          <w:u w:val="single"/>
          <w:lang w:val="fr-FR"/>
        </w:rPr>
        <w:t xml:space="preserve">Traditions pour demain/Traditions for </w:t>
      </w:r>
      <w:proofErr w:type="spellStart"/>
      <w:r w:rsidRPr="00A76CD8">
        <w:rPr>
          <w:szCs w:val="22"/>
          <w:u w:val="single"/>
          <w:lang w:val="fr-FR"/>
        </w:rPr>
        <w:t>Tomorrow</w:t>
      </w:r>
      <w:proofErr w:type="spellEnd"/>
      <w:r w:rsidRPr="00A76CD8">
        <w:rPr>
          <w:szCs w:val="22"/>
          <w:u w:val="single"/>
          <w:lang w:val="fr-FR"/>
        </w:rPr>
        <w:t xml:space="preserve"> </w:t>
      </w:r>
    </w:p>
    <w:p w14:paraId="49D02BAB" w14:textId="77777777" w:rsidR="00A76CD8" w:rsidRPr="00A76CD8" w:rsidRDefault="00A76CD8" w:rsidP="00A76CD8">
      <w:pPr>
        <w:rPr>
          <w:szCs w:val="22"/>
          <w:lang w:val="fr-FR"/>
        </w:rPr>
      </w:pPr>
      <w:r w:rsidRPr="00A76CD8">
        <w:rPr>
          <w:szCs w:val="22"/>
          <w:lang w:val="fr-FR"/>
        </w:rPr>
        <w:t>Françoise KRILL (Mme), déléguée, Rolle</w:t>
      </w:r>
    </w:p>
    <w:p w14:paraId="52280B66" w14:textId="77777777" w:rsidR="00A76CD8" w:rsidRPr="00A76CD8" w:rsidRDefault="00A76CD8" w:rsidP="00A76CD8">
      <w:pPr>
        <w:rPr>
          <w:szCs w:val="22"/>
        </w:rPr>
      </w:pPr>
      <w:r w:rsidRPr="00A76CD8">
        <w:rPr>
          <w:szCs w:val="22"/>
          <w:u w:val="single"/>
        </w:rPr>
        <w:t xml:space="preserve">tradi@tradi.info </w:t>
      </w:r>
    </w:p>
    <w:p w14:paraId="654A1E72" w14:textId="77777777" w:rsidR="00A76CD8" w:rsidRPr="00A76CD8" w:rsidRDefault="00A76CD8" w:rsidP="00A76CD8">
      <w:pPr>
        <w:rPr>
          <w:szCs w:val="22"/>
        </w:rPr>
      </w:pPr>
    </w:p>
    <w:p w14:paraId="677EE5CF" w14:textId="77777777" w:rsidR="00A76CD8" w:rsidRPr="00A76CD8" w:rsidRDefault="00A76CD8" w:rsidP="00A76CD8">
      <w:pPr>
        <w:rPr>
          <w:szCs w:val="22"/>
          <w:u w:val="single"/>
        </w:rPr>
      </w:pPr>
      <w:r w:rsidRPr="00A76CD8">
        <w:rPr>
          <w:szCs w:val="22"/>
          <w:u w:val="single"/>
        </w:rPr>
        <w:t xml:space="preserve">Tulalip Tribes of Washington Governmental Affairs Department </w:t>
      </w:r>
    </w:p>
    <w:p w14:paraId="0A4333B5" w14:textId="77777777" w:rsidR="00A76CD8" w:rsidRPr="00A76CD8" w:rsidRDefault="00A76CD8" w:rsidP="00A76CD8">
      <w:pPr>
        <w:rPr>
          <w:szCs w:val="22"/>
        </w:rPr>
      </w:pPr>
      <w:r w:rsidRPr="00A76CD8">
        <w:rPr>
          <w:szCs w:val="22"/>
        </w:rPr>
        <w:t>Raymond FRYBERG, Member, Tulalip</w:t>
      </w:r>
    </w:p>
    <w:p w14:paraId="4F2363BF" w14:textId="77777777" w:rsidR="00A76CD8" w:rsidRPr="00A76CD8" w:rsidRDefault="00A76CD8" w:rsidP="00A76CD8">
      <w:pPr>
        <w:rPr>
          <w:szCs w:val="22"/>
        </w:rPr>
      </w:pPr>
      <w:r w:rsidRPr="00A76CD8">
        <w:rPr>
          <w:szCs w:val="22"/>
        </w:rPr>
        <w:t>Preston HARDISON, Policy Analyst, Seattle</w:t>
      </w:r>
    </w:p>
    <w:p w14:paraId="1BB66AAF" w14:textId="77777777" w:rsidR="00390AE8" w:rsidRDefault="00390AE8">
      <w:pPr>
        <w:rPr>
          <w:caps/>
          <w:szCs w:val="22"/>
          <w:lang w:eastAsia="en-US"/>
        </w:rPr>
      </w:pPr>
    </w:p>
    <w:p w14:paraId="40277C50" w14:textId="77777777" w:rsidR="00561AB4" w:rsidRPr="00A76CD8" w:rsidRDefault="00561AB4">
      <w:pPr>
        <w:rPr>
          <w:caps/>
          <w:szCs w:val="22"/>
          <w:lang w:eastAsia="en-US"/>
        </w:rPr>
      </w:pPr>
    </w:p>
    <w:p w14:paraId="45D8E081" w14:textId="77777777" w:rsidR="00390AE8" w:rsidRPr="008B7E70" w:rsidRDefault="00EA23E8" w:rsidP="00390AE8">
      <w:pPr>
        <w:ind w:left="284" w:hanging="284"/>
        <w:rPr>
          <w:szCs w:val="22"/>
          <w:u w:val="single"/>
          <w:lang w:val="fr-FR"/>
        </w:rPr>
      </w:pPr>
      <w:r w:rsidRPr="008B7E70">
        <w:rPr>
          <w:caps/>
          <w:szCs w:val="22"/>
          <w:lang w:val="fr-FR" w:eastAsia="en-US"/>
        </w:rPr>
        <w:t>VI</w:t>
      </w:r>
      <w:r>
        <w:rPr>
          <w:caps/>
          <w:szCs w:val="22"/>
          <w:lang w:val="fr-FR" w:eastAsia="en-US"/>
        </w:rPr>
        <w:t xml:space="preserve">.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14:paraId="2C298DBB" w14:textId="77777777" w:rsidR="00390AE8" w:rsidRDefault="00390AE8" w:rsidP="00390AE8">
      <w:pPr>
        <w:ind w:left="284" w:hanging="284"/>
        <w:rPr>
          <w:szCs w:val="22"/>
          <w:u w:val="single"/>
          <w:lang w:val="fr-FR"/>
        </w:rPr>
      </w:pPr>
    </w:p>
    <w:p w14:paraId="512F02BE" w14:textId="77777777" w:rsidR="00CF624F" w:rsidRPr="008B7E70" w:rsidRDefault="00CF624F" w:rsidP="00390AE8">
      <w:pPr>
        <w:ind w:left="284" w:hanging="284"/>
        <w:rPr>
          <w:szCs w:val="22"/>
          <w:u w:val="single"/>
          <w:lang w:val="fr-FR"/>
        </w:rPr>
      </w:pPr>
    </w:p>
    <w:p w14:paraId="13891BA0" w14:textId="77777777" w:rsidR="00CF624F" w:rsidRPr="00F45C78" w:rsidRDefault="00CF624F" w:rsidP="00CF624F">
      <w:pPr>
        <w:rPr>
          <w:szCs w:val="22"/>
          <w:lang w:val="fr-FR"/>
        </w:rPr>
      </w:pPr>
      <w:r w:rsidRPr="00D01693">
        <w:rPr>
          <w:szCs w:val="22"/>
          <w:lang w:val="fr-FR"/>
        </w:rPr>
        <w:t xml:space="preserve">Lucy MULENKEI (Ms.), </w:t>
      </w:r>
      <w:proofErr w:type="spellStart"/>
      <w:r w:rsidRPr="00D01693">
        <w:rPr>
          <w:szCs w:val="22"/>
          <w:lang w:val="fr-FR"/>
        </w:rPr>
        <w:t>Executive</w:t>
      </w:r>
      <w:proofErr w:type="spellEnd"/>
      <w:r w:rsidRPr="00D01693">
        <w:rPr>
          <w:szCs w:val="22"/>
          <w:lang w:val="fr-FR"/>
        </w:rPr>
        <w:t xml:space="preserve"> </w:t>
      </w:r>
      <w:proofErr w:type="spellStart"/>
      <w:r w:rsidRPr="00D01693">
        <w:rPr>
          <w:szCs w:val="22"/>
          <w:lang w:val="fr-FR"/>
        </w:rPr>
        <w:t>Director</w:t>
      </w:r>
      <w:proofErr w:type="spellEnd"/>
      <w:r w:rsidRPr="00D01693">
        <w:rPr>
          <w:szCs w:val="22"/>
          <w:lang w:val="fr-FR"/>
        </w:rPr>
        <w:t xml:space="preserve">, </w:t>
      </w:r>
      <w:proofErr w:type="spellStart"/>
      <w:r w:rsidRPr="00D01693">
        <w:rPr>
          <w:szCs w:val="22"/>
          <w:lang w:val="fr-FR"/>
        </w:rPr>
        <w:t>Indigenous</w:t>
      </w:r>
      <w:proofErr w:type="spellEnd"/>
      <w:r w:rsidRPr="00D01693">
        <w:rPr>
          <w:szCs w:val="22"/>
          <w:lang w:val="fr-FR"/>
        </w:rPr>
        <w:t xml:space="preserve"> Information Network (IIN), Nairobi</w:t>
      </w:r>
    </w:p>
    <w:p w14:paraId="0DF5927C" w14:textId="77777777" w:rsidR="00CF624F" w:rsidRPr="00F45C78" w:rsidRDefault="00CF624F" w:rsidP="00CF624F">
      <w:pPr>
        <w:ind w:left="284" w:hanging="284"/>
        <w:rPr>
          <w:szCs w:val="22"/>
          <w:u w:val="single"/>
          <w:lang w:val="fr-FR"/>
        </w:rPr>
      </w:pPr>
    </w:p>
    <w:p w14:paraId="21014BDB" w14:textId="77777777" w:rsidR="00CF624F" w:rsidRPr="009352DE" w:rsidRDefault="00CF624F" w:rsidP="00CF624F">
      <w:pPr>
        <w:rPr>
          <w:szCs w:val="22"/>
          <w:lang w:val="fr-FR"/>
        </w:rPr>
      </w:pPr>
      <w:r w:rsidRPr="00F45C78">
        <w:rPr>
          <w:szCs w:val="22"/>
          <w:lang w:val="fr-FR"/>
        </w:rPr>
        <w:t xml:space="preserve">Rodrigo DE LA CRUZ INLAGO, </w:t>
      </w:r>
      <w:proofErr w:type="spellStart"/>
      <w:r w:rsidRPr="00F45C78">
        <w:rPr>
          <w:szCs w:val="22"/>
          <w:lang w:val="fr-FR"/>
        </w:rPr>
        <w:t>Asesor</w:t>
      </w:r>
      <w:proofErr w:type="spellEnd"/>
      <w:r w:rsidRPr="00F45C78">
        <w:rPr>
          <w:szCs w:val="22"/>
          <w:lang w:val="fr-FR"/>
        </w:rPr>
        <w:t xml:space="preserve"> en </w:t>
      </w:r>
      <w:proofErr w:type="spellStart"/>
      <w:r w:rsidRPr="00F45C78">
        <w:rPr>
          <w:szCs w:val="22"/>
          <w:lang w:val="fr-FR"/>
        </w:rPr>
        <w:t>propiedad</w:t>
      </w:r>
      <w:proofErr w:type="spellEnd"/>
      <w:r w:rsidRPr="00F45C78">
        <w:rPr>
          <w:szCs w:val="22"/>
          <w:lang w:val="fr-FR"/>
        </w:rPr>
        <w:t xml:space="preserve"> </w:t>
      </w:r>
      <w:proofErr w:type="spellStart"/>
      <w:r w:rsidRPr="00F45C78">
        <w:rPr>
          <w:szCs w:val="22"/>
          <w:lang w:val="fr-FR"/>
        </w:rPr>
        <w:t>intelectual</w:t>
      </w:r>
      <w:proofErr w:type="spellEnd"/>
      <w:r w:rsidRPr="00F45C78">
        <w:rPr>
          <w:szCs w:val="22"/>
          <w:lang w:val="fr-FR"/>
        </w:rPr>
        <w:t xml:space="preserve">, Call of the </w:t>
      </w:r>
      <w:proofErr w:type="spellStart"/>
      <w:r w:rsidRPr="00F45C78">
        <w:rPr>
          <w:szCs w:val="22"/>
          <w:lang w:val="fr-FR"/>
        </w:rPr>
        <w:t>Earth</w:t>
      </w:r>
      <w:proofErr w:type="spellEnd"/>
      <w:r w:rsidRPr="00D8157D">
        <w:rPr>
          <w:szCs w:val="22"/>
          <w:lang w:val="fr-FR"/>
        </w:rPr>
        <w:t xml:space="preserve"> (COE), Quito</w:t>
      </w:r>
    </w:p>
    <w:p w14:paraId="49C7DBDC" w14:textId="77777777" w:rsidR="00CF624F" w:rsidRPr="003B3C53" w:rsidRDefault="00CF624F" w:rsidP="00CF624F">
      <w:pPr>
        <w:rPr>
          <w:szCs w:val="22"/>
          <w:u w:val="single"/>
          <w:lang w:val="fr-FR"/>
        </w:rPr>
      </w:pPr>
    </w:p>
    <w:p w14:paraId="134A75D2" w14:textId="77777777" w:rsidR="00CF624F" w:rsidRPr="00CF624F" w:rsidRDefault="00CF624F" w:rsidP="00CF624F">
      <w:pPr>
        <w:rPr>
          <w:szCs w:val="22"/>
        </w:rPr>
      </w:pPr>
      <w:r w:rsidRPr="00CF624F">
        <w:rPr>
          <w:szCs w:val="22"/>
        </w:rPr>
        <w:t>Preston HARDISON, Policy Analyst, Tulalip Tribes of Washington Governmental Affairs Department, Seattle</w:t>
      </w:r>
    </w:p>
    <w:p w14:paraId="2A96A62C" w14:textId="77777777" w:rsidR="00CF624F" w:rsidRPr="00CF624F" w:rsidRDefault="00CF624F" w:rsidP="00CF624F">
      <w:pPr>
        <w:rPr>
          <w:szCs w:val="22"/>
          <w:u w:val="single"/>
        </w:rPr>
      </w:pPr>
    </w:p>
    <w:p w14:paraId="7071B841" w14:textId="77777777" w:rsidR="00390AE8" w:rsidRPr="00CF624F" w:rsidRDefault="00390AE8" w:rsidP="00390AE8">
      <w:pPr>
        <w:rPr>
          <w:szCs w:val="22"/>
        </w:rPr>
      </w:pPr>
    </w:p>
    <w:p w14:paraId="55B68063" w14:textId="77777777" w:rsidR="00390AE8" w:rsidRPr="008B7E70" w:rsidRDefault="00EA23E8" w:rsidP="00390AE8">
      <w:pPr>
        <w:rPr>
          <w:szCs w:val="22"/>
          <w:u w:val="single"/>
          <w:lang w:val="fr-FR"/>
        </w:rPr>
      </w:pPr>
      <w:r w:rsidRPr="008B7E70">
        <w:rPr>
          <w:szCs w:val="22"/>
          <w:lang w:val="fr-FR"/>
        </w:rPr>
        <w:t>VII</w:t>
      </w:r>
      <w:r>
        <w:rPr>
          <w:szCs w:val="22"/>
          <w:lang w:val="fr-FR"/>
        </w:rPr>
        <w:t xml:space="preserve">.  </w:t>
      </w:r>
      <w:r w:rsidRPr="008B7E70">
        <w:rPr>
          <w:szCs w:val="22"/>
          <w:u w:val="single"/>
          <w:lang w:val="fr-FR"/>
        </w:rPr>
        <w:t>BUREAU/OFFICERS</w:t>
      </w:r>
    </w:p>
    <w:p w14:paraId="556829A9" w14:textId="77777777" w:rsidR="00390AE8" w:rsidRPr="008B7E70" w:rsidRDefault="00390AE8" w:rsidP="00390AE8">
      <w:pPr>
        <w:rPr>
          <w:szCs w:val="22"/>
          <w:lang w:val="fr-FR"/>
        </w:rPr>
      </w:pPr>
    </w:p>
    <w:p w14:paraId="18130E1E" w14:textId="77777777" w:rsidR="00390AE8" w:rsidRPr="008B7E70" w:rsidRDefault="00390AE8" w:rsidP="00390AE8">
      <w:pPr>
        <w:rPr>
          <w:szCs w:val="22"/>
          <w:lang w:val="fr-FR"/>
        </w:rPr>
      </w:pPr>
    </w:p>
    <w:p w14:paraId="2E114095" w14:textId="77777777" w:rsidR="00390AE8" w:rsidRPr="008B7E70" w:rsidRDefault="00EA23E8" w:rsidP="00390AE8">
      <w:pPr>
        <w:tabs>
          <w:tab w:val="left" w:pos="3402"/>
        </w:tabs>
        <w:ind w:left="3402" w:hanging="3402"/>
        <w:rPr>
          <w:szCs w:val="22"/>
          <w:lang w:val="fr-CH"/>
        </w:rPr>
      </w:pPr>
      <w:r w:rsidRPr="008B7E70">
        <w:rPr>
          <w:szCs w:val="22"/>
          <w:lang w:val="fr-CH"/>
        </w:rPr>
        <w:t>Président/Chair:</w:t>
      </w:r>
      <w:r w:rsidRPr="008B7E70">
        <w:rPr>
          <w:szCs w:val="22"/>
          <w:lang w:val="fr-CH"/>
        </w:rPr>
        <w:tab/>
        <w:t>Ian GOSS (Australie/</w:t>
      </w:r>
      <w:proofErr w:type="spellStart"/>
      <w:r w:rsidRPr="008B7E70">
        <w:rPr>
          <w:szCs w:val="22"/>
          <w:lang w:val="fr-CH"/>
        </w:rPr>
        <w:t>Australia</w:t>
      </w:r>
      <w:proofErr w:type="spellEnd"/>
      <w:r w:rsidRPr="008B7E70">
        <w:rPr>
          <w:szCs w:val="22"/>
          <w:lang w:val="fr-CH"/>
        </w:rPr>
        <w:t>)</w:t>
      </w:r>
    </w:p>
    <w:p w14:paraId="66E769FF" w14:textId="77777777" w:rsidR="00390AE8" w:rsidRPr="008B7E70" w:rsidRDefault="00390AE8" w:rsidP="00390AE8">
      <w:pPr>
        <w:tabs>
          <w:tab w:val="left" w:pos="3402"/>
        </w:tabs>
        <w:ind w:left="3402" w:hanging="3402"/>
        <w:rPr>
          <w:szCs w:val="22"/>
          <w:lang w:val="fr-CH"/>
        </w:rPr>
      </w:pPr>
    </w:p>
    <w:p w14:paraId="56DA3B9E" w14:textId="77777777" w:rsidR="00390AE8" w:rsidRPr="008B7E70" w:rsidRDefault="00EA23E8" w:rsidP="00390AE8">
      <w:pPr>
        <w:tabs>
          <w:tab w:val="left" w:pos="3402"/>
        </w:tabs>
        <w:rPr>
          <w:szCs w:val="22"/>
          <w:lang w:val="fr-CH"/>
        </w:rPr>
      </w:pPr>
      <w:r w:rsidRPr="008B7E70">
        <w:rPr>
          <w:szCs w:val="22"/>
          <w:lang w:val="fr-CH"/>
        </w:rPr>
        <w:t>Vice-présidents/Vice-Chairs:</w:t>
      </w:r>
      <w:r w:rsidRPr="008B7E70">
        <w:rPr>
          <w:szCs w:val="22"/>
          <w:lang w:val="fr-CH"/>
        </w:rPr>
        <w:tab/>
      </w:r>
      <w:proofErr w:type="spellStart"/>
      <w:r w:rsidRPr="008B7E70">
        <w:rPr>
          <w:szCs w:val="22"/>
          <w:lang w:val="fr-CH"/>
        </w:rPr>
        <w:t>Jukka</w:t>
      </w:r>
      <w:proofErr w:type="spellEnd"/>
      <w:r w:rsidRPr="008B7E70">
        <w:rPr>
          <w:szCs w:val="22"/>
          <w:lang w:val="fr-CH"/>
        </w:rPr>
        <w:t xml:space="preserve"> LIEDES (Finlande/</w:t>
      </w:r>
      <w:proofErr w:type="spellStart"/>
      <w:r w:rsidRPr="008B7E70">
        <w:rPr>
          <w:szCs w:val="22"/>
          <w:lang w:val="fr-CH"/>
        </w:rPr>
        <w:t>Finland</w:t>
      </w:r>
      <w:proofErr w:type="spellEnd"/>
      <w:r w:rsidRPr="008B7E70">
        <w:rPr>
          <w:szCs w:val="22"/>
          <w:lang w:val="fr-CH"/>
        </w:rPr>
        <w:t xml:space="preserve">) </w:t>
      </w:r>
    </w:p>
    <w:p w14:paraId="0D2E1064" w14:textId="77777777" w:rsidR="00390AE8" w:rsidRPr="008B7E70" w:rsidRDefault="00390AE8" w:rsidP="00390AE8">
      <w:pPr>
        <w:tabs>
          <w:tab w:val="left" w:pos="3402"/>
        </w:tabs>
        <w:rPr>
          <w:szCs w:val="22"/>
          <w:lang w:val="fr-CH"/>
        </w:rPr>
      </w:pPr>
    </w:p>
    <w:p w14:paraId="3B3786B3" w14:textId="77777777" w:rsidR="00390AE8" w:rsidRPr="008B7E70" w:rsidRDefault="00EA23E8" w:rsidP="00390AE8">
      <w:pPr>
        <w:tabs>
          <w:tab w:val="left" w:pos="3402"/>
        </w:tabs>
        <w:rPr>
          <w:szCs w:val="22"/>
        </w:rPr>
      </w:pPr>
      <w:r w:rsidRPr="008B7E70">
        <w:rPr>
          <w:szCs w:val="22"/>
          <w:lang w:val="fr-CH"/>
        </w:rPr>
        <w:tab/>
      </w:r>
      <w:r w:rsidRPr="008B7E70">
        <w:rPr>
          <w:szCs w:val="22"/>
        </w:rPr>
        <w:t>Robert Matheus Michael TENE (</w:t>
      </w:r>
      <w:proofErr w:type="spellStart"/>
      <w:r w:rsidRPr="008B7E70">
        <w:rPr>
          <w:szCs w:val="22"/>
        </w:rPr>
        <w:t>Indonésie</w:t>
      </w:r>
      <w:proofErr w:type="spellEnd"/>
      <w:r w:rsidRPr="008B7E70">
        <w:rPr>
          <w:szCs w:val="22"/>
        </w:rPr>
        <w:t>/Indonesia)</w:t>
      </w:r>
    </w:p>
    <w:p w14:paraId="5C37479C" w14:textId="77777777" w:rsidR="00390AE8" w:rsidRPr="008B7E70" w:rsidRDefault="00390AE8" w:rsidP="00390AE8">
      <w:pPr>
        <w:tabs>
          <w:tab w:val="left" w:pos="3402"/>
        </w:tabs>
        <w:rPr>
          <w:szCs w:val="22"/>
        </w:rPr>
      </w:pPr>
    </w:p>
    <w:p w14:paraId="4FC3098E" w14:textId="77777777" w:rsidR="00390AE8" w:rsidRPr="008B7E70" w:rsidRDefault="00EA23E8" w:rsidP="00390AE8">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 (OMPI/WIPO)</w:t>
      </w:r>
    </w:p>
    <w:p w14:paraId="08527D48" w14:textId="77777777" w:rsidR="00390AE8" w:rsidRPr="008B7E70" w:rsidRDefault="00390AE8" w:rsidP="00390AE8">
      <w:pPr>
        <w:rPr>
          <w:szCs w:val="22"/>
        </w:rPr>
      </w:pPr>
    </w:p>
    <w:p w14:paraId="5F9CEDD3" w14:textId="77777777" w:rsidR="00390AE8" w:rsidRPr="008B7E70" w:rsidRDefault="00390AE8" w:rsidP="00390AE8">
      <w:pPr>
        <w:rPr>
          <w:szCs w:val="22"/>
        </w:rPr>
      </w:pPr>
    </w:p>
    <w:p w14:paraId="225C9A1C" w14:textId="77777777" w:rsidR="00CF624F" w:rsidRDefault="00CF624F" w:rsidP="00390AE8">
      <w:pPr>
        <w:rPr>
          <w:szCs w:val="22"/>
        </w:rPr>
        <w:sectPr w:rsidR="00CF624F" w:rsidSect="00D51D30">
          <w:headerReference w:type="default" r:id="rId19"/>
          <w:pgSz w:w="11907" w:h="16839" w:code="9"/>
          <w:pgMar w:top="1440" w:right="1138" w:bottom="1440" w:left="1411" w:header="706" w:footer="706" w:gutter="0"/>
          <w:pgNumType w:start="2"/>
          <w:cols w:space="720"/>
          <w:docGrid w:linePitch="360"/>
        </w:sectPr>
      </w:pPr>
    </w:p>
    <w:p w14:paraId="5590F192" w14:textId="77777777" w:rsidR="00390AE8" w:rsidRPr="008B7E70" w:rsidRDefault="00390AE8" w:rsidP="00390AE8">
      <w:pPr>
        <w:rPr>
          <w:szCs w:val="22"/>
        </w:rPr>
      </w:pPr>
    </w:p>
    <w:p w14:paraId="3490603B" w14:textId="77777777" w:rsidR="00390AE8" w:rsidRPr="008B7E70" w:rsidRDefault="00EA23E8" w:rsidP="00390AE8">
      <w:pPr>
        <w:ind w:left="450" w:hanging="450"/>
        <w:rPr>
          <w:szCs w:val="22"/>
          <w:lang w:val="fr-FR"/>
        </w:rPr>
      </w:pPr>
      <w:r w:rsidRPr="008B7E70">
        <w:rPr>
          <w:szCs w:val="22"/>
          <w:lang w:val="fr-FR"/>
        </w:rPr>
        <w:t>VII</w:t>
      </w:r>
      <w:r>
        <w:rPr>
          <w:szCs w:val="22"/>
          <w:lang w:val="fr-FR"/>
        </w:rPr>
        <w:t xml:space="preserve">.  </w:t>
      </w:r>
      <w:r w:rsidRPr="008B7E70">
        <w:rPr>
          <w:szCs w:val="22"/>
          <w:u w:val="single"/>
          <w:lang w:val="fr-FR"/>
        </w:rPr>
        <w:t>BUREAU INTERNATIONAL DE L’ORGANISATION MONDIALE</w:t>
      </w:r>
      <w:r w:rsidRPr="008B7E70">
        <w:rPr>
          <w:szCs w:val="22"/>
          <w:u w:val="single"/>
          <w:lang w:val="fr-FR"/>
        </w:rPr>
        <w:br/>
        <w:t>DE LA PROPRIÉTÉ INTELLECTUELLE (OMPI)/</w:t>
      </w:r>
      <w:r w:rsidRPr="008B7E70">
        <w:rPr>
          <w:szCs w:val="22"/>
          <w:u w:val="single"/>
          <w:lang w:val="fr-FR"/>
        </w:rPr>
        <w:br/>
        <w:t>INTERNATIONAL BUREAU OF THE</w:t>
      </w:r>
      <w:r>
        <w:rPr>
          <w:szCs w:val="22"/>
          <w:u w:val="single"/>
          <w:lang w:val="fr-FR"/>
        </w:rPr>
        <w:t xml:space="preserve"> </w:t>
      </w:r>
      <w:r w:rsidRPr="008B7E70">
        <w:rPr>
          <w:szCs w:val="22"/>
          <w:u w:val="single"/>
          <w:lang w:val="fr-FR"/>
        </w:rPr>
        <w:br/>
        <w:t>WORLD INTELLECTUAL PROPERTY ORGANIZATION (WIPO)</w:t>
      </w:r>
    </w:p>
    <w:p w14:paraId="21C88A62" w14:textId="77777777" w:rsidR="00390AE8" w:rsidRPr="008B7E70" w:rsidRDefault="00390AE8" w:rsidP="00390AE8">
      <w:pPr>
        <w:rPr>
          <w:szCs w:val="22"/>
          <w:lang w:val="fr-FR"/>
        </w:rPr>
      </w:pPr>
    </w:p>
    <w:p w14:paraId="25718800" w14:textId="77777777" w:rsidR="00390AE8" w:rsidRPr="008B7E70" w:rsidRDefault="00390AE8" w:rsidP="00390AE8">
      <w:pPr>
        <w:keepNext/>
        <w:rPr>
          <w:szCs w:val="22"/>
          <w:lang w:val="fr-FR"/>
        </w:rPr>
      </w:pPr>
    </w:p>
    <w:p w14:paraId="0F7B3CE6" w14:textId="77777777" w:rsidR="00CF624F" w:rsidRPr="00CF624F" w:rsidRDefault="00CF624F" w:rsidP="00CF624F">
      <w:pPr>
        <w:keepNext/>
        <w:rPr>
          <w:szCs w:val="22"/>
          <w:lang w:val="fr-FR"/>
        </w:rPr>
      </w:pPr>
      <w:r w:rsidRPr="00CF624F">
        <w:rPr>
          <w:szCs w:val="22"/>
          <w:lang w:val="fr-FR"/>
        </w:rPr>
        <w:t>Francis GURRY, directeur général/</w:t>
      </w:r>
      <w:proofErr w:type="spellStart"/>
      <w:r w:rsidRPr="00CF624F">
        <w:rPr>
          <w:szCs w:val="22"/>
          <w:lang w:val="fr-FR"/>
        </w:rPr>
        <w:t>Director</w:t>
      </w:r>
      <w:proofErr w:type="spellEnd"/>
      <w:r w:rsidRPr="00CF624F">
        <w:rPr>
          <w:szCs w:val="22"/>
          <w:lang w:val="fr-FR"/>
        </w:rPr>
        <w:t xml:space="preserve"> General</w:t>
      </w:r>
    </w:p>
    <w:p w14:paraId="05DBEF51" w14:textId="77777777" w:rsidR="00CF624F" w:rsidRPr="00CF624F" w:rsidRDefault="00CF624F" w:rsidP="00CF624F">
      <w:pPr>
        <w:keepNext/>
        <w:rPr>
          <w:szCs w:val="22"/>
          <w:lang w:val="fr-FR"/>
        </w:rPr>
      </w:pPr>
    </w:p>
    <w:p w14:paraId="6178ACE6" w14:textId="77777777" w:rsidR="00CF624F" w:rsidRPr="00CF624F" w:rsidRDefault="00CF624F" w:rsidP="00CF624F">
      <w:pPr>
        <w:keepNext/>
        <w:rPr>
          <w:szCs w:val="22"/>
          <w:lang w:val="fr-FR" w:eastAsia="en-US"/>
        </w:rPr>
      </w:pPr>
      <w:r w:rsidRPr="00CF624F">
        <w:rPr>
          <w:szCs w:val="22"/>
          <w:lang w:val="fr-FR" w:eastAsia="en-US"/>
        </w:rPr>
        <w:t>Minelik Alemu GETAHUN</w:t>
      </w:r>
      <w:r w:rsidRPr="00CF624F">
        <w:rPr>
          <w:bCs/>
          <w:szCs w:val="22"/>
          <w:lang w:val="fr-FR" w:eastAsia="en-US"/>
        </w:rPr>
        <w:t>, sous-directeur général/</w:t>
      </w:r>
      <w:r w:rsidRPr="00CF624F">
        <w:rPr>
          <w:szCs w:val="22"/>
          <w:lang w:val="fr-FR" w:eastAsia="en-US"/>
        </w:rPr>
        <w:t xml:space="preserve">Assistant </w:t>
      </w:r>
      <w:proofErr w:type="spellStart"/>
      <w:r w:rsidRPr="00CF624F">
        <w:rPr>
          <w:szCs w:val="22"/>
          <w:lang w:val="fr-FR" w:eastAsia="en-US"/>
        </w:rPr>
        <w:t>Director</w:t>
      </w:r>
      <w:proofErr w:type="spellEnd"/>
      <w:r w:rsidRPr="00CF624F">
        <w:rPr>
          <w:szCs w:val="22"/>
          <w:lang w:val="fr-FR" w:eastAsia="en-US"/>
        </w:rPr>
        <w:t xml:space="preserve"> General</w:t>
      </w:r>
    </w:p>
    <w:p w14:paraId="6D8DCF6A" w14:textId="77777777" w:rsidR="00CF624F" w:rsidRPr="00CF624F" w:rsidRDefault="00CF624F" w:rsidP="00CF624F">
      <w:pPr>
        <w:keepNext/>
        <w:rPr>
          <w:szCs w:val="22"/>
          <w:lang w:val="fr-FR"/>
        </w:rPr>
      </w:pPr>
    </w:p>
    <w:p w14:paraId="745B09DE" w14:textId="77777777" w:rsidR="00CF624F" w:rsidRPr="00CF624F" w:rsidRDefault="00CF624F" w:rsidP="00CF624F">
      <w:pPr>
        <w:rPr>
          <w:snapToGrid w:val="0"/>
          <w:szCs w:val="22"/>
          <w:lang w:val="fr-FR"/>
        </w:rPr>
      </w:pPr>
      <w:r w:rsidRPr="00CF624F">
        <w:rPr>
          <w:snapToGrid w:val="0"/>
          <w:szCs w:val="22"/>
          <w:lang w:val="fr-FR"/>
        </w:rPr>
        <w:t xml:space="preserve">Edward KWAKWA, directeur principal, Département des savoirs traditionnels et des défis mondiaux/Senior </w:t>
      </w:r>
      <w:proofErr w:type="spellStart"/>
      <w:r w:rsidRPr="00CF624F">
        <w:rPr>
          <w:snapToGrid w:val="0"/>
          <w:szCs w:val="22"/>
          <w:lang w:val="fr-FR"/>
        </w:rPr>
        <w:t>Director</w:t>
      </w:r>
      <w:proofErr w:type="spellEnd"/>
      <w:r w:rsidRPr="00CF624F">
        <w:rPr>
          <w:snapToGrid w:val="0"/>
          <w:szCs w:val="22"/>
          <w:lang w:val="fr-FR"/>
        </w:rPr>
        <w:t xml:space="preserve">, </w:t>
      </w:r>
      <w:proofErr w:type="spellStart"/>
      <w:r w:rsidRPr="00CF624F">
        <w:rPr>
          <w:snapToGrid w:val="0"/>
          <w:szCs w:val="22"/>
          <w:lang w:val="fr-FR"/>
        </w:rPr>
        <w:t>Department</w:t>
      </w:r>
      <w:proofErr w:type="spellEnd"/>
      <w:r w:rsidRPr="00CF624F">
        <w:rPr>
          <w:snapToGrid w:val="0"/>
          <w:szCs w:val="22"/>
          <w:lang w:val="fr-FR"/>
        </w:rPr>
        <w:t xml:space="preserve"> for Traditional Knowledge and Global Challenges</w:t>
      </w:r>
    </w:p>
    <w:p w14:paraId="63968D4C" w14:textId="77777777" w:rsidR="00CF624F" w:rsidRPr="00CF624F" w:rsidRDefault="00CF624F" w:rsidP="00CF624F">
      <w:pPr>
        <w:rPr>
          <w:snapToGrid w:val="0"/>
          <w:szCs w:val="22"/>
          <w:lang w:val="fr-FR"/>
        </w:rPr>
      </w:pPr>
    </w:p>
    <w:p w14:paraId="21B77BFF" w14:textId="77777777" w:rsidR="00CF624F" w:rsidRPr="00CF624F" w:rsidRDefault="00CF624F" w:rsidP="00CF624F">
      <w:pPr>
        <w:rPr>
          <w:szCs w:val="22"/>
          <w:lang w:val="fr-FR"/>
        </w:rPr>
      </w:pPr>
      <w:r w:rsidRPr="00CF624F">
        <w:rPr>
          <w:snapToGrid w:val="0"/>
          <w:szCs w:val="22"/>
          <w:lang w:val="fr-FR"/>
        </w:rPr>
        <w:t xml:space="preserve">Wend WENDLAND, directeur, </w:t>
      </w:r>
      <w:r w:rsidRPr="00CF624F">
        <w:rPr>
          <w:szCs w:val="22"/>
          <w:lang w:val="fr-FR"/>
        </w:rPr>
        <w:t>Division des savoirs traditionnels</w:t>
      </w:r>
      <w:r w:rsidRPr="00CF624F">
        <w:rPr>
          <w:snapToGrid w:val="0"/>
          <w:szCs w:val="22"/>
          <w:lang w:val="fr-FR"/>
        </w:rPr>
        <w:t>/</w:t>
      </w:r>
      <w:proofErr w:type="spellStart"/>
      <w:r w:rsidRPr="00CF624F">
        <w:rPr>
          <w:snapToGrid w:val="0"/>
          <w:szCs w:val="22"/>
          <w:lang w:val="fr-FR"/>
        </w:rPr>
        <w:t>Director</w:t>
      </w:r>
      <w:proofErr w:type="spellEnd"/>
      <w:r w:rsidRPr="00CF624F">
        <w:rPr>
          <w:snapToGrid w:val="0"/>
          <w:szCs w:val="22"/>
          <w:lang w:val="fr-FR"/>
        </w:rPr>
        <w:t xml:space="preserve">, </w:t>
      </w:r>
      <w:r w:rsidRPr="00CF624F">
        <w:rPr>
          <w:szCs w:val="22"/>
          <w:lang w:val="fr-FR"/>
        </w:rPr>
        <w:t>Traditional Knowledge Division</w:t>
      </w:r>
    </w:p>
    <w:p w14:paraId="171CA1E2" w14:textId="77777777" w:rsidR="00CF624F" w:rsidRPr="00CF624F" w:rsidRDefault="00CF624F" w:rsidP="00CF624F">
      <w:pPr>
        <w:rPr>
          <w:snapToGrid w:val="0"/>
          <w:szCs w:val="22"/>
          <w:lang w:val="fr-FR"/>
        </w:rPr>
      </w:pPr>
    </w:p>
    <w:p w14:paraId="407B1013" w14:textId="77777777" w:rsidR="00CF624F" w:rsidRPr="00CF624F" w:rsidRDefault="00CF624F" w:rsidP="00CF624F">
      <w:pPr>
        <w:rPr>
          <w:szCs w:val="22"/>
          <w:lang w:val="fr-FR"/>
        </w:rPr>
      </w:pPr>
      <w:r w:rsidRPr="00CF624F">
        <w:rPr>
          <w:snapToGrid w:val="0"/>
          <w:szCs w:val="22"/>
          <w:lang w:val="fr-FR"/>
        </w:rPr>
        <w:t xml:space="preserve">Begoña VENERO AGUIRRE (Mme/Ms.), conseillère principale, </w:t>
      </w:r>
      <w:r w:rsidRPr="00CF624F">
        <w:rPr>
          <w:szCs w:val="22"/>
          <w:lang w:val="fr-FR"/>
        </w:rPr>
        <w:t xml:space="preserve">Division des savoirs traditionnels/Senior </w:t>
      </w:r>
      <w:proofErr w:type="spellStart"/>
      <w:r w:rsidRPr="00CF624F">
        <w:rPr>
          <w:szCs w:val="22"/>
          <w:lang w:val="fr-FR"/>
        </w:rPr>
        <w:t>Counsellor</w:t>
      </w:r>
      <w:proofErr w:type="spellEnd"/>
      <w:r w:rsidRPr="00CF624F">
        <w:rPr>
          <w:szCs w:val="22"/>
          <w:lang w:val="fr-FR"/>
        </w:rPr>
        <w:t>, Traditional Knowledge Division</w:t>
      </w:r>
    </w:p>
    <w:p w14:paraId="4C2492DA" w14:textId="77777777" w:rsidR="00CF624F" w:rsidRPr="00CF624F" w:rsidRDefault="00CF624F" w:rsidP="00CF624F">
      <w:pPr>
        <w:rPr>
          <w:snapToGrid w:val="0"/>
          <w:szCs w:val="22"/>
          <w:lang w:val="fr-FR"/>
        </w:rPr>
      </w:pPr>
    </w:p>
    <w:p w14:paraId="322288E4" w14:textId="77777777" w:rsidR="00CF624F" w:rsidRPr="00CF624F" w:rsidRDefault="00CF624F" w:rsidP="00CF624F">
      <w:pPr>
        <w:rPr>
          <w:szCs w:val="22"/>
          <w:lang w:val="fr-FR"/>
        </w:rPr>
      </w:pPr>
      <w:r w:rsidRPr="00CF624F">
        <w:rPr>
          <w:snapToGrid w:val="0"/>
          <w:szCs w:val="22"/>
          <w:lang w:val="fr-FR"/>
        </w:rPr>
        <w:t>Shakeel BHATTI, conseiller,</w:t>
      </w:r>
      <w:r w:rsidRPr="00CF624F">
        <w:rPr>
          <w:szCs w:val="22"/>
          <w:lang w:val="fr-FR"/>
        </w:rPr>
        <w:t xml:space="preserve"> Division des savoirs traditionnels/</w:t>
      </w:r>
      <w:proofErr w:type="spellStart"/>
      <w:r w:rsidRPr="00CF624F">
        <w:rPr>
          <w:szCs w:val="22"/>
          <w:lang w:val="fr-FR"/>
        </w:rPr>
        <w:t>Counsellor</w:t>
      </w:r>
      <w:proofErr w:type="spellEnd"/>
      <w:r w:rsidRPr="00CF624F">
        <w:rPr>
          <w:szCs w:val="22"/>
          <w:lang w:val="fr-FR"/>
        </w:rPr>
        <w:t>, Traditional Knowledge Division</w:t>
      </w:r>
    </w:p>
    <w:p w14:paraId="71EA688B" w14:textId="77777777" w:rsidR="00CF624F" w:rsidRPr="00CF624F" w:rsidRDefault="00CF624F" w:rsidP="00CF624F">
      <w:pPr>
        <w:rPr>
          <w:snapToGrid w:val="0"/>
          <w:szCs w:val="22"/>
          <w:lang w:val="fr-FR"/>
        </w:rPr>
      </w:pPr>
    </w:p>
    <w:p w14:paraId="48B994E8" w14:textId="77777777" w:rsidR="00CF624F" w:rsidRPr="00CF624F" w:rsidRDefault="00CF624F" w:rsidP="00CF624F">
      <w:pPr>
        <w:rPr>
          <w:szCs w:val="22"/>
          <w:lang w:val="fr-FR"/>
        </w:rPr>
      </w:pPr>
      <w:r w:rsidRPr="00CF624F">
        <w:rPr>
          <w:szCs w:val="22"/>
          <w:lang w:val="fr-FR"/>
        </w:rPr>
        <w:t>Simon LEGRAND, conseiller, Division des savoirs traditionnels/</w:t>
      </w:r>
      <w:proofErr w:type="spellStart"/>
      <w:r w:rsidRPr="00CF624F">
        <w:rPr>
          <w:szCs w:val="22"/>
          <w:lang w:val="fr-FR"/>
        </w:rPr>
        <w:t>Counsellor</w:t>
      </w:r>
      <w:proofErr w:type="spellEnd"/>
      <w:r w:rsidRPr="00CF624F">
        <w:rPr>
          <w:szCs w:val="22"/>
          <w:lang w:val="fr-FR"/>
        </w:rPr>
        <w:t>, Traditional Knowledge Division</w:t>
      </w:r>
    </w:p>
    <w:p w14:paraId="12925E3A" w14:textId="77777777" w:rsidR="00CF624F" w:rsidRPr="00CF624F" w:rsidRDefault="00CF624F" w:rsidP="00CF624F">
      <w:pPr>
        <w:rPr>
          <w:szCs w:val="22"/>
          <w:lang w:val="fr-FR"/>
        </w:rPr>
      </w:pPr>
    </w:p>
    <w:p w14:paraId="143597A9" w14:textId="77777777" w:rsidR="00CF624F" w:rsidRPr="00CF624F" w:rsidRDefault="00CF624F" w:rsidP="00CF624F">
      <w:pPr>
        <w:rPr>
          <w:szCs w:val="22"/>
          <w:lang w:val="fr-FR"/>
        </w:rPr>
      </w:pPr>
      <w:r w:rsidRPr="00CF624F">
        <w:rPr>
          <w:szCs w:val="22"/>
          <w:lang w:val="fr-FR"/>
        </w:rPr>
        <w:t>Claudio CHIAROLLA,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Traditional Knowledge Division</w:t>
      </w:r>
    </w:p>
    <w:p w14:paraId="6707F7E6" w14:textId="77777777" w:rsidR="00CF624F" w:rsidRPr="00CF624F" w:rsidRDefault="00CF624F" w:rsidP="00CF624F">
      <w:pPr>
        <w:rPr>
          <w:szCs w:val="22"/>
          <w:lang w:val="fr-FR"/>
        </w:rPr>
      </w:pPr>
    </w:p>
    <w:p w14:paraId="37BE13AA" w14:textId="77777777" w:rsidR="00CF624F" w:rsidRPr="00CF624F" w:rsidRDefault="00CF624F" w:rsidP="00CF624F">
      <w:pPr>
        <w:rPr>
          <w:szCs w:val="22"/>
          <w:lang w:val="fr-FR"/>
        </w:rPr>
      </w:pPr>
      <w:r w:rsidRPr="00CF624F">
        <w:rPr>
          <w:szCs w:val="22"/>
          <w:lang w:val="fr-FR"/>
        </w:rPr>
        <w:t>Daphne ZOGRAFOS JOHNSSON (Mme/Ms.),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xml:space="preserve">, </w:t>
      </w:r>
      <w:r w:rsidRPr="00CF624F">
        <w:rPr>
          <w:snapToGrid w:val="0"/>
          <w:szCs w:val="22"/>
          <w:lang w:val="fr-FR"/>
        </w:rPr>
        <w:t>Traditional</w:t>
      </w:r>
      <w:r w:rsidRPr="00CF624F">
        <w:rPr>
          <w:szCs w:val="22"/>
          <w:lang w:val="fr-FR"/>
        </w:rPr>
        <w:t xml:space="preserve"> Knowledge Division</w:t>
      </w:r>
    </w:p>
    <w:p w14:paraId="120523D2" w14:textId="77777777" w:rsidR="00CF624F" w:rsidRPr="00CF624F" w:rsidRDefault="00CF624F" w:rsidP="00CF624F">
      <w:pPr>
        <w:rPr>
          <w:szCs w:val="22"/>
          <w:lang w:val="fr-FR"/>
        </w:rPr>
      </w:pPr>
    </w:p>
    <w:p w14:paraId="6A3BF891" w14:textId="77777777" w:rsidR="00CF624F" w:rsidRPr="00CF624F" w:rsidRDefault="00CF624F" w:rsidP="00CF624F">
      <w:pPr>
        <w:rPr>
          <w:szCs w:val="22"/>
          <w:lang w:val="fr-FR"/>
        </w:rPr>
      </w:pPr>
      <w:r w:rsidRPr="00CF624F">
        <w:rPr>
          <w:szCs w:val="22"/>
          <w:lang w:val="fr-FR"/>
        </w:rPr>
        <w:t>Fei JIAO (Mlle/Ms.), administratrice adjointe de programme, Division des savoirs traditionnels/</w:t>
      </w:r>
      <w:proofErr w:type="spellStart"/>
      <w:r w:rsidRPr="00CF624F">
        <w:rPr>
          <w:szCs w:val="22"/>
          <w:lang w:val="fr-FR"/>
        </w:rPr>
        <w:t>Associate</w:t>
      </w:r>
      <w:proofErr w:type="spellEnd"/>
      <w:r w:rsidRPr="00CF624F">
        <w:rPr>
          <w:szCs w:val="22"/>
          <w:lang w:val="fr-FR"/>
        </w:rPr>
        <w:t xml:space="preserve"> Program </w:t>
      </w:r>
      <w:proofErr w:type="spellStart"/>
      <w:r w:rsidRPr="00CF624F">
        <w:rPr>
          <w:szCs w:val="22"/>
          <w:lang w:val="fr-FR"/>
        </w:rPr>
        <w:t>Officer</w:t>
      </w:r>
      <w:proofErr w:type="spellEnd"/>
      <w:r w:rsidRPr="00CF624F">
        <w:rPr>
          <w:szCs w:val="22"/>
          <w:lang w:val="fr-FR"/>
        </w:rPr>
        <w:t>, Traditional Knowledge Division</w:t>
      </w:r>
    </w:p>
    <w:p w14:paraId="19BBC53E" w14:textId="77777777" w:rsidR="00CF624F" w:rsidRPr="00CF624F" w:rsidRDefault="00CF624F" w:rsidP="00CF624F">
      <w:pPr>
        <w:rPr>
          <w:szCs w:val="22"/>
          <w:lang w:val="fr-FR"/>
        </w:rPr>
      </w:pPr>
    </w:p>
    <w:p w14:paraId="538AAAF2" w14:textId="77777777" w:rsidR="00CF624F" w:rsidRPr="00CF624F" w:rsidRDefault="00CF624F" w:rsidP="00CF624F">
      <w:pPr>
        <w:rPr>
          <w:szCs w:val="22"/>
          <w:lang w:val="fr-FR"/>
        </w:rPr>
      </w:pPr>
      <w:r w:rsidRPr="00CF624F">
        <w:rPr>
          <w:szCs w:val="22"/>
          <w:lang w:val="fr-FR"/>
        </w:rPr>
        <w:t xml:space="preserve">Hai-Yuean TUALIMA (Mlle/Ms.), boursier à l’intention des peuples autochtones, Division des savoirs traditionnels/WIPO </w:t>
      </w:r>
      <w:proofErr w:type="spellStart"/>
      <w:r w:rsidRPr="00CF624F">
        <w:rPr>
          <w:szCs w:val="22"/>
          <w:lang w:val="fr-FR"/>
        </w:rPr>
        <w:t>Indigenous</w:t>
      </w:r>
      <w:proofErr w:type="spellEnd"/>
      <w:r w:rsidRPr="00CF624F">
        <w:rPr>
          <w:szCs w:val="22"/>
          <w:lang w:val="fr-FR"/>
        </w:rPr>
        <w:t xml:space="preserve"> </w:t>
      </w:r>
      <w:proofErr w:type="spellStart"/>
      <w:r w:rsidRPr="00CF624F">
        <w:rPr>
          <w:szCs w:val="22"/>
          <w:lang w:val="fr-FR"/>
        </w:rPr>
        <w:t>Fellow</w:t>
      </w:r>
      <w:proofErr w:type="spellEnd"/>
      <w:r w:rsidRPr="00CF624F">
        <w:rPr>
          <w:szCs w:val="22"/>
          <w:lang w:val="fr-FR"/>
        </w:rPr>
        <w:t>, Traditional Knowledge Division</w:t>
      </w:r>
    </w:p>
    <w:p w14:paraId="09CCF470" w14:textId="77777777" w:rsidR="00CF624F" w:rsidRPr="00CF624F" w:rsidRDefault="00CF624F" w:rsidP="00CF624F">
      <w:pPr>
        <w:rPr>
          <w:szCs w:val="22"/>
          <w:lang w:val="fr-FR"/>
        </w:rPr>
      </w:pPr>
    </w:p>
    <w:p w14:paraId="16CA1D18" w14:textId="77777777" w:rsidR="00CF624F" w:rsidRPr="00CF624F" w:rsidRDefault="00CF624F" w:rsidP="00CF624F">
      <w:pPr>
        <w:rPr>
          <w:szCs w:val="22"/>
          <w:lang w:val="fr-FR"/>
        </w:rPr>
      </w:pPr>
      <w:r w:rsidRPr="00CF624F">
        <w:rPr>
          <w:szCs w:val="22"/>
          <w:lang w:val="fr-FR"/>
        </w:rPr>
        <w:t>Alice MANERO (Mlle/Ms.), stagiaire, Division des savoirs traditionnels/</w:t>
      </w:r>
      <w:proofErr w:type="spellStart"/>
      <w:r w:rsidRPr="00CF624F">
        <w:rPr>
          <w:szCs w:val="22"/>
          <w:lang w:val="fr-FR"/>
        </w:rPr>
        <w:t>Intern</w:t>
      </w:r>
      <w:proofErr w:type="spellEnd"/>
      <w:r w:rsidRPr="00CF624F">
        <w:rPr>
          <w:szCs w:val="22"/>
          <w:lang w:val="fr-FR"/>
        </w:rPr>
        <w:t>, Traditional Knowledge Division</w:t>
      </w:r>
    </w:p>
    <w:p w14:paraId="62CAE23B" w14:textId="77777777" w:rsidR="00CF624F" w:rsidRPr="00CF624F" w:rsidRDefault="00CF624F" w:rsidP="00CF624F">
      <w:pPr>
        <w:rPr>
          <w:szCs w:val="22"/>
          <w:lang w:val="fr-FR"/>
        </w:rPr>
      </w:pPr>
    </w:p>
    <w:p w14:paraId="1C55DA56" w14:textId="77777777" w:rsidR="00CF624F" w:rsidRPr="00CF624F" w:rsidRDefault="00CF624F" w:rsidP="00CF624F">
      <w:pPr>
        <w:rPr>
          <w:szCs w:val="22"/>
          <w:lang w:val="fr-FR"/>
        </w:rPr>
      </w:pPr>
      <w:r w:rsidRPr="00CF624F">
        <w:rPr>
          <w:szCs w:val="22"/>
          <w:lang w:val="fr-FR"/>
        </w:rPr>
        <w:t xml:space="preserve">Olivier TALPAIN, collaborateur SYNI, Division des savoirs traditionnels/SYNY </w:t>
      </w:r>
      <w:proofErr w:type="spellStart"/>
      <w:r w:rsidRPr="00CF624F">
        <w:rPr>
          <w:szCs w:val="22"/>
          <w:lang w:val="fr-FR"/>
        </w:rPr>
        <w:t>Collaborator</w:t>
      </w:r>
      <w:proofErr w:type="spellEnd"/>
      <w:r w:rsidRPr="00CF624F">
        <w:rPr>
          <w:szCs w:val="22"/>
          <w:lang w:val="fr-FR"/>
        </w:rPr>
        <w:t>, Traditional Knowledge Division</w:t>
      </w:r>
    </w:p>
    <w:p w14:paraId="24A5D41C" w14:textId="77777777" w:rsidR="00390AE8" w:rsidRPr="00BD4999" w:rsidRDefault="00390AE8" w:rsidP="00390AE8">
      <w:pPr>
        <w:rPr>
          <w:rFonts w:eastAsia="Times New Roman"/>
          <w:szCs w:val="22"/>
          <w:lang w:val="fr-FR" w:eastAsia="en-US"/>
        </w:rPr>
      </w:pPr>
    </w:p>
    <w:p w14:paraId="08C6F8DD" w14:textId="77777777" w:rsidR="00390AE8" w:rsidRPr="00BD4999" w:rsidRDefault="00390AE8" w:rsidP="00390AE8">
      <w:pPr>
        <w:rPr>
          <w:rFonts w:eastAsia="Times New Roman"/>
          <w:szCs w:val="22"/>
          <w:lang w:val="fr-FR" w:eastAsia="en-US"/>
        </w:rPr>
      </w:pPr>
    </w:p>
    <w:p w14:paraId="5445DCB9" w14:textId="77777777" w:rsidR="00390AE8" w:rsidRPr="008D6686" w:rsidRDefault="00EA23E8" w:rsidP="00390AE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Pr="008D6686">
        <w:rPr>
          <w:rFonts w:eastAsia="Times New Roman" w:cs="Times New Roman"/>
          <w:szCs w:val="22"/>
          <w:lang w:eastAsia="en-US"/>
        </w:rPr>
        <w:t xml:space="preserve"> and of document]</w:t>
      </w:r>
    </w:p>
    <w:p w14:paraId="17318604" w14:textId="77777777" w:rsidR="00390AE8" w:rsidRPr="00A64501" w:rsidRDefault="00390AE8" w:rsidP="00390AE8"/>
    <w:sectPr w:rsidR="00390AE8" w:rsidRPr="00A64501" w:rsidSect="00390AE8">
      <w:headerReference w:type="default" r:id="rId20"/>
      <w:pgSz w:w="11907" w:h="16839" w:code="9"/>
      <w:pgMar w:top="1440" w:right="1138" w:bottom="1440" w:left="1411"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8A39" w14:textId="77777777" w:rsidR="00771921" w:rsidRDefault="00771921">
      <w:r>
        <w:separator/>
      </w:r>
    </w:p>
  </w:endnote>
  <w:endnote w:type="continuationSeparator" w:id="0">
    <w:p w14:paraId="05444388" w14:textId="77777777" w:rsidR="00771921" w:rsidRDefault="00771921" w:rsidP="00390AE8">
      <w:r>
        <w:separator/>
      </w:r>
    </w:p>
    <w:p w14:paraId="26DF6D75" w14:textId="77777777" w:rsidR="00771921" w:rsidRPr="003B38C1" w:rsidRDefault="00771921" w:rsidP="00390AE8">
      <w:pPr>
        <w:spacing w:after="60"/>
        <w:rPr>
          <w:sz w:val="17"/>
        </w:rPr>
      </w:pPr>
      <w:r>
        <w:rPr>
          <w:sz w:val="17"/>
        </w:rPr>
        <w:t>[Endnote continued from previous page]</w:t>
      </w:r>
    </w:p>
  </w:endnote>
  <w:endnote w:type="continuationNotice" w:id="1">
    <w:p w14:paraId="414ACB06" w14:textId="77777777" w:rsidR="00771921" w:rsidRPr="003B38C1" w:rsidRDefault="00771921" w:rsidP="00390A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DE9C" w14:textId="77777777" w:rsidR="0083092A" w:rsidRDefault="00830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C299" w14:textId="77777777" w:rsidR="0083092A" w:rsidRDefault="00830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4BF3" w14:textId="77777777" w:rsidR="0083092A" w:rsidRDefault="00830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39B0" w14:textId="77777777" w:rsidR="00771921" w:rsidRDefault="00771921">
      <w:r>
        <w:separator/>
      </w:r>
    </w:p>
  </w:footnote>
  <w:footnote w:type="continuationSeparator" w:id="0">
    <w:p w14:paraId="62C9B169" w14:textId="77777777" w:rsidR="00771921" w:rsidRDefault="00771921" w:rsidP="00390AE8">
      <w:r>
        <w:separator/>
      </w:r>
    </w:p>
    <w:p w14:paraId="6EA7FEC8" w14:textId="77777777" w:rsidR="00771921" w:rsidRPr="00ED77FB" w:rsidRDefault="00771921" w:rsidP="00390AE8">
      <w:pPr>
        <w:spacing w:after="60"/>
        <w:rPr>
          <w:sz w:val="17"/>
          <w:szCs w:val="17"/>
        </w:rPr>
      </w:pPr>
      <w:r w:rsidRPr="00ED77FB">
        <w:rPr>
          <w:sz w:val="17"/>
          <w:szCs w:val="17"/>
        </w:rPr>
        <w:t>[Footnote continued from previous page]</w:t>
      </w:r>
    </w:p>
  </w:footnote>
  <w:footnote w:type="continuationNotice" w:id="1">
    <w:p w14:paraId="4049463F" w14:textId="77777777" w:rsidR="00771921" w:rsidRPr="00ED77FB" w:rsidRDefault="00771921" w:rsidP="00390A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95968" w14:textId="77777777" w:rsidR="0083092A" w:rsidRDefault="00830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4FAF4" w14:textId="77777777" w:rsidR="00771921" w:rsidRDefault="00771921" w:rsidP="00390AE8">
    <w:pPr>
      <w:jc w:val="right"/>
    </w:pPr>
    <w:r>
      <w:t>WIPO/GRTKF/IC/31/10 Prov</w:t>
    </w:r>
    <w:r w:rsidRPr="00587B2C">
      <w:t>.</w:t>
    </w:r>
  </w:p>
  <w:p w14:paraId="136C4A45" w14:textId="77777777" w:rsidR="00771921" w:rsidRDefault="00771921" w:rsidP="00390AE8">
    <w:pPr>
      <w:jc w:val="right"/>
    </w:pPr>
    <w:proofErr w:type="gramStart"/>
    <w:r>
      <w:t>page</w:t>
    </w:r>
    <w:proofErr w:type="gramEnd"/>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F454" w14:textId="77777777" w:rsidR="00771921" w:rsidRDefault="00771921" w:rsidP="000C61C6">
    <w:pPr>
      <w:pStyle w:val="Header"/>
      <w:tabs>
        <w:tab w:val="clear" w:pos="4536"/>
        <w:tab w:val="clear" w:pos="9072"/>
        <w:tab w:val="center" w:pos="4677"/>
        <w:tab w:val="right" w:pos="93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F803" w14:textId="090FD27B" w:rsidR="00771921" w:rsidRPr="00587B2C" w:rsidRDefault="00771921" w:rsidP="00390AE8">
    <w:pPr>
      <w:jc w:val="right"/>
      <w:rPr>
        <w:lang w:val="fr-FR"/>
      </w:rPr>
    </w:pPr>
    <w:r>
      <w:rPr>
        <w:lang w:val="fr-FR"/>
      </w:rPr>
      <w:t>WIPO/GRTKF/IC/32/11</w:t>
    </w:r>
  </w:p>
  <w:p w14:paraId="35145DA9" w14:textId="77777777" w:rsidR="00771921" w:rsidRPr="00587B2C" w:rsidRDefault="00771921" w:rsidP="00390AE8">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58024C" w:rsidRPr="0058024C">
      <w:rPr>
        <w:bCs/>
        <w:noProof/>
        <w:szCs w:val="22"/>
        <w:lang w:val="fr-FR"/>
      </w:rPr>
      <w:t>69</w:t>
    </w:r>
    <w:r>
      <w:rPr>
        <w:bCs/>
        <w:noProof/>
        <w:szCs w:val="22"/>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6259" w14:textId="0BBC4B67" w:rsidR="00771921" w:rsidRPr="00587B2C" w:rsidRDefault="00771921" w:rsidP="00390AE8">
    <w:pPr>
      <w:jc w:val="right"/>
      <w:rPr>
        <w:lang w:val="fr-FR"/>
      </w:rPr>
    </w:pPr>
    <w:r>
      <w:rPr>
        <w:lang w:val="fr-FR"/>
      </w:rPr>
      <w:t>WIPO/GRTKF/IC/32/11</w:t>
    </w:r>
  </w:p>
  <w:p w14:paraId="66ACC094" w14:textId="77777777" w:rsidR="00771921" w:rsidRPr="00587B2C" w:rsidRDefault="00771921" w:rsidP="00390AE8">
    <w:pPr>
      <w:jc w:val="right"/>
      <w:rPr>
        <w:lang w:val="fr-FR"/>
      </w:rPr>
    </w:pPr>
    <w:r>
      <w:rPr>
        <w:lang w:val="fr-FR"/>
      </w:rPr>
      <w:t>ANNEX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D36B" w14:textId="4E703978" w:rsidR="00771921" w:rsidRPr="00587B2C" w:rsidRDefault="00771921" w:rsidP="00390AE8">
    <w:pPr>
      <w:jc w:val="right"/>
      <w:rPr>
        <w:lang w:val="fr-FR"/>
      </w:rPr>
    </w:pPr>
    <w:r>
      <w:rPr>
        <w:lang w:val="fr-FR"/>
      </w:rPr>
      <w:t>WIPO/GRTKF/IC/32/11</w:t>
    </w:r>
  </w:p>
  <w:p w14:paraId="619B7481" w14:textId="77777777" w:rsidR="00771921" w:rsidRPr="00587B2C" w:rsidRDefault="00771921" w:rsidP="00390AE8">
    <w:pPr>
      <w:jc w:val="right"/>
      <w:rPr>
        <w:lang w:val="fr-FR"/>
      </w:rPr>
    </w:pPr>
    <w:proofErr w:type="spellStart"/>
    <w:r>
      <w:rPr>
        <w:lang w:val="fr-FR"/>
      </w:rPr>
      <w:t>Annex</w:t>
    </w:r>
    <w:proofErr w:type="spellEnd"/>
    <w:r>
      <w:rPr>
        <w:lang w:val="fr-FR"/>
      </w:rPr>
      <w:t xml:space="preserve">, </w:t>
    </w:r>
    <w:r w:rsidRPr="00587B2C">
      <w:rPr>
        <w:lang w:val="fr-FR"/>
      </w:rPr>
      <w:t xml:space="preserve">page </w:t>
    </w:r>
    <w:r>
      <w:fldChar w:fldCharType="begin"/>
    </w:r>
    <w:r>
      <w:instrText xml:space="preserve"> PAGE   \* MERGEFORMAT </w:instrText>
    </w:r>
    <w:r>
      <w:fldChar w:fldCharType="separate"/>
    </w:r>
    <w:r w:rsidR="0058024C" w:rsidRPr="0058024C">
      <w:rPr>
        <w:bCs/>
        <w:noProof/>
        <w:szCs w:val="22"/>
        <w:lang w:val="fr-FR"/>
      </w:rPr>
      <w:t>21</w:t>
    </w:r>
    <w:r>
      <w:rPr>
        <w:bCs/>
        <w:noProof/>
        <w:szCs w:val="22"/>
        <w:lang w:val="fr-F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3116" w14:textId="019C04EE" w:rsidR="00771921" w:rsidRPr="00587B2C" w:rsidRDefault="00771921" w:rsidP="00390AE8">
    <w:pPr>
      <w:jc w:val="right"/>
      <w:rPr>
        <w:lang w:val="fr-FR"/>
      </w:rPr>
    </w:pPr>
    <w:r>
      <w:rPr>
        <w:lang w:val="fr-FR"/>
      </w:rPr>
      <w:t>WIPO/GRTKF/IC/32/11</w:t>
    </w:r>
  </w:p>
  <w:p w14:paraId="7E29E318" w14:textId="3D339A13" w:rsidR="00771921" w:rsidRPr="00587B2C" w:rsidRDefault="00771921" w:rsidP="00390AE8">
    <w:pPr>
      <w:jc w:val="right"/>
      <w:rPr>
        <w:lang w:val="fr-FR"/>
      </w:rPr>
    </w:pPr>
    <w:proofErr w:type="spellStart"/>
    <w:r>
      <w:rPr>
        <w:lang w:val="fr-FR"/>
      </w:rPr>
      <w:t>Annex</w:t>
    </w:r>
    <w:proofErr w:type="spellEnd"/>
    <w:r>
      <w:rPr>
        <w:lang w:val="fr-FR"/>
      </w:rPr>
      <w:t xml:space="preserve">, </w:t>
    </w:r>
    <w:r w:rsidRPr="00587B2C">
      <w:rPr>
        <w:lang w:val="fr-FR"/>
      </w:rPr>
      <w:t xml:space="preserve">page </w:t>
    </w:r>
    <w: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9">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16">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17">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18">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9">
    <w:nsid w:val="4C8B3C46"/>
    <w:multiLevelType w:val="hybridMultilevel"/>
    <w:tmpl w:val="799E19C6"/>
    <w:lvl w:ilvl="0" w:tplc="80FA7DE6">
      <w:start w:val="1"/>
      <w:numFmt w:val="decimal"/>
      <w:lvlRestart w:val="0"/>
      <w:pStyle w:val="ListNumber"/>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20">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21">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23">
    <w:nsid w:val="59B54631"/>
    <w:multiLevelType w:val="hybridMultilevel"/>
    <w:tmpl w:val="FA42805A"/>
    <w:lvl w:ilvl="0" w:tplc="140C7040">
      <w:start w:val="1"/>
      <w:numFmt w:val="decimal"/>
      <w:lvlText w:val="%1."/>
      <w:lvlJc w:val="left"/>
      <w:pPr>
        <w:ind w:left="540" w:hanging="360"/>
      </w:p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24">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26">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28">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29">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1">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33">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34">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35">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36">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19"/>
  </w:num>
  <w:num w:numId="2">
    <w:abstractNumId w:val="1"/>
  </w:num>
  <w:num w:numId="3">
    <w:abstractNumId w:val="10"/>
  </w:num>
  <w:num w:numId="4">
    <w:abstractNumId w:val="23"/>
  </w:num>
  <w:num w:numId="5">
    <w:abstractNumId w:val="29"/>
  </w:num>
  <w:num w:numId="6">
    <w:abstractNumId w:val="35"/>
  </w:num>
  <w:num w:numId="7">
    <w:abstractNumId w:val="27"/>
  </w:num>
  <w:num w:numId="8">
    <w:abstractNumId w:val="32"/>
  </w:num>
  <w:num w:numId="9">
    <w:abstractNumId w:val="8"/>
  </w:num>
  <w:num w:numId="10">
    <w:abstractNumId w:val="11"/>
  </w:num>
  <w:num w:numId="11">
    <w:abstractNumId w:val="20"/>
  </w:num>
  <w:num w:numId="12">
    <w:abstractNumId w:val="7"/>
  </w:num>
  <w:num w:numId="13">
    <w:abstractNumId w:val="3"/>
  </w:num>
  <w:num w:numId="14">
    <w:abstractNumId w:val="30"/>
  </w:num>
  <w:num w:numId="15">
    <w:abstractNumId w:val="25"/>
  </w:num>
  <w:num w:numId="16">
    <w:abstractNumId w:val="5"/>
  </w:num>
  <w:num w:numId="17">
    <w:abstractNumId w:val="4"/>
  </w:num>
  <w:num w:numId="18">
    <w:abstractNumId w:val="15"/>
  </w:num>
  <w:num w:numId="19">
    <w:abstractNumId w:val="12"/>
  </w:num>
  <w:num w:numId="20">
    <w:abstractNumId w:val="22"/>
  </w:num>
  <w:num w:numId="21">
    <w:abstractNumId w:val="34"/>
  </w:num>
  <w:num w:numId="22">
    <w:abstractNumId w:val="13"/>
  </w:num>
  <w:num w:numId="23">
    <w:abstractNumId w:val="28"/>
  </w:num>
  <w:num w:numId="24">
    <w:abstractNumId w:val="17"/>
  </w:num>
  <w:num w:numId="25">
    <w:abstractNumId w:val="6"/>
  </w:num>
  <w:num w:numId="26">
    <w:abstractNumId w:val="33"/>
  </w:num>
  <w:num w:numId="27">
    <w:abstractNumId w:val="0"/>
  </w:num>
  <w:num w:numId="28">
    <w:abstractNumId w:val="16"/>
  </w:num>
  <w:num w:numId="29">
    <w:abstractNumId w:val="18"/>
  </w:num>
  <w:num w:numId="30">
    <w:abstractNumId w:val="14"/>
  </w:num>
  <w:num w:numId="31">
    <w:abstractNumId w:val="9"/>
  </w:num>
  <w:num w:numId="32">
    <w:abstractNumId w:val="2"/>
  </w:num>
  <w:num w:numId="33">
    <w:abstractNumId w:val="3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078C"/>
    <w:rsid w:val="00002326"/>
    <w:rsid w:val="000074B2"/>
    <w:rsid w:val="00013B75"/>
    <w:rsid w:val="00020F44"/>
    <w:rsid w:val="00026BFC"/>
    <w:rsid w:val="00052638"/>
    <w:rsid w:val="000528D2"/>
    <w:rsid w:val="000627FD"/>
    <w:rsid w:val="0006508C"/>
    <w:rsid w:val="0007517E"/>
    <w:rsid w:val="00076DD0"/>
    <w:rsid w:val="00085DA3"/>
    <w:rsid w:val="00090392"/>
    <w:rsid w:val="000903B5"/>
    <w:rsid w:val="00093E90"/>
    <w:rsid w:val="000940C9"/>
    <w:rsid w:val="000A3D19"/>
    <w:rsid w:val="000A5E12"/>
    <w:rsid w:val="000A7B7C"/>
    <w:rsid w:val="000A7F1A"/>
    <w:rsid w:val="000B0303"/>
    <w:rsid w:val="000B0C24"/>
    <w:rsid w:val="000B3116"/>
    <w:rsid w:val="000B6B6D"/>
    <w:rsid w:val="000B6BF8"/>
    <w:rsid w:val="000C61C6"/>
    <w:rsid w:val="000C7F01"/>
    <w:rsid w:val="000D0265"/>
    <w:rsid w:val="000D0333"/>
    <w:rsid w:val="000E2699"/>
    <w:rsid w:val="000F2836"/>
    <w:rsid w:val="000F7946"/>
    <w:rsid w:val="001011CE"/>
    <w:rsid w:val="00102C9B"/>
    <w:rsid w:val="001033C2"/>
    <w:rsid w:val="00104961"/>
    <w:rsid w:val="00107479"/>
    <w:rsid w:val="00110485"/>
    <w:rsid w:val="00112273"/>
    <w:rsid w:val="00112A0E"/>
    <w:rsid w:val="00113279"/>
    <w:rsid w:val="00121050"/>
    <w:rsid w:val="001442C7"/>
    <w:rsid w:val="001523CF"/>
    <w:rsid w:val="00155F61"/>
    <w:rsid w:val="00165AAA"/>
    <w:rsid w:val="00172F83"/>
    <w:rsid w:val="00175B26"/>
    <w:rsid w:val="001823AA"/>
    <w:rsid w:val="001873D6"/>
    <w:rsid w:val="0019133D"/>
    <w:rsid w:val="00193094"/>
    <w:rsid w:val="00195531"/>
    <w:rsid w:val="001A0A69"/>
    <w:rsid w:val="001A0BD9"/>
    <w:rsid w:val="001A2CA1"/>
    <w:rsid w:val="001A57BD"/>
    <w:rsid w:val="001C05DA"/>
    <w:rsid w:val="001C092A"/>
    <w:rsid w:val="001C481A"/>
    <w:rsid w:val="001C6B5B"/>
    <w:rsid w:val="001C7AFF"/>
    <w:rsid w:val="001D241B"/>
    <w:rsid w:val="001D3842"/>
    <w:rsid w:val="001D5DF5"/>
    <w:rsid w:val="001D62EC"/>
    <w:rsid w:val="001E0A3B"/>
    <w:rsid w:val="001E0B97"/>
    <w:rsid w:val="001E199F"/>
    <w:rsid w:val="001E3F65"/>
    <w:rsid w:val="001E430A"/>
    <w:rsid w:val="001F50DB"/>
    <w:rsid w:val="001F522A"/>
    <w:rsid w:val="00207B10"/>
    <w:rsid w:val="00210481"/>
    <w:rsid w:val="00215FD3"/>
    <w:rsid w:val="00222365"/>
    <w:rsid w:val="00222BD5"/>
    <w:rsid w:val="00226983"/>
    <w:rsid w:val="0023376C"/>
    <w:rsid w:val="002342FE"/>
    <w:rsid w:val="00237603"/>
    <w:rsid w:val="00267483"/>
    <w:rsid w:val="00270F74"/>
    <w:rsid w:val="0027344E"/>
    <w:rsid w:val="00273AA1"/>
    <w:rsid w:val="00274F98"/>
    <w:rsid w:val="00276F8B"/>
    <w:rsid w:val="00280139"/>
    <w:rsid w:val="002869D0"/>
    <w:rsid w:val="002A2F36"/>
    <w:rsid w:val="002A3957"/>
    <w:rsid w:val="002A7BB6"/>
    <w:rsid w:val="002B6D95"/>
    <w:rsid w:val="002F0F47"/>
    <w:rsid w:val="002F49FD"/>
    <w:rsid w:val="00300B11"/>
    <w:rsid w:val="00300B9F"/>
    <w:rsid w:val="003019D9"/>
    <w:rsid w:val="00302629"/>
    <w:rsid w:val="003100D5"/>
    <w:rsid w:val="0031067E"/>
    <w:rsid w:val="00312E58"/>
    <w:rsid w:val="00316831"/>
    <w:rsid w:val="00322DE8"/>
    <w:rsid w:val="00323D16"/>
    <w:rsid w:val="003261FB"/>
    <w:rsid w:val="00331A8F"/>
    <w:rsid w:val="00344E09"/>
    <w:rsid w:val="00350BDB"/>
    <w:rsid w:val="003522C3"/>
    <w:rsid w:val="00353602"/>
    <w:rsid w:val="0036407F"/>
    <w:rsid w:val="00364AD4"/>
    <w:rsid w:val="003836B5"/>
    <w:rsid w:val="00390AE8"/>
    <w:rsid w:val="00391370"/>
    <w:rsid w:val="00391B7C"/>
    <w:rsid w:val="00391EB0"/>
    <w:rsid w:val="00391F23"/>
    <w:rsid w:val="00394DD7"/>
    <w:rsid w:val="003A36B0"/>
    <w:rsid w:val="003A36FF"/>
    <w:rsid w:val="003A381E"/>
    <w:rsid w:val="003A71AD"/>
    <w:rsid w:val="003B28F9"/>
    <w:rsid w:val="003B3C53"/>
    <w:rsid w:val="003C1CD2"/>
    <w:rsid w:val="003C614B"/>
    <w:rsid w:val="003D19EE"/>
    <w:rsid w:val="003D5B14"/>
    <w:rsid w:val="003E02B9"/>
    <w:rsid w:val="003E122D"/>
    <w:rsid w:val="003E2D49"/>
    <w:rsid w:val="003E400B"/>
    <w:rsid w:val="003E55F4"/>
    <w:rsid w:val="003F00DF"/>
    <w:rsid w:val="003F2BDA"/>
    <w:rsid w:val="003F4EF7"/>
    <w:rsid w:val="004037C4"/>
    <w:rsid w:val="00405C19"/>
    <w:rsid w:val="00406E7E"/>
    <w:rsid w:val="0041016D"/>
    <w:rsid w:val="00411928"/>
    <w:rsid w:val="00411E10"/>
    <w:rsid w:val="004227B0"/>
    <w:rsid w:val="00426A66"/>
    <w:rsid w:val="004277AC"/>
    <w:rsid w:val="004434D0"/>
    <w:rsid w:val="00455FFA"/>
    <w:rsid w:val="0045741F"/>
    <w:rsid w:val="00461B87"/>
    <w:rsid w:val="00461C68"/>
    <w:rsid w:val="00464237"/>
    <w:rsid w:val="00471862"/>
    <w:rsid w:val="00482AF6"/>
    <w:rsid w:val="00491AC8"/>
    <w:rsid w:val="00495444"/>
    <w:rsid w:val="00495E82"/>
    <w:rsid w:val="00497684"/>
    <w:rsid w:val="00497995"/>
    <w:rsid w:val="00497C9B"/>
    <w:rsid w:val="004A43A9"/>
    <w:rsid w:val="004A5146"/>
    <w:rsid w:val="004A60E3"/>
    <w:rsid w:val="004A6376"/>
    <w:rsid w:val="004A716D"/>
    <w:rsid w:val="004C3898"/>
    <w:rsid w:val="004D4EBF"/>
    <w:rsid w:val="004D6E44"/>
    <w:rsid w:val="004D75C8"/>
    <w:rsid w:val="004D7E7E"/>
    <w:rsid w:val="004E19AD"/>
    <w:rsid w:val="004F6FC0"/>
    <w:rsid w:val="005137E6"/>
    <w:rsid w:val="00516148"/>
    <w:rsid w:val="00520AE3"/>
    <w:rsid w:val="0053023E"/>
    <w:rsid w:val="00533251"/>
    <w:rsid w:val="00537DAB"/>
    <w:rsid w:val="00541BF4"/>
    <w:rsid w:val="00545811"/>
    <w:rsid w:val="00550B14"/>
    <w:rsid w:val="005510CC"/>
    <w:rsid w:val="005539D2"/>
    <w:rsid w:val="005540FB"/>
    <w:rsid w:val="0055684F"/>
    <w:rsid w:val="00557772"/>
    <w:rsid w:val="005611AC"/>
    <w:rsid w:val="00561AB4"/>
    <w:rsid w:val="00562D79"/>
    <w:rsid w:val="005650FE"/>
    <w:rsid w:val="005666B7"/>
    <w:rsid w:val="00575273"/>
    <w:rsid w:val="00577FE9"/>
    <w:rsid w:val="0058024C"/>
    <w:rsid w:val="00584222"/>
    <w:rsid w:val="00587F2A"/>
    <w:rsid w:val="00591904"/>
    <w:rsid w:val="0059280F"/>
    <w:rsid w:val="005958AB"/>
    <w:rsid w:val="005A009A"/>
    <w:rsid w:val="005A153D"/>
    <w:rsid w:val="005A52E3"/>
    <w:rsid w:val="005B0EF3"/>
    <w:rsid w:val="005B19DB"/>
    <w:rsid w:val="005B1BB1"/>
    <w:rsid w:val="005B4069"/>
    <w:rsid w:val="005C1646"/>
    <w:rsid w:val="005D3C46"/>
    <w:rsid w:val="005E7C24"/>
    <w:rsid w:val="005F2DC0"/>
    <w:rsid w:val="005F775F"/>
    <w:rsid w:val="006045E1"/>
    <w:rsid w:val="00605740"/>
    <w:rsid w:val="006158F8"/>
    <w:rsid w:val="006169E0"/>
    <w:rsid w:val="0062155E"/>
    <w:rsid w:val="00626754"/>
    <w:rsid w:val="00634C47"/>
    <w:rsid w:val="006441A8"/>
    <w:rsid w:val="00644BF8"/>
    <w:rsid w:val="0065704A"/>
    <w:rsid w:val="00660790"/>
    <w:rsid w:val="00661CF4"/>
    <w:rsid w:val="00662929"/>
    <w:rsid w:val="00666D3C"/>
    <w:rsid w:val="006777E0"/>
    <w:rsid w:val="00677A3C"/>
    <w:rsid w:val="006800DF"/>
    <w:rsid w:val="00681EF2"/>
    <w:rsid w:val="00683071"/>
    <w:rsid w:val="0068315A"/>
    <w:rsid w:val="00693D86"/>
    <w:rsid w:val="006A0440"/>
    <w:rsid w:val="006A0E82"/>
    <w:rsid w:val="006A2E19"/>
    <w:rsid w:val="006A3F80"/>
    <w:rsid w:val="006A5D7E"/>
    <w:rsid w:val="006B0733"/>
    <w:rsid w:val="006B2ED4"/>
    <w:rsid w:val="006B363B"/>
    <w:rsid w:val="006B59C0"/>
    <w:rsid w:val="006C4625"/>
    <w:rsid w:val="006C6BFC"/>
    <w:rsid w:val="006D276D"/>
    <w:rsid w:val="006D612F"/>
    <w:rsid w:val="006D7084"/>
    <w:rsid w:val="006D7F3F"/>
    <w:rsid w:val="006E05C1"/>
    <w:rsid w:val="006E32E3"/>
    <w:rsid w:val="006E48EA"/>
    <w:rsid w:val="006E687A"/>
    <w:rsid w:val="006E73E9"/>
    <w:rsid w:val="007029B2"/>
    <w:rsid w:val="00703AE6"/>
    <w:rsid w:val="00704990"/>
    <w:rsid w:val="007067C4"/>
    <w:rsid w:val="00707779"/>
    <w:rsid w:val="007125FE"/>
    <w:rsid w:val="007137D6"/>
    <w:rsid w:val="00713E2C"/>
    <w:rsid w:val="00730B80"/>
    <w:rsid w:val="00731377"/>
    <w:rsid w:val="00733CF0"/>
    <w:rsid w:val="00734DF3"/>
    <w:rsid w:val="00735EEB"/>
    <w:rsid w:val="007368E1"/>
    <w:rsid w:val="00743B07"/>
    <w:rsid w:val="0075015F"/>
    <w:rsid w:val="00752286"/>
    <w:rsid w:val="00756BDF"/>
    <w:rsid w:val="007664FE"/>
    <w:rsid w:val="00771921"/>
    <w:rsid w:val="0077294A"/>
    <w:rsid w:val="00772B68"/>
    <w:rsid w:val="0077613D"/>
    <w:rsid w:val="00777EE8"/>
    <w:rsid w:val="00785739"/>
    <w:rsid w:val="00791EDA"/>
    <w:rsid w:val="007939B8"/>
    <w:rsid w:val="007A0FDE"/>
    <w:rsid w:val="007A1FBD"/>
    <w:rsid w:val="007A282A"/>
    <w:rsid w:val="007A30B8"/>
    <w:rsid w:val="007A4D78"/>
    <w:rsid w:val="007A5998"/>
    <w:rsid w:val="007B0DCB"/>
    <w:rsid w:val="007C4862"/>
    <w:rsid w:val="007E064C"/>
    <w:rsid w:val="007E28FA"/>
    <w:rsid w:val="007E4008"/>
    <w:rsid w:val="007E7C4E"/>
    <w:rsid w:val="007F51F4"/>
    <w:rsid w:val="0080060B"/>
    <w:rsid w:val="008144F2"/>
    <w:rsid w:val="00814CB1"/>
    <w:rsid w:val="00822384"/>
    <w:rsid w:val="008223B3"/>
    <w:rsid w:val="0083092A"/>
    <w:rsid w:val="00830AF0"/>
    <w:rsid w:val="00837931"/>
    <w:rsid w:val="00840859"/>
    <w:rsid w:val="008415C0"/>
    <w:rsid w:val="00841FF3"/>
    <w:rsid w:val="0085110B"/>
    <w:rsid w:val="00851A5F"/>
    <w:rsid w:val="00856399"/>
    <w:rsid w:val="00864829"/>
    <w:rsid w:val="00865E0C"/>
    <w:rsid w:val="00867993"/>
    <w:rsid w:val="00867A5A"/>
    <w:rsid w:val="00874A4A"/>
    <w:rsid w:val="00876A64"/>
    <w:rsid w:val="00876CA1"/>
    <w:rsid w:val="00890C3A"/>
    <w:rsid w:val="00895EC1"/>
    <w:rsid w:val="008967FC"/>
    <w:rsid w:val="008A464F"/>
    <w:rsid w:val="008B5543"/>
    <w:rsid w:val="008B6F65"/>
    <w:rsid w:val="008B7228"/>
    <w:rsid w:val="008B7859"/>
    <w:rsid w:val="008C06AA"/>
    <w:rsid w:val="008C10EC"/>
    <w:rsid w:val="008C10F3"/>
    <w:rsid w:val="008C1D47"/>
    <w:rsid w:val="008D10C8"/>
    <w:rsid w:val="008D3BE0"/>
    <w:rsid w:val="008E3357"/>
    <w:rsid w:val="008E4BD9"/>
    <w:rsid w:val="008E727B"/>
    <w:rsid w:val="008F05F1"/>
    <w:rsid w:val="008F2A4E"/>
    <w:rsid w:val="008F5B76"/>
    <w:rsid w:val="008F6069"/>
    <w:rsid w:val="009001B7"/>
    <w:rsid w:val="0090086C"/>
    <w:rsid w:val="00901A22"/>
    <w:rsid w:val="00907614"/>
    <w:rsid w:val="0091469B"/>
    <w:rsid w:val="00921A5C"/>
    <w:rsid w:val="009243F3"/>
    <w:rsid w:val="00930782"/>
    <w:rsid w:val="0093288E"/>
    <w:rsid w:val="00934BEF"/>
    <w:rsid w:val="009352DE"/>
    <w:rsid w:val="009423D3"/>
    <w:rsid w:val="00945EEC"/>
    <w:rsid w:val="00953777"/>
    <w:rsid w:val="00955CB3"/>
    <w:rsid w:val="009611A1"/>
    <w:rsid w:val="00963AC2"/>
    <w:rsid w:val="009805C2"/>
    <w:rsid w:val="00981415"/>
    <w:rsid w:val="00981645"/>
    <w:rsid w:val="009A040F"/>
    <w:rsid w:val="009B356E"/>
    <w:rsid w:val="009B4AC4"/>
    <w:rsid w:val="009C11B7"/>
    <w:rsid w:val="009C19A3"/>
    <w:rsid w:val="009C3FE4"/>
    <w:rsid w:val="009C4D32"/>
    <w:rsid w:val="009D6827"/>
    <w:rsid w:val="009E11BF"/>
    <w:rsid w:val="009E2008"/>
    <w:rsid w:val="009E25A0"/>
    <w:rsid w:val="009E4187"/>
    <w:rsid w:val="009E4A35"/>
    <w:rsid w:val="009E6750"/>
    <w:rsid w:val="009F28E1"/>
    <w:rsid w:val="009F4FC7"/>
    <w:rsid w:val="009F58B8"/>
    <w:rsid w:val="00A00C63"/>
    <w:rsid w:val="00A14495"/>
    <w:rsid w:val="00A2046A"/>
    <w:rsid w:val="00A21FC9"/>
    <w:rsid w:val="00A31ADF"/>
    <w:rsid w:val="00A409E3"/>
    <w:rsid w:val="00A43D8E"/>
    <w:rsid w:val="00A44632"/>
    <w:rsid w:val="00A511C9"/>
    <w:rsid w:val="00A5240C"/>
    <w:rsid w:val="00A53318"/>
    <w:rsid w:val="00A63A7F"/>
    <w:rsid w:val="00A64F9C"/>
    <w:rsid w:val="00A737B1"/>
    <w:rsid w:val="00A76CD8"/>
    <w:rsid w:val="00A771F2"/>
    <w:rsid w:val="00A7736A"/>
    <w:rsid w:val="00A8333E"/>
    <w:rsid w:val="00A90D9A"/>
    <w:rsid w:val="00A954A2"/>
    <w:rsid w:val="00A958AF"/>
    <w:rsid w:val="00AA0800"/>
    <w:rsid w:val="00AA114F"/>
    <w:rsid w:val="00AA2FB8"/>
    <w:rsid w:val="00AB42F4"/>
    <w:rsid w:val="00AC09D7"/>
    <w:rsid w:val="00AC0CF0"/>
    <w:rsid w:val="00AC671E"/>
    <w:rsid w:val="00AC67DB"/>
    <w:rsid w:val="00AD69B9"/>
    <w:rsid w:val="00AE4F1B"/>
    <w:rsid w:val="00AE7488"/>
    <w:rsid w:val="00AE7AB9"/>
    <w:rsid w:val="00AF1E55"/>
    <w:rsid w:val="00AF3F86"/>
    <w:rsid w:val="00AF751C"/>
    <w:rsid w:val="00B03B22"/>
    <w:rsid w:val="00B042D4"/>
    <w:rsid w:val="00B16720"/>
    <w:rsid w:val="00B20824"/>
    <w:rsid w:val="00B226CF"/>
    <w:rsid w:val="00B22F01"/>
    <w:rsid w:val="00B233E6"/>
    <w:rsid w:val="00B30D51"/>
    <w:rsid w:val="00B31E22"/>
    <w:rsid w:val="00B35C3D"/>
    <w:rsid w:val="00B36A08"/>
    <w:rsid w:val="00B413EB"/>
    <w:rsid w:val="00B41514"/>
    <w:rsid w:val="00B56C4C"/>
    <w:rsid w:val="00B70785"/>
    <w:rsid w:val="00B722FC"/>
    <w:rsid w:val="00B744F5"/>
    <w:rsid w:val="00B80B08"/>
    <w:rsid w:val="00B8598E"/>
    <w:rsid w:val="00B86A4D"/>
    <w:rsid w:val="00B900C8"/>
    <w:rsid w:val="00B90FEA"/>
    <w:rsid w:val="00B964C6"/>
    <w:rsid w:val="00B97074"/>
    <w:rsid w:val="00BA56D1"/>
    <w:rsid w:val="00BB164D"/>
    <w:rsid w:val="00BB5435"/>
    <w:rsid w:val="00BC32E1"/>
    <w:rsid w:val="00BD285F"/>
    <w:rsid w:val="00BD3B41"/>
    <w:rsid w:val="00BD406B"/>
    <w:rsid w:val="00BD4999"/>
    <w:rsid w:val="00BD6292"/>
    <w:rsid w:val="00BE18FC"/>
    <w:rsid w:val="00BE1CAB"/>
    <w:rsid w:val="00BE4702"/>
    <w:rsid w:val="00BE48B4"/>
    <w:rsid w:val="00BE5A9F"/>
    <w:rsid w:val="00BF27A6"/>
    <w:rsid w:val="00BF4C92"/>
    <w:rsid w:val="00C05143"/>
    <w:rsid w:val="00C138E1"/>
    <w:rsid w:val="00C146FA"/>
    <w:rsid w:val="00C2021F"/>
    <w:rsid w:val="00C21571"/>
    <w:rsid w:val="00C25143"/>
    <w:rsid w:val="00C27656"/>
    <w:rsid w:val="00C43491"/>
    <w:rsid w:val="00C51905"/>
    <w:rsid w:val="00C57E4A"/>
    <w:rsid w:val="00C620CD"/>
    <w:rsid w:val="00C67991"/>
    <w:rsid w:val="00C70DFC"/>
    <w:rsid w:val="00C858D9"/>
    <w:rsid w:val="00C91C29"/>
    <w:rsid w:val="00CA0FB3"/>
    <w:rsid w:val="00CA1481"/>
    <w:rsid w:val="00CB4233"/>
    <w:rsid w:val="00CB675C"/>
    <w:rsid w:val="00CB7587"/>
    <w:rsid w:val="00CC24CF"/>
    <w:rsid w:val="00CC52D9"/>
    <w:rsid w:val="00CC5BF9"/>
    <w:rsid w:val="00CD2AF9"/>
    <w:rsid w:val="00CD3E84"/>
    <w:rsid w:val="00CD5CA6"/>
    <w:rsid w:val="00CE1395"/>
    <w:rsid w:val="00CF0A4B"/>
    <w:rsid w:val="00CF624F"/>
    <w:rsid w:val="00CF77E5"/>
    <w:rsid w:val="00D01693"/>
    <w:rsid w:val="00D0206A"/>
    <w:rsid w:val="00D13AA3"/>
    <w:rsid w:val="00D1458D"/>
    <w:rsid w:val="00D169D8"/>
    <w:rsid w:val="00D220AB"/>
    <w:rsid w:val="00D326FC"/>
    <w:rsid w:val="00D47909"/>
    <w:rsid w:val="00D51D30"/>
    <w:rsid w:val="00D52CE1"/>
    <w:rsid w:val="00D5486F"/>
    <w:rsid w:val="00D55B83"/>
    <w:rsid w:val="00D57A75"/>
    <w:rsid w:val="00D62D1C"/>
    <w:rsid w:val="00D667F1"/>
    <w:rsid w:val="00D74505"/>
    <w:rsid w:val="00D758BD"/>
    <w:rsid w:val="00D7744C"/>
    <w:rsid w:val="00D8157D"/>
    <w:rsid w:val="00D81EBF"/>
    <w:rsid w:val="00D82421"/>
    <w:rsid w:val="00D824ED"/>
    <w:rsid w:val="00D85651"/>
    <w:rsid w:val="00D935C4"/>
    <w:rsid w:val="00DA48DB"/>
    <w:rsid w:val="00DA6826"/>
    <w:rsid w:val="00DB0833"/>
    <w:rsid w:val="00DB22AD"/>
    <w:rsid w:val="00DB3CCB"/>
    <w:rsid w:val="00DB5EB8"/>
    <w:rsid w:val="00DB7E56"/>
    <w:rsid w:val="00DC08A1"/>
    <w:rsid w:val="00DC0B98"/>
    <w:rsid w:val="00DC131F"/>
    <w:rsid w:val="00DC3D9F"/>
    <w:rsid w:val="00DC7FB2"/>
    <w:rsid w:val="00DD1766"/>
    <w:rsid w:val="00DD1A9B"/>
    <w:rsid w:val="00DD68A5"/>
    <w:rsid w:val="00DE00B7"/>
    <w:rsid w:val="00DF023C"/>
    <w:rsid w:val="00DF641E"/>
    <w:rsid w:val="00DF67B9"/>
    <w:rsid w:val="00DF6AF4"/>
    <w:rsid w:val="00E05331"/>
    <w:rsid w:val="00E12FA4"/>
    <w:rsid w:val="00E17927"/>
    <w:rsid w:val="00E3069D"/>
    <w:rsid w:val="00E31A20"/>
    <w:rsid w:val="00E320BC"/>
    <w:rsid w:val="00E334AF"/>
    <w:rsid w:val="00E41BFB"/>
    <w:rsid w:val="00E42137"/>
    <w:rsid w:val="00E44653"/>
    <w:rsid w:val="00E520A0"/>
    <w:rsid w:val="00E54E79"/>
    <w:rsid w:val="00E55EFA"/>
    <w:rsid w:val="00E6261D"/>
    <w:rsid w:val="00E6355F"/>
    <w:rsid w:val="00E64904"/>
    <w:rsid w:val="00E655D3"/>
    <w:rsid w:val="00E70473"/>
    <w:rsid w:val="00E7122D"/>
    <w:rsid w:val="00E77AA5"/>
    <w:rsid w:val="00E8268A"/>
    <w:rsid w:val="00E82E50"/>
    <w:rsid w:val="00E838C2"/>
    <w:rsid w:val="00E86971"/>
    <w:rsid w:val="00E911F5"/>
    <w:rsid w:val="00E948C9"/>
    <w:rsid w:val="00E96DA9"/>
    <w:rsid w:val="00EA23E8"/>
    <w:rsid w:val="00EA414D"/>
    <w:rsid w:val="00EB1F9E"/>
    <w:rsid w:val="00EB37F0"/>
    <w:rsid w:val="00EB5C8C"/>
    <w:rsid w:val="00EC153F"/>
    <w:rsid w:val="00EC2A14"/>
    <w:rsid w:val="00ED083D"/>
    <w:rsid w:val="00ED0F24"/>
    <w:rsid w:val="00EE28EE"/>
    <w:rsid w:val="00EE40A8"/>
    <w:rsid w:val="00EE59B5"/>
    <w:rsid w:val="00EF5E52"/>
    <w:rsid w:val="00F04F57"/>
    <w:rsid w:val="00F10D47"/>
    <w:rsid w:val="00F11229"/>
    <w:rsid w:val="00F208EC"/>
    <w:rsid w:val="00F25CAA"/>
    <w:rsid w:val="00F30373"/>
    <w:rsid w:val="00F30D5D"/>
    <w:rsid w:val="00F37725"/>
    <w:rsid w:val="00F45C78"/>
    <w:rsid w:val="00F468AB"/>
    <w:rsid w:val="00F5668B"/>
    <w:rsid w:val="00F648B4"/>
    <w:rsid w:val="00F662AE"/>
    <w:rsid w:val="00F67349"/>
    <w:rsid w:val="00F70840"/>
    <w:rsid w:val="00F92C16"/>
    <w:rsid w:val="00F95791"/>
    <w:rsid w:val="00F97AD5"/>
    <w:rsid w:val="00FA074A"/>
    <w:rsid w:val="00FA1B21"/>
    <w:rsid w:val="00FA281A"/>
    <w:rsid w:val="00FA405F"/>
    <w:rsid w:val="00FA492E"/>
    <w:rsid w:val="00FB078E"/>
    <w:rsid w:val="00FC1BFC"/>
    <w:rsid w:val="00FD23EB"/>
    <w:rsid w:val="00FD7C04"/>
    <w:rsid w:val="00FE7117"/>
    <w:rsid w:val="00FF5A9C"/>
    <w:rsid w:val="00FF5C08"/>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2A9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er" w:uiPriority="99"/>
    <w:lsdException w:name="footer" w:uiPriority="99"/>
    <w:lsdException w:name="footnote reference" w:uiPriority="99" w:qFormat="1"/>
    <w:lsdException w:name="Plain Text" w:uiPriority="99"/>
    <w:lsdException w:name="Normal (Web)"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BodyText"/>
    <w:link w:val="Heading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rsid w:val="00E51D57"/>
    <w:rPr>
      <w:rFonts w:ascii="Arial" w:eastAsia="SimSun" w:hAnsi="Arial" w:cs="Arial"/>
      <w:sz w:val="18"/>
      <w:lang w:eastAsia="zh-CN"/>
    </w:rPr>
  </w:style>
  <w:style w:type="character" w:customStyle="1" w:styleId="CommentSubjectChar">
    <w:name w:val="Comment Subject Char"/>
    <w:basedOn w:val="CommentTextChar1"/>
    <w:link w:val="CommentSubject"/>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Heading5Char">
    <w:name w:val="Heading 5 Char"/>
    <w:basedOn w:val="DefaultParagraphFont"/>
    <w:link w:val="Heading5"/>
    <w:rsid w:val="00B151AB"/>
    <w:rPr>
      <w:rFonts w:eastAsia="MS Mincho"/>
      <w:i/>
      <w:sz w:val="22"/>
      <w:lang w:val="en-GB"/>
    </w:rPr>
  </w:style>
  <w:style w:type="character" w:customStyle="1" w:styleId="Fuentedeprrafopredeter1">
    <w:name w:val="Fuente de párrafo predeter.1"/>
    <w:rsid w:val="00B151AB"/>
  </w:style>
  <w:style w:type="paragraph" w:styleId="HTMLPreformatted">
    <w:name w:val="HTML Preformatted"/>
    <w:basedOn w:val="Normal"/>
    <w:link w:val="HTMLPreformatted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B151AB"/>
    <w:rPr>
      <w:rFonts w:ascii="Courier New" w:hAnsi="Courier New" w:cs="Courier New"/>
      <w:sz w:val="24"/>
      <w:szCs w:val="24"/>
    </w:rPr>
  </w:style>
  <w:style w:type="character" w:styleId="HTMLTypewriter">
    <w:name w:val="HTML Typewriter"/>
    <w:basedOn w:val="DefaultParagraphFont"/>
    <w:rsid w:val="00B151AB"/>
    <w:rPr>
      <w:rFonts w:ascii="Courier New" w:eastAsia="Times New Roman" w:hAnsi="Courier New" w:cs="Courier New"/>
      <w:sz w:val="20"/>
      <w:szCs w:val="20"/>
    </w:rPr>
  </w:style>
  <w:style w:type="paragraph" w:styleId="BodyText2">
    <w:name w:val="Body Text 2"/>
    <w:basedOn w:val="Normal"/>
    <w:link w:val="BodyText2Char"/>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BodyText2Char">
    <w:name w:val="Body Text 2 Char"/>
    <w:basedOn w:val="DefaultParagraphFont"/>
    <w:link w:val="BodyText2"/>
    <w:rsid w:val="00B151AB"/>
    <w:rPr>
      <w:rFonts w:eastAsia="MS Mincho"/>
      <w:sz w:val="22"/>
      <w:lang w:val="en-GB"/>
    </w:rPr>
  </w:style>
  <w:style w:type="paragraph" w:styleId="BodyText3">
    <w:name w:val="Body Text 3"/>
    <w:basedOn w:val="Normal"/>
    <w:link w:val="BodyText3Char"/>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BodyText3Char">
    <w:name w:val="Body Text 3 Char"/>
    <w:basedOn w:val="DefaultParagraphFont"/>
    <w:link w:val="BodyText3"/>
    <w:rsid w:val="00B151AB"/>
    <w:rPr>
      <w:rFonts w:eastAsia="MS Mincho"/>
      <w:sz w:val="22"/>
      <w:lang w:val="en-GB"/>
    </w:rPr>
  </w:style>
  <w:style w:type="paragraph" w:customStyle="1" w:styleId="BodyText4">
    <w:name w:val="Body Text 4"/>
    <w:basedOn w:val="Normal"/>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er" w:uiPriority="99"/>
    <w:lsdException w:name="footer" w:uiPriority="99"/>
    <w:lsdException w:name="footnote reference" w:uiPriority="99" w:qFormat="1"/>
    <w:lsdException w:name="Plain Text" w:uiPriority="99"/>
    <w:lsdException w:name="Normal (Web)" w:uiPriority="99"/>
    <w:lsdException w:name="List Paragraph" w:uiPriority="34"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BodyText"/>
    <w:link w:val="Heading5Char"/>
    <w:qFormat/>
    <w:rsid w:val="00B151AB"/>
    <w:pPr>
      <w:keepNext/>
      <w:keepLines/>
      <w:tabs>
        <w:tab w:val="num" w:pos="720"/>
      </w:tabs>
      <w:spacing w:after="240"/>
      <w:ind w:left="720" w:hanging="720"/>
      <w:jc w:val="both"/>
      <w:outlineLvl w:val="4"/>
    </w:pPr>
    <w:rPr>
      <w:rFonts w:ascii="Times New Roman" w:eastAsia="MS Mincho" w:hAnsi="Times New Roman" w:cs="Times New Roman"/>
      <w:i/>
      <w:lang w:val="en-GB" w:eastAsia="en-US"/>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rsid w:val="00E51D57"/>
    <w:rPr>
      <w:rFonts w:ascii="Arial" w:eastAsia="SimSun" w:hAnsi="Arial" w:cs="Arial"/>
      <w:sz w:val="18"/>
      <w:lang w:eastAsia="zh-CN"/>
    </w:rPr>
  </w:style>
  <w:style w:type="character" w:customStyle="1" w:styleId="CommentSubjectChar">
    <w:name w:val="Comment Subject Char"/>
    <w:basedOn w:val="CommentTextChar1"/>
    <w:link w:val="CommentSubject"/>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Heading5Char">
    <w:name w:val="Heading 5 Char"/>
    <w:basedOn w:val="DefaultParagraphFont"/>
    <w:link w:val="Heading5"/>
    <w:rsid w:val="00B151AB"/>
    <w:rPr>
      <w:rFonts w:eastAsia="MS Mincho"/>
      <w:i/>
      <w:sz w:val="22"/>
      <w:lang w:val="en-GB"/>
    </w:rPr>
  </w:style>
  <w:style w:type="character" w:customStyle="1" w:styleId="Fuentedeprrafopredeter1">
    <w:name w:val="Fuente de párrafo predeter.1"/>
    <w:rsid w:val="00B151AB"/>
  </w:style>
  <w:style w:type="paragraph" w:styleId="HTMLPreformatted">
    <w:name w:val="HTML Preformatted"/>
    <w:basedOn w:val="Normal"/>
    <w:link w:val="HTMLPreformattedChar"/>
    <w:rsid w:val="00B1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B151AB"/>
    <w:rPr>
      <w:rFonts w:ascii="Courier New" w:hAnsi="Courier New" w:cs="Courier New"/>
      <w:sz w:val="24"/>
      <w:szCs w:val="24"/>
    </w:rPr>
  </w:style>
  <w:style w:type="character" w:styleId="HTMLTypewriter">
    <w:name w:val="HTML Typewriter"/>
    <w:basedOn w:val="DefaultParagraphFont"/>
    <w:rsid w:val="00B151AB"/>
    <w:rPr>
      <w:rFonts w:ascii="Courier New" w:eastAsia="Times New Roman" w:hAnsi="Courier New" w:cs="Courier New"/>
      <w:sz w:val="20"/>
      <w:szCs w:val="20"/>
    </w:rPr>
  </w:style>
  <w:style w:type="paragraph" w:styleId="BodyText2">
    <w:name w:val="Body Text 2"/>
    <w:basedOn w:val="Normal"/>
    <w:link w:val="BodyText2Char"/>
    <w:rsid w:val="00B151AB"/>
    <w:pPr>
      <w:tabs>
        <w:tab w:val="num" w:pos="1440"/>
      </w:tabs>
      <w:spacing w:after="240"/>
      <w:ind w:left="1440" w:hanging="720"/>
      <w:jc w:val="both"/>
    </w:pPr>
    <w:rPr>
      <w:rFonts w:ascii="Times New Roman" w:eastAsia="MS Mincho" w:hAnsi="Times New Roman" w:cs="Times New Roman"/>
      <w:lang w:val="en-GB" w:eastAsia="en-US"/>
    </w:rPr>
  </w:style>
  <w:style w:type="character" w:customStyle="1" w:styleId="BodyText2Char">
    <w:name w:val="Body Text 2 Char"/>
    <w:basedOn w:val="DefaultParagraphFont"/>
    <w:link w:val="BodyText2"/>
    <w:rsid w:val="00B151AB"/>
    <w:rPr>
      <w:rFonts w:eastAsia="MS Mincho"/>
      <w:sz w:val="22"/>
      <w:lang w:val="en-GB"/>
    </w:rPr>
  </w:style>
  <w:style w:type="paragraph" w:styleId="BodyText3">
    <w:name w:val="Body Text 3"/>
    <w:basedOn w:val="Normal"/>
    <w:link w:val="BodyText3Char"/>
    <w:rsid w:val="00B151AB"/>
    <w:pPr>
      <w:tabs>
        <w:tab w:val="num" w:pos="2160"/>
      </w:tabs>
      <w:spacing w:after="240"/>
      <w:ind w:left="2160" w:hanging="720"/>
      <w:jc w:val="both"/>
    </w:pPr>
    <w:rPr>
      <w:rFonts w:ascii="Times New Roman" w:eastAsia="MS Mincho" w:hAnsi="Times New Roman" w:cs="Times New Roman"/>
      <w:lang w:val="en-GB" w:eastAsia="en-US"/>
    </w:rPr>
  </w:style>
  <w:style w:type="character" w:customStyle="1" w:styleId="BodyText3Char">
    <w:name w:val="Body Text 3 Char"/>
    <w:basedOn w:val="DefaultParagraphFont"/>
    <w:link w:val="BodyText3"/>
    <w:rsid w:val="00B151AB"/>
    <w:rPr>
      <w:rFonts w:eastAsia="MS Mincho"/>
      <w:sz w:val="22"/>
      <w:lang w:val="en-GB"/>
    </w:rPr>
  </w:style>
  <w:style w:type="paragraph" w:customStyle="1" w:styleId="BodyText4">
    <w:name w:val="Body Text 4"/>
    <w:basedOn w:val="Normal"/>
    <w:rsid w:val="00B151AB"/>
    <w:pPr>
      <w:tabs>
        <w:tab w:val="num" w:pos="2160"/>
      </w:tabs>
      <w:spacing w:after="240"/>
      <w:ind w:left="2160" w:hanging="720"/>
      <w:jc w:val="both"/>
    </w:pPr>
    <w:rPr>
      <w:rFonts w:ascii="Times New Roman" w:eastAsia="MS Mincho" w:hAnsi="Times New Roman" w:cs="Times New Roman"/>
      <w:lang w:val="en-GB" w:eastAsia="en-US"/>
    </w:rPr>
  </w:style>
  <w:style w:type="paragraph" w:customStyle="1" w:styleId="Sansinterligne1">
    <w:name w:val="Sans interligne1"/>
    <w:rsid w:val="00B151AB"/>
    <w:pPr>
      <w:tabs>
        <w:tab w:val="left" w:pos="720"/>
      </w:tabs>
      <w:jc w:val="both"/>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02933066">
      <w:bodyDiv w:val="1"/>
      <w:marLeft w:val="0"/>
      <w:marRight w:val="0"/>
      <w:marTop w:val="0"/>
      <w:marBottom w:val="0"/>
      <w:divBdr>
        <w:top w:val="none" w:sz="0" w:space="0" w:color="auto"/>
        <w:left w:val="none" w:sz="0" w:space="0" w:color="auto"/>
        <w:bottom w:val="none" w:sz="0" w:space="0" w:color="auto"/>
        <w:right w:val="none" w:sz="0" w:space="0" w:color="auto"/>
      </w:divBdr>
      <w:divsChild>
        <w:div w:id="1108157833">
          <w:marLeft w:val="0"/>
          <w:marRight w:val="0"/>
          <w:marTop w:val="0"/>
          <w:marBottom w:val="0"/>
          <w:divBdr>
            <w:top w:val="none" w:sz="0" w:space="0" w:color="auto"/>
            <w:left w:val="none" w:sz="0" w:space="0" w:color="auto"/>
            <w:bottom w:val="none" w:sz="0" w:space="0" w:color="auto"/>
            <w:right w:val="none" w:sz="0" w:space="0" w:color="auto"/>
          </w:divBdr>
          <w:divsChild>
            <w:div w:id="1120759234">
              <w:marLeft w:val="0"/>
              <w:marRight w:val="0"/>
              <w:marTop w:val="0"/>
              <w:marBottom w:val="0"/>
              <w:divBdr>
                <w:top w:val="none" w:sz="0" w:space="0" w:color="auto"/>
                <w:left w:val="none" w:sz="0" w:space="0" w:color="auto"/>
                <w:bottom w:val="none" w:sz="0" w:space="0" w:color="auto"/>
                <w:right w:val="none" w:sz="0" w:space="0" w:color="auto"/>
              </w:divBdr>
              <w:divsChild>
                <w:div w:id="9269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88465773">
      <w:bodyDiv w:val="1"/>
      <w:marLeft w:val="0"/>
      <w:marRight w:val="0"/>
      <w:marTop w:val="0"/>
      <w:marBottom w:val="0"/>
      <w:divBdr>
        <w:top w:val="none" w:sz="0" w:space="0" w:color="auto"/>
        <w:left w:val="none" w:sz="0" w:space="0" w:color="auto"/>
        <w:bottom w:val="none" w:sz="0" w:space="0" w:color="auto"/>
        <w:right w:val="none" w:sz="0" w:space="0" w:color="auto"/>
      </w:divBdr>
      <w:divsChild>
        <w:div w:id="216204860">
          <w:marLeft w:val="0"/>
          <w:marRight w:val="0"/>
          <w:marTop w:val="0"/>
          <w:marBottom w:val="0"/>
          <w:divBdr>
            <w:top w:val="none" w:sz="0" w:space="0" w:color="auto"/>
            <w:left w:val="none" w:sz="0" w:space="0" w:color="auto"/>
            <w:bottom w:val="none" w:sz="0" w:space="0" w:color="auto"/>
            <w:right w:val="none" w:sz="0" w:space="0" w:color="auto"/>
          </w:divBdr>
          <w:divsChild>
            <w:div w:id="2082557124">
              <w:marLeft w:val="0"/>
              <w:marRight w:val="0"/>
              <w:marTop w:val="0"/>
              <w:marBottom w:val="0"/>
              <w:divBdr>
                <w:top w:val="none" w:sz="0" w:space="0" w:color="auto"/>
                <w:left w:val="none" w:sz="0" w:space="0" w:color="auto"/>
                <w:bottom w:val="none" w:sz="0" w:space="0" w:color="auto"/>
                <w:right w:val="none" w:sz="0" w:space="0" w:color="auto"/>
              </w:divBdr>
              <w:divsChild>
                <w:div w:id="6625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088">
      <w:bodyDiv w:val="1"/>
      <w:marLeft w:val="0"/>
      <w:marRight w:val="0"/>
      <w:marTop w:val="0"/>
      <w:marBottom w:val="0"/>
      <w:divBdr>
        <w:top w:val="none" w:sz="0" w:space="0" w:color="auto"/>
        <w:left w:val="none" w:sz="0" w:space="0" w:color="auto"/>
        <w:bottom w:val="none" w:sz="0" w:space="0" w:color="auto"/>
        <w:right w:val="none" w:sz="0" w:space="0" w:color="auto"/>
      </w:divBdr>
      <w:divsChild>
        <w:div w:id="939531107">
          <w:marLeft w:val="0"/>
          <w:marRight w:val="0"/>
          <w:marTop w:val="0"/>
          <w:marBottom w:val="0"/>
          <w:divBdr>
            <w:top w:val="none" w:sz="0" w:space="0" w:color="auto"/>
            <w:left w:val="none" w:sz="0" w:space="0" w:color="auto"/>
            <w:bottom w:val="none" w:sz="0" w:space="0" w:color="auto"/>
            <w:right w:val="none" w:sz="0" w:space="0" w:color="auto"/>
          </w:divBdr>
          <w:divsChild>
            <w:div w:id="236742978">
              <w:marLeft w:val="0"/>
              <w:marRight w:val="0"/>
              <w:marTop w:val="0"/>
              <w:marBottom w:val="0"/>
              <w:divBdr>
                <w:top w:val="none" w:sz="0" w:space="0" w:color="auto"/>
                <w:left w:val="none" w:sz="0" w:space="0" w:color="auto"/>
                <w:bottom w:val="none" w:sz="0" w:space="0" w:color="auto"/>
                <w:right w:val="none" w:sz="0" w:space="0" w:color="auto"/>
              </w:divBdr>
              <w:divsChild>
                <w:div w:id="2031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1730">
      <w:bodyDiv w:val="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sChild>
            <w:div w:id="883711056">
              <w:marLeft w:val="0"/>
              <w:marRight w:val="0"/>
              <w:marTop w:val="0"/>
              <w:marBottom w:val="0"/>
              <w:divBdr>
                <w:top w:val="none" w:sz="0" w:space="0" w:color="auto"/>
                <w:left w:val="none" w:sz="0" w:space="0" w:color="auto"/>
                <w:bottom w:val="none" w:sz="0" w:space="0" w:color="auto"/>
                <w:right w:val="none" w:sz="0" w:space="0" w:color="auto"/>
              </w:divBdr>
              <w:divsChild>
                <w:div w:id="14113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293">
      <w:bodyDiv w:val="1"/>
      <w:marLeft w:val="0"/>
      <w:marRight w:val="0"/>
      <w:marTop w:val="0"/>
      <w:marBottom w:val="0"/>
      <w:divBdr>
        <w:top w:val="none" w:sz="0" w:space="0" w:color="auto"/>
        <w:left w:val="none" w:sz="0" w:space="0" w:color="auto"/>
        <w:bottom w:val="none" w:sz="0" w:space="0" w:color="auto"/>
        <w:right w:val="none" w:sz="0" w:space="0" w:color="auto"/>
      </w:divBdr>
      <w:divsChild>
        <w:div w:id="1294822606">
          <w:marLeft w:val="0"/>
          <w:marRight w:val="0"/>
          <w:marTop w:val="0"/>
          <w:marBottom w:val="0"/>
          <w:divBdr>
            <w:top w:val="none" w:sz="0" w:space="0" w:color="auto"/>
            <w:left w:val="none" w:sz="0" w:space="0" w:color="auto"/>
            <w:bottom w:val="none" w:sz="0" w:space="0" w:color="auto"/>
            <w:right w:val="none" w:sz="0" w:space="0" w:color="auto"/>
          </w:divBdr>
          <w:divsChild>
            <w:div w:id="2061439029">
              <w:marLeft w:val="0"/>
              <w:marRight w:val="0"/>
              <w:marTop w:val="0"/>
              <w:marBottom w:val="0"/>
              <w:divBdr>
                <w:top w:val="none" w:sz="0" w:space="0" w:color="auto"/>
                <w:left w:val="none" w:sz="0" w:space="0" w:color="auto"/>
                <w:bottom w:val="none" w:sz="0" w:space="0" w:color="auto"/>
                <w:right w:val="none" w:sz="0" w:space="0" w:color="auto"/>
              </w:divBdr>
              <w:divsChild>
                <w:div w:id="5651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543">
      <w:bodyDiv w:val="1"/>
      <w:marLeft w:val="0"/>
      <w:marRight w:val="0"/>
      <w:marTop w:val="0"/>
      <w:marBottom w:val="0"/>
      <w:divBdr>
        <w:top w:val="none" w:sz="0" w:space="0" w:color="auto"/>
        <w:left w:val="none" w:sz="0" w:space="0" w:color="auto"/>
        <w:bottom w:val="none" w:sz="0" w:space="0" w:color="auto"/>
        <w:right w:val="none" w:sz="0" w:space="0" w:color="auto"/>
      </w:divBdr>
      <w:divsChild>
        <w:div w:id="925041389">
          <w:marLeft w:val="0"/>
          <w:marRight w:val="0"/>
          <w:marTop w:val="0"/>
          <w:marBottom w:val="0"/>
          <w:divBdr>
            <w:top w:val="none" w:sz="0" w:space="0" w:color="auto"/>
            <w:left w:val="none" w:sz="0" w:space="0" w:color="auto"/>
            <w:bottom w:val="none" w:sz="0" w:space="0" w:color="auto"/>
            <w:right w:val="none" w:sz="0" w:space="0" w:color="auto"/>
          </w:divBdr>
          <w:divsChild>
            <w:div w:id="2132436180">
              <w:marLeft w:val="0"/>
              <w:marRight w:val="0"/>
              <w:marTop w:val="0"/>
              <w:marBottom w:val="0"/>
              <w:divBdr>
                <w:top w:val="none" w:sz="0" w:space="0" w:color="auto"/>
                <w:left w:val="none" w:sz="0" w:space="0" w:color="auto"/>
                <w:bottom w:val="none" w:sz="0" w:space="0" w:color="auto"/>
                <w:right w:val="none" w:sz="0" w:space="0" w:color="auto"/>
              </w:divBdr>
              <w:divsChild>
                <w:div w:id="82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1368051">
      <w:bodyDiv w:val="1"/>
      <w:marLeft w:val="0"/>
      <w:marRight w:val="0"/>
      <w:marTop w:val="0"/>
      <w:marBottom w:val="0"/>
      <w:divBdr>
        <w:top w:val="none" w:sz="0" w:space="0" w:color="auto"/>
        <w:left w:val="none" w:sz="0" w:space="0" w:color="auto"/>
        <w:bottom w:val="none" w:sz="0" w:space="0" w:color="auto"/>
        <w:right w:val="none" w:sz="0" w:space="0" w:color="auto"/>
      </w:divBdr>
      <w:divsChild>
        <w:div w:id="1043792521">
          <w:marLeft w:val="0"/>
          <w:marRight w:val="0"/>
          <w:marTop w:val="0"/>
          <w:marBottom w:val="0"/>
          <w:divBdr>
            <w:top w:val="none" w:sz="0" w:space="0" w:color="auto"/>
            <w:left w:val="none" w:sz="0" w:space="0" w:color="auto"/>
            <w:bottom w:val="none" w:sz="0" w:space="0" w:color="auto"/>
            <w:right w:val="none" w:sz="0" w:space="0" w:color="auto"/>
          </w:divBdr>
          <w:divsChild>
            <w:div w:id="1665859782">
              <w:marLeft w:val="0"/>
              <w:marRight w:val="0"/>
              <w:marTop w:val="0"/>
              <w:marBottom w:val="0"/>
              <w:divBdr>
                <w:top w:val="none" w:sz="0" w:space="0" w:color="auto"/>
                <w:left w:val="none" w:sz="0" w:space="0" w:color="auto"/>
                <w:bottom w:val="none" w:sz="0" w:space="0" w:color="auto"/>
                <w:right w:val="none" w:sz="0" w:space="0" w:color="auto"/>
              </w:divBdr>
              <w:divsChild>
                <w:div w:id="1738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368288957">
      <w:bodyDiv w:val="1"/>
      <w:marLeft w:val="0"/>
      <w:marRight w:val="0"/>
      <w:marTop w:val="0"/>
      <w:marBottom w:val="0"/>
      <w:divBdr>
        <w:top w:val="none" w:sz="0" w:space="0" w:color="auto"/>
        <w:left w:val="none" w:sz="0" w:space="0" w:color="auto"/>
        <w:bottom w:val="none" w:sz="0" w:space="0" w:color="auto"/>
        <w:right w:val="none" w:sz="0" w:space="0" w:color="auto"/>
      </w:divBdr>
      <w:divsChild>
        <w:div w:id="1268999954">
          <w:marLeft w:val="0"/>
          <w:marRight w:val="0"/>
          <w:marTop w:val="0"/>
          <w:marBottom w:val="0"/>
          <w:divBdr>
            <w:top w:val="none" w:sz="0" w:space="0" w:color="auto"/>
            <w:left w:val="none" w:sz="0" w:space="0" w:color="auto"/>
            <w:bottom w:val="none" w:sz="0" w:space="0" w:color="auto"/>
            <w:right w:val="none" w:sz="0" w:space="0" w:color="auto"/>
          </w:divBdr>
          <w:divsChild>
            <w:div w:id="1641495578">
              <w:marLeft w:val="0"/>
              <w:marRight w:val="0"/>
              <w:marTop w:val="0"/>
              <w:marBottom w:val="0"/>
              <w:divBdr>
                <w:top w:val="none" w:sz="0" w:space="0" w:color="auto"/>
                <w:left w:val="none" w:sz="0" w:space="0" w:color="auto"/>
                <w:bottom w:val="none" w:sz="0" w:space="0" w:color="auto"/>
                <w:right w:val="none" w:sz="0" w:space="0" w:color="auto"/>
              </w:divBdr>
              <w:divsChild>
                <w:div w:id="5671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11150076">
      <w:bodyDiv w:val="1"/>
      <w:marLeft w:val="0"/>
      <w:marRight w:val="0"/>
      <w:marTop w:val="0"/>
      <w:marBottom w:val="0"/>
      <w:divBdr>
        <w:top w:val="none" w:sz="0" w:space="0" w:color="auto"/>
        <w:left w:val="none" w:sz="0" w:space="0" w:color="auto"/>
        <w:bottom w:val="none" w:sz="0" w:space="0" w:color="auto"/>
        <w:right w:val="none" w:sz="0" w:space="0" w:color="auto"/>
      </w:divBdr>
      <w:divsChild>
        <w:div w:id="1066106261">
          <w:marLeft w:val="0"/>
          <w:marRight w:val="0"/>
          <w:marTop w:val="0"/>
          <w:marBottom w:val="0"/>
          <w:divBdr>
            <w:top w:val="none" w:sz="0" w:space="0" w:color="auto"/>
            <w:left w:val="none" w:sz="0" w:space="0" w:color="auto"/>
            <w:bottom w:val="none" w:sz="0" w:space="0" w:color="auto"/>
            <w:right w:val="none" w:sz="0" w:space="0" w:color="auto"/>
          </w:divBdr>
          <w:divsChild>
            <w:div w:id="2144501006">
              <w:marLeft w:val="0"/>
              <w:marRight w:val="0"/>
              <w:marTop w:val="0"/>
              <w:marBottom w:val="0"/>
              <w:divBdr>
                <w:top w:val="none" w:sz="0" w:space="0" w:color="auto"/>
                <w:left w:val="none" w:sz="0" w:space="0" w:color="auto"/>
                <w:bottom w:val="none" w:sz="0" w:space="0" w:color="auto"/>
                <w:right w:val="none" w:sz="0" w:space="0" w:color="auto"/>
              </w:divBdr>
              <w:divsChild>
                <w:div w:id="1283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25788993">
      <w:bodyDiv w:val="1"/>
      <w:marLeft w:val="0"/>
      <w:marRight w:val="0"/>
      <w:marTop w:val="0"/>
      <w:marBottom w:val="0"/>
      <w:divBdr>
        <w:top w:val="none" w:sz="0" w:space="0" w:color="auto"/>
        <w:left w:val="none" w:sz="0" w:space="0" w:color="auto"/>
        <w:bottom w:val="none" w:sz="0" w:space="0" w:color="auto"/>
        <w:right w:val="none" w:sz="0" w:space="0" w:color="auto"/>
      </w:divBdr>
      <w:divsChild>
        <w:div w:id="1946107514">
          <w:marLeft w:val="0"/>
          <w:marRight w:val="0"/>
          <w:marTop w:val="0"/>
          <w:marBottom w:val="0"/>
          <w:divBdr>
            <w:top w:val="none" w:sz="0" w:space="0" w:color="auto"/>
            <w:left w:val="none" w:sz="0" w:space="0" w:color="auto"/>
            <w:bottom w:val="none" w:sz="0" w:space="0" w:color="auto"/>
            <w:right w:val="none" w:sz="0" w:space="0" w:color="auto"/>
          </w:divBdr>
          <w:divsChild>
            <w:div w:id="1960141847">
              <w:marLeft w:val="0"/>
              <w:marRight w:val="0"/>
              <w:marTop w:val="0"/>
              <w:marBottom w:val="0"/>
              <w:divBdr>
                <w:top w:val="none" w:sz="0" w:space="0" w:color="auto"/>
                <w:left w:val="none" w:sz="0" w:space="0" w:color="auto"/>
                <w:bottom w:val="none" w:sz="0" w:space="0" w:color="auto"/>
                <w:right w:val="none" w:sz="0" w:space="0" w:color="auto"/>
              </w:divBdr>
              <w:divsChild>
                <w:div w:id="18808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01246156">
      <w:bodyDiv w:val="1"/>
      <w:marLeft w:val="0"/>
      <w:marRight w:val="0"/>
      <w:marTop w:val="0"/>
      <w:marBottom w:val="0"/>
      <w:divBdr>
        <w:top w:val="none" w:sz="0" w:space="0" w:color="auto"/>
        <w:left w:val="none" w:sz="0" w:space="0" w:color="auto"/>
        <w:bottom w:val="none" w:sz="0" w:space="0" w:color="auto"/>
        <w:right w:val="none" w:sz="0" w:space="0" w:color="auto"/>
      </w:divBdr>
      <w:divsChild>
        <w:div w:id="553393190">
          <w:marLeft w:val="0"/>
          <w:marRight w:val="0"/>
          <w:marTop w:val="0"/>
          <w:marBottom w:val="0"/>
          <w:divBdr>
            <w:top w:val="none" w:sz="0" w:space="0" w:color="auto"/>
            <w:left w:val="none" w:sz="0" w:space="0" w:color="auto"/>
            <w:bottom w:val="none" w:sz="0" w:space="0" w:color="auto"/>
            <w:right w:val="none" w:sz="0" w:space="0" w:color="auto"/>
          </w:divBdr>
          <w:divsChild>
            <w:div w:id="1408696828">
              <w:marLeft w:val="0"/>
              <w:marRight w:val="0"/>
              <w:marTop w:val="0"/>
              <w:marBottom w:val="0"/>
              <w:divBdr>
                <w:top w:val="none" w:sz="0" w:space="0" w:color="auto"/>
                <w:left w:val="none" w:sz="0" w:space="0" w:color="auto"/>
                <w:bottom w:val="none" w:sz="0" w:space="0" w:color="auto"/>
                <w:right w:val="none" w:sz="0" w:space="0" w:color="auto"/>
              </w:divBdr>
              <w:divsChild>
                <w:div w:id="15886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oana.margineanu@osi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6432-B4F6-4161-B8F8-743ED9A4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29</TotalTime>
  <Pages>91</Pages>
  <Words>45184</Words>
  <Characters>257554</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302134</CharactersWithSpaces>
  <SharedDoc>false</SharedDoc>
  <HLinks>
    <vt:vector size="6" baseType="variant">
      <vt:variant>
        <vt:i4>5242888</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18</cp:revision>
  <cp:lastPrinted>2017-02-22T10:26:00Z</cp:lastPrinted>
  <dcterms:created xsi:type="dcterms:W3CDTF">2017-02-09T09:42:00Z</dcterms:created>
  <dcterms:modified xsi:type="dcterms:W3CDTF">2017-03-03T09:21:00Z</dcterms:modified>
</cp:coreProperties>
</file>