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9F2D2E">
            <w:pPr>
              <w:pStyle w:val="DocumentCodeAR"/>
              <w:bidi/>
              <w:rPr>
                <w:rtl/>
              </w:rPr>
            </w:pPr>
            <w:r>
              <w:t>WIPO/GRTKF/IC/</w:t>
            </w:r>
            <w:r w:rsidR="00F55FB5">
              <w:t>3</w:t>
            </w:r>
            <w:r w:rsidR="00E1670B">
              <w:t>6</w:t>
            </w:r>
            <w:r w:rsidR="0015593C">
              <w:t>/</w:t>
            </w:r>
            <w:r w:rsidR="009F2D2E">
              <w:t>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3262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4D3262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3262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3262">
              <w:rPr>
                <w:rFonts w:hint="cs"/>
                <w:rtl/>
              </w:rPr>
              <w:t xml:space="preserve">4 </w:t>
            </w:r>
            <w:proofErr w:type="gramStart"/>
            <w:r w:rsidR="004D3262">
              <w:rPr>
                <w:rFonts w:hint="cs"/>
                <w:rtl/>
              </w:rPr>
              <w:t>أبريل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986BAF">
              <w:rPr>
                <w:rFonts w:hint="cs"/>
                <w:rtl/>
              </w:rPr>
              <w:t>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E1670B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E1670B">
        <w:rPr>
          <w:rFonts w:ascii="Cambria Math" w:hAnsi="Cambria Math" w:hint="cs"/>
          <w:rtl/>
        </w:rPr>
        <w:t>السادسة</w:t>
      </w:r>
      <w:r w:rsidRPr="00783D11">
        <w:rPr>
          <w:rFonts w:ascii="Cambria Math" w:hAnsi="Cambria Math"/>
          <w:rtl/>
        </w:rPr>
        <w:t xml:space="preserve"> </w:t>
      </w:r>
      <w:proofErr w:type="gramStart"/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  <w:proofErr w:type="gramEnd"/>
    </w:p>
    <w:p w:rsidR="00D61541" w:rsidRPr="00D61541" w:rsidRDefault="0015593C" w:rsidP="00E1670B">
      <w:pPr>
        <w:pStyle w:val="MeetingDatesAR"/>
        <w:bidi/>
        <w:rPr>
          <w:rtl/>
        </w:rPr>
      </w:pPr>
      <w:r w:rsidRPr="0015593C">
        <w:rPr>
          <w:rtl/>
        </w:rPr>
        <w:t xml:space="preserve">جنيف، </w:t>
      </w:r>
      <w:proofErr w:type="gramStart"/>
      <w:r w:rsidRPr="0015593C">
        <w:rPr>
          <w:rtl/>
        </w:rPr>
        <w:t>من</w:t>
      </w:r>
      <w:proofErr w:type="gramEnd"/>
      <w:r w:rsidRPr="0015593C">
        <w:rPr>
          <w:rtl/>
        </w:rPr>
        <w:t xml:space="preserve"> </w:t>
      </w:r>
      <w:r w:rsidR="00E1670B">
        <w:rPr>
          <w:rFonts w:hint="cs"/>
          <w:rtl/>
        </w:rPr>
        <w:t>25</w:t>
      </w:r>
      <w:r w:rsidR="007466C6" w:rsidRPr="007466C6">
        <w:rPr>
          <w:rtl/>
        </w:rPr>
        <w:t xml:space="preserve"> إلى </w:t>
      </w:r>
      <w:r w:rsidR="00E1670B">
        <w:rPr>
          <w:rFonts w:hint="cs"/>
          <w:rtl/>
        </w:rPr>
        <w:t>29</w:t>
      </w:r>
      <w:r w:rsidR="007466C6" w:rsidRPr="007466C6">
        <w:rPr>
          <w:rtl/>
        </w:rPr>
        <w:t xml:space="preserve"> </w:t>
      </w:r>
      <w:r w:rsidR="00E1670B">
        <w:rPr>
          <w:rFonts w:hint="cs"/>
          <w:rtl/>
        </w:rPr>
        <w:t>يونيو</w:t>
      </w:r>
      <w:r w:rsidR="007466C6" w:rsidRPr="007466C6">
        <w:rPr>
          <w:rtl/>
        </w:rPr>
        <w:t xml:space="preserve"> 201</w:t>
      </w:r>
      <w:r w:rsidR="00986BAF">
        <w:rPr>
          <w:rFonts w:hint="cs"/>
          <w:rtl/>
        </w:rPr>
        <w:t>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3262" w:rsidP="00FB7EC9">
      <w:pPr>
        <w:pStyle w:val="DocumentTitleAR"/>
        <w:bidi/>
        <w:rPr>
          <w:rtl/>
        </w:rPr>
      </w:pPr>
      <w:proofErr w:type="gramStart"/>
      <w:r w:rsidRPr="004D3262">
        <w:rPr>
          <w:rtl/>
        </w:rPr>
        <w:t>مشروع</w:t>
      </w:r>
      <w:proofErr w:type="gramEnd"/>
      <w:r w:rsidRPr="004D3262">
        <w:rPr>
          <w:rtl/>
        </w:rPr>
        <w:t xml:space="preserve">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4D3262">
        <w:rPr>
          <w:rFonts w:hint="cs"/>
          <w:rtl/>
        </w:rPr>
        <w:t xml:space="preserve"> الأمانة</w:t>
      </w:r>
    </w:p>
    <w:p w:rsidR="004D3262" w:rsidRDefault="004D3262" w:rsidP="004D3262">
      <w:pPr>
        <w:pStyle w:val="NumberedParaAR"/>
      </w:pPr>
      <w:proofErr w:type="gramStart"/>
      <w:r w:rsidRPr="0052702C">
        <w:rPr>
          <w:rtl/>
        </w:rPr>
        <w:t>افتتاح</w:t>
      </w:r>
      <w:proofErr w:type="gramEnd"/>
      <w:r w:rsidRPr="0052702C">
        <w:rPr>
          <w:rtl/>
        </w:rPr>
        <w:t xml:space="preserve"> الدورة</w:t>
      </w:r>
    </w:p>
    <w:p w:rsidR="004D3262" w:rsidRPr="0052702C" w:rsidRDefault="004D3262" w:rsidP="004D3262">
      <w:pPr>
        <w:pStyle w:val="NumberedParaAR"/>
        <w:spacing w:after="0"/>
      </w:pPr>
      <w:proofErr w:type="gramStart"/>
      <w:r w:rsidRPr="0052702C">
        <w:rPr>
          <w:rtl/>
        </w:rPr>
        <w:t>اعتماد</w:t>
      </w:r>
      <w:proofErr w:type="gramEnd"/>
      <w:r w:rsidRPr="0052702C">
        <w:rPr>
          <w:rtl/>
        </w:rPr>
        <w:t xml:space="preserve"> جدول الأعمال</w:t>
      </w:r>
    </w:p>
    <w:p w:rsidR="004D3262" w:rsidRPr="0052702C" w:rsidRDefault="004D3262" w:rsidP="009F2D2E">
      <w:pPr>
        <w:pStyle w:val="NormalParaAR"/>
        <w:ind w:left="566"/>
      </w:pPr>
      <w:r w:rsidRPr="0052702C">
        <w:rPr>
          <w:rtl/>
        </w:rPr>
        <w:t xml:space="preserve">انظر هذه الوثيقة </w:t>
      </w:r>
      <w:proofErr w:type="gramStart"/>
      <w:r w:rsidRPr="0052702C">
        <w:rPr>
          <w:rtl/>
        </w:rPr>
        <w:t>والوثيقتين</w:t>
      </w:r>
      <w:proofErr w:type="gramEnd"/>
      <w:r>
        <w:rPr>
          <w:rFonts w:hint="cs"/>
          <w:rtl/>
          <w:lang w:bidi="ar-EG"/>
        </w:rPr>
        <w:t xml:space="preserve"> </w:t>
      </w:r>
      <w:r w:rsidRPr="00A6352E">
        <w:t>WIPO/GRTKF/IC/</w:t>
      </w:r>
      <w:r>
        <w:t>36</w:t>
      </w:r>
      <w:r w:rsidRPr="00A6352E">
        <w:t>/INF/2</w:t>
      </w:r>
      <w:r w:rsidR="009F2D2E">
        <w:rPr>
          <w:rFonts w:hint="cs"/>
          <w:rtl/>
          <w:lang w:bidi="ar-EG"/>
        </w:rPr>
        <w:t xml:space="preserve"> </w:t>
      </w:r>
      <w:r w:rsidRPr="0052702C">
        <w:rPr>
          <w:rtl/>
        </w:rPr>
        <w:t>و</w:t>
      </w:r>
      <w:r w:rsidRPr="0052702C">
        <w:t>.WIPO/GRTKF/IC/</w:t>
      </w:r>
      <w:r>
        <w:t>36</w:t>
      </w:r>
      <w:r w:rsidRPr="0052702C">
        <w:t>/INF/</w:t>
      </w:r>
      <w:r>
        <w:t>3</w:t>
      </w:r>
    </w:p>
    <w:p w:rsidR="004D3262" w:rsidRPr="0052702C" w:rsidRDefault="004D3262" w:rsidP="004D3262">
      <w:pPr>
        <w:pStyle w:val="NumberedParaAR"/>
        <w:spacing w:after="0"/>
      </w:pPr>
      <w:r w:rsidRPr="0052702C">
        <w:rPr>
          <w:rtl/>
        </w:rPr>
        <w:t xml:space="preserve">اعتماد تقرير الدورة </w:t>
      </w:r>
      <w:r>
        <w:rPr>
          <w:rFonts w:hint="cs"/>
          <w:rtl/>
        </w:rPr>
        <w:t xml:space="preserve">الخامسة </w:t>
      </w:r>
      <w:proofErr w:type="gramStart"/>
      <w:r>
        <w:rPr>
          <w:rFonts w:hint="cs"/>
          <w:rtl/>
        </w:rPr>
        <w:t>والثلاثين</w:t>
      </w:r>
      <w:proofErr w:type="gramEnd"/>
    </w:p>
    <w:p w:rsidR="004D3262" w:rsidRPr="00F42AC9" w:rsidRDefault="004D3262" w:rsidP="004D3262">
      <w:pPr>
        <w:pStyle w:val="NormalParaAR"/>
        <w:ind w:left="566"/>
        <w:rPr>
          <w:rtl/>
          <w:lang w:val="fr-CH"/>
        </w:rPr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>
        <w:t>35</w:t>
      </w:r>
      <w:r w:rsidRPr="0052702C">
        <w:t>/</w:t>
      </w:r>
      <w:r>
        <w:t>10</w:t>
      </w:r>
      <w:r w:rsidRPr="0052702C">
        <w:t xml:space="preserve"> Prov. </w:t>
      </w:r>
      <w:r>
        <w:t>2</w:t>
      </w:r>
      <w:r>
        <w:rPr>
          <w:rFonts w:hint="cs"/>
          <w:rtl/>
          <w:lang w:val="fr-CH"/>
        </w:rPr>
        <w:t>.</w:t>
      </w:r>
    </w:p>
    <w:p w:rsidR="004D3262" w:rsidRPr="0052702C" w:rsidRDefault="004D3262" w:rsidP="004D3262">
      <w:pPr>
        <w:pStyle w:val="NumberedParaAR"/>
        <w:spacing w:after="0"/>
      </w:pPr>
      <w:proofErr w:type="gramStart"/>
      <w:r w:rsidRPr="0052702C">
        <w:rPr>
          <w:rtl/>
        </w:rPr>
        <w:t>اعتماد</w:t>
      </w:r>
      <w:proofErr w:type="gramEnd"/>
      <w:r w:rsidRPr="0052702C">
        <w:rPr>
          <w:rtl/>
        </w:rPr>
        <w:t xml:space="preserve"> بعض المنظمات</w:t>
      </w:r>
    </w:p>
    <w:p w:rsidR="004D3262" w:rsidRDefault="004D3262" w:rsidP="004D3262">
      <w:pPr>
        <w:pStyle w:val="NormalParaAR"/>
        <w:ind w:left="566"/>
        <w:rPr>
          <w:rtl/>
        </w:rPr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>
        <w:t>36</w:t>
      </w:r>
      <w:r w:rsidRPr="0052702C">
        <w:t>/2</w:t>
      </w:r>
      <w:r>
        <w:rPr>
          <w:rFonts w:hint="cs"/>
          <w:rtl/>
        </w:rPr>
        <w:t>.</w:t>
      </w:r>
    </w:p>
    <w:p w:rsidR="004D3262" w:rsidRDefault="004D3262" w:rsidP="004D3262">
      <w:pPr>
        <w:pStyle w:val="NumberedParaAR"/>
        <w:keepNext/>
      </w:pPr>
      <w:r>
        <w:rPr>
          <w:rFonts w:hint="cs"/>
          <w:rtl/>
        </w:rPr>
        <w:t>تقرير عن فريق الخبراء المخصص المعني بالموارد الوراثية</w:t>
      </w:r>
    </w:p>
    <w:p w:rsidR="004D3262" w:rsidRPr="0052702C" w:rsidRDefault="004D3262" w:rsidP="004D3262">
      <w:pPr>
        <w:pStyle w:val="NumberedParaAR"/>
        <w:keepNext/>
        <w:spacing w:after="120"/>
      </w:pPr>
      <w:r w:rsidRPr="0052702C">
        <w:rPr>
          <w:rtl/>
        </w:rPr>
        <w:t xml:space="preserve">مشاركة الجماعات الأصلية </w:t>
      </w:r>
      <w:proofErr w:type="gramStart"/>
      <w:r w:rsidRPr="0052702C">
        <w:rPr>
          <w:rtl/>
        </w:rPr>
        <w:t>والمحلية</w:t>
      </w:r>
      <w:proofErr w:type="gramEnd"/>
    </w:p>
    <w:p w:rsidR="004D3262" w:rsidRPr="0052702C" w:rsidRDefault="004D3262" w:rsidP="004D3262">
      <w:pPr>
        <w:pStyle w:val="NormalParaAR"/>
        <w:keepNext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proofErr w:type="gramStart"/>
      <w:r w:rsidRPr="0052702C">
        <w:rPr>
          <w:rtl/>
        </w:rPr>
        <w:t>تطورات</w:t>
      </w:r>
      <w:proofErr w:type="gramEnd"/>
      <w:r w:rsidRPr="0052702C">
        <w:rPr>
          <w:rtl/>
        </w:rPr>
        <w:t xml:space="preserve"> في تشغيل صندوق التبرعات</w:t>
      </w:r>
    </w:p>
    <w:p w:rsidR="004D3262" w:rsidRPr="0052702C" w:rsidRDefault="004D3262" w:rsidP="004D3262">
      <w:pPr>
        <w:pStyle w:val="NormalParaAR"/>
        <w:ind w:left="1133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الوثائق</w:t>
      </w:r>
      <w:proofErr w:type="gramEnd"/>
      <w:r w:rsidRPr="0052702C">
        <w:t xml:space="preserve"> WIPO/GRTKF/IC/</w:t>
      </w:r>
      <w:r>
        <w:t>36</w:t>
      </w:r>
      <w:r w:rsidRPr="0052702C">
        <w:t xml:space="preserve">/3 </w:t>
      </w:r>
      <w:r w:rsidRPr="0052702C">
        <w:rPr>
          <w:rtl/>
        </w:rPr>
        <w:t>و</w:t>
      </w:r>
      <w:r w:rsidRPr="0052702C">
        <w:t>WIPO/GRTKF/IC/</w:t>
      </w:r>
      <w:r>
        <w:t>36</w:t>
      </w:r>
      <w:r w:rsidRPr="0052702C">
        <w:t>/INF/4</w:t>
      </w:r>
      <w:r>
        <w:rPr>
          <w:rFonts w:hint="cs"/>
          <w:rtl/>
        </w:rPr>
        <w:t xml:space="preserve"> </w:t>
      </w:r>
      <w:r w:rsidRPr="0052702C">
        <w:rPr>
          <w:rtl/>
        </w:rPr>
        <w:t>و</w:t>
      </w:r>
      <w:r w:rsidRPr="0052702C">
        <w:t>WIPO/GRTKF/IC/</w:t>
      </w:r>
      <w:r>
        <w:t>36</w:t>
      </w:r>
      <w:r w:rsidRPr="0052702C">
        <w:t>/INF/6</w:t>
      </w:r>
      <w:r>
        <w:rPr>
          <w:rFonts w:hint="cs"/>
          <w:rtl/>
        </w:rPr>
        <w:t>.</w:t>
      </w:r>
    </w:p>
    <w:p w:rsidR="004D3262" w:rsidRPr="0052702C" w:rsidRDefault="004D3262" w:rsidP="004D3262">
      <w:pPr>
        <w:pStyle w:val="NormalParaAR"/>
        <w:keepNext/>
        <w:spacing w:after="0"/>
        <w:ind w:left="567"/>
      </w:pPr>
      <w:r w:rsidRPr="0052702C">
        <w:rPr>
          <w:rtl/>
        </w:rPr>
        <w:lastRenderedPageBreak/>
        <w:t>-</w:t>
      </w:r>
      <w:r>
        <w:rPr>
          <w:rFonts w:hint="cs"/>
          <w:rtl/>
        </w:rPr>
        <w:tab/>
      </w:r>
      <w:r w:rsidRPr="0052702C">
        <w:rPr>
          <w:rtl/>
        </w:rPr>
        <w:t>تعيين أعضاء المجلس الاستشاري لصندوق التبرعات</w:t>
      </w:r>
    </w:p>
    <w:p w:rsidR="004D3262" w:rsidRPr="0052702C" w:rsidRDefault="004D3262" w:rsidP="004D3262">
      <w:pPr>
        <w:pStyle w:val="NormalParaAR"/>
        <w:ind w:left="1133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>
        <w:t>36</w:t>
      </w:r>
      <w:r w:rsidRPr="0052702C">
        <w:t>/3</w:t>
      </w:r>
      <w:r>
        <w:rPr>
          <w:rFonts w:hint="cs"/>
          <w:rtl/>
        </w:rPr>
        <w:t>.</w:t>
      </w:r>
    </w:p>
    <w:p w:rsidR="004D3262" w:rsidRPr="0052702C" w:rsidRDefault="004D3262" w:rsidP="004D3262">
      <w:pPr>
        <w:pStyle w:val="NormalParaAR"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 xml:space="preserve">مذكرة إعلامية لمنبر الجماعات الأصلية </w:t>
      </w:r>
      <w:proofErr w:type="gramStart"/>
      <w:r w:rsidRPr="0052702C">
        <w:rPr>
          <w:rtl/>
        </w:rPr>
        <w:t>والمحلية</w:t>
      </w:r>
      <w:proofErr w:type="gramEnd"/>
    </w:p>
    <w:p w:rsidR="004D3262" w:rsidRPr="0052702C" w:rsidRDefault="004D3262" w:rsidP="004D3262">
      <w:pPr>
        <w:pStyle w:val="NormalParaAR"/>
        <w:spacing w:after="120"/>
        <w:ind w:left="1134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B46954">
        <w:t>WIPO/GRTKF/IC/</w:t>
      </w:r>
      <w:r>
        <w:t>36</w:t>
      </w:r>
      <w:r w:rsidRPr="00B46954">
        <w:t>/INF/5</w:t>
      </w:r>
      <w:r>
        <w:rPr>
          <w:rFonts w:hint="cs"/>
          <w:rtl/>
        </w:rPr>
        <w:t>.</w:t>
      </w:r>
    </w:p>
    <w:p w:rsidR="004D3262" w:rsidRPr="0052702C" w:rsidRDefault="004D3262" w:rsidP="004D3262">
      <w:pPr>
        <w:pStyle w:val="NumberedParaAR"/>
        <w:keepNext/>
        <w:spacing w:after="120"/>
      </w:pPr>
      <w:r>
        <w:rPr>
          <w:rFonts w:hint="cs"/>
          <w:rtl/>
          <w:lang w:val="fr-CH"/>
        </w:rPr>
        <w:t>الموارد الوراثية</w:t>
      </w:r>
    </w:p>
    <w:p w:rsidR="004D3262" w:rsidRDefault="004D3262" w:rsidP="004D3262">
      <w:pPr>
        <w:pStyle w:val="NormalParaAR"/>
        <w:spacing w:after="0"/>
        <w:ind w:left="1134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</w:t>
      </w:r>
      <w:r w:rsidRPr="00856AD0">
        <w:rPr>
          <w:rtl/>
        </w:rPr>
        <w:t>لوثيقة الموح</w:t>
      </w:r>
      <w:r>
        <w:rPr>
          <w:rFonts w:hint="cs"/>
          <w:rtl/>
        </w:rPr>
        <w:t>ّ</w:t>
      </w:r>
      <w:r w:rsidRPr="00856AD0">
        <w:rPr>
          <w:rtl/>
        </w:rPr>
        <w:t>دة بشأن الملكية الفكرية والموارد الوراثية</w:t>
      </w:r>
    </w:p>
    <w:p w:rsidR="004D3262" w:rsidRDefault="004D3262" w:rsidP="004D3262">
      <w:pPr>
        <w:pStyle w:val="NumberedParaAR"/>
        <w:numPr>
          <w:ilvl w:val="0"/>
          <w:numId w:val="0"/>
        </w:numPr>
        <w:ind w:left="1134"/>
      </w:pPr>
      <w:r w:rsidRPr="005740DA">
        <w:rPr>
          <w:rtl/>
        </w:rPr>
        <w:t xml:space="preserve">انظر </w:t>
      </w:r>
      <w:proofErr w:type="gramStart"/>
      <w:r w:rsidRPr="005740DA">
        <w:rPr>
          <w:rtl/>
        </w:rPr>
        <w:t>الوثيقة</w:t>
      </w:r>
      <w:proofErr w:type="gramEnd"/>
      <w:r w:rsidRPr="005740DA">
        <w:rPr>
          <w:rtl/>
        </w:rPr>
        <w:t xml:space="preserve"> </w:t>
      </w:r>
      <w:r w:rsidRPr="005740DA">
        <w:t>WIPO/GRTKF/IC/</w:t>
      </w:r>
      <w:r>
        <w:t>36</w:t>
      </w:r>
      <w:r w:rsidRPr="005740DA">
        <w:t>/</w:t>
      </w:r>
      <w:r>
        <w:t>4</w:t>
      </w:r>
      <w:r w:rsidRPr="005740DA">
        <w:rPr>
          <w:rtl/>
        </w:rPr>
        <w:t>.</w:t>
      </w:r>
    </w:p>
    <w:p w:rsidR="004D3262" w:rsidRPr="00170BCC" w:rsidRDefault="004D3262" w:rsidP="004D3262">
      <w:pPr>
        <w:pStyle w:val="NormalParaAR"/>
        <w:spacing w:after="0"/>
        <w:ind w:left="1134" w:hanging="567"/>
        <w:rPr>
          <w:rtl/>
        </w:rPr>
      </w:pPr>
      <w:r>
        <w:t>-</w:t>
      </w:r>
      <w:r>
        <w:tab/>
      </w:r>
      <w:r w:rsidRPr="00170BCC">
        <w:rPr>
          <w:rFonts w:hint="cs"/>
          <w:rtl/>
        </w:rPr>
        <w:t xml:space="preserve">تقرير عن تجميع المواد بشأن </w:t>
      </w:r>
      <w:r>
        <w:rPr>
          <w:rFonts w:hint="cs"/>
          <w:rtl/>
        </w:rPr>
        <w:t>قواعد البيانات</w:t>
      </w:r>
      <w:r w:rsidRPr="00170BCC">
        <w:rPr>
          <w:rFonts w:hint="cs"/>
          <w:rtl/>
        </w:rPr>
        <w:t xml:space="preserve"> المتعلقة بالموارد الوراثية والمعارف التقليدية المرتبطة بها</w:t>
      </w:r>
    </w:p>
    <w:p w:rsidR="004D3262" w:rsidRDefault="004D3262" w:rsidP="004D3262">
      <w:pPr>
        <w:pStyle w:val="NumberedParaAR"/>
        <w:numPr>
          <w:ilvl w:val="0"/>
          <w:numId w:val="0"/>
        </w:numPr>
        <w:ind w:left="1134"/>
        <w:rPr>
          <w:rtl/>
        </w:rPr>
      </w:pPr>
      <w:r w:rsidRPr="00170BCC">
        <w:rPr>
          <w:rFonts w:hint="cs"/>
          <w:rtl/>
        </w:rPr>
        <w:t xml:space="preserve">انظر </w:t>
      </w:r>
      <w:proofErr w:type="gramStart"/>
      <w:r w:rsidRPr="00170BCC">
        <w:rPr>
          <w:rFonts w:hint="cs"/>
          <w:rtl/>
        </w:rPr>
        <w:t>الوثيقة</w:t>
      </w:r>
      <w:proofErr w:type="gramEnd"/>
      <w:r w:rsidRPr="00170BCC">
        <w:rPr>
          <w:rFonts w:hint="cs"/>
          <w:rtl/>
        </w:rPr>
        <w:t xml:space="preserve"> </w:t>
      </w:r>
      <w:r w:rsidRPr="00170BCC">
        <w:t>WIPO/GRTKF/IC/</w:t>
      </w:r>
      <w:r>
        <w:t>36</w:t>
      </w:r>
      <w:r w:rsidRPr="00170BCC">
        <w:t>/</w:t>
      </w:r>
      <w:r>
        <w:t>5</w:t>
      </w:r>
      <w:r w:rsidRPr="00170BCC">
        <w:rPr>
          <w:rFonts w:hint="cs"/>
          <w:rtl/>
        </w:rPr>
        <w:t>.</w:t>
      </w:r>
    </w:p>
    <w:p w:rsidR="004D3262" w:rsidRPr="00170BCC" w:rsidRDefault="004D3262" w:rsidP="004D3262">
      <w:pPr>
        <w:pStyle w:val="NormalParaAR"/>
        <w:spacing w:after="0"/>
        <w:ind w:left="1134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170BCC">
        <w:rPr>
          <w:rFonts w:hint="cs"/>
          <w:rtl/>
        </w:rPr>
        <w:t>تقرير عن تجميع المواد بشأن أنظمة الكشف المتعلقة بالموارد الوراثية والمعارف التقليدية المرتبطة بها</w:t>
      </w:r>
    </w:p>
    <w:p w:rsidR="004D3262" w:rsidRPr="00170BCC" w:rsidRDefault="004D3262" w:rsidP="004D3262">
      <w:pPr>
        <w:pStyle w:val="NumberedParaAR"/>
        <w:numPr>
          <w:ilvl w:val="0"/>
          <w:numId w:val="0"/>
        </w:numPr>
        <w:ind w:left="1134"/>
        <w:rPr>
          <w:rtl/>
        </w:rPr>
      </w:pPr>
      <w:r w:rsidRPr="00170BCC">
        <w:rPr>
          <w:rFonts w:hint="cs"/>
          <w:rtl/>
        </w:rPr>
        <w:t xml:space="preserve">انظر </w:t>
      </w:r>
      <w:proofErr w:type="gramStart"/>
      <w:r w:rsidRPr="00170BCC">
        <w:rPr>
          <w:rFonts w:hint="cs"/>
          <w:rtl/>
        </w:rPr>
        <w:t>الوثيقة</w:t>
      </w:r>
      <w:proofErr w:type="gramEnd"/>
      <w:r w:rsidRPr="00170BCC">
        <w:rPr>
          <w:rFonts w:hint="cs"/>
          <w:rtl/>
        </w:rPr>
        <w:t xml:space="preserve"> </w:t>
      </w:r>
      <w:r w:rsidRPr="00170BCC">
        <w:t>WIPO/GRTKF/IC/</w:t>
      </w:r>
      <w:r>
        <w:t>36</w:t>
      </w:r>
      <w:r w:rsidRPr="00170BCC">
        <w:t>/6</w:t>
      </w:r>
      <w:r w:rsidRPr="00170BCC">
        <w:rPr>
          <w:rFonts w:hint="cs"/>
          <w:rtl/>
        </w:rPr>
        <w:t>.</w:t>
      </w:r>
    </w:p>
    <w:p w:rsidR="004D3262" w:rsidRPr="00C814EC" w:rsidRDefault="004D3262" w:rsidP="004D3262">
      <w:pPr>
        <w:pStyle w:val="NormalParaAR"/>
        <w:spacing w:after="0"/>
        <w:ind w:left="1134" w:hanging="567"/>
      </w:pPr>
      <w:r w:rsidRPr="00C814EC">
        <w:rPr>
          <w:rFonts w:hint="cs"/>
          <w:rtl/>
        </w:rPr>
        <w:t>-</w:t>
      </w:r>
      <w:r w:rsidRPr="00C814EC">
        <w:rPr>
          <w:rFonts w:hint="cs"/>
          <w:rtl/>
        </w:rPr>
        <w:tab/>
      </w:r>
      <w:r w:rsidRPr="00C814EC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4D3262" w:rsidRPr="00C814EC" w:rsidRDefault="004D3262" w:rsidP="004D3262">
      <w:pPr>
        <w:pStyle w:val="NormalParaAR"/>
        <w:ind w:left="1134" w:hanging="1"/>
        <w:rPr>
          <w:rtl/>
        </w:rPr>
      </w:pPr>
      <w:r w:rsidRPr="00C814EC">
        <w:rPr>
          <w:rtl/>
        </w:rPr>
        <w:t xml:space="preserve">انظر </w:t>
      </w:r>
      <w:proofErr w:type="gramStart"/>
      <w:r w:rsidRPr="00C814EC">
        <w:rPr>
          <w:rtl/>
        </w:rPr>
        <w:t>الوثيقة</w:t>
      </w:r>
      <w:proofErr w:type="gramEnd"/>
      <w:r w:rsidRPr="00C814EC">
        <w:rPr>
          <w:rFonts w:hint="cs"/>
          <w:rtl/>
        </w:rPr>
        <w:t xml:space="preserve"> </w:t>
      </w:r>
      <w:r w:rsidRPr="00C814EC">
        <w:t>WIPO/GRTKF/IC/</w:t>
      </w:r>
      <w:r>
        <w:t>36</w:t>
      </w:r>
      <w:r w:rsidRPr="00C814EC">
        <w:t>/INF/7</w:t>
      </w:r>
      <w:r w:rsidRPr="00C814EC">
        <w:rPr>
          <w:rFonts w:hint="cs"/>
          <w:rtl/>
        </w:rPr>
        <w:t>.</w:t>
      </w:r>
    </w:p>
    <w:p w:rsidR="004D3262" w:rsidRPr="0052702C" w:rsidRDefault="004D3262" w:rsidP="009F2D2E">
      <w:pPr>
        <w:pStyle w:val="NumberedParaAR"/>
      </w:pPr>
      <w:r w:rsidRPr="0052702C">
        <w:rPr>
          <w:rtl/>
        </w:rPr>
        <w:t>أية مسائل أخرى</w:t>
      </w:r>
    </w:p>
    <w:p w:rsidR="004D3262" w:rsidRPr="0052702C" w:rsidRDefault="004D3262" w:rsidP="009F2D2E">
      <w:pPr>
        <w:pStyle w:val="NumberedParaAR"/>
      </w:pPr>
      <w:proofErr w:type="gramStart"/>
      <w:r w:rsidRPr="0052702C">
        <w:rPr>
          <w:rtl/>
        </w:rPr>
        <w:t>اختتام</w:t>
      </w:r>
      <w:proofErr w:type="gramEnd"/>
      <w:r w:rsidRPr="0052702C">
        <w:rPr>
          <w:rtl/>
        </w:rPr>
        <w:t xml:space="preserve"> الدورة</w:t>
      </w:r>
    </w:p>
    <w:p w:rsidR="004D3262" w:rsidRDefault="004D3262" w:rsidP="004D3262">
      <w:pPr>
        <w:pStyle w:val="EndofDocumentAR"/>
      </w:pPr>
      <w:r w:rsidRPr="0052702C">
        <w:rPr>
          <w:rtl/>
        </w:rPr>
        <w:t>[</w:t>
      </w:r>
      <w:proofErr w:type="gramStart"/>
      <w:r w:rsidRPr="0052702C">
        <w:rPr>
          <w:rtl/>
        </w:rPr>
        <w:t>نهاية</w:t>
      </w:r>
      <w:proofErr w:type="gramEnd"/>
      <w:r w:rsidRPr="0052702C">
        <w:rPr>
          <w:rtl/>
        </w:rPr>
        <w:t xml:space="preserve"> الوثيقة]</w:t>
      </w:r>
    </w:p>
    <w:sectPr w:rsidR="004D3262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06" w:rsidRDefault="000D5C06">
      <w:r>
        <w:separator/>
      </w:r>
    </w:p>
  </w:endnote>
  <w:endnote w:type="continuationSeparator" w:id="0">
    <w:p w:rsidR="000D5C06" w:rsidRDefault="000D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06" w:rsidRDefault="000D5C0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D5C06" w:rsidRDefault="000D5C0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986BAF">
    <w:r w:rsidRPr="0015593C">
      <w:t>WIPO/GRTKF/IC/</w:t>
    </w:r>
    <w:r w:rsidR="003E5324">
      <w:t>3</w:t>
    </w:r>
    <w:r w:rsidR="00E1670B">
      <w:t>6</w:t>
    </w:r>
    <w:r w:rsidR="004D3262">
      <w:t>/1 Prov.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176B69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62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9AC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C06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AC6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B69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3262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51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6C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BAF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2D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76FF1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2FCE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70B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558A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ssan\Desktop\Draft\GRTKF_IC_3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GRTKF_IC_36_AR.dotx</Template>
  <TotalTime>5</TotalTime>
  <Pages>2</Pages>
  <Words>189</Words>
  <Characters>1270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WIPO/GRTKF/IC/36/1 Prov. (Arabic)</vt:lpstr>
    </vt:vector>
  </TitlesOfParts>
  <Company>World Intellectual Property Organization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WIPO/GRTKF/IC/36/1 Prov. (Arabic)</dc:title>
  <dc:creator>Ahmed Hassan</dc:creator>
  <cp:lastModifiedBy>BEN ALI Lassad</cp:lastModifiedBy>
  <cp:revision>4</cp:revision>
  <cp:lastPrinted>2018-05-02T13:02:00Z</cp:lastPrinted>
  <dcterms:created xsi:type="dcterms:W3CDTF">2018-05-02T10:04:00Z</dcterms:created>
  <dcterms:modified xsi:type="dcterms:W3CDTF">2018-05-02T13:02:00Z</dcterms:modified>
</cp:coreProperties>
</file>