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3E5324" w:rsidP="0042361E">
            <w:pPr>
              <w:pStyle w:val="DocumentCodeAR"/>
              <w:bidi/>
              <w:rPr>
                <w:rtl/>
              </w:rPr>
            </w:pPr>
            <w:r>
              <w:t>WIPO/GRTKF/IC/</w:t>
            </w:r>
            <w:r w:rsidR="0042361E">
              <w:t>34</w:t>
            </w:r>
            <w:r w:rsidR="0015593C">
              <w:t>/</w:t>
            </w:r>
            <w:r w:rsidR="00CD6410">
              <w:t>INF/6</w:t>
            </w:r>
          </w:p>
        </w:tc>
      </w:tr>
      <w:tr w:rsidR="001667B6" w:rsidTr="00BF164F">
        <w:tc>
          <w:tcPr>
            <w:tcW w:w="9571" w:type="dxa"/>
            <w:gridSpan w:val="3"/>
          </w:tcPr>
          <w:p w:rsidR="001667B6" w:rsidRPr="00B6101C" w:rsidRDefault="00B6101C" w:rsidP="00CD6410">
            <w:pPr>
              <w:pStyle w:val="DocumentLanguageAR"/>
              <w:bidi/>
              <w:rPr>
                <w:rtl/>
              </w:rPr>
            </w:pPr>
            <w:r w:rsidRPr="00B6101C">
              <w:rPr>
                <w:rFonts w:hint="cs"/>
                <w:rtl/>
              </w:rPr>
              <w:t xml:space="preserve">الأصل: </w:t>
            </w:r>
            <w:proofErr w:type="gramStart"/>
            <w:r w:rsidR="00CD6410">
              <w:rPr>
                <w:rFonts w:hint="cs"/>
                <w:rtl/>
              </w:rPr>
              <w:t>بالإنكليزية</w:t>
            </w:r>
            <w:proofErr w:type="gramEnd"/>
          </w:p>
        </w:tc>
      </w:tr>
      <w:tr w:rsidR="001667B6" w:rsidTr="00BF164F">
        <w:tc>
          <w:tcPr>
            <w:tcW w:w="9571" w:type="dxa"/>
            <w:gridSpan w:val="3"/>
          </w:tcPr>
          <w:p w:rsidR="001667B6" w:rsidRPr="00B6101C" w:rsidRDefault="00B6101C" w:rsidP="00CD6410">
            <w:pPr>
              <w:pStyle w:val="DocumentDateAR"/>
              <w:bidi/>
              <w:rPr>
                <w:rtl/>
              </w:rPr>
            </w:pPr>
            <w:r w:rsidRPr="00B6101C">
              <w:rPr>
                <w:rFonts w:hint="cs"/>
                <w:rtl/>
              </w:rPr>
              <w:t xml:space="preserve">التاريخ: </w:t>
            </w:r>
            <w:r w:rsidR="0042361E">
              <w:rPr>
                <w:rFonts w:hint="cs"/>
                <w:rtl/>
              </w:rPr>
              <w:t xml:space="preserve">15 </w:t>
            </w:r>
            <w:proofErr w:type="gramStart"/>
            <w:r w:rsidR="0042361E">
              <w:rPr>
                <w:rFonts w:hint="cs"/>
                <w:rtl/>
              </w:rPr>
              <w:t>يونيو</w:t>
            </w:r>
            <w:proofErr w:type="gramEnd"/>
            <w:r w:rsidRPr="00B6101C">
              <w:rPr>
                <w:rFonts w:hint="cs"/>
                <w:rtl/>
              </w:rPr>
              <w:t xml:space="preserve"> </w:t>
            </w:r>
            <w:r w:rsidR="008D5779">
              <w:rPr>
                <w:rFonts w:hint="cs"/>
                <w:rtl/>
              </w:rPr>
              <w:t>201</w:t>
            </w:r>
            <w:r w:rsidR="00F55FB5">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42361E">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w:t>
      </w:r>
      <w:r w:rsidR="0042361E">
        <w:rPr>
          <w:rFonts w:ascii="Cambria Math" w:hAnsi="Cambria Math" w:hint="cs"/>
          <w:rtl/>
        </w:rPr>
        <w:t>الرابعة</w:t>
      </w:r>
      <w:r w:rsidRPr="00783D11">
        <w:rPr>
          <w:rFonts w:ascii="Cambria Math" w:hAnsi="Cambria Math"/>
          <w:rtl/>
        </w:rPr>
        <w:t xml:space="preserve"> </w:t>
      </w:r>
      <w:proofErr w:type="gramStart"/>
      <w:r w:rsidR="0070344A">
        <w:rPr>
          <w:rFonts w:ascii="Cambria Math" w:hAnsi="Cambria Math" w:hint="cs"/>
          <w:rtl/>
        </w:rPr>
        <w:t>و</w:t>
      </w:r>
      <w:r w:rsidR="0015593C">
        <w:rPr>
          <w:rFonts w:ascii="Cambria Math" w:hAnsi="Cambria Math" w:hint="cs"/>
          <w:rtl/>
        </w:rPr>
        <w:t>الثلاثون</w:t>
      </w:r>
      <w:proofErr w:type="gramEnd"/>
    </w:p>
    <w:p w:rsidR="00D61541" w:rsidRPr="00D61541" w:rsidRDefault="0015593C" w:rsidP="0042361E">
      <w:pPr>
        <w:pStyle w:val="MeetingDatesAR"/>
        <w:bidi/>
        <w:rPr>
          <w:rtl/>
        </w:rPr>
      </w:pPr>
      <w:r w:rsidRPr="0015593C">
        <w:rPr>
          <w:rtl/>
        </w:rPr>
        <w:t xml:space="preserve">جنيف، </w:t>
      </w:r>
      <w:proofErr w:type="gramStart"/>
      <w:r w:rsidRPr="0015593C">
        <w:rPr>
          <w:rtl/>
        </w:rPr>
        <w:t>من</w:t>
      </w:r>
      <w:proofErr w:type="gramEnd"/>
      <w:r w:rsidRPr="0015593C">
        <w:rPr>
          <w:rtl/>
        </w:rPr>
        <w:t xml:space="preserve"> </w:t>
      </w:r>
      <w:r w:rsidR="0042361E">
        <w:rPr>
          <w:rFonts w:hint="cs"/>
          <w:rtl/>
        </w:rPr>
        <w:t>12 إلى 16 يونيو</w:t>
      </w:r>
      <w:r w:rsidR="00F55FB5">
        <w:rPr>
          <w:rFonts w:hint="cs"/>
          <w:rtl/>
        </w:rPr>
        <w:t xml:space="preserve"> </w:t>
      </w:r>
      <w:r w:rsidRPr="0015593C">
        <w:rPr>
          <w:rtl/>
        </w:rPr>
        <w:t>201</w:t>
      </w:r>
      <w:r w:rsidR="00F55FB5">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3234AD" w:rsidP="003234AD">
      <w:pPr>
        <w:pStyle w:val="DocumentTitleAR"/>
        <w:bidi/>
        <w:rPr>
          <w:rtl/>
        </w:rPr>
      </w:pPr>
      <w:r w:rsidRPr="003234AD">
        <w:rPr>
          <w:rtl/>
        </w:rPr>
        <w:t>صندوق التبرعات للجماعات الأصلية والمحلية المعتمدة</w:t>
      </w:r>
      <w:r w:rsidRPr="003234AD">
        <w:rPr>
          <w:rtl/>
        </w:rPr>
        <w:br/>
        <w:t>قرارات اتخذها المدير العام وفقا للتوصيات التي اعتمدها</w:t>
      </w:r>
      <w:r w:rsidRPr="003234AD">
        <w:rPr>
          <w:rFonts w:hint="cs"/>
          <w:rtl/>
        </w:rPr>
        <w:t xml:space="preserve"> </w:t>
      </w:r>
      <w:r w:rsidRPr="003234AD">
        <w:rPr>
          <w:rtl/>
        </w:rPr>
        <w:t>المجلس الاستشاري</w:t>
      </w:r>
    </w:p>
    <w:p w:rsidR="00D61541" w:rsidRPr="00D61541" w:rsidRDefault="00CD6410" w:rsidP="00931859">
      <w:pPr>
        <w:pStyle w:val="PreparedbyAR"/>
        <w:bidi/>
        <w:rPr>
          <w:rtl/>
        </w:rPr>
      </w:pPr>
      <w:proofErr w:type="gramStart"/>
      <w:r>
        <w:rPr>
          <w:rFonts w:hint="cs"/>
          <w:rtl/>
        </w:rPr>
        <w:t>مذكرة</w:t>
      </w:r>
      <w:proofErr w:type="gramEnd"/>
      <w:r>
        <w:rPr>
          <w:rFonts w:hint="cs"/>
          <w:rtl/>
        </w:rPr>
        <w:t xml:space="preserve"> إعلامية </w:t>
      </w:r>
      <w:r w:rsidR="00D61541" w:rsidRPr="00D61541">
        <w:rPr>
          <w:rFonts w:hint="cs"/>
          <w:rtl/>
        </w:rPr>
        <w:t xml:space="preserve">من </w:t>
      </w:r>
      <w:r w:rsidR="00D61541" w:rsidRPr="00931859">
        <w:rPr>
          <w:rFonts w:hint="cs"/>
          <w:rtl/>
        </w:rPr>
        <w:t>إعداد</w:t>
      </w:r>
      <w:r>
        <w:rPr>
          <w:rFonts w:hint="cs"/>
          <w:rtl/>
        </w:rPr>
        <w:t xml:space="preserve"> المدير العام</w:t>
      </w:r>
    </w:p>
    <w:p w:rsidR="003234AD" w:rsidRPr="00210CA9" w:rsidRDefault="003234AD" w:rsidP="003234AD">
      <w:pPr>
        <w:pStyle w:val="NumberedParaAR"/>
      </w:pPr>
      <w:r w:rsidRPr="00210CA9">
        <w:rPr>
          <w:rtl/>
        </w:rPr>
        <w:t>يرد نص الترتيبات التي أقرتها الجمعية العامة لإنشاء صندوق تبرعات الويبو ("الصندوق") في مرفق الوثيقة</w:t>
      </w:r>
      <w:r w:rsidRPr="00210CA9">
        <w:rPr>
          <w:rFonts w:hint="cs"/>
          <w:rtl/>
        </w:rPr>
        <w:t> </w:t>
      </w:r>
      <w:r w:rsidRPr="00210CA9">
        <w:t>WO/GA/39/11</w:t>
      </w:r>
      <w:r w:rsidRPr="00210CA9">
        <w:rPr>
          <w:rtl/>
        </w:rPr>
        <w:t xml:space="preserve">. وتنص المادة 6(ط) من القرار </w:t>
      </w:r>
      <w:proofErr w:type="gramStart"/>
      <w:r w:rsidRPr="00210CA9">
        <w:rPr>
          <w:rtl/>
        </w:rPr>
        <w:t>على</w:t>
      </w:r>
      <w:proofErr w:type="gramEnd"/>
      <w:r w:rsidRPr="00210CA9">
        <w:rPr>
          <w:rtl/>
        </w:rPr>
        <w:t xml:space="preserve"> ما يأتي:</w:t>
      </w:r>
    </w:p>
    <w:p w:rsidR="003234AD" w:rsidRPr="00210CA9" w:rsidRDefault="003234AD" w:rsidP="003234AD">
      <w:pPr>
        <w:pStyle w:val="NormalParaAR"/>
      </w:pPr>
      <w:r w:rsidRPr="00210CA9">
        <w:rPr>
          <w:rtl/>
        </w:rPr>
        <w:t xml:space="preserve">"يعتمد المجلس الاستشاري </w:t>
      </w:r>
      <w:proofErr w:type="gramStart"/>
      <w:r w:rsidRPr="00210CA9">
        <w:rPr>
          <w:rtl/>
        </w:rPr>
        <w:t>توصيته</w:t>
      </w:r>
      <w:proofErr w:type="gramEnd"/>
      <w:r w:rsidRPr="00210CA9">
        <w:rPr>
          <w:rtl/>
        </w:rPr>
        <w:t xml:space="preserve"> قبل نهاية دورة اللجنة التي يجتمع على هامشها. ويرد في هذه التوصية تحديد ما يلي:</w:t>
      </w:r>
    </w:p>
    <w:p w:rsidR="003234AD" w:rsidRPr="00210CA9" w:rsidRDefault="003234AD" w:rsidP="003234AD">
      <w:pPr>
        <w:pStyle w:val="NormalParaAR"/>
        <w:spacing w:after="120"/>
        <w:ind w:left="1105" w:hanging="549"/>
      </w:pPr>
      <w:r w:rsidRPr="00210CA9">
        <w:rPr>
          <w:rtl/>
        </w:rPr>
        <w:t>"1"</w:t>
      </w:r>
      <w:r w:rsidRPr="00210CA9">
        <w:rPr>
          <w:rFonts w:hint="cs"/>
          <w:rtl/>
        </w:rPr>
        <w:tab/>
      </w:r>
      <w:r w:rsidRPr="00210CA9">
        <w:rPr>
          <w:rtl/>
        </w:rPr>
        <w:t>دورة اللجنة اللاحقة - وإن دعت الضرورة اجتماع (اجتماعات) الأفرقة - المقصودة بالدعم المالي، (أي الدورة اللاحقة للجنة</w:t>
      </w:r>
      <w:r w:rsidRPr="00210CA9">
        <w:rPr>
          <w:rFonts w:hint="cs"/>
          <w:rtl/>
        </w:rPr>
        <w:t>)</w:t>
      </w:r>
      <w:r w:rsidRPr="00210CA9">
        <w:rPr>
          <w:rtl/>
        </w:rPr>
        <w:t>،</w:t>
      </w:r>
    </w:p>
    <w:p w:rsidR="003234AD" w:rsidRPr="00210CA9" w:rsidRDefault="003234AD" w:rsidP="003234AD">
      <w:pPr>
        <w:pStyle w:val="NormalParaAR"/>
        <w:spacing w:after="120"/>
        <w:ind w:left="1105" w:hanging="549"/>
      </w:pPr>
      <w:r w:rsidRPr="00210CA9">
        <w:rPr>
          <w:rtl/>
        </w:rPr>
        <w:t>"2"</w:t>
      </w:r>
      <w:r w:rsidRPr="00210CA9">
        <w:rPr>
          <w:rFonts w:hint="cs"/>
          <w:rtl/>
        </w:rPr>
        <w:tab/>
      </w:r>
      <w:r w:rsidRPr="00210CA9">
        <w:rPr>
          <w:rtl/>
        </w:rPr>
        <w:t>وطالبي الدعم الذين وافق المجلس الاستشاري على دعمهم بالأموال المتاحة في هذه الدورة للجنة أو اجتماع (اجتماعات) الأفرقة،</w:t>
      </w:r>
    </w:p>
    <w:p w:rsidR="003234AD" w:rsidRPr="00210CA9" w:rsidRDefault="003234AD" w:rsidP="003234AD">
      <w:pPr>
        <w:pStyle w:val="NormalParaAR"/>
        <w:spacing w:after="120"/>
        <w:ind w:left="1105" w:hanging="549"/>
      </w:pPr>
      <w:r w:rsidRPr="00210CA9">
        <w:rPr>
          <w:rtl/>
        </w:rPr>
        <w:t>"3"</w:t>
      </w:r>
      <w:r w:rsidRPr="00210CA9">
        <w:rPr>
          <w:rFonts w:hint="cs"/>
          <w:rtl/>
        </w:rPr>
        <w:tab/>
      </w:r>
      <w:proofErr w:type="gramStart"/>
      <w:r w:rsidRPr="00210CA9">
        <w:rPr>
          <w:rtl/>
        </w:rPr>
        <w:t>وأي</w:t>
      </w:r>
      <w:proofErr w:type="gramEnd"/>
      <w:r w:rsidRPr="00210CA9">
        <w:rPr>
          <w:rtl/>
        </w:rPr>
        <w:t xml:space="preserve"> طالب دعم أو أكثر وافق المجلس الاستشاري مبدئيا على التوصية بدعمه، ولكن الأموال المتاحة غير كافية</w:t>
      </w:r>
      <w:r w:rsidRPr="00210CA9">
        <w:rPr>
          <w:rFonts w:hint="cs"/>
          <w:rtl/>
        </w:rPr>
        <w:t> </w:t>
      </w:r>
      <w:r w:rsidRPr="00210CA9">
        <w:rPr>
          <w:rtl/>
        </w:rPr>
        <w:t>لدعمه،</w:t>
      </w:r>
    </w:p>
    <w:p w:rsidR="003234AD" w:rsidRPr="00210CA9" w:rsidRDefault="003234AD" w:rsidP="003234AD">
      <w:pPr>
        <w:pStyle w:val="NormalParaAR"/>
        <w:spacing w:after="120"/>
        <w:ind w:left="1105" w:hanging="549"/>
      </w:pPr>
      <w:r w:rsidRPr="00210CA9">
        <w:rPr>
          <w:rtl/>
        </w:rPr>
        <w:t>"4"</w:t>
      </w:r>
      <w:r w:rsidRPr="00210CA9">
        <w:rPr>
          <w:rFonts w:hint="cs"/>
          <w:rtl/>
        </w:rPr>
        <w:tab/>
      </w:r>
      <w:proofErr w:type="gramStart"/>
      <w:r w:rsidRPr="00210CA9">
        <w:rPr>
          <w:rFonts w:hint="cs"/>
          <w:rtl/>
        </w:rPr>
        <w:t>و</w:t>
      </w:r>
      <w:r w:rsidRPr="00210CA9">
        <w:rPr>
          <w:rtl/>
        </w:rPr>
        <w:t>أي</w:t>
      </w:r>
      <w:proofErr w:type="gramEnd"/>
      <w:r w:rsidRPr="00210CA9">
        <w:rPr>
          <w:rtl/>
        </w:rPr>
        <w:t xml:space="preserve"> طالب دعم أو أكثر رُفض طلبه وفقا للإجراء المذكور في المادة 10،</w:t>
      </w:r>
    </w:p>
    <w:p w:rsidR="003234AD" w:rsidRPr="00210CA9" w:rsidRDefault="003234AD" w:rsidP="003234AD">
      <w:pPr>
        <w:pStyle w:val="NormalParaAR"/>
        <w:spacing w:after="120"/>
        <w:ind w:left="1105" w:hanging="549"/>
      </w:pPr>
      <w:r w:rsidRPr="00210CA9">
        <w:rPr>
          <w:rtl/>
        </w:rPr>
        <w:t>"5"</w:t>
      </w:r>
      <w:r w:rsidRPr="00210CA9">
        <w:rPr>
          <w:rFonts w:hint="cs"/>
          <w:rtl/>
        </w:rPr>
        <w:tab/>
      </w:r>
      <w:proofErr w:type="gramStart"/>
      <w:r w:rsidRPr="00210CA9">
        <w:rPr>
          <w:rFonts w:hint="cs"/>
          <w:rtl/>
        </w:rPr>
        <w:t>و</w:t>
      </w:r>
      <w:r w:rsidRPr="00210CA9">
        <w:rPr>
          <w:rtl/>
        </w:rPr>
        <w:t>أي</w:t>
      </w:r>
      <w:proofErr w:type="gramEnd"/>
      <w:r w:rsidRPr="00210CA9">
        <w:rPr>
          <w:rtl/>
        </w:rPr>
        <w:t xml:space="preserve"> طالب دعم أو أكثر أُجّل طلبه لإمعان البحث فيه في الدورة اللاحقة للجنة وفقا للإجراء المذكور في المادة</w:t>
      </w:r>
      <w:r w:rsidRPr="00210CA9">
        <w:rPr>
          <w:rFonts w:hint="cs"/>
          <w:rtl/>
        </w:rPr>
        <w:t> </w:t>
      </w:r>
      <w:r w:rsidRPr="00210CA9">
        <w:rPr>
          <w:rtl/>
        </w:rPr>
        <w:t>10.</w:t>
      </w:r>
    </w:p>
    <w:p w:rsidR="003234AD" w:rsidRPr="00210CA9" w:rsidRDefault="003234AD" w:rsidP="003234AD">
      <w:pPr>
        <w:pStyle w:val="NormalParaAR"/>
      </w:pPr>
      <w:r w:rsidRPr="00210CA9">
        <w:rPr>
          <w:rtl/>
        </w:rPr>
        <w:lastRenderedPageBreak/>
        <w:t>وينقل المجلس الاستشاري فورا محتويات التوصية إلى المدير العام للويبو الذي يتّخذ قرارا بناء على التوصية. ويخطر المدير العام للويبو اللجنة فورا أو قبل نهاية الدورة الجارية على أي حال، عن طريق مذكرة إعلامية تحدد القرار المتخذ بشأن كل طالب دعم."</w:t>
      </w:r>
    </w:p>
    <w:p w:rsidR="003234AD" w:rsidRPr="00666396" w:rsidRDefault="003234AD" w:rsidP="0042361E">
      <w:pPr>
        <w:pStyle w:val="NumberedParaAR"/>
      </w:pPr>
      <w:r w:rsidRPr="00210CA9">
        <w:rPr>
          <w:rtl/>
        </w:rPr>
        <w:t xml:space="preserve">وعليه، تود الأمانة </w:t>
      </w:r>
      <w:r>
        <w:rPr>
          <w:rFonts w:hint="cs"/>
          <w:rtl/>
        </w:rPr>
        <w:t>إطلاع اللجنة</w:t>
      </w:r>
      <w:r w:rsidRPr="00210CA9">
        <w:rPr>
          <w:rtl/>
        </w:rPr>
        <w:t xml:space="preserve"> </w:t>
      </w:r>
      <w:r>
        <w:rPr>
          <w:rFonts w:hint="cs"/>
          <w:rtl/>
        </w:rPr>
        <w:t xml:space="preserve">على </w:t>
      </w:r>
      <w:r w:rsidRPr="00210CA9">
        <w:rPr>
          <w:rtl/>
        </w:rPr>
        <w:t xml:space="preserve">تقرير المجلس الاستشاري والتوصيات التي اعتمدها في ختام الاجتماع الذي عقده على هامش الدورة </w:t>
      </w:r>
      <w:r w:rsidR="0042361E">
        <w:rPr>
          <w:rFonts w:hint="cs"/>
          <w:rtl/>
        </w:rPr>
        <w:t>الرابعة</w:t>
      </w:r>
      <w:r>
        <w:rPr>
          <w:rFonts w:hint="cs"/>
          <w:rtl/>
        </w:rPr>
        <w:t xml:space="preserve"> والثلاثين</w:t>
      </w:r>
      <w:r w:rsidRPr="00666396">
        <w:rPr>
          <w:rFonts w:hint="cs"/>
          <w:rtl/>
        </w:rPr>
        <w:t xml:space="preserve"> للجنة</w:t>
      </w:r>
      <w:r w:rsidRPr="00666396">
        <w:rPr>
          <w:rtl/>
        </w:rPr>
        <w:t>. ويرد التقرير في مرفق هذه الوثيقة.</w:t>
      </w:r>
    </w:p>
    <w:p w:rsidR="003234AD" w:rsidRPr="00666396" w:rsidRDefault="003234AD" w:rsidP="003234AD">
      <w:pPr>
        <w:pStyle w:val="NumberedParaAR"/>
        <w:spacing w:after="480"/>
        <w:rPr>
          <w:rtl/>
        </w:rPr>
      </w:pPr>
      <w:proofErr w:type="gramStart"/>
      <w:r>
        <w:rPr>
          <w:rtl/>
        </w:rPr>
        <w:t>و</w:t>
      </w:r>
      <w:r>
        <w:rPr>
          <w:rFonts w:hint="cs"/>
          <w:rtl/>
        </w:rPr>
        <w:t>يُسترعى</w:t>
      </w:r>
      <w:proofErr w:type="gramEnd"/>
      <w:r>
        <w:rPr>
          <w:rFonts w:hint="cs"/>
          <w:rtl/>
        </w:rPr>
        <w:t xml:space="preserve"> انتباه </w:t>
      </w:r>
      <w:r>
        <w:rPr>
          <w:rtl/>
        </w:rPr>
        <w:t>اللجنة إلى أن</w:t>
      </w:r>
      <w:r>
        <w:rPr>
          <w:rFonts w:hint="cs"/>
          <w:rtl/>
        </w:rPr>
        <w:t xml:space="preserve"> المدير العام قد أحاط</w:t>
      </w:r>
      <w:r w:rsidRPr="00666396">
        <w:rPr>
          <w:rtl/>
        </w:rPr>
        <w:t xml:space="preserve"> </w:t>
      </w:r>
      <w:r>
        <w:rPr>
          <w:rFonts w:hint="cs"/>
          <w:rtl/>
        </w:rPr>
        <w:t xml:space="preserve">علما بذلك التقرير واعتمد </w:t>
      </w:r>
      <w:r w:rsidRPr="00666396">
        <w:rPr>
          <w:rtl/>
        </w:rPr>
        <w:t>القرارات</w:t>
      </w:r>
      <w:r>
        <w:rPr>
          <w:rtl/>
        </w:rPr>
        <w:t xml:space="preserve"> التي أوصى بها المجلس الاستشاري</w:t>
      </w:r>
      <w:r>
        <w:t xml:space="preserve"> </w:t>
      </w:r>
      <w:r w:rsidRPr="00666396">
        <w:rPr>
          <w:rFonts w:hint="cs"/>
          <w:rtl/>
        </w:rPr>
        <w:t>في الفقرة</w:t>
      </w:r>
      <w:r>
        <w:rPr>
          <w:rFonts w:hint="eastAsia"/>
          <w:rtl/>
        </w:rPr>
        <w:t> </w:t>
      </w:r>
      <w:r>
        <w:rPr>
          <w:rFonts w:hint="cs"/>
          <w:rtl/>
        </w:rPr>
        <w:t xml:space="preserve">4 منه، </w:t>
      </w:r>
      <w:r w:rsidRPr="00666396">
        <w:rPr>
          <w:rtl/>
        </w:rPr>
        <w:t>وفقا للمادة</w:t>
      </w:r>
      <w:r>
        <w:rPr>
          <w:rFonts w:hint="cs"/>
          <w:rtl/>
        </w:rPr>
        <w:t> </w:t>
      </w:r>
      <w:r w:rsidRPr="00666396">
        <w:rPr>
          <w:rtl/>
        </w:rPr>
        <w:t>6(د) من مرفق الوثيقة</w:t>
      </w:r>
      <w:r>
        <w:rPr>
          <w:rFonts w:hint="cs"/>
          <w:rtl/>
        </w:rPr>
        <w:t> </w:t>
      </w:r>
      <w:r w:rsidRPr="00666396">
        <w:t>WO/GA/39/11</w:t>
      </w:r>
      <w:r w:rsidRPr="00666396">
        <w:rPr>
          <w:rtl/>
        </w:rPr>
        <w:t xml:space="preserve"> كما أقرتها الجمعية العامة (الدورة</w:t>
      </w:r>
      <w:r>
        <w:rPr>
          <w:rFonts w:hint="cs"/>
          <w:rtl/>
        </w:rPr>
        <w:t> </w:t>
      </w:r>
      <w:r w:rsidRPr="00666396">
        <w:rPr>
          <w:rtl/>
        </w:rPr>
        <w:t>الت</w:t>
      </w:r>
      <w:r>
        <w:rPr>
          <w:rtl/>
        </w:rPr>
        <w:t>اسعة والثلاثون)</w:t>
      </w:r>
      <w:r>
        <w:rPr>
          <w:rFonts w:hint="cs"/>
          <w:rtl/>
        </w:rPr>
        <w:t>.</w:t>
      </w:r>
    </w:p>
    <w:p w:rsidR="003234AD" w:rsidRPr="00666396" w:rsidRDefault="003234AD" w:rsidP="003234AD">
      <w:pPr>
        <w:pStyle w:val="EndofDocumentAR"/>
        <w:spacing w:after="480"/>
        <w:rPr>
          <w:rtl/>
        </w:rPr>
      </w:pPr>
      <w:r w:rsidRPr="00666396">
        <w:rPr>
          <w:rFonts w:hint="cs"/>
          <w:rtl/>
        </w:rPr>
        <w:t xml:space="preserve">[يلي ذلك </w:t>
      </w:r>
      <w:proofErr w:type="gramStart"/>
      <w:r w:rsidRPr="00666396">
        <w:rPr>
          <w:rFonts w:hint="cs"/>
          <w:rtl/>
        </w:rPr>
        <w:t>المرفق</w:t>
      </w:r>
      <w:proofErr w:type="gramEnd"/>
      <w:r w:rsidRPr="00666396">
        <w:rPr>
          <w:rFonts w:hint="cs"/>
          <w:rtl/>
        </w:rPr>
        <w:t>]</w:t>
      </w:r>
    </w:p>
    <w:p w:rsidR="003234AD" w:rsidRPr="00666396" w:rsidRDefault="003234AD" w:rsidP="003234AD">
      <w:pPr>
        <w:pStyle w:val="NormalParaAR"/>
        <w:rPr>
          <w:rtl/>
        </w:rPr>
      </w:pPr>
    </w:p>
    <w:p w:rsidR="003234AD" w:rsidRPr="00666396" w:rsidRDefault="003234AD" w:rsidP="003234AD">
      <w:pPr>
        <w:pStyle w:val="NormalParaAR"/>
        <w:rPr>
          <w:rtl/>
        </w:rPr>
        <w:sectPr w:rsidR="003234AD" w:rsidRPr="00666396" w:rsidSect="00EB7752">
          <w:headerReference w:type="default" r:id="rId9"/>
          <w:pgSz w:w="11907" w:h="16840" w:code="9"/>
          <w:pgMar w:top="567" w:right="1418" w:bottom="1418" w:left="1134" w:header="510" w:footer="1021" w:gutter="0"/>
          <w:cols w:space="720"/>
          <w:titlePg/>
          <w:docGrid w:linePitch="299"/>
        </w:sectPr>
      </w:pPr>
    </w:p>
    <w:p w:rsidR="003234AD" w:rsidRPr="00666396" w:rsidRDefault="003234AD" w:rsidP="003234AD">
      <w:pPr>
        <w:pStyle w:val="NormalParaAR"/>
        <w:spacing w:line="400" w:lineRule="exact"/>
        <w:jc w:val="center"/>
        <w:rPr>
          <w:sz w:val="40"/>
          <w:szCs w:val="40"/>
          <w:rtl/>
        </w:rPr>
      </w:pPr>
      <w:r w:rsidRPr="00666396">
        <w:rPr>
          <w:sz w:val="40"/>
          <w:szCs w:val="40"/>
          <w:rtl/>
        </w:rPr>
        <w:lastRenderedPageBreak/>
        <w:t xml:space="preserve">صندوق الويبو </w:t>
      </w:r>
      <w:r w:rsidRPr="00666396">
        <w:rPr>
          <w:rFonts w:hint="cs"/>
          <w:sz w:val="40"/>
          <w:szCs w:val="40"/>
          <w:rtl/>
        </w:rPr>
        <w:t>لل</w:t>
      </w:r>
      <w:r w:rsidRPr="00666396">
        <w:rPr>
          <w:sz w:val="40"/>
          <w:szCs w:val="40"/>
          <w:rtl/>
        </w:rPr>
        <w:t>تبرعات</w:t>
      </w:r>
    </w:p>
    <w:p w:rsidR="003234AD" w:rsidRPr="00666396" w:rsidRDefault="003234AD" w:rsidP="003234AD">
      <w:pPr>
        <w:pStyle w:val="NormalParaAR"/>
        <w:spacing w:line="400" w:lineRule="exact"/>
        <w:jc w:val="center"/>
        <w:rPr>
          <w:sz w:val="40"/>
          <w:szCs w:val="40"/>
          <w:rtl/>
        </w:rPr>
      </w:pPr>
      <w:proofErr w:type="gramStart"/>
      <w:r w:rsidRPr="00666396">
        <w:rPr>
          <w:sz w:val="40"/>
          <w:szCs w:val="40"/>
          <w:rtl/>
        </w:rPr>
        <w:t>المجلس</w:t>
      </w:r>
      <w:proofErr w:type="gramEnd"/>
      <w:r w:rsidRPr="00666396">
        <w:rPr>
          <w:sz w:val="40"/>
          <w:szCs w:val="40"/>
          <w:rtl/>
        </w:rPr>
        <w:t xml:space="preserve"> الاستشاري</w:t>
      </w:r>
    </w:p>
    <w:p w:rsidR="003234AD" w:rsidRPr="00666396" w:rsidRDefault="003234AD" w:rsidP="003234AD">
      <w:pPr>
        <w:pStyle w:val="NormalParaAR"/>
        <w:spacing w:line="400" w:lineRule="exact"/>
        <w:jc w:val="center"/>
        <w:rPr>
          <w:sz w:val="40"/>
          <w:szCs w:val="40"/>
          <w:u w:val="single"/>
          <w:rtl/>
        </w:rPr>
      </w:pPr>
      <w:r w:rsidRPr="00666396">
        <w:rPr>
          <w:sz w:val="40"/>
          <w:szCs w:val="40"/>
          <w:u w:val="single"/>
          <w:rtl/>
        </w:rPr>
        <w:t>التقرير</w:t>
      </w:r>
    </w:p>
    <w:p w:rsidR="003234AD" w:rsidRPr="00666396" w:rsidRDefault="003234AD" w:rsidP="0042361E">
      <w:pPr>
        <w:pStyle w:val="NumberedParaAR"/>
        <w:numPr>
          <w:ilvl w:val="0"/>
          <w:numId w:val="21"/>
        </w:numPr>
      </w:pPr>
      <w:r w:rsidRPr="00666396">
        <w:rPr>
          <w:rtl/>
        </w:rPr>
        <w:t xml:space="preserve">عقد المجلس الاستشاري لصندوق الويبو </w:t>
      </w:r>
      <w:r w:rsidRPr="00666396">
        <w:rPr>
          <w:rFonts w:hint="cs"/>
          <w:rtl/>
        </w:rPr>
        <w:t>لل</w:t>
      </w:r>
      <w:r w:rsidRPr="00666396">
        <w:rPr>
          <w:rtl/>
        </w:rPr>
        <w:t xml:space="preserve">تبرعات </w:t>
      </w:r>
      <w:r w:rsidR="00386ACB" w:rsidRPr="00386ACB">
        <w:rPr>
          <w:rFonts w:hint="cs"/>
          <w:rtl/>
        </w:rPr>
        <w:t>لفائدة الجماعات الأصلية والمحلية المعتمدة</w:t>
      </w:r>
      <w:r w:rsidR="00386ACB" w:rsidRPr="00386ACB">
        <w:rPr>
          <w:rtl/>
        </w:rPr>
        <w:t xml:space="preserve"> </w:t>
      </w:r>
      <w:r w:rsidR="00386ACB">
        <w:rPr>
          <w:rFonts w:hint="cs"/>
          <w:rtl/>
        </w:rPr>
        <w:t xml:space="preserve">("الصندوق")، </w:t>
      </w:r>
      <w:r w:rsidRPr="00666396">
        <w:rPr>
          <w:rtl/>
        </w:rPr>
        <w:t xml:space="preserve">الذي عُيّن أعضاؤه بقرار من اللجنة الحكومية الدولية المعنية بالملكية الفكرية والموارد الوراثية والمعارف </w:t>
      </w:r>
      <w:r w:rsidR="00386ACB">
        <w:rPr>
          <w:rtl/>
        </w:rPr>
        <w:t>التقليدية والفولكلور ("اللجنة")</w:t>
      </w:r>
      <w:r w:rsidR="00386ACB">
        <w:rPr>
          <w:rFonts w:hint="cs"/>
          <w:rtl/>
        </w:rPr>
        <w:t xml:space="preserve">، </w:t>
      </w:r>
      <w:r w:rsidRPr="00666396">
        <w:rPr>
          <w:rtl/>
        </w:rPr>
        <w:t>أثناء دورتها</w:t>
      </w:r>
      <w:r w:rsidRPr="00666396">
        <w:rPr>
          <w:rFonts w:hint="cs"/>
          <w:rtl/>
        </w:rPr>
        <w:t xml:space="preserve"> </w:t>
      </w:r>
      <w:r w:rsidR="0042361E">
        <w:rPr>
          <w:rFonts w:hint="cs"/>
          <w:rtl/>
        </w:rPr>
        <w:t>الرابعة</w:t>
      </w:r>
      <w:r>
        <w:rPr>
          <w:rFonts w:hint="cs"/>
          <w:rtl/>
        </w:rPr>
        <w:t xml:space="preserve"> والثلاثين</w:t>
      </w:r>
      <w:r w:rsidRPr="00666396">
        <w:rPr>
          <w:rtl/>
        </w:rPr>
        <w:t xml:space="preserve"> والذين تظهر أسماؤهم في نهاية هذا التقرير، اجتماعه </w:t>
      </w:r>
      <w:r w:rsidR="0042361E">
        <w:rPr>
          <w:rFonts w:hint="cs"/>
          <w:rtl/>
        </w:rPr>
        <w:t>ال</w:t>
      </w:r>
      <w:r w:rsidR="00386ACB">
        <w:rPr>
          <w:rFonts w:hint="cs"/>
          <w:rtl/>
        </w:rPr>
        <w:t>س</w:t>
      </w:r>
      <w:r w:rsidR="0042361E">
        <w:rPr>
          <w:rFonts w:hint="cs"/>
          <w:rtl/>
        </w:rPr>
        <w:t>ادس</w:t>
      </w:r>
      <w:r>
        <w:rPr>
          <w:rFonts w:hint="cs"/>
          <w:rtl/>
        </w:rPr>
        <w:t xml:space="preserve"> والعشرين</w:t>
      </w:r>
      <w:r w:rsidRPr="00666396">
        <w:rPr>
          <w:rtl/>
        </w:rPr>
        <w:t xml:space="preserve"> </w:t>
      </w:r>
      <w:r w:rsidR="0042361E">
        <w:rPr>
          <w:rFonts w:hint="cs"/>
          <w:rtl/>
        </w:rPr>
        <w:t>في 14 يونيو</w:t>
      </w:r>
      <w:r w:rsidR="00DE2634">
        <w:rPr>
          <w:rFonts w:hint="eastAsia"/>
          <w:rtl/>
        </w:rPr>
        <w:t> </w:t>
      </w:r>
      <w:r w:rsidR="00DE2634">
        <w:rPr>
          <w:rFonts w:hint="cs"/>
          <w:rtl/>
        </w:rPr>
        <w:t>2017</w:t>
      </w:r>
      <w:r w:rsidRPr="00666396">
        <w:rPr>
          <w:rtl/>
        </w:rPr>
        <w:t xml:space="preserve"> برئاسة </w:t>
      </w:r>
      <w:r>
        <w:rPr>
          <w:rFonts w:hint="cs"/>
          <w:rtl/>
        </w:rPr>
        <w:t>سعادة السيد ميكائيل تيني</w:t>
      </w:r>
      <w:r w:rsidRPr="00666396">
        <w:rPr>
          <w:rtl/>
        </w:rPr>
        <w:t>، وه</w:t>
      </w:r>
      <w:r w:rsidR="00DE2634">
        <w:rPr>
          <w:rFonts w:hint="cs"/>
          <w:rtl/>
        </w:rPr>
        <w:t xml:space="preserve">و </w:t>
      </w:r>
      <w:r w:rsidRPr="00666396">
        <w:rPr>
          <w:rtl/>
        </w:rPr>
        <w:t xml:space="preserve">عضو بحكم المنصب، على هامش الدورة </w:t>
      </w:r>
      <w:r w:rsidR="0042361E">
        <w:rPr>
          <w:rFonts w:hint="cs"/>
          <w:rtl/>
        </w:rPr>
        <w:t xml:space="preserve">الرابعة </w:t>
      </w:r>
      <w:r>
        <w:rPr>
          <w:rFonts w:hint="cs"/>
          <w:rtl/>
        </w:rPr>
        <w:t>والثلاثين</w:t>
      </w:r>
      <w:r w:rsidRPr="00666396">
        <w:rPr>
          <w:rFonts w:hint="cs"/>
          <w:rtl/>
        </w:rPr>
        <w:t xml:space="preserve"> </w:t>
      </w:r>
      <w:r w:rsidRPr="00666396">
        <w:rPr>
          <w:rtl/>
        </w:rPr>
        <w:t>للجنة.</w:t>
      </w:r>
    </w:p>
    <w:p w:rsidR="003234AD" w:rsidRPr="00666396" w:rsidRDefault="003234AD" w:rsidP="0042361E">
      <w:pPr>
        <w:pStyle w:val="NumberedParaAR"/>
        <w:numPr>
          <w:ilvl w:val="0"/>
          <w:numId w:val="21"/>
        </w:numPr>
        <w:rPr>
          <w:rtl/>
        </w:rPr>
      </w:pPr>
      <w:r w:rsidRPr="00666396">
        <w:rPr>
          <w:rtl/>
        </w:rPr>
        <w:t>واجتمع أعضاء المجلس الاستشاري وفقا للمادتين</w:t>
      </w:r>
      <w:r w:rsidRPr="00666396">
        <w:rPr>
          <w:rFonts w:hint="cs"/>
          <w:rtl/>
        </w:rPr>
        <w:t> </w:t>
      </w:r>
      <w:r w:rsidRPr="00666396">
        <w:rPr>
          <w:rtl/>
        </w:rPr>
        <w:t>7 و9 من مرفق الوثيقة</w:t>
      </w:r>
      <w:r w:rsidRPr="00666396">
        <w:rPr>
          <w:rFonts w:hint="cs"/>
          <w:rtl/>
        </w:rPr>
        <w:t> </w:t>
      </w:r>
      <w:r w:rsidRPr="00666396">
        <w:t>WO/GA/39/11</w:t>
      </w:r>
      <w:r w:rsidR="00DE2634">
        <w:rPr>
          <w:rFonts w:hint="cs"/>
          <w:rtl/>
        </w:rPr>
        <w:t>.</w:t>
      </w:r>
    </w:p>
    <w:p w:rsidR="00342BCD" w:rsidRDefault="003234AD" w:rsidP="0042361E">
      <w:pPr>
        <w:pStyle w:val="NumberedParaAR"/>
        <w:numPr>
          <w:ilvl w:val="0"/>
          <w:numId w:val="21"/>
        </w:numPr>
      </w:pPr>
      <w:proofErr w:type="gramStart"/>
      <w:r w:rsidRPr="00970C84">
        <w:rPr>
          <w:rtl/>
        </w:rPr>
        <w:t>و</w:t>
      </w:r>
      <w:r w:rsidRPr="00970C84">
        <w:rPr>
          <w:rFonts w:hint="cs"/>
          <w:rtl/>
        </w:rPr>
        <w:t>ذكّر</w:t>
      </w:r>
      <w:proofErr w:type="gramEnd"/>
      <w:r w:rsidRPr="00970C84">
        <w:rPr>
          <w:rtl/>
        </w:rPr>
        <w:t xml:space="preserve"> المجلس الاستشاري بالمادة</w:t>
      </w:r>
      <w:r w:rsidRPr="00970C84">
        <w:rPr>
          <w:rFonts w:hint="cs"/>
          <w:rtl/>
        </w:rPr>
        <w:t> </w:t>
      </w:r>
      <w:r w:rsidRPr="00970C84">
        <w:rPr>
          <w:rtl/>
        </w:rPr>
        <w:t>5(أ) من مرفق الوثيقة</w:t>
      </w:r>
      <w:r w:rsidRPr="00970C84">
        <w:rPr>
          <w:rFonts w:hint="cs"/>
          <w:rtl/>
        </w:rPr>
        <w:t> </w:t>
      </w:r>
      <w:r w:rsidRPr="00970C84">
        <w:t>WO/GA/39/11</w:t>
      </w:r>
      <w:r w:rsidRPr="00970C84">
        <w:rPr>
          <w:rFonts w:hint="cs"/>
          <w:rtl/>
        </w:rPr>
        <w:t xml:space="preserve"> و</w:t>
      </w:r>
      <w:r w:rsidRPr="00970C84">
        <w:rPr>
          <w:rtl/>
        </w:rPr>
        <w:t>أحاط علما بالوضع المالي للصندوق كما</w:t>
      </w:r>
      <w:r>
        <w:rPr>
          <w:rFonts w:hint="cs"/>
          <w:rtl/>
        </w:rPr>
        <w:t> </w:t>
      </w:r>
      <w:r w:rsidRPr="00970C84">
        <w:rPr>
          <w:rtl/>
        </w:rPr>
        <w:t>جاء وصفه في المذكرة الإعلامية</w:t>
      </w:r>
      <w:r w:rsidRPr="00970C84">
        <w:rPr>
          <w:rFonts w:hint="eastAsia"/>
          <w:rtl/>
        </w:rPr>
        <w:t> </w:t>
      </w:r>
      <w:r w:rsidRPr="00970C84">
        <w:t>WIPO/GRTKF/IC/</w:t>
      </w:r>
      <w:r w:rsidR="0042361E">
        <w:t>34</w:t>
      </w:r>
      <w:r w:rsidRPr="00970C84">
        <w:t>/INF/4</w:t>
      </w:r>
      <w:r w:rsidRPr="00970C84">
        <w:rPr>
          <w:rFonts w:hint="cs"/>
          <w:rtl/>
        </w:rPr>
        <w:t xml:space="preserve"> </w:t>
      </w:r>
      <w:r w:rsidRPr="00970C84">
        <w:rPr>
          <w:rtl/>
        </w:rPr>
        <w:t>المؤرخة</w:t>
      </w:r>
      <w:r w:rsidRPr="00970C84">
        <w:rPr>
          <w:rFonts w:hint="cs"/>
          <w:rtl/>
        </w:rPr>
        <w:t> </w:t>
      </w:r>
      <w:r w:rsidR="0042361E">
        <w:rPr>
          <w:rFonts w:hint="cs"/>
          <w:rtl/>
        </w:rPr>
        <w:t>15 مايو</w:t>
      </w:r>
      <w:r w:rsidRPr="00970C84">
        <w:rPr>
          <w:rFonts w:hint="cs"/>
          <w:rtl/>
        </w:rPr>
        <w:t> </w:t>
      </w:r>
      <w:r w:rsidR="00DE2634">
        <w:rPr>
          <w:rFonts w:hint="cs"/>
          <w:rtl/>
        </w:rPr>
        <w:t>2017</w:t>
      </w:r>
      <w:r w:rsidRPr="00970C84">
        <w:rPr>
          <w:rtl/>
        </w:rPr>
        <w:t xml:space="preserve"> والموزعة قبل افتتاح الدورة </w:t>
      </w:r>
      <w:r w:rsidR="0042361E">
        <w:rPr>
          <w:rFonts w:hint="cs"/>
          <w:rtl/>
        </w:rPr>
        <w:t>الرابعة</w:t>
      </w:r>
      <w:r w:rsidRPr="00970C84">
        <w:rPr>
          <w:rFonts w:hint="cs"/>
          <w:rtl/>
        </w:rPr>
        <w:t xml:space="preserve"> والثلاثين </w:t>
      </w:r>
      <w:r w:rsidRPr="00970C84">
        <w:rPr>
          <w:rtl/>
        </w:rPr>
        <w:t xml:space="preserve">للجنة والتي </w:t>
      </w:r>
      <w:r w:rsidR="00F214FF">
        <w:rPr>
          <w:rFonts w:hint="cs"/>
          <w:rtl/>
        </w:rPr>
        <w:t>حدّدت</w:t>
      </w:r>
      <w:r w:rsidRPr="00970C84">
        <w:rPr>
          <w:rtl/>
        </w:rPr>
        <w:t xml:space="preserve"> المبلغ المتبقي في الصندوق</w:t>
      </w:r>
      <w:r w:rsidRPr="00970C84">
        <w:rPr>
          <w:rFonts w:hint="cs"/>
          <w:rtl/>
        </w:rPr>
        <w:t xml:space="preserve">، </w:t>
      </w:r>
      <w:r w:rsidRPr="00970C84">
        <w:rPr>
          <w:rtl/>
        </w:rPr>
        <w:t>بعد خصم المبلغ الذي سبق تخصيصه</w:t>
      </w:r>
      <w:r w:rsidRPr="00970C84">
        <w:rPr>
          <w:rFonts w:hint="cs"/>
          <w:rtl/>
        </w:rPr>
        <w:t xml:space="preserve">، </w:t>
      </w:r>
      <w:r w:rsidRPr="00970C84">
        <w:rPr>
          <w:rtl/>
        </w:rPr>
        <w:t>بقيمة</w:t>
      </w:r>
      <w:r w:rsidRPr="00970C84">
        <w:rPr>
          <w:rFonts w:hint="cs"/>
          <w:rtl/>
        </w:rPr>
        <w:t> </w:t>
      </w:r>
      <w:r w:rsidR="0042361E">
        <w:rPr>
          <w:rFonts w:hint="cs"/>
          <w:rtl/>
        </w:rPr>
        <w:t>22813.65</w:t>
      </w:r>
      <w:r w:rsidRPr="00970C84">
        <w:rPr>
          <w:rFonts w:hint="cs"/>
          <w:rtl/>
        </w:rPr>
        <w:t> </w:t>
      </w:r>
      <w:proofErr w:type="gramStart"/>
      <w:r w:rsidRPr="00970C84">
        <w:rPr>
          <w:rtl/>
        </w:rPr>
        <w:t>فرنك</w:t>
      </w:r>
      <w:r w:rsidRPr="00970C84">
        <w:rPr>
          <w:rFonts w:hint="cs"/>
          <w:rtl/>
        </w:rPr>
        <w:t>ا</w:t>
      </w:r>
      <w:proofErr w:type="gramEnd"/>
      <w:r w:rsidRPr="00970C84">
        <w:rPr>
          <w:rtl/>
        </w:rPr>
        <w:t xml:space="preserve"> سويسري</w:t>
      </w:r>
      <w:r w:rsidRPr="00970C84">
        <w:rPr>
          <w:rFonts w:hint="cs"/>
          <w:rtl/>
        </w:rPr>
        <w:t>ا</w:t>
      </w:r>
      <w:r w:rsidRPr="00970C84">
        <w:rPr>
          <w:rtl/>
        </w:rPr>
        <w:t xml:space="preserve"> </w:t>
      </w:r>
      <w:r w:rsidRPr="00970C84">
        <w:rPr>
          <w:rFonts w:hint="cs"/>
          <w:rtl/>
        </w:rPr>
        <w:t>في </w:t>
      </w:r>
      <w:r w:rsidR="0042361E">
        <w:rPr>
          <w:rFonts w:hint="cs"/>
          <w:rtl/>
        </w:rPr>
        <w:t>12 مايو</w:t>
      </w:r>
      <w:r w:rsidRPr="00970C84">
        <w:rPr>
          <w:rFonts w:hint="eastAsia"/>
          <w:rtl/>
        </w:rPr>
        <w:t> </w:t>
      </w:r>
      <w:r w:rsidR="00F214FF">
        <w:rPr>
          <w:rFonts w:hint="cs"/>
          <w:rtl/>
        </w:rPr>
        <w:t>2017</w:t>
      </w:r>
      <w:r w:rsidRPr="00970C84">
        <w:rPr>
          <w:rFonts w:hint="cs"/>
          <w:rtl/>
        </w:rPr>
        <w:t>.</w:t>
      </w:r>
      <w:r>
        <w:rPr>
          <w:rFonts w:hint="cs"/>
          <w:rtl/>
        </w:rPr>
        <w:t xml:space="preserve"> </w:t>
      </w:r>
      <w:r w:rsidR="0042361E">
        <w:rPr>
          <w:rtl/>
        </w:rPr>
        <w:t>و</w:t>
      </w:r>
      <w:r w:rsidR="0042361E">
        <w:rPr>
          <w:rFonts w:hint="cs"/>
          <w:rtl/>
        </w:rPr>
        <w:t>أ</w:t>
      </w:r>
      <w:r w:rsidR="0042361E">
        <w:rPr>
          <w:rtl/>
        </w:rPr>
        <w:t>ش</w:t>
      </w:r>
      <w:r w:rsidR="0042361E">
        <w:rPr>
          <w:rFonts w:hint="cs"/>
          <w:rtl/>
        </w:rPr>
        <w:t>ا</w:t>
      </w:r>
      <w:r w:rsidR="0042361E" w:rsidRPr="0042361E">
        <w:rPr>
          <w:rtl/>
        </w:rPr>
        <w:t>ر مع التق</w:t>
      </w:r>
      <w:r w:rsidR="0042361E">
        <w:rPr>
          <w:rtl/>
        </w:rPr>
        <w:t xml:space="preserve">دير إلى آخر إسهام للصندوق </w:t>
      </w:r>
      <w:r w:rsidR="0042361E">
        <w:rPr>
          <w:rFonts w:hint="cs"/>
          <w:rtl/>
        </w:rPr>
        <w:t xml:space="preserve">قدمته حكومة أستراليا </w:t>
      </w:r>
      <w:r w:rsidR="00DE284A">
        <w:rPr>
          <w:rFonts w:hint="cs"/>
          <w:rtl/>
        </w:rPr>
        <w:t xml:space="preserve">في 28 فبراير 2017،وحثّ </w:t>
      </w:r>
      <w:r w:rsidR="0042361E">
        <w:rPr>
          <w:rFonts w:hint="cs"/>
          <w:rtl/>
        </w:rPr>
        <w:t xml:space="preserve">المجلس الاستشاري </w:t>
      </w:r>
      <w:r w:rsidR="00DE284A">
        <w:rPr>
          <w:rFonts w:hint="cs"/>
          <w:rtl/>
        </w:rPr>
        <w:t>الدول الأعضاء في الويبو وسائر المانحين على الإسهام أكثر في الصندوق.</w:t>
      </w:r>
    </w:p>
    <w:p w:rsidR="003234AD" w:rsidRPr="00666396" w:rsidRDefault="003234AD" w:rsidP="0042361E">
      <w:pPr>
        <w:pStyle w:val="NumberedParaAR"/>
        <w:numPr>
          <w:ilvl w:val="0"/>
          <w:numId w:val="21"/>
        </w:numPr>
        <w:rPr>
          <w:rtl/>
        </w:rPr>
      </w:pPr>
      <w:proofErr w:type="gramStart"/>
      <w:r>
        <w:rPr>
          <w:rtl/>
        </w:rPr>
        <w:t>و</w:t>
      </w:r>
      <w:r w:rsidRPr="00666396">
        <w:rPr>
          <w:rtl/>
        </w:rPr>
        <w:t>اعتمد</w:t>
      </w:r>
      <w:proofErr w:type="gramEnd"/>
      <w:r w:rsidRPr="00666396">
        <w:rPr>
          <w:rtl/>
        </w:rPr>
        <w:t xml:space="preserve"> المجلس الاستشاري التوصيات التالية بعد النظر في قائمة </w:t>
      </w:r>
      <w:r>
        <w:rPr>
          <w:rFonts w:hint="cs"/>
          <w:rtl/>
        </w:rPr>
        <w:t>طالبي ال</w:t>
      </w:r>
      <w:r w:rsidRPr="00666396">
        <w:rPr>
          <w:rFonts w:hint="cs"/>
          <w:rtl/>
        </w:rPr>
        <w:t>دعم</w:t>
      </w:r>
      <w:r w:rsidRPr="00666396">
        <w:rPr>
          <w:rtl/>
        </w:rPr>
        <w:t xml:space="preserve"> </w:t>
      </w:r>
      <w:r>
        <w:rPr>
          <w:rFonts w:hint="cs"/>
          <w:rtl/>
        </w:rPr>
        <w:t>الواردة</w:t>
      </w:r>
      <w:r w:rsidRPr="00666396">
        <w:rPr>
          <w:rtl/>
        </w:rPr>
        <w:t xml:space="preserve"> في المذكرة الإعلامية</w:t>
      </w:r>
      <w:r>
        <w:rPr>
          <w:rFonts w:hint="eastAsia"/>
          <w:rtl/>
        </w:rPr>
        <w:t> </w:t>
      </w:r>
      <w:r w:rsidRPr="009D176D">
        <w:t>WIPO/GRTKF/IC/</w:t>
      </w:r>
      <w:r w:rsidR="0042361E">
        <w:t>34</w:t>
      </w:r>
      <w:r w:rsidRPr="009D176D">
        <w:t>/INF/4</w:t>
      </w:r>
      <w:r w:rsidRPr="00666396">
        <w:rPr>
          <w:rtl/>
        </w:rPr>
        <w:t>، وفي مضمون طلبات</w:t>
      </w:r>
      <w:r>
        <w:rPr>
          <w:rFonts w:hint="cs"/>
          <w:rtl/>
        </w:rPr>
        <w:t>هم</w:t>
      </w:r>
      <w:r w:rsidRPr="00666396">
        <w:rPr>
          <w:rtl/>
        </w:rPr>
        <w:t>، ووفقا للمادة 6(ط) من مرفق الوثيقة</w:t>
      </w:r>
      <w:r w:rsidRPr="00666396">
        <w:rPr>
          <w:rFonts w:hint="cs"/>
          <w:rtl/>
        </w:rPr>
        <w:t> </w:t>
      </w:r>
      <w:r w:rsidRPr="00666396">
        <w:t>WO/GA/39/11</w:t>
      </w:r>
      <w:r w:rsidRPr="00666396">
        <w:rPr>
          <w:rtl/>
        </w:rPr>
        <w:t>:</w:t>
      </w:r>
    </w:p>
    <w:p w:rsidR="003234AD" w:rsidRPr="00666396" w:rsidRDefault="003234AD" w:rsidP="00AE659C">
      <w:pPr>
        <w:pStyle w:val="NormalParaAR"/>
        <w:ind w:left="1105" w:hanging="550"/>
        <w:rPr>
          <w:rtl/>
        </w:rPr>
      </w:pPr>
      <w:r w:rsidRPr="00666396">
        <w:rPr>
          <w:rtl/>
        </w:rPr>
        <w:t>"1"</w:t>
      </w:r>
      <w:r w:rsidRPr="00666396">
        <w:rPr>
          <w:rtl/>
        </w:rPr>
        <w:tab/>
        <w:t xml:space="preserve">الدورة القادمة المقصودة بالدعم المالي وفقا للمادة 5(ه) هي: الدورة </w:t>
      </w:r>
      <w:r w:rsidR="0042361E">
        <w:rPr>
          <w:rFonts w:hint="cs"/>
          <w:rtl/>
        </w:rPr>
        <w:t>الخامسة</w:t>
      </w:r>
      <w:r>
        <w:rPr>
          <w:rFonts w:hint="cs"/>
          <w:rtl/>
        </w:rPr>
        <w:t xml:space="preserve"> والثلاثون </w:t>
      </w:r>
      <w:r w:rsidRPr="00666396">
        <w:rPr>
          <w:rFonts w:hint="cs"/>
          <w:rtl/>
        </w:rPr>
        <w:t>للجنة</w:t>
      </w:r>
      <w:r w:rsidR="0042361E">
        <w:rPr>
          <w:rFonts w:hint="cs"/>
          <w:rtl/>
        </w:rPr>
        <w:t xml:space="preserve">، إن </w:t>
      </w:r>
      <w:r w:rsidR="0042361E" w:rsidRPr="0042361E">
        <w:rPr>
          <w:rtl/>
        </w:rPr>
        <w:t>جددت الجمعية العامة للويبو ولاية اللجنة الحكومية الدولية</w:t>
      </w:r>
      <w:r w:rsidR="0042361E">
        <w:rPr>
          <w:rFonts w:hint="cs"/>
          <w:rtl/>
        </w:rPr>
        <w:t>؛</w:t>
      </w:r>
    </w:p>
    <w:p w:rsidR="003234AD" w:rsidRDefault="003234AD" w:rsidP="00AE659C">
      <w:pPr>
        <w:pStyle w:val="NormalParaAR"/>
        <w:spacing w:after="120"/>
        <w:ind w:left="1106" w:hanging="550"/>
        <w:rPr>
          <w:rtl/>
        </w:rPr>
      </w:pPr>
      <w:r w:rsidRPr="00666396">
        <w:rPr>
          <w:rtl/>
        </w:rPr>
        <w:t>"2"</w:t>
      </w:r>
      <w:r w:rsidRPr="00666396">
        <w:rPr>
          <w:rtl/>
        </w:rPr>
        <w:tab/>
        <w:t xml:space="preserve">طالبو الدعم الذين وافق المجلس الاستشاري على ضرورة </w:t>
      </w:r>
      <w:proofErr w:type="gramStart"/>
      <w:r w:rsidRPr="00666396">
        <w:rPr>
          <w:rtl/>
        </w:rPr>
        <w:t>دعم</w:t>
      </w:r>
      <w:proofErr w:type="gramEnd"/>
      <w:r w:rsidRPr="00666396">
        <w:rPr>
          <w:rtl/>
        </w:rPr>
        <w:t xml:space="preserve"> مشاركتهم</w:t>
      </w:r>
      <w:r w:rsidRPr="00666396">
        <w:rPr>
          <w:rFonts w:hint="cs"/>
          <w:rtl/>
        </w:rPr>
        <w:t xml:space="preserve"> </w:t>
      </w:r>
      <w:r w:rsidR="00AE659C">
        <w:rPr>
          <w:rtl/>
        </w:rPr>
        <w:t xml:space="preserve">في </w:t>
      </w:r>
      <w:r w:rsidRPr="00666396">
        <w:rPr>
          <w:rtl/>
        </w:rPr>
        <w:t xml:space="preserve">دورة </w:t>
      </w:r>
      <w:r w:rsidR="00AE659C">
        <w:rPr>
          <w:rFonts w:hint="cs"/>
          <w:rtl/>
        </w:rPr>
        <w:t>اللجنة المشار إليها في</w:t>
      </w:r>
      <w:r w:rsidR="00AE659C">
        <w:rPr>
          <w:rFonts w:hint="eastAsia"/>
          <w:rtl/>
        </w:rPr>
        <w:t> </w:t>
      </w:r>
      <w:r w:rsidR="00AE659C">
        <w:rPr>
          <w:rFonts w:hint="cs"/>
          <w:rtl/>
        </w:rPr>
        <w:t>الفقرة</w:t>
      </w:r>
      <w:r w:rsidR="00AE659C">
        <w:rPr>
          <w:rFonts w:hint="eastAsia"/>
          <w:rtl/>
        </w:rPr>
        <w:t> </w:t>
      </w:r>
      <w:r w:rsidR="00AE659C">
        <w:rPr>
          <w:rFonts w:hint="cs"/>
          <w:rtl/>
        </w:rPr>
        <w:t xml:space="preserve">4"1" </w:t>
      </w:r>
      <w:r>
        <w:rPr>
          <w:rFonts w:hint="cs"/>
          <w:rtl/>
        </w:rPr>
        <w:t>(</w:t>
      </w:r>
      <w:r w:rsidR="00AE659C">
        <w:rPr>
          <w:rFonts w:hint="cs"/>
          <w:rtl/>
        </w:rPr>
        <w:t>بال</w:t>
      </w:r>
      <w:r>
        <w:rPr>
          <w:rFonts w:hint="cs"/>
          <w:rtl/>
        </w:rPr>
        <w:t xml:space="preserve">ترتيب </w:t>
      </w:r>
      <w:r w:rsidR="00AE659C">
        <w:rPr>
          <w:rFonts w:hint="cs"/>
          <w:rtl/>
        </w:rPr>
        <w:t>الأبجدي الإنكليزي</w:t>
      </w:r>
      <w:r>
        <w:rPr>
          <w:rFonts w:hint="cs"/>
          <w:rtl/>
        </w:rPr>
        <w:t>)</w:t>
      </w:r>
      <w:r w:rsidRPr="00666396">
        <w:rPr>
          <w:rFonts w:hint="cs"/>
          <w:rtl/>
        </w:rPr>
        <w:t>:</w:t>
      </w:r>
    </w:p>
    <w:p w:rsidR="003234AD" w:rsidRDefault="003234AD" w:rsidP="00670E77">
      <w:pPr>
        <w:pStyle w:val="NormalParaAR"/>
        <w:spacing w:after="120"/>
        <w:ind w:left="1106" w:firstLine="27"/>
        <w:rPr>
          <w:rtl/>
        </w:rPr>
      </w:pPr>
      <w:r w:rsidRPr="00141EBA">
        <w:rPr>
          <w:rtl/>
        </w:rPr>
        <w:t>‏</w:t>
      </w:r>
      <w:r w:rsidR="00670E77" w:rsidRPr="00670E77">
        <w:rPr>
          <w:rtl/>
        </w:rPr>
        <w:t>السيدة ألي</w:t>
      </w:r>
      <w:r w:rsidR="00085057">
        <w:t xml:space="preserve"> </w:t>
      </w:r>
      <w:proofErr w:type="spellStart"/>
      <w:r w:rsidR="00670E77" w:rsidRPr="00670E77">
        <w:rPr>
          <w:rtl/>
        </w:rPr>
        <w:t>اي</w:t>
      </w:r>
      <w:proofErr w:type="spellEnd"/>
      <w:r w:rsidR="00670E77" w:rsidRPr="00670E77">
        <w:rPr>
          <w:rtl/>
        </w:rPr>
        <w:t xml:space="preserve"> شاتو</w:t>
      </w:r>
    </w:p>
    <w:p w:rsidR="00670E77" w:rsidRDefault="00670E77" w:rsidP="00670E77">
      <w:pPr>
        <w:pStyle w:val="NormalParaAR"/>
        <w:spacing w:after="120"/>
        <w:ind w:left="1105"/>
        <w:rPr>
          <w:rtl/>
        </w:rPr>
      </w:pPr>
      <w:r>
        <w:rPr>
          <w:rFonts w:hint="cs"/>
          <w:rtl/>
        </w:rPr>
        <w:t xml:space="preserve">والسيد </w:t>
      </w:r>
      <w:r w:rsidRPr="00670E77">
        <w:rPr>
          <w:rtl/>
        </w:rPr>
        <w:t xml:space="preserve">نيلسون دي ليون </w:t>
      </w:r>
      <w:proofErr w:type="spellStart"/>
      <w:r w:rsidRPr="00670E77">
        <w:rPr>
          <w:rtl/>
        </w:rPr>
        <w:t>كنتولي</w:t>
      </w:r>
      <w:proofErr w:type="spellEnd"/>
    </w:p>
    <w:p w:rsidR="00670E77" w:rsidRDefault="00670E77" w:rsidP="00670E77">
      <w:pPr>
        <w:pStyle w:val="NormalParaAR"/>
        <w:spacing w:after="120"/>
        <w:ind w:left="1105"/>
        <w:rPr>
          <w:rtl/>
        </w:rPr>
      </w:pPr>
      <w:r>
        <w:rPr>
          <w:rFonts w:hint="cs"/>
          <w:rtl/>
        </w:rPr>
        <w:t xml:space="preserve">والسيد </w:t>
      </w:r>
      <w:proofErr w:type="spellStart"/>
      <w:r w:rsidRPr="006A56E2">
        <w:rPr>
          <w:rtl/>
        </w:rPr>
        <w:t>استيفن</w:t>
      </w:r>
      <w:proofErr w:type="spellEnd"/>
      <w:r w:rsidRPr="006A56E2">
        <w:rPr>
          <w:rtl/>
        </w:rPr>
        <w:t xml:space="preserve"> </w:t>
      </w:r>
      <w:proofErr w:type="spellStart"/>
      <w:r w:rsidRPr="006A56E2">
        <w:rPr>
          <w:rtl/>
        </w:rPr>
        <w:t>غواغويري</w:t>
      </w:r>
      <w:proofErr w:type="spellEnd"/>
    </w:p>
    <w:p w:rsidR="00481379" w:rsidRDefault="00481379" w:rsidP="00481379">
      <w:pPr>
        <w:pStyle w:val="NormalParaAR"/>
        <w:spacing w:after="120"/>
        <w:ind w:left="1106" w:firstLine="27"/>
        <w:rPr>
          <w:rtl/>
        </w:rPr>
      </w:pPr>
      <w:r>
        <w:rPr>
          <w:rFonts w:hint="cs"/>
          <w:rtl/>
        </w:rPr>
        <w:t xml:space="preserve">والسيدة </w:t>
      </w:r>
      <w:r w:rsidRPr="00481379">
        <w:rPr>
          <w:rtl/>
        </w:rPr>
        <w:t xml:space="preserve">بولينا </w:t>
      </w:r>
      <w:proofErr w:type="spellStart"/>
      <w:r w:rsidRPr="00481379">
        <w:rPr>
          <w:rtl/>
        </w:rPr>
        <w:t>شولبيفا</w:t>
      </w:r>
      <w:proofErr w:type="spellEnd"/>
    </w:p>
    <w:p w:rsidR="00670E77" w:rsidRDefault="00670E77" w:rsidP="00481379">
      <w:pPr>
        <w:pStyle w:val="NormalParaAR"/>
        <w:spacing w:after="120"/>
        <w:ind w:left="1106" w:firstLine="27"/>
        <w:rPr>
          <w:rtl/>
        </w:rPr>
      </w:pPr>
      <w:r w:rsidRPr="006D3423">
        <w:rPr>
          <w:rFonts w:hint="cs"/>
          <w:rtl/>
        </w:rPr>
        <w:t xml:space="preserve">والسيدة </w:t>
      </w:r>
      <w:r w:rsidRPr="006D3423">
        <w:rPr>
          <w:rtl/>
        </w:rPr>
        <w:t xml:space="preserve">جينفر تولي </w:t>
      </w:r>
      <w:proofErr w:type="spellStart"/>
      <w:r w:rsidRPr="006D3423">
        <w:rPr>
          <w:rtl/>
        </w:rPr>
        <w:t>كوربوز</w:t>
      </w:r>
      <w:proofErr w:type="spellEnd"/>
    </w:p>
    <w:p w:rsidR="003234AD" w:rsidRPr="00666396" w:rsidRDefault="003234AD" w:rsidP="003234AD">
      <w:pPr>
        <w:pStyle w:val="NormalParaAR"/>
        <w:keepNext/>
        <w:spacing w:after="120"/>
        <w:ind w:left="1106" w:hanging="550"/>
      </w:pPr>
      <w:r w:rsidRPr="00666396">
        <w:rPr>
          <w:rFonts w:hint="cs"/>
          <w:rtl/>
        </w:rPr>
        <w:t>"3"</w:t>
      </w:r>
      <w:r w:rsidRPr="00666396">
        <w:rPr>
          <w:rFonts w:hint="cs"/>
          <w:rtl/>
        </w:rPr>
        <w:tab/>
      </w:r>
      <w:r>
        <w:rPr>
          <w:rtl/>
        </w:rPr>
        <w:t>طالبو الدعم الذين أ</w:t>
      </w:r>
      <w:r>
        <w:rPr>
          <w:rFonts w:hint="cs"/>
          <w:rtl/>
        </w:rPr>
        <w:t>جِ</w:t>
      </w:r>
      <w:r w:rsidRPr="00666396">
        <w:rPr>
          <w:rtl/>
        </w:rPr>
        <w:t xml:space="preserve">لت طلباتهم ليمعن المجلس الاستشاري البحث </w:t>
      </w:r>
      <w:proofErr w:type="gramStart"/>
      <w:r w:rsidRPr="00666396">
        <w:rPr>
          <w:rtl/>
        </w:rPr>
        <w:t>فيها</w:t>
      </w:r>
      <w:proofErr w:type="gramEnd"/>
      <w:r w:rsidRPr="00666396">
        <w:rPr>
          <w:rtl/>
        </w:rPr>
        <w:t xml:space="preserve"> حتى الدورة القادمة للجنة</w:t>
      </w:r>
      <w:r>
        <w:rPr>
          <w:rFonts w:hint="cs"/>
          <w:rtl/>
        </w:rPr>
        <w:t xml:space="preserve"> </w:t>
      </w:r>
      <w:r w:rsidRPr="00666396">
        <w:rPr>
          <w:rtl/>
        </w:rPr>
        <w:t>(بالترتيب الأبجدي الإنكليزي)</w:t>
      </w:r>
      <w:r>
        <w:rPr>
          <w:rtl/>
        </w:rPr>
        <w:t>:</w:t>
      </w:r>
    </w:p>
    <w:p w:rsidR="003234AD" w:rsidRDefault="003234AD" w:rsidP="003234AD">
      <w:pPr>
        <w:pStyle w:val="NormalParaAR"/>
        <w:spacing w:after="120"/>
        <w:ind w:left="1105"/>
        <w:rPr>
          <w:rtl/>
        </w:rPr>
      </w:pPr>
      <w:r w:rsidRPr="00C01D47">
        <w:rPr>
          <w:rtl/>
        </w:rPr>
        <w:t xml:space="preserve">السيد </w:t>
      </w:r>
      <w:r w:rsidRPr="00C01D47">
        <w:rPr>
          <w:rFonts w:hint="cs"/>
          <w:rtl/>
        </w:rPr>
        <w:t xml:space="preserve">عيسى </w:t>
      </w:r>
      <w:proofErr w:type="spellStart"/>
      <w:r w:rsidRPr="00C01D47">
        <w:rPr>
          <w:rFonts w:hint="cs"/>
          <w:rtl/>
        </w:rPr>
        <w:t>أدامو</w:t>
      </w:r>
      <w:proofErr w:type="spellEnd"/>
    </w:p>
    <w:p w:rsidR="00481379" w:rsidRDefault="00481379" w:rsidP="00481379">
      <w:pPr>
        <w:pStyle w:val="NormalParaAR"/>
        <w:spacing w:after="120"/>
        <w:ind w:left="1105"/>
        <w:rPr>
          <w:rtl/>
        </w:rPr>
      </w:pPr>
      <w:r>
        <w:rPr>
          <w:rFonts w:hint="cs"/>
          <w:rtl/>
        </w:rPr>
        <w:t xml:space="preserve">والسيدة </w:t>
      </w:r>
      <w:r w:rsidRPr="00481379">
        <w:rPr>
          <w:rtl/>
        </w:rPr>
        <w:t xml:space="preserve">إدنا ماريا </w:t>
      </w:r>
      <w:proofErr w:type="spellStart"/>
      <w:r w:rsidRPr="00481379">
        <w:rPr>
          <w:rtl/>
        </w:rPr>
        <w:t>دا</w:t>
      </w:r>
      <w:proofErr w:type="spellEnd"/>
      <w:r w:rsidRPr="00481379">
        <w:rPr>
          <w:rtl/>
        </w:rPr>
        <w:t xml:space="preserve"> كوستا إ سيلفا</w:t>
      </w:r>
    </w:p>
    <w:p w:rsidR="00670E77" w:rsidRDefault="00670E77" w:rsidP="00481379">
      <w:pPr>
        <w:pStyle w:val="NormalParaAR"/>
        <w:spacing w:after="120"/>
        <w:ind w:left="1105"/>
        <w:rPr>
          <w:rtl/>
        </w:rPr>
      </w:pPr>
      <w:r w:rsidRPr="00670E77">
        <w:rPr>
          <w:rtl/>
        </w:rPr>
        <w:lastRenderedPageBreak/>
        <w:t>والسيد المختار محمدو</w:t>
      </w:r>
    </w:p>
    <w:p w:rsidR="00481379" w:rsidRDefault="00481379" w:rsidP="00481379">
      <w:pPr>
        <w:pStyle w:val="NormalParaAR"/>
        <w:spacing w:after="120"/>
        <w:ind w:left="1105"/>
        <w:rPr>
          <w:rtl/>
        </w:rPr>
      </w:pPr>
      <w:r>
        <w:rPr>
          <w:rFonts w:hint="cs"/>
          <w:rtl/>
        </w:rPr>
        <w:t xml:space="preserve">والسيد </w:t>
      </w:r>
      <w:r w:rsidRPr="00481379">
        <w:rPr>
          <w:rtl/>
        </w:rPr>
        <w:t xml:space="preserve">جون </w:t>
      </w:r>
      <w:proofErr w:type="spellStart"/>
      <w:r w:rsidRPr="00481379">
        <w:rPr>
          <w:rtl/>
        </w:rPr>
        <w:t>كولول</w:t>
      </w:r>
      <w:proofErr w:type="spellEnd"/>
      <w:r w:rsidRPr="00481379">
        <w:rPr>
          <w:rtl/>
        </w:rPr>
        <w:t xml:space="preserve"> أولي </w:t>
      </w:r>
      <w:proofErr w:type="spellStart"/>
      <w:r w:rsidRPr="00481379">
        <w:rPr>
          <w:rtl/>
        </w:rPr>
        <w:t>تينغوا</w:t>
      </w:r>
      <w:proofErr w:type="spellEnd"/>
    </w:p>
    <w:p w:rsidR="00481379" w:rsidRDefault="00481379" w:rsidP="006A56E2">
      <w:pPr>
        <w:pStyle w:val="NormalParaAR"/>
        <w:spacing w:after="120"/>
        <w:ind w:left="1105"/>
        <w:rPr>
          <w:rtl/>
        </w:rPr>
      </w:pPr>
      <w:r>
        <w:rPr>
          <w:rFonts w:hint="cs"/>
          <w:rtl/>
        </w:rPr>
        <w:t xml:space="preserve">والسيد </w:t>
      </w:r>
      <w:proofErr w:type="spellStart"/>
      <w:r w:rsidR="006A56E2" w:rsidRPr="006A56E2">
        <w:rPr>
          <w:rFonts w:hint="cs"/>
          <w:rtl/>
        </w:rPr>
        <w:t>فينسينت</w:t>
      </w:r>
      <w:proofErr w:type="spellEnd"/>
      <w:r w:rsidR="006A56E2" w:rsidRPr="006A56E2">
        <w:rPr>
          <w:rFonts w:hint="cs"/>
          <w:rtl/>
        </w:rPr>
        <w:t xml:space="preserve"> </w:t>
      </w:r>
      <w:proofErr w:type="spellStart"/>
      <w:r w:rsidR="006A56E2" w:rsidRPr="006A56E2">
        <w:rPr>
          <w:rFonts w:hint="cs"/>
          <w:rtl/>
        </w:rPr>
        <w:t>فيميلو</w:t>
      </w:r>
      <w:proofErr w:type="spellEnd"/>
      <w:r w:rsidR="006A56E2" w:rsidRPr="006A56E2">
        <w:rPr>
          <w:rFonts w:hint="cs"/>
          <w:rtl/>
        </w:rPr>
        <w:t xml:space="preserve"> </w:t>
      </w:r>
      <w:proofErr w:type="spellStart"/>
      <w:r w:rsidR="006A56E2" w:rsidRPr="006A56E2">
        <w:rPr>
          <w:rFonts w:hint="cs"/>
          <w:rtl/>
        </w:rPr>
        <w:t>رابوو</w:t>
      </w:r>
      <w:proofErr w:type="spellEnd"/>
    </w:p>
    <w:p w:rsidR="003234AD" w:rsidRDefault="003234AD" w:rsidP="003234AD">
      <w:pPr>
        <w:pStyle w:val="NormalParaAR"/>
        <w:keepNext/>
        <w:spacing w:after="120"/>
        <w:ind w:left="1106" w:hanging="550"/>
        <w:rPr>
          <w:rtl/>
        </w:rPr>
      </w:pPr>
      <w:r w:rsidRPr="00666396">
        <w:rPr>
          <w:rFonts w:hint="cs"/>
          <w:rtl/>
        </w:rPr>
        <w:t>"4"</w:t>
      </w:r>
      <w:r w:rsidRPr="00666396">
        <w:rPr>
          <w:rFonts w:hint="cs"/>
          <w:rtl/>
        </w:rPr>
        <w:tab/>
      </w:r>
      <w:r w:rsidRPr="00666396">
        <w:rPr>
          <w:rtl/>
        </w:rPr>
        <w:t xml:space="preserve">طالبو الدعم الذين رفض المجلس الاستشاري طلبات </w:t>
      </w:r>
      <w:proofErr w:type="gramStart"/>
      <w:r w:rsidRPr="00666396">
        <w:rPr>
          <w:rtl/>
        </w:rPr>
        <w:t>دعم</w:t>
      </w:r>
      <w:proofErr w:type="gramEnd"/>
      <w:r w:rsidRPr="00666396">
        <w:rPr>
          <w:rtl/>
        </w:rPr>
        <w:t xml:space="preserve"> مشاركتهم</w:t>
      </w:r>
      <w:r>
        <w:rPr>
          <w:rFonts w:hint="cs"/>
          <w:rtl/>
        </w:rPr>
        <w:t xml:space="preserve"> </w:t>
      </w:r>
      <w:r w:rsidRPr="00666396">
        <w:rPr>
          <w:rtl/>
        </w:rPr>
        <w:t>(بالترتيب الأبجدي الإنكليزي)</w:t>
      </w:r>
      <w:r w:rsidRPr="00666396">
        <w:rPr>
          <w:rFonts w:hint="cs"/>
          <w:rtl/>
        </w:rPr>
        <w:t>:</w:t>
      </w:r>
    </w:p>
    <w:p w:rsidR="003234AD" w:rsidRDefault="006A56E2" w:rsidP="00670E77">
      <w:pPr>
        <w:pStyle w:val="NormalParaAR"/>
        <w:spacing w:after="120"/>
        <w:ind w:left="1105"/>
        <w:rPr>
          <w:rtl/>
        </w:rPr>
      </w:pPr>
      <w:r w:rsidRPr="006A56E2">
        <w:rPr>
          <w:rFonts w:hint="cs"/>
          <w:rtl/>
        </w:rPr>
        <w:t xml:space="preserve">السيد </w:t>
      </w:r>
      <w:r w:rsidR="00670E77">
        <w:rPr>
          <w:rFonts w:hint="cs"/>
          <w:rtl/>
        </w:rPr>
        <w:t xml:space="preserve">طيّب </w:t>
      </w:r>
      <w:proofErr w:type="gramStart"/>
      <w:r w:rsidR="00670E77">
        <w:rPr>
          <w:rFonts w:hint="cs"/>
          <w:rtl/>
        </w:rPr>
        <w:t>جلّال</w:t>
      </w:r>
      <w:proofErr w:type="gramEnd"/>
    </w:p>
    <w:p w:rsidR="003234AD" w:rsidRPr="00666396" w:rsidRDefault="003234AD" w:rsidP="003234AD">
      <w:pPr>
        <w:pStyle w:val="NormalParaAR"/>
        <w:rPr>
          <w:rtl/>
        </w:rPr>
      </w:pPr>
      <w:r w:rsidRPr="00666396">
        <w:rPr>
          <w:rtl/>
        </w:rPr>
        <w:t>وسي</w:t>
      </w:r>
      <w:r>
        <w:rPr>
          <w:rFonts w:hint="cs"/>
          <w:rtl/>
        </w:rPr>
        <w:t>ُ</w:t>
      </w:r>
      <w:r w:rsidRPr="00666396">
        <w:rPr>
          <w:rtl/>
        </w:rPr>
        <w:t>حال مضمون هذا التقرير والتوصيات التي يحتوي عليها إلى المدير العام للويبو بعد أن يعتمده أعضاء المجلس الاستشاري وفقا للفقرة الأخيرة من المادة</w:t>
      </w:r>
      <w:r w:rsidRPr="00666396">
        <w:rPr>
          <w:rFonts w:hint="cs"/>
          <w:rtl/>
        </w:rPr>
        <w:t> </w:t>
      </w:r>
      <w:r w:rsidRPr="00666396">
        <w:rPr>
          <w:rtl/>
        </w:rPr>
        <w:t>6(ط) من مرفق الوثيقة</w:t>
      </w:r>
      <w:r w:rsidRPr="00666396">
        <w:rPr>
          <w:rFonts w:hint="cs"/>
          <w:rtl/>
        </w:rPr>
        <w:t> </w:t>
      </w:r>
      <w:r w:rsidRPr="00666396">
        <w:t>WO/GA/39/11</w:t>
      </w:r>
      <w:r w:rsidRPr="00666396">
        <w:rPr>
          <w:rtl/>
        </w:rPr>
        <w:t>.</w:t>
      </w:r>
    </w:p>
    <w:p w:rsidR="003234AD" w:rsidRPr="00666396" w:rsidRDefault="003234AD" w:rsidP="00670E77">
      <w:pPr>
        <w:pStyle w:val="EndofDocumentAR"/>
        <w:rPr>
          <w:rtl/>
        </w:rPr>
      </w:pPr>
      <w:r w:rsidRPr="00666396">
        <w:rPr>
          <w:rtl/>
        </w:rPr>
        <w:t>ح</w:t>
      </w:r>
      <w:r>
        <w:rPr>
          <w:rFonts w:hint="cs"/>
          <w:rtl/>
        </w:rPr>
        <w:t>ُ</w:t>
      </w:r>
      <w:r w:rsidRPr="00666396">
        <w:rPr>
          <w:rtl/>
        </w:rPr>
        <w:t>ر</w:t>
      </w:r>
      <w:r>
        <w:rPr>
          <w:rFonts w:hint="cs"/>
          <w:rtl/>
        </w:rPr>
        <w:t>ّ</w:t>
      </w:r>
      <w:r w:rsidRPr="00666396">
        <w:rPr>
          <w:rtl/>
        </w:rPr>
        <w:t xml:space="preserve">ر في جنيف، </w:t>
      </w:r>
      <w:r>
        <w:rPr>
          <w:rFonts w:hint="cs"/>
          <w:rtl/>
        </w:rPr>
        <w:t xml:space="preserve">يوم </w:t>
      </w:r>
      <w:r w:rsidR="00670E77">
        <w:rPr>
          <w:rFonts w:hint="cs"/>
          <w:rtl/>
        </w:rPr>
        <w:t>14 يونيو</w:t>
      </w:r>
      <w:r w:rsidRPr="00666396">
        <w:rPr>
          <w:rFonts w:hint="cs"/>
          <w:rtl/>
        </w:rPr>
        <w:t> </w:t>
      </w:r>
      <w:r w:rsidR="008855DD">
        <w:rPr>
          <w:rFonts w:hint="cs"/>
          <w:rtl/>
        </w:rPr>
        <w:t>2017</w:t>
      </w:r>
    </w:p>
    <w:p w:rsidR="003234AD" w:rsidRPr="00666396" w:rsidRDefault="003234AD" w:rsidP="003234AD">
      <w:pPr>
        <w:pStyle w:val="NormalParaAR"/>
        <w:keepNext/>
        <w:rPr>
          <w:rtl/>
        </w:rPr>
      </w:pPr>
      <w:bookmarkStart w:id="2" w:name="_GoBack"/>
      <w:bookmarkEnd w:id="2"/>
      <w:r w:rsidRPr="00666396">
        <w:rPr>
          <w:rtl/>
        </w:rPr>
        <w:br w:type="page"/>
      </w:r>
      <w:r w:rsidRPr="00666396">
        <w:rPr>
          <w:rFonts w:hint="cs"/>
          <w:rtl/>
        </w:rPr>
        <w:lastRenderedPageBreak/>
        <w:t xml:space="preserve">أسماء </w:t>
      </w:r>
      <w:r w:rsidRPr="00666396">
        <w:rPr>
          <w:rtl/>
        </w:rPr>
        <w:t>أعضاء المجلس الاستشاري</w:t>
      </w:r>
      <w:r w:rsidRPr="00666396">
        <w:rPr>
          <w:rFonts w:hint="cs"/>
          <w:rtl/>
        </w:rPr>
        <w:t>:</w:t>
      </w:r>
    </w:p>
    <w:p w:rsidR="003234AD" w:rsidRPr="00666396" w:rsidRDefault="003234AD" w:rsidP="003234AD">
      <w:pPr>
        <w:pStyle w:val="NormalParaAR"/>
        <w:rPr>
          <w:rtl/>
        </w:rPr>
      </w:pPr>
      <w:r>
        <w:rPr>
          <w:rFonts w:hint="cs"/>
          <w:rtl/>
        </w:rPr>
        <w:t>سعادة السيد ميكائيل تيني</w:t>
      </w:r>
      <w:r w:rsidRPr="00666396">
        <w:rPr>
          <w:rtl/>
        </w:rPr>
        <w:t>،</w:t>
      </w:r>
      <w:r w:rsidRPr="00666396">
        <w:rPr>
          <w:rFonts w:hint="cs"/>
          <w:rtl/>
        </w:rPr>
        <w:t xml:space="preserve"> </w:t>
      </w:r>
      <w:r>
        <w:rPr>
          <w:rFonts w:hint="cs"/>
          <w:rtl/>
        </w:rPr>
        <w:t>سفير ونائب الممثل الدائم</w:t>
      </w:r>
      <w:r w:rsidRPr="00666396">
        <w:rPr>
          <w:rtl/>
        </w:rPr>
        <w:t>،</w:t>
      </w:r>
      <w:r>
        <w:rPr>
          <w:rFonts w:hint="cs"/>
          <w:rtl/>
        </w:rPr>
        <w:t xml:space="preserve"> البعثة الدائمة لإندونيسيا في جنيف، رئيس المجلس الاستشاري، ونائب</w:t>
      </w:r>
      <w:r w:rsidRPr="00666396">
        <w:rPr>
          <w:rFonts w:hint="cs"/>
          <w:rtl/>
        </w:rPr>
        <w:t xml:space="preserve"> رئيس اللجنة الحكومية الدولية، و</w:t>
      </w:r>
      <w:r w:rsidRPr="00666396">
        <w:rPr>
          <w:rtl/>
        </w:rPr>
        <w:t>عضو بحكم المنصب</w:t>
      </w:r>
      <w:r w:rsidRPr="00666396">
        <w:rPr>
          <w:rFonts w:hint="cs"/>
          <w:rtl/>
        </w:rPr>
        <w:t xml:space="preserve">، </w:t>
      </w:r>
      <w:r w:rsidRPr="00666396">
        <w:rPr>
          <w:rtl/>
        </w:rPr>
        <w:t>[توقيع]</w:t>
      </w:r>
    </w:p>
    <w:p w:rsidR="003234AD" w:rsidRPr="00666396" w:rsidRDefault="003234AD" w:rsidP="003234AD">
      <w:pPr>
        <w:pStyle w:val="NormalParaAR"/>
        <w:spacing w:before="600" w:after="480"/>
        <w:jc w:val="both"/>
        <w:rPr>
          <w:rtl/>
        </w:rPr>
      </w:pPr>
      <w:proofErr w:type="gramStart"/>
      <w:r w:rsidRPr="00666396">
        <w:rPr>
          <w:rtl/>
        </w:rPr>
        <w:t>وبالترتيب</w:t>
      </w:r>
      <w:proofErr w:type="gramEnd"/>
      <w:r w:rsidRPr="00666396">
        <w:rPr>
          <w:rtl/>
        </w:rPr>
        <w:t xml:space="preserve"> الأبجدي الإنكليزي:</w:t>
      </w:r>
    </w:p>
    <w:p w:rsidR="003234AD" w:rsidRDefault="00670E77" w:rsidP="00EB62C8">
      <w:pPr>
        <w:pStyle w:val="NormalParaAR"/>
        <w:spacing w:after="360"/>
        <w:rPr>
          <w:rtl/>
        </w:rPr>
      </w:pPr>
      <w:r w:rsidRPr="00670E77">
        <w:rPr>
          <w:rtl/>
        </w:rPr>
        <w:t>‏السيد حمادي أج محمد أبا</w:t>
      </w:r>
      <w:r w:rsidR="006D3423" w:rsidRPr="006D3423">
        <w:rPr>
          <w:rFonts w:hint="cs"/>
          <w:rtl/>
        </w:rPr>
        <w:t xml:space="preserve">، </w:t>
      </w:r>
      <w:r w:rsidRPr="00670E77">
        <w:rPr>
          <w:rtl/>
        </w:rPr>
        <w:t xml:space="preserve">ممثل عن منظمة </w:t>
      </w:r>
      <w:proofErr w:type="spellStart"/>
      <w:r w:rsidRPr="00670E77">
        <w:rPr>
          <w:rtl/>
        </w:rPr>
        <w:t>أدجمور</w:t>
      </w:r>
      <w:proofErr w:type="spellEnd"/>
      <w:r w:rsidRPr="00670E77">
        <w:rPr>
          <w:rtl/>
        </w:rPr>
        <w:t xml:space="preserve"> (</w:t>
      </w:r>
      <w:r w:rsidRPr="00670E77">
        <w:t>ADJMOR</w:t>
      </w:r>
      <w:r w:rsidR="00EB62C8">
        <w:rPr>
          <w:rtl/>
        </w:rPr>
        <w:t>)، مال</w:t>
      </w:r>
      <w:r w:rsidR="00EB62C8">
        <w:rPr>
          <w:rFonts w:hint="cs"/>
          <w:rtl/>
        </w:rPr>
        <w:t>ي</w:t>
      </w:r>
      <w:r w:rsidR="006D3423">
        <w:rPr>
          <w:rFonts w:hint="eastAsia"/>
          <w:rtl/>
        </w:rPr>
        <w:t> </w:t>
      </w:r>
      <w:r w:rsidR="003234AD">
        <w:rPr>
          <w:rFonts w:hint="cs"/>
          <w:rtl/>
        </w:rPr>
        <w:t>[توقيع]</w:t>
      </w:r>
    </w:p>
    <w:p w:rsidR="003234AD" w:rsidRDefault="00EB62C8" w:rsidP="00EB62C8">
      <w:pPr>
        <w:pStyle w:val="NormalParaAR"/>
        <w:spacing w:after="360"/>
        <w:rPr>
          <w:rtl/>
        </w:rPr>
      </w:pPr>
      <w:r>
        <w:rPr>
          <w:rFonts w:hint="cs"/>
          <w:rtl/>
        </w:rPr>
        <w:t>والسيد</w:t>
      </w:r>
      <w:r w:rsidR="006D3423">
        <w:rPr>
          <w:rFonts w:hint="cs"/>
          <w:rtl/>
        </w:rPr>
        <w:t xml:space="preserve"> </w:t>
      </w:r>
      <w:r>
        <w:rPr>
          <w:rFonts w:hint="cs"/>
          <w:rtl/>
        </w:rPr>
        <w:t xml:space="preserve">عبد العزيز </w:t>
      </w:r>
      <w:proofErr w:type="spellStart"/>
      <w:r>
        <w:rPr>
          <w:rFonts w:hint="cs"/>
          <w:rtl/>
        </w:rPr>
        <w:t>دينغ</w:t>
      </w:r>
      <w:proofErr w:type="spellEnd"/>
      <w:r>
        <w:rPr>
          <w:rFonts w:hint="cs"/>
          <w:rtl/>
        </w:rPr>
        <w:t xml:space="preserve">، </w:t>
      </w:r>
      <w:r w:rsidRPr="00EB62C8">
        <w:rPr>
          <w:rtl/>
        </w:rPr>
        <w:t>مستشار تقني، وزارة الثقافة والاتصالات، السنغال</w:t>
      </w:r>
      <w:r w:rsidR="003234AD">
        <w:rPr>
          <w:rFonts w:hint="eastAsia"/>
          <w:rtl/>
        </w:rPr>
        <w:t> </w:t>
      </w:r>
      <w:r w:rsidR="003234AD">
        <w:rPr>
          <w:rFonts w:hint="cs"/>
          <w:rtl/>
        </w:rPr>
        <w:t>[توقيع]</w:t>
      </w:r>
    </w:p>
    <w:p w:rsidR="00EB62C8" w:rsidRDefault="00EB62C8" w:rsidP="00EB62C8">
      <w:pPr>
        <w:pStyle w:val="NormalParaAR"/>
        <w:spacing w:after="360"/>
        <w:rPr>
          <w:rtl/>
        </w:rPr>
      </w:pPr>
      <w:r>
        <w:rPr>
          <w:rFonts w:hint="cs"/>
          <w:rtl/>
        </w:rPr>
        <w:t>و</w:t>
      </w:r>
      <w:r w:rsidRPr="00EB62C8">
        <w:rPr>
          <w:rtl/>
        </w:rPr>
        <w:t xml:space="preserve">السيد </w:t>
      </w:r>
      <w:proofErr w:type="spellStart"/>
      <w:r w:rsidRPr="00EB62C8">
        <w:rPr>
          <w:rtl/>
        </w:rPr>
        <w:t>بارفيز</w:t>
      </w:r>
      <w:proofErr w:type="spellEnd"/>
      <w:r w:rsidRPr="00EB62C8">
        <w:rPr>
          <w:rtl/>
        </w:rPr>
        <w:t xml:space="preserve"> </w:t>
      </w:r>
      <w:proofErr w:type="spellStart"/>
      <w:r w:rsidRPr="00EB62C8">
        <w:rPr>
          <w:rtl/>
        </w:rPr>
        <w:t>إيموموف</w:t>
      </w:r>
      <w:proofErr w:type="spellEnd"/>
      <w:r w:rsidRPr="00EB62C8">
        <w:rPr>
          <w:rtl/>
        </w:rPr>
        <w:t>، سكرتير ثان، البعثة الدائمة لطاجيكستان، جنيف [توقيع]</w:t>
      </w:r>
    </w:p>
    <w:p w:rsidR="003234AD" w:rsidRDefault="006D3423" w:rsidP="006D3423">
      <w:pPr>
        <w:pStyle w:val="NormalParaAR"/>
        <w:spacing w:after="360"/>
        <w:rPr>
          <w:rtl/>
        </w:rPr>
      </w:pPr>
      <w:r w:rsidRPr="006D3423">
        <w:rPr>
          <w:rFonts w:hint="cs"/>
          <w:rtl/>
        </w:rPr>
        <w:t xml:space="preserve">والسيدة أيدين </w:t>
      </w:r>
      <w:proofErr w:type="spellStart"/>
      <w:r w:rsidRPr="006D3423">
        <w:rPr>
          <w:rFonts w:hint="cs"/>
          <w:rtl/>
        </w:rPr>
        <w:t>فيتزجيرلد</w:t>
      </w:r>
      <w:proofErr w:type="spellEnd"/>
      <w:r w:rsidRPr="006D3423">
        <w:rPr>
          <w:rFonts w:hint="cs"/>
          <w:rtl/>
        </w:rPr>
        <w:t>، مسؤولة</w:t>
      </w:r>
      <w:r>
        <w:rPr>
          <w:rFonts w:hint="cs"/>
          <w:rtl/>
        </w:rPr>
        <w:t xml:space="preserve"> </w:t>
      </w:r>
      <w:r w:rsidRPr="006D3423">
        <w:rPr>
          <w:rFonts w:hint="cs"/>
          <w:rtl/>
        </w:rPr>
        <w:t>لشؤون السياسة العامة، قسم السياسة والتعاون الدوليين، مكتب أستراليا للملكية الفكرية، أستراليا</w:t>
      </w:r>
      <w:r w:rsidR="003234AD">
        <w:rPr>
          <w:rFonts w:hint="cs"/>
          <w:rtl/>
        </w:rPr>
        <w:t> </w:t>
      </w:r>
      <w:r w:rsidR="003234AD" w:rsidRPr="00666396">
        <w:rPr>
          <w:rtl/>
        </w:rPr>
        <w:t>[توقيع]</w:t>
      </w:r>
    </w:p>
    <w:p w:rsidR="00EB62C8" w:rsidRDefault="00EB62C8" w:rsidP="00EB62C8">
      <w:pPr>
        <w:pStyle w:val="NormalParaAR"/>
        <w:spacing w:after="360"/>
        <w:rPr>
          <w:rtl/>
        </w:rPr>
      </w:pPr>
      <w:r>
        <w:rPr>
          <w:rFonts w:hint="cs"/>
          <w:rtl/>
        </w:rPr>
        <w:t xml:space="preserve">والسيد </w:t>
      </w:r>
      <w:r>
        <w:rPr>
          <w:rtl/>
        </w:rPr>
        <w:t>جون</w:t>
      </w:r>
      <w:r>
        <w:rPr>
          <w:rFonts w:hint="cs"/>
          <w:rtl/>
        </w:rPr>
        <w:t xml:space="preserve"> </w:t>
      </w:r>
      <w:proofErr w:type="spellStart"/>
      <w:r>
        <w:rPr>
          <w:rtl/>
        </w:rPr>
        <w:t>لورينزو</w:t>
      </w:r>
      <w:proofErr w:type="spellEnd"/>
      <w:r>
        <w:rPr>
          <w:rtl/>
        </w:rPr>
        <w:t>،</w:t>
      </w:r>
      <w:r>
        <w:rPr>
          <w:rFonts w:hint="cs"/>
          <w:rtl/>
        </w:rPr>
        <w:t xml:space="preserve"> ممثل عن </w:t>
      </w:r>
      <w:r w:rsidRPr="00EB62C8">
        <w:rPr>
          <w:rtl/>
        </w:rPr>
        <w:t>الرابطة العالمية للشعوب الأصلية</w:t>
      </w:r>
      <w:r>
        <w:rPr>
          <w:rFonts w:hint="cs"/>
          <w:rtl/>
        </w:rPr>
        <w:t>، الولايات المتحدة الأمريكية</w:t>
      </w:r>
      <w:r>
        <w:rPr>
          <w:rFonts w:hint="eastAsia"/>
          <w:rtl/>
        </w:rPr>
        <w:t> </w:t>
      </w:r>
      <w:r w:rsidRPr="00666396">
        <w:rPr>
          <w:rtl/>
        </w:rPr>
        <w:t>[توقيع]</w:t>
      </w:r>
    </w:p>
    <w:p w:rsidR="00EB62C8" w:rsidRDefault="00EB62C8" w:rsidP="00EB62C8">
      <w:pPr>
        <w:pStyle w:val="NormalParaAR"/>
        <w:spacing w:after="360"/>
        <w:rPr>
          <w:rtl/>
        </w:rPr>
      </w:pPr>
      <w:r>
        <w:rPr>
          <w:rFonts w:hint="cs"/>
          <w:rtl/>
        </w:rPr>
        <w:t xml:space="preserve">والسيدة </w:t>
      </w:r>
      <w:proofErr w:type="spellStart"/>
      <w:r>
        <w:rPr>
          <w:rFonts w:hint="cs"/>
          <w:rtl/>
        </w:rPr>
        <w:t>نوستا</w:t>
      </w:r>
      <w:proofErr w:type="spellEnd"/>
      <w:r>
        <w:rPr>
          <w:rFonts w:hint="cs"/>
          <w:rtl/>
        </w:rPr>
        <w:t xml:space="preserve"> </w:t>
      </w:r>
      <w:proofErr w:type="spellStart"/>
      <w:r w:rsidRPr="00EB62C8">
        <w:rPr>
          <w:rtl/>
        </w:rPr>
        <w:t>مالدونادو</w:t>
      </w:r>
      <w:proofErr w:type="spellEnd"/>
      <w:r w:rsidRPr="00EB62C8">
        <w:rPr>
          <w:rtl/>
        </w:rPr>
        <w:t xml:space="preserve">، </w:t>
      </w:r>
      <w:r>
        <w:rPr>
          <w:rtl/>
        </w:rPr>
        <w:t xml:space="preserve">سكرتير </w:t>
      </w:r>
      <w:r w:rsidRPr="00EB62C8">
        <w:rPr>
          <w:rtl/>
        </w:rPr>
        <w:t>ثال</w:t>
      </w:r>
      <w:r>
        <w:rPr>
          <w:rtl/>
        </w:rPr>
        <w:t>ث</w:t>
      </w:r>
      <w:r>
        <w:rPr>
          <w:rFonts w:hint="cs"/>
          <w:rtl/>
        </w:rPr>
        <w:t>،</w:t>
      </w:r>
      <w:r>
        <w:rPr>
          <w:rtl/>
        </w:rPr>
        <w:t xml:space="preserve"> </w:t>
      </w:r>
      <w:r>
        <w:rPr>
          <w:rFonts w:hint="cs"/>
          <w:rtl/>
        </w:rPr>
        <w:t>ا</w:t>
      </w:r>
      <w:r>
        <w:rPr>
          <w:rtl/>
        </w:rPr>
        <w:t>لبعثة الدائمة لإكوادور، جنيف</w:t>
      </w:r>
      <w:r>
        <w:rPr>
          <w:rFonts w:hint="eastAsia"/>
          <w:rtl/>
        </w:rPr>
        <w:t> </w:t>
      </w:r>
      <w:r w:rsidRPr="00666396">
        <w:rPr>
          <w:rtl/>
        </w:rPr>
        <w:t>[توقيع]</w:t>
      </w:r>
    </w:p>
    <w:p w:rsidR="00EB62C8" w:rsidRDefault="00EB62C8" w:rsidP="00EB62C8">
      <w:pPr>
        <w:pStyle w:val="NormalParaAR"/>
        <w:spacing w:after="360"/>
        <w:rPr>
          <w:rtl/>
        </w:rPr>
      </w:pPr>
      <w:r>
        <w:rPr>
          <w:rFonts w:hint="cs"/>
          <w:rtl/>
        </w:rPr>
        <w:t xml:space="preserve">والسيد كمال </w:t>
      </w:r>
      <w:proofErr w:type="spellStart"/>
      <w:r>
        <w:rPr>
          <w:rFonts w:hint="cs"/>
          <w:rtl/>
        </w:rPr>
        <w:t>كومار</w:t>
      </w:r>
      <w:proofErr w:type="spellEnd"/>
      <w:r>
        <w:rPr>
          <w:rFonts w:hint="cs"/>
          <w:rtl/>
        </w:rPr>
        <w:t xml:space="preserve"> راي، ممثل عن برنامج </w:t>
      </w:r>
      <w:r w:rsidRPr="00EB62C8">
        <w:rPr>
          <w:rtl/>
        </w:rPr>
        <w:t>دراسة الفولكلور والتنوع البيولوجي في الهيمالايا، جمعية إدارة أصول الملكية الفكرية لأغراض الحفاظ على التنوع البيولوجي في الأراضي الرطبة في نيبال</w:t>
      </w:r>
      <w:r>
        <w:rPr>
          <w:rFonts w:hint="cs"/>
          <w:rtl/>
        </w:rPr>
        <w:t> [توقيع]</w:t>
      </w:r>
    </w:p>
    <w:p w:rsidR="00EB62C8" w:rsidRDefault="00EB62C8" w:rsidP="00D706C3">
      <w:pPr>
        <w:pStyle w:val="NormalParaAR"/>
        <w:spacing w:after="360"/>
        <w:rPr>
          <w:rtl/>
        </w:rPr>
      </w:pPr>
      <w:r>
        <w:rPr>
          <w:rFonts w:hint="cs"/>
          <w:rtl/>
        </w:rPr>
        <w:t xml:space="preserve">والسيدة أوفا </w:t>
      </w:r>
      <w:proofErr w:type="spellStart"/>
      <w:r>
        <w:rPr>
          <w:rFonts w:hint="cs"/>
          <w:rtl/>
        </w:rPr>
        <w:t>ف</w:t>
      </w:r>
      <w:r w:rsidR="004A29B4">
        <w:rPr>
          <w:rFonts w:hint="cs"/>
          <w:rtl/>
        </w:rPr>
        <w:t>ي</w:t>
      </w:r>
      <w:r>
        <w:rPr>
          <w:rFonts w:hint="cs"/>
          <w:rtl/>
        </w:rPr>
        <w:t>كارافي</w:t>
      </w:r>
      <w:proofErr w:type="spellEnd"/>
      <w:r>
        <w:rPr>
          <w:rFonts w:hint="cs"/>
          <w:rtl/>
        </w:rPr>
        <w:t xml:space="preserve"> </w:t>
      </w:r>
      <w:proofErr w:type="spellStart"/>
      <w:r>
        <w:rPr>
          <w:rFonts w:hint="cs"/>
          <w:rtl/>
        </w:rPr>
        <w:t>سوليمايلاغي</w:t>
      </w:r>
      <w:proofErr w:type="spellEnd"/>
      <w:r w:rsidR="004A29B4">
        <w:rPr>
          <w:rFonts w:hint="cs"/>
          <w:rtl/>
        </w:rPr>
        <w:t>، م</w:t>
      </w:r>
      <w:r w:rsidR="00D706C3">
        <w:rPr>
          <w:rFonts w:hint="cs"/>
          <w:rtl/>
        </w:rPr>
        <w:t xml:space="preserve">وظفة قانونية كبيرة، مكتب </w:t>
      </w:r>
      <w:r w:rsidR="00D706C3">
        <w:rPr>
          <w:rFonts w:hint="cs"/>
          <w:rtl/>
          <w:lang w:val="fr-CH"/>
        </w:rPr>
        <w:t>المدعي العام</w:t>
      </w:r>
      <w:r w:rsidR="004A29B4">
        <w:rPr>
          <w:rFonts w:hint="cs"/>
          <w:rtl/>
        </w:rPr>
        <w:t>، سوفا، فيجي</w:t>
      </w:r>
      <w:r w:rsidR="004A29B4">
        <w:rPr>
          <w:rFonts w:hint="eastAsia"/>
          <w:rtl/>
        </w:rPr>
        <w:t> [</w:t>
      </w:r>
      <w:r w:rsidR="004A29B4">
        <w:rPr>
          <w:rFonts w:hint="cs"/>
          <w:rtl/>
        </w:rPr>
        <w:t>توقيع</w:t>
      </w:r>
      <w:r w:rsidR="004A29B4">
        <w:rPr>
          <w:rFonts w:hint="eastAsia"/>
          <w:rtl/>
        </w:rPr>
        <w:t>]</w:t>
      </w:r>
    </w:p>
    <w:p w:rsidR="003234AD" w:rsidRPr="004A29B4" w:rsidRDefault="003234AD" w:rsidP="004A29B4">
      <w:pPr>
        <w:pStyle w:val="EndofDocumentAR"/>
        <w:rPr>
          <w:rtl/>
        </w:rPr>
      </w:pPr>
      <w:r w:rsidRPr="004A29B4">
        <w:rPr>
          <w:rFonts w:hint="cs"/>
          <w:rtl/>
        </w:rPr>
        <w:t xml:space="preserve">[نهاية المرفق </w:t>
      </w:r>
      <w:proofErr w:type="gramStart"/>
      <w:r w:rsidRPr="004A29B4">
        <w:rPr>
          <w:rFonts w:hint="cs"/>
          <w:rtl/>
        </w:rPr>
        <w:t>والوثيقة</w:t>
      </w:r>
      <w:proofErr w:type="gramEnd"/>
      <w:r w:rsidRPr="004A29B4">
        <w:rPr>
          <w:rFonts w:hint="cs"/>
          <w:rtl/>
        </w:rPr>
        <w:t>]</w:t>
      </w:r>
    </w:p>
    <w:sectPr w:rsidR="003234AD" w:rsidRPr="004A29B4" w:rsidSect="003234AD">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81D" w:rsidRDefault="00DE281D">
      <w:r>
        <w:separator/>
      </w:r>
    </w:p>
  </w:endnote>
  <w:endnote w:type="continuationSeparator" w:id="0">
    <w:p w:rsidR="00DE281D" w:rsidRDefault="00DE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81D" w:rsidRDefault="00DE281D" w:rsidP="009622BF">
      <w:pPr>
        <w:bidi/>
      </w:pPr>
      <w:bookmarkStart w:id="0" w:name="OLE_LINK1"/>
      <w:bookmarkStart w:id="1" w:name="OLE_LINK2"/>
      <w:r>
        <w:separator/>
      </w:r>
      <w:bookmarkEnd w:id="0"/>
      <w:bookmarkEnd w:id="1"/>
    </w:p>
  </w:footnote>
  <w:footnote w:type="continuationSeparator" w:id="0">
    <w:p w:rsidR="00DE281D" w:rsidRDefault="00DE281D"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AD" w:rsidRDefault="003234AD" w:rsidP="0042361E">
    <w:r>
      <w:t>WIPO/GRTKF/IC/</w:t>
    </w:r>
    <w:r w:rsidR="0042361E">
      <w:rPr>
        <w:rFonts w:hint="cs"/>
        <w:rtl/>
      </w:rPr>
      <w:t>34</w:t>
    </w:r>
    <w:r>
      <w:t>/INF/6</w:t>
    </w:r>
  </w:p>
  <w:p w:rsidR="003234AD" w:rsidRDefault="003234AD" w:rsidP="00D61541">
    <w:r>
      <w:fldChar w:fldCharType="begin"/>
    </w:r>
    <w:r>
      <w:instrText xml:space="preserve"> PAGE  \* MERGEFORMAT </w:instrText>
    </w:r>
    <w:r>
      <w:fldChar w:fldCharType="separate"/>
    </w:r>
    <w:r w:rsidR="00085057">
      <w:rPr>
        <w:noProof/>
      </w:rPr>
      <w:t>2</w:t>
    </w:r>
    <w:r>
      <w:fldChar w:fldCharType="end"/>
    </w:r>
  </w:p>
  <w:p w:rsidR="003234AD" w:rsidRDefault="003234AD"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AD" w:rsidRDefault="003234AD" w:rsidP="00670E77">
    <w:pPr>
      <w:rPr>
        <w:rtl/>
      </w:rPr>
    </w:pPr>
    <w:r>
      <w:t>WIPO/GRTKF/IC/</w:t>
    </w:r>
    <w:r w:rsidR="00670E77">
      <w:t>34</w:t>
    </w:r>
    <w:r>
      <w:t>/INF/6</w:t>
    </w:r>
  </w:p>
  <w:p w:rsidR="003234AD" w:rsidRDefault="003234AD" w:rsidP="003234AD">
    <w:r>
      <w:t>Annex</w:t>
    </w:r>
  </w:p>
  <w:p w:rsidR="002F77FC" w:rsidRDefault="002F77FC" w:rsidP="00D61541">
    <w:r>
      <w:fldChar w:fldCharType="begin"/>
    </w:r>
    <w:r>
      <w:instrText xml:space="preserve"> PAGE  \* MERGEFORMAT </w:instrText>
    </w:r>
    <w:r>
      <w:fldChar w:fldCharType="separate"/>
    </w:r>
    <w:r w:rsidR="00085057">
      <w:rPr>
        <w:noProof/>
      </w:rPr>
      <w:t>3</w:t>
    </w:r>
    <w:r>
      <w:fldChar w:fldCharType="end"/>
    </w:r>
  </w:p>
  <w:p w:rsidR="002F77FC" w:rsidRDefault="002F77FC"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AD" w:rsidRDefault="003234AD" w:rsidP="0042361E">
    <w:r>
      <w:t>WIPO/GRTKF/IC/</w:t>
    </w:r>
    <w:r w:rsidR="0042361E">
      <w:rPr>
        <w:rFonts w:hint="cs"/>
        <w:rtl/>
      </w:rPr>
      <w:t>34</w:t>
    </w:r>
    <w:r>
      <w:t>/INF/6</w:t>
    </w:r>
  </w:p>
  <w:p w:rsidR="003234AD" w:rsidRDefault="003234AD" w:rsidP="003234AD">
    <w:pPr>
      <w:pStyle w:val="Header"/>
    </w:pPr>
    <w:r>
      <w:t>ANNEX</w:t>
    </w:r>
  </w:p>
  <w:p w:rsidR="003234AD" w:rsidRPr="003234AD" w:rsidRDefault="003234AD" w:rsidP="003234AD">
    <w:pPr>
      <w:pStyle w:val="Header"/>
      <w:bidi/>
      <w:jc w:val="right"/>
      <w:rPr>
        <w:rFonts w:ascii="Arabic Typesetting" w:hAnsi="Arabic Typesetting" w:cs="Arabic Typesetting"/>
        <w:sz w:val="36"/>
        <w:szCs w:val="36"/>
        <w:rtl/>
      </w:rPr>
    </w:pPr>
    <w:r w:rsidRPr="003234AD">
      <w:rPr>
        <w:rFonts w:ascii="Arabic Typesetting" w:hAnsi="Arabic Typesetting" w:cs="Arabic Typesetting"/>
        <w:sz w:val="36"/>
        <w:szCs w:val="36"/>
        <w:rtl/>
      </w:rPr>
      <w:t>المرفق</w:t>
    </w:r>
  </w:p>
  <w:p w:rsidR="003234AD" w:rsidRDefault="003234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10"/>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057"/>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3654"/>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55CD"/>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4AD"/>
    <w:rsid w:val="003237A2"/>
    <w:rsid w:val="00324729"/>
    <w:rsid w:val="00325C8B"/>
    <w:rsid w:val="00327011"/>
    <w:rsid w:val="00334127"/>
    <w:rsid w:val="00335CA6"/>
    <w:rsid w:val="003365F0"/>
    <w:rsid w:val="00336C50"/>
    <w:rsid w:val="00337388"/>
    <w:rsid w:val="0034007D"/>
    <w:rsid w:val="00342BC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6ACB"/>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0E5"/>
    <w:rsid w:val="003E1A49"/>
    <w:rsid w:val="003E2D01"/>
    <w:rsid w:val="003E330E"/>
    <w:rsid w:val="003E3AE3"/>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361E"/>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379"/>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29B4"/>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0E77"/>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6E2"/>
    <w:rsid w:val="006A5810"/>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3423"/>
    <w:rsid w:val="006D6E46"/>
    <w:rsid w:val="006D7FA8"/>
    <w:rsid w:val="006E4601"/>
    <w:rsid w:val="006E5B86"/>
    <w:rsid w:val="006E63FF"/>
    <w:rsid w:val="006E652D"/>
    <w:rsid w:val="006E7572"/>
    <w:rsid w:val="006F2F22"/>
    <w:rsid w:val="006F434A"/>
    <w:rsid w:val="006F7974"/>
    <w:rsid w:val="00700A60"/>
    <w:rsid w:val="0070344A"/>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972B0"/>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5DD"/>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42D8"/>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59C"/>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15B9"/>
    <w:rsid w:val="00C12DAD"/>
    <w:rsid w:val="00C12E17"/>
    <w:rsid w:val="00C14741"/>
    <w:rsid w:val="00C1544B"/>
    <w:rsid w:val="00C1665A"/>
    <w:rsid w:val="00C1739F"/>
    <w:rsid w:val="00C17551"/>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410"/>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2E77"/>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06C3"/>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2634"/>
    <w:rsid w:val="00DE281D"/>
    <w:rsid w:val="00DE284A"/>
    <w:rsid w:val="00DE3FEB"/>
    <w:rsid w:val="00DE4905"/>
    <w:rsid w:val="00DE510C"/>
    <w:rsid w:val="00DE7822"/>
    <w:rsid w:val="00DF081A"/>
    <w:rsid w:val="00DF265D"/>
    <w:rsid w:val="00DF2EB0"/>
    <w:rsid w:val="00DF31C1"/>
    <w:rsid w:val="00DF427A"/>
    <w:rsid w:val="00DF45C5"/>
    <w:rsid w:val="00DF5A8C"/>
    <w:rsid w:val="00DF71D8"/>
    <w:rsid w:val="00DF7400"/>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62C8"/>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4FF"/>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5FB5"/>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3234AD"/>
    <w:rPr>
      <w:rFonts w:ascii="Arial" w:hAnsi="Arial" w:cs="Arial"/>
      <w:sz w:val="22"/>
    </w:rPr>
  </w:style>
  <w:style w:type="paragraph" w:styleId="BalloonText">
    <w:name w:val="Balloon Text"/>
    <w:basedOn w:val="Normal"/>
    <w:link w:val="BalloonTextChar"/>
    <w:rsid w:val="0042361E"/>
    <w:rPr>
      <w:rFonts w:ascii="Tahoma" w:hAnsi="Tahoma" w:cs="Tahoma"/>
      <w:sz w:val="16"/>
      <w:szCs w:val="16"/>
    </w:rPr>
  </w:style>
  <w:style w:type="character" w:customStyle="1" w:styleId="BalloonTextChar">
    <w:name w:val="Balloon Text Char"/>
    <w:basedOn w:val="DefaultParagraphFont"/>
    <w:link w:val="BalloonText"/>
    <w:rsid w:val="004236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3234AD"/>
    <w:rPr>
      <w:rFonts w:ascii="Arial" w:hAnsi="Arial" w:cs="Arial"/>
      <w:sz w:val="22"/>
    </w:rPr>
  </w:style>
  <w:style w:type="paragraph" w:styleId="BalloonText">
    <w:name w:val="Balloon Text"/>
    <w:basedOn w:val="Normal"/>
    <w:link w:val="BalloonTextChar"/>
    <w:rsid w:val="0042361E"/>
    <w:rPr>
      <w:rFonts w:ascii="Tahoma" w:hAnsi="Tahoma" w:cs="Tahoma"/>
      <w:sz w:val="16"/>
      <w:szCs w:val="16"/>
    </w:rPr>
  </w:style>
  <w:style w:type="character" w:customStyle="1" w:styleId="BalloonTextChar">
    <w:name w:val="Balloon Text Char"/>
    <w:basedOn w:val="DefaultParagraphFont"/>
    <w:link w:val="BalloonText"/>
    <w:rsid w:val="004236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GRTKF_IC_33_AR.dotx</Template>
  <TotalTime>19</TotalTime>
  <Pages>5</Pages>
  <Words>793</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WIPO/GRTKF/IC/33/INF/6 (Arabic)</vt:lpstr>
    </vt:vector>
  </TitlesOfParts>
  <Company>World Intellectual Property Organization</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WIPO/GRTKF/IC/33/INF/6 (Arabic)</dc:title>
  <dc:creator>MERZOUK Fawzi</dc:creator>
  <cp:lastModifiedBy>YOUSSEF Randa</cp:lastModifiedBy>
  <cp:revision>5</cp:revision>
  <cp:lastPrinted>2017-03-08T09:22:00Z</cp:lastPrinted>
  <dcterms:created xsi:type="dcterms:W3CDTF">2017-06-16T09:04:00Z</dcterms:created>
  <dcterms:modified xsi:type="dcterms:W3CDTF">2017-06-19T09:29:00Z</dcterms:modified>
</cp:coreProperties>
</file>