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A" w:rsidRPr="003936EA" w:rsidRDefault="003936EA" w:rsidP="003936EA">
      <w:pPr>
        <w:bidi/>
        <w:spacing w:before="1200" w:after="240"/>
        <w:rPr>
          <w:rFonts w:ascii="Arabic Typesetting" w:hAnsi="Arabic Typesetting" w:cs="Arabic Typesetting"/>
          <w:b/>
          <w:bCs/>
          <w:sz w:val="56"/>
          <w:szCs w:val="56"/>
          <w:rtl/>
        </w:rPr>
      </w:pPr>
      <w:r w:rsidRPr="003936EA">
        <w:rPr>
          <w:rFonts w:ascii="Arabic Typesetting" w:hAnsi="Arabic Typesetting" w:cs="Arabic Typesetting"/>
          <w:b/>
          <w:bCs/>
          <w:sz w:val="56"/>
          <w:szCs w:val="56"/>
          <w:rtl/>
        </w:rPr>
        <w:t>حماية المعارف التقليدية: مشروع مواد</w:t>
      </w:r>
    </w:p>
    <w:p w:rsidR="003936EA" w:rsidRPr="003936EA" w:rsidRDefault="003936EA" w:rsidP="00E15D87">
      <w:pPr>
        <w:bidi/>
        <w:spacing w:after="240" w:line="360" w:lineRule="exact"/>
        <w:rPr>
          <w:rFonts w:ascii="Arabic Typesetting" w:hAnsi="Arabic Typesetting" w:cs="Arabic Typesetting"/>
          <w:b/>
          <w:bCs/>
          <w:sz w:val="36"/>
          <w:szCs w:val="36"/>
          <w:rtl/>
        </w:rPr>
      </w:pPr>
      <w:r w:rsidRPr="003936EA">
        <w:rPr>
          <w:rFonts w:ascii="Arabic Typesetting" w:hAnsi="Arabic Typesetting" w:cs="Arabic Typesetting" w:hint="cs"/>
          <w:b/>
          <w:bCs/>
          <w:sz w:val="36"/>
          <w:szCs w:val="36"/>
          <w:rtl/>
        </w:rPr>
        <w:t>نسخة</w:t>
      </w:r>
      <w:r w:rsidRPr="003936EA">
        <w:rPr>
          <w:rFonts w:ascii="Arabic Typesetting" w:hAnsi="Arabic Typesetting" w:cs="Arabic Typesetting"/>
          <w:b/>
          <w:bCs/>
          <w:sz w:val="36"/>
          <w:szCs w:val="36"/>
          <w:rtl/>
        </w:rPr>
        <w:t xml:space="preserve"> </w:t>
      </w:r>
      <w:r w:rsidR="00C4549C">
        <w:rPr>
          <w:rFonts w:ascii="Arabic Typesetting" w:hAnsi="Arabic Typesetting" w:cs="Arabic Typesetting" w:hint="cs"/>
          <w:b/>
          <w:bCs/>
          <w:sz w:val="36"/>
          <w:szCs w:val="36"/>
          <w:rtl/>
        </w:rPr>
        <w:t>الميسّر</w:t>
      </w:r>
      <w:bookmarkStart w:id="2" w:name="_GoBack"/>
      <w:bookmarkEnd w:id="2"/>
      <w:r w:rsidR="00C4549C">
        <w:rPr>
          <w:rFonts w:ascii="Arabic Typesetting" w:hAnsi="Arabic Typesetting" w:cs="Arabic Typesetting" w:hint="cs"/>
          <w:b/>
          <w:bCs/>
          <w:sz w:val="36"/>
          <w:szCs w:val="36"/>
          <w:rtl/>
        </w:rPr>
        <w:t>ين</w:t>
      </w:r>
      <w:r w:rsidR="00E15D87">
        <w:rPr>
          <w:rFonts w:ascii="Arabic Typesetting" w:hAnsi="Arabic Typesetting" w:cs="Arabic Typesetting" w:hint="cs"/>
          <w:b/>
          <w:bCs/>
          <w:sz w:val="36"/>
          <w:szCs w:val="36"/>
          <w:rtl/>
        </w:rPr>
        <w:t xml:space="preserve"> </w:t>
      </w:r>
      <w:r w:rsidRPr="003936EA">
        <w:rPr>
          <w:rFonts w:ascii="Arabic Typesetting" w:hAnsi="Arabic Typesetting" w:cs="Arabic Typesetting"/>
          <w:b/>
          <w:bCs/>
          <w:sz w:val="36"/>
          <w:szCs w:val="36"/>
          <w:rtl/>
        </w:rPr>
        <w:t>المعدلة الثانية</w:t>
      </w:r>
      <w:r w:rsidRPr="003936EA">
        <w:rPr>
          <w:rFonts w:ascii="Arabic Typesetting" w:hAnsi="Arabic Typesetting" w:cs="Arabic Typesetting"/>
          <w:b/>
          <w:bCs/>
          <w:sz w:val="36"/>
          <w:szCs w:val="36"/>
        </w:rPr>
        <w:t xml:space="preserve">(Rev. 2) </w:t>
      </w:r>
      <w:r w:rsidRPr="003936EA">
        <w:rPr>
          <w:rFonts w:ascii="Arabic Typesetting" w:hAnsi="Arabic Typesetting" w:cs="Arabic Typesetting" w:hint="cs"/>
          <w:b/>
          <w:bCs/>
          <w:sz w:val="36"/>
          <w:szCs w:val="36"/>
          <w:rtl/>
        </w:rPr>
        <w:t xml:space="preserve"> (</w:t>
      </w:r>
      <w:r w:rsidR="00E15D87">
        <w:rPr>
          <w:rFonts w:ascii="Arabic Typesetting" w:hAnsi="Arabic Typesetting" w:cs="Arabic Typesetting" w:hint="cs"/>
          <w:b/>
          <w:bCs/>
          <w:sz w:val="36"/>
          <w:szCs w:val="36"/>
          <w:rtl/>
          <w:lang w:val="fr-CH"/>
        </w:rPr>
        <w:t>2</w:t>
      </w:r>
      <w:r w:rsidRPr="003936EA">
        <w:rPr>
          <w:rFonts w:ascii="Arabic Typesetting" w:hAnsi="Arabic Typesetting" w:cs="Arabic Typesetting" w:hint="cs"/>
          <w:b/>
          <w:bCs/>
          <w:sz w:val="36"/>
          <w:szCs w:val="36"/>
          <w:rtl/>
          <w:lang w:val="fr-CH"/>
        </w:rPr>
        <w:t xml:space="preserve"> </w:t>
      </w:r>
      <w:r w:rsidR="00E15D87">
        <w:rPr>
          <w:rFonts w:ascii="Arabic Typesetting" w:hAnsi="Arabic Typesetting" w:cs="Arabic Typesetting" w:hint="cs"/>
          <w:b/>
          <w:bCs/>
          <w:sz w:val="36"/>
          <w:szCs w:val="36"/>
          <w:rtl/>
          <w:lang w:val="fr-CH"/>
        </w:rPr>
        <w:t>ديسمبر</w:t>
      </w:r>
      <w:r w:rsidRPr="003936EA">
        <w:rPr>
          <w:rFonts w:ascii="Arabic Typesetting" w:hAnsi="Arabic Typesetting" w:cs="Arabic Typesetting" w:hint="cs"/>
          <w:b/>
          <w:bCs/>
          <w:sz w:val="36"/>
          <w:szCs w:val="36"/>
          <w:rtl/>
          <w:lang w:val="fr-CH"/>
        </w:rPr>
        <w:t xml:space="preserve"> 2016</w:t>
      </w:r>
      <w:r w:rsidRPr="003936EA">
        <w:rPr>
          <w:rFonts w:ascii="Arabic Typesetting" w:hAnsi="Arabic Typesetting" w:cs="Arabic Typesetting" w:hint="cs"/>
          <w:b/>
          <w:bCs/>
          <w:sz w:val="36"/>
          <w:szCs w:val="36"/>
          <w:rtl/>
        </w:rPr>
        <w:t>)</w:t>
      </w:r>
    </w:p>
    <w:p w:rsidR="003936EA" w:rsidRPr="003936EA" w:rsidRDefault="003936EA" w:rsidP="003936EA">
      <w:pPr>
        <w:keepNext/>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b/>
          <w:bCs/>
          <w:sz w:val="36"/>
          <w:szCs w:val="36"/>
          <w:rtl/>
        </w:rPr>
        <w:br w:type="page"/>
      </w:r>
    </w:p>
    <w:p w:rsidR="003936EA" w:rsidRPr="003936EA" w:rsidRDefault="003936EA" w:rsidP="003936EA">
      <w:pPr>
        <w:keepNext/>
        <w:bidi/>
        <w:spacing w:after="240" w:line="360" w:lineRule="exact"/>
        <w:rPr>
          <w:rFonts w:ascii="Arabic Typesetting" w:hAnsi="Arabic Typesetting" w:cs="Arabic Typesetting"/>
          <w:sz w:val="40"/>
          <w:szCs w:val="40"/>
          <w:rtl/>
        </w:rPr>
      </w:pPr>
      <w:r w:rsidRPr="003936EA">
        <w:rPr>
          <w:rFonts w:ascii="Arabic Typesetting" w:hAnsi="Arabic Typesetting" w:cs="Arabic Typesetting" w:hint="cs"/>
          <w:sz w:val="40"/>
          <w:szCs w:val="40"/>
          <w:rtl/>
        </w:rPr>
        <w:lastRenderedPageBreak/>
        <w:t>الديباجة/مقدمة</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إقرار القيمة</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"1"</w:t>
      </w:r>
      <w:r w:rsidRPr="003936EA">
        <w:rPr>
          <w:rFonts w:ascii="Arabic Typesetting" w:hAnsi="Arabic Typesetting" w:cs="Arabic Typesetting"/>
          <w:i/>
          <w:iCs/>
          <w:sz w:val="36"/>
          <w:szCs w:val="36"/>
          <w:rtl/>
        </w:rPr>
        <w:tab/>
        <w:t xml:space="preserve">إقرار الطابع [الشمولي] </w:t>
      </w:r>
      <w:r w:rsidRPr="003936EA">
        <w:rPr>
          <w:rFonts w:ascii="Arabic Typesetting" w:hAnsi="Arabic Typesetting" w:cs="Arabic Typesetting" w:hint="cs"/>
          <w:i/>
          <w:iCs/>
          <w:sz w:val="36"/>
          <w:szCs w:val="36"/>
          <w:rtl/>
        </w:rPr>
        <w:t xml:space="preserve">[المميّز] </w:t>
      </w:r>
      <w:r w:rsidRPr="003936EA">
        <w:rPr>
          <w:rFonts w:ascii="Arabic Typesetting" w:hAnsi="Arabic Typesetting" w:cs="Arabic Typesetting"/>
          <w:i/>
          <w:iCs/>
          <w:sz w:val="36"/>
          <w:szCs w:val="36"/>
          <w:rtl/>
        </w:rPr>
        <w:t xml:space="preserve">للمعارف التقليدية وقيمتها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الذاتية</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بما فيها قيمتها الاجتماعية والروحية</w:t>
      </w:r>
      <w:r w:rsidRPr="003936EA">
        <w:rPr>
          <w:rFonts w:ascii="Arabic Typesetting" w:hAnsi="Arabic Typesetting" w:cs="Arabic Typesetting"/>
          <w:i/>
          <w:iCs/>
          <w:sz w:val="36"/>
          <w:szCs w:val="36"/>
        </w:rPr>
        <w:t xml:space="preserve"> </w:t>
      </w:r>
      <w:r w:rsidRPr="003936EA">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3936EA">
        <w:rPr>
          <w:rFonts w:ascii="Arabic Typesetting" w:hAnsi="Arabic Typesetting" w:cs="Arabic Typesetting" w:hint="cs"/>
          <w:i/>
          <w:iCs/>
          <w:sz w:val="36"/>
          <w:szCs w:val="36"/>
          <w:rtl/>
        </w:rPr>
        <w:t>إ</w:t>
      </w:r>
      <w:r w:rsidRPr="003936EA">
        <w:rPr>
          <w:rFonts w:ascii="Arabic Typesetting" w:hAnsi="Arabic Typesetting" w:cs="Arabic Typesetting"/>
          <w:i/>
          <w:iCs/>
          <w:sz w:val="36"/>
          <w:szCs w:val="36"/>
          <w:rtl/>
        </w:rPr>
        <w:t xml:space="preserve">بداعية متميّزة، تكتسي مكانة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أساسية</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 xml:space="preserve">جوهرية </w:t>
      </w:r>
      <w:r w:rsidRPr="003936EA">
        <w:rPr>
          <w:rFonts w:ascii="Arabic Typesetting" w:hAnsi="Arabic Typesetting" w:cs="Arabic Typesetting"/>
          <w:i/>
          <w:iCs/>
          <w:sz w:val="36"/>
          <w:szCs w:val="36"/>
          <w:rtl/>
        </w:rPr>
        <w:t>بالنسبة</w:t>
      </w:r>
      <w:r w:rsidRPr="003936EA">
        <w:rPr>
          <w:rFonts w:ascii="Arabic Typesetting" w:hAnsi="Arabic Typesetting" w:cs="Arabic Typesetting" w:hint="cs"/>
          <w:i/>
          <w:iCs/>
          <w:sz w:val="36"/>
          <w:szCs w:val="36"/>
          <w:rtl/>
        </w:rPr>
        <w:t xml:space="preserve"> [للشعوب]</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وا</w:t>
      </w:r>
      <w:r w:rsidRPr="003936EA">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إذكاء الوعي و</w:t>
      </w:r>
      <w:r w:rsidRPr="003936EA">
        <w:rPr>
          <w:rFonts w:ascii="Arabic Typesetting" w:hAnsi="Arabic Typesetting" w:cs="Arabic Typesetting"/>
          <w:i/>
          <w:iCs/>
          <w:sz w:val="36"/>
          <w:szCs w:val="36"/>
          <w:rtl/>
        </w:rPr>
        <w:t>الاحترام</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"2"</w:t>
      </w:r>
      <w:r w:rsidRPr="003936EA">
        <w:rPr>
          <w:rFonts w:ascii="Arabic Typesetting" w:hAnsi="Arabic Typesetting" w:cs="Arabic Typesetting"/>
          <w:i/>
          <w:iCs/>
          <w:sz w:val="36"/>
          <w:szCs w:val="36"/>
          <w:rtl/>
        </w:rPr>
        <w:tab/>
      </w:r>
      <w:r w:rsidRPr="003936EA">
        <w:rPr>
          <w:rFonts w:ascii="Arabic Typesetting" w:hAnsi="Arabic Typesetting" w:cs="Arabic Typesetting" w:hint="cs"/>
          <w:i/>
          <w:iCs/>
          <w:sz w:val="36"/>
          <w:szCs w:val="36"/>
          <w:rtl/>
        </w:rPr>
        <w:t>إذكاء الوعي</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والاحترام ل</w:t>
      </w:r>
      <w:r w:rsidRPr="003936EA">
        <w:rPr>
          <w:rFonts w:ascii="Arabic Typesetting" w:hAnsi="Arabic Typesetting" w:cs="Arabic Typesetting"/>
          <w:i/>
          <w:iCs/>
          <w:sz w:val="36"/>
          <w:szCs w:val="36"/>
          <w:rtl/>
        </w:rPr>
        <w:t>أنظمة المعارف التقليدية وكرامة</w:t>
      </w:r>
      <w:r w:rsidRPr="003936EA">
        <w:rPr>
          <w:rFonts w:ascii="Arabic Typesetting" w:hAnsi="Arabic Typesetting" w:cs="Arabic Typesetting" w:hint="cs"/>
          <w:i/>
          <w:iCs/>
          <w:sz w:val="36"/>
          <w:szCs w:val="36"/>
          <w:rtl/>
        </w:rPr>
        <w:t xml:space="preserve"> [</w:t>
      </w:r>
      <w:r w:rsidRPr="003936EA">
        <w:rPr>
          <w:rFonts w:ascii="Arabic Typesetting" w:hAnsi="Arabic Typesetting" w:cs="Arabic Typesetting"/>
          <w:i/>
          <w:iCs/>
          <w:sz w:val="36"/>
          <w:szCs w:val="36"/>
          <w:rtl/>
        </w:rPr>
        <w:t>أصحاب</w:t>
      </w:r>
      <w:r w:rsidRPr="003936EA">
        <w:rPr>
          <w:rFonts w:ascii="Arabic Typesetting" w:hAnsi="Arabic Typesetting" w:cs="Arabic Typesetting" w:hint="cs"/>
          <w:i/>
          <w:iCs/>
          <w:sz w:val="36"/>
          <w:szCs w:val="36"/>
          <w:rtl/>
        </w:rPr>
        <w:t>]/[ملاّك]</w:t>
      </w:r>
      <w:r w:rsidRPr="003936EA">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سلامتهم</w:t>
      </w:r>
      <w:r w:rsidRPr="003936EA">
        <w:rPr>
          <w:rFonts w:ascii="Arabic Typesetting" w:hAnsi="Arabic Typesetting" w:cs="Arabic Typesetting" w:hint="cs"/>
          <w:i/>
          <w:iCs/>
          <w:sz w:val="36"/>
          <w:szCs w:val="36"/>
          <w:rtl/>
        </w:rPr>
        <w:t xml:space="preserve"> الثقافية]</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 xml:space="preserve">تراثهم </w:t>
      </w:r>
      <w:r w:rsidRPr="003936EA">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3936EA">
        <w:rPr>
          <w:rFonts w:ascii="Arabic Typesetting" w:hAnsi="Arabic Typesetting" w:cs="Arabic Typesetting" w:hint="cs"/>
          <w:i/>
          <w:iCs/>
          <w:sz w:val="36"/>
          <w:szCs w:val="36"/>
          <w:rtl/>
        </w:rPr>
        <w:t xml:space="preserve">والرعاية الصحية </w:t>
      </w:r>
      <w:r w:rsidRPr="003936EA">
        <w:rPr>
          <w:rFonts w:ascii="Arabic Typesetting" w:hAnsi="Arabic Typesetting" w:cs="Arabic Typesetting"/>
          <w:i/>
          <w:iCs/>
          <w:sz w:val="36"/>
          <w:szCs w:val="36"/>
          <w:rtl/>
        </w:rPr>
        <w:t>وتقدُّم العلوم والتكنولوجيا؛</w:t>
      </w:r>
    </w:p>
    <w:p w:rsidR="003936EA" w:rsidRPr="003936EA" w:rsidRDefault="003936EA" w:rsidP="003936EA">
      <w:pPr>
        <w:keepNext/>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sz w:val="36"/>
          <w:szCs w:val="36"/>
          <w:rtl/>
        </w:rPr>
        <w:t>بديل</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w:t>
      </w:r>
      <w:r w:rsidRPr="003936EA">
        <w:rPr>
          <w:rFonts w:ascii="Arabic Typesetting" w:hAnsi="Arabic Typesetting" w:cs="Arabic Typesetting" w:hint="cs"/>
          <w:i/>
          <w:iCs/>
          <w:sz w:val="36"/>
          <w:szCs w:val="36"/>
          <w:rtl/>
        </w:rPr>
        <w:t>2</w:t>
      </w:r>
      <w:r w:rsidRPr="003936EA">
        <w:rPr>
          <w:rFonts w:ascii="Arabic Typesetting" w:hAnsi="Arabic Typesetting" w:cs="Arabic Typesetting"/>
          <w:i/>
          <w:iCs/>
          <w:sz w:val="36"/>
          <w:szCs w:val="36"/>
          <w:rtl/>
        </w:rPr>
        <w:t>"</w:t>
      </w:r>
      <w:r w:rsidRPr="003936EA">
        <w:rPr>
          <w:rFonts w:ascii="Arabic Typesetting" w:hAnsi="Arabic Typesetting" w:cs="Arabic Typesetting"/>
          <w:i/>
          <w:iCs/>
          <w:sz w:val="36"/>
          <w:szCs w:val="36"/>
          <w:rtl/>
        </w:rPr>
        <w:tab/>
      </w:r>
      <w:r w:rsidRPr="003936EA">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3936EA" w:rsidRPr="003936EA" w:rsidRDefault="003936EA" w:rsidP="003936EA">
      <w:pPr>
        <w:bidi/>
        <w:spacing w:after="240" w:line="360" w:lineRule="exact"/>
        <w:ind w:left="5534"/>
        <w:rPr>
          <w:rFonts w:ascii="Arabic Typesetting" w:hAnsi="Arabic Typesetting" w:cs="Arabic Typesetting"/>
          <w:sz w:val="36"/>
          <w:szCs w:val="36"/>
          <w:rtl/>
        </w:rPr>
      </w:pPr>
      <w:r w:rsidRPr="003936EA">
        <w:rPr>
          <w:rFonts w:ascii="Arabic Typesetting" w:hAnsi="Arabic Typesetting" w:cs="Arabic Typesetting"/>
          <w:sz w:val="36"/>
          <w:szCs w:val="36"/>
          <w:rtl/>
        </w:rPr>
        <w:t>[نهاية البديل]</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lang w:bidi="ar-EG"/>
        </w:rPr>
      </w:pPr>
      <w:r w:rsidRPr="003936EA">
        <w:rPr>
          <w:rFonts w:ascii="Arabic Typesetting" w:hAnsi="Arabic Typesetting" w:cs="Arabic Typesetting"/>
          <w:i/>
          <w:iCs/>
          <w:sz w:val="36"/>
          <w:szCs w:val="36"/>
          <w:rtl/>
        </w:rPr>
        <w:t xml:space="preserve">التشجيع على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صون</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xml:space="preserve"> المعارف التقليدية والحفاظ عليها</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w:t>
      </w:r>
      <w:r w:rsidRPr="003936EA">
        <w:rPr>
          <w:rFonts w:ascii="Arabic Typesetting" w:hAnsi="Arabic Typesetting" w:cs="Arabic Typesetting" w:hint="cs"/>
          <w:i/>
          <w:iCs/>
          <w:sz w:val="36"/>
          <w:szCs w:val="36"/>
          <w:rtl/>
        </w:rPr>
        <w:t>3</w:t>
      </w:r>
      <w:r w:rsidRPr="003936EA">
        <w:rPr>
          <w:rFonts w:ascii="Arabic Typesetting" w:hAnsi="Arabic Typesetting" w:cs="Arabic Typesetting"/>
          <w:i/>
          <w:iCs/>
          <w:sz w:val="36"/>
          <w:szCs w:val="36"/>
          <w:rtl/>
        </w:rPr>
        <w:t>"</w:t>
      </w:r>
      <w:r w:rsidRPr="003936EA">
        <w:rPr>
          <w:rFonts w:ascii="Arabic Typesetting" w:hAnsi="Arabic Typesetting" w:cs="Arabic Typesetting"/>
          <w:i/>
          <w:iCs/>
          <w:sz w:val="36"/>
          <w:szCs w:val="36"/>
          <w:rtl/>
        </w:rPr>
        <w:tab/>
        <w:t xml:space="preserve">التشجيع على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صون</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xml:space="preserve"> المعارف التقليدية والحفاظ عليها</w:t>
      </w:r>
      <w:r w:rsidRPr="003936EA">
        <w:rPr>
          <w:rFonts w:ascii="Arabic Typesetting" w:hAnsi="Arabic Typesetting" w:cs="Arabic Typesetting" w:hint="cs"/>
          <w:i/>
          <w:iCs/>
          <w:sz w:val="36"/>
          <w:szCs w:val="36"/>
          <w:rtl/>
        </w:rPr>
        <w:t xml:space="preserve"> [واحترامها]</w:t>
      </w:r>
      <w:r w:rsidRPr="003936EA">
        <w:rPr>
          <w:rFonts w:ascii="Arabic Typesetting" w:hAnsi="Arabic Typesetting" w:cs="Arabic Typesetting"/>
          <w:i/>
          <w:iCs/>
          <w:sz w:val="36"/>
          <w:szCs w:val="36"/>
          <w:rtl/>
        </w:rPr>
        <w:t xml:space="preserve"> وتقديم الدعم في هذا الصدد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[الاتساق</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 xml:space="preserve">مع </w:t>
      </w:r>
      <w:r w:rsidRPr="003936EA">
        <w:rPr>
          <w:rFonts w:ascii="Arabic Typesetting" w:hAnsi="Arabic Typesetting" w:cs="Arabic Typesetting"/>
          <w:i/>
          <w:iCs/>
          <w:sz w:val="36"/>
          <w:szCs w:val="36"/>
          <w:rtl/>
        </w:rPr>
        <w:t>الاتفاقات والمسارات الدولية المعنية</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w:t>
      </w:r>
      <w:r w:rsidRPr="003936EA">
        <w:rPr>
          <w:rFonts w:ascii="Arabic Typesetting" w:hAnsi="Arabic Typesetting" w:cs="Arabic Typesetting" w:hint="cs"/>
          <w:i/>
          <w:iCs/>
          <w:sz w:val="36"/>
          <w:szCs w:val="36"/>
          <w:rtl/>
        </w:rPr>
        <w:t>4</w:t>
      </w:r>
      <w:r w:rsidRPr="003936EA">
        <w:rPr>
          <w:rFonts w:ascii="Arabic Typesetting" w:hAnsi="Arabic Typesetting" w:cs="Arabic Typesetting"/>
          <w:i/>
          <w:iCs/>
          <w:sz w:val="36"/>
          <w:szCs w:val="36"/>
          <w:rtl/>
        </w:rPr>
        <w:t>"</w:t>
      </w:r>
      <w:r w:rsidRPr="003936EA">
        <w:rPr>
          <w:rFonts w:ascii="Arabic Typesetting" w:hAnsi="Arabic Typesetting" w:cs="Arabic Typesetting"/>
          <w:i/>
          <w:iCs/>
          <w:sz w:val="36"/>
          <w:szCs w:val="36"/>
          <w:rtl/>
        </w:rPr>
        <w:tab/>
        <w:t>مراعاة الصكوك والمسارات الدولية والإقليمية الأخرى</w:t>
      </w:r>
      <w:r w:rsidRPr="003936EA">
        <w:rPr>
          <w:rFonts w:ascii="Arabic Typesetting" w:hAnsi="Arabic Typesetting" w:cs="Arabic Typesetting" w:hint="cs"/>
          <w:i/>
          <w:iCs/>
          <w:sz w:val="36"/>
          <w:szCs w:val="36"/>
          <w:rtl/>
        </w:rPr>
        <w:t xml:space="preserve"> [فضلا عن إعلان الأمم المتحدة بشأن حقوق الشعوب الأصلية]</w:t>
      </w:r>
      <w:r w:rsidRPr="003936EA">
        <w:rPr>
          <w:rFonts w:ascii="Arabic Typesetting" w:hAnsi="Arabic Typesetting" w:cs="Arabic Typesetting"/>
          <w:i/>
          <w:iCs/>
          <w:sz w:val="36"/>
          <w:szCs w:val="36"/>
          <w:rtl/>
        </w:rPr>
        <w:t xml:space="preserve"> والعمل على نحو يتماشى معها، ولا سيما الأنظمة التي </w:t>
      </w:r>
      <w:r w:rsidRPr="003936EA">
        <w:rPr>
          <w:rFonts w:ascii="Arabic Typesetting" w:hAnsi="Arabic Typesetting" w:cs="Arabic Typesetting" w:hint="cs"/>
          <w:i/>
          <w:iCs/>
          <w:sz w:val="36"/>
          <w:szCs w:val="36"/>
          <w:rtl/>
        </w:rPr>
        <w:t>تتعلق بالملكية الفكرية</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و</w:t>
      </w:r>
      <w:r w:rsidRPr="003936EA">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Pr="003936EA">
        <w:rPr>
          <w:rFonts w:ascii="Arabic Typesetting" w:hAnsi="Arabic Typesetting" w:cs="Arabic Typesetting" w:hint="cs"/>
          <w:i/>
          <w:iCs/>
          <w:sz w:val="36"/>
          <w:szCs w:val="36"/>
          <w:rtl/>
        </w:rPr>
        <w:t>]</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[تشجيع النفاذ إلى المعارف وصون الملك العام</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"5"</w:t>
      </w:r>
      <w:r w:rsidRPr="003936EA">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 xml:space="preserve">[توثيق </w:t>
      </w:r>
      <w:r w:rsidRPr="003936EA">
        <w:rPr>
          <w:rFonts w:ascii="Arabic Typesetting" w:hAnsi="Arabic Typesetting" w:cs="Arabic Typesetting"/>
          <w:i/>
          <w:iCs/>
          <w:sz w:val="36"/>
          <w:szCs w:val="36"/>
          <w:rtl/>
        </w:rPr>
        <w:t>المعارف التقليدية</w:t>
      </w:r>
      <w:r w:rsidRPr="003936EA">
        <w:rPr>
          <w:rFonts w:ascii="Arabic Typesetting" w:hAnsi="Arabic Typesetting" w:cs="Arabic Typesetting" w:hint="cs"/>
          <w:i/>
          <w:iCs/>
          <w:sz w:val="36"/>
          <w:szCs w:val="36"/>
          <w:rtl/>
        </w:rPr>
        <w:t xml:space="preserve"> وصونها</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"6"</w:t>
      </w:r>
      <w:r w:rsidRPr="003936EA">
        <w:rPr>
          <w:rFonts w:ascii="Arabic Typesetting" w:hAnsi="Arabic Typesetting" w:cs="Arabic Typesetting" w:hint="cs"/>
          <w:i/>
          <w:iCs/>
          <w:sz w:val="36"/>
          <w:szCs w:val="36"/>
          <w:rtl/>
        </w:rPr>
        <w:tab/>
      </w:r>
      <w:r w:rsidRPr="003936EA">
        <w:rPr>
          <w:rFonts w:ascii="Arabic Typesetting" w:hAnsi="Arabic Typesetting" w:cs="Arabic Typesetting"/>
          <w:i/>
          <w:iCs/>
          <w:sz w:val="36"/>
          <w:szCs w:val="36"/>
          <w:rtl/>
        </w:rPr>
        <w:t>الإسهام في</w:t>
      </w:r>
      <w:r w:rsidRPr="003936EA">
        <w:rPr>
          <w:rFonts w:ascii="Arabic Typesetting" w:hAnsi="Arabic Typesetting" w:cs="Arabic Typesetting" w:hint="cs"/>
          <w:i/>
          <w:iCs/>
          <w:sz w:val="36"/>
          <w:szCs w:val="36"/>
          <w:rtl/>
        </w:rPr>
        <w:t xml:space="preserve"> توثيق </w:t>
      </w:r>
      <w:r w:rsidRPr="003936EA">
        <w:rPr>
          <w:rFonts w:ascii="Arabic Typesetting" w:hAnsi="Arabic Typesetting" w:cs="Arabic Typesetting"/>
          <w:i/>
          <w:iCs/>
          <w:sz w:val="36"/>
          <w:szCs w:val="36"/>
          <w:rtl/>
        </w:rPr>
        <w:t xml:space="preserve">المعارف التقليدية </w:t>
      </w:r>
      <w:r w:rsidRPr="003936EA">
        <w:rPr>
          <w:rFonts w:ascii="Arabic Typesetting" w:hAnsi="Arabic Typesetting" w:cs="Arabic Typesetting" w:hint="cs"/>
          <w:i/>
          <w:iCs/>
          <w:sz w:val="36"/>
          <w:szCs w:val="36"/>
          <w:rtl/>
        </w:rPr>
        <w:t>وصونها</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والتشجيع على الكشف عنها وتعلّمها واستخدامها وفقا</w:t>
      </w:r>
      <w:r w:rsidRPr="003936EA">
        <w:rPr>
          <w:rFonts w:ascii="Arabic Typesetting" w:hAnsi="Arabic Typesetting" w:cs="Arabic Typesetting"/>
          <w:i/>
          <w:iCs/>
          <w:sz w:val="36"/>
          <w:szCs w:val="36"/>
          <w:rtl/>
        </w:rPr>
        <w:t xml:space="preserve"> للممارسات و</w:t>
      </w:r>
      <w:r w:rsidRPr="003936EA">
        <w:rPr>
          <w:rFonts w:ascii="Arabic Typesetting" w:hAnsi="Arabic Typesetting" w:cs="Arabic Typesetting" w:hint="cs"/>
          <w:i/>
          <w:iCs/>
          <w:sz w:val="36"/>
          <w:szCs w:val="36"/>
          <w:rtl/>
        </w:rPr>
        <w:t xml:space="preserve">/أو </w:t>
      </w:r>
      <w:r w:rsidRPr="003936EA">
        <w:rPr>
          <w:rFonts w:ascii="Arabic Typesetting" w:hAnsi="Arabic Typesetting" w:cs="Arabic Typesetting"/>
          <w:i/>
          <w:iCs/>
          <w:sz w:val="36"/>
          <w:szCs w:val="36"/>
          <w:rtl/>
        </w:rPr>
        <w:t>المعايير و</w:t>
      </w:r>
      <w:r w:rsidRPr="003936EA">
        <w:rPr>
          <w:rFonts w:ascii="Arabic Typesetting" w:hAnsi="Arabic Typesetting" w:cs="Arabic Typesetting" w:hint="cs"/>
          <w:i/>
          <w:iCs/>
          <w:sz w:val="36"/>
          <w:szCs w:val="36"/>
          <w:rtl/>
        </w:rPr>
        <w:t xml:space="preserve">/أو </w:t>
      </w:r>
      <w:r w:rsidRPr="003936EA">
        <w:rPr>
          <w:rFonts w:ascii="Arabic Typesetting" w:hAnsi="Arabic Typesetting" w:cs="Arabic Typesetting"/>
          <w:i/>
          <w:iCs/>
          <w:sz w:val="36"/>
          <w:szCs w:val="36"/>
          <w:rtl/>
        </w:rPr>
        <w:t xml:space="preserve">القوانين </w:t>
      </w:r>
      <w:r w:rsidRPr="003936EA">
        <w:rPr>
          <w:rFonts w:ascii="Arabic Typesetting" w:hAnsi="Arabic Typesetting" w:cs="Arabic Typesetting" w:hint="cs"/>
          <w:i/>
          <w:iCs/>
          <w:sz w:val="36"/>
          <w:szCs w:val="36"/>
          <w:rtl/>
        </w:rPr>
        <w:t xml:space="preserve">و/أو المفاهيم </w:t>
      </w:r>
      <w:r w:rsidRPr="003936EA">
        <w:rPr>
          <w:rFonts w:ascii="Arabic Typesetting" w:hAnsi="Arabic Typesetting" w:cs="Arabic Typesetting"/>
          <w:i/>
          <w:iCs/>
          <w:sz w:val="36"/>
          <w:szCs w:val="36"/>
          <w:rtl/>
        </w:rPr>
        <w:t>العرفية</w:t>
      </w:r>
      <w:r w:rsidRPr="003936EA">
        <w:rPr>
          <w:rFonts w:ascii="Arabic Typesetting" w:hAnsi="Arabic Typesetting" w:cs="Arabic Typesetting" w:hint="cs"/>
          <w:i/>
          <w:iCs/>
          <w:sz w:val="36"/>
          <w:szCs w:val="36"/>
          <w:rtl/>
        </w:rPr>
        <w:t xml:space="preserve"> الوجيهة ل</w:t>
      </w:r>
      <w:r w:rsidRPr="003936EA">
        <w:rPr>
          <w:rFonts w:ascii="Arabic Typesetting" w:hAnsi="Arabic Typesetting" w:cs="Arabic Typesetting"/>
          <w:i/>
          <w:iCs/>
          <w:sz w:val="36"/>
          <w:szCs w:val="36"/>
          <w:rtl/>
        </w:rPr>
        <w:t>أصحاب</w:t>
      </w:r>
      <w:r w:rsidRPr="003936EA">
        <w:rPr>
          <w:rFonts w:ascii="Arabic Typesetting" w:hAnsi="Arabic Typesetting" w:cs="Arabic Typesetting" w:hint="cs"/>
          <w:i/>
          <w:iCs/>
          <w:sz w:val="36"/>
          <w:szCs w:val="36"/>
          <w:rtl/>
        </w:rPr>
        <w:t xml:space="preserve"> </w:t>
      </w:r>
      <w:r w:rsidRPr="003936EA">
        <w:rPr>
          <w:rFonts w:ascii="Arabic Typesetting" w:hAnsi="Arabic Typesetting" w:cs="Arabic Typesetting"/>
          <w:i/>
          <w:iCs/>
          <w:sz w:val="36"/>
          <w:szCs w:val="36"/>
          <w:rtl/>
        </w:rPr>
        <w:t>المعارف التقليدية</w:t>
      </w:r>
      <w:r w:rsidRPr="003936EA">
        <w:rPr>
          <w:rFonts w:ascii="Arabic Typesetting" w:hAnsi="Arabic Typesetting" w:cs="Arabic Typesetting" w:hint="cs"/>
          <w:i/>
          <w:iCs/>
          <w:sz w:val="36"/>
          <w:szCs w:val="36"/>
          <w:rtl/>
        </w:rPr>
        <w:t>، ومنها تلك ا</w:t>
      </w:r>
      <w:r w:rsidRPr="003936EA">
        <w:rPr>
          <w:rFonts w:ascii="Arabic Typesetting" w:hAnsi="Arabic Typesetting" w:cs="Arabic Typesetting"/>
          <w:i/>
          <w:iCs/>
          <w:sz w:val="36"/>
          <w:szCs w:val="36"/>
          <w:rtl/>
        </w:rPr>
        <w:t>لممارسات و</w:t>
      </w:r>
      <w:r w:rsidRPr="003936EA">
        <w:rPr>
          <w:rFonts w:ascii="Arabic Typesetting" w:hAnsi="Arabic Typesetting" w:cs="Arabic Typesetting" w:hint="cs"/>
          <w:i/>
          <w:iCs/>
          <w:sz w:val="36"/>
          <w:szCs w:val="36"/>
          <w:rtl/>
        </w:rPr>
        <w:t xml:space="preserve">/أو </w:t>
      </w:r>
      <w:r w:rsidRPr="003936EA">
        <w:rPr>
          <w:rFonts w:ascii="Arabic Typesetting" w:hAnsi="Arabic Typesetting" w:cs="Arabic Typesetting"/>
          <w:i/>
          <w:iCs/>
          <w:sz w:val="36"/>
          <w:szCs w:val="36"/>
          <w:rtl/>
        </w:rPr>
        <w:t>المعايير و</w:t>
      </w:r>
      <w:r w:rsidRPr="003936EA">
        <w:rPr>
          <w:rFonts w:ascii="Arabic Typesetting" w:hAnsi="Arabic Typesetting" w:cs="Arabic Typesetting" w:hint="cs"/>
          <w:i/>
          <w:iCs/>
          <w:sz w:val="36"/>
          <w:szCs w:val="36"/>
          <w:rtl/>
        </w:rPr>
        <w:t xml:space="preserve">/أو </w:t>
      </w:r>
      <w:r w:rsidRPr="003936EA">
        <w:rPr>
          <w:rFonts w:ascii="Arabic Typesetting" w:hAnsi="Arabic Typesetting" w:cs="Arabic Typesetting"/>
          <w:i/>
          <w:iCs/>
          <w:sz w:val="36"/>
          <w:szCs w:val="36"/>
          <w:rtl/>
        </w:rPr>
        <w:t>القوانين</w:t>
      </w:r>
      <w:r w:rsidRPr="003936EA">
        <w:rPr>
          <w:rFonts w:ascii="Arabic Typesetting" w:hAnsi="Arabic Typesetting" w:cs="Arabic Typesetting" w:hint="cs"/>
          <w:i/>
          <w:iCs/>
          <w:sz w:val="36"/>
          <w:szCs w:val="36"/>
          <w:rtl/>
        </w:rPr>
        <w:t xml:space="preserve"> و/أو المفاهيم</w:t>
      </w:r>
      <w:r w:rsidRPr="003936EA">
        <w:rPr>
          <w:rFonts w:ascii="Arabic Typesetting" w:hAnsi="Arabic Typesetting" w:cs="Arabic Typesetting"/>
          <w:i/>
          <w:iCs/>
          <w:sz w:val="36"/>
          <w:szCs w:val="36"/>
          <w:rtl/>
        </w:rPr>
        <w:t xml:space="preserve"> العرفية </w:t>
      </w:r>
      <w:r w:rsidRPr="003936EA">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[النهوض بحقوق الإنسان</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"7"</w:t>
      </w:r>
      <w:r w:rsidRPr="003936EA">
        <w:rPr>
          <w:rFonts w:ascii="Arabic Typesetting" w:hAnsi="Arabic Typesetting" w:cs="Arabic Typesetting"/>
          <w:i/>
          <w:iCs/>
          <w:sz w:val="36"/>
          <w:szCs w:val="36"/>
          <w:rtl/>
        </w:rPr>
        <w:tab/>
      </w:r>
      <w:r w:rsidRPr="003936EA">
        <w:rPr>
          <w:rFonts w:ascii="Arabic Typesetting" w:hAnsi="Arabic Typesetting" w:cs="Arabic Typesetting" w:hint="cs"/>
          <w:i/>
          <w:iCs/>
          <w:sz w:val="36"/>
          <w:szCs w:val="36"/>
          <w:rtl/>
          <w:lang w:bidi="ar-EG"/>
        </w:rPr>
        <w:t>الإقرار</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ب</w:t>
      </w:r>
      <w:r w:rsidRPr="003936EA">
        <w:rPr>
          <w:rFonts w:ascii="Arabic Typesetting" w:hAnsi="Arabic Typesetting" w:cs="Arabic Typesetting"/>
          <w:i/>
          <w:iCs/>
          <w:sz w:val="36"/>
          <w:szCs w:val="36"/>
          <w:rtl/>
        </w:rPr>
        <w:t xml:space="preserve">أن لكل شخص </w:t>
      </w:r>
      <w:r w:rsidRPr="003936EA">
        <w:rPr>
          <w:rFonts w:ascii="Arabic Typesetting" w:hAnsi="Arabic Typesetting" w:cs="Arabic Typesetting" w:hint="cs"/>
          <w:i/>
          <w:iCs/>
          <w:sz w:val="36"/>
          <w:szCs w:val="36"/>
          <w:rtl/>
        </w:rPr>
        <w:t xml:space="preserve">الحق والحرية في المشاركة </w:t>
      </w:r>
      <w:r w:rsidRPr="003936EA">
        <w:rPr>
          <w:rFonts w:ascii="Arabic Typesetting" w:hAnsi="Arabic Typesetting" w:cs="Arabic Typesetting"/>
          <w:i/>
          <w:iCs/>
          <w:sz w:val="36"/>
          <w:szCs w:val="36"/>
          <w:rtl/>
        </w:rPr>
        <w:t>في حياة المجتمع الثقافية و</w:t>
      </w:r>
      <w:r w:rsidRPr="003936EA">
        <w:rPr>
          <w:rFonts w:ascii="Arabic Typesetting" w:hAnsi="Arabic Typesetting" w:cs="Arabic Typesetting" w:hint="cs"/>
          <w:i/>
          <w:iCs/>
          <w:sz w:val="36"/>
          <w:szCs w:val="36"/>
          <w:rtl/>
        </w:rPr>
        <w:t xml:space="preserve">في </w:t>
      </w:r>
      <w:r w:rsidRPr="003936EA">
        <w:rPr>
          <w:rFonts w:ascii="Arabic Typesetting" w:hAnsi="Arabic Typesetting" w:cs="Arabic Typesetting"/>
          <w:i/>
          <w:iCs/>
          <w:sz w:val="36"/>
          <w:szCs w:val="36"/>
          <w:rtl/>
        </w:rPr>
        <w:t xml:space="preserve">الاستمتاع بالفنون </w:t>
      </w:r>
      <w:r w:rsidRPr="003936EA">
        <w:rPr>
          <w:rFonts w:ascii="Arabic Typesetting" w:hAnsi="Arabic Typesetting" w:cs="Arabic Typesetting" w:hint="cs"/>
          <w:i/>
          <w:iCs/>
          <w:sz w:val="36"/>
          <w:szCs w:val="36"/>
          <w:rtl/>
        </w:rPr>
        <w:t xml:space="preserve">والاستفادة من </w:t>
      </w:r>
      <w:r w:rsidRPr="003936EA">
        <w:rPr>
          <w:rFonts w:ascii="Arabic Typesetting" w:hAnsi="Arabic Typesetting" w:cs="Arabic Typesetting"/>
          <w:i/>
          <w:iCs/>
          <w:sz w:val="36"/>
          <w:szCs w:val="36"/>
          <w:rtl/>
        </w:rPr>
        <w:t>التقدم العلمي و</w:t>
      </w:r>
      <w:r w:rsidRPr="003936EA">
        <w:rPr>
          <w:rFonts w:ascii="Arabic Typesetting" w:hAnsi="Arabic Typesetting" w:cs="Arabic Typesetting" w:hint="cs"/>
          <w:i/>
          <w:iCs/>
          <w:sz w:val="36"/>
          <w:szCs w:val="36"/>
          <w:rtl/>
        </w:rPr>
        <w:t xml:space="preserve">منافعه </w:t>
      </w:r>
      <w:r w:rsidRPr="003936EA">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3936EA">
        <w:rPr>
          <w:rFonts w:ascii="Arabic Typesetting" w:hAnsi="Arabic Typesetting" w:cs="Arabic Typesetting" w:hint="cs"/>
          <w:i/>
          <w:iCs/>
          <w:sz w:val="36"/>
          <w:szCs w:val="36"/>
          <w:rtl/>
        </w:rPr>
        <w:t xml:space="preserve"> آخر، أو </w:t>
      </w:r>
      <w:r w:rsidRPr="003936EA">
        <w:rPr>
          <w:rFonts w:ascii="Arabic Typesetting" w:hAnsi="Arabic Typesetting" w:cs="Arabic Typesetting"/>
          <w:i/>
          <w:iCs/>
          <w:sz w:val="36"/>
          <w:szCs w:val="36"/>
          <w:rtl/>
        </w:rPr>
        <w:t>الأصل الوطني أو الاجتماعي أو الثروة أو الميلاد أو أي وضع آخر</w:t>
      </w:r>
      <w:r w:rsidRPr="003936EA">
        <w:rPr>
          <w:rFonts w:ascii="Arabic Typesetting" w:hAnsi="Arabic Typesetting" w:cs="Arabic Typesetting" w:hint="cs"/>
          <w:i/>
          <w:iCs/>
          <w:sz w:val="36"/>
          <w:szCs w:val="36"/>
          <w:rtl/>
        </w:rPr>
        <w:t>. و</w:t>
      </w:r>
      <w:r w:rsidRPr="003936EA">
        <w:rPr>
          <w:rFonts w:ascii="Arabic Typesetting" w:hAnsi="Arabic Typesetting" w:cs="Arabic Typesetting"/>
          <w:i/>
          <w:iCs/>
          <w:sz w:val="36"/>
          <w:szCs w:val="36"/>
          <w:rtl/>
        </w:rPr>
        <w:t>فضلا عما تقد</w:t>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م فلن يكون هناك أي تمييز أساسه الوضع السياسي أو القانوني أو الدولي ل</w:t>
      </w:r>
      <w:r w:rsidRPr="003936EA">
        <w:rPr>
          <w:rFonts w:ascii="Arabic Typesetting" w:hAnsi="Arabic Typesetting" w:cs="Arabic Typesetting" w:hint="cs"/>
          <w:i/>
          <w:iCs/>
          <w:sz w:val="36"/>
          <w:szCs w:val="36"/>
          <w:rtl/>
        </w:rPr>
        <w:t>ل</w:t>
      </w:r>
      <w:r w:rsidRPr="003936EA">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3936EA">
        <w:rPr>
          <w:rFonts w:ascii="Arabic Typesetting" w:hAnsi="Arabic Typesetting" w:cs="Arabic Typesetting" w:hint="cs"/>
          <w:i/>
          <w:iCs/>
          <w:sz w:val="36"/>
          <w:szCs w:val="36"/>
          <w:rtl/>
        </w:rPr>
        <w:t>]</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النهوض بالابتكار</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"8"</w:t>
      </w:r>
      <w:r w:rsidRPr="003936EA">
        <w:rPr>
          <w:rFonts w:ascii="Arabic Typesetting" w:hAnsi="Arabic Typesetting" w:cs="Arabic Typesetting" w:hint="cs"/>
          <w:i/>
          <w:iCs/>
          <w:sz w:val="36"/>
          <w:szCs w:val="36"/>
          <w:rtl/>
        </w:rPr>
        <w:tab/>
        <w:t xml:space="preserve">[ينبغي لحماية </w:t>
      </w:r>
      <w:r w:rsidRPr="003936EA">
        <w:rPr>
          <w:rFonts w:ascii="Arabic Typesetting" w:hAnsi="Arabic Typesetting" w:cs="Arabic Typesetting"/>
          <w:i/>
          <w:iCs/>
          <w:sz w:val="36"/>
          <w:szCs w:val="36"/>
          <w:rtl/>
        </w:rPr>
        <w:t>المعارف التقليدية</w:t>
      </w:r>
      <w:r w:rsidRPr="003936EA">
        <w:rPr>
          <w:rFonts w:ascii="Arabic Typesetting" w:hAnsi="Arabic Typesetting" w:cs="Arabic Typesetting" w:hint="cs"/>
          <w:i/>
          <w:iCs/>
          <w:sz w:val="36"/>
          <w:szCs w:val="36"/>
          <w:rtl/>
        </w:rPr>
        <w:t>] الإسهام في النهوض بالابتكار ونقل المعارف ونشرها</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 xml:space="preserve">بما يعود بالمنفعة على كل من </w:t>
      </w:r>
      <w:r w:rsidRPr="003936EA">
        <w:rPr>
          <w:rFonts w:ascii="Arabic Typesetting" w:hAnsi="Arabic Typesetting" w:cs="Arabic Typesetting"/>
          <w:i/>
          <w:iCs/>
          <w:sz w:val="36"/>
          <w:szCs w:val="36"/>
          <w:rtl/>
        </w:rPr>
        <w:t>أصحاب</w:t>
      </w:r>
      <w:r w:rsidRPr="003936EA">
        <w:rPr>
          <w:rFonts w:ascii="Arabic Typesetting" w:hAnsi="Arabic Typesetting" w:cs="Arabic Typesetting" w:hint="cs"/>
          <w:i/>
          <w:iCs/>
          <w:sz w:val="36"/>
          <w:szCs w:val="36"/>
          <w:rtl/>
        </w:rPr>
        <w:t xml:space="preserve"> </w:t>
      </w:r>
      <w:r w:rsidRPr="003936EA">
        <w:rPr>
          <w:rFonts w:ascii="Arabic Typesetting" w:hAnsi="Arabic Typesetting" w:cs="Arabic Typesetting"/>
          <w:i/>
          <w:iCs/>
          <w:sz w:val="36"/>
          <w:szCs w:val="36"/>
          <w:rtl/>
        </w:rPr>
        <w:t>المعارف التقليدية</w:t>
      </w:r>
      <w:r w:rsidRPr="003936EA">
        <w:rPr>
          <w:rFonts w:ascii="Arabic Typesetting" w:hAnsi="Arabic Typesetting" w:cs="Arabic Typesetting" w:hint="cs"/>
          <w:i/>
          <w:iCs/>
          <w:sz w:val="36"/>
          <w:szCs w:val="36"/>
          <w:rtl/>
        </w:rPr>
        <w:t xml:space="preserve"> ومستخدميها</w:t>
      </w:r>
      <w:r w:rsidRPr="003936EA">
        <w:rPr>
          <w:rFonts w:ascii="Arabic Typesetting" w:hAnsi="Arabic Typesetting" w:cs="Arabic Typesetting"/>
          <w:i/>
          <w:iCs/>
          <w:sz w:val="36"/>
          <w:szCs w:val="36"/>
          <w:rtl/>
        </w:rPr>
        <w:t xml:space="preserve"> </w:t>
      </w:r>
      <w:r w:rsidRPr="003936EA">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بديل</w:t>
      </w:r>
    </w:p>
    <w:p w:rsidR="003936EA" w:rsidRPr="003936EA" w:rsidRDefault="003936EA" w:rsidP="003936EA">
      <w:pPr>
        <w:bidi/>
        <w:spacing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توفير قواعد وضوابط جديدة</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i/>
          <w:iCs/>
          <w:sz w:val="36"/>
          <w:szCs w:val="36"/>
          <w:rtl/>
        </w:rPr>
        <w:t>"</w:t>
      </w:r>
      <w:r w:rsidRPr="003936EA">
        <w:rPr>
          <w:rFonts w:ascii="Arabic Typesetting" w:hAnsi="Arabic Typesetting" w:cs="Arabic Typesetting" w:hint="cs"/>
          <w:i/>
          <w:iCs/>
          <w:sz w:val="36"/>
          <w:szCs w:val="36"/>
          <w:rtl/>
        </w:rPr>
        <w:t>9</w:t>
      </w:r>
      <w:r w:rsidRPr="003936EA">
        <w:rPr>
          <w:rFonts w:ascii="Arabic Typesetting" w:hAnsi="Arabic Typesetting" w:cs="Arabic Typesetting"/>
          <w:i/>
          <w:iCs/>
          <w:sz w:val="36"/>
          <w:szCs w:val="36"/>
          <w:rtl/>
        </w:rPr>
        <w:t>"</w:t>
      </w:r>
      <w:r w:rsidRPr="003936EA">
        <w:rPr>
          <w:rFonts w:ascii="Arabic Typesetting" w:hAnsi="Arabic Typesetting" w:cs="Arabic Typesetting"/>
          <w:i/>
          <w:iCs/>
          <w:sz w:val="36"/>
          <w:szCs w:val="36"/>
          <w:rtl/>
        </w:rPr>
        <w:tab/>
      </w:r>
      <w:r w:rsidRPr="003936EA">
        <w:rPr>
          <w:rFonts w:ascii="Arabic Typesetting" w:hAnsi="Arabic Typesetting" w:cs="Arabic Typesetting" w:hint="cs"/>
          <w:i/>
          <w:iCs/>
          <w:sz w:val="36"/>
          <w:szCs w:val="36"/>
          <w:rtl/>
        </w:rPr>
        <w:t>[</w:t>
      </w:r>
      <w:r w:rsidRPr="003936EA">
        <w:rPr>
          <w:rFonts w:ascii="Arabic Typesetting" w:hAnsi="Arabic Typesetting" w:cs="Arabic Typesetting"/>
          <w:i/>
          <w:iCs/>
          <w:sz w:val="36"/>
          <w:szCs w:val="36"/>
          <w:rtl/>
        </w:rPr>
        <w:t xml:space="preserve">الإقرار </w:t>
      </w:r>
      <w:r w:rsidRPr="003936EA">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3936EA">
        <w:rPr>
          <w:rFonts w:ascii="Arabic Typesetting" w:hAnsi="Arabic Typesetting" w:cs="Arabic Typesetting"/>
          <w:i/>
          <w:iCs/>
          <w:sz w:val="36"/>
          <w:szCs w:val="36"/>
          <w:rtl/>
        </w:rPr>
        <w:t>؛</w:t>
      </w:r>
      <w:r w:rsidRPr="003936EA">
        <w:rPr>
          <w:rFonts w:ascii="Arabic Typesetting" w:hAnsi="Arabic Typesetting" w:cs="Arabic Typesetting" w:hint="cs"/>
          <w:i/>
          <w:iCs/>
          <w:sz w:val="36"/>
          <w:szCs w:val="36"/>
          <w:rtl/>
        </w:rPr>
        <w:t>]</w:t>
      </w:r>
    </w:p>
    <w:p w:rsidR="003936EA" w:rsidRPr="003936EA" w:rsidRDefault="003936EA" w:rsidP="003936EA">
      <w:pPr>
        <w:keepNext/>
        <w:bidi/>
        <w:spacing w:after="240" w:line="360" w:lineRule="exact"/>
        <w:ind w:left="566"/>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العلاقة بالاستخدام العرفي</w:t>
      </w:r>
    </w:p>
    <w:p w:rsidR="003936EA" w:rsidRPr="003936EA" w:rsidRDefault="003936EA" w:rsidP="003936EA">
      <w:pPr>
        <w:bidi/>
        <w:spacing w:after="240" w:line="360" w:lineRule="exact"/>
        <w:ind w:left="1133"/>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"10"</w:t>
      </w:r>
      <w:r w:rsidRPr="003936EA">
        <w:rPr>
          <w:rFonts w:ascii="Arabic Typesetting" w:hAnsi="Arabic Typesetting" w:cs="Arabic Typesetting"/>
          <w:i/>
          <w:iCs/>
          <w:sz w:val="36"/>
          <w:szCs w:val="36"/>
          <w:rtl/>
        </w:rPr>
        <w:tab/>
      </w:r>
      <w:r w:rsidRPr="003936EA">
        <w:rPr>
          <w:rFonts w:ascii="Arabic Typesetting" w:hAnsi="Arabic Typesetting" w:cs="Arabic Typesetting" w:hint="cs"/>
          <w:i/>
          <w:iCs/>
          <w:sz w:val="36"/>
          <w:szCs w:val="36"/>
          <w:rtl/>
        </w:rPr>
        <w:t xml:space="preserve"> عدم تقييد </w:t>
      </w:r>
      <w:r w:rsidRPr="003936EA">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3936EA">
        <w:rPr>
          <w:rFonts w:ascii="Arabic Typesetting" w:hAnsi="Arabic Typesetting" w:cs="Arabic Typesetting" w:hint="cs"/>
          <w:i/>
          <w:iCs/>
          <w:sz w:val="36"/>
          <w:szCs w:val="36"/>
          <w:rtl/>
        </w:rPr>
        <w:t>.</w:t>
      </w:r>
    </w:p>
    <w:p w:rsidR="003936EA" w:rsidRPr="003936EA" w:rsidRDefault="003936EA" w:rsidP="003936EA">
      <w:pPr>
        <w:rPr>
          <w:rFonts w:ascii="Arabic Typesetting" w:hAnsi="Arabic Typesetting" w:cs="Arabic Typesetting"/>
          <w:sz w:val="36"/>
          <w:szCs w:val="36"/>
          <w:rtl/>
        </w:rPr>
      </w:pPr>
      <w:r w:rsidRPr="003936EA">
        <w:rPr>
          <w:i/>
          <w:iCs/>
          <w:sz w:val="36"/>
          <w:szCs w:val="36"/>
          <w:rtl/>
        </w:rPr>
        <w:br w:type="page"/>
      </w:r>
    </w:p>
    <w:p w:rsidR="00B2066E" w:rsidRDefault="00B2066E" w:rsidP="00605446">
      <w:pPr>
        <w:keepNext/>
        <w:bidi/>
        <w:spacing w:after="240" w:line="360" w:lineRule="exact"/>
        <w:ind w:left="-1"/>
        <w:jc w:val="center"/>
        <w:rPr>
          <w:rFonts w:ascii="Arabic Typesetting" w:hAnsi="Arabic Typesetting" w:cs="Arabic Typesetting"/>
          <w:sz w:val="40"/>
          <w:szCs w:val="40"/>
          <w:rtl/>
        </w:rPr>
      </w:pPr>
      <w:r>
        <w:rPr>
          <w:rFonts w:ascii="Arabic Typesetting" w:hAnsi="Arabic Typesetting" w:cs="Arabic Typesetting" w:hint="cs"/>
          <w:sz w:val="40"/>
          <w:szCs w:val="40"/>
          <w:rtl/>
        </w:rPr>
        <w:t>[المادة 1</w:t>
      </w:r>
    </w:p>
    <w:p w:rsidR="003936EA" w:rsidRPr="003936EA" w:rsidRDefault="003936EA" w:rsidP="00605446">
      <w:pPr>
        <w:keepNext/>
        <w:bidi/>
        <w:spacing w:after="240" w:line="360" w:lineRule="exact"/>
        <w:ind w:left="-1"/>
        <w:jc w:val="center"/>
        <w:rPr>
          <w:rFonts w:ascii="Arabic Typesetting" w:hAnsi="Arabic Typesetting" w:cs="Arabic Typesetting"/>
          <w:sz w:val="40"/>
          <w:szCs w:val="40"/>
        </w:rPr>
      </w:pPr>
      <w:r w:rsidRPr="003936EA">
        <w:rPr>
          <w:rFonts w:ascii="Arabic Typesetting" w:hAnsi="Arabic Typesetting" w:cs="Arabic Typesetting"/>
          <w:sz w:val="40"/>
          <w:szCs w:val="40"/>
          <w:rtl/>
        </w:rPr>
        <w:t>أهداف السياسة العامة</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1</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sz w:val="36"/>
          <w:szCs w:val="36"/>
          <w:rtl/>
        </w:rPr>
        <w:t xml:space="preserve">ينبغي أن </w:t>
      </w:r>
      <w:r w:rsidRPr="003936EA">
        <w:rPr>
          <w:rFonts w:ascii="Arabic Typesetting" w:hAnsi="Arabic Typesetting" w:cs="Arabic Typesetting" w:hint="cs"/>
          <w:sz w:val="36"/>
          <w:szCs w:val="36"/>
          <w:rtl/>
        </w:rPr>
        <w:t>يهدف هذا الصك</w:t>
      </w:r>
      <w:r w:rsidRPr="003936EA">
        <w:rPr>
          <w:rFonts w:ascii="Arabic Typesetting" w:hAnsi="Arabic Typesetting" w:cs="Arabic Typesetting"/>
          <w:sz w:val="36"/>
          <w:szCs w:val="36"/>
          <w:rtl/>
        </w:rPr>
        <w:t xml:space="preserve"> إلى ما يلي:</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1.</w:t>
      </w:r>
      <w:r w:rsidRPr="003936EA">
        <w:rPr>
          <w:rFonts w:ascii="Arabic Typesetting" w:hAnsi="Arabic Typesetting" w:cs="Arabic Typesetting"/>
          <w:sz w:val="36"/>
          <w:szCs w:val="36"/>
          <w:rtl/>
        </w:rPr>
        <w:tab/>
        <w:t xml:space="preserve">تزويد المستفيدين بالوسائل </w:t>
      </w:r>
      <w:r w:rsidRPr="003936EA">
        <w:rPr>
          <w:rFonts w:ascii="Arabic Typesetting" w:hAnsi="Arabic Typesetting" w:cs="Arabic Typesetting" w:hint="cs"/>
          <w:sz w:val="36"/>
          <w:szCs w:val="36"/>
          <w:rtl/>
        </w:rPr>
        <w:t>اللازمة للقيام بما يلي</w:t>
      </w:r>
      <w:r w:rsidRPr="003936EA">
        <w:rPr>
          <w:rFonts w:ascii="Arabic Typesetting" w:hAnsi="Arabic Typesetting" w:cs="Arabic Typesetting"/>
          <w:sz w:val="36"/>
          <w:szCs w:val="36"/>
          <w:rtl/>
        </w:rPr>
        <w:t>:</w:t>
      </w:r>
    </w:p>
    <w:p w:rsidR="003936EA" w:rsidRPr="003936EA" w:rsidRDefault="003936EA" w:rsidP="003936EA">
      <w:pPr>
        <w:bidi/>
        <w:spacing w:after="240" w:line="360" w:lineRule="exact"/>
        <w:ind w:left="1133"/>
        <w:rPr>
          <w:rFonts w:ascii="Arabic Typesetting" w:hAnsi="Arabic Typesetting" w:cs="Arabic Typesetting"/>
          <w:sz w:val="36"/>
          <w:szCs w:val="36"/>
          <w:rtl/>
        </w:rPr>
      </w:pPr>
      <w:r w:rsidRPr="003936EA">
        <w:rPr>
          <w:rFonts w:ascii="Arabic Typesetting" w:hAnsi="Arabic Typesetting" w:cs="Arabic Typesetting" w:hint="cs"/>
          <w:sz w:val="36"/>
          <w:szCs w:val="36"/>
          <w:rtl/>
        </w:rPr>
        <w:t>(أ)</w:t>
      </w:r>
      <w:r w:rsidRPr="003936EA">
        <w:rPr>
          <w:rFonts w:ascii="Arabic Typesetting" w:hAnsi="Arabic Typesetting" w:cs="Arabic Typesetting"/>
          <w:sz w:val="36"/>
          <w:szCs w:val="36"/>
          <w:rtl/>
        </w:rPr>
        <w:tab/>
        <w:t>منع [التملك غير المشروع</w:t>
      </w:r>
      <w:r w:rsidRPr="003936EA">
        <w:rPr>
          <w:rFonts w:ascii="Arabic Typesetting" w:hAnsi="Arabic Typesetting" w:cs="Arabic Typesetting" w:hint="cs"/>
          <w:sz w:val="36"/>
          <w:szCs w:val="36"/>
          <w:rtl/>
        </w:rPr>
        <w:t xml:space="preserve">/التملك </w:t>
      </w:r>
      <w:r w:rsidRPr="003936EA">
        <w:rPr>
          <w:rFonts w:ascii="Arabic Typesetting" w:hAnsi="Arabic Typesetting" w:cs="Arabic Typesetting" w:hint="cs"/>
          <w:sz w:val="36"/>
          <w:szCs w:val="36"/>
          <w:rtl/>
          <w:lang w:bidi="ar-EG"/>
        </w:rPr>
        <w:t>غير القانوني</w:t>
      </w:r>
      <w:r w:rsidRPr="003936EA">
        <w:rPr>
          <w:rFonts w:ascii="Arabic Typesetting" w:hAnsi="Arabic Typesetting" w:cs="Arabic Typesetting"/>
          <w:sz w:val="36"/>
          <w:szCs w:val="36"/>
          <w:rtl/>
        </w:rPr>
        <w:t>] ل</w:t>
      </w:r>
      <w:r w:rsidRPr="003936EA">
        <w:rPr>
          <w:rFonts w:ascii="Arabic Typesetting" w:hAnsi="Arabic Typesetting" w:cs="Arabic Typesetting" w:hint="cs"/>
          <w:sz w:val="36"/>
          <w:szCs w:val="36"/>
          <w:rtl/>
        </w:rPr>
        <w:t>معارفهم التقليدية</w:t>
      </w:r>
      <w:r w:rsidRPr="003936EA">
        <w:rPr>
          <w:rFonts w:ascii="Arabic Typesetting" w:hAnsi="Arabic Typesetting" w:cs="Arabic Typesetting"/>
          <w:sz w:val="36"/>
          <w:szCs w:val="36"/>
          <w:rtl/>
        </w:rPr>
        <w:t xml:space="preserve"> [وسوء استخدامها/استخدامها </w:t>
      </w:r>
      <w:r w:rsidRPr="003936EA">
        <w:rPr>
          <w:rFonts w:ascii="Arabic Typesetting" w:hAnsi="Arabic Typesetting" w:cs="Arabic Typesetting" w:hint="cs"/>
          <w:sz w:val="36"/>
          <w:szCs w:val="36"/>
          <w:rtl/>
        </w:rPr>
        <w:t>بدون تصريح</w:t>
      </w:r>
      <w:r w:rsidRPr="003936EA">
        <w:rPr>
          <w:rFonts w:ascii="Arabic Typesetting" w:hAnsi="Arabic Typesetting" w:cs="Arabic Typesetting"/>
          <w:sz w:val="36"/>
          <w:szCs w:val="36"/>
          <w:rtl/>
        </w:rPr>
        <w:t>]؛</w:t>
      </w:r>
    </w:p>
    <w:p w:rsidR="003936EA" w:rsidRPr="003936EA" w:rsidRDefault="003936EA" w:rsidP="003936EA">
      <w:pPr>
        <w:bidi/>
        <w:spacing w:after="240" w:line="360" w:lineRule="exact"/>
        <w:ind w:left="1133"/>
        <w:rPr>
          <w:rFonts w:ascii="Arabic Typesetting" w:hAnsi="Arabic Typesetting" w:cs="Arabic Typesetting"/>
          <w:sz w:val="36"/>
          <w:szCs w:val="36"/>
          <w:rtl/>
        </w:rPr>
      </w:pPr>
      <w:r w:rsidRPr="003936EA">
        <w:rPr>
          <w:rFonts w:ascii="Arabic Typesetting" w:hAnsi="Arabic Typesetting" w:cs="Arabic Typesetting" w:hint="cs"/>
          <w:sz w:val="36"/>
          <w:szCs w:val="36"/>
          <w:rtl/>
        </w:rPr>
        <w:t>(ب)</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[و</w:t>
      </w:r>
      <w:r w:rsidRPr="003936EA">
        <w:rPr>
          <w:rFonts w:ascii="Arabic Typesetting" w:hAnsi="Arabic Typesetting" w:cs="Arabic Typesetting"/>
          <w:sz w:val="36"/>
          <w:szCs w:val="36"/>
          <w:rtl/>
        </w:rPr>
        <w:t xml:space="preserve">مراقبة الطرق التي تُستخدم بها </w:t>
      </w:r>
      <w:r w:rsidRPr="003936EA">
        <w:rPr>
          <w:rFonts w:ascii="Arabic Typesetting" w:hAnsi="Arabic Typesetting" w:cs="Arabic Typesetting" w:hint="cs"/>
          <w:sz w:val="36"/>
          <w:szCs w:val="36"/>
          <w:rtl/>
        </w:rPr>
        <w:t xml:space="preserve">معارفهم التقليدية </w:t>
      </w:r>
      <w:r w:rsidRPr="003936EA">
        <w:rPr>
          <w:rFonts w:ascii="Arabic Typesetting" w:hAnsi="Arabic Typesetting" w:cs="Arabic Typesetting"/>
          <w:sz w:val="36"/>
          <w:szCs w:val="36"/>
          <w:rtl/>
        </w:rPr>
        <w:t>خارج السياق التقليدي</w:t>
      </w:r>
      <w:r w:rsidRPr="003936EA">
        <w:rPr>
          <w:rFonts w:ascii="Arabic Typesetting" w:hAnsi="Arabic Typesetting" w:cs="Arabic Typesetting" w:hint="cs"/>
          <w:sz w:val="36"/>
          <w:szCs w:val="36"/>
          <w:rtl/>
        </w:rPr>
        <w:t>]؛</w:t>
      </w:r>
    </w:p>
    <w:p w:rsidR="003936EA" w:rsidRPr="003936EA" w:rsidRDefault="003936EA" w:rsidP="003936EA">
      <w:pPr>
        <w:bidi/>
        <w:spacing w:after="240" w:line="360" w:lineRule="exact"/>
        <w:ind w:left="1133"/>
        <w:rPr>
          <w:rFonts w:ascii="Arabic Typesetting" w:hAnsi="Arabic Typesetting" w:cs="Arabic Typesetting"/>
          <w:sz w:val="36"/>
          <w:szCs w:val="36"/>
          <w:rtl/>
        </w:rPr>
      </w:pPr>
      <w:r w:rsidRPr="003936EA">
        <w:rPr>
          <w:rFonts w:ascii="Arabic Typesetting" w:hAnsi="Arabic Typesetting" w:cs="Arabic Typesetting" w:hint="cs"/>
          <w:sz w:val="36"/>
          <w:szCs w:val="36"/>
          <w:rtl/>
        </w:rPr>
        <w:t>(ج)</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 xml:space="preserve">وتحقيق التقاسم المنصف والعادل للمنافع المتأتية من استخدام معارفهم التقليدية بموافقة مسبقة مستنيرة أو إقرار ومشاركة، مع مراعاة </w:t>
      </w:r>
      <w:r w:rsidRPr="003936EA">
        <w:rPr>
          <w:rFonts w:ascii="Arabic Typesetting" w:hAnsi="Arabic Typesetting" w:cs="Arabic Typesetting" w:hint="cs"/>
          <w:sz w:val="36"/>
          <w:szCs w:val="36"/>
          <w:rtl/>
          <w:lang w:bidi="ar-EG"/>
        </w:rPr>
        <w:t>القانون</w:t>
      </w:r>
      <w:r w:rsidRPr="003936EA">
        <w:rPr>
          <w:rFonts w:ascii="Arabic Typesetting" w:hAnsi="Arabic Typesetting" w:cs="Arabic Typesetting" w:hint="cs"/>
          <w:sz w:val="36"/>
          <w:szCs w:val="36"/>
          <w:rtl/>
        </w:rPr>
        <w:t xml:space="preserve"> العرفي حسب الاقتضاء؛</w:t>
      </w:r>
    </w:p>
    <w:p w:rsidR="003936EA" w:rsidRDefault="003936EA" w:rsidP="003936EA">
      <w:pPr>
        <w:bidi/>
        <w:spacing w:after="240" w:line="360" w:lineRule="exact"/>
        <w:ind w:left="1133"/>
        <w:rPr>
          <w:rFonts w:ascii="Arabic Typesetting" w:hAnsi="Arabic Typesetting" w:cs="Arabic Typesetting"/>
          <w:sz w:val="36"/>
          <w:szCs w:val="36"/>
          <w:rtl/>
        </w:rPr>
      </w:pPr>
      <w:r w:rsidRPr="003936EA">
        <w:rPr>
          <w:rFonts w:ascii="Arabic Typesetting" w:hAnsi="Arabic Typesetting" w:cs="Arabic Typesetting" w:hint="cs"/>
          <w:sz w:val="36"/>
          <w:szCs w:val="36"/>
          <w:rtl/>
        </w:rPr>
        <w:t>(د)</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وتشجيع النشاط الإبداعي والابتكاري القائم على التقاليد وحمايته بغض النظر عن الانتفاع التجاري به.</w:t>
      </w:r>
    </w:p>
    <w:p w:rsidR="00B2066E" w:rsidRDefault="00B2066E" w:rsidP="00B2066E">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B2066E" w:rsidRPr="003936EA" w:rsidRDefault="00B2066E" w:rsidP="00B2066E">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B2066E">
        <w:rPr>
          <w:rFonts w:ascii="Arabic Typesetting" w:hAnsi="Arabic Typesetting" w:cs="Arabic Typesetting" w:hint="cs"/>
          <w:sz w:val="36"/>
          <w:szCs w:val="36"/>
          <w:rtl/>
        </w:rPr>
        <w:t>وتشجيع النشاط الإبداعي والابتكاري وحمايته بغض النظر عن الانتفاع التجاري به.</w:t>
      </w:r>
    </w:p>
    <w:p w:rsidR="003936EA" w:rsidRPr="003936EA" w:rsidRDefault="003936EA" w:rsidP="00B2066E">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[2.</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3936EA" w:rsidRPr="003936EA" w:rsidRDefault="003936EA" w:rsidP="00B2066E">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2</w:t>
      </w:r>
    </w:p>
    <w:p w:rsidR="003936EA" w:rsidRPr="003936EA" w:rsidRDefault="003936EA" w:rsidP="00B2066E">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 xml:space="preserve">ينبغي أن يهدف هذا الصك إلى منع [سوء استخدام] المعارف التقليدية المحمية [أو التملك غير القانوني </w:t>
      </w:r>
      <w:r w:rsidR="00B2066E">
        <w:rPr>
          <w:rFonts w:ascii="Arabic Typesetting" w:hAnsi="Arabic Typesetting" w:cs="Arabic Typesetting" w:hint="cs"/>
          <w:sz w:val="36"/>
          <w:szCs w:val="36"/>
          <w:rtl/>
        </w:rPr>
        <w:t>لها] وأن يشجع الإبداع والابتكار.</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3</w:t>
      </w:r>
    </w:p>
    <w:p w:rsidR="003936EA" w:rsidRDefault="003936EA" w:rsidP="009C3678">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 xml:space="preserve">يهدف هذا الصك إلى </w:t>
      </w:r>
      <w:r w:rsidR="004D6333">
        <w:rPr>
          <w:rFonts w:ascii="Arabic Typesetting" w:hAnsi="Arabic Typesetting" w:cs="Arabic Typesetting" w:hint="cs"/>
          <w:sz w:val="36"/>
          <w:szCs w:val="36"/>
          <w:rtl/>
        </w:rPr>
        <w:t>[ضمان] [دعم] [الاستخدام المناسب] [حماية] المعارف التقليدية ضمن نظام الملكية الفكرية، وف</w:t>
      </w:r>
      <w:r w:rsidR="009C3678">
        <w:rPr>
          <w:rFonts w:ascii="Arabic Typesetting" w:hAnsi="Arabic Typesetting" w:cs="Arabic Typesetting" w:hint="cs"/>
          <w:sz w:val="36"/>
          <w:szCs w:val="36"/>
          <w:rtl/>
        </w:rPr>
        <w:t xml:space="preserve">قا للقانون الوطني، ومع </w:t>
      </w:r>
      <w:r w:rsidR="004D6333">
        <w:rPr>
          <w:rFonts w:ascii="Arabic Typesetting" w:hAnsi="Arabic Typesetting" w:cs="Arabic Typesetting" w:hint="cs"/>
          <w:sz w:val="36"/>
          <w:szCs w:val="36"/>
          <w:rtl/>
        </w:rPr>
        <w:t xml:space="preserve">الاعتراف </w:t>
      </w:r>
      <w:r w:rsidR="009C3678">
        <w:rPr>
          <w:rFonts w:ascii="Arabic Typesetting" w:hAnsi="Arabic Typesetting" w:cs="Arabic Typesetting" w:hint="cs"/>
          <w:sz w:val="36"/>
          <w:szCs w:val="36"/>
          <w:rtl/>
        </w:rPr>
        <w:t>بحقوق [</w:t>
      </w:r>
      <w:r w:rsidR="009C3678" w:rsidRPr="009C3678">
        <w:rPr>
          <w:rFonts w:ascii="Arabic Typesetting" w:hAnsi="Arabic Typesetting" w:cs="Arabic Typesetting" w:hint="cs"/>
          <w:sz w:val="36"/>
          <w:szCs w:val="36"/>
          <w:rtl/>
        </w:rPr>
        <w:t>أصحاب المعارف التقليدية</w:t>
      </w:r>
      <w:r w:rsidR="009C3678">
        <w:rPr>
          <w:rFonts w:ascii="Arabic Typesetting" w:hAnsi="Arabic Typesetting" w:cs="Arabic Typesetting" w:hint="cs"/>
          <w:sz w:val="36"/>
          <w:szCs w:val="36"/>
          <w:rtl/>
        </w:rPr>
        <w:t>] [المستفيدين].</w:t>
      </w:r>
    </w:p>
    <w:p w:rsidR="0000256E" w:rsidRDefault="0000256E" w:rsidP="0000256E">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4</w:t>
      </w:r>
    </w:p>
    <w:p w:rsidR="0000256E" w:rsidRDefault="0000256E" w:rsidP="0000256E">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يسعى هذا الصك إلى تحقيق الأهداف التالية:</w:t>
      </w:r>
    </w:p>
    <w:p w:rsidR="0000256E" w:rsidRPr="003936EA" w:rsidRDefault="0000256E" w:rsidP="007A035B">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Pr>
          <w:rFonts w:ascii="Arabic Typesetting" w:hAnsi="Arabic Typesetting" w:cs="Arabic Typesetting" w:hint="cs"/>
          <w:sz w:val="36"/>
          <w:szCs w:val="36"/>
          <w:rtl/>
        </w:rPr>
        <w:t>المساهمة في حماية الابتكار و</w:t>
      </w:r>
      <w:r w:rsidR="00005C1D">
        <w:rPr>
          <w:rFonts w:ascii="Arabic Typesetting" w:hAnsi="Arabic Typesetting" w:cs="Arabic Typesetting" w:hint="cs"/>
          <w:sz w:val="36"/>
          <w:szCs w:val="36"/>
          <w:rtl/>
        </w:rPr>
        <w:t xml:space="preserve">في </w:t>
      </w:r>
      <w:r w:rsidRPr="0000256E">
        <w:rPr>
          <w:rFonts w:ascii="Arabic Typesetting" w:hAnsi="Arabic Typesetting" w:cs="Arabic Typesetting" w:hint="cs"/>
          <w:sz w:val="36"/>
          <w:szCs w:val="36"/>
          <w:rtl/>
        </w:rPr>
        <w:t xml:space="preserve">نقل المعرفة ونشرها بما يعود بالنفع </w:t>
      </w:r>
      <w:r w:rsidR="007A035B">
        <w:rPr>
          <w:rFonts w:ascii="Arabic Typesetting" w:hAnsi="Arabic Typesetting" w:cs="Arabic Typesetting" w:hint="cs"/>
          <w:sz w:val="36"/>
          <w:szCs w:val="36"/>
          <w:rtl/>
        </w:rPr>
        <w:t xml:space="preserve">المتبادل </w:t>
      </w:r>
      <w:r w:rsidRPr="0000256E">
        <w:rPr>
          <w:rFonts w:ascii="Arabic Typesetting" w:hAnsi="Arabic Typesetting" w:cs="Arabic Typesetting" w:hint="cs"/>
          <w:sz w:val="36"/>
          <w:szCs w:val="36"/>
          <w:rtl/>
        </w:rPr>
        <w:t>على أصحاب المعارف التقليدية المحمية ومستخدميها ويؤدي إلى الرفاه الاجتماعي والا</w:t>
      </w:r>
      <w:r w:rsidR="007A035B">
        <w:rPr>
          <w:rFonts w:ascii="Arabic Typesetting" w:hAnsi="Arabic Typesetting" w:cs="Arabic Typesetting" w:hint="cs"/>
          <w:sz w:val="36"/>
          <w:szCs w:val="36"/>
          <w:rtl/>
        </w:rPr>
        <w:t>قتصادي وموازنة الحقوق والواجبات؛</w:t>
      </w:r>
    </w:p>
    <w:p w:rsidR="003936EA" w:rsidRDefault="007A035B" w:rsidP="007A035B">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003936EA" w:rsidRPr="003936EA">
        <w:rPr>
          <w:rFonts w:ascii="Arabic Typesetting" w:hAnsi="Arabic Typesetting" w:cs="Arabic Typesetting" w:hint="cs"/>
          <w:sz w:val="36"/>
          <w:szCs w:val="36"/>
          <w:rtl/>
        </w:rPr>
        <w:t xml:space="preserve">والإقرار </w:t>
      </w:r>
      <w:r w:rsidR="003936EA" w:rsidRPr="003936EA">
        <w:rPr>
          <w:rFonts w:ascii="Arabic Typesetting" w:hAnsi="Arabic Typesetting" w:cs="Arabic Typesetting"/>
          <w:sz w:val="36"/>
          <w:szCs w:val="36"/>
          <w:rtl/>
        </w:rPr>
        <w:t>بالقيمة التي يكتسيها ملك عام حيوي</w:t>
      </w:r>
      <w:r>
        <w:rPr>
          <w:rFonts w:ascii="Arabic Typesetting" w:hAnsi="Arabic Typesetting" w:cs="Arabic Typesetting" w:hint="cs"/>
          <w:sz w:val="36"/>
          <w:szCs w:val="36"/>
          <w:rtl/>
        </w:rPr>
        <w:t>،</w:t>
      </w:r>
      <w:r w:rsidR="003936EA" w:rsidRPr="003936EA">
        <w:rPr>
          <w:rFonts w:ascii="Arabic Typesetting" w:hAnsi="Arabic Typesetting" w:cs="Arabic Typesetting"/>
          <w:sz w:val="36"/>
          <w:szCs w:val="36"/>
          <w:rtl/>
        </w:rPr>
        <w:t xml:space="preserve"> </w:t>
      </w:r>
      <w:r w:rsidR="003936EA" w:rsidRPr="003936EA">
        <w:rPr>
          <w:rFonts w:ascii="Arabic Typesetting" w:hAnsi="Arabic Typesetting" w:cs="Arabic Typesetting" w:hint="cs"/>
          <w:sz w:val="36"/>
          <w:szCs w:val="36"/>
          <w:rtl/>
        </w:rPr>
        <w:t xml:space="preserve">أي </w:t>
      </w:r>
      <w:r w:rsidR="003936EA" w:rsidRPr="003936EA">
        <w:rPr>
          <w:rFonts w:ascii="Arabic Typesetting" w:hAnsi="Arabic Typesetting" w:cs="Arabic Typesetting"/>
          <w:sz w:val="36"/>
          <w:szCs w:val="36"/>
          <w:rtl/>
        </w:rPr>
        <w:t xml:space="preserve">مجموعة المعارف المتاحة لاستخدام الجميع، والتي تُعد ضرورية للإبداع والابتكار، </w:t>
      </w:r>
      <w:r w:rsidR="003936EA" w:rsidRPr="003936EA">
        <w:rPr>
          <w:rFonts w:ascii="Arabic Typesetting" w:hAnsi="Arabic Typesetting" w:cs="Arabic Typesetting" w:hint="cs"/>
          <w:sz w:val="36"/>
          <w:szCs w:val="36"/>
          <w:rtl/>
        </w:rPr>
        <w:t>وبضرورة</w:t>
      </w:r>
      <w:r w:rsidR="003936EA" w:rsidRPr="003936EA">
        <w:rPr>
          <w:rFonts w:ascii="Arabic Typesetting" w:hAnsi="Arabic Typesetting" w:cs="Arabic Typesetting"/>
          <w:sz w:val="36"/>
          <w:szCs w:val="36"/>
          <w:rtl/>
        </w:rPr>
        <w:t xml:space="preserve"> حماية الملك العام والحفاظ عليه وتعزيزه</w:t>
      </w:r>
      <w:r>
        <w:rPr>
          <w:rFonts w:ascii="Arabic Typesetting" w:hAnsi="Arabic Typesetting" w:cs="Arabic Typesetting" w:hint="cs"/>
          <w:sz w:val="36"/>
          <w:szCs w:val="36"/>
          <w:rtl/>
        </w:rPr>
        <w:t>؛</w:t>
      </w:r>
    </w:p>
    <w:p w:rsidR="007A035B" w:rsidRPr="003936EA" w:rsidRDefault="007A035B" w:rsidP="00074400">
      <w:pPr>
        <w:bidi/>
        <w:spacing w:after="240" w:line="360" w:lineRule="exact"/>
        <w:ind w:left="1133"/>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00A94B6B">
        <w:rPr>
          <w:rFonts w:ascii="Arabic Typesetting" w:hAnsi="Arabic Typesetting" w:cs="Arabic Typesetting" w:hint="cs"/>
          <w:sz w:val="36"/>
          <w:szCs w:val="36"/>
          <w:rtl/>
        </w:rPr>
        <w:t xml:space="preserve">ومنع </w:t>
      </w:r>
      <w:r w:rsidR="00A94B6B" w:rsidRPr="00A94B6B">
        <w:rPr>
          <w:rFonts w:ascii="Arabic Typesetting" w:hAnsi="Arabic Typesetting" w:cs="Arabic Typesetting" w:hint="cs"/>
          <w:sz w:val="36"/>
          <w:szCs w:val="36"/>
          <w:rtl/>
        </w:rPr>
        <w:t xml:space="preserve">منح حقوق </w:t>
      </w:r>
      <w:r w:rsidR="00A94B6B">
        <w:rPr>
          <w:rFonts w:ascii="Arabic Typesetting" w:hAnsi="Arabic Typesetting" w:cs="Arabic Typesetting" w:hint="cs"/>
          <w:sz w:val="36"/>
          <w:szCs w:val="36"/>
          <w:rtl/>
        </w:rPr>
        <w:t xml:space="preserve">الملكية الفكرية </w:t>
      </w:r>
      <w:r w:rsidR="00A94B6B" w:rsidRPr="00A94B6B">
        <w:rPr>
          <w:rFonts w:ascii="Arabic Typesetting" w:hAnsi="Arabic Typesetting" w:cs="Arabic Typesetting" w:hint="cs"/>
          <w:sz w:val="36"/>
          <w:szCs w:val="36"/>
          <w:rtl/>
        </w:rPr>
        <w:t xml:space="preserve">عن خطأ </w:t>
      </w:r>
      <w:r w:rsidR="00A94B6B">
        <w:rPr>
          <w:rFonts w:ascii="Arabic Typesetting" w:hAnsi="Arabic Typesetting" w:cs="Arabic Typesetting" w:hint="cs"/>
          <w:sz w:val="36"/>
          <w:szCs w:val="36"/>
          <w:rtl/>
        </w:rPr>
        <w:t>[</w:t>
      </w:r>
      <w:r w:rsidR="00A94B6B" w:rsidRPr="00A94B6B">
        <w:rPr>
          <w:rFonts w:ascii="Arabic Typesetting" w:hAnsi="Arabic Typesetting" w:cs="Arabic Typesetting" w:hint="cs"/>
          <w:sz w:val="36"/>
          <w:szCs w:val="36"/>
          <w:rtl/>
        </w:rPr>
        <w:t xml:space="preserve">لحماية </w:t>
      </w:r>
      <w:r w:rsidR="00A94B6B">
        <w:rPr>
          <w:rFonts w:ascii="Arabic Typesetting" w:hAnsi="Arabic Typesetting" w:cs="Arabic Typesetting" w:hint="cs"/>
          <w:sz w:val="36"/>
          <w:szCs w:val="36"/>
          <w:rtl/>
        </w:rPr>
        <w:t>المعارف التقليدية والمعارف التقليدية المرتبطة بـ</w:t>
      </w:r>
      <w:r w:rsidR="00A94B6B" w:rsidRPr="00A94B6B">
        <w:rPr>
          <w:rFonts w:ascii="Arabic Typesetting" w:hAnsi="Arabic Typesetting" w:cs="Arabic Typesetting" w:hint="cs"/>
          <w:sz w:val="36"/>
          <w:szCs w:val="36"/>
          <w:rtl/>
        </w:rPr>
        <w:t>الموارد الوراثية</w:t>
      </w:r>
      <w:r w:rsidR="00A94B6B">
        <w:rPr>
          <w:rFonts w:ascii="Arabic Typesetting" w:hAnsi="Arabic Typesetting" w:cs="Arabic Typesetting" w:hint="cs"/>
          <w:sz w:val="36"/>
          <w:szCs w:val="36"/>
          <w:rtl/>
        </w:rPr>
        <w:t>] [</w:t>
      </w:r>
      <w:r w:rsidR="00074400">
        <w:rPr>
          <w:rFonts w:ascii="Arabic Typesetting" w:hAnsi="Arabic Typesetting" w:cs="Arabic Typesetting" w:hint="cs"/>
          <w:sz w:val="36"/>
          <w:szCs w:val="36"/>
          <w:rtl/>
        </w:rPr>
        <w:t>بالاستناد مباشرة</w:t>
      </w:r>
      <w:r w:rsidR="00A94B6B">
        <w:rPr>
          <w:rFonts w:ascii="Arabic Typesetting" w:hAnsi="Arabic Typesetting" w:cs="Arabic Typesetting" w:hint="cs"/>
          <w:sz w:val="36"/>
          <w:szCs w:val="36"/>
          <w:rtl/>
        </w:rPr>
        <w:t xml:space="preserve"> إلى المعارف التقليدية المحمية التي تم الحصول عليها عن طريق التملك غير القانوني].</w:t>
      </w:r>
    </w:p>
    <w:p w:rsidR="003936EA" w:rsidRPr="003936EA" w:rsidRDefault="003936EA" w:rsidP="003936EA">
      <w:pPr>
        <w:rPr>
          <w:rFonts w:ascii="Arabic Typesetting" w:hAnsi="Arabic Typesetting" w:cs="Arabic Typesetting"/>
          <w:sz w:val="36"/>
          <w:szCs w:val="36"/>
          <w:rtl/>
        </w:rPr>
      </w:pPr>
      <w:r w:rsidRPr="003936EA">
        <w:rPr>
          <w:sz w:val="36"/>
          <w:szCs w:val="36"/>
          <w:rtl/>
        </w:rPr>
        <w:br w:type="page"/>
      </w:r>
    </w:p>
    <w:p w:rsidR="00074400" w:rsidRDefault="00074400" w:rsidP="003936EA">
      <w:pPr>
        <w:keepNext/>
        <w:bidi/>
        <w:spacing w:after="240" w:line="360" w:lineRule="exact"/>
        <w:ind w:left="-1"/>
        <w:jc w:val="center"/>
        <w:rPr>
          <w:rFonts w:ascii="Arabic Typesetting" w:hAnsi="Arabic Typesetting" w:cs="Arabic Typesetting"/>
          <w:sz w:val="40"/>
          <w:szCs w:val="40"/>
          <w:rtl/>
        </w:rPr>
      </w:pPr>
      <w:r>
        <w:rPr>
          <w:rFonts w:ascii="Arabic Typesetting" w:hAnsi="Arabic Typesetting" w:cs="Arabic Typesetting" w:hint="cs"/>
          <w:sz w:val="40"/>
          <w:szCs w:val="40"/>
          <w:rtl/>
        </w:rPr>
        <w:t>المادة 2</w:t>
      </w:r>
    </w:p>
    <w:p w:rsidR="003936EA" w:rsidRPr="003936EA" w:rsidRDefault="003936EA" w:rsidP="00074400">
      <w:pPr>
        <w:keepNext/>
        <w:bidi/>
        <w:spacing w:after="240" w:line="360" w:lineRule="exact"/>
        <w:ind w:left="-1"/>
        <w:jc w:val="center"/>
        <w:rPr>
          <w:rFonts w:ascii="Arabic Typesetting" w:hAnsi="Arabic Typesetting" w:cs="Arabic Typesetting"/>
          <w:sz w:val="40"/>
          <w:szCs w:val="40"/>
          <w:rtl/>
        </w:rPr>
      </w:pPr>
      <w:r w:rsidRPr="003936EA">
        <w:rPr>
          <w:rFonts w:ascii="Arabic Typesetting" w:hAnsi="Arabic Typesetting" w:cs="Arabic Typesetting" w:hint="cs"/>
          <w:sz w:val="40"/>
          <w:szCs w:val="40"/>
          <w:rtl/>
        </w:rPr>
        <w:t>استخدام المصطلحات</w:t>
      </w:r>
    </w:p>
    <w:p w:rsidR="003936EA" w:rsidRPr="003936EA" w:rsidRDefault="003936EA" w:rsidP="003936EA">
      <w:pPr>
        <w:keepNext/>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لأغراض هذا الصك:</w:t>
      </w:r>
    </w:p>
    <w:p w:rsidR="003936EA" w:rsidRPr="003936EA" w:rsidRDefault="003936EA" w:rsidP="003936EA">
      <w:pPr>
        <w:keepNext/>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w:t>
      </w:r>
      <w:r w:rsidRPr="003936EA">
        <w:rPr>
          <w:rFonts w:ascii="Arabic Typesetting" w:hAnsi="Arabic Typesetting" w:cs="Arabic Typesetting" w:hint="cs"/>
          <w:b/>
          <w:bCs/>
          <w:sz w:val="36"/>
          <w:szCs w:val="36"/>
          <w:rtl/>
        </w:rPr>
        <w:t>التملك غير المشروع</w:t>
      </w:r>
      <w:r w:rsidRPr="003936EA">
        <w:rPr>
          <w:rFonts w:ascii="Arabic Typesetting" w:hAnsi="Arabic Typesetting" w:cs="Arabic Typesetting" w:hint="cs"/>
          <w:sz w:val="36"/>
          <w:szCs w:val="36"/>
          <w:rtl/>
        </w:rPr>
        <w:t xml:space="preserve"> يعني:</w:t>
      </w:r>
    </w:p>
    <w:p w:rsidR="003936EA" w:rsidRPr="003936EA" w:rsidRDefault="003936EA" w:rsidP="003936EA">
      <w:pPr>
        <w:keepNext/>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1</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3936EA" w:rsidRPr="003936EA" w:rsidRDefault="003936EA" w:rsidP="003936EA">
      <w:pPr>
        <w:keepNext/>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2</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w:t>
      </w:r>
      <w:r w:rsidRPr="003936EA">
        <w:rPr>
          <w:rFonts w:ascii="Arabic Typesetting" w:hAnsi="Arabic Typesetting" w:cs="Arabic Typesetting"/>
          <w:sz w:val="36"/>
          <w:szCs w:val="36"/>
          <w:rtl/>
        </w:rPr>
        <w:t xml:space="preserve">ستخدام </w:t>
      </w:r>
      <w:r w:rsidRPr="003936EA">
        <w:rPr>
          <w:rFonts w:ascii="Arabic Typesetting" w:hAnsi="Arabic Typesetting" w:cs="Arabic Typesetting" w:hint="cs"/>
          <w:sz w:val="36"/>
          <w:szCs w:val="36"/>
          <w:rtl/>
        </w:rPr>
        <w:t xml:space="preserve">معارف تقليدية محمية تملكها جهة أخرى </w:t>
      </w:r>
      <w:r w:rsidRPr="003936EA">
        <w:rPr>
          <w:rFonts w:ascii="Arabic Typesetting" w:hAnsi="Arabic Typesetting" w:cs="Arabic Typesetting"/>
          <w:sz w:val="36"/>
          <w:szCs w:val="36"/>
          <w:rtl/>
        </w:rPr>
        <w:t xml:space="preserve">عندما يحصل المستخدم على </w:t>
      </w:r>
      <w:r w:rsidRPr="003936EA">
        <w:rPr>
          <w:rFonts w:ascii="Arabic Typesetting" w:hAnsi="Arabic Typesetting" w:cs="Arabic Typesetting" w:hint="cs"/>
          <w:sz w:val="36"/>
          <w:szCs w:val="36"/>
          <w:rtl/>
        </w:rPr>
        <w:t>[مكونات الموضوع]/[المعارف التقليدية]</w:t>
      </w:r>
      <w:r w:rsidRPr="003936EA">
        <w:rPr>
          <w:rFonts w:ascii="Arabic Typesetting" w:hAnsi="Arabic Typesetting" w:cs="Arabic Typesetting"/>
          <w:sz w:val="36"/>
          <w:szCs w:val="36"/>
          <w:rtl/>
        </w:rPr>
        <w:t xml:space="preserve"> من صاحبها عبر وسائل غير سليمة أو</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 xml:space="preserve">إخلال بالثقة </w:t>
      </w:r>
      <w:r w:rsidRPr="003936EA">
        <w:rPr>
          <w:rFonts w:ascii="Arabic Typesetting" w:hAnsi="Arabic Typesetting" w:cs="Arabic Typesetting" w:hint="cs"/>
          <w:sz w:val="36"/>
          <w:szCs w:val="36"/>
          <w:rtl/>
        </w:rPr>
        <w:t xml:space="preserve">ممّا </w:t>
      </w:r>
      <w:r w:rsidRPr="003936EA">
        <w:rPr>
          <w:rFonts w:ascii="Arabic Typesetting" w:hAnsi="Arabic Typesetting" w:cs="Arabic Typesetting"/>
          <w:sz w:val="36"/>
          <w:szCs w:val="36"/>
          <w:rtl/>
        </w:rPr>
        <w:t>يؤدي إلى انتهاك القانون الوطني في بلد المورد</w:t>
      </w:r>
      <w:r w:rsidRPr="003936EA">
        <w:rPr>
          <w:rFonts w:ascii="Arabic Typesetting" w:hAnsi="Arabic Typesetting" w:cs="Arabic Typesetting" w:hint="cs"/>
          <w:sz w:val="36"/>
          <w:szCs w:val="36"/>
          <w:rtl/>
        </w:rPr>
        <w:t>، مع الاعتراف بأن اكتساب</w:t>
      </w:r>
      <w:r w:rsidRPr="003936EA">
        <w:rPr>
          <w:rFonts w:ascii="Arabic Typesetting" w:hAnsi="Arabic Typesetting" w:cs="Arabic Typesetting"/>
          <w:sz w:val="36"/>
          <w:szCs w:val="36"/>
          <w:rtl/>
        </w:rPr>
        <w:t xml:space="preserve"> معارف تقليدية عبر وسائل قانونية</w:t>
      </w:r>
      <w:r w:rsidRPr="003936EA">
        <w:rPr>
          <w:rFonts w:ascii="Arabic Typesetting" w:hAnsi="Arabic Typesetting" w:cs="Arabic Typesetting" w:hint="cs"/>
          <w:sz w:val="36"/>
          <w:szCs w:val="36"/>
          <w:rtl/>
        </w:rPr>
        <w:t>،</w:t>
      </w:r>
      <w:r w:rsidRPr="003936EA">
        <w:rPr>
          <w:rFonts w:ascii="Arabic Typesetting" w:hAnsi="Arabic Typesetting" w:cs="Arabic Typesetting"/>
          <w:sz w:val="36"/>
          <w:szCs w:val="36"/>
          <w:rtl/>
        </w:rPr>
        <w:t xml:space="preserve"> مثل </w:t>
      </w:r>
      <w:r w:rsidRPr="003936EA">
        <w:rPr>
          <w:rFonts w:ascii="Arabic Typesetting" w:hAnsi="Arabic Typesetting" w:cs="Arabic Typesetting" w:hint="cs"/>
          <w:sz w:val="36"/>
          <w:szCs w:val="36"/>
          <w:rtl/>
        </w:rPr>
        <w:t>[</w:t>
      </w:r>
      <w:r w:rsidRPr="003936EA">
        <w:rPr>
          <w:rFonts w:ascii="Arabic Typesetting" w:hAnsi="Arabic Typesetting" w:cs="Arabic Typesetting"/>
          <w:sz w:val="36"/>
          <w:szCs w:val="36"/>
          <w:rtl/>
        </w:rPr>
        <w:t>الاك</w:t>
      </w:r>
      <w:r w:rsidRPr="003936EA">
        <w:rPr>
          <w:rFonts w:ascii="Arabic Typesetting" w:hAnsi="Arabic Typesetting" w:cs="Arabic Typesetting" w:hint="cs"/>
          <w:sz w:val="36"/>
          <w:szCs w:val="36"/>
          <w:rtl/>
        </w:rPr>
        <w:t>ت</w:t>
      </w:r>
      <w:r w:rsidRPr="003936EA">
        <w:rPr>
          <w:rFonts w:ascii="Arabic Typesetting" w:hAnsi="Arabic Typesetting" w:cs="Arabic Typesetting"/>
          <w:sz w:val="36"/>
          <w:szCs w:val="36"/>
          <w:rtl/>
        </w:rPr>
        <w:t xml:space="preserve">شاف </w:t>
      </w:r>
      <w:r w:rsidRPr="003936EA">
        <w:rPr>
          <w:rFonts w:ascii="Arabic Typesetting" w:hAnsi="Arabic Typesetting" w:cs="Arabic Typesetting" w:hint="cs"/>
          <w:sz w:val="36"/>
          <w:szCs w:val="36"/>
          <w:rtl/>
        </w:rPr>
        <w:t xml:space="preserve">أو الإبداع </w:t>
      </w:r>
      <w:r w:rsidRPr="003936EA">
        <w:rPr>
          <w:rFonts w:ascii="Arabic Typesetting" w:hAnsi="Arabic Typesetting" w:cs="Arabic Typesetting"/>
          <w:sz w:val="36"/>
          <w:szCs w:val="36"/>
          <w:rtl/>
        </w:rPr>
        <w:t>المستقل</w:t>
      </w:r>
      <w:r w:rsidRPr="003936EA">
        <w:rPr>
          <w:rFonts w:ascii="Arabic Typesetting" w:hAnsi="Arabic Typesetting" w:cs="Arabic Typesetting" w:hint="cs"/>
          <w:sz w:val="36"/>
          <w:szCs w:val="36"/>
          <w:rtl/>
        </w:rPr>
        <w:t>،</w:t>
      </w:r>
      <w:r w:rsidRPr="003936EA">
        <w:rPr>
          <w:rFonts w:ascii="Arabic Typesetting" w:hAnsi="Arabic Typesetting" w:cs="Arabic Typesetting"/>
          <w:sz w:val="36"/>
          <w:szCs w:val="36"/>
          <w:rtl/>
        </w:rPr>
        <w:t xml:space="preserve"> </w:t>
      </w:r>
      <w:r w:rsidRPr="003936EA">
        <w:rPr>
          <w:rFonts w:ascii="Arabic Typesetting" w:hAnsi="Arabic Typesetting" w:cs="Arabic Typesetting" w:hint="cs"/>
          <w:sz w:val="36"/>
          <w:szCs w:val="36"/>
          <w:rtl/>
        </w:rPr>
        <w:t xml:space="preserve">أو] </w:t>
      </w:r>
      <w:r w:rsidRPr="003936EA">
        <w:rPr>
          <w:rFonts w:ascii="Arabic Typesetting" w:hAnsi="Arabic Typesetting" w:cs="Arabic Typesetting"/>
          <w:sz w:val="36"/>
          <w:szCs w:val="36"/>
          <w:rtl/>
        </w:rPr>
        <w:t xml:space="preserve">قراءة </w:t>
      </w:r>
      <w:r w:rsidRPr="003936EA">
        <w:rPr>
          <w:rFonts w:ascii="Arabic Typesetting" w:hAnsi="Arabic Typesetting" w:cs="Arabic Typesetting" w:hint="cs"/>
          <w:sz w:val="36"/>
          <w:szCs w:val="36"/>
          <w:rtl/>
        </w:rPr>
        <w:t>الكتب</w:t>
      </w:r>
      <w:r w:rsidRPr="003936EA">
        <w:rPr>
          <w:rFonts w:ascii="Arabic Typesetting" w:hAnsi="Arabic Typesetting" w:cs="Arabic Typesetting"/>
          <w:sz w:val="36"/>
          <w:szCs w:val="36"/>
          <w:rtl/>
        </w:rPr>
        <w:t>،</w:t>
      </w:r>
      <w:r w:rsidRPr="003936EA">
        <w:rPr>
          <w:rFonts w:ascii="Arabic Typesetting" w:hAnsi="Arabic Typesetting" w:cs="Arabic Typesetting" w:hint="cs"/>
          <w:sz w:val="36"/>
          <w:szCs w:val="36"/>
          <w:rtl/>
        </w:rPr>
        <w:t xml:space="preserve"> أو الحصول عليها من مصادر خارج</w:t>
      </w:r>
      <w:r w:rsidRPr="003936EA">
        <w:rPr>
          <w:rFonts w:ascii="Arabic Typesetting" w:hAnsi="Arabic Typesetting" w:cs="Arabic Typesetting"/>
          <w:sz w:val="36"/>
          <w:szCs w:val="36"/>
          <w:rtl/>
        </w:rPr>
        <w:t xml:space="preserve"> </w:t>
      </w:r>
      <w:r w:rsidRPr="003936EA">
        <w:rPr>
          <w:rFonts w:ascii="Arabic Typesetting" w:hAnsi="Arabic Typesetting" w:cs="Arabic Typesetting" w:hint="cs"/>
          <w:sz w:val="36"/>
          <w:szCs w:val="36"/>
          <w:rtl/>
        </w:rPr>
        <w:t>الجماعات التقليدية الأصلية</w:t>
      </w:r>
      <w:r w:rsidRPr="003936EA">
        <w:rPr>
          <w:rFonts w:ascii="Arabic Typesetting" w:hAnsi="Arabic Typesetting" w:cs="Arabic Typesetting"/>
          <w:sz w:val="36"/>
          <w:szCs w:val="36"/>
          <w:rtl/>
        </w:rPr>
        <w:t>، والهندسة العكسية، والكشف غير المقصود</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 xml:space="preserve">نتيجة اخفاق أصحاب </w:t>
      </w:r>
      <w:r w:rsidRPr="003936EA">
        <w:rPr>
          <w:rFonts w:ascii="Arabic Typesetting" w:hAnsi="Arabic Typesetting" w:cs="Arabic Typesetting" w:hint="cs"/>
          <w:sz w:val="36"/>
          <w:szCs w:val="36"/>
          <w:rtl/>
        </w:rPr>
        <w:t>المعارف التقليدية</w:t>
      </w:r>
      <w:r w:rsidRPr="003936EA">
        <w:rPr>
          <w:rFonts w:ascii="Arabic Typesetting" w:hAnsi="Arabic Typesetting" w:cs="Arabic Typesetting"/>
          <w:sz w:val="36"/>
          <w:szCs w:val="36"/>
          <w:rtl/>
        </w:rPr>
        <w:t xml:space="preserve"> في اتخاذ إجراءات وقائية معقولة</w:t>
      </w:r>
      <w:r w:rsidRPr="003936EA">
        <w:rPr>
          <w:rFonts w:ascii="Arabic Typesetting" w:hAnsi="Arabic Typesetting" w:cs="Arabic Typesetting" w:hint="cs"/>
          <w:sz w:val="36"/>
          <w:szCs w:val="36"/>
          <w:rtl/>
        </w:rPr>
        <w:t>،</w:t>
      </w:r>
      <w:r w:rsidRPr="003936EA">
        <w:rPr>
          <w:rFonts w:ascii="Arabic Typesetting" w:hAnsi="Arabic Typesetting" w:cs="Arabic Typesetting"/>
          <w:sz w:val="36"/>
          <w:szCs w:val="36"/>
          <w:rtl/>
        </w:rPr>
        <w:t xml:space="preserve"> لا يعدّ </w:t>
      </w:r>
      <w:r w:rsidRPr="003936EA">
        <w:rPr>
          <w:rFonts w:ascii="Arabic Typesetting" w:hAnsi="Arabic Typesetting" w:cs="Arabic Typesetting" w:hint="cs"/>
          <w:sz w:val="36"/>
          <w:szCs w:val="36"/>
          <w:rtl/>
        </w:rPr>
        <w:t>[تملكا</w:t>
      </w:r>
      <w:r w:rsidRPr="003936EA">
        <w:rPr>
          <w:rFonts w:ascii="Arabic Typesetting" w:hAnsi="Arabic Typesetting" w:cs="Arabic Typesetting"/>
          <w:sz w:val="36"/>
          <w:szCs w:val="36"/>
          <w:rtl/>
        </w:rPr>
        <w:t xml:space="preserve"> غير مشروع</w:t>
      </w:r>
      <w:r w:rsidRPr="003936EA">
        <w:rPr>
          <w:rFonts w:ascii="Arabic Typesetting" w:hAnsi="Arabic Typesetting" w:cs="Arabic Typesetting" w:hint="cs"/>
          <w:sz w:val="36"/>
          <w:szCs w:val="36"/>
          <w:rtl/>
        </w:rPr>
        <w:t>/سوء استخدام/استخداما بدون تصريح/استخداما بطرق غير عادية وغير منصفة.]</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3</w:t>
      </w:r>
    </w:p>
    <w:p w:rsidR="003936EA" w:rsidRPr="003936EA" w:rsidRDefault="003936EA" w:rsidP="00FE609F">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sz w:val="36"/>
          <w:szCs w:val="36"/>
          <w:rtl/>
        </w:rPr>
        <w:t xml:space="preserve">أي نفاذ إلى </w:t>
      </w:r>
      <w:r w:rsidRPr="003936EA">
        <w:rPr>
          <w:rFonts w:ascii="Arabic Typesetting"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4</w:t>
      </w:r>
    </w:p>
    <w:p w:rsidR="003936EA" w:rsidRPr="003936EA" w:rsidRDefault="003936EA" w:rsidP="002575C2">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أي نفاذ إلى المعارف التقل</w:t>
      </w:r>
      <w:r w:rsidR="00BC6A20">
        <w:rPr>
          <w:rFonts w:ascii="Arabic Typesetting" w:hAnsi="Arabic Typesetting" w:cs="Arabic Typesetting" w:hint="cs"/>
          <w:sz w:val="36"/>
          <w:szCs w:val="36"/>
          <w:rtl/>
        </w:rPr>
        <w:t xml:space="preserve">يدية الخاصة [بالشعوب] </w:t>
      </w:r>
      <w:r w:rsidRPr="003936EA">
        <w:rPr>
          <w:rFonts w:ascii="Arabic Typesetting" w:hAnsi="Arabic Typesetting" w:cs="Arabic Typesetting" w:hint="cs"/>
          <w:sz w:val="36"/>
          <w:szCs w:val="36"/>
          <w:rtl/>
        </w:rPr>
        <w:t xml:space="preserve">الأصلية أو </w:t>
      </w:r>
      <w:r w:rsidR="00BC6A20">
        <w:rPr>
          <w:rFonts w:ascii="Arabic Typesetting" w:hAnsi="Arabic Typesetting" w:cs="Arabic Typesetting" w:hint="cs"/>
          <w:sz w:val="36"/>
          <w:szCs w:val="36"/>
          <w:rtl/>
        </w:rPr>
        <w:t xml:space="preserve">الجماعات </w:t>
      </w:r>
      <w:r w:rsidRPr="003936EA">
        <w:rPr>
          <w:rFonts w:ascii="Arabic Typesetting" w:hAnsi="Arabic Typesetting" w:cs="Arabic Typesetting" w:hint="cs"/>
          <w:sz w:val="36"/>
          <w:szCs w:val="36"/>
          <w:rtl/>
        </w:rPr>
        <w:t xml:space="preserve">المحلية [المستفيدة] أو استخدامها </w:t>
      </w:r>
      <w:r w:rsidRPr="003936EA">
        <w:rPr>
          <w:rFonts w:ascii="Arabic Typesetting" w:hAnsi="Arabic Typesetting" w:cs="Arabic Typesetting"/>
          <w:sz w:val="36"/>
          <w:szCs w:val="36"/>
          <w:rtl/>
        </w:rPr>
        <w:t xml:space="preserve">بدون موافقة </w:t>
      </w:r>
      <w:r w:rsidRPr="003936EA">
        <w:rPr>
          <w:rFonts w:ascii="Arabic Typesetting" w:hAnsi="Arabic Typesetting" w:cs="Arabic Typesetting" w:hint="cs"/>
          <w:sz w:val="36"/>
          <w:szCs w:val="36"/>
          <w:rtl/>
        </w:rPr>
        <w:t>حرة و</w:t>
      </w:r>
      <w:r w:rsidRPr="003936EA">
        <w:rPr>
          <w:rFonts w:ascii="Arabic Typesetting" w:hAnsi="Arabic Typesetting" w:cs="Arabic Typesetting"/>
          <w:sz w:val="36"/>
          <w:szCs w:val="36"/>
          <w:rtl/>
        </w:rPr>
        <w:t xml:space="preserve">مسبقة مستنيرة </w:t>
      </w:r>
      <w:r w:rsidRPr="003936EA">
        <w:rPr>
          <w:rFonts w:ascii="Arabic Typesetting"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 xml:space="preserve">[قد يحدث </w:t>
      </w:r>
      <w:r w:rsidRPr="003936EA">
        <w:rPr>
          <w:rFonts w:ascii="Arabic Typesetting" w:hAnsi="Arabic Typesetting" w:cs="Arabic Typesetting" w:hint="cs"/>
          <w:b/>
          <w:bCs/>
          <w:sz w:val="36"/>
          <w:szCs w:val="36"/>
          <w:rtl/>
        </w:rPr>
        <w:t>سوء استخدام</w:t>
      </w:r>
      <w:r w:rsidRPr="003936EA">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w:t>
      </w:r>
      <w:r w:rsidRPr="003936EA">
        <w:rPr>
          <w:rFonts w:ascii="Arabic Typesetting" w:hAnsi="Arabic Typesetting" w:cs="Arabic Typesetting" w:hint="cs"/>
          <w:b/>
          <w:bCs/>
          <w:sz w:val="36"/>
          <w:szCs w:val="36"/>
          <w:rtl/>
        </w:rPr>
        <w:t>المعارف التقليدية المحمية</w:t>
      </w:r>
      <w:r w:rsidRPr="003936EA">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 xml:space="preserve">[يشير </w:t>
      </w:r>
      <w:r w:rsidRPr="003936EA">
        <w:rPr>
          <w:rFonts w:ascii="Arabic Typesetting" w:hAnsi="Arabic Typesetting" w:cs="Arabic Typesetting" w:hint="cs"/>
          <w:b/>
          <w:bCs/>
          <w:sz w:val="36"/>
          <w:szCs w:val="36"/>
          <w:rtl/>
        </w:rPr>
        <w:t>الملك العام</w:t>
      </w:r>
      <w:r w:rsidRPr="003936EA">
        <w:rPr>
          <w:rFonts w:ascii="Arabic Typesetting" w:hAnsi="Arabic Typesetting" w:cs="Arabic Typesetting" w:hint="cs"/>
          <w:sz w:val="36"/>
          <w:szCs w:val="36"/>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 xml:space="preserve">[يعني مصطلح </w:t>
      </w:r>
      <w:r w:rsidRPr="003936EA">
        <w:rPr>
          <w:rFonts w:ascii="Arabic Typesetting" w:hAnsi="Arabic Typesetting" w:cs="Arabic Typesetting" w:hint="cs"/>
          <w:b/>
          <w:bCs/>
          <w:sz w:val="36"/>
          <w:szCs w:val="36"/>
          <w:rtl/>
        </w:rPr>
        <w:t>متاحة للجمهور</w:t>
      </w:r>
      <w:r w:rsidRPr="003936EA">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1</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المعارف التقليدية</w:t>
      </w:r>
      <w:r w:rsidRPr="003936EA">
        <w:rPr>
          <w:rFonts w:ascii="Arabic Typesetting" w:hAnsi="Arabic Typesetting" w:cs="Arabic Typesetting" w:hint="cs"/>
          <w:sz w:val="36"/>
          <w:szCs w:val="36"/>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3936EA">
        <w:rPr>
          <w:rFonts w:ascii="Arabic Typesetting" w:hAnsi="Arabic Typesetting" w:cs="Arabic Typesetting" w:hint="cs"/>
          <w:sz w:val="36"/>
          <w:szCs w:val="36"/>
          <w:rtl/>
          <w:lang w:bidi="ar-EG"/>
        </w:rPr>
        <w:t>في أنظمة معرفية مقننة أو شفهية أو في أي شكل آخر</w:t>
      </w:r>
      <w:r w:rsidRPr="003936EA">
        <w:rPr>
          <w:rFonts w:ascii="Arabic Typesetting" w:hAnsi="Arabic Typesetting" w:cs="Arabic Typesetting" w:hint="cs"/>
          <w:sz w:val="36"/>
          <w:szCs w:val="36"/>
          <w:rtl/>
        </w:rPr>
        <w:t xml:space="preserve">؛ والتي قد تكون حيوية ومتغيرة؛ والتي قد تتخذ شكل </w:t>
      </w:r>
      <w:r w:rsidRPr="003936EA">
        <w:rPr>
          <w:rFonts w:ascii="Arabic Typesetting" w:hAnsi="Arabic Typesetting" w:cs="Arabic Typesetting"/>
          <w:sz w:val="36"/>
          <w:szCs w:val="36"/>
          <w:rtl/>
        </w:rPr>
        <w:t xml:space="preserve">دراية عملية </w:t>
      </w:r>
      <w:r w:rsidRPr="003936EA">
        <w:rPr>
          <w:rFonts w:ascii="Arabic Typesetting" w:hAnsi="Arabic Typesetting" w:cs="Arabic Typesetting" w:hint="cs"/>
          <w:sz w:val="36"/>
          <w:szCs w:val="36"/>
          <w:rtl/>
        </w:rPr>
        <w:t xml:space="preserve">أو </w:t>
      </w:r>
      <w:r w:rsidRPr="003936EA">
        <w:rPr>
          <w:rFonts w:ascii="Arabic Typesetting" w:hAnsi="Arabic Typesetting" w:cs="Arabic Typesetting"/>
          <w:sz w:val="36"/>
          <w:szCs w:val="36"/>
          <w:rtl/>
        </w:rPr>
        <w:t xml:space="preserve">مهارات </w:t>
      </w:r>
      <w:r w:rsidRPr="003936EA">
        <w:rPr>
          <w:rFonts w:ascii="Arabic Typesetting" w:hAnsi="Arabic Typesetting" w:cs="Arabic Typesetting" w:hint="cs"/>
          <w:sz w:val="36"/>
          <w:szCs w:val="36"/>
          <w:rtl/>
        </w:rPr>
        <w:t>أ</w:t>
      </w:r>
      <w:r w:rsidRPr="003936EA">
        <w:rPr>
          <w:rFonts w:ascii="Arabic Typesetting" w:hAnsi="Arabic Typesetting" w:cs="Arabic Typesetting"/>
          <w:sz w:val="36"/>
          <w:szCs w:val="36"/>
          <w:rtl/>
        </w:rPr>
        <w:t>و</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 xml:space="preserve">ابتكارات </w:t>
      </w:r>
      <w:r w:rsidRPr="003936EA">
        <w:rPr>
          <w:rFonts w:ascii="Arabic Typesetting" w:hAnsi="Arabic Typesetting" w:cs="Arabic Typesetting" w:hint="cs"/>
          <w:sz w:val="36"/>
          <w:szCs w:val="36"/>
          <w:rtl/>
        </w:rPr>
        <w:t>أ</w:t>
      </w:r>
      <w:r w:rsidRPr="003936EA">
        <w:rPr>
          <w:rFonts w:ascii="Arabic Typesetting" w:hAnsi="Arabic Typesetting" w:cs="Arabic Typesetting"/>
          <w:sz w:val="36"/>
          <w:szCs w:val="36"/>
          <w:rtl/>
        </w:rPr>
        <w:t>و</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 xml:space="preserve">ممارسات </w:t>
      </w:r>
      <w:r w:rsidRPr="003936EA">
        <w:rPr>
          <w:rFonts w:ascii="Arabic Typesetting" w:hAnsi="Arabic Typesetting" w:cs="Arabic Typesetting" w:hint="cs"/>
          <w:sz w:val="36"/>
          <w:szCs w:val="36"/>
          <w:rtl/>
        </w:rPr>
        <w:t>أ</w:t>
      </w:r>
      <w:r w:rsidRPr="003936EA">
        <w:rPr>
          <w:rFonts w:ascii="Arabic Typesetting" w:hAnsi="Arabic Typesetting" w:cs="Arabic Typesetting"/>
          <w:sz w:val="36"/>
          <w:szCs w:val="36"/>
          <w:rtl/>
        </w:rPr>
        <w:t>و</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أنشطة تعليم وتعلّم</w:t>
      </w:r>
      <w:r w:rsidRPr="003936EA">
        <w:rPr>
          <w:rFonts w:ascii="Arabic Typesetting" w:hAnsi="Arabic Typesetting" w:cs="Arabic Typesetting" w:hint="cs"/>
          <w:sz w:val="36"/>
          <w:szCs w:val="36"/>
          <w:rtl/>
        </w:rPr>
        <w:t>.]</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[البديل 2</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المعارف التقليدية</w:t>
      </w:r>
      <w:r w:rsidRPr="003936EA">
        <w:rPr>
          <w:rFonts w:ascii="Arabic Typesetting" w:hAnsi="Arabic Typesetting" w:cs="Arabic Typesetting" w:hint="cs"/>
          <w:sz w:val="36"/>
          <w:szCs w:val="36"/>
          <w:rtl/>
        </w:rPr>
        <w:t xml:space="preserve"> تعني، لأغراض هذا الصك، </w:t>
      </w:r>
      <w:r w:rsidRPr="003936EA">
        <w:rPr>
          <w:rFonts w:ascii="Arabic Typesetting" w:hAnsi="Arabic Typesetting" w:cs="Arabic Typesetting"/>
          <w:sz w:val="36"/>
          <w:szCs w:val="36"/>
          <w:rtl/>
        </w:rPr>
        <w:t xml:space="preserve">المعارف التي </w:t>
      </w:r>
      <w:r w:rsidRPr="003936EA">
        <w:rPr>
          <w:rFonts w:ascii="Arabic Typesetting" w:hAnsi="Arabic Typesetting" w:cs="Arabic Typesetting" w:hint="cs"/>
          <w:sz w:val="36"/>
          <w:szCs w:val="36"/>
          <w:rtl/>
        </w:rPr>
        <w:t>تستنبطها</w:t>
      </w:r>
      <w:r w:rsidRPr="003936EA">
        <w:rPr>
          <w:rFonts w:ascii="Arabic Typesetting" w:hAnsi="Arabic Typesetting" w:cs="Arabic Typesetting"/>
          <w:sz w:val="36"/>
          <w:szCs w:val="36"/>
          <w:rtl/>
        </w:rPr>
        <w:t xml:space="preserve"> </w:t>
      </w:r>
      <w:r w:rsidRPr="003936EA">
        <w:rPr>
          <w:rFonts w:ascii="Arabic Typesetting" w:hAnsi="Arabic Typesetting" w:cs="Arabic Typesetting" w:hint="cs"/>
          <w:sz w:val="36"/>
          <w:szCs w:val="36"/>
          <w:rtl/>
        </w:rPr>
        <w:t>[الشعوب] و</w:t>
      </w:r>
      <w:r w:rsidRPr="003936EA">
        <w:rPr>
          <w:rFonts w:ascii="Arabic Typesetting" w:hAnsi="Arabic Typesetting" w:cs="Arabic Typesetting"/>
          <w:sz w:val="36"/>
          <w:szCs w:val="36"/>
          <w:rtl/>
        </w:rPr>
        <w:t>ال</w:t>
      </w:r>
      <w:r w:rsidRPr="003936EA">
        <w:rPr>
          <w:rFonts w:ascii="Arabic Typesetting" w:hAnsi="Arabic Typesetting" w:cs="Arabic Typesetting" w:hint="cs"/>
          <w:sz w:val="36"/>
          <w:szCs w:val="36"/>
          <w:rtl/>
        </w:rPr>
        <w:t>جماعات</w:t>
      </w:r>
      <w:r w:rsidRPr="003936EA">
        <w:rPr>
          <w:rFonts w:ascii="Arabic Typesetting" w:hAnsi="Arabic Typesetting" w:cs="Arabic Typesetting"/>
          <w:sz w:val="36"/>
          <w:szCs w:val="36"/>
          <w:rtl/>
        </w:rPr>
        <w:t xml:space="preserve"> الأصلية المحلية [</w:t>
      </w:r>
      <w:r w:rsidRPr="003936EA">
        <w:rPr>
          <w:rFonts w:ascii="Arabic Typesetting" w:hAnsi="Arabic Typesetting" w:cs="Arabic Typesetting" w:hint="cs"/>
          <w:sz w:val="36"/>
          <w:szCs w:val="36"/>
          <w:rtl/>
        </w:rPr>
        <w:t>والأمم</w:t>
      </w:r>
      <w:r w:rsidRPr="003936EA">
        <w:rPr>
          <w:rFonts w:ascii="Arabic Typesetting" w:hAnsi="Arabic Typesetting" w:cs="Arabic Typesetting"/>
          <w:sz w:val="36"/>
          <w:szCs w:val="36"/>
          <w:rtl/>
        </w:rPr>
        <w:t>] وتحافظ عليها</w:t>
      </w:r>
      <w:r w:rsidRPr="003936EA">
        <w:rPr>
          <w:rFonts w:ascii="Arabic Typesetting" w:hAnsi="Arabic Typesetting" w:cs="Arabic Typesetting" w:hint="cs"/>
          <w:sz w:val="36"/>
          <w:szCs w:val="36"/>
          <w:rtl/>
        </w:rPr>
        <w:t xml:space="preserve"> وتتحكم فيها وتحميها</w:t>
      </w:r>
      <w:r w:rsidRPr="003936EA">
        <w:rPr>
          <w:rFonts w:ascii="Arabic Typesetting" w:hAnsi="Arabic Typesetting" w:cs="Arabic Typesetting"/>
          <w:sz w:val="36"/>
          <w:szCs w:val="36"/>
          <w:rtl/>
        </w:rPr>
        <w:t xml:space="preserve"> وتنميها والتي ترتبط</w:t>
      </w:r>
      <w:r w:rsidRPr="003936EA">
        <w:rPr>
          <w:rFonts w:ascii="Arabic Typesetting" w:hAnsi="Arabic Typesetting" w:cs="Arabic Typesetting" w:hint="cs"/>
          <w:sz w:val="36"/>
          <w:szCs w:val="36"/>
          <w:rtl/>
        </w:rPr>
        <w:t xml:space="preserve"> ارتباطا مباشرا</w:t>
      </w:r>
      <w:r w:rsidRPr="003936EA">
        <w:rPr>
          <w:rFonts w:ascii="Arabic Typesetting" w:hAnsi="Arabic Typesetting" w:cs="Arabic Typesetting"/>
          <w:sz w:val="36"/>
          <w:szCs w:val="36"/>
          <w:rtl/>
        </w:rPr>
        <w:t xml:space="preserve"> بالهوية الاجتماعية و/أو التراث الثقافي</w:t>
      </w:r>
      <w:r w:rsidRPr="003936EA">
        <w:rPr>
          <w:rFonts w:ascii="Arabic Typesetting" w:hAnsi="Arabic Typesetting" w:cs="Arabic Typesetting" w:hint="cs"/>
          <w:sz w:val="36"/>
          <w:szCs w:val="36"/>
          <w:rtl/>
        </w:rPr>
        <w:t xml:space="preserve"> [للشعوب] وا</w:t>
      </w:r>
      <w:r w:rsidRPr="003936EA">
        <w:rPr>
          <w:rFonts w:ascii="Arabic Typesetting" w:hAnsi="Arabic Typesetting" w:cs="Arabic Typesetting"/>
          <w:sz w:val="36"/>
          <w:szCs w:val="36"/>
          <w:rtl/>
        </w:rPr>
        <w:t>ل</w:t>
      </w:r>
      <w:r w:rsidRPr="003936EA">
        <w:rPr>
          <w:rFonts w:ascii="Arabic Typesetting" w:hAnsi="Arabic Typesetting" w:cs="Arabic Typesetting" w:hint="cs"/>
          <w:sz w:val="36"/>
          <w:szCs w:val="36"/>
          <w:rtl/>
        </w:rPr>
        <w:t>جماعات</w:t>
      </w:r>
      <w:r w:rsidRPr="003936EA">
        <w:rPr>
          <w:rFonts w:ascii="Arabic Typesetting" w:hAnsi="Arabic Typesetting" w:cs="Arabic Typesetting"/>
          <w:sz w:val="36"/>
          <w:szCs w:val="36"/>
          <w:rtl/>
        </w:rPr>
        <w:t xml:space="preserve"> الأصلية والمحلية</w:t>
      </w:r>
      <w:r w:rsidRPr="003936EA">
        <w:rPr>
          <w:rFonts w:ascii="Arabic Typesetting" w:hAnsi="Arabic Typesetting" w:cs="Arabic Typesetting" w:hint="cs"/>
          <w:sz w:val="36"/>
          <w:szCs w:val="36"/>
          <w:rtl/>
        </w:rPr>
        <w:t>؛</w:t>
      </w:r>
      <w:r w:rsidRPr="003936EA">
        <w:rPr>
          <w:rFonts w:ascii="Arabic Typesetting" w:hAnsi="Arabic Typesetting" w:cs="Arabic Typesetting"/>
          <w:sz w:val="36"/>
          <w:szCs w:val="36"/>
          <w:rtl/>
        </w:rPr>
        <w:t xml:space="preserve"> والتي تتوارث </w:t>
      </w:r>
      <w:r w:rsidRPr="003936EA">
        <w:rPr>
          <w:rFonts w:ascii="Arabic Typesetting" w:hAnsi="Arabic Typesetting" w:cs="Arabic Typesetting" w:hint="cs"/>
          <w:sz w:val="36"/>
          <w:szCs w:val="36"/>
          <w:rtl/>
        </w:rPr>
        <w:t>من جيل إلى آخر، سواء بصورة متتالية أم لا</w:t>
      </w:r>
      <w:r w:rsidRPr="003936EA">
        <w:rPr>
          <w:rFonts w:ascii="Arabic Typesetting" w:hAnsi="Arabic Typesetting" w:cs="Arabic Typesetting"/>
          <w:sz w:val="36"/>
          <w:szCs w:val="36"/>
          <w:rtl/>
        </w:rPr>
        <w:t xml:space="preserve">؛ </w:t>
      </w:r>
      <w:r w:rsidRPr="003936EA">
        <w:rPr>
          <w:rFonts w:ascii="Arabic Typesetting" w:hAnsi="Arabic Typesetting" w:cs="Arabic Typesetting" w:hint="cs"/>
          <w:sz w:val="36"/>
          <w:szCs w:val="36"/>
          <w:rtl/>
        </w:rPr>
        <w:t xml:space="preserve">والتي توجد </w:t>
      </w:r>
      <w:r w:rsidRPr="003936EA">
        <w:rPr>
          <w:rFonts w:ascii="Arabic Typesetting" w:hAnsi="Arabic Typesetting" w:cs="Arabic Typesetting" w:hint="cs"/>
          <w:sz w:val="36"/>
          <w:szCs w:val="36"/>
          <w:rtl/>
          <w:lang w:bidi="ar-EG"/>
        </w:rPr>
        <w:t>في أنظمة معرفية مقننة أو شفهية أو في أي شكل آخر</w:t>
      </w:r>
      <w:r w:rsidRPr="003936EA">
        <w:rPr>
          <w:rFonts w:ascii="Arabic Typesetting" w:hAnsi="Arabic Typesetting" w:cs="Arabic Typesetting"/>
          <w:sz w:val="36"/>
          <w:szCs w:val="36"/>
          <w:rtl/>
        </w:rPr>
        <w:t>؛ والتي قد تكون حيوية ومتغيرة</w:t>
      </w:r>
      <w:r w:rsidRPr="003936EA">
        <w:rPr>
          <w:rFonts w:ascii="Arabic Typesetting" w:hAnsi="Arabic Typesetting" w:cs="Arabic Typesetting" w:hint="cs"/>
          <w:sz w:val="36"/>
          <w:szCs w:val="36"/>
          <w:rtl/>
        </w:rPr>
        <w:t>؛ والتي قد</w:t>
      </w:r>
      <w:r w:rsidRPr="003936EA">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[المعارف التقليدية السرية</w:t>
      </w:r>
      <w:r w:rsidRPr="003936EA">
        <w:rPr>
          <w:rFonts w:ascii="Arabic Typesetting"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[المعارف التقليدية المقدسة</w:t>
      </w:r>
      <w:r w:rsidRPr="003936EA">
        <w:rPr>
          <w:rFonts w:ascii="Arabic Typesetting"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 xml:space="preserve">[المعارف التقليدية المنتشرة على نطاق ضيق </w:t>
      </w:r>
      <w:r w:rsidRPr="003936EA">
        <w:rPr>
          <w:rFonts w:ascii="Arabic Typesetting"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[المعارف التقليدية المنتشرة على نطاق واسع</w:t>
      </w:r>
      <w:r w:rsidRPr="003936EA">
        <w:rPr>
          <w:rFonts w:ascii="Arabic Typesetting"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[التملك غير القانوني</w:t>
      </w:r>
      <w:r w:rsidRPr="003936EA">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3936EA">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sidRPr="003936EA">
        <w:rPr>
          <w:rFonts w:ascii="Arabic Typesetting" w:hAnsi="Arabic Typesetting" w:cs="Arabic Typesetting" w:hint="cs"/>
          <w:sz w:val="36"/>
          <w:szCs w:val="36"/>
          <w:rtl/>
        </w:rPr>
        <w:t>صاحب تلك المعارف التقليدية</w:t>
      </w:r>
      <w:r w:rsidRPr="003936EA">
        <w:rPr>
          <w:rFonts w:ascii="Arabic Typesetting" w:hAnsi="Arabic Typesetting" w:cs="Arabic Typesetting"/>
          <w:sz w:val="36"/>
          <w:szCs w:val="36"/>
          <w:rtl/>
        </w:rPr>
        <w:t>.</w:t>
      </w:r>
      <w:r w:rsidRPr="003936EA">
        <w:rPr>
          <w:rFonts w:ascii="Arabic Typesetting" w:hAnsi="Arabic Typesetting" w:cs="Arabic Typesetting" w:hint="cs"/>
          <w:sz w:val="36"/>
          <w:szCs w:val="36"/>
          <w:rtl/>
        </w:rPr>
        <w:t xml:space="preserve"> وإن استخدام معارف تقليدية محمية </w:t>
      </w:r>
      <w:r w:rsidRPr="003936EA">
        <w:rPr>
          <w:rFonts w:ascii="Arabic Typesetting" w:hAnsi="Arabic Typesetting" w:cs="Arabic Typesetting"/>
          <w:sz w:val="36"/>
          <w:szCs w:val="36"/>
          <w:rtl/>
        </w:rPr>
        <w:t>مكتسبة عبر وسائل قانونية مثل</w:t>
      </w:r>
      <w:r w:rsidRPr="003936EA">
        <w:rPr>
          <w:rFonts w:ascii="Arabic Typesetting" w:hAnsi="Arabic Typesetting" w:cs="Arabic Typesetting" w:hint="cs"/>
          <w:sz w:val="36"/>
          <w:szCs w:val="36"/>
          <w:rtl/>
        </w:rPr>
        <w:t xml:space="preserve"> الاستكشاف</w:t>
      </w:r>
      <w:r w:rsidRPr="003936EA">
        <w:rPr>
          <w:rFonts w:ascii="Arabic Typesetting" w:hAnsi="Arabic Typesetting" w:cs="Arabic Typesetting" w:hint="cs"/>
          <w:sz w:val="36"/>
          <w:szCs w:val="36"/>
          <w:rtl/>
          <w:lang w:bidi="ar-EG"/>
        </w:rPr>
        <w:t xml:space="preserve"> أو الإبداع</w:t>
      </w:r>
      <w:r w:rsidRPr="003936EA">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3936EA" w:rsidRPr="003936EA" w:rsidRDefault="003936EA" w:rsidP="003936EA">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[استخدام بدون تصريح</w:t>
      </w:r>
      <w:r w:rsidRPr="003936EA">
        <w:rPr>
          <w:rFonts w:ascii="Arabic Typesetting" w:hAnsi="Arabic Typesetting" w:cs="Arabic Typesetting" w:hint="cs"/>
          <w:sz w:val="36"/>
          <w:szCs w:val="36"/>
          <w:rtl/>
        </w:rPr>
        <w:t xml:space="preserve"> هو استخدام المعارف التقليدية المحمية دون إذن صاحب الحق.]</w:t>
      </w:r>
    </w:p>
    <w:p w:rsidR="003936EA" w:rsidRPr="003936EA" w:rsidRDefault="003936EA" w:rsidP="003936EA">
      <w:pPr>
        <w:keepNext/>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b/>
          <w:bCs/>
          <w:sz w:val="36"/>
          <w:szCs w:val="36"/>
          <w:rtl/>
        </w:rPr>
        <w:t xml:space="preserve">[["استخدام]/["استعمال"] </w:t>
      </w:r>
      <w:r w:rsidRPr="003936EA">
        <w:rPr>
          <w:rFonts w:ascii="Arabic Typesetting" w:hAnsi="Arabic Typesetting" w:cs="Arabic Typesetting" w:hint="cs"/>
          <w:sz w:val="36"/>
          <w:szCs w:val="36"/>
          <w:rtl/>
        </w:rPr>
        <w:t>يعني</w:t>
      </w:r>
    </w:p>
    <w:p w:rsidR="003936EA" w:rsidRPr="003936EA" w:rsidRDefault="003936EA" w:rsidP="003936EA">
      <w:pPr>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hint="cs"/>
          <w:sz w:val="36"/>
          <w:szCs w:val="36"/>
          <w:rtl/>
        </w:rPr>
        <w:t>(أ)</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3936EA" w:rsidRPr="003936EA" w:rsidRDefault="003936EA" w:rsidP="003936EA">
      <w:pPr>
        <w:bidi/>
        <w:spacing w:after="240" w:line="360" w:lineRule="exact"/>
        <w:ind w:left="1133"/>
        <w:rPr>
          <w:rFonts w:ascii="Arabic Typesetting" w:hAnsi="Arabic Typesetting" w:cs="Arabic Typesetting"/>
          <w:sz w:val="36"/>
          <w:szCs w:val="36"/>
          <w:rtl/>
          <w:lang w:bidi="ar-EG"/>
        </w:rPr>
      </w:pPr>
      <w:r w:rsidRPr="003936EA">
        <w:rPr>
          <w:rFonts w:ascii="Arabic Typesetting" w:hAnsi="Arabic Typesetting" w:cs="Arabic Typesetting"/>
          <w:sz w:val="36"/>
          <w:szCs w:val="36"/>
          <w:rtl/>
          <w:lang w:bidi="ar-EG"/>
        </w:rPr>
        <w:t>"1"</w:t>
      </w:r>
      <w:r w:rsidRPr="003936EA">
        <w:rPr>
          <w:rFonts w:ascii="Arabic Typesetting" w:hAnsi="Arabic Typesetting" w:cs="Arabic Typesetting" w:hint="cs"/>
          <w:sz w:val="36"/>
          <w:szCs w:val="36"/>
          <w:rtl/>
          <w:lang w:bidi="ar-EG"/>
        </w:rPr>
        <w:tab/>
      </w:r>
      <w:r w:rsidRPr="003936EA">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3936EA" w:rsidRPr="003936EA" w:rsidRDefault="003936EA" w:rsidP="003936EA">
      <w:pPr>
        <w:bidi/>
        <w:spacing w:after="240" w:line="360" w:lineRule="exact"/>
        <w:ind w:left="1133"/>
        <w:rPr>
          <w:rFonts w:ascii="Arabic Typesetting" w:hAnsi="Arabic Typesetting" w:cs="Arabic Typesetting"/>
          <w:sz w:val="36"/>
          <w:szCs w:val="36"/>
          <w:rtl/>
          <w:lang w:bidi="ar-EG"/>
        </w:rPr>
      </w:pPr>
      <w:r w:rsidRPr="003936EA">
        <w:rPr>
          <w:rFonts w:ascii="Arabic Typesetting" w:hAnsi="Arabic Typesetting" w:cs="Arabic Typesetting"/>
          <w:sz w:val="36"/>
          <w:szCs w:val="36"/>
          <w:rtl/>
          <w:lang w:bidi="ar-EG"/>
        </w:rPr>
        <w:t>"2"</w:t>
      </w:r>
      <w:r w:rsidRPr="003936EA">
        <w:rPr>
          <w:rFonts w:ascii="Arabic Typesetting" w:hAnsi="Arabic Typesetting" w:cs="Arabic Typesetting" w:hint="cs"/>
          <w:sz w:val="36"/>
          <w:szCs w:val="36"/>
          <w:rtl/>
          <w:lang w:bidi="ar-EG"/>
        </w:rPr>
        <w:tab/>
      </w:r>
      <w:r w:rsidRPr="003936EA">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3936EA" w:rsidRPr="003936EA" w:rsidRDefault="003936EA" w:rsidP="003936EA">
      <w:pPr>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hint="cs"/>
          <w:sz w:val="36"/>
          <w:szCs w:val="36"/>
          <w:rtl/>
        </w:rPr>
        <w:t>(ب)</w:t>
      </w:r>
      <w:r w:rsidRPr="003936EA">
        <w:rPr>
          <w:rFonts w:ascii="Arabic Typesetting" w:hAnsi="Arabic Typesetting" w:cs="Arabic Typesetting"/>
          <w:sz w:val="36"/>
          <w:szCs w:val="36"/>
          <w:rtl/>
        </w:rPr>
        <w:tab/>
        <w:t xml:space="preserve">في حال كانت المعارف التقليدية </w:t>
      </w:r>
      <w:r w:rsidRPr="003936EA">
        <w:rPr>
          <w:rFonts w:ascii="Arabic Typesetting" w:hAnsi="Arabic Typesetting" w:cs="Arabic Typesetting" w:hint="cs"/>
          <w:sz w:val="36"/>
          <w:szCs w:val="36"/>
          <w:rtl/>
        </w:rPr>
        <w:t>مشمولة ب</w:t>
      </w:r>
      <w:r w:rsidRPr="003936EA">
        <w:rPr>
          <w:rFonts w:ascii="Arabic Typesetting" w:hAnsi="Arabic Typesetting" w:cs="Arabic Typesetting"/>
          <w:sz w:val="36"/>
          <w:szCs w:val="36"/>
          <w:rtl/>
        </w:rPr>
        <w:t>طريقة صنع</w:t>
      </w:r>
      <w:r w:rsidRPr="003936EA">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3936EA">
        <w:rPr>
          <w:rFonts w:ascii="Arabic Typesetting" w:hAnsi="Arabic Typesetting" w:cs="Arabic Typesetting"/>
          <w:sz w:val="36"/>
          <w:szCs w:val="36"/>
          <w:rtl/>
        </w:rPr>
        <w:t>:</w:t>
      </w:r>
    </w:p>
    <w:p w:rsidR="003936EA" w:rsidRPr="003936EA" w:rsidRDefault="003936EA" w:rsidP="003936EA">
      <w:pPr>
        <w:bidi/>
        <w:spacing w:after="240" w:line="360" w:lineRule="exact"/>
        <w:ind w:left="1133"/>
        <w:rPr>
          <w:rFonts w:ascii="Arabic Typesetting" w:hAnsi="Arabic Typesetting" w:cs="Arabic Typesetting"/>
          <w:sz w:val="36"/>
          <w:szCs w:val="36"/>
          <w:rtl/>
          <w:lang w:bidi="ar-EG"/>
        </w:rPr>
      </w:pPr>
      <w:r w:rsidRPr="003936EA">
        <w:rPr>
          <w:rFonts w:ascii="Arabic Typesetting" w:hAnsi="Arabic Typesetting" w:cs="Arabic Typesetting"/>
          <w:sz w:val="36"/>
          <w:szCs w:val="36"/>
          <w:rtl/>
          <w:lang w:bidi="ar-EG"/>
        </w:rPr>
        <w:t>"1"</w:t>
      </w:r>
      <w:r w:rsidRPr="003936EA">
        <w:rPr>
          <w:rFonts w:ascii="Arabic Typesetting" w:hAnsi="Arabic Typesetting" w:cs="Arabic Typesetting"/>
          <w:sz w:val="36"/>
          <w:szCs w:val="36"/>
          <w:rtl/>
          <w:lang w:bidi="ar-EG"/>
        </w:rPr>
        <w:tab/>
        <w:t>استعمال طريقة الصنع خارج السياق التقليدي؛</w:t>
      </w:r>
    </w:p>
    <w:p w:rsidR="003936EA" w:rsidRPr="003936EA" w:rsidRDefault="003936EA" w:rsidP="003936EA">
      <w:pPr>
        <w:bidi/>
        <w:spacing w:after="240" w:line="360" w:lineRule="exact"/>
        <w:ind w:left="1133"/>
        <w:rPr>
          <w:rFonts w:ascii="Arabic Typesetting" w:hAnsi="Arabic Typesetting" w:cs="Arabic Typesetting"/>
          <w:sz w:val="36"/>
          <w:szCs w:val="36"/>
          <w:rtl/>
        </w:rPr>
      </w:pPr>
      <w:r w:rsidRPr="003936EA">
        <w:rPr>
          <w:rFonts w:ascii="Arabic Typesetting" w:hAnsi="Arabic Typesetting" w:cs="Arabic Typesetting"/>
          <w:sz w:val="36"/>
          <w:szCs w:val="36"/>
          <w:rtl/>
        </w:rPr>
        <w:t>"2"</w:t>
      </w:r>
      <w:r w:rsidRPr="003936EA">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3936EA" w:rsidRPr="003936EA" w:rsidRDefault="003936EA" w:rsidP="003936EA">
      <w:pPr>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hint="cs"/>
          <w:sz w:val="36"/>
          <w:szCs w:val="36"/>
          <w:rtl/>
        </w:rPr>
        <w:t>(ج)</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استخدام المعارف التقليدية في أنشطة البحث والتطوير غير التجارية؛</w:t>
      </w:r>
    </w:p>
    <w:p w:rsidR="003936EA" w:rsidRPr="003936EA" w:rsidRDefault="003936EA" w:rsidP="003936EA">
      <w:pPr>
        <w:bidi/>
        <w:spacing w:after="240" w:line="360" w:lineRule="exact"/>
        <w:ind w:left="566"/>
        <w:rPr>
          <w:rFonts w:ascii="Arabic Typesetting" w:hAnsi="Arabic Typesetting" w:cs="Arabic Typesetting"/>
          <w:sz w:val="36"/>
          <w:szCs w:val="36"/>
          <w:rtl/>
        </w:rPr>
      </w:pPr>
      <w:r w:rsidRPr="003936EA">
        <w:rPr>
          <w:rFonts w:ascii="Arabic Typesetting" w:hAnsi="Arabic Typesetting" w:cs="Arabic Typesetting" w:hint="cs"/>
          <w:sz w:val="36"/>
          <w:szCs w:val="36"/>
          <w:rtl/>
        </w:rPr>
        <w:t>(د)</w:t>
      </w:r>
      <w:r w:rsidRPr="003936EA">
        <w:rPr>
          <w:rFonts w:ascii="Arabic Typesetting" w:hAnsi="Arabic Typesetting" w:cs="Arabic Typesetting"/>
          <w:sz w:val="36"/>
          <w:szCs w:val="36"/>
          <w:rtl/>
        </w:rPr>
        <w:tab/>
      </w:r>
      <w:r w:rsidRPr="003936EA">
        <w:rPr>
          <w:rFonts w:ascii="Arabic Typesetting" w:hAnsi="Arabic Typesetting" w:cs="Arabic Typesetting" w:hint="cs"/>
          <w:sz w:val="36"/>
          <w:szCs w:val="36"/>
          <w:rtl/>
        </w:rPr>
        <w:t>أو استخدام المعارف التقليدية في أنشطة البحث والتطوير التجارية.]</w:t>
      </w:r>
    </w:p>
    <w:p w:rsidR="003936EA" w:rsidRPr="003936EA" w:rsidRDefault="003936EA" w:rsidP="003936EA">
      <w:pPr>
        <w:rPr>
          <w:rFonts w:ascii="Arabic Typesetting" w:hAnsi="Arabic Typesetting" w:cs="Arabic Typesetting"/>
          <w:sz w:val="36"/>
          <w:szCs w:val="36"/>
          <w:rtl/>
        </w:rPr>
      </w:pPr>
      <w:r w:rsidRPr="003936EA">
        <w:rPr>
          <w:sz w:val="36"/>
          <w:szCs w:val="36"/>
          <w:rtl/>
        </w:rPr>
        <w:br w:type="page"/>
      </w:r>
    </w:p>
    <w:p w:rsidR="003936EA" w:rsidRPr="003936EA" w:rsidRDefault="009E0838" w:rsidP="009E0838">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w:t>
      </w:r>
      <w:r w:rsidR="003936EA" w:rsidRPr="003936EA">
        <w:rPr>
          <w:rFonts w:ascii="Arabic Typesetting" w:eastAsia="MS Mincho" w:hAnsi="Arabic Typesetting" w:cs="Arabic Typesetting"/>
          <w:sz w:val="40"/>
          <w:szCs w:val="40"/>
          <w:rtl/>
          <w:lang w:eastAsia="ja-JP"/>
        </w:rPr>
        <w:t xml:space="preserve">المادة </w:t>
      </w:r>
      <w:r>
        <w:rPr>
          <w:rFonts w:ascii="Arabic Typesetting" w:eastAsia="MS Mincho" w:hAnsi="Arabic Typesetting" w:cs="Arabic Typesetting" w:hint="cs"/>
          <w:sz w:val="40"/>
          <w:szCs w:val="40"/>
          <w:rtl/>
          <w:lang w:eastAsia="ja-JP"/>
        </w:rPr>
        <w:t>3</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 xml:space="preserve">موضوع </w:t>
      </w:r>
      <w:r w:rsidRPr="003936EA">
        <w:rPr>
          <w:rFonts w:ascii="Arabic Typesetting" w:eastAsia="MS Mincho" w:hAnsi="Arabic Typesetting" w:cs="Arabic Typesetting" w:hint="cs"/>
          <w:sz w:val="40"/>
          <w:szCs w:val="40"/>
          <w:rtl/>
          <w:lang w:eastAsia="ja-JP"/>
        </w:rPr>
        <w:t>الصك</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1</w:t>
      </w:r>
    </w:p>
    <w:p w:rsidR="003936EA" w:rsidRPr="003936EA" w:rsidRDefault="003936EA" w:rsidP="009E0838">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يطبَّق هذا الصك على المعارف التقليدية.</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2</w:t>
      </w:r>
    </w:p>
    <w:p w:rsidR="003936EA" w:rsidRPr="003936EA" w:rsidRDefault="003936EA" w:rsidP="00C94AE2">
      <w:pPr>
        <w:bidi/>
        <w:spacing w:after="240" w:line="360" w:lineRule="exact"/>
        <w:rPr>
          <w:rFonts w:ascii="Arabic Typesetting" w:hAnsi="Arabic Typesetting" w:cs="Arabic Typesetting"/>
          <w:sz w:val="36"/>
          <w:szCs w:val="36"/>
          <w:rtl/>
          <w:lang w:bidi="ar-EG"/>
        </w:rPr>
      </w:pPr>
      <w:r w:rsidRPr="003936EA">
        <w:rPr>
          <w:rFonts w:ascii="Arabic Typesetting" w:eastAsia="MS Mincho" w:hAnsi="Arabic Typesetting" w:cs="Arabic Typesetting" w:hint="cs"/>
          <w:sz w:val="36"/>
          <w:szCs w:val="36"/>
          <w:rtl/>
          <w:lang w:eastAsia="ja-JP"/>
        </w:rPr>
        <w:t xml:space="preserve">موضوع هذا الصك هو المعارف التقليدية </w:t>
      </w:r>
      <w:r w:rsidRPr="003936EA">
        <w:rPr>
          <w:rFonts w:ascii="Arabic Typesetting" w:hAnsi="Arabic Typesetting" w:cs="Arabic Typesetting" w:hint="cs"/>
          <w:sz w:val="36"/>
          <w:szCs w:val="36"/>
          <w:rtl/>
          <w:lang w:bidi="ar-EG"/>
        </w:rPr>
        <w:t xml:space="preserve">التي </w:t>
      </w:r>
      <w:r w:rsidRPr="003936EA">
        <w:rPr>
          <w:rFonts w:ascii="Arabic Typesetting" w:hAnsi="Arabic Typesetting" w:cs="Arabic Typesetting"/>
          <w:sz w:val="36"/>
          <w:szCs w:val="36"/>
          <w:rtl/>
          <w:lang w:bidi="ar-EG"/>
        </w:rPr>
        <w:t>تكون مستنبطة ومح</w:t>
      </w:r>
      <w:r w:rsidRPr="003936EA">
        <w:rPr>
          <w:rFonts w:ascii="Arabic Typesetting" w:hAnsi="Arabic Typesetting" w:cs="Arabic Typesetting" w:hint="cs"/>
          <w:sz w:val="36"/>
          <w:szCs w:val="36"/>
          <w:rtl/>
          <w:lang w:bidi="ar-EG"/>
        </w:rPr>
        <w:t xml:space="preserve">افظا عليها </w:t>
      </w:r>
      <w:r w:rsidRPr="003936EA">
        <w:rPr>
          <w:rFonts w:ascii="Arabic Typesetting" w:hAnsi="Arabic Typesetting" w:cs="Arabic Typesetting"/>
          <w:sz w:val="36"/>
          <w:szCs w:val="36"/>
          <w:rtl/>
          <w:lang w:bidi="ar-EG"/>
        </w:rPr>
        <w:t>في سياق</w:t>
      </w:r>
      <w:r w:rsidRPr="003936EA">
        <w:rPr>
          <w:rFonts w:ascii="Arabic Typesetting" w:hAnsi="Arabic Typesetting" w:cs="Arabic Typesetting" w:hint="cs"/>
          <w:sz w:val="36"/>
          <w:szCs w:val="36"/>
          <w:rtl/>
          <w:lang w:bidi="ar-EG"/>
        </w:rPr>
        <w:t xml:space="preserve"> جماعي؛ والتي تكون مرتبطة بشكل مباشر بالهوية الاجتماعية و[</w:t>
      </w:r>
      <w:r w:rsidR="00A2628D">
        <w:rPr>
          <w:rFonts w:ascii="Arabic Typesetting" w:hAnsi="Arabic Typesetting" w:cs="Arabic Typesetting" w:hint="cs"/>
          <w:sz w:val="36"/>
          <w:szCs w:val="36"/>
          <w:rtl/>
          <w:lang w:bidi="ar-EG"/>
        </w:rPr>
        <w:t>/</w:t>
      </w:r>
      <w:r w:rsidRPr="003936EA">
        <w:rPr>
          <w:rFonts w:ascii="Arabic Typesetting" w:hAnsi="Arabic Typesetting" w:cs="Arabic Typesetting" w:hint="cs"/>
          <w:sz w:val="36"/>
          <w:szCs w:val="36"/>
          <w:rtl/>
          <w:lang w:bidi="ar-EG"/>
        </w:rPr>
        <w:t xml:space="preserve">أو] التراث الثقافي [للشعوب] والجماعات </w:t>
      </w:r>
      <w:r w:rsidR="00C94AE2" w:rsidRPr="003936EA">
        <w:rPr>
          <w:rFonts w:ascii="Arabic Typesetting" w:hAnsi="Arabic Typesetting" w:cs="Arabic Typesetting" w:hint="cs"/>
          <w:sz w:val="36"/>
          <w:szCs w:val="36"/>
          <w:rtl/>
          <w:lang w:bidi="ar-EG"/>
        </w:rPr>
        <w:t xml:space="preserve">الأصلية </w:t>
      </w:r>
      <w:r w:rsidR="00C94AE2">
        <w:rPr>
          <w:rFonts w:ascii="Arabic Typesetting" w:hAnsi="Arabic Typesetting" w:cs="Arabic Typesetting" w:hint="cs"/>
          <w:sz w:val="36"/>
          <w:szCs w:val="36"/>
          <w:rtl/>
          <w:lang w:bidi="ar-EG"/>
        </w:rPr>
        <w:t>و</w:t>
      </w:r>
      <w:r w:rsidRPr="003936EA">
        <w:rPr>
          <w:rFonts w:ascii="Arabic Typesetting" w:hAnsi="Arabic Typesetting" w:cs="Arabic Typesetting" w:hint="cs"/>
          <w:sz w:val="36"/>
          <w:szCs w:val="36"/>
          <w:rtl/>
          <w:lang w:bidi="ar-EG"/>
        </w:rPr>
        <w:t>المحلية [والأمم]؛ والتي تتوارث عبر الأجيال أو</w:t>
      </w:r>
      <w:r w:rsidR="00A2628D">
        <w:rPr>
          <w:rFonts w:ascii="Arabic Typesetting" w:hAnsi="Arabic Typesetting" w:cs="Arabic Typesetting" w:hint="eastAsia"/>
          <w:sz w:val="36"/>
          <w:szCs w:val="36"/>
          <w:rtl/>
          <w:lang w:bidi="ar-EG"/>
        </w:rPr>
        <w:t> </w:t>
      </w:r>
      <w:r w:rsidRPr="003936EA">
        <w:rPr>
          <w:rFonts w:ascii="Arabic Typesetting" w:hAnsi="Arabic Typesetting" w:cs="Arabic Typesetting" w:hint="cs"/>
          <w:sz w:val="36"/>
          <w:szCs w:val="36"/>
          <w:rtl/>
          <w:lang w:bidi="ar-EG"/>
        </w:rPr>
        <w:t>من جيل إلى آخر، سواء بصورة متتالية أم لا؛ والتي توجد في أنظمة معرفية مقننة أو شفهية أو في أي شكل آخر.</w:t>
      </w:r>
    </w:p>
    <w:p w:rsidR="003936EA" w:rsidRPr="003936EA" w:rsidRDefault="003936EA" w:rsidP="003936EA">
      <w:pPr>
        <w:bidi/>
        <w:spacing w:after="240" w:line="360" w:lineRule="exact"/>
        <w:rPr>
          <w:rFonts w:ascii="Arabic Typesetting" w:hAnsi="Arabic Typesetting" w:cs="Arabic Typesetting"/>
          <w:sz w:val="36"/>
          <w:szCs w:val="36"/>
          <w:rtl/>
          <w:lang w:bidi="ar-EG"/>
        </w:rPr>
      </w:pPr>
      <w:r w:rsidRPr="003936EA">
        <w:rPr>
          <w:rFonts w:ascii="Arabic Typesetting" w:hAnsi="Arabic Typesetting" w:cs="Arabic Typesetting" w:hint="cs"/>
          <w:sz w:val="36"/>
          <w:szCs w:val="36"/>
          <w:rtl/>
          <w:lang w:bidi="ar-EG"/>
        </w:rPr>
        <w:t>البديل 3</w:t>
      </w:r>
    </w:p>
    <w:p w:rsidR="003936EA" w:rsidRPr="003936EA" w:rsidRDefault="003936EA" w:rsidP="003936EA">
      <w:pPr>
        <w:bidi/>
        <w:spacing w:after="240" w:line="360" w:lineRule="exact"/>
        <w:rPr>
          <w:rFonts w:ascii="Arabic Typesetting" w:hAnsi="Arabic Typesetting" w:cs="Arabic Typesetting"/>
          <w:sz w:val="36"/>
          <w:szCs w:val="36"/>
          <w:lang w:bidi="ar-EG"/>
        </w:rPr>
      </w:pPr>
      <w:r w:rsidRPr="003936EA">
        <w:rPr>
          <w:rFonts w:ascii="Arabic Typesetting" w:hAnsi="Arabic Typesetting" w:cs="Arabic Typesetting" w:hint="cs"/>
          <w:sz w:val="36"/>
          <w:szCs w:val="36"/>
          <w:rtl/>
          <w:lang w:bidi="ar-EG"/>
        </w:rPr>
        <w:t>يطبَّق هذا الصك على المعارف التقليدية.</w:t>
      </w:r>
    </w:p>
    <w:p w:rsidR="003936EA" w:rsidRPr="003936EA" w:rsidRDefault="003936EA" w:rsidP="00056BDE">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معايير الأهلية</w:t>
      </w:r>
    </w:p>
    <w:p w:rsidR="003936EA" w:rsidRDefault="003936EA" w:rsidP="00D079C4">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3936EA">
        <w:rPr>
          <w:rFonts w:ascii="Arabic Typesetting" w:eastAsia="MS Mincho" w:hAnsi="Arabic Typesetting" w:cs="Arabic Typesetting"/>
          <w:sz w:val="36"/>
          <w:szCs w:val="36"/>
          <w:rtl/>
          <w:lang w:eastAsia="ja-JP"/>
        </w:rPr>
        <w:t>المعارف التقليدية</w:t>
      </w:r>
      <w:r w:rsidRPr="003936EA">
        <w:rPr>
          <w:rFonts w:ascii="Arabic Typesetting" w:eastAsia="MS Mincho" w:hAnsi="Arabic Typesetting" w:cs="Arabic Typesetting" w:hint="cs"/>
          <w:sz w:val="36"/>
          <w:szCs w:val="36"/>
          <w:rtl/>
          <w:lang w:eastAsia="ja-JP"/>
        </w:rPr>
        <w:t xml:space="preserve"> متصلة </w:t>
      </w:r>
      <w:r w:rsidRPr="003936EA">
        <w:rPr>
          <w:rFonts w:ascii="Arabic Typesetting" w:eastAsia="MS Mincho" w:hAnsi="Arabic Typesetting" w:cs="Arabic Typesetting"/>
          <w:sz w:val="36"/>
          <w:szCs w:val="36"/>
          <w:rtl/>
          <w:lang w:eastAsia="ja-JP"/>
        </w:rPr>
        <w:t>بوضوح</w:t>
      </w:r>
      <w:r w:rsidRPr="003936EA">
        <w:rPr>
          <w:rFonts w:ascii="Arabic Typesetting" w:eastAsia="MS Mincho" w:hAnsi="Arabic Typesetting" w:cs="Arabic Typesetting" w:hint="cs"/>
          <w:sz w:val="36"/>
          <w:szCs w:val="36"/>
          <w:rtl/>
          <w:lang w:eastAsia="ja-JP"/>
        </w:rPr>
        <w:t xml:space="preserve"> بالتراث الثقافي </w:t>
      </w:r>
      <w:r w:rsidRPr="003936EA">
        <w:rPr>
          <w:rFonts w:ascii="Arabic Typesetting" w:eastAsia="MS Mincho" w:hAnsi="Arabic Typesetting" w:cs="Arabic Typesetting"/>
          <w:sz w:val="36"/>
          <w:szCs w:val="36"/>
          <w:rtl/>
          <w:lang w:eastAsia="ja-JP"/>
        </w:rPr>
        <w:t>للمستفيدين كما هم معرفون في المادة</w:t>
      </w:r>
      <w:r w:rsidR="00D079C4">
        <w:rPr>
          <w:rFonts w:ascii="Arabic Typesetting" w:eastAsia="MS Mincho" w:hAnsi="Arabic Typesetting" w:cs="Arabic Typesetting" w:hint="cs"/>
          <w:sz w:val="36"/>
          <w:szCs w:val="36"/>
          <w:rtl/>
          <w:lang w:eastAsia="ja-JP"/>
        </w:rPr>
        <w:t> 4</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 xml:space="preserve"> وأن تكون مبدعة و</w:t>
      </w:r>
      <w:r w:rsidRPr="003936EA">
        <w:rPr>
          <w:rFonts w:ascii="Arabic Typesetting" w:eastAsia="MS Mincho" w:hAnsi="Arabic Typesetting" w:cs="Arabic Typesetting"/>
          <w:sz w:val="36"/>
          <w:szCs w:val="36"/>
          <w:rtl/>
          <w:lang w:eastAsia="ja-JP"/>
        </w:rPr>
        <w:t xml:space="preserve">مستنبطة </w:t>
      </w:r>
      <w:r w:rsidRPr="003936EA">
        <w:rPr>
          <w:rFonts w:ascii="Arabic Typesetting" w:eastAsia="MS Mincho" w:hAnsi="Arabic Typesetting" w:cs="Arabic Typesetting" w:hint="cs"/>
          <w:sz w:val="36"/>
          <w:szCs w:val="36"/>
          <w:rtl/>
          <w:lang w:eastAsia="ja-JP"/>
        </w:rPr>
        <w:t xml:space="preserve">ومطورة </w:t>
      </w:r>
      <w:r w:rsidRPr="003936EA">
        <w:rPr>
          <w:rFonts w:ascii="Arabic Typesetting" w:eastAsia="MS Mincho" w:hAnsi="Arabic Typesetting" w:cs="Arabic Typesetting"/>
          <w:sz w:val="36"/>
          <w:szCs w:val="36"/>
          <w:rtl/>
          <w:lang w:eastAsia="ja-JP"/>
        </w:rPr>
        <w:t>ومحافظ</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 عليها ومتقاسمة</w:t>
      </w:r>
      <w:r w:rsidRPr="003936EA">
        <w:rPr>
          <w:rFonts w:ascii="Arabic Typesetting" w:eastAsia="MS Mincho" w:hAnsi="Arabic Typesetting" w:cs="Arabic Typesetting" w:hint="cs"/>
          <w:sz w:val="36"/>
          <w:szCs w:val="36"/>
          <w:rtl/>
          <w:lang w:eastAsia="ja-JP"/>
        </w:rPr>
        <w:t xml:space="preserve"> في سياق </w:t>
      </w:r>
      <w:r w:rsidRPr="003936EA">
        <w:rPr>
          <w:rFonts w:ascii="Arabic Typesetting" w:eastAsia="MS Mincho" w:hAnsi="Arabic Typesetting" w:cs="Arabic Typesetting"/>
          <w:sz w:val="36"/>
          <w:szCs w:val="36"/>
          <w:rtl/>
          <w:lang w:eastAsia="ja-JP"/>
        </w:rPr>
        <w:t>جماعي</w:t>
      </w:r>
      <w:r w:rsidRPr="003936EA">
        <w:rPr>
          <w:rFonts w:ascii="Arabic Typesetting" w:eastAsia="MS Mincho" w:hAnsi="Arabic Typesetting" w:cs="Arabic Typesetting" w:hint="cs"/>
          <w:sz w:val="36"/>
          <w:szCs w:val="36"/>
          <w:rtl/>
          <w:lang w:eastAsia="ja-JP"/>
        </w:rPr>
        <w:t xml:space="preserve"> ومتوارثة من جيل إلى آخر لمدة حُدّدت من قبل كل دولة عضو، ع</w:t>
      </w:r>
      <w:r w:rsidR="00D079C4">
        <w:rPr>
          <w:rFonts w:ascii="Arabic Typesetting" w:eastAsia="MS Mincho" w:hAnsi="Arabic Typesetting" w:cs="Arabic Typesetting" w:hint="cs"/>
          <w:sz w:val="36"/>
          <w:szCs w:val="36"/>
          <w:rtl/>
          <w:lang w:eastAsia="ja-JP"/>
        </w:rPr>
        <w:t>لى ألا تقل تلك المدة عن 50 سنة</w:t>
      </w:r>
      <w:r w:rsidR="005007E3">
        <w:rPr>
          <w:rFonts w:ascii="Arabic Typesetting" w:eastAsia="MS Mincho" w:hAnsi="Arabic Typesetting" w:cs="Arabic Typesetting" w:hint="cs"/>
          <w:sz w:val="36"/>
          <w:szCs w:val="36"/>
          <w:rtl/>
          <w:lang w:eastAsia="ja-JP"/>
        </w:rPr>
        <w:t xml:space="preserve"> أو </w:t>
      </w:r>
      <w:r w:rsidR="00D079C4">
        <w:rPr>
          <w:rFonts w:ascii="Arabic Typesetting" w:eastAsia="MS Mincho" w:hAnsi="Arabic Typesetting" w:cs="Arabic Typesetting" w:hint="cs"/>
          <w:sz w:val="36"/>
          <w:szCs w:val="36"/>
          <w:rtl/>
          <w:lang w:eastAsia="ja-JP"/>
        </w:rPr>
        <w:t>خمسة أجيال</w:t>
      </w:r>
      <w:r w:rsidR="005007E3">
        <w:rPr>
          <w:rFonts w:ascii="Arabic Typesetting" w:eastAsia="MS Mincho" w:hAnsi="Arabic Typesetting" w:cs="Arabic Typesetting" w:hint="cs"/>
          <w:sz w:val="36"/>
          <w:szCs w:val="36"/>
          <w:rtl/>
          <w:lang w:eastAsia="ja-JP"/>
        </w:rPr>
        <w:t>.</w:t>
      </w:r>
    </w:p>
    <w:p w:rsidR="00730CAB" w:rsidRPr="003936EA" w:rsidRDefault="00730CAB" w:rsidP="00730CAB">
      <w:pPr>
        <w:bidi/>
        <w:spacing w:after="240" w:line="360" w:lineRule="exact"/>
        <w:rPr>
          <w:rFonts w:ascii="Arabic Typesetting" w:hAnsi="Arabic Typesetting" w:cs="Arabic Typesetting"/>
          <w:sz w:val="36"/>
          <w:szCs w:val="36"/>
          <w:rtl/>
          <w:lang w:bidi="ar-EG"/>
        </w:rPr>
      </w:pPr>
      <w:r w:rsidRPr="003936EA">
        <w:rPr>
          <w:rFonts w:ascii="Arabic Typesetting" w:hAnsi="Arabic Typesetting" w:cs="Arabic Typesetting" w:hint="cs"/>
          <w:sz w:val="36"/>
          <w:szCs w:val="36"/>
          <w:rtl/>
          <w:lang w:bidi="ar-EG"/>
        </w:rPr>
        <w:t xml:space="preserve">البديل </w:t>
      </w:r>
      <w:r>
        <w:rPr>
          <w:rFonts w:ascii="Arabic Typesetting" w:hAnsi="Arabic Typesetting" w:cs="Arabic Typesetting" w:hint="cs"/>
          <w:sz w:val="36"/>
          <w:szCs w:val="36"/>
          <w:rtl/>
          <w:lang w:bidi="ar-EG"/>
        </w:rPr>
        <w:t>4</w:t>
      </w:r>
    </w:p>
    <w:p w:rsidR="00730CAB" w:rsidRPr="00730CAB" w:rsidRDefault="00730CAB" w:rsidP="006D39F7">
      <w:pPr>
        <w:bidi/>
        <w:spacing w:after="240" w:line="360" w:lineRule="exact"/>
        <w:rPr>
          <w:rFonts w:ascii="Arabic Typesetting" w:hAnsi="Arabic Typesetting" w:cs="Arabic Typesetting"/>
          <w:sz w:val="36"/>
          <w:szCs w:val="36"/>
          <w:rtl/>
          <w:lang w:bidi="ar-EG"/>
        </w:rPr>
      </w:pPr>
      <w:r w:rsidRPr="003936EA">
        <w:rPr>
          <w:rFonts w:ascii="Arabic Typesetting" w:hAnsi="Arabic Typesetting" w:cs="Arabic Typesetting" w:hint="cs"/>
          <w:sz w:val="36"/>
          <w:szCs w:val="36"/>
          <w:rtl/>
          <w:lang w:bidi="ar-EG"/>
        </w:rPr>
        <w:t>يطبَّق هذا الصك على المعارف التقليدية.</w:t>
      </w:r>
      <w:r>
        <w:rPr>
          <w:rFonts w:ascii="Arabic Typesetting" w:hAnsi="Arabic Typesetting" w:cs="Arabic Typesetting" w:hint="cs"/>
          <w:sz w:val="36"/>
          <w:szCs w:val="36"/>
          <w:rtl/>
          <w:lang w:bidi="ar-EG"/>
        </w:rPr>
        <w:t xml:space="preserve"> و</w:t>
      </w:r>
      <w:r w:rsidRPr="003936EA">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3936EA">
        <w:rPr>
          <w:rFonts w:ascii="Arabic Typesetting" w:eastAsia="MS Mincho" w:hAnsi="Arabic Typesetting" w:cs="Arabic Typesetting"/>
          <w:sz w:val="36"/>
          <w:szCs w:val="36"/>
          <w:rtl/>
          <w:lang w:eastAsia="ja-JP"/>
        </w:rPr>
        <w:t>المعارف التقليدية</w:t>
      </w:r>
      <w:r w:rsidRPr="003936EA">
        <w:rPr>
          <w:rFonts w:ascii="Arabic Typesetting" w:eastAsia="MS Mincho" w:hAnsi="Arabic Typesetting" w:cs="Arabic Typesetting" w:hint="cs"/>
          <w:sz w:val="36"/>
          <w:szCs w:val="36"/>
          <w:rtl/>
          <w:lang w:eastAsia="ja-JP"/>
        </w:rPr>
        <w:t xml:space="preserve"> متصلة </w:t>
      </w:r>
      <w:r w:rsidRPr="003936EA">
        <w:rPr>
          <w:rFonts w:ascii="Arabic Typesetting" w:eastAsia="MS Mincho" w:hAnsi="Arabic Typesetting" w:cs="Arabic Typesetting"/>
          <w:sz w:val="36"/>
          <w:szCs w:val="36"/>
          <w:rtl/>
          <w:lang w:eastAsia="ja-JP"/>
        </w:rPr>
        <w:t>بوضوح</w:t>
      </w:r>
      <w:r w:rsidRPr="003936EA">
        <w:rPr>
          <w:rFonts w:ascii="Arabic Typesetting" w:eastAsia="MS Mincho" w:hAnsi="Arabic Typesetting" w:cs="Arabic Typesetting" w:hint="cs"/>
          <w:sz w:val="36"/>
          <w:szCs w:val="36"/>
          <w:rtl/>
          <w:lang w:eastAsia="ja-JP"/>
        </w:rPr>
        <w:t xml:space="preserve"> بالتراث الثقافي </w:t>
      </w:r>
      <w:r w:rsidRPr="003936EA">
        <w:rPr>
          <w:rFonts w:ascii="Arabic Typesetting" w:eastAsia="MS Mincho" w:hAnsi="Arabic Typesetting" w:cs="Arabic Typesetting"/>
          <w:sz w:val="36"/>
          <w:szCs w:val="36"/>
          <w:rtl/>
          <w:lang w:eastAsia="ja-JP"/>
        </w:rPr>
        <w:t>للمستفيدين كما هم معرفون في المادة</w:t>
      </w:r>
      <w:r>
        <w:rPr>
          <w:rFonts w:ascii="Arabic Typesetting" w:eastAsia="MS Mincho" w:hAnsi="Arabic Typesetting" w:cs="Arabic Typesetting" w:hint="cs"/>
          <w:sz w:val="36"/>
          <w:szCs w:val="36"/>
          <w:rtl/>
          <w:lang w:eastAsia="ja-JP"/>
        </w:rPr>
        <w:t> 4</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 xml:space="preserve"> وأن تكون مبدعة و</w:t>
      </w:r>
      <w:r w:rsidRPr="003936EA">
        <w:rPr>
          <w:rFonts w:ascii="Arabic Typesetting" w:eastAsia="MS Mincho" w:hAnsi="Arabic Typesetting" w:cs="Arabic Typesetting"/>
          <w:sz w:val="36"/>
          <w:szCs w:val="36"/>
          <w:rtl/>
          <w:lang w:eastAsia="ja-JP"/>
        </w:rPr>
        <w:t xml:space="preserve">مستنبطة </w:t>
      </w:r>
      <w:r w:rsidRPr="003936EA">
        <w:rPr>
          <w:rFonts w:ascii="Arabic Typesetting" w:eastAsia="MS Mincho" w:hAnsi="Arabic Typesetting" w:cs="Arabic Typesetting" w:hint="cs"/>
          <w:sz w:val="36"/>
          <w:szCs w:val="36"/>
          <w:rtl/>
          <w:lang w:eastAsia="ja-JP"/>
        </w:rPr>
        <w:t xml:space="preserve">ومطورة </w:t>
      </w:r>
      <w:r w:rsidRPr="003936EA">
        <w:rPr>
          <w:rFonts w:ascii="Arabic Typesetting" w:eastAsia="MS Mincho" w:hAnsi="Arabic Typesetting" w:cs="Arabic Typesetting"/>
          <w:sz w:val="36"/>
          <w:szCs w:val="36"/>
          <w:rtl/>
          <w:lang w:eastAsia="ja-JP"/>
        </w:rPr>
        <w:t>ومحافظ</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 عليها ومتقاسمة</w:t>
      </w:r>
      <w:r w:rsidRPr="003936EA">
        <w:rPr>
          <w:rFonts w:ascii="Arabic Typesetting" w:eastAsia="MS Mincho" w:hAnsi="Arabic Typesetting" w:cs="Arabic Typesetting" w:hint="cs"/>
          <w:sz w:val="36"/>
          <w:szCs w:val="36"/>
          <w:rtl/>
          <w:lang w:eastAsia="ja-JP"/>
        </w:rPr>
        <w:t xml:space="preserve"> في سياق </w:t>
      </w:r>
      <w:r w:rsidRPr="003936EA">
        <w:rPr>
          <w:rFonts w:ascii="Arabic Typesetting" w:eastAsia="MS Mincho" w:hAnsi="Arabic Typesetting" w:cs="Arabic Typesetting"/>
          <w:sz w:val="36"/>
          <w:szCs w:val="36"/>
          <w:rtl/>
          <w:lang w:eastAsia="ja-JP"/>
        </w:rPr>
        <w:t>جماعي</w:t>
      </w:r>
      <w:r w:rsidRPr="003936EA">
        <w:rPr>
          <w:rFonts w:ascii="Arabic Typesetting" w:eastAsia="MS Mincho" w:hAnsi="Arabic Typesetting" w:cs="Arabic Typesetting" w:hint="cs"/>
          <w:sz w:val="36"/>
          <w:szCs w:val="36"/>
          <w:rtl/>
          <w:lang w:eastAsia="ja-JP"/>
        </w:rPr>
        <w:t xml:space="preserve"> ومتوارثة من جيل إلى آخر</w:t>
      </w:r>
      <w:r>
        <w:rPr>
          <w:rFonts w:ascii="Arabic Typesetting" w:eastAsia="MS Mincho" w:hAnsi="Arabic Typesetting" w:cs="Arabic Typesetting" w:hint="cs"/>
          <w:sz w:val="36"/>
          <w:szCs w:val="36"/>
          <w:rtl/>
          <w:lang w:eastAsia="ja-JP"/>
        </w:rPr>
        <w:t>.</w:t>
      </w:r>
      <w:r w:rsidR="006D39F7">
        <w:rPr>
          <w:rFonts w:ascii="Arabic Typesetting" w:eastAsia="MS Mincho" w:hAnsi="Arabic Typesetting" w:cs="Arabic Typesetting" w:hint="cs"/>
          <w:sz w:val="36"/>
          <w:szCs w:val="36"/>
          <w:rtl/>
          <w:lang w:eastAsia="ja-JP"/>
        </w:rPr>
        <w:t>]</w:t>
      </w:r>
    </w:p>
    <w:p w:rsidR="00730CAB" w:rsidRPr="003936EA" w:rsidRDefault="00730CAB" w:rsidP="00730CAB">
      <w:pPr>
        <w:bidi/>
        <w:spacing w:after="240" w:line="360" w:lineRule="exact"/>
        <w:rPr>
          <w:rFonts w:ascii="Arabic Typesetting" w:eastAsia="MS Mincho" w:hAnsi="Arabic Typesetting" w:cs="Arabic Typesetting"/>
          <w:sz w:val="36"/>
          <w:szCs w:val="36"/>
          <w:rtl/>
          <w:lang w:eastAsia="ja-JP"/>
        </w:rPr>
      </w:pPr>
    </w:p>
    <w:p w:rsidR="003936EA" w:rsidRPr="003936EA" w:rsidRDefault="003936EA" w:rsidP="00AC7DF6">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36"/>
          <w:szCs w:val="36"/>
          <w:rtl/>
          <w:lang w:eastAsia="ja-JP"/>
        </w:rPr>
        <w:br w:type="page"/>
      </w:r>
      <w:r w:rsidR="00AC7DF6">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40"/>
          <w:szCs w:val="40"/>
          <w:rtl/>
          <w:lang w:eastAsia="ja-JP"/>
        </w:rPr>
        <w:t xml:space="preserve">المادة </w:t>
      </w:r>
      <w:r w:rsidR="00AC7DF6">
        <w:rPr>
          <w:rFonts w:ascii="Arabic Typesetting" w:eastAsia="MS Mincho" w:hAnsi="Arabic Typesetting" w:cs="Arabic Typesetting" w:hint="cs"/>
          <w:sz w:val="40"/>
          <w:szCs w:val="40"/>
          <w:rtl/>
          <w:lang w:eastAsia="ja-JP"/>
        </w:rPr>
        <w:t>4</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المستفيدون من الحماية</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1</w:t>
      </w:r>
    </w:p>
    <w:p w:rsidR="003936EA" w:rsidRPr="003936EA" w:rsidRDefault="003936EA" w:rsidP="007846A4">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 xml:space="preserve">المستفيدون من </w:t>
      </w:r>
      <w:r w:rsidRPr="003936EA">
        <w:rPr>
          <w:rFonts w:ascii="Arabic Typesetting" w:eastAsia="MS Mincho" w:hAnsi="Arabic Typesetting" w:cs="Arabic Typesetting" w:hint="cs"/>
          <w:sz w:val="36"/>
          <w:szCs w:val="36"/>
          <w:rtl/>
          <w:lang w:eastAsia="ja-JP"/>
        </w:rPr>
        <w:t>هذا الصك</w:t>
      </w:r>
      <w:r w:rsidRPr="003936EA">
        <w:rPr>
          <w:rFonts w:ascii="Arabic Typesetting" w:eastAsia="MS Mincho" w:hAnsi="Arabic Typesetting" w:cs="Arabic Typesetting"/>
          <w:sz w:val="36"/>
          <w:szCs w:val="36"/>
          <w:rtl/>
          <w:lang w:eastAsia="ja-JP"/>
        </w:rPr>
        <w:t xml:space="preserve"> هم </w:t>
      </w:r>
      <w:r w:rsidR="00C94AE2">
        <w:rPr>
          <w:rFonts w:ascii="Arabic Typesetting" w:eastAsia="MS Mincho" w:hAnsi="Arabic Typesetting" w:cs="Arabic Typesetting" w:hint="cs"/>
          <w:sz w:val="36"/>
          <w:szCs w:val="36"/>
          <w:rtl/>
          <w:lang w:eastAsia="ja-JP"/>
        </w:rPr>
        <w:t>[ال</w:t>
      </w:r>
      <w:r w:rsidR="00C94AE2" w:rsidRPr="00C94AE2">
        <w:rPr>
          <w:rFonts w:ascii="Arabic Typesetting" w:eastAsia="MS Mincho" w:hAnsi="Arabic Typesetting" w:cs="Arabic Typesetting" w:hint="cs"/>
          <w:sz w:val="36"/>
          <w:szCs w:val="36"/>
          <w:rtl/>
          <w:lang w:eastAsia="ja-JP"/>
        </w:rPr>
        <w:t>شعوب] وا</w:t>
      </w:r>
      <w:r w:rsidR="00C94AE2" w:rsidRPr="00C94AE2">
        <w:rPr>
          <w:rFonts w:ascii="Arabic Typesetting" w:eastAsia="MS Mincho" w:hAnsi="Arabic Typesetting" w:cs="Arabic Typesetting"/>
          <w:sz w:val="36"/>
          <w:szCs w:val="36"/>
          <w:rtl/>
          <w:lang w:eastAsia="ja-JP"/>
        </w:rPr>
        <w:t>ل</w:t>
      </w:r>
      <w:r w:rsidR="00C94AE2" w:rsidRPr="00C94AE2">
        <w:rPr>
          <w:rFonts w:ascii="Arabic Typesetting" w:eastAsia="MS Mincho" w:hAnsi="Arabic Typesetting" w:cs="Arabic Typesetting" w:hint="cs"/>
          <w:sz w:val="36"/>
          <w:szCs w:val="36"/>
          <w:rtl/>
          <w:lang w:eastAsia="ja-JP"/>
        </w:rPr>
        <w:t>جماعات</w:t>
      </w:r>
      <w:r w:rsidR="00C94AE2" w:rsidRPr="00C94AE2">
        <w:rPr>
          <w:rFonts w:ascii="Arabic Typesetting" w:eastAsia="MS Mincho" w:hAnsi="Arabic Typesetting" w:cs="Arabic Typesetting"/>
          <w:sz w:val="36"/>
          <w:szCs w:val="36"/>
          <w:rtl/>
          <w:lang w:eastAsia="ja-JP"/>
        </w:rPr>
        <w:t xml:space="preserve"> الأصلية والمحلية </w:t>
      </w:r>
      <w:r w:rsidRPr="003936EA">
        <w:rPr>
          <w:rFonts w:ascii="Arabic Typesetting" w:eastAsia="MS Mincho" w:hAnsi="Arabic Typesetting" w:cs="Arabic Typesetting"/>
          <w:sz w:val="36"/>
          <w:szCs w:val="36"/>
          <w:rtl/>
          <w:lang w:eastAsia="ja-JP"/>
        </w:rPr>
        <w:t>التي تملك</w:t>
      </w:r>
      <w:r w:rsidRPr="003936EA">
        <w:rPr>
          <w:rFonts w:ascii="Arabic Typesetting" w:eastAsia="MS Mincho" w:hAnsi="Arabic Typesetting" w:cs="Arabic Typesetting" w:hint="cs"/>
          <w:sz w:val="36"/>
          <w:szCs w:val="36"/>
          <w:rtl/>
          <w:lang w:eastAsia="ja-JP"/>
        </w:rPr>
        <w:t xml:space="preserve"> معارف تقليدية محمية.</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2</w:t>
      </w:r>
    </w:p>
    <w:p w:rsidR="003936EA" w:rsidRPr="003936EA" w:rsidRDefault="003936EA" w:rsidP="00A4760C">
      <w:pPr>
        <w:bidi/>
        <w:spacing w:after="240" w:line="360" w:lineRule="exact"/>
        <w:rPr>
          <w:rFonts w:ascii="Arabic Typesetting" w:eastAsia="MS Mincho" w:hAnsi="Arabic Typesetting" w:cs="Arabic Typesetting"/>
          <w:sz w:val="36"/>
          <w:szCs w:val="36"/>
          <w:rtl/>
          <w:lang w:eastAsia="ja-JP" w:bidi="ar-EG"/>
        </w:rPr>
      </w:pPr>
      <w:r w:rsidRPr="003936EA">
        <w:rPr>
          <w:rFonts w:ascii="Arabic Typesetting" w:eastAsia="MS Mincho" w:hAnsi="Arabic Typesetting" w:cs="Arabic Typesetting" w:hint="cs"/>
          <w:sz w:val="36"/>
          <w:szCs w:val="36"/>
          <w:rtl/>
          <w:lang w:eastAsia="ja-JP" w:bidi="ar-EG"/>
        </w:rPr>
        <w:t xml:space="preserve">المستفيدون من هذا الصك </w:t>
      </w:r>
      <w:r w:rsidR="007846A4">
        <w:rPr>
          <w:rFonts w:ascii="Arabic Typesetting" w:eastAsia="MS Mincho" w:hAnsi="Arabic Typesetting" w:cs="Arabic Typesetting" w:hint="cs"/>
          <w:sz w:val="36"/>
          <w:szCs w:val="36"/>
          <w:rtl/>
          <w:lang w:eastAsia="ja-JP" w:bidi="ar-EG"/>
        </w:rPr>
        <w:t>هم</w:t>
      </w:r>
      <w:r w:rsidRPr="003936EA">
        <w:rPr>
          <w:rFonts w:ascii="Arabic Typesetting" w:eastAsia="MS Mincho" w:hAnsi="Arabic Typesetting" w:cs="Arabic Typesetting" w:hint="cs"/>
          <w:sz w:val="36"/>
          <w:szCs w:val="36"/>
          <w:rtl/>
          <w:lang w:eastAsia="ja-JP" w:bidi="ar-EG"/>
        </w:rPr>
        <w:t xml:space="preserve"> [الشعوب] والجماعات الأصلية </w:t>
      </w:r>
      <w:r w:rsidR="007846A4">
        <w:rPr>
          <w:rFonts w:ascii="Arabic Typesetting" w:eastAsia="MS Mincho" w:hAnsi="Arabic Typesetting" w:cs="Arabic Typesetting" w:hint="cs"/>
          <w:sz w:val="36"/>
          <w:szCs w:val="36"/>
          <w:rtl/>
          <w:lang w:eastAsia="ja-JP" w:bidi="ar-EG"/>
        </w:rPr>
        <w:t>و</w:t>
      </w:r>
      <w:r w:rsidRPr="003936EA">
        <w:rPr>
          <w:rFonts w:ascii="Arabic Typesetting" w:eastAsia="MS Mincho" w:hAnsi="Arabic Typesetting" w:cs="Arabic Typesetting" w:hint="cs"/>
          <w:sz w:val="36"/>
          <w:szCs w:val="36"/>
          <w:rtl/>
          <w:lang w:eastAsia="ja-JP" w:bidi="ar-EG"/>
        </w:rPr>
        <w:t>المحلية وغيرهم من المستفيدين</w:t>
      </w:r>
      <w:r w:rsidR="00A4760C">
        <w:rPr>
          <w:rFonts w:ascii="Arabic Typesetting" w:eastAsia="MS Mincho" w:hAnsi="Arabic Typesetting" w:cs="Arabic Typesetting" w:hint="cs"/>
          <w:sz w:val="36"/>
          <w:szCs w:val="36"/>
          <w:rtl/>
          <w:lang w:eastAsia="ja-JP" w:bidi="ar-EG"/>
        </w:rPr>
        <w:t>، [مثل الدول [و/أو الأمم]]</w:t>
      </w:r>
      <w:r w:rsidR="009C0201">
        <w:rPr>
          <w:rFonts w:ascii="Arabic Typesetting" w:eastAsia="MS Mincho" w:hAnsi="Arabic Typesetting" w:cs="Arabic Typesetting" w:hint="cs"/>
          <w:sz w:val="36"/>
          <w:szCs w:val="36"/>
          <w:rtl/>
          <w:lang w:eastAsia="ja-JP" w:bidi="ar-EG"/>
        </w:rPr>
        <w:t>،</w:t>
      </w:r>
      <w:r w:rsidRPr="003936EA">
        <w:rPr>
          <w:rFonts w:ascii="Arabic Typesetting" w:eastAsia="MS Mincho" w:hAnsi="Arabic Typesetting" w:cs="Arabic Typesetting" w:hint="cs"/>
          <w:sz w:val="36"/>
          <w:szCs w:val="36"/>
          <w:rtl/>
          <w:lang w:eastAsia="ja-JP" w:bidi="ar-EG"/>
        </w:rPr>
        <w:t xml:space="preserve"> المحددين في القانون الوطني.</w:t>
      </w:r>
      <w:r w:rsidR="000737EB">
        <w:rPr>
          <w:rFonts w:ascii="Arabic Typesetting" w:eastAsia="MS Mincho" w:hAnsi="Arabic Typesetting" w:cs="Arabic Typesetting" w:hint="cs"/>
          <w:sz w:val="36"/>
          <w:szCs w:val="36"/>
          <w:rtl/>
          <w:lang w:eastAsia="ja-JP" w:bidi="ar-EG"/>
        </w:rPr>
        <w:t>]</w:t>
      </w:r>
    </w:p>
    <w:p w:rsidR="003936EA" w:rsidRPr="003936EA" w:rsidRDefault="003936EA" w:rsidP="003936EA">
      <w:pPr>
        <w:rPr>
          <w:rFonts w:ascii="Arabic Typesetting" w:eastAsia="MS Mincho" w:hAnsi="Arabic Typesetting" w:cs="Arabic Typesetting"/>
          <w:sz w:val="36"/>
          <w:szCs w:val="36"/>
          <w:lang w:eastAsia="ja-JP"/>
        </w:rPr>
      </w:pPr>
      <w:r w:rsidRPr="003936EA">
        <w:rPr>
          <w:rFonts w:ascii="Arabic Typesetting" w:hAnsi="Arabic Typesetting" w:cs="Arabic Typesetting"/>
          <w:sz w:val="36"/>
          <w:szCs w:val="36"/>
        </w:rPr>
        <w:br w:type="page"/>
      </w:r>
    </w:p>
    <w:p w:rsidR="003936EA" w:rsidRPr="003936EA" w:rsidRDefault="009C0201" w:rsidP="009C0201">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w:t>
      </w:r>
      <w:r w:rsidR="003936EA" w:rsidRPr="003936EA">
        <w:rPr>
          <w:rFonts w:ascii="Arabic Typesetting" w:eastAsia="MS Mincho" w:hAnsi="Arabic Typesetting" w:cs="Arabic Typesetting"/>
          <w:sz w:val="40"/>
          <w:szCs w:val="40"/>
          <w:rtl/>
          <w:lang w:eastAsia="ja-JP"/>
        </w:rPr>
        <w:t xml:space="preserve">المادة </w:t>
      </w:r>
      <w:r>
        <w:rPr>
          <w:rFonts w:ascii="Arabic Typesetting" w:eastAsia="MS Mincho" w:hAnsi="Arabic Typesetting" w:cs="Arabic Typesetting" w:hint="cs"/>
          <w:sz w:val="40"/>
          <w:szCs w:val="40"/>
          <w:rtl/>
          <w:lang w:eastAsia="ja-JP"/>
        </w:rPr>
        <w:t>5</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نطاق الحماية</w:t>
      </w:r>
      <w:r w:rsidRPr="003936EA">
        <w:rPr>
          <w:rFonts w:ascii="Arabic Typesetting" w:eastAsia="MS Mincho" w:hAnsi="Arabic Typesetting" w:cs="Arabic Typesetting" w:hint="cs"/>
          <w:sz w:val="40"/>
          <w:szCs w:val="40"/>
          <w:rtl/>
          <w:lang w:eastAsia="ja-JP"/>
        </w:rPr>
        <w:t xml:space="preserve"> [وشروطها]</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1</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[البديل 2</w:t>
      </w:r>
    </w:p>
    <w:p w:rsidR="00AC04C7" w:rsidRPr="003936EA" w:rsidRDefault="00AC04C7" w:rsidP="00AC04C7">
      <w:pPr>
        <w:bidi/>
        <w:spacing w:after="240" w:line="360" w:lineRule="exact"/>
        <w:rPr>
          <w:rFonts w:ascii="Arabic Typesetting" w:eastAsia="MS Mincho" w:hAnsi="Arabic Typesetting" w:cs="Arabic Typesetting"/>
          <w:sz w:val="36"/>
          <w:szCs w:val="36"/>
          <w:rtl/>
          <w:lang w:eastAsia="ja-JP"/>
        </w:rPr>
      </w:pPr>
      <w:r w:rsidRPr="00AC04C7">
        <w:rPr>
          <w:rFonts w:ascii="Arabic Typesetting" w:eastAsia="MS Mincho" w:hAnsi="Arabic Typesetting" w:cs="Arabic Typesetting" w:hint="cs"/>
          <w:sz w:val="36"/>
          <w:szCs w:val="36"/>
          <w:rtl/>
          <w:lang w:eastAsia="ja-JP"/>
        </w:rPr>
        <w:t xml:space="preserve">[ينبغي/يتعين] أن تحمي الدول الأعضاء المصالح الاقتصادية والمعنوية للمستفيدين من المعارف التقليدية كما عرِّفت في هذا الصك، عند الاقتضاء ووفقا للقانون </w:t>
      </w:r>
      <w:r>
        <w:rPr>
          <w:rFonts w:ascii="Arabic Typesetting" w:eastAsia="MS Mincho" w:hAnsi="Arabic Typesetting" w:cs="Arabic Typesetting" w:hint="cs"/>
          <w:sz w:val="36"/>
          <w:szCs w:val="36"/>
          <w:rtl/>
          <w:lang w:eastAsia="ja-JP"/>
        </w:rPr>
        <w:t>الوطني وبطريقة معقولة ومتوازنة ومتوافقة مع المادة 14، لا</w:t>
      </w:r>
      <w:r>
        <w:rPr>
          <w:rFonts w:ascii="Arabic Typesetting" w:eastAsia="MS Mincho" w:hAnsi="Arabic Typesetting" w:cs="Arabic Typesetting" w:hint="eastAsia"/>
          <w:sz w:val="36"/>
          <w:szCs w:val="36"/>
          <w:rtl/>
          <w:lang w:eastAsia="ja-JP"/>
        </w:rPr>
        <w:t> </w:t>
      </w:r>
      <w:r>
        <w:rPr>
          <w:rFonts w:ascii="Arabic Typesetting" w:eastAsia="MS Mincho" w:hAnsi="Arabic Typesetting" w:cs="Arabic Typesetting" w:hint="cs"/>
          <w:sz w:val="36"/>
          <w:szCs w:val="36"/>
          <w:rtl/>
          <w:lang w:eastAsia="ja-JP"/>
        </w:rPr>
        <w:t>سيما ما يلي:</w:t>
      </w:r>
    </w:p>
    <w:p w:rsidR="003936EA" w:rsidRPr="003936EA" w:rsidRDefault="00AC04C7" w:rsidP="00AC04C7">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(أ)</w:t>
      </w:r>
      <w:r>
        <w:rPr>
          <w:rFonts w:ascii="Arabic Typesetting" w:eastAsia="MS Mincho" w:hAnsi="Arabic Typesetting" w:cs="Arabic Typesetting"/>
          <w:sz w:val="36"/>
          <w:szCs w:val="36"/>
          <w:rtl/>
          <w:lang w:eastAsia="ja-JP"/>
        </w:rPr>
        <w:tab/>
      </w:r>
      <w:r w:rsidR="003936EA" w:rsidRPr="003936EA">
        <w:rPr>
          <w:rFonts w:ascii="Arabic Typesetting" w:eastAsia="MS Mincho" w:hAnsi="Arabic Typesetting" w:cs="Arabic Typesetting" w:hint="cs"/>
          <w:sz w:val="36"/>
          <w:szCs w:val="36"/>
          <w:rtl/>
          <w:lang w:eastAsia="ja-JP"/>
        </w:rPr>
        <w:t>في حال كانت</w:t>
      </w:r>
      <w:r w:rsidR="003936EA" w:rsidRPr="003936EA">
        <w:rPr>
          <w:rFonts w:ascii="Arabic Typesetting" w:eastAsia="MS Mincho" w:hAnsi="Arabic Typesetting" w:cs="Arabic Typesetting"/>
          <w:sz w:val="36"/>
          <w:szCs w:val="36"/>
          <w:rtl/>
          <w:lang w:eastAsia="ja-JP"/>
        </w:rPr>
        <w:t xml:space="preserve"> </w:t>
      </w:r>
      <w:r>
        <w:rPr>
          <w:rFonts w:ascii="Arabic Typesetting" w:eastAsia="MS Mincho" w:hAnsi="Arabic Typesetting" w:cs="Arabic Typesetting" w:hint="cs"/>
          <w:sz w:val="36"/>
          <w:szCs w:val="36"/>
          <w:rtl/>
          <w:lang w:eastAsia="ja-JP"/>
        </w:rPr>
        <w:t xml:space="preserve">المعارف التقليدية سرية، سواء </w:t>
      </w:r>
      <w:r w:rsidR="00A26C7B">
        <w:rPr>
          <w:rFonts w:ascii="Arabic Typesetting" w:eastAsia="MS Mincho" w:hAnsi="Arabic Typesetting" w:cs="Arabic Typesetting" w:hint="cs"/>
          <w:sz w:val="36"/>
          <w:szCs w:val="36"/>
          <w:rtl/>
          <w:lang w:eastAsia="ja-JP"/>
        </w:rPr>
        <w:t>أكانت مقدسة أم</w:t>
      </w:r>
      <w:r w:rsidR="003936EA" w:rsidRPr="003936EA">
        <w:rPr>
          <w:rFonts w:ascii="Arabic Typesetting" w:eastAsia="MS Mincho" w:hAnsi="Arabic Typesetting" w:cs="Arabic Typesetting" w:hint="cs"/>
          <w:sz w:val="36"/>
          <w:szCs w:val="36"/>
          <w:rtl/>
          <w:lang w:eastAsia="ja-JP"/>
        </w:rPr>
        <w:t xml:space="preserve"> غير مقدسة، [ينبغي/يتعين] أن </w:t>
      </w:r>
      <w:r>
        <w:rPr>
          <w:rFonts w:ascii="Arabic Typesetting" w:eastAsia="MS Mincho" w:hAnsi="Arabic Typesetting" w:cs="Arabic Typesetting" w:hint="cs"/>
          <w:sz w:val="36"/>
          <w:szCs w:val="36"/>
          <w:rtl/>
          <w:lang w:eastAsia="ja-JP"/>
        </w:rPr>
        <w:t>تتخذ</w:t>
      </w:r>
      <w:r w:rsidR="003936EA" w:rsidRPr="003936EA">
        <w:rPr>
          <w:rFonts w:ascii="Arabic Typesetting" w:eastAsia="MS Mincho" w:hAnsi="Arabic Typesetting" w:cs="Arabic Typesetting" w:hint="cs"/>
          <w:sz w:val="36"/>
          <w:szCs w:val="36"/>
          <w:rtl/>
          <w:lang w:eastAsia="ja-JP"/>
        </w:rPr>
        <w:t xml:space="preserve"> الدول الأعضاء </w:t>
      </w:r>
      <w:r>
        <w:rPr>
          <w:rFonts w:ascii="Arabic Typesetting" w:eastAsia="MS Mincho" w:hAnsi="Arabic Typesetting" w:cs="Arabic Typesetting" w:hint="cs"/>
          <w:sz w:val="36"/>
          <w:szCs w:val="36"/>
          <w:rtl/>
          <w:lang w:eastAsia="ja-JP"/>
        </w:rPr>
        <w:t>تدابير تشريعية و/أو إدارية و/أو سياسية، حسب الاقتضاء، لضمان ما يلي</w:t>
      </w:r>
      <w:r w:rsidR="003936EA" w:rsidRPr="003936EA">
        <w:rPr>
          <w:rFonts w:ascii="Arabic Typesetting" w:eastAsia="MS Mincho" w:hAnsi="Arabic Typesetting" w:cs="Arabic Typesetting" w:hint="cs"/>
          <w:sz w:val="36"/>
          <w:szCs w:val="36"/>
          <w:rtl/>
          <w:lang w:eastAsia="ja-JP"/>
        </w:rPr>
        <w:t>:</w:t>
      </w:r>
    </w:p>
    <w:p w:rsidR="003936EA" w:rsidRPr="003936EA" w:rsidRDefault="00AC04C7" w:rsidP="00482D34">
      <w:pPr>
        <w:bidi/>
        <w:spacing w:after="240" w:line="360" w:lineRule="exact"/>
        <w:ind w:left="1133"/>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w:t>
      </w:r>
      <w:r w:rsidR="003936EA" w:rsidRPr="003936EA">
        <w:rPr>
          <w:rFonts w:ascii="Arabic Typesetting" w:eastAsia="MS Mincho" w:hAnsi="Arabic Typesetting" w:cs="Arabic Typesetting" w:hint="cs"/>
          <w:sz w:val="36"/>
          <w:szCs w:val="36"/>
          <w:rtl/>
          <w:lang w:eastAsia="ja-JP"/>
        </w:rPr>
        <w:tab/>
      </w:r>
      <w:r w:rsidR="00A26C7B">
        <w:rPr>
          <w:rFonts w:ascii="Arabic Typesetting" w:eastAsia="MS Mincho" w:hAnsi="Arabic Typesetting" w:cs="Arabic Typesetting" w:hint="cs"/>
          <w:sz w:val="36"/>
          <w:szCs w:val="36"/>
          <w:rtl/>
          <w:lang w:eastAsia="ja-JP"/>
        </w:rPr>
        <w:t>تمتع المستفيدي</w:t>
      </w:r>
      <w:r w:rsidR="003936EA" w:rsidRPr="003936EA">
        <w:rPr>
          <w:rFonts w:ascii="Arabic Typesetting" w:eastAsia="MS Mincho" w:hAnsi="Arabic Typesetting" w:cs="Arabic Typesetting" w:hint="cs"/>
          <w:sz w:val="36"/>
          <w:szCs w:val="36"/>
          <w:rtl/>
          <w:lang w:eastAsia="ja-JP"/>
        </w:rPr>
        <w:t xml:space="preserve">ن </w:t>
      </w:r>
      <w:r w:rsidR="00A26C7B">
        <w:rPr>
          <w:rFonts w:ascii="Arabic Typesetting" w:eastAsia="MS Mincho" w:hAnsi="Arabic Typesetting" w:cs="Arabic Typesetting" w:hint="cs"/>
          <w:sz w:val="36"/>
          <w:szCs w:val="36"/>
          <w:rtl/>
          <w:lang w:eastAsia="ja-JP"/>
        </w:rPr>
        <w:t>ب</w:t>
      </w:r>
      <w:r w:rsidR="003936EA" w:rsidRPr="003936EA">
        <w:rPr>
          <w:rFonts w:ascii="Arabic Typesetting" w:eastAsia="MS Mincho" w:hAnsi="Arabic Typesetting" w:cs="Arabic Typesetting" w:hint="cs"/>
          <w:sz w:val="36"/>
          <w:szCs w:val="36"/>
          <w:rtl/>
          <w:lang w:eastAsia="ja-JP"/>
        </w:rPr>
        <w:t xml:space="preserve">الحق الاستئثاري والجماعي في الحفاظ على معارفهم التقليدية والتحكم فيها واستخدامها وتنميتها والسماح </w:t>
      </w:r>
      <w:r w:rsidR="00482D34">
        <w:rPr>
          <w:rFonts w:ascii="Arabic Typesetting" w:eastAsia="MS Mincho" w:hAnsi="Arabic Typesetting" w:cs="Arabic Typesetting" w:hint="cs"/>
          <w:sz w:val="36"/>
          <w:szCs w:val="36"/>
          <w:rtl/>
          <w:lang w:eastAsia="ja-JP"/>
        </w:rPr>
        <w:t>ب</w:t>
      </w:r>
      <w:r w:rsidR="00482D34" w:rsidRPr="003936EA">
        <w:rPr>
          <w:rFonts w:ascii="Arabic Typesetting" w:eastAsia="MS Mincho" w:hAnsi="Arabic Typesetting" w:cs="Arabic Typesetting" w:hint="cs"/>
          <w:sz w:val="36"/>
          <w:szCs w:val="36"/>
          <w:rtl/>
          <w:lang w:eastAsia="ja-JP"/>
        </w:rPr>
        <w:t xml:space="preserve">النفاذ إليها </w:t>
      </w:r>
      <w:r w:rsidR="00482D34">
        <w:rPr>
          <w:rFonts w:ascii="Arabic Typesetting" w:eastAsia="MS Mincho" w:hAnsi="Arabic Typesetting" w:cs="Arabic Typesetting" w:hint="cs"/>
          <w:sz w:val="36"/>
          <w:szCs w:val="36"/>
          <w:rtl/>
          <w:lang w:eastAsia="ja-JP"/>
        </w:rPr>
        <w:t>و</w:t>
      </w:r>
      <w:r w:rsidR="003936EA" w:rsidRPr="003936EA">
        <w:rPr>
          <w:rFonts w:ascii="Arabic Typesetting" w:eastAsia="MS Mincho" w:hAnsi="Arabic Typesetting" w:cs="Arabic Typesetting" w:hint="cs"/>
          <w:sz w:val="36"/>
          <w:szCs w:val="36"/>
          <w:rtl/>
          <w:lang w:eastAsia="ja-JP"/>
        </w:rPr>
        <w:t>استخدامها/استعمالها أو منعه</w:t>
      </w:r>
      <w:r w:rsidR="00482D34">
        <w:rPr>
          <w:rFonts w:ascii="Arabic Typesetting" w:eastAsia="MS Mincho" w:hAnsi="Arabic Typesetting" w:cs="Arabic Typesetting" w:hint="cs"/>
          <w:sz w:val="36"/>
          <w:szCs w:val="36"/>
          <w:rtl/>
          <w:lang w:eastAsia="ja-JP"/>
        </w:rPr>
        <w:t>ما</w:t>
      </w:r>
      <w:r w:rsidR="003936EA" w:rsidRPr="003936EA">
        <w:rPr>
          <w:rFonts w:ascii="Arabic Typesetting" w:eastAsia="MS Mincho" w:hAnsi="Arabic Typesetting" w:cs="Arabic Typesetting" w:hint="cs"/>
          <w:sz w:val="36"/>
          <w:szCs w:val="36"/>
          <w:rtl/>
          <w:lang w:eastAsia="ja-JP"/>
        </w:rPr>
        <w:t>؛ والحصول على نصيب عادل ومنصف من المنافع المتأتية من استخدامها.</w:t>
      </w:r>
    </w:p>
    <w:p w:rsidR="003936EA" w:rsidRPr="003936EA" w:rsidRDefault="00A26C7B" w:rsidP="00C70056">
      <w:pPr>
        <w:bidi/>
        <w:spacing w:after="240" w:line="360" w:lineRule="exact"/>
        <w:ind w:left="1133"/>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w:t>
      </w:r>
      <w:r w:rsidR="003936EA" w:rsidRPr="003936EA">
        <w:rPr>
          <w:rFonts w:ascii="Arabic Typesetting" w:eastAsia="MS Mincho" w:hAnsi="Arabic Typesetting" w:cs="Arabic Typesetting"/>
          <w:sz w:val="36"/>
          <w:szCs w:val="36"/>
          <w:rtl/>
          <w:lang w:eastAsia="ja-JP"/>
        </w:rPr>
        <w:tab/>
      </w:r>
      <w:r>
        <w:rPr>
          <w:rFonts w:ascii="Arabic Typesetting" w:eastAsia="MS Mincho" w:hAnsi="Arabic Typesetting" w:cs="Arabic Typesetting" w:hint="cs"/>
          <w:sz w:val="36"/>
          <w:szCs w:val="36"/>
          <w:rtl/>
          <w:lang w:eastAsia="ja-JP"/>
        </w:rPr>
        <w:t>تمتع</w:t>
      </w:r>
      <w:r w:rsidR="003936EA" w:rsidRPr="003936EA">
        <w:rPr>
          <w:rFonts w:ascii="Arabic Typesetting" w:eastAsia="MS Mincho" w:hAnsi="Arabic Typesetting" w:cs="Arabic Typesetting" w:hint="cs"/>
          <w:sz w:val="36"/>
          <w:szCs w:val="36"/>
          <w:rtl/>
          <w:lang w:eastAsia="ja-JP"/>
        </w:rPr>
        <w:t xml:space="preserve"> </w:t>
      </w:r>
      <w:r>
        <w:rPr>
          <w:rFonts w:ascii="Arabic Typesetting" w:eastAsia="MS Mincho" w:hAnsi="Arabic Typesetting" w:cs="Arabic Typesetting" w:hint="cs"/>
          <w:sz w:val="36"/>
          <w:szCs w:val="36"/>
          <w:rtl/>
          <w:lang w:eastAsia="ja-JP"/>
        </w:rPr>
        <w:t xml:space="preserve">المستفيدين بالحق المعنوي في إسناد معارفهم التقليدية والحق في استخدامها </w:t>
      </w:r>
      <w:r w:rsidR="00C70056">
        <w:rPr>
          <w:rFonts w:ascii="Arabic Typesetting" w:eastAsia="MS Mincho" w:hAnsi="Arabic Typesetting" w:cs="Arabic Typesetting" w:hint="cs"/>
          <w:sz w:val="36"/>
          <w:szCs w:val="36"/>
          <w:rtl/>
          <w:lang w:eastAsia="ja-JP"/>
        </w:rPr>
        <w:t>استخداما ي</w:t>
      </w:r>
      <w:r>
        <w:rPr>
          <w:rFonts w:ascii="Arabic Typesetting" w:eastAsia="MS Mincho" w:hAnsi="Arabic Typesetting" w:cs="Arabic Typesetting" w:hint="cs"/>
          <w:sz w:val="36"/>
          <w:szCs w:val="36"/>
          <w:rtl/>
          <w:lang w:eastAsia="ja-JP"/>
        </w:rPr>
        <w:t>حترم سلامة تلك المعارف التقليدية.</w:t>
      </w:r>
    </w:p>
    <w:p w:rsidR="003936EA" w:rsidRPr="003936EA" w:rsidRDefault="00A26C7B" w:rsidP="00C70056">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sidR="003936EA" w:rsidRPr="003936EA">
        <w:rPr>
          <w:rFonts w:ascii="Arabic Typesetting" w:eastAsia="MS Mincho" w:hAnsi="Arabic Typesetting" w:cs="Arabic Typesetting" w:hint="cs"/>
          <w:sz w:val="36"/>
          <w:szCs w:val="36"/>
          <w:rtl/>
          <w:lang w:eastAsia="ja-JP"/>
        </w:rPr>
        <w:tab/>
        <w:t>في حال</w:t>
      </w:r>
      <w:r w:rsidR="003936EA" w:rsidRPr="003936EA">
        <w:rPr>
          <w:rFonts w:ascii="Arabic Typesetting" w:eastAsia="MS Mincho" w:hAnsi="Arabic Typesetting" w:cs="Arabic Typesetting"/>
          <w:sz w:val="36"/>
          <w:szCs w:val="36"/>
          <w:rtl/>
          <w:lang w:eastAsia="ja-JP"/>
        </w:rPr>
        <w:t xml:space="preserve"> </w:t>
      </w:r>
      <w:r w:rsidR="003936EA" w:rsidRPr="003936EA">
        <w:rPr>
          <w:rFonts w:ascii="Arabic Typesetting" w:eastAsia="MS Mincho" w:hAnsi="Arabic Typesetting" w:cs="Arabic Typesetting" w:hint="cs"/>
          <w:sz w:val="36"/>
          <w:szCs w:val="36"/>
          <w:rtl/>
          <w:lang w:eastAsia="ja-JP"/>
        </w:rPr>
        <w:t>كانت</w:t>
      </w:r>
      <w:r w:rsidR="003936EA" w:rsidRPr="003936EA">
        <w:rPr>
          <w:rFonts w:ascii="Arabic Typesetting" w:eastAsia="MS Mincho" w:hAnsi="Arabic Typesetting" w:cs="Arabic Typesetting"/>
          <w:sz w:val="36"/>
          <w:szCs w:val="36"/>
          <w:rtl/>
          <w:lang w:eastAsia="ja-JP"/>
        </w:rPr>
        <w:t xml:space="preserve"> </w:t>
      </w:r>
      <w:r w:rsidR="003936EA" w:rsidRPr="003936EA">
        <w:rPr>
          <w:rFonts w:ascii="Arabic Typesetting" w:eastAsia="MS Mincho" w:hAnsi="Arabic Typesetting" w:cs="Arabic Typesetting" w:hint="cs"/>
          <w:sz w:val="36"/>
          <w:szCs w:val="36"/>
          <w:rtl/>
          <w:lang w:eastAsia="ja-JP"/>
        </w:rPr>
        <w:t xml:space="preserve">المعارف التقليدية منتشرة على نطاق ضيق، سواء أكانت مقدسة أم غير مقدسة، </w:t>
      </w:r>
      <w:r w:rsidRPr="00A26C7B">
        <w:rPr>
          <w:rFonts w:ascii="Arabic Typesetting" w:eastAsia="MS Mincho" w:hAnsi="Arabic Typesetting" w:cs="Arabic Typesetting" w:hint="cs"/>
          <w:sz w:val="36"/>
          <w:szCs w:val="36"/>
          <w:rtl/>
          <w:lang w:eastAsia="ja-JP"/>
        </w:rPr>
        <w:t>[ينبغي/يتعين] أن تتخذ الدول الأعضاء تدابير تشريعية و/أو إدارية و/أو سياسية، حسب الاقتضاء، لضمان ما</w:t>
      </w:r>
      <w:r w:rsidR="00C70056">
        <w:rPr>
          <w:rFonts w:ascii="Arabic Typesetting" w:eastAsia="MS Mincho" w:hAnsi="Arabic Typesetting" w:cs="Arabic Typesetting" w:hint="eastAsia"/>
          <w:sz w:val="36"/>
          <w:szCs w:val="36"/>
          <w:rtl/>
          <w:lang w:eastAsia="ja-JP"/>
        </w:rPr>
        <w:t> </w:t>
      </w:r>
      <w:r w:rsidRPr="00A26C7B">
        <w:rPr>
          <w:rFonts w:ascii="Arabic Typesetting" w:eastAsia="MS Mincho" w:hAnsi="Arabic Typesetting" w:cs="Arabic Typesetting" w:hint="cs"/>
          <w:sz w:val="36"/>
          <w:szCs w:val="36"/>
          <w:rtl/>
          <w:lang w:eastAsia="ja-JP"/>
        </w:rPr>
        <w:t>يلي</w:t>
      </w:r>
      <w:r w:rsidR="003936EA" w:rsidRPr="003936EA">
        <w:rPr>
          <w:rFonts w:ascii="Arabic Typesetting" w:eastAsia="MS Mincho" w:hAnsi="Arabic Typesetting" w:cs="Arabic Typesetting" w:hint="cs"/>
          <w:sz w:val="36"/>
          <w:szCs w:val="36"/>
          <w:rtl/>
          <w:lang w:eastAsia="ja-JP"/>
        </w:rPr>
        <w:t>:</w:t>
      </w:r>
    </w:p>
    <w:p w:rsidR="003936EA" w:rsidRPr="003936EA" w:rsidRDefault="00C70056" w:rsidP="00C70056">
      <w:pPr>
        <w:bidi/>
        <w:spacing w:after="240" w:line="360" w:lineRule="exact"/>
        <w:ind w:left="1133"/>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w:t>
      </w:r>
      <w:r w:rsidR="003936EA" w:rsidRPr="003936EA">
        <w:rPr>
          <w:rFonts w:ascii="Arabic Typesetting" w:eastAsia="MS Mincho" w:hAnsi="Arabic Typesetting" w:cs="Arabic Typesetting"/>
          <w:sz w:val="36"/>
          <w:szCs w:val="36"/>
          <w:rtl/>
          <w:lang w:eastAsia="ja-JP"/>
        </w:rPr>
        <w:tab/>
      </w:r>
      <w:r w:rsidR="003936EA" w:rsidRPr="003936EA">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3936EA" w:rsidRPr="003936EA" w:rsidRDefault="00C70056" w:rsidP="00C70056">
      <w:pPr>
        <w:bidi/>
        <w:spacing w:after="240" w:line="360" w:lineRule="exact"/>
        <w:ind w:left="1133"/>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w:t>
      </w:r>
      <w:r w:rsidR="003936EA" w:rsidRPr="003936EA">
        <w:rPr>
          <w:rFonts w:ascii="Arabic Typesetting" w:eastAsia="MS Mincho" w:hAnsi="Arabic Typesetting" w:cs="Arabic Typesetting"/>
          <w:sz w:val="36"/>
          <w:szCs w:val="36"/>
          <w:rtl/>
          <w:lang w:eastAsia="ja-JP"/>
        </w:rPr>
        <w:tab/>
      </w:r>
      <w:r w:rsidRPr="00C70056">
        <w:rPr>
          <w:rFonts w:ascii="Arabic Typesetting" w:eastAsia="MS Mincho" w:hAnsi="Arabic Typesetting" w:cs="Arabic Typesetting" w:hint="cs"/>
          <w:sz w:val="36"/>
          <w:szCs w:val="36"/>
          <w:rtl/>
          <w:lang w:eastAsia="ja-JP"/>
        </w:rPr>
        <w:t>تمتع المستفيدين بالحق المعنوي في إسناد معارفهم التقليدية والحق في استخدامها استخداما يحترم سلامة تلك المعارف التقليدية.</w:t>
      </w:r>
    </w:p>
    <w:p w:rsidR="003936EA" w:rsidRPr="003936EA" w:rsidRDefault="00C70056" w:rsidP="00C70056">
      <w:pPr>
        <w:bidi/>
        <w:spacing w:after="240" w:line="360" w:lineRule="exact"/>
        <w:ind w:left="1133" w:hanging="567"/>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rPr>
        <w:t>(ج)</w:t>
      </w:r>
      <w:r w:rsidR="003936EA" w:rsidRPr="003936EA">
        <w:rPr>
          <w:rFonts w:ascii="Arabic Typesetting" w:eastAsia="MS Mincho" w:hAnsi="Arabic Typesetting" w:cs="Arabic Typesetting"/>
          <w:sz w:val="36"/>
          <w:szCs w:val="36"/>
          <w:rtl/>
          <w:lang w:eastAsia="ja-JP"/>
        </w:rPr>
        <w:tab/>
      </w:r>
      <w:r w:rsidR="003936EA" w:rsidRPr="003936EA">
        <w:rPr>
          <w:rFonts w:ascii="Arabic Typesetting" w:eastAsia="MS Mincho" w:hAnsi="Arabic Typesetting" w:cs="Arabic Typesetting" w:hint="cs"/>
          <w:sz w:val="36"/>
          <w:szCs w:val="36"/>
          <w:rtl/>
          <w:lang w:eastAsia="ja-JP" w:bidi="ar-EG"/>
        </w:rPr>
        <w:t>و</w:t>
      </w:r>
      <w:r>
        <w:rPr>
          <w:rFonts w:ascii="Arabic Typesetting" w:eastAsia="MS Mincho" w:hAnsi="Arabic Typesetting" w:cs="Arabic Typesetting" w:hint="cs"/>
          <w:sz w:val="36"/>
          <w:szCs w:val="36"/>
          <w:rtl/>
          <w:lang w:eastAsia="ja-JP" w:bidi="ar-EG"/>
        </w:rPr>
        <w:t xml:space="preserve">في حال لم تكن المعارف التقليدية محمية بموجبة الفقرة (أ) أو (ب)، </w:t>
      </w:r>
      <w:r w:rsidRPr="00C70056">
        <w:rPr>
          <w:rFonts w:ascii="Arabic Typesetting" w:eastAsia="MS Mincho" w:hAnsi="Arabic Typesetting" w:cs="Arabic Typesetting" w:hint="cs"/>
          <w:sz w:val="36"/>
          <w:szCs w:val="36"/>
          <w:rtl/>
          <w:lang w:eastAsia="ja-JP"/>
        </w:rPr>
        <w:t xml:space="preserve">[ينبغي/يتعين] </w:t>
      </w:r>
      <w:r w:rsidRPr="003936EA">
        <w:rPr>
          <w:rFonts w:ascii="Arabic Typesetting" w:eastAsia="MS Mincho" w:hAnsi="Arabic Typesetting" w:cs="Arabic Typesetting" w:hint="cs"/>
          <w:sz w:val="36"/>
          <w:szCs w:val="36"/>
          <w:rtl/>
          <w:lang w:eastAsia="ja-JP" w:bidi="ar-EG"/>
        </w:rPr>
        <w:t xml:space="preserve">أن تبذل </w:t>
      </w:r>
      <w:r>
        <w:rPr>
          <w:rFonts w:ascii="Arabic Typesetting" w:eastAsia="MS Mincho" w:hAnsi="Arabic Typesetting" w:cs="Arabic Typesetting" w:hint="cs"/>
          <w:sz w:val="36"/>
          <w:szCs w:val="36"/>
          <w:rtl/>
          <w:lang w:eastAsia="ja-JP" w:bidi="ar-EG"/>
        </w:rPr>
        <w:t>ا</w:t>
      </w:r>
      <w:r w:rsidR="003936EA" w:rsidRPr="003936EA">
        <w:rPr>
          <w:rFonts w:ascii="Arabic Typesetting" w:eastAsia="MS Mincho" w:hAnsi="Arabic Typesetting" w:cs="Arabic Typesetting" w:hint="cs"/>
          <w:sz w:val="36"/>
          <w:szCs w:val="36"/>
          <w:rtl/>
          <w:lang w:eastAsia="ja-JP" w:bidi="ar-EG"/>
        </w:rPr>
        <w:t xml:space="preserve">لدول الأعضاء </w:t>
      </w:r>
      <w:r>
        <w:rPr>
          <w:rFonts w:ascii="Arabic Typesetting" w:eastAsia="MS Mincho" w:hAnsi="Arabic Typesetting" w:cs="Arabic Typesetting" w:hint="cs"/>
          <w:sz w:val="36"/>
          <w:szCs w:val="36"/>
          <w:rtl/>
          <w:lang w:eastAsia="ja-JP" w:bidi="ar-EG"/>
        </w:rPr>
        <w:t>كل مساعيها</w:t>
      </w:r>
      <w:r w:rsidR="003936EA" w:rsidRPr="003936EA">
        <w:rPr>
          <w:rFonts w:ascii="Arabic Typesetting" w:eastAsia="MS Mincho" w:hAnsi="Arabic Typesetting" w:cs="Arabic Typesetting" w:hint="cs"/>
          <w:sz w:val="36"/>
          <w:szCs w:val="36"/>
          <w:rtl/>
          <w:lang w:eastAsia="ja-JP" w:bidi="ar-EG"/>
        </w:rPr>
        <w:t xml:space="preserve"> من أج</w:t>
      </w:r>
      <w:r>
        <w:rPr>
          <w:rFonts w:ascii="Arabic Typesetting" w:eastAsia="MS Mincho" w:hAnsi="Arabic Typesetting" w:cs="Arabic Typesetting" w:hint="cs"/>
          <w:sz w:val="36"/>
          <w:szCs w:val="36"/>
          <w:rtl/>
          <w:lang w:eastAsia="ja-JP" w:bidi="ar-EG"/>
        </w:rPr>
        <w:t xml:space="preserve">ل حماية سلامة المعارف التقليدية، </w:t>
      </w:r>
      <w:r w:rsidRPr="00C70056">
        <w:rPr>
          <w:rFonts w:ascii="Arabic Typesetting" w:eastAsia="MS Mincho" w:hAnsi="Arabic Typesetting" w:cs="Arabic Typesetting" w:hint="cs"/>
          <w:sz w:val="36"/>
          <w:szCs w:val="36"/>
          <w:rtl/>
          <w:lang w:eastAsia="ja-JP" w:bidi="ar-EG"/>
        </w:rPr>
        <w:t xml:space="preserve">بالتشاور مع </w:t>
      </w:r>
      <w:r>
        <w:rPr>
          <w:rFonts w:ascii="Arabic Typesetting" w:eastAsia="MS Mincho" w:hAnsi="Arabic Typesetting" w:cs="Arabic Typesetting" w:hint="cs"/>
          <w:sz w:val="36"/>
          <w:szCs w:val="36"/>
          <w:rtl/>
          <w:lang w:eastAsia="ja-JP" w:bidi="ar-EG"/>
        </w:rPr>
        <w:t>المستفيدين عند الاقتضاء.</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bidi="ar-EG"/>
        </w:rPr>
      </w:pPr>
      <w:r w:rsidRPr="003936EA">
        <w:rPr>
          <w:rFonts w:ascii="Arabic Typesetting" w:eastAsia="MS Mincho" w:hAnsi="Arabic Typesetting" w:cs="Arabic Typesetting" w:hint="cs"/>
          <w:sz w:val="36"/>
          <w:szCs w:val="36"/>
          <w:rtl/>
          <w:lang w:eastAsia="ja-JP" w:bidi="ar-EG"/>
        </w:rPr>
        <w:t>[البديل 3</w:t>
      </w:r>
    </w:p>
    <w:p w:rsidR="003936EA" w:rsidRPr="003936EA" w:rsidRDefault="003936EA" w:rsidP="00482D34">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bidi="ar-EG"/>
        </w:rPr>
        <w:t>1.</w:t>
      </w:r>
      <w:r w:rsidR="00363249">
        <w:rPr>
          <w:rFonts w:ascii="Arabic Typesetting" w:eastAsia="MS Mincho" w:hAnsi="Arabic Typesetting" w:cs="Arabic Typesetting" w:hint="cs"/>
          <w:sz w:val="36"/>
          <w:szCs w:val="36"/>
          <w:rtl/>
          <w:lang w:eastAsia="ja-JP" w:bidi="ar-EG"/>
        </w:rPr>
        <w:t>5</w:t>
      </w:r>
      <w:r w:rsidRPr="003936EA">
        <w:rPr>
          <w:rFonts w:ascii="Arabic Typesetting" w:eastAsia="MS Mincho" w:hAnsi="Arabic Typesetting" w:cs="Arabic Typesetting"/>
          <w:sz w:val="36"/>
          <w:szCs w:val="36"/>
          <w:rtl/>
          <w:lang w:eastAsia="ja-JP" w:bidi="ar-EG"/>
        </w:rPr>
        <w:tab/>
      </w:r>
      <w:r w:rsidRPr="003936EA">
        <w:rPr>
          <w:rFonts w:ascii="Arabic Typesetting" w:eastAsia="MS Mincho" w:hAnsi="Arabic Typesetting" w:cs="Arabic Typesetting" w:hint="cs"/>
          <w:sz w:val="36"/>
          <w:szCs w:val="36"/>
          <w:rtl/>
          <w:lang w:eastAsia="ja-JP"/>
        </w:rPr>
        <w:t>في حال كانت</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 xml:space="preserve">المعارف التقليدية </w:t>
      </w:r>
      <w:r w:rsidR="00482D34">
        <w:rPr>
          <w:rFonts w:ascii="Arabic Typesetting" w:eastAsia="MS Mincho" w:hAnsi="Arabic Typesetting" w:cs="Arabic Typesetting" w:hint="cs"/>
          <w:sz w:val="36"/>
          <w:szCs w:val="36"/>
          <w:rtl/>
          <w:lang w:eastAsia="ja-JP"/>
        </w:rPr>
        <w:t>المحمية سرية، سواء أكانت مقدسة أم</w:t>
      </w:r>
      <w:r w:rsidRPr="003936EA">
        <w:rPr>
          <w:rFonts w:ascii="Arabic Typesetting" w:eastAsia="MS Mincho" w:hAnsi="Arabic Typesetting" w:cs="Arabic Typesetting" w:hint="cs"/>
          <w:sz w:val="36"/>
          <w:szCs w:val="36"/>
          <w:rtl/>
          <w:lang w:eastAsia="ja-JP"/>
        </w:rPr>
        <w:t xml:space="preserve"> غير مقدسة، [ينبغي/يتعين] أن تكفل الدول الأعضاء ما يلي:</w:t>
      </w:r>
    </w:p>
    <w:p w:rsidR="003936EA" w:rsidRPr="003936EA" w:rsidRDefault="003936EA" w:rsidP="00482D34">
      <w:pPr>
        <w:bidi/>
        <w:spacing w:after="240" w:line="360" w:lineRule="exact"/>
        <w:ind w:left="1133"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r>
      <w:r w:rsidR="00482D34" w:rsidRPr="00482D34">
        <w:rPr>
          <w:rFonts w:ascii="Arabic Typesetting" w:eastAsia="MS Mincho" w:hAnsi="Arabic Typesetting" w:cs="Arabic Typesetting" w:hint="cs"/>
          <w:sz w:val="36"/>
          <w:szCs w:val="36"/>
          <w:rtl/>
          <w:lang w:eastAsia="ja-JP"/>
        </w:rPr>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w:t>
      </w:r>
      <w:r w:rsidR="00482D34">
        <w:rPr>
          <w:rFonts w:ascii="Arabic Typesetting" w:eastAsia="MS Mincho" w:hAnsi="Arabic Typesetting" w:cs="Arabic Typesetting" w:hint="cs"/>
          <w:sz w:val="36"/>
          <w:szCs w:val="36"/>
          <w:rtl/>
          <w:lang w:eastAsia="ja-JP"/>
        </w:rPr>
        <w:t>ما</w:t>
      </w:r>
      <w:r w:rsidR="00482D34" w:rsidRPr="00482D34">
        <w:rPr>
          <w:rFonts w:ascii="Arabic Typesetting" w:eastAsia="MS Mincho" w:hAnsi="Arabic Typesetting" w:cs="Arabic Typesetting" w:hint="cs"/>
          <w:sz w:val="36"/>
          <w:szCs w:val="36"/>
          <w:rtl/>
          <w:lang w:eastAsia="ja-JP"/>
        </w:rPr>
        <w:t>؛ والحصول على نصيب عادل ومنصف من المنافع المتأتية من استخدامها.</w:t>
      </w:r>
    </w:p>
    <w:p w:rsidR="003936EA" w:rsidRPr="003936EA" w:rsidRDefault="003936EA" w:rsidP="00482D34">
      <w:pPr>
        <w:bidi/>
        <w:spacing w:after="240" w:line="360" w:lineRule="exact"/>
        <w:ind w:left="1133"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sz w:val="36"/>
          <w:szCs w:val="36"/>
          <w:rtl/>
          <w:lang w:eastAsia="ja-JP"/>
        </w:rPr>
        <w:tab/>
      </w:r>
      <w:r w:rsidR="00482D34">
        <w:rPr>
          <w:rFonts w:ascii="Arabic Typesetting" w:eastAsia="MS Mincho" w:hAnsi="Arabic Typesetting" w:cs="Arabic Typesetting" w:hint="cs"/>
          <w:sz w:val="36"/>
          <w:szCs w:val="36"/>
          <w:rtl/>
          <w:lang w:eastAsia="ja-JP"/>
        </w:rPr>
        <w:t>إسناد المستخدمي</w:t>
      </w:r>
      <w:r w:rsidRPr="003936EA">
        <w:rPr>
          <w:rFonts w:ascii="Arabic Typesetting" w:eastAsia="MS Mincho" w:hAnsi="Arabic Typesetting" w:cs="Arabic Typesetting" w:hint="cs"/>
          <w:sz w:val="36"/>
          <w:szCs w:val="36"/>
          <w:rtl/>
          <w:lang w:eastAsia="ja-JP"/>
        </w:rPr>
        <w:t xml:space="preserve">ن </w:t>
      </w:r>
      <w:r w:rsidRPr="003936EA">
        <w:rPr>
          <w:rFonts w:ascii="Arabic Typesetting" w:hAnsi="Arabic Typesetting" w:cs="Arabic Typesetting" w:hint="cs"/>
          <w:sz w:val="36"/>
          <w:szCs w:val="36"/>
          <w:rtl/>
        </w:rPr>
        <w:t>تلك المعارف التقليدية ا</w:t>
      </w:r>
      <w:r w:rsidR="00482D34">
        <w:rPr>
          <w:rFonts w:ascii="Arabic Typesetting" w:hAnsi="Arabic Typesetting" w:cs="Arabic Typesetting" w:hint="cs"/>
          <w:sz w:val="36"/>
          <w:szCs w:val="36"/>
          <w:rtl/>
        </w:rPr>
        <w:t xml:space="preserve">لمحمية إلى المستفيدين واستخدامهم </w:t>
      </w:r>
      <w:r w:rsidRPr="003936EA">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3936EA">
        <w:rPr>
          <w:rFonts w:ascii="Arabic Typesetting" w:eastAsia="MS Mincho" w:hAnsi="Arabic Typesetting" w:cs="Arabic Typesetting" w:hint="cs"/>
          <w:sz w:val="36"/>
          <w:szCs w:val="36"/>
          <w:rtl/>
          <w:lang w:eastAsia="ja-JP"/>
        </w:rPr>
        <w:t>ين</w:t>
      </w:r>
      <w:r w:rsidRPr="003936EA">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3936EA">
        <w:rPr>
          <w:rFonts w:ascii="Arabic Typesetting" w:eastAsia="MS Mincho" w:hAnsi="Arabic Typesetting" w:cs="Arabic Typesetting" w:hint="cs"/>
          <w:sz w:val="36"/>
          <w:szCs w:val="36"/>
          <w:rtl/>
          <w:lang w:eastAsia="ja-JP"/>
        </w:rPr>
        <w:t>بالمعارف التقليدية.</w:t>
      </w:r>
    </w:p>
    <w:p w:rsidR="003936EA" w:rsidRPr="003936EA" w:rsidRDefault="003936EA" w:rsidP="00482D34">
      <w:pPr>
        <w:keepNext/>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2.</w:t>
      </w:r>
      <w:r w:rsidR="00482D34">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36"/>
          <w:szCs w:val="36"/>
          <w:rtl/>
          <w:lang w:eastAsia="ja-JP"/>
        </w:rPr>
        <w:tab/>
        <w:t>في حال</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كانت</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المعارف التقليدية المحمية منتشرة على نطاق ضيق، سواء أكانت مقدسة أم غير مقدسة، [ينبغي/يتعين] أن تكفل الدول الأعضاء ما يلي:</w:t>
      </w:r>
    </w:p>
    <w:p w:rsidR="003936EA" w:rsidRPr="003936EA" w:rsidRDefault="003936EA" w:rsidP="003936EA">
      <w:pPr>
        <w:keepNext/>
        <w:bidi/>
        <w:spacing w:after="240" w:line="360" w:lineRule="exact"/>
        <w:ind w:left="1133"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sz w:val="36"/>
          <w:szCs w:val="36"/>
          <w:rtl/>
          <w:lang w:eastAsia="ja-JP"/>
        </w:rPr>
        <w:tab/>
      </w:r>
      <w:r w:rsidRPr="003936EA">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3936EA" w:rsidRPr="003936EA" w:rsidRDefault="003936EA" w:rsidP="003F606A">
      <w:pPr>
        <w:bidi/>
        <w:spacing w:after="240" w:line="360" w:lineRule="exact"/>
        <w:ind w:left="1133"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sz w:val="36"/>
          <w:szCs w:val="36"/>
          <w:rtl/>
          <w:lang w:eastAsia="ja-JP"/>
        </w:rPr>
        <w:tab/>
      </w:r>
      <w:r w:rsidR="00482D34">
        <w:rPr>
          <w:rFonts w:ascii="Arabic Typesetting" w:eastAsia="MS Mincho" w:hAnsi="Arabic Typesetting" w:cs="Arabic Typesetting" w:hint="cs"/>
          <w:sz w:val="36"/>
          <w:szCs w:val="36"/>
          <w:rtl/>
          <w:lang w:eastAsia="ja-JP"/>
        </w:rPr>
        <w:t xml:space="preserve">وتحديد </w:t>
      </w:r>
      <w:r w:rsidRPr="003936EA">
        <w:rPr>
          <w:rFonts w:ascii="Arabic Typesetting" w:eastAsia="MS Mincho" w:hAnsi="Arabic Typesetting" w:cs="Arabic Typesetting" w:hint="cs"/>
          <w:sz w:val="36"/>
          <w:szCs w:val="36"/>
          <w:rtl/>
          <w:lang w:eastAsia="ja-JP"/>
        </w:rPr>
        <w:t>المستخدمين</w:t>
      </w:r>
      <w:r w:rsidR="003F606A">
        <w:rPr>
          <w:rFonts w:ascii="Arabic Typesetting" w:eastAsia="MS Mincho" w:hAnsi="Arabic Typesetting" w:cs="Arabic Typesetting" w:hint="cs"/>
          <w:sz w:val="36"/>
          <w:szCs w:val="36"/>
          <w:rtl/>
          <w:lang w:eastAsia="ja-JP"/>
        </w:rPr>
        <w:t>، بشكل واضح لا لبس فيه،</w:t>
      </w:r>
      <w:r w:rsidR="003F606A" w:rsidRPr="003936EA">
        <w:rPr>
          <w:rFonts w:ascii="Arabic Typesetting" w:eastAsia="MS Mincho" w:hAnsi="Arabic Typesetting" w:cs="Arabic Typesetting" w:hint="cs"/>
          <w:sz w:val="36"/>
          <w:szCs w:val="36"/>
          <w:rtl/>
          <w:lang w:eastAsia="ja-JP"/>
        </w:rPr>
        <w:t xml:space="preserve"> </w:t>
      </w:r>
      <w:r w:rsidR="003F606A">
        <w:rPr>
          <w:rFonts w:ascii="Arabic Typesetting" w:eastAsia="MS Mincho" w:hAnsi="Arabic Typesetting" w:cs="Arabic Typesetting" w:hint="cs"/>
          <w:sz w:val="36"/>
          <w:szCs w:val="36"/>
          <w:rtl/>
          <w:lang w:eastAsia="ja-JP"/>
        </w:rPr>
        <w:t xml:space="preserve">أصحاب المعارف التقليدية عند استخدام </w:t>
      </w:r>
      <w:r w:rsidR="003F606A">
        <w:rPr>
          <w:rFonts w:ascii="Arabic Typesetting" w:hAnsi="Arabic Typesetting" w:cs="Arabic Typesetting" w:hint="cs"/>
          <w:sz w:val="36"/>
          <w:szCs w:val="36"/>
          <w:rtl/>
        </w:rPr>
        <w:t xml:space="preserve">تلك المعارف التقليدية، </w:t>
      </w:r>
      <w:r w:rsidRPr="003936EA">
        <w:rPr>
          <w:rFonts w:ascii="Arabic Typesetting" w:hAnsi="Arabic Typesetting" w:cs="Arabic Typesetting" w:hint="cs"/>
          <w:sz w:val="36"/>
          <w:szCs w:val="36"/>
          <w:rtl/>
        </w:rPr>
        <w:t xml:space="preserve">واستخدامهم </w:t>
      </w:r>
      <w:r w:rsidRPr="003936EA">
        <w:rPr>
          <w:rFonts w:ascii="Arabic Typesetting" w:eastAsia="MS Mincho" w:hAnsi="Arabic Typesetting" w:cs="Arabic Typesetting"/>
          <w:sz w:val="36"/>
          <w:szCs w:val="36"/>
          <w:rtl/>
          <w:lang w:eastAsia="ja-JP"/>
        </w:rPr>
        <w:t xml:space="preserve">المعارف استخداما يحترم </w:t>
      </w:r>
      <w:r w:rsidRPr="003936EA">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3936EA">
        <w:rPr>
          <w:rFonts w:ascii="Arabic Typesetting" w:eastAsia="MS Mincho" w:hAnsi="Arabic Typesetting" w:cs="Arabic Typesetting"/>
          <w:sz w:val="36"/>
          <w:szCs w:val="36"/>
          <w:rtl/>
          <w:lang w:eastAsia="ja-JP"/>
        </w:rPr>
        <w:t>إضافة إلى الطابع غير</w:t>
      </w:r>
      <w:r w:rsidR="003F606A">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sz w:val="36"/>
          <w:szCs w:val="36"/>
          <w:rtl/>
          <w:lang w:eastAsia="ja-JP"/>
        </w:rPr>
        <w:t xml:space="preserve">القابل للتصرف والتقسيم والتقادم للحقوق المعنوية المرتبطة </w:t>
      </w:r>
      <w:r w:rsidRPr="003936EA">
        <w:rPr>
          <w:rFonts w:ascii="Arabic Typesetting" w:eastAsia="MS Mincho" w:hAnsi="Arabic Typesetting" w:cs="Arabic Typesetting" w:hint="cs"/>
          <w:sz w:val="36"/>
          <w:szCs w:val="36"/>
          <w:rtl/>
          <w:lang w:eastAsia="ja-JP"/>
        </w:rPr>
        <w:t>بالمعارف التقليدية.</w:t>
      </w:r>
    </w:p>
    <w:p w:rsidR="003936EA" w:rsidRPr="003936EA" w:rsidRDefault="003936EA" w:rsidP="003F606A">
      <w:pPr>
        <w:bidi/>
        <w:spacing w:after="240" w:line="360" w:lineRule="exact"/>
        <w:rPr>
          <w:rFonts w:ascii="Arabic Typesetting" w:eastAsia="MS Mincho" w:hAnsi="Arabic Typesetting" w:cs="Arabic Typesetting"/>
          <w:sz w:val="36"/>
          <w:szCs w:val="36"/>
          <w:lang w:eastAsia="ja-JP"/>
        </w:rPr>
      </w:pPr>
      <w:r w:rsidRPr="003936EA">
        <w:rPr>
          <w:rFonts w:ascii="Arabic Typesetting" w:eastAsia="MS Mincho" w:hAnsi="Arabic Typesetting" w:cs="Arabic Typesetting" w:hint="cs"/>
          <w:sz w:val="36"/>
          <w:szCs w:val="36"/>
          <w:rtl/>
          <w:lang w:eastAsia="ja-JP"/>
        </w:rPr>
        <w:t>3.</w:t>
      </w:r>
      <w:r w:rsidR="003F606A">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sz w:val="36"/>
          <w:szCs w:val="36"/>
          <w:rtl/>
          <w:lang w:eastAsia="ja-JP"/>
        </w:rPr>
        <w:tab/>
      </w:r>
      <w:r w:rsidRPr="003936EA">
        <w:rPr>
          <w:rFonts w:ascii="Arabic Typesetting" w:eastAsia="MS Mincho" w:hAnsi="Arabic Typesetting" w:cs="Arabic Typesetting" w:hint="cs"/>
          <w:sz w:val="36"/>
          <w:szCs w:val="36"/>
          <w:rtl/>
          <w:lang w:eastAsia="ja-JP" w:bidi="ar-EG"/>
        </w:rPr>
        <w:t>وينبغي للدول الأعضاء أن تبذل كل مساعيها [</w:t>
      </w:r>
      <w:r w:rsidR="003F606A">
        <w:rPr>
          <w:rFonts w:ascii="Arabic Typesetting" w:eastAsia="MS Mincho" w:hAnsi="Arabic Typesetting" w:cs="Arabic Typesetting" w:hint="cs"/>
          <w:sz w:val="36"/>
          <w:szCs w:val="36"/>
          <w:rtl/>
          <w:lang w:eastAsia="ja-JP" w:bidi="ar-EG"/>
        </w:rPr>
        <w:t xml:space="preserve">، </w:t>
      </w:r>
      <w:r w:rsidRPr="003936EA">
        <w:rPr>
          <w:rFonts w:ascii="Arabic Typesetting" w:eastAsia="MS Mincho" w:hAnsi="Arabic Typesetting" w:cs="Arabic Typesetting" w:hint="cs"/>
          <w:sz w:val="36"/>
          <w:szCs w:val="36"/>
          <w:rtl/>
          <w:lang w:eastAsia="ja-JP" w:bidi="ar-EG"/>
        </w:rPr>
        <w:t>بالتشاور مع الجماعات الأصلية والمحلية</w:t>
      </w:r>
      <w:r w:rsidR="003F606A">
        <w:rPr>
          <w:rFonts w:ascii="Arabic Typesetting" w:eastAsia="MS Mincho" w:hAnsi="Arabic Typesetting" w:cs="Arabic Typesetting" w:hint="cs"/>
          <w:sz w:val="36"/>
          <w:szCs w:val="36"/>
          <w:rtl/>
          <w:lang w:eastAsia="ja-JP" w:bidi="ar-EG"/>
        </w:rPr>
        <w:t>،</w:t>
      </w:r>
      <w:r w:rsidRPr="003936EA">
        <w:rPr>
          <w:rFonts w:ascii="Arabic Typesetting" w:eastAsia="MS Mincho" w:hAnsi="Arabic Typesetting" w:cs="Arabic Typesetting" w:hint="cs"/>
          <w:sz w:val="36"/>
          <w:szCs w:val="36"/>
          <w:rtl/>
          <w:lang w:eastAsia="ja-JP" w:bidi="ar-EG"/>
        </w:rPr>
        <w:t xml:space="preserve">] من أجل حماية سلامة المعارف التقليدية </w:t>
      </w:r>
      <w:r w:rsidR="003F606A">
        <w:rPr>
          <w:rFonts w:ascii="Arabic Typesetting" w:eastAsia="MS Mincho" w:hAnsi="Arabic Typesetting" w:cs="Arabic Typesetting" w:hint="cs"/>
          <w:sz w:val="36"/>
          <w:szCs w:val="36"/>
          <w:rtl/>
          <w:lang w:eastAsia="ja-JP" w:bidi="ar-EG"/>
        </w:rPr>
        <w:t xml:space="preserve">المحمية </w:t>
      </w:r>
      <w:r w:rsidRPr="003936EA">
        <w:rPr>
          <w:rFonts w:ascii="Arabic Typesetting" w:eastAsia="MS Mincho" w:hAnsi="Arabic Typesetting" w:cs="Arabic Typesetting" w:hint="cs"/>
          <w:sz w:val="36"/>
          <w:szCs w:val="36"/>
          <w:rtl/>
          <w:lang w:eastAsia="ja-JP" w:bidi="ar-EG"/>
        </w:rPr>
        <w:t>المنتشرة على نطاق واسع [والمقدسة].]</w:t>
      </w:r>
      <w:r w:rsidR="003F606A">
        <w:rPr>
          <w:rFonts w:ascii="Arabic Typesetting" w:eastAsia="MS Mincho" w:hAnsi="Arabic Typesetting" w:cs="Arabic Typesetting" w:hint="cs"/>
          <w:sz w:val="36"/>
          <w:szCs w:val="36"/>
          <w:rtl/>
          <w:lang w:eastAsia="ja-JP" w:bidi="ar-EG"/>
        </w:rPr>
        <w:t>]</w:t>
      </w:r>
    </w:p>
    <w:p w:rsidR="003936EA" w:rsidRPr="003936EA" w:rsidRDefault="003936EA" w:rsidP="003936EA">
      <w:pPr>
        <w:rPr>
          <w:rFonts w:ascii="Arabic Typesetting" w:eastAsia="MS Mincho" w:hAnsi="Arabic Typesetting" w:cs="Arabic Typesetting"/>
          <w:sz w:val="40"/>
          <w:szCs w:val="40"/>
          <w:rtl/>
          <w:lang w:eastAsia="ja-JP"/>
        </w:rPr>
      </w:pPr>
      <w:r w:rsidRPr="003936EA">
        <w:rPr>
          <w:rFonts w:ascii="Arabic Typesetting" w:hAnsi="Arabic Typesetting" w:cs="Arabic Typesetting"/>
          <w:sz w:val="40"/>
          <w:szCs w:val="40"/>
          <w:rtl/>
        </w:rPr>
        <w:br w:type="page"/>
      </w:r>
    </w:p>
    <w:p w:rsidR="003936EA" w:rsidRPr="003936EA" w:rsidRDefault="003936EA" w:rsidP="00211574">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hint="cs"/>
          <w:sz w:val="40"/>
          <w:szCs w:val="40"/>
          <w:rtl/>
          <w:lang w:eastAsia="ja-JP"/>
        </w:rPr>
        <w:t xml:space="preserve">[المادة </w:t>
      </w:r>
      <w:r w:rsidR="00211574">
        <w:rPr>
          <w:rFonts w:ascii="Arabic Typesetting" w:eastAsia="MS Mincho" w:hAnsi="Arabic Typesetting" w:cs="Arabic Typesetting" w:hint="cs"/>
          <w:sz w:val="40"/>
          <w:szCs w:val="40"/>
          <w:rtl/>
          <w:lang w:eastAsia="ja-JP"/>
        </w:rPr>
        <w:t>5</w:t>
      </w:r>
      <w:r w:rsidRPr="003936EA">
        <w:rPr>
          <w:rFonts w:ascii="Arabic Typesetting" w:eastAsia="MS Mincho" w:hAnsi="Arabic Typesetting" w:cs="Arabic Typesetting" w:hint="cs"/>
          <w:sz w:val="40"/>
          <w:szCs w:val="40"/>
          <w:vertAlign w:val="superscript"/>
          <w:rtl/>
          <w:lang w:eastAsia="ja-JP"/>
        </w:rPr>
        <w:t>(ثانيا)</w:t>
      </w:r>
    </w:p>
    <w:p w:rsidR="003936EA" w:rsidRDefault="00390951" w:rsidP="003936EA">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حماية [قواعد البيانات] والحماية</w:t>
      </w:r>
      <w:r w:rsidR="003936EA" w:rsidRPr="003936EA">
        <w:rPr>
          <w:rFonts w:ascii="Arabic Typesetting" w:eastAsia="MS Mincho" w:hAnsi="Arabic Typesetting" w:cs="Arabic Typesetting" w:hint="cs"/>
          <w:sz w:val="40"/>
          <w:szCs w:val="40"/>
          <w:rtl/>
          <w:lang w:eastAsia="ja-JP"/>
        </w:rPr>
        <w:t xml:space="preserve"> </w:t>
      </w:r>
      <w:r>
        <w:rPr>
          <w:rFonts w:ascii="Arabic Typesetting" w:eastAsia="MS Mincho" w:hAnsi="Arabic Typesetting" w:cs="Arabic Typesetting" w:hint="cs"/>
          <w:sz w:val="40"/>
          <w:szCs w:val="40"/>
          <w:rtl/>
          <w:lang w:eastAsia="ja-JP"/>
        </w:rPr>
        <w:t>[ال</w:t>
      </w:r>
      <w:r w:rsidR="003936EA" w:rsidRPr="003936EA">
        <w:rPr>
          <w:rFonts w:ascii="Arabic Typesetting" w:eastAsia="MS Mincho" w:hAnsi="Arabic Typesetting" w:cs="Arabic Typesetting" w:hint="cs"/>
          <w:sz w:val="40"/>
          <w:szCs w:val="40"/>
          <w:rtl/>
          <w:lang w:eastAsia="ja-JP"/>
        </w:rPr>
        <w:t>تكميلية</w:t>
      </w:r>
      <w:r>
        <w:rPr>
          <w:rFonts w:ascii="Arabic Typesetting" w:eastAsia="MS Mincho" w:hAnsi="Arabic Typesetting" w:cs="Arabic Typesetting" w:hint="cs"/>
          <w:sz w:val="40"/>
          <w:szCs w:val="40"/>
          <w:rtl/>
          <w:lang w:eastAsia="ja-JP"/>
        </w:rPr>
        <w:t>] [و] [الدفاعية]</w:t>
      </w:r>
    </w:p>
    <w:p w:rsidR="00390951" w:rsidRDefault="00390951" w:rsidP="00390951">
      <w:pPr>
        <w:keepNext/>
        <w:bidi/>
        <w:spacing w:after="240" w:line="360" w:lineRule="exact"/>
        <w:ind w:left="708" w:hanging="708"/>
        <w:jc w:val="center"/>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حماية قواعد البيانات</w:t>
      </w:r>
    </w:p>
    <w:p w:rsidR="00390951" w:rsidRDefault="00390951" w:rsidP="00390951">
      <w:pPr>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w:t>
      </w:r>
      <w:r w:rsidRPr="00390951">
        <w:rPr>
          <w:rFonts w:ascii="Arabic Typesetting" w:eastAsia="MS Mincho" w:hAnsi="Arabic Typesetting" w:cs="Arabic Typesetting" w:hint="cs"/>
          <w:sz w:val="36"/>
          <w:szCs w:val="36"/>
          <w:rtl/>
          <w:lang w:eastAsia="ja-JP"/>
        </w:rPr>
        <w:t>رهنا بالقانون الوطني والقانون العرفي وتماشيا معهما</w:t>
      </w:r>
      <w:r>
        <w:rPr>
          <w:rFonts w:ascii="Arabic Typesetting" w:eastAsia="MS Mincho" w:hAnsi="Arabic Typesetting" w:cs="Arabic Typesetting" w:hint="cs"/>
          <w:sz w:val="36"/>
          <w:szCs w:val="36"/>
          <w:rtl/>
          <w:lang w:eastAsia="ja-JP"/>
        </w:rPr>
        <w:t xml:space="preserve">، إلى تيسير وتشجيع </w:t>
      </w:r>
      <w:r w:rsidRPr="00390951">
        <w:rPr>
          <w:rFonts w:ascii="Arabic Typesetting" w:eastAsia="MS Mincho" w:hAnsi="Arabic Typesetting" w:cs="Arabic Typesetting"/>
          <w:sz w:val="36"/>
          <w:szCs w:val="36"/>
          <w:rtl/>
          <w:lang w:eastAsia="ja-JP"/>
        </w:rPr>
        <w:t xml:space="preserve">وضع قواعد </w:t>
      </w:r>
      <w:r>
        <w:rPr>
          <w:rFonts w:ascii="Arabic Typesetting" w:eastAsia="MS Mincho" w:hAnsi="Arabic Typesetting" w:cs="Arabic Typesetting" w:hint="cs"/>
          <w:sz w:val="36"/>
          <w:szCs w:val="36"/>
          <w:rtl/>
          <w:lang w:eastAsia="ja-JP"/>
        </w:rPr>
        <w:t>ال</w:t>
      </w:r>
      <w:r w:rsidRPr="00390951">
        <w:rPr>
          <w:rFonts w:ascii="Arabic Typesetting" w:eastAsia="MS Mincho" w:hAnsi="Arabic Typesetting" w:cs="Arabic Typesetting"/>
          <w:sz w:val="36"/>
          <w:szCs w:val="36"/>
          <w:rtl/>
          <w:lang w:eastAsia="ja-JP"/>
        </w:rPr>
        <w:t xml:space="preserve">بيانات </w:t>
      </w:r>
      <w:r>
        <w:rPr>
          <w:rFonts w:ascii="Arabic Typesetting" w:eastAsia="MS Mincho" w:hAnsi="Arabic Typesetting" w:cs="Arabic Typesetting" w:hint="cs"/>
          <w:sz w:val="36"/>
          <w:szCs w:val="36"/>
          <w:rtl/>
          <w:lang w:eastAsia="ja-JP"/>
        </w:rPr>
        <w:t>ال</w:t>
      </w:r>
      <w:r w:rsidRPr="00390951">
        <w:rPr>
          <w:rFonts w:ascii="Arabic Typesetting" w:eastAsia="MS Mincho" w:hAnsi="Arabic Typesetting" w:cs="Arabic Typesetting"/>
          <w:sz w:val="36"/>
          <w:szCs w:val="36"/>
          <w:rtl/>
          <w:lang w:eastAsia="ja-JP"/>
        </w:rPr>
        <w:t>وطنية</w:t>
      </w:r>
      <w:r w:rsidR="00EF7A2A">
        <w:rPr>
          <w:rFonts w:ascii="Arabic Typesetting" w:eastAsia="MS Mincho" w:hAnsi="Arabic Typesetting" w:cs="Arabic Typesetting" w:hint="cs"/>
          <w:sz w:val="36"/>
          <w:szCs w:val="36"/>
          <w:rtl/>
          <w:lang w:eastAsia="ja-JP"/>
        </w:rPr>
        <w:t xml:space="preserve"> التالية الخاصة ب</w:t>
      </w:r>
      <w:r>
        <w:rPr>
          <w:rFonts w:ascii="Arabic Typesetting" w:eastAsia="MS Mincho" w:hAnsi="Arabic Typesetting" w:cs="Arabic Typesetting" w:hint="cs"/>
          <w:sz w:val="36"/>
          <w:szCs w:val="36"/>
          <w:rtl/>
          <w:lang w:eastAsia="ja-JP"/>
        </w:rPr>
        <w:t>المعارف التقليدية</w:t>
      </w:r>
      <w:r w:rsidR="00EF7A2A">
        <w:rPr>
          <w:rFonts w:ascii="Arabic Typesetting" w:eastAsia="MS Mincho" w:hAnsi="Arabic Typesetting" w:cs="Arabic Typesetting" w:hint="cs"/>
          <w:sz w:val="36"/>
          <w:szCs w:val="36"/>
          <w:rtl/>
          <w:lang w:eastAsia="ja-JP"/>
        </w:rPr>
        <w:t xml:space="preserve"> والتي يمكن للمستفيدين الإسهام فيها طوعا بمعارفهم التقليدية:</w:t>
      </w:r>
    </w:p>
    <w:p w:rsidR="00EF7A2A" w:rsidRDefault="00EF7A2A" w:rsidP="00ED2FF0">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40"/>
          <w:szCs w:val="40"/>
          <w:vertAlign w:val="superscript"/>
          <w:rtl/>
          <w:lang w:eastAsia="ja-JP"/>
        </w:rPr>
        <w:t>(ثانيا)</w:t>
      </w:r>
      <w:r w:rsidRPr="003936EA">
        <w:rPr>
          <w:rFonts w:ascii="Arabic Typesetting" w:eastAsia="MS Mincho" w:hAnsi="Arabic Typesetting" w:cs="Arabic Typesetting" w:hint="cs"/>
          <w:sz w:val="36"/>
          <w:szCs w:val="36"/>
          <w:rtl/>
          <w:lang w:eastAsia="ja-JP"/>
        </w:rPr>
        <w:t>1</w:t>
      </w:r>
      <w:r w:rsidRPr="003936EA">
        <w:rPr>
          <w:rFonts w:ascii="Arabic Typesetting" w:eastAsia="MS Mincho" w:hAnsi="Arabic Typesetting" w:cs="Arabic Typesetting" w:hint="cs"/>
          <w:sz w:val="36"/>
          <w:szCs w:val="36"/>
          <w:rtl/>
          <w:lang w:eastAsia="ja-JP"/>
        </w:rPr>
        <w:tab/>
      </w:r>
      <w:r w:rsidRPr="00EF7A2A">
        <w:rPr>
          <w:rFonts w:ascii="Arabic Typesetting" w:eastAsia="MS Mincho" w:hAnsi="Arabic Typesetting" w:cs="Arabic Typesetting"/>
          <w:sz w:val="36"/>
          <w:szCs w:val="36"/>
          <w:rtl/>
          <w:lang w:eastAsia="ja-JP"/>
        </w:rPr>
        <w:t xml:space="preserve">قواعد بيانات وطنية </w:t>
      </w:r>
      <w:r w:rsidRPr="00EF7A2A">
        <w:rPr>
          <w:rFonts w:ascii="Arabic Typesetting" w:eastAsia="MS Mincho" w:hAnsi="Arabic Typesetting" w:cs="Arabic Typesetting" w:hint="cs"/>
          <w:sz w:val="36"/>
          <w:szCs w:val="36"/>
          <w:rtl/>
          <w:lang w:eastAsia="ja-JP"/>
        </w:rPr>
        <w:t>متاحة للجمهور عن ا</w:t>
      </w:r>
      <w:r w:rsidRPr="00EF7A2A">
        <w:rPr>
          <w:rFonts w:ascii="Arabic Typesetting" w:eastAsia="MS Mincho" w:hAnsi="Arabic Typesetting" w:cs="Arabic Typesetting"/>
          <w:sz w:val="36"/>
          <w:szCs w:val="36"/>
          <w:rtl/>
          <w:lang w:eastAsia="ja-JP"/>
        </w:rPr>
        <w:t>لمعارف التقليدية لأغراض</w:t>
      </w:r>
      <w:r>
        <w:rPr>
          <w:rFonts w:ascii="Arabic Typesetting" w:eastAsia="MS Mincho" w:hAnsi="Arabic Typesetting" w:cs="Arabic Typesetting" w:hint="cs"/>
          <w:sz w:val="36"/>
          <w:szCs w:val="36"/>
          <w:rtl/>
          <w:lang w:eastAsia="ja-JP"/>
        </w:rPr>
        <w:t xml:space="preserve"> </w:t>
      </w:r>
      <w:r w:rsidRPr="00EF7A2A">
        <w:rPr>
          <w:rFonts w:ascii="Arabic Typesetting" w:eastAsia="MS Mincho" w:hAnsi="Arabic Typesetting" w:cs="Arabic Typesetting" w:hint="cs"/>
          <w:sz w:val="36"/>
          <w:szCs w:val="36"/>
          <w:rtl/>
          <w:lang w:eastAsia="ja-JP"/>
        </w:rPr>
        <w:t>الشفافية و/أو اليقين و/أو الصون و/أو</w:t>
      </w:r>
      <w:r>
        <w:rPr>
          <w:rFonts w:ascii="Arabic Typesetting" w:eastAsia="MS Mincho" w:hAnsi="Arabic Typesetting" w:cs="Arabic Typesetting" w:hint="eastAsia"/>
          <w:sz w:val="36"/>
          <w:szCs w:val="36"/>
          <w:rtl/>
          <w:lang w:eastAsia="ja-JP"/>
        </w:rPr>
        <w:t> </w:t>
      </w:r>
      <w:r w:rsidRPr="00EF7A2A">
        <w:rPr>
          <w:rFonts w:ascii="Arabic Typesetting" w:eastAsia="MS Mincho" w:hAnsi="Arabic Typesetting" w:cs="Arabic Typesetting" w:hint="cs"/>
          <w:sz w:val="36"/>
          <w:szCs w:val="36"/>
          <w:rtl/>
          <w:lang w:eastAsia="ja-JP"/>
        </w:rPr>
        <w:t>التعاون عبر الحدود</w:t>
      </w:r>
      <w:r>
        <w:rPr>
          <w:rFonts w:ascii="Arabic Typesetting" w:eastAsia="MS Mincho" w:hAnsi="Arabic Typesetting" w:cs="Arabic Typesetting" w:hint="cs"/>
          <w:sz w:val="36"/>
          <w:szCs w:val="36"/>
          <w:rtl/>
          <w:lang w:eastAsia="ja-JP"/>
        </w:rPr>
        <w:t>، وللعمل</w:t>
      </w:r>
      <w:r w:rsidRPr="00EF7A2A">
        <w:rPr>
          <w:rFonts w:ascii="Arabic Typesetting" w:eastAsia="MS Mincho" w:hAnsi="Arabic Typesetting" w:cs="Arabic Typesetting"/>
          <w:sz w:val="36"/>
          <w:szCs w:val="36"/>
          <w:rtl/>
          <w:lang w:eastAsia="ja-JP"/>
        </w:rPr>
        <w:t xml:space="preserve">، حسب الاقتضاء، </w:t>
      </w:r>
      <w:r>
        <w:rPr>
          <w:rFonts w:ascii="Arabic Typesetting" w:eastAsia="MS Mincho" w:hAnsi="Arabic Typesetting" w:cs="Arabic Typesetting" w:hint="cs"/>
          <w:sz w:val="36"/>
          <w:szCs w:val="36"/>
          <w:rtl/>
          <w:lang w:eastAsia="ja-JP"/>
        </w:rPr>
        <w:t xml:space="preserve">على تيسير وتشجيع استحداث المعارف التقليدية وتبادلها وتعميمها </w:t>
      </w:r>
      <w:r w:rsidRPr="00EF7A2A">
        <w:rPr>
          <w:rFonts w:ascii="Arabic Typesetting" w:eastAsia="MS Mincho" w:hAnsi="Arabic Typesetting" w:cs="Arabic Typesetting"/>
          <w:sz w:val="36"/>
          <w:szCs w:val="36"/>
          <w:rtl/>
          <w:lang w:eastAsia="ja-JP"/>
        </w:rPr>
        <w:t>والنفاذ إليها</w:t>
      </w:r>
      <w:r>
        <w:rPr>
          <w:rFonts w:ascii="Arabic Typesetting" w:eastAsia="MS Mincho" w:hAnsi="Arabic Typesetting" w:cs="Arabic Typesetting" w:hint="cs"/>
          <w:sz w:val="36"/>
          <w:szCs w:val="36"/>
          <w:rtl/>
          <w:lang w:eastAsia="ja-JP"/>
        </w:rPr>
        <w:t>.</w:t>
      </w:r>
    </w:p>
    <w:p w:rsidR="00EF7A2A" w:rsidRDefault="00EF7A2A" w:rsidP="00ED2FF0">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40"/>
          <w:szCs w:val="40"/>
          <w:vertAlign w:val="superscript"/>
          <w:rtl/>
          <w:lang w:eastAsia="ja-JP"/>
        </w:rPr>
        <w:t>(ثانيا)</w:t>
      </w:r>
      <w:r>
        <w:rPr>
          <w:rFonts w:ascii="Arabic Typesetting" w:eastAsia="MS Mincho" w:hAnsi="Arabic Typesetting" w:cs="Arabic Typesetting" w:hint="cs"/>
          <w:sz w:val="36"/>
          <w:szCs w:val="36"/>
          <w:rtl/>
          <w:lang w:eastAsia="ja-JP"/>
        </w:rPr>
        <w:t>2</w:t>
      </w:r>
      <w:r w:rsidRPr="003936EA">
        <w:rPr>
          <w:rFonts w:ascii="Arabic Typesetting" w:eastAsia="MS Mincho" w:hAnsi="Arabic Typesetting" w:cs="Arabic Typesetting" w:hint="cs"/>
          <w:sz w:val="36"/>
          <w:szCs w:val="36"/>
          <w:rtl/>
          <w:lang w:eastAsia="ja-JP"/>
        </w:rPr>
        <w:tab/>
      </w:r>
      <w:r w:rsidR="00ED2FF0">
        <w:rPr>
          <w:rFonts w:ascii="Arabic Typesetting" w:eastAsia="MS Mincho" w:hAnsi="Arabic Typesetting" w:cs="Arabic Typesetting" w:hint="cs"/>
          <w:sz w:val="36"/>
          <w:szCs w:val="36"/>
          <w:rtl/>
          <w:lang w:eastAsia="ja-JP"/>
        </w:rPr>
        <w:t>قواعد بيانات وطنية عن المعارف التقليدية لا يمكن سوى لمكاتب الملكية الفكرية النفاذ إليها ل</w:t>
      </w:r>
      <w:r w:rsidR="006C5274">
        <w:rPr>
          <w:rFonts w:ascii="Arabic Typesetting" w:eastAsia="MS Mincho" w:hAnsi="Arabic Typesetting" w:cs="Arabic Typesetting" w:hint="cs"/>
          <w:sz w:val="36"/>
          <w:szCs w:val="36"/>
          <w:rtl/>
          <w:lang w:eastAsia="ja-JP"/>
        </w:rPr>
        <w:t>أغراض</w:t>
      </w:r>
      <w:r w:rsidR="00ED2FF0">
        <w:rPr>
          <w:rFonts w:ascii="Arabic Typesetting" w:eastAsia="MS Mincho" w:hAnsi="Arabic Typesetting" w:cs="Arabic Typesetting" w:hint="cs"/>
          <w:sz w:val="36"/>
          <w:szCs w:val="36"/>
          <w:rtl/>
          <w:lang w:eastAsia="ja-JP"/>
        </w:rPr>
        <w:t xml:space="preserve"> </w:t>
      </w:r>
      <w:r w:rsidR="00ED2FF0" w:rsidRPr="00ED2FF0">
        <w:rPr>
          <w:rFonts w:ascii="Arabic Typesetting" w:eastAsia="MS Mincho" w:hAnsi="Arabic Typesetting" w:cs="Arabic Typesetting" w:hint="cs"/>
          <w:sz w:val="36"/>
          <w:szCs w:val="36"/>
          <w:rtl/>
          <w:lang w:eastAsia="ja-JP"/>
        </w:rPr>
        <w:t xml:space="preserve">منع منح </w:t>
      </w:r>
      <w:r w:rsidR="00ED2FF0">
        <w:rPr>
          <w:rFonts w:ascii="Arabic Typesetting" w:eastAsia="MS Mincho" w:hAnsi="Arabic Typesetting" w:cs="Arabic Typesetting" w:hint="cs"/>
          <w:sz w:val="36"/>
          <w:szCs w:val="36"/>
          <w:rtl/>
          <w:lang w:eastAsia="ja-JP"/>
        </w:rPr>
        <w:t xml:space="preserve">حقوق الملكية الفكرية </w:t>
      </w:r>
      <w:r w:rsidR="00ED2FF0" w:rsidRPr="00ED2FF0">
        <w:rPr>
          <w:rFonts w:ascii="Arabic Typesetting" w:eastAsia="MS Mincho" w:hAnsi="Arabic Typesetting" w:cs="Arabic Typesetting" w:hint="cs"/>
          <w:sz w:val="36"/>
          <w:szCs w:val="36"/>
          <w:rtl/>
          <w:lang w:eastAsia="ja-JP"/>
        </w:rPr>
        <w:t>عن خطأ</w:t>
      </w:r>
      <w:r w:rsidR="00ED2FF0">
        <w:rPr>
          <w:rFonts w:ascii="Arabic Typesetting" w:eastAsia="MS Mincho" w:hAnsi="Arabic Typesetting" w:cs="Arabic Typesetting" w:hint="cs"/>
          <w:sz w:val="36"/>
          <w:szCs w:val="36"/>
          <w:rtl/>
          <w:lang w:eastAsia="ja-JP"/>
        </w:rPr>
        <w:t>. وينبغي أن تسعى مكاتب الملكية الفكرية إلى ضمان الإبقاء على سرية المعلومات الواردة فيها</w:t>
      </w:r>
      <w:r w:rsidR="0080137B">
        <w:rPr>
          <w:rFonts w:ascii="Arabic Typesetting" w:eastAsia="MS Mincho" w:hAnsi="Arabic Typesetting" w:cs="Arabic Typesetting" w:hint="cs"/>
          <w:sz w:val="36"/>
          <w:szCs w:val="36"/>
          <w:rtl/>
          <w:lang w:eastAsia="ja-JP"/>
        </w:rPr>
        <w:t>، باستثناء الحال</w:t>
      </w:r>
      <w:r w:rsidR="00A90946">
        <w:rPr>
          <w:rFonts w:ascii="Arabic Typesetting" w:eastAsia="MS Mincho" w:hAnsi="Arabic Typesetting" w:cs="Arabic Typesetting" w:hint="cs"/>
          <w:sz w:val="36"/>
          <w:szCs w:val="36"/>
          <w:rtl/>
          <w:lang w:eastAsia="ja-JP"/>
        </w:rPr>
        <w:t>ة</w:t>
      </w:r>
      <w:r w:rsidR="00ED2FF0">
        <w:rPr>
          <w:rFonts w:ascii="Arabic Typesetting" w:eastAsia="MS Mincho" w:hAnsi="Arabic Typesetting" w:cs="Arabic Typesetting" w:hint="cs"/>
          <w:sz w:val="36"/>
          <w:szCs w:val="36"/>
          <w:rtl/>
          <w:lang w:eastAsia="ja-JP"/>
        </w:rPr>
        <w:t xml:space="preserve"> التي يُستشهد فيها بتلك المعلومات أثناء فحص طلب من طلبات حماية الملكية الفكرية.</w:t>
      </w:r>
    </w:p>
    <w:p w:rsidR="00ED2FF0" w:rsidRDefault="00ED2FF0" w:rsidP="003F2897">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ED2FF0">
        <w:rPr>
          <w:rFonts w:ascii="Arabic Typesetting" w:eastAsia="MS Mincho" w:hAnsi="Arabic Typesetting" w:cs="Arabic Typesetting" w:hint="cs"/>
          <w:sz w:val="36"/>
          <w:szCs w:val="36"/>
          <w:rtl/>
          <w:lang w:eastAsia="ja-JP"/>
        </w:rPr>
        <w:t>5</w:t>
      </w:r>
      <w:r w:rsidRPr="00ED2FF0">
        <w:rPr>
          <w:rFonts w:ascii="Arabic Typesetting" w:eastAsia="MS Mincho" w:hAnsi="Arabic Typesetting" w:cs="Arabic Typesetting" w:hint="cs"/>
          <w:sz w:val="36"/>
          <w:szCs w:val="36"/>
          <w:vertAlign w:val="superscript"/>
          <w:rtl/>
          <w:lang w:eastAsia="ja-JP"/>
        </w:rPr>
        <w:t>(ثانيا)</w:t>
      </w:r>
      <w:r>
        <w:rPr>
          <w:rFonts w:ascii="Arabic Typesetting" w:eastAsia="MS Mincho" w:hAnsi="Arabic Typesetting" w:cs="Arabic Typesetting" w:hint="cs"/>
          <w:sz w:val="36"/>
          <w:szCs w:val="36"/>
          <w:rtl/>
          <w:lang w:eastAsia="ja-JP"/>
        </w:rPr>
        <w:t>3</w:t>
      </w:r>
      <w:r w:rsidRPr="00ED2FF0">
        <w:rPr>
          <w:rFonts w:ascii="Arabic Typesetting" w:eastAsia="MS Mincho" w:hAnsi="Arabic Typesetting" w:cs="Arabic Typesetting" w:hint="cs"/>
          <w:sz w:val="36"/>
          <w:szCs w:val="36"/>
          <w:rtl/>
          <w:lang w:eastAsia="ja-JP"/>
        </w:rPr>
        <w:tab/>
      </w:r>
      <w:r w:rsidR="006C5274">
        <w:rPr>
          <w:rFonts w:ascii="Arabic Typesetting" w:eastAsia="MS Mincho" w:hAnsi="Arabic Typesetting" w:cs="Arabic Typesetting" w:hint="cs"/>
          <w:sz w:val="36"/>
          <w:szCs w:val="36"/>
          <w:rtl/>
          <w:lang w:eastAsia="ja-JP"/>
        </w:rPr>
        <w:t>و</w:t>
      </w:r>
      <w:r w:rsidRPr="00ED2FF0">
        <w:rPr>
          <w:rFonts w:ascii="Arabic Typesetting" w:eastAsia="MS Mincho" w:hAnsi="Arabic Typesetting" w:cs="Arabic Typesetting" w:hint="cs"/>
          <w:sz w:val="36"/>
          <w:szCs w:val="36"/>
          <w:rtl/>
          <w:lang w:eastAsia="ja-JP"/>
        </w:rPr>
        <w:t>قواعد</w:t>
      </w:r>
      <w:r>
        <w:rPr>
          <w:rFonts w:ascii="Arabic Typesetting" w:eastAsia="MS Mincho" w:hAnsi="Arabic Typesetting" w:cs="Arabic Typesetting" w:hint="cs"/>
          <w:sz w:val="36"/>
          <w:szCs w:val="36"/>
          <w:rtl/>
          <w:lang w:eastAsia="ja-JP"/>
        </w:rPr>
        <w:t xml:space="preserve"> </w:t>
      </w:r>
      <w:r w:rsidR="00905628">
        <w:rPr>
          <w:rFonts w:ascii="Arabic Typesetting" w:eastAsia="MS Mincho" w:hAnsi="Arabic Typesetting" w:cs="Arabic Typesetting" w:hint="cs"/>
          <w:sz w:val="36"/>
          <w:szCs w:val="36"/>
          <w:rtl/>
          <w:lang w:eastAsia="ja-JP"/>
        </w:rPr>
        <w:t xml:space="preserve">بيانات وطنية غير متاحة للجمهور </w:t>
      </w:r>
      <w:r w:rsidR="006C5274">
        <w:rPr>
          <w:rFonts w:ascii="Arabic Typesetting" w:eastAsia="MS Mincho" w:hAnsi="Arabic Typesetting" w:cs="Arabic Typesetting" w:hint="cs"/>
          <w:sz w:val="36"/>
          <w:szCs w:val="36"/>
          <w:rtl/>
          <w:lang w:eastAsia="ja-JP"/>
        </w:rPr>
        <w:t xml:space="preserve">لأغراض </w:t>
      </w:r>
      <w:r w:rsidR="003F2897">
        <w:rPr>
          <w:rFonts w:ascii="Arabic Typesetting" w:eastAsia="MS Mincho" w:hAnsi="Arabic Typesetting" w:cs="Arabic Typesetting" w:hint="cs"/>
          <w:sz w:val="36"/>
          <w:szCs w:val="36"/>
          <w:rtl/>
          <w:lang w:eastAsia="ja-JP"/>
        </w:rPr>
        <w:t>تدوين</w:t>
      </w:r>
      <w:r w:rsidR="006C5274">
        <w:rPr>
          <w:rFonts w:ascii="Arabic Typesetting" w:eastAsia="MS Mincho" w:hAnsi="Arabic Typesetting" w:cs="Arabic Typesetting" w:hint="cs"/>
          <w:sz w:val="36"/>
          <w:szCs w:val="36"/>
          <w:rtl/>
          <w:lang w:eastAsia="ja-JP"/>
        </w:rPr>
        <w:t xml:space="preserve">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6C5274" w:rsidRDefault="006C5274" w:rsidP="006C5274">
      <w:pPr>
        <w:keepNext/>
        <w:bidi/>
        <w:spacing w:after="240" w:line="360" w:lineRule="exact"/>
        <w:ind w:left="708" w:hanging="708"/>
        <w:jc w:val="center"/>
        <w:rPr>
          <w:rFonts w:ascii="Arabic Typesetting" w:eastAsia="MS Mincho" w:hAnsi="Arabic Typesetting" w:cs="Arabic Typesetting"/>
          <w:sz w:val="36"/>
          <w:szCs w:val="36"/>
          <w:rtl/>
          <w:lang w:eastAsia="ja-JP"/>
        </w:rPr>
      </w:pPr>
      <w:r w:rsidRPr="006C5274">
        <w:rPr>
          <w:rFonts w:ascii="Arabic Typesetting" w:eastAsia="MS Mincho" w:hAnsi="Arabic Typesetting" w:cs="Arabic Typesetting" w:hint="cs"/>
          <w:sz w:val="36"/>
          <w:szCs w:val="36"/>
          <w:rtl/>
          <w:lang w:eastAsia="ja-JP"/>
        </w:rPr>
        <w:t>الحماية [التكميلية] [الدفاعية]</w:t>
      </w:r>
    </w:p>
    <w:p w:rsidR="006C5274" w:rsidRPr="00390951" w:rsidRDefault="006C5274" w:rsidP="006C5274">
      <w:pPr>
        <w:tabs>
          <w:tab w:val="left" w:pos="850"/>
        </w:tabs>
        <w:bidi/>
        <w:spacing w:after="240" w:line="360" w:lineRule="exact"/>
        <w:ind w:left="-1" w:firstLine="1"/>
        <w:rPr>
          <w:rFonts w:ascii="Arabic Typesetting" w:eastAsia="MS Mincho" w:hAnsi="Arabic Typesetting" w:cs="Arabic Typesetting"/>
          <w:sz w:val="36"/>
          <w:szCs w:val="36"/>
          <w:rtl/>
          <w:lang w:eastAsia="ja-JP"/>
        </w:rPr>
      </w:pPr>
    </w:p>
    <w:p w:rsidR="003936EA" w:rsidRPr="003936EA" w:rsidRDefault="00EF7A2A" w:rsidP="006D66C0">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003936EA" w:rsidRPr="006D66C0">
        <w:rPr>
          <w:rFonts w:ascii="Arabic Typesetting" w:eastAsia="MS Mincho" w:hAnsi="Arabic Typesetting" w:cs="Arabic Typesetting" w:hint="cs"/>
          <w:sz w:val="36"/>
          <w:szCs w:val="36"/>
          <w:vertAlign w:val="superscript"/>
          <w:rtl/>
          <w:lang w:eastAsia="ja-JP"/>
        </w:rPr>
        <w:t>(ثانيا)</w:t>
      </w:r>
      <w:r w:rsidR="00ED2FF0">
        <w:rPr>
          <w:rFonts w:ascii="Arabic Typesetting" w:eastAsia="MS Mincho" w:hAnsi="Arabic Typesetting" w:cs="Arabic Typesetting" w:hint="cs"/>
          <w:sz w:val="36"/>
          <w:szCs w:val="36"/>
          <w:rtl/>
          <w:lang w:eastAsia="ja-JP"/>
        </w:rPr>
        <w:t>4</w:t>
      </w:r>
      <w:r w:rsidR="003936EA" w:rsidRPr="003936EA">
        <w:rPr>
          <w:rFonts w:ascii="Arabic Typesetting" w:eastAsia="MS Mincho" w:hAnsi="Arabic Typesetting" w:cs="Arabic Typesetting" w:hint="cs"/>
          <w:sz w:val="36"/>
          <w:szCs w:val="36"/>
          <w:rtl/>
          <w:lang w:eastAsia="ja-JP"/>
        </w:rPr>
        <w:tab/>
        <w:t xml:space="preserve">ينبغي </w:t>
      </w:r>
      <w:r w:rsidR="006D66C0">
        <w:rPr>
          <w:rFonts w:ascii="Arabic Typesetting" w:eastAsia="MS Mincho" w:hAnsi="Arabic Typesetting" w:cs="Arabic Typesetting" w:hint="cs"/>
          <w:sz w:val="36"/>
          <w:szCs w:val="36"/>
          <w:rtl/>
          <w:lang w:eastAsia="ja-JP"/>
        </w:rPr>
        <w:t>[ل</w:t>
      </w:r>
      <w:r w:rsidR="003936EA" w:rsidRPr="003936EA">
        <w:rPr>
          <w:rFonts w:ascii="Arabic Typesetting" w:eastAsia="MS Mincho" w:hAnsi="Arabic Typesetting" w:cs="Arabic Typesetting" w:hint="cs"/>
          <w:sz w:val="36"/>
          <w:szCs w:val="36"/>
          <w:rtl/>
          <w:lang w:eastAsia="ja-JP"/>
        </w:rPr>
        <w:t>لدول الأعضاء]/[الأطراف المتعاقدة]، رهنا بالقانون الوطني والقانون العرفي وتماشيا معهما [السعي إلى]:</w:t>
      </w:r>
    </w:p>
    <w:p w:rsidR="003936EA" w:rsidRPr="003936EA" w:rsidRDefault="003936EA" w:rsidP="00883F8F">
      <w:pPr>
        <w:bidi/>
        <w:spacing w:after="240" w:line="360" w:lineRule="exact"/>
        <w:ind w:left="1133"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تيسير</w:t>
      </w:r>
      <w:r w:rsidRPr="003936EA">
        <w:rPr>
          <w:rFonts w:ascii="Arabic Typesetting" w:eastAsia="MS Mincho" w:hAnsi="Arabic Typesetting" w:cs="Arabic Typesetting" w:hint="cs"/>
          <w:sz w:val="36"/>
          <w:szCs w:val="36"/>
          <w:rtl/>
          <w:lang w:eastAsia="ja-JP"/>
        </w:rPr>
        <w:t>/تشجيع</w:t>
      </w:r>
      <w:r w:rsidRPr="003936EA">
        <w:rPr>
          <w:rFonts w:ascii="Arabic Typesetting" w:eastAsia="MS Mincho" w:hAnsi="Arabic Typesetting" w:cs="Arabic Typesetting"/>
          <w:sz w:val="36"/>
          <w:szCs w:val="36"/>
          <w:rtl/>
          <w:lang w:eastAsia="ja-JP"/>
        </w:rPr>
        <w:t xml:space="preserve"> وضع قواعد بيانات وطنية </w:t>
      </w:r>
      <w:r w:rsidRPr="003936EA">
        <w:rPr>
          <w:rFonts w:ascii="Arabic Typesetting" w:eastAsia="MS Mincho" w:hAnsi="Arabic Typesetting" w:cs="Arabic Typesetting" w:hint="cs"/>
          <w:sz w:val="36"/>
          <w:szCs w:val="36"/>
          <w:rtl/>
          <w:lang w:eastAsia="ja-JP"/>
        </w:rPr>
        <w:t>[متاحة للجمهور] عن ا</w:t>
      </w:r>
      <w:r w:rsidRPr="003936EA">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3936EA">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w:t>
      </w:r>
      <w:r w:rsidR="00883F8F">
        <w:rPr>
          <w:rFonts w:ascii="Arabic Typesetting" w:eastAsia="MS Mincho" w:hAnsi="Arabic Typesetting" w:cs="Arabic Typesetting" w:hint="eastAsia"/>
          <w:sz w:val="36"/>
          <w:szCs w:val="36"/>
          <w:rtl/>
          <w:lang w:eastAsia="ja-JP"/>
        </w:rPr>
        <w:t> </w:t>
      </w:r>
      <w:r w:rsidRPr="003936EA">
        <w:rPr>
          <w:rFonts w:ascii="Arabic Typesetting" w:eastAsia="MS Mincho" w:hAnsi="Arabic Typesetting" w:cs="Arabic Typesetting" w:hint="cs"/>
          <w:sz w:val="36"/>
          <w:szCs w:val="36"/>
          <w:rtl/>
          <w:lang w:eastAsia="ja-JP"/>
        </w:rPr>
        <w:t>الصون و/أو التعاون عبر الحدود؛</w:t>
      </w:r>
    </w:p>
    <w:p w:rsidR="003936EA" w:rsidRPr="003936EA" w:rsidRDefault="003936EA" w:rsidP="003936EA">
      <w:pPr>
        <w:bidi/>
        <w:spacing w:after="240"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تيسير</w:t>
      </w:r>
      <w:r w:rsidRPr="003936EA">
        <w:rPr>
          <w:rFonts w:ascii="Arabic Typesetting" w:eastAsia="MS Mincho" w:hAnsi="Arabic Typesetting" w:cs="Arabic Typesetting" w:hint="cs"/>
          <w:sz w:val="36"/>
          <w:szCs w:val="36"/>
          <w:rtl/>
          <w:lang w:eastAsia="ja-JP"/>
        </w:rPr>
        <w:t>/تشجيع</w:t>
      </w:r>
      <w:r w:rsidRPr="003936EA">
        <w:rPr>
          <w:rFonts w:ascii="Arabic Typesetting" w:eastAsia="MS Mincho" w:hAnsi="Arabic Typesetting" w:cs="Arabic Typesetting"/>
          <w:sz w:val="36"/>
          <w:szCs w:val="36"/>
          <w:rtl/>
          <w:lang w:eastAsia="ja-JP"/>
        </w:rPr>
        <w:t>، حسب الاقتضاء، إعداد قواعد بيانات</w:t>
      </w:r>
      <w:r w:rsidRPr="003936EA">
        <w:rPr>
          <w:rFonts w:ascii="Arabic Typesetting" w:eastAsia="MS Mincho" w:hAnsi="Arabic Typesetting" w:cs="Arabic Typesetting" w:hint="cs"/>
          <w:sz w:val="36"/>
          <w:szCs w:val="36"/>
          <w:rtl/>
          <w:lang w:eastAsia="ja-JP"/>
        </w:rPr>
        <w:t xml:space="preserve"> [متاحة للجمهور]</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عن ا</w:t>
      </w:r>
      <w:r w:rsidRPr="003936EA">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(ج)</w:t>
      </w:r>
      <w:r w:rsidRPr="003936EA">
        <w:rPr>
          <w:rFonts w:ascii="Arabic Typesetting" w:eastAsia="MS Mincho" w:hAnsi="Arabic Typesetting" w:cs="Arabic Typesetting" w:hint="cs"/>
          <w:sz w:val="36"/>
          <w:szCs w:val="36"/>
          <w:rtl/>
          <w:lang w:eastAsia="ja-JP"/>
        </w:rPr>
        <w:tab/>
        <w:t>[توفير</w:t>
      </w:r>
      <w:r w:rsidRPr="003936EA">
        <w:rPr>
          <w:rFonts w:ascii="Arabic Typesetting" w:eastAsia="MS Mincho" w:hAnsi="Arabic Typesetting" w:cs="Arabic Typesetting"/>
          <w:sz w:val="36"/>
          <w:szCs w:val="36"/>
          <w:rtl/>
          <w:lang w:eastAsia="ja-JP"/>
        </w:rPr>
        <w:t xml:space="preserve"> تدابير </w:t>
      </w:r>
      <w:r w:rsidRPr="003936EA">
        <w:rPr>
          <w:rFonts w:ascii="Arabic Typesetting" w:eastAsia="MS Mincho" w:hAnsi="Arabic Typesetting" w:cs="Arabic Typesetting" w:hint="cs"/>
          <w:sz w:val="36"/>
          <w:szCs w:val="36"/>
          <w:rtl/>
          <w:lang w:eastAsia="ja-JP"/>
        </w:rPr>
        <w:t>للاعتراض ت</w:t>
      </w:r>
      <w:r w:rsidRPr="003936EA">
        <w:rPr>
          <w:rFonts w:ascii="Arabic Typesetting" w:eastAsia="MS Mincho" w:hAnsi="Arabic Typesetting" w:cs="Arabic Typesetting"/>
          <w:sz w:val="36"/>
          <w:szCs w:val="36"/>
          <w:rtl/>
          <w:lang w:eastAsia="ja-JP"/>
        </w:rPr>
        <w:t xml:space="preserve">سمح للغير بالطعن في صلاحية براءة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بتقديم حالة التقنية الصناعية السابقة</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(د)</w:t>
      </w:r>
      <w:r w:rsidRPr="003936EA">
        <w:rPr>
          <w:rFonts w:ascii="Arabic Typesetting" w:eastAsia="MS Mincho" w:hAnsi="Arabic Typesetting" w:cs="Arabic Typesetting" w:hint="cs"/>
          <w:sz w:val="36"/>
          <w:szCs w:val="36"/>
          <w:rtl/>
          <w:lang w:eastAsia="ja-JP"/>
        </w:rPr>
        <w:tab/>
        <w:t>ت</w:t>
      </w:r>
      <w:r w:rsidRPr="003936EA">
        <w:rPr>
          <w:rFonts w:ascii="Arabic Typesetting" w:eastAsia="MS Mincho" w:hAnsi="Arabic Typesetting" w:cs="Arabic Typesetting"/>
          <w:sz w:val="36"/>
          <w:szCs w:val="36"/>
          <w:rtl/>
          <w:lang w:eastAsia="ja-JP"/>
        </w:rPr>
        <w:t>شج</w:t>
      </w:r>
      <w:r w:rsidRPr="003936EA">
        <w:rPr>
          <w:rFonts w:ascii="Arabic Typesetting" w:eastAsia="MS Mincho" w:hAnsi="Arabic Typesetting" w:cs="Arabic Typesetting" w:hint="cs"/>
          <w:sz w:val="36"/>
          <w:szCs w:val="36"/>
          <w:rtl/>
          <w:lang w:eastAsia="ja-JP"/>
        </w:rPr>
        <w:t>ي</w:t>
      </w:r>
      <w:r w:rsidRPr="003936EA">
        <w:rPr>
          <w:rFonts w:ascii="Arabic Typesetting" w:eastAsia="MS Mincho" w:hAnsi="Arabic Typesetting" w:cs="Arabic Typesetting"/>
          <w:sz w:val="36"/>
          <w:szCs w:val="36"/>
          <w:rtl/>
          <w:lang w:eastAsia="ja-JP"/>
        </w:rPr>
        <w:t>ع إعداد مدونات سلوك</w:t>
      </w:r>
      <w:r w:rsidRPr="003936EA">
        <w:rPr>
          <w:rFonts w:ascii="Arabic Typesetting" w:eastAsia="MS Mincho" w:hAnsi="Arabic Typesetting" w:cs="Arabic Typesetting" w:hint="cs"/>
          <w:sz w:val="36"/>
          <w:szCs w:val="36"/>
          <w:rtl/>
          <w:lang w:eastAsia="ja-JP"/>
        </w:rPr>
        <w:t xml:space="preserve"> اختيارية</w:t>
      </w:r>
      <w:r w:rsidRPr="003936EA">
        <w:rPr>
          <w:rFonts w:ascii="Arabic Typesetting" w:eastAsia="MS Mincho" w:hAnsi="Arabic Typesetting" w:cs="Arabic Typesetting"/>
          <w:sz w:val="36"/>
          <w:szCs w:val="36"/>
          <w:rtl/>
          <w:lang w:eastAsia="ja-JP"/>
        </w:rPr>
        <w:t xml:space="preserve"> واستخدامها</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(ه)</w:t>
      </w:r>
      <w:r w:rsidRPr="003936EA">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3936EA" w:rsidRPr="003936EA" w:rsidRDefault="003936EA" w:rsidP="003936EA">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(و)</w:t>
      </w:r>
      <w:r w:rsidRPr="003936EA">
        <w:rPr>
          <w:rFonts w:ascii="Arabic Typesetting" w:eastAsia="MS Mincho" w:hAnsi="Arabic Typesetting" w:cs="Arabic Typesetting" w:hint="cs"/>
          <w:sz w:val="36"/>
          <w:szCs w:val="36"/>
          <w:rtl/>
          <w:lang w:eastAsia="ja-JP"/>
        </w:rPr>
        <w:tab/>
        <w:t xml:space="preserve">[النظر في </w:t>
      </w:r>
      <w:r w:rsidRPr="003936EA">
        <w:rPr>
          <w:rFonts w:ascii="Arabic Typesetting" w:eastAsia="MS Mincho" w:hAnsi="Arabic Typesetting" w:cs="Arabic Typesetting"/>
          <w:sz w:val="36"/>
          <w:szCs w:val="36"/>
          <w:rtl/>
          <w:lang w:eastAsia="ja-JP"/>
        </w:rPr>
        <w:t>إنشاء قواعد بيانات</w:t>
      </w:r>
      <w:r w:rsidRPr="003936EA">
        <w:rPr>
          <w:rFonts w:ascii="Arabic Typesetting" w:eastAsia="MS Mincho" w:hAnsi="Arabic Typesetting" w:cs="Arabic Typesetting" w:hint="cs"/>
          <w:sz w:val="36"/>
          <w:szCs w:val="36"/>
          <w:rtl/>
          <w:lang w:eastAsia="ja-JP"/>
        </w:rPr>
        <w:t xml:space="preserve"> [متاحة للجمهور]</w:t>
      </w:r>
      <w:r w:rsidRPr="003936EA">
        <w:rPr>
          <w:rFonts w:ascii="Arabic Typesetting" w:eastAsia="MS Mincho" w:hAnsi="Arabic Typesetting" w:cs="Arabic Typesetting"/>
          <w:sz w:val="36"/>
          <w:szCs w:val="36"/>
          <w:rtl/>
          <w:lang w:eastAsia="ja-JP"/>
        </w:rPr>
        <w:t xml:space="preserve"> عن المعارف التقليدية يمكن لمكاتب البراءات</w:t>
      </w:r>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النفاذ إليها</w:t>
      </w:r>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 xml:space="preserve">بغرض منع منح </w:t>
      </w:r>
      <w:r w:rsidRPr="003936EA">
        <w:rPr>
          <w:rFonts w:ascii="Arabic Typesetting" w:eastAsia="MS Mincho" w:hAnsi="Arabic Typesetting" w:cs="Arabic Typesetting" w:hint="cs"/>
          <w:sz w:val="36"/>
          <w:szCs w:val="36"/>
          <w:rtl/>
          <w:lang w:eastAsia="ja-JP"/>
        </w:rPr>
        <w:t>الب</w:t>
      </w:r>
      <w:r w:rsidRPr="003936EA">
        <w:rPr>
          <w:rFonts w:ascii="Arabic Typesetting" w:eastAsia="MS Mincho" w:hAnsi="Arabic Typesetting" w:cs="Arabic Typesetting"/>
          <w:sz w:val="36"/>
          <w:szCs w:val="36"/>
          <w:rtl/>
          <w:lang w:eastAsia="ja-JP"/>
        </w:rPr>
        <w:t>راءات عن خطأ</w:t>
      </w:r>
      <w:r w:rsidRPr="003936EA">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3936EA" w:rsidRPr="003936EA" w:rsidRDefault="003936EA" w:rsidP="003936EA">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"1"</w:t>
      </w:r>
      <w:r w:rsidRPr="003936EA">
        <w:rPr>
          <w:rFonts w:ascii="Arabic Typesetting" w:eastAsia="MS Mincho" w:hAnsi="Arabic Typesetting" w:cs="Arabic Typesetting" w:hint="cs"/>
          <w:sz w:val="36"/>
          <w:szCs w:val="36"/>
          <w:rtl/>
          <w:lang w:eastAsia="ja-JP"/>
        </w:rPr>
        <w:tab/>
        <w:t xml:space="preserve">ينبغي </w:t>
      </w:r>
      <w:r w:rsidRPr="003936EA">
        <w:rPr>
          <w:rFonts w:ascii="Arabic Typesetting" w:eastAsia="MS Mincho" w:hAnsi="Arabic Typesetting" w:cs="Arabic Typesetting"/>
          <w:sz w:val="36"/>
          <w:szCs w:val="36"/>
          <w:rtl/>
          <w:lang w:eastAsia="ja-JP"/>
        </w:rPr>
        <w:t>وضع حد أدنى من المعايير لمواءمة هيكل قواعد البيانات</w:t>
      </w:r>
      <w:r w:rsidRPr="003936EA">
        <w:rPr>
          <w:rFonts w:ascii="Arabic Typesetting" w:eastAsia="MS Mincho" w:hAnsi="Arabic Typesetting" w:cs="Arabic Typesetting" w:hint="cs"/>
          <w:sz w:val="36"/>
          <w:szCs w:val="36"/>
          <w:rtl/>
          <w:lang w:eastAsia="ja-JP"/>
        </w:rPr>
        <w:t xml:space="preserve"> المذكورة</w:t>
      </w:r>
      <w:r w:rsidRPr="003936EA">
        <w:rPr>
          <w:rFonts w:ascii="Arabic Typesetting" w:eastAsia="MS Mincho" w:hAnsi="Arabic Typesetting" w:cs="Arabic Typesetting"/>
          <w:sz w:val="36"/>
          <w:szCs w:val="36"/>
          <w:rtl/>
          <w:lang w:eastAsia="ja-JP"/>
        </w:rPr>
        <w:t xml:space="preserve"> ومحتواها</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"2"</w:t>
      </w:r>
      <w:r w:rsidRPr="003936EA">
        <w:rPr>
          <w:rFonts w:ascii="Arabic Typesetting" w:eastAsia="MS Mincho" w:hAnsi="Arabic Typesetting" w:cs="Arabic Typesetting" w:hint="cs"/>
          <w:sz w:val="36"/>
          <w:szCs w:val="36"/>
          <w:rtl/>
          <w:lang w:eastAsia="ja-JP"/>
        </w:rPr>
        <w:tab/>
        <w:t>وينبغي أن يكون محتوى قواعد البيانات:</w:t>
      </w:r>
    </w:p>
    <w:p w:rsidR="003936EA" w:rsidRPr="003936EA" w:rsidRDefault="003936EA" w:rsidP="003936EA">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بلغات يمكن لفاحصي البراءات فهمها</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معلومات كتابية وشفوية عن المعارف التقليدية</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ج.</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 xml:space="preserve">معلومات كتابية وشفوية وجيهة </w:t>
      </w:r>
      <w:r w:rsidRPr="003936EA">
        <w:rPr>
          <w:rFonts w:ascii="Arabic Typesetting" w:eastAsia="MS Mincho" w:hAnsi="Arabic Typesetting" w:cs="Arabic Typesetting" w:hint="cs"/>
          <w:sz w:val="36"/>
          <w:szCs w:val="36"/>
          <w:rtl/>
          <w:lang w:eastAsia="ja-JP"/>
        </w:rPr>
        <w:t xml:space="preserve">عن </w:t>
      </w:r>
      <w:r w:rsidRPr="003936EA">
        <w:rPr>
          <w:rFonts w:ascii="Arabic Typesetting" w:eastAsia="MS Mincho" w:hAnsi="Arabic Typesetting" w:cs="Arabic Typesetting"/>
          <w:sz w:val="36"/>
          <w:szCs w:val="36"/>
          <w:rtl/>
          <w:lang w:eastAsia="ja-JP"/>
        </w:rPr>
        <w:t>حالة التقنية الصناعية السابقة المتعلقة بالم</w:t>
      </w:r>
      <w:r w:rsidRPr="003936EA">
        <w:rPr>
          <w:rFonts w:ascii="Arabic Typesetting" w:eastAsia="MS Mincho" w:hAnsi="Arabic Typesetting" w:cs="Arabic Typesetting" w:hint="cs"/>
          <w:sz w:val="36"/>
          <w:szCs w:val="36"/>
          <w:rtl/>
          <w:lang w:eastAsia="ja-JP"/>
        </w:rPr>
        <w:t>عارف التقليدية.]</w:t>
      </w:r>
    </w:p>
    <w:p w:rsidR="003936EA" w:rsidRPr="003936EA" w:rsidRDefault="003936EA" w:rsidP="003936EA">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(ز)</w:t>
      </w:r>
      <w:r w:rsidRPr="003936EA">
        <w:rPr>
          <w:rFonts w:ascii="Arabic Typesetting" w:eastAsia="MS Mincho" w:hAnsi="Arabic Typesetting" w:cs="Arabic Typesetting" w:hint="cs"/>
          <w:sz w:val="36"/>
          <w:szCs w:val="36"/>
          <w:rtl/>
          <w:lang w:eastAsia="ja-JP"/>
        </w:rPr>
        <w:tab/>
        <w:t>[و</w:t>
      </w:r>
      <w:r w:rsidRPr="003936EA">
        <w:rPr>
          <w:rFonts w:ascii="Arabic Typesetting" w:eastAsia="MS Mincho" w:hAnsi="Arabic Typesetting" w:cs="Arabic Typesetting"/>
          <w:sz w:val="36"/>
          <w:szCs w:val="36"/>
          <w:rtl/>
          <w:lang w:eastAsia="ja-JP"/>
        </w:rPr>
        <w:t xml:space="preserve">ضع مبادئ توجيهية مناسبة ووافية </w:t>
      </w:r>
      <w:r w:rsidRPr="003936EA">
        <w:rPr>
          <w:rFonts w:ascii="Arabic Typesetting" w:eastAsia="MS Mincho" w:hAnsi="Arabic Typesetting" w:cs="Arabic Typesetting" w:hint="cs"/>
          <w:sz w:val="36"/>
          <w:szCs w:val="36"/>
          <w:rtl/>
          <w:lang w:eastAsia="ja-JP"/>
        </w:rPr>
        <w:t xml:space="preserve">لأغراض عمليات </w:t>
      </w:r>
      <w:r w:rsidRPr="003936EA">
        <w:rPr>
          <w:rFonts w:ascii="Arabic Typesetting" w:eastAsia="MS Mincho" w:hAnsi="Arabic Typesetting" w:cs="Arabic Typesetting"/>
          <w:sz w:val="36"/>
          <w:szCs w:val="36"/>
          <w:rtl/>
          <w:lang w:eastAsia="ja-JP"/>
        </w:rPr>
        <w:t>البحث</w:t>
      </w:r>
      <w:r w:rsidRPr="003936EA">
        <w:rPr>
          <w:rFonts w:ascii="Arabic Typesetting" w:eastAsia="MS Mincho" w:hAnsi="Arabic Typesetting" w:cs="Arabic Typesetting" w:hint="cs"/>
          <w:sz w:val="36"/>
          <w:szCs w:val="36"/>
          <w:rtl/>
          <w:lang w:eastAsia="ja-JP"/>
        </w:rPr>
        <w:t xml:space="preserve"> والفحص التي تجريها </w:t>
      </w:r>
      <w:r w:rsidRPr="003936EA">
        <w:rPr>
          <w:rFonts w:ascii="Arabic Typesetting" w:eastAsia="MS Mincho" w:hAnsi="Arabic Typesetting" w:cs="Arabic Typesetting"/>
          <w:sz w:val="36"/>
          <w:szCs w:val="36"/>
          <w:rtl/>
          <w:lang w:eastAsia="ja-JP"/>
        </w:rPr>
        <w:t xml:space="preserve">مكاتب </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لبراءات</w:t>
      </w:r>
      <w:r w:rsidRPr="003936EA">
        <w:rPr>
          <w:rFonts w:ascii="Arabic Typesetting" w:eastAsia="MS Mincho" w:hAnsi="Arabic Typesetting" w:cs="Arabic Typesetting" w:hint="cs"/>
          <w:sz w:val="36"/>
          <w:szCs w:val="36"/>
          <w:rtl/>
          <w:lang w:eastAsia="ja-JP"/>
        </w:rPr>
        <w:t xml:space="preserve"> فيما يخص </w:t>
      </w:r>
      <w:r w:rsidRPr="003936EA">
        <w:rPr>
          <w:rFonts w:ascii="Arabic Typesetting" w:eastAsia="MS Mincho" w:hAnsi="Arabic Typesetting" w:cs="Arabic Typesetting"/>
          <w:sz w:val="36"/>
          <w:szCs w:val="36"/>
          <w:rtl/>
          <w:lang w:eastAsia="ja-JP"/>
        </w:rPr>
        <w:t xml:space="preserve">طلبات </w:t>
      </w:r>
      <w:r w:rsidRPr="003936EA">
        <w:rPr>
          <w:rFonts w:ascii="Arabic Typesetting" w:eastAsia="MS Mincho" w:hAnsi="Arabic Typesetting" w:cs="Arabic Typesetting" w:hint="cs"/>
          <w:sz w:val="36"/>
          <w:szCs w:val="36"/>
          <w:rtl/>
          <w:lang w:eastAsia="ja-JP"/>
        </w:rPr>
        <w:t>البراءات المتعلقة بالمعارف التقليدية؛]</w:t>
      </w:r>
    </w:p>
    <w:p w:rsidR="003936EA" w:rsidRPr="003936EA" w:rsidRDefault="00C5157F" w:rsidP="006D66C0">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003936EA" w:rsidRPr="006D66C0">
        <w:rPr>
          <w:rFonts w:ascii="Arabic Typesetting" w:eastAsia="MS Mincho" w:hAnsi="Arabic Typesetting" w:cs="Arabic Typesetting" w:hint="cs"/>
          <w:sz w:val="36"/>
          <w:szCs w:val="36"/>
          <w:vertAlign w:val="superscript"/>
          <w:rtl/>
          <w:lang w:eastAsia="ja-JP"/>
        </w:rPr>
        <w:t>(ثانيا)</w:t>
      </w:r>
      <w:r w:rsidR="00305EC4">
        <w:rPr>
          <w:rFonts w:ascii="Arabic Typesetting" w:eastAsia="MS Mincho" w:hAnsi="Arabic Typesetting" w:cs="Arabic Typesetting" w:hint="cs"/>
          <w:sz w:val="36"/>
          <w:szCs w:val="36"/>
          <w:rtl/>
          <w:lang w:eastAsia="ja-JP"/>
        </w:rPr>
        <w:t>5</w:t>
      </w:r>
      <w:r w:rsidR="003936EA" w:rsidRPr="003936EA">
        <w:rPr>
          <w:rFonts w:ascii="Arabic Typesetting" w:eastAsia="MS Mincho" w:hAnsi="Arabic Typesetting" w:cs="Arabic Typesetting" w:hint="cs"/>
          <w:sz w:val="36"/>
          <w:szCs w:val="36"/>
          <w:rtl/>
          <w:lang w:eastAsia="ja-JP"/>
        </w:rPr>
        <w:tab/>
        <w:t>[</w:t>
      </w:r>
      <w:r w:rsidR="003936EA" w:rsidRPr="003936EA">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003936EA" w:rsidRPr="003936EA">
        <w:rPr>
          <w:rFonts w:ascii="Arabic Typesetting" w:eastAsia="MS Mincho" w:hAnsi="Arabic Typesetting" w:cs="Arabic Typesetting" w:hint="cs"/>
          <w:sz w:val="36"/>
          <w:szCs w:val="36"/>
          <w:rtl/>
          <w:lang w:eastAsia="ja-JP"/>
        </w:rPr>
        <w:t xml:space="preserve"> [متاحة للجمهور]</w:t>
      </w:r>
      <w:r w:rsidR="003936EA" w:rsidRPr="003936EA">
        <w:rPr>
          <w:rFonts w:ascii="Arabic Typesetting" w:eastAsia="MS Mincho" w:hAnsi="Arabic Typesetting" w:cs="Arabic Typesetting"/>
          <w:sz w:val="36"/>
          <w:szCs w:val="36"/>
          <w:rtl/>
          <w:lang w:eastAsia="ja-JP"/>
        </w:rPr>
        <w:t xml:space="preserve"> </w:t>
      </w:r>
      <w:r w:rsidR="003936EA" w:rsidRPr="003936EA">
        <w:rPr>
          <w:rFonts w:ascii="Arabic Typesetting" w:eastAsia="MS Mincho" w:hAnsi="Arabic Typesetting" w:cs="Arabic Typesetting" w:hint="cs"/>
          <w:sz w:val="36"/>
          <w:szCs w:val="36"/>
          <w:rtl/>
          <w:lang w:eastAsia="ja-JP"/>
        </w:rPr>
        <w:t xml:space="preserve">عن </w:t>
      </w:r>
      <w:r w:rsidR="003936EA" w:rsidRPr="003936EA">
        <w:rPr>
          <w:rFonts w:ascii="Arabic Typesetting" w:eastAsia="MS Mincho" w:hAnsi="Arabic Typesetting" w:cs="Arabic Typesetting"/>
          <w:sz w:val="36"/>
          <w:szCs w:val="36"/>
          <w:rtl/>
          <w:lang w:eastAsia="ja-JP"/>
        </w:rPr>
        <w:t>تلك المعارف.</w:t>
      </w:r>
      <w:r w:rsidR="003936EA" w:rsidRPr="003936EA">
        <w:rPr>
          <w:rFonts w:ascii="Arabic Typesetting" w:eastAsia="MS Mincho" w:hAnsi="Arabic Typesetting" w:cs="Arabic Typesetting" w:hint="cs"/>
          <w:sz w:val="36"/>
          <w:szCs w:val="36"/>
          <w:rtl/>
          <w:lang w:eastAsia="ja-JP"/>
        </w:rPr>
        <w:t>]]</w:t>
      </w:r>
    </w:p>
    <w:p w:rsidR="003936EA" w:rsidRPr="003936EA" w:rsidRDefault="006D66C0" w:rsidP="008914AF">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003936EA" w:rsidRPr="006D66C0">
        <w:rPr>
          <w:rFonts w:ascii="Arabic Typesetting" w:eastAsia="MS Mincho" w:hAnsi="Arabic Typesetting" w:cs="Arabic Typesetting" w:hint="cs"/>
          <w:sz w:val="36"/>
          <w:szCs w:val="36"/>
          <w:rtl/>
          <w:lang w:eastAsia="ja-JP"/>
        </w:rPr>
        <w:t xml:space="preserve"> </w:t>
      </w:r>
      <w:r w:rsidR="003936EA" w:rsidRPr="006D66C0">
        <w:rPr>
          <w:rFonts w:ascii="Arabic Typesetting" w:eastAsia="MS Mincho" w:hAnsi="Arabic Typesetting" w:cs="Arabic Typesetting" w:hint="cs"/>
          <w:sz w:val="36"/>
          <w:szCs w:val="36"/>
          <w:vertAlign w:val="superscript"/>
          <w:rtl/>
          <w:lang w:eastAsia="ja-JP"/>
        </w:rPr>
        <w:t>(ثانيا)</w:t>
      </w:r>
      <w:r>
        <w:rPr>
          <w:rFonts w:ascii="Arabic Typesetting" w:eastAsia="MS Mincho" w:hAnsi="Arabic Typesetting" w:cs="Arabic Typesetting" w:hint="cs"/>
          <w:sz w:val="36"/>
          <w:szCs w:val="36"/>
          <w:rtl/>
          <w:lang w:eastAsia="ja-JP"/>
        </w:rPr>
        <w:t>6</w:t>
      </w:r>
      <w:r w:rsidR="003936EA" w:rsidRPr="003936EA">
        <w:rPr>
          <w:rFonts w:ascii="Arabic Typesetting" w:eastAsia="MS Mincho" w:hAnsi="Arabic Typesetting" w:cs="Arabic Typesetting" w:hint="cs"/>
          <w:sz w:val="36"/>
          <w:szCs w:val="36"/>
          <w:rtl/>
          <w:lang w:eastAsia="ja-JP"/>
        </w:rPr>
        <w:tab/>
      </w:r>
      <w:r w:rsidR="003936EA" w:rsidRPr="003936EA">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003936EA" w:rsidRPr="003936EA">
        <w:rPr>
          <w:rFonts w:ascii="Arabic Typesetting" w:eastAsia="MS Mincho" w:hAnsi="Arabic Typesetting" w:cs="Arabic Typesetting" w:hint="cs"/>
          <w:sz w:val="36"/>
          <w:szCs w:val="36"/>
          <w:rtl/>
          <w:lang w:eastAsia="ja-JP"/>
        </w:rPr>
        <w:t>ف</w:t>
      </w:r>
      <w:r w:rsidR="003936EA" w:rsidRPr="003936EA">
        <w:rPr>
          <w:rFonts w:ascii="Arabic Typesetting" w:eastAsia="MS Mincho" w:hAnsi="Arabic Typesetting" w:cs="Arabic Typesetting"/>
          <w:sz w:val="36"/>
          <w:szCs w:val="36"/>
          <w:rtl/>
          <w:lang w:eastAsia="ja-JP"/>
        </w:rPr>
        <w:t xml:space="preserve"> متعاقد]. </w:t>
      </w:r>
      <w:r w:rsidR="008914AF">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sz w:val="36"/>
          <w:szCs w:val="36"/>
          <w:rtl/>
          <w:lang w:eastAsia="ja-JP"/>
        </w:rPr>
        <w:t xml:space="preserve">وإذا أُدرجت المعارف التقليدية المحمية وفقا للمادة </w:t>
      </w:r>
      <w:r w:rsidR="008914AF">
        <w:rPr>
          <w:rFonts w:ascii="Arabic Typesetting" w:eastAsia="MS Mincho" w:hAnsi="Arabic Typesetting" w:cs="Arabic Typesetting" w:hint="cs"/>
          <w:sz w:val="36"/>
          <w:szCs w:val="36"/>
          <w:rtl/>
          <w:lang w:eastAsia="ja-JP"/>
        </w:rPr>
        <w:t xml:space="preserve">2 </w:t>
      </w:r>
      <w:r w:rsidR="003936EA" w:rsidRPr="003936EA">
        <w:rPr>
          <w:rFonts w:ascii="Arabic Typesetting" w:eastAsia="MS Mincho" w:hAnsi="Arabic Typesetting" w:cs="Arabic Typesetting"/>
          <w:sz w:val="36"/>
          <w:szCs w:val="36"/>
          <w:rtl/>
          <w:lang w:eastAsia="ja-JP"/>
        </w:rPr>
        <w:t>في قاعدة بيانات،</w:t>
      </w:r>
      <w:r w:rsidR="003936EA" w:rsidRPr="003936EA">
        <w:rPr>
          <w:rFonts w:ascii="Arabic Typesetting" w:eastAsia="MS Mincho" w:hAnsi="Arabic Typesetting" w:cs="Arabic Typesetting" w:hint="cs"/>
          <w:sz w:val="36"/>
          <w:szCs w:val="36"/>
          <w:rtl/>
          <w:lang w:eastAsia="ja-JP"/>
        </w:rPr>
        <w:t xml:space="preserve"> </w:t>
      </w:r>
      <w:r w:rsidR="003936EA" w:rsidRPr="003936EA">
        <w:rPr>
          <w:rFonts w:ascii="Arabic Typesetting" w:eastAsia="MS Mincho" w:hAnsi="Arabic Typesetting" w:cs="Arabic Typesetting"/>
          <w:sz w:val="36"/>
          <w:szCs w:val="36"/>
          <w:rtl/>
          <w:lang w:eastAsia="ja-JP"/>
        </w:rPr>
        <w:t xml:space="preserve">ينبغي </w:t>
      </w:r>
      <w:r w:rsidR="003936EA" w:rsidRPr="003936EA">
        <w:rPr>
          <w:rFonts w:ascii="Arabic Typesetting" w:eastAsia="MS Mincho" w:hAnsi="Arabic Typesetting" w:cs="Arabic Typesetting" w:hint="cs"/>
          <w:sz w:val="36"/>
          <w:szCs w:val="36"/>
          <w:rtl/>
          <w:lang w:eastAsia="ja-JP"/>
        </w:rPr>
        <w:t xml:space="preserve">ألا تتاح </w:t>
      </w:r>
      <w:r w:rsidR="003936EA" w:rsidRPr="003936EA">
        <w:rPr>
          <w:rFonts w:ascii="Arabic Typesetting" w:eastAsia="MS Mincho" w:hAnsi="Arabic Typesetting" w:cs="Arabic Typesetting"/>
          <w:sz w:val="36"/>
          <w:szCs w:val="36"/>
          <w:rtl/>
          <w:lang w:eastAsia="ja-JP"/>
        </w:rPr>
        <w:t xml:space="preserve">المعارف التقليدية المحمية للآخرين </w:t>
      </w:r>
      <w:r w:rsidR="003936EA" w:rsidRPr="003936EA">
        <w:rPr>
          <w:rFonts w:ascii="Arabic Typesetting" w:eastAsia="MS Mincho" w:hAnsi="Arabic Typesetting" w:cs="Arabic Typesetting" w:hint="cs"/>
          <w:sz w:val="36"/>
          <w:szCs w:val="36"/>
          <w:rtl/>
          <w:lang w:eastAsia="ja-JP"/>
        </w:rPr>
        <w:t xml:space="preserve">إلا </w:t>
      </w:r>
      <w:r w:rsidR="003936EA" w:rsidRPr="003936EA">
        <w:rPr>
          <w:rFonts w:ascii="Arabic Typesetting" w:eastAsia="MS Mincho" w:hAnsi="Arabic Typesetting" w:cs="Arabic Typesetting"/>
          <w:sz w:val="36"/>
          <w:szCs w:val="36"/>
          <w:rtl/>
          <w:lang w:eastAsia="ja-JP"/>
        </w:rPr>
        <w:t xml:space="preserve">بموافقة مسبقة ومستنيرة </w:t>
      </w:r>
      <w:r w:rsidR="003936EA" w:rsidRPr="003936EA">
        <w:rPr>
          <w:rFonts w:ascii="Arabic Typesetting" w:eastAsia="MS Mincho" w:hAnsi="Arabic Typesetting" w:cs="Arabic Typesetting" w:hint="cs"/>
          <w:sz w:val="36"/>
          <w:szCs w:val="36"/>
          <w:rtl/>
          <w:lang w:eastAsia="ja-JP"/>
        </w:rPr>
        <w:t xml:space="preserve">أو بإقرار ومشاركة </w:t>
      </w:r>
      <w:r w:rsidR="003936EA" w:rsidRPr="003936EA">
        <w:rPr>
          <w:rFonts w:ascii="Arabic Typesetting" w:eastAsia="MS Mincho" w:hAnsi="Arabic Typesetting" w:cs="Arabic Typesetting"/>
          <w:sz w:val="36"/>
          <w:szCs w:val="36"/>
          <w:rtl/>
          <w:lang w:eastAsia="ja-JP"/>
        </w:rPr>
        <w:t>من أصحاب</w:t>
      </w:r>
      <w:r w:rsidR="003936EA" w:rsidRPr="003936EA">
        <w:rPr>
          <w:rFonts w:ascii="Arabic Typesetting" w:eastAsia="MS Mincho" w:hAnsi="Arabic Typesetting" w:cs="Arabic Typesetting" w:hint="cs"/>
          <w:sz w:val="36"/>
          <w:szCs w:val="36"/>
          <w:rtl/>
          <w:lang w:eastAsia="ja-JP"/>
        </w:rPr>
        <w:t xml:space="preserve"> المعارف التقليدية</w:t>
      </w:r>
      <w:r w:rsidR="003936EA" w:rsidRPr="003936EA">
        <w:rPr>
          <w:rFonts w:ascii="Arabic Typesetting" w:eastAsia="MS Mincho" w:hAnsi="Arabic Typesetting" w:cs="Arabic Typesetting"/>
          <w:sz w:val="36"/>
          <w:szCs w:val="36"/>
          <w:rtl/>
          <w:lang w:eastAsia="ja-JP"/>
        </w:rPr>
        <w:t>.</w:t>
      </w:r>
      <w:r w:rsidR="008914AF">
        <w:rPr>
          <w:rFonts w:ascii="Arabic Typesetting" w:eastAsia="MS Mincho" w:hAnsi="Arabic Typesetting" w:cs="Arabic Typesetting" w:hint="cs"/>
          <w:sz w:val="36"/>
          <w:szCs w:val="36"/>
          <w:rtl/>
          <w:lang w:eastAsia="ja-JP"/>
        </w:rPr>
        <w:t>]</w:t>
      </w:r>
    </w:p>
    <w:p w:rsidR="003936EA" w:rsidRPr="006D66C0" w:rsidRDefault="006D66C0" w:rsidP="006D66C0">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003936EA" w:rsidRPr="006D66C0">
        <w:rPr>
          <w:rFonts w:ascii="Arabic Typesetting" w:eastAsia="MS Mincho" w:hAnsi="Arabic Typesetting" w:cs="Arabic Typesetting" w:hint="cs"/>
          <w:sz w:val="36"/>
          <w:szCs w:val="36"/>
          <w:vertAlign w:val="superscript"/>
          <w:rtl/>
          <w:lang w:eastAsia="ja-JP"/>
        </w:rPr>
        <w:t>(ثانيا)</w:t>
      </w:r>
      <w:r>
        <w:rPr>
          <w:rFonts w:ascii="Arabic Typesetting" w:eastAsia="MS Mincho" w:hAnsi="Arabic Typesetting" w:cs="Arabic Typesetting" w:hint="cs"/>
          <w:sz w:val="36"/>
          <w:szCs w:val="36"/>
          <w:rtl/>
          <w:lang w:eastAsia="ja-JP"/>
        </w:rPr>
        <w:t>7</w:t>
      </w:r>
      <w:r w:rsidR="003936EA" w:rsidRPr="006D66C0">
        <w:rPr>
          <w:rFonts w:ascii="Arabic Typesetting" w:eastAsia="MS Mincho" w:hAnsi="Arabic Typesetting" w:cs="Arabic Typesetting" w:hint="cs"/>
          <w:sz w:val="36"/>
          <w:szCs w:val="36"/>
          <w:rtl/>
          <w:lang w:eastAsia="ja-JP"/>
        </w:rPr>
        <w:tab/>
      </w:r>
      <w:r w:rsidR="003936EA" w:rsidRPr="006D66C0">
        <w:rPr>
          <w:rFonts w:ascii="Arabic Typesetting" w:eastAsia="MS Mincho" w:hAnsi="Arabic Typesetting" w:cs="Arabic Typesetting"/>
          <w:sz w:val="36"/>
          <w:szCs w:val="36"/>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003936EA" w:rsidRPr="006D66C0">
        <w:rPr>
          <w:rFonts w:ascii="Arabic Typesetting" w:eastAsia="MS Mincho" w:hAnsi="Arabic Typesetting" w:cs="Arabic Typesetting" w:hint="eastAsia"/>
          <w:sz w:val="36"/>
          <w:szCs w:val="36"/>
          <w:rtl/>
          <w:lang w:eastAsia="ja-JP"/>
        </w:rPr>
        <w:t>لي</w:t>
      </w:r>
      <w:r w:rsidR="003936EA" w:rsidRPr="006D66C0">
        <w:rPr>
          <w:rFonts w:ascii="Arabic Typesetting" w:eastAsia="MS Mincho" w:hAnsi="Arabic Typesetting" w:cs="Arabic Typesetting"/>
          <w:sz w:val="36"/>
          <w:szCs w:val="36"/>
          <w:rtl/>
          <w:lang w:eastAsia="ja-JP"/>
        </w:rPr>
        <w:t>. [وينبغي]/[يتعين] أ</w:t>
      </w:r>
      <w:r w:rsidR="003936EA" w:rsidRPr="006D66C0">
        <w:rPr>
          <w:rFonts w:ascii="Arabic Typesetting" w:eastAsia="MS Mincho" w:hAnsi="Arabic Typesetting" w:cs="Arabic Typesetting" w:hint="cs"/>
          <w:sz w:val="36"/>
          <w:szCs w:val="36"/>
          <w:rtl/>
          <w:lang w:eastAsia="ja-JP"/>
        </w:rPr>
        <w:t xml:space="preserve">لا تتضمّن </w:t>
      </w:r>
      <w:r w:rsidR="003936EA" w:rsidRPr="006D66C0">
        <w:rPr>
          <w:rFonts w:ascii="Arabic Typesetting" w:eastAsia="MS Mincho" w:hAnsi="Arabic Typesetting" w:cs="Arabic Typesetting"/>
          <w:sz w:val="36"/>
          <w:szCs w:val="36"/>
          <w:rtl/>
          <w:lang w:eastAsia="ja-JP"/>
        </w:rPr>
        <w:t xml:space="preserve">المعلومات المتاحة لمكاتب الملكية الفكرية </w:t>
      </w:r>
      <w:r w:rsidR="003936EA" w:rsidRPr="006D66C0">
        <w:rPr>
          <w:rFonts w:ascii="Arabic Typesetting" w:eastAsia="MS Mincho" w:hAnsi="Arabic Typesetting" w:cs="Arabic Typesetting" w:hint="cs"/>
          <w:sz w:val="36"/>
          <w:szCs w:val="36"/>
          <w:rtl/>
          <w:lang w:eastAsia="ja-JP"/>
        </w:rPr>
        <w:t xml:space="preserve">سوى </w:t>
      </w:r>
      <w:r w:rsidR="003936EA" w:rsidRPr="006D66C0">
        <w:rPr>
          <w:rFonts w:ascii="Arabic Typesetting" w:eastAsia="MS Mincho" w:hAnsi="Arabic Typesetting" w:cs="Arabic Typesetting"/>
          <w:sz w:val="36"/>
          <w:szCs w:val="36"/>
          <w:rtl/>
          <w:lang w:eastAsia="ja-JP"/>
        </w:rPr>
        <w:t>المعلومات التي يمكن استخدامها لرفض منح التعاون، وعليه فلا [ينبغي]/[يتعين] أن تتضمن تلك المعلومات المعارف التقليدية المحمية.</w:t>
      </w:r>
    </w:p>
    <w:p w:rsidR="003936EA" w:rsidRPr="003936EA" w:rsidRDefault="006D66C0" w:rsidP="00B9111E">
      <w:pPr>
        <w:tabs>
          <w:tab w:val="left" w:pos="850"/>
        </w:tabs>
        <w:bidi/>
        <w:spacing w:after="240" w:line="360" w:lineRule="exact"/>
        <w:ind w:left="-1" w:firstLine="1"/>
        <w:rPr>
          <w:rFonts w:ascii="Arabic Typesetting" w:hAnsi="Arabic Typesetting" w:cs="Arabic Typesetting"/>
          <w:sz w:val="36"/>
          <w:szCs w:val="36"/>
          <w:rtl/>
        </w:rPr>
      </w:pPr>
      <w:r>
        <w:rPr>
          <w:rFonts w:ascii="Arabic Typesetting" w:hAnsi="Arabic Typesetting" w:cs="Arabic Typesetting" w:hint="cs"/>
          <w:sz w:val="36"/>
          <w:szCs w:val="36"/>
          <w:rtl/>
        </w:rPr>
        <w:t>5</w:t>
      </w:r>
      <w:r w:rsidR="003936EA" w:rsidRPr="003936EA">
        <w:rPr>
          <w:rFonts w:ascii="Arabic Typesetting" w:hAnsi="Arabic Typesetting" w:cs="Arabic Typesetting" w:hint="cs"/>
          <w:sz w:val="36"/>
          <w:szCs w:val="36"/>
          <w:vertAlign w:val="superscript"/>
          <w:rtl/>
        </w:rPr>
        <w:t>(ثانيا)</w:t>
      </w:r>
      <w:r>
        <w:rPr>
          <w:rFonts w:ascii="Arabic Typesetting" w:hAnsi="Arabic Typesetting" w:cs="Arabic Typesetting" w:hint="cs"/>
          <w:sz w:val="36"/>
          <w:szCs w:val="36"/>
          <w:rtl/>
        </w:rPr>
        <w:t>8</w:t>
      </w:r>
      <w:r w:rsidR="003936EA" w:rsidRPr="003936EA">
        <w:rPr>
          <w:rFonts w:ascii="Arabic Typesetting" w:hAnsi="Arabic Typesetting" w:cs="Arabic Typesetting" w:hint="cs"/>
          <w:sz w:val="36"/>
          <w:szCs w:val="36"/>
          <w:rtl/>
        </w:rPr>
        <w:tab/>
      </w:r>
      <w:r w:rsidR="003936EA" w:rsidRPr="003936EA">
        <w:rPr>
          <w:rFonts w:ascii="Arabic Typesetting" w:hAnsi="Arabic Typesetting" w:cs="Arabic Typesetting"/>
          <w:sz w:val="36"/>
          <w:szCs w:val="36"/>
          <w:rtl/>
        </w:rPr>
        <w:t xml:space="preserve">[ينبغي]/[يتعين] أن تبذل الإدارات الوطنية جهودا لتدوين المعلومات </w:t>
      </w:r>
      <w:r w:rsidR="00B9111E">
        <w:rPr>
          <w:rFonts w:ascii="Arabic Typesetting" w:hAnsi="Arabic Typesetting" w:cs="Arabic Typesetting" w:hint="cs"/>
          <w:sz w:val="36"/>
          <w:szCs w:val="36"/>
          <w:rtl/>
        </w:rPr>
        <w:t>المتاحة للجمهور</w:t>
      </w:r>
      <w:r w:rsidR="00B9111E">
        <w:rPr>
          <w:rFonts w:ascii="Arabic Typesetting" w:hAnsi="Arabic Typesetting" w:cs="Arabic Typesetting"/>
          <w:sz w:val="36"/>
          <w:szCs w:val="36"/>
          <w:rtl/>
        </w:rPr>
        <w:t xml:space="preserve"> </w:t>
      </w:r>
      <w:r w:rsidR="00B9111E">
        <w:rPr>
          <w:rFonts w:ascii="Arabic Typesetting" w:hAnsi="Arabic Typesetting" w:cs="Arabic Typesetting" w:hint="cs"/>
          <w:sz w:val="36"/>
          <w:szCs w:val="36"/>
          <w:rtl/>
        </w:rPr>
        <w:t xml:space="preserve">عن </w:t>
      </w:r>
      <w:r w:rsidR="003936EA" w:rsidRPr="003936EA">
        <w:rPr>
          <w:rFonts w:ascii="Arabic Typesetting" w:hAnsi="Arabic Typesetting" w:cs="Arabic Typesetting"/>
          <w:sz w:val="36"/>
          <w:szCs w:val="36"/>
          <w:rtl/>
        </w:rPr>
        <w:t xml:space="preserve">المعارف التقليدية بهدف تعزيز وضع قواعد بيانات </w:t>
      </w:r>
      <w:r w:rsidR="003936EA" w:rsidRPr="003936EA">
        <w:rPr>
          <w:rFonts w:ascii="Arabic Typesetting" w:hAnsi="Arabic Typesetting" w:cs="Arabic Typesetting" w:hint="cs"/>
          <w:sz w:val="36"/>
          <w:szCs w:val="36"/>
          <w:rtl/>
        </w:rPr>
        <w:t xml:space="preserve">[متاحة للجمهور] عن </w:t>
      </w:r>
      <w:r w:rsidR="003936EA" w:rsidRPr="003936EA">
        <w:rPr>
          <w:rFonts w:ascii="Arabic Typesetting" w:hAnsi="Arabic Typesetting" w:cs="Arabic Typesetting"/>
          <w:sz w:val="36"/>
          <w:szCs w:val="36"/>
          <w:rtl/>
        </w:rPr>
        <w:t>المعارف التقليدية، وذلك من أجل المحافظة على تلك المعارف وصونها.</w:t>
      </w:r>
    </w:p>
    <w:p w:rsidR="003936EA" w:rsidRPr="003936EA" w:rsidRDefault="006D66C0" w:rsidP="006D66C0">
      <w:pPr>
        <w:tabs>
          <w:tab w:val="left" w:pos="850"/>
        </w:tabs>
        <w:bidi/>
        <w:spacing w:after="240" w:line="360" w:lineRule="exact"/>
        <w:ind w:left="-1" w:firstLine="1"/>
        <w:rPr>
          <w:rFonts w:ascii="Arabic Typesetting" w:hAnsi="Arabic Typesetting" w:cs="Arabic Typesetting"/>
          <w:sz w:val="36"/>
          <w:szCs w:val="36"/>
          <w:rtl/>
        </w:rPr>
      </w:pPr>
      <w:r>
        <w:rPr>
          <w:rFonts w:ascii="Arabic Typesetting" w:hAnsi="Arabic Typesetting" w:cs="Arabic Typesetting" w:hint="cs"/>
          <w:sz w:val="36"/>
          <w:szCs w:val="36"/>
          <w:rtl/>
        </w:rPr>
        <w:t>5</w:t>
      </w:r>
      <w:r w:rsidR="003936EA" w:rsidRPr="003936EA">
        <w:rPr>
          <w:rFonts w:ascii="Arabic Typesetting" w:hAnsi="Arabic Typesetting" w:cs="Arabic Typesetting" w:hint="cs"/>
          <w:sz w:val="36"/>
          <w:szCs w:val="36"/>
          <w:vertAlign w:val="superscript"/>
          <w:rtl/>
        </w:rPr>
        <w:t>(ثانيا)</w:t>
      </w:r>
      <w:r>
        <w:rPr>
          <w:rFonts w:ascii="Arabic Typesetting" w:hAnsi="Arabic Typesetting" w:cs="Arabic Typesetting" w:hint="cs"/>
          <w:sz w:val="36"/>
          <w:szCs w:val="36"/>
          <w:rtl/>
        </w:rPr>
        <w:t>9</w:t>
      </w:r>
      <w:r w:rsidR="003936EA" w:rsidRPr="003936EA">
        <w:rPr>
          <w:rFonts w:ascii="Arabic Typesetting" w:hAnsi="Arabic Typesetting" w:cs="Arabic Typesetting" w:hint="cs"/>
          <w:sz w:val="36"/>
          <w:szCs w:val="36"/>
          <w:rtl/>
        </w:rPr>
        <w:tab/>
      </w:r>
      <w:r w:rsidR="003936EA" w:rsidRPr="003936EA">
        <w:rPr>
          <w:rFonts w:ascii="Arabic Typesetting" w:hAnsi="Arabic Typesetting" w:cs="Arabic Typesetting"/>
          <w:sz w:val="36"/>
          <w:szCs w:val="36"/>
          <w:rtl/>
        </w:rPr>
        <w:t>[ينبغي]/[يتعين] أيضا أن تُبذل جهود لتيسير نفاذ مكاتب الملكية الفكرية إلى المعلومات</w:t>
      </w:r>
      <w:r w:rsidR="00B9111E">
        <w:rPr>
          <w:rFonts w:ascii="Arabic Typesetting" w:hAnsi="Arabic Typesetting" w:cs="Arabic Typesetting" w:hint="cs"/>
          <w:sz w:val="36"/>
          <w:szCs w:val="36"/>
          <w:rtl/>
        </w:rPr>
        <w:t xml:space="preserve"> المتاحة للجمهور</w:t>
      </w:r>
      <w:r w:rsidR="003936EA" w:rsidRPr="003936EA">
        <w:rPr>
          <w:rFonts w:ascii="Arabic Typesetting" w:hAnsi="Arabic Typesetting" w:cs="Arabic Typesetting"/>
          <w:sz w:val="36"/>
          <w:szCs w:val="36"/>
          <w:rtl/>
        </w:rPr>
        <w:t xml:space="preserve">، ومنها المعلومات </w:t>
      </w:r>
      <w:r w:rsidR="003936EA" w:rsidRPr="003936EA">
        <w:rPr>
          <w:rFonts w:ascii="Arabic Typesetting" w:hAnsi="Arabic Typesetting" w:cs="Arabic Typesetting" w:hint="cs"/>
          <w:sz w:val="36"/>
          <w:szCs w:val="36"/>
          <w:rtl/>
        </w:rPr>
        <w:t>المتو</w:t>
      </w:r>
      <w:r w:rsidR="00B9111E">
        <w:rPr>
          <w:rFonts w:ascii="Arabic Typesetting" w:hAnsi="Arabic Typesetting" w:cs="Arabic Typesetting" w:hint="cs"/>
          <w:sz w:val="36"/>
          <w:szCs w:val="36"/>
          <w:rtl/>
        </w:rPr>
        <w:t>ا</w:t>
      </w:r>
      <w:r w:rsidR="003936EA" w:rsidRPr="003936EA">
        <w:rPr>
          <w:rFonts w:ascii="Arabic Typesetting" w:hAnsi="Arabic Typesetting" w:cs="Arabic Typesetting" w:hint="cs"/>
          <w:sz w:val="36"/>
          <w:szCs w:val="36"/>
          <w:rtl/>
        </w:rPr>
        <w:t>فرة</w:t>
      </w:r>
      <w:r w:rsidR="003936EA" w:rsidRPr="003936EA">
        <w:rPr>
          <w:rFonts w:ascii="Arabic Typesetting" w:hAnsi="Arabic Typesetting" w:cs="Arabic Typesetting"/>
          <w:sz w:val="36"/>
          <w:szCs w:val="36"/>
          <w:rtl/>
        </w:rPr>
        <w:t xml:space="preserve"> في قواعد البيانات</w:t>
      </w:r>
      <w:r w:rsidR="003936EA" w:rsidRPr="003936EA">
        <w:rPr>
          <w:rFonts w:ascii="Arabic Typesetting" w:hAnsi="Arabic Typesetting" w:cs="Arabic Typesetting" w:hint="cs"/>
          <w:sz w:val="36"/>
          <w:szCs w:val="36"/>
          <w:rtl/>
        </w:rPr>
        <w:t xml:space="preserve"> [المتاحة للجمهور]</w:t>
      </w:r>
      <w:r w:rsidR="003936EA" w:rsidRPr="003936EA">
        <w:rPr>
          <w:rFonts w:ascii="Arabic Typesetting" w:hAnsi="Arabic Typesetting" w:cs="Arabic Typesetting"/>
          <w:sz w:val="36"/>
          <w:szCs w:val="36"/>
          <w:rtl/>
        </w:rPr>
        <w:t xml:space="preserve"> </w:t>
      </w:r>
      <w:r w:rsidR="003936EA" w:rsidRPr="003936EA">
        <w:rPr>
          <w:rFonts w:ascii="Arabic Typesetting" w:hAnsi="Arabic Typesetting" w:cs="Arabic Typesetting" w:hint="cs"/>
          <w:sz w:val="36"/>
          <w:szCs w:val="36"/>
          <w:rtl/>
        </w:rPr>
        <w:t>و</w:t>
      </w:r>
      <w:r w:rsidR="003936EA" w:rsidRPr="003936EA">
        <w:rPr>
          <w:rFonts w:ascii="Arabic Typesetting" w:hAnsi="Arabic Typesetting" w:cs="Arabic Typesetting"/>
          <w:sz w:val="36"/>
          <w:szCs w:val="36"/>
          <w:rtl/>
        </w:rPr>
        <w:t>المتعلقة بالمعارف التقليدية.</w:t>
      </w:r>
    </w:p>
    <w:p w:rsidR="003936EA" w:rsidRPr="003936EA" w:rsidRDefault="006D66C0" w:rsidP="006D66C0">
      <w:pPr>
        <w:tabs>
          <w:tab w:val="left" w:pos="850"/>
        </w:tabs>
        <w:bidi/>
        <w:spacing w:after="240" w:line="360" w:lineRule="exact"/>
        <w:ind w:left="-1" w:firstLine="1"/>
        <w:rPr>
          <w:rFonts w:ascii="Arabic Typesetting" w:hAnsi="Arabic Typesetting" w:cs="Arabic Typesetting"/>
          <w:sz w:val="36"/>
          <w:szCs w:val="36"/>
          <w:rtl/>
        </w:rPr>
      </w:pPr>
      <w:r>
        <w:rPr>
          <w:rFonts w:ascii="Arabic Typesetting" w:hAnsi="Arabic Typesetting" w:cs="Arabic Typesetting" w:hint="cs"/>
          <w:sz w:val="36"/>
          <w:szCs w:val="36"/>
          <w:rtl/>
        </w:rPr>
        <w:t>5</w:t>
      </w:r>
      <w:r w:rsidR="003936EA" w:rsidRPr="003936EA">
        <w:rPr>
          <w:rFonts w:ascii="Arabic Typesetting" w:hAnsi="Arabic Typesetting" w:cs="Arabic Typesetting" w:hint="cs"/>
          <w:sz w:val="36"/>
          <w:szCs w:val="36"/>
          <w:vertAlign w:val="superscript"/>
          <w:rtl/>
        </w:rPr>
        <w:t>(ثانيا)</w:t>
      </w:r>
      <w:r>
        <w:rPr>
          <w:rFonts w:ascii="Arabic Typesetting" w:hAnsi="Arabic Typesetting" w:cs="Arabic Typesetting" w:hint="cs"/>
          <w:sz w:val="36"/>
          <w:szCs w:val="36"/>
          <w:rtl/>
        </w:rPr>
        <w:t>10</w:t>
      </w:r>
      <w:r w:rsidR="003936EA" w:rsidRPr="003936EA">
        <w:rPr>
          <w:rFonts w:ascii="Arabic Typesetting" w:hAnsi="Arabic Typesetting" w:cs="Arabic Typesetting" w:hint="cs"/>
          <w:sz w:val="36"/>
          <w:szCs w:val="36"/>
          <w:rtl/>
        </w:rPr>
        <w:tab/>
      </w:r>
      <w:r w:rsidR="003936EA" w:rsidRPr="003936EA">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00B9111E">
        <w:rPr>
          <w:rFonts w:ascii="Arabic Typesetting" w:hAnsi="Arabic Typesetting" w:cs="Arabic Typesetting" w:hint="cs"/>
          <w:sz w:val="36"/>
          <w:szCs w:val="36"/>
          <w:rtl/>
        </w:rPr>
        <w:t>]</w:t>
      </w:r>
    </w:p>
    <w:p w:rsidR="003936EA" w:rsidRPr="003936EA" w:rsidRDefault="003936EA" w:rsidP="003936EA">
      <w:pPr>
        <w:bidi/>
        <w:spacing w:after="240" w:line="360" w:lineRule="exact"/>
        <w:ind w:left="708" w:hanging="708"/>
        <w:rPr>
          <w:rFonts w:ascii="Arabic Typesetting" w:eastAsia="MS Mincho" w:hAnsi="Arabic Typesetting" w:cs="Arabic Typesetting"/>
          <w:sz w:val="36"/>
          <w:szCs w:val="36"/>
          <w:rtl/>
          <w:lang w:eastAsia="ja-JP"/>
        </w:rPr>
      </w:pPr>
    </w:p>
    <w:p w:rsidR="003936EA" w:rsidRPr="003936EA" w:rsidRDefault="003936EA" w:rsidP="00A17F4D">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00A17F4D">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40"/>
          <w:szCs w:val="40"/>
          <w:rtl/>
          <w:lang w:eastAsia="ja-JP"/>
        </w:rPr>
        <w:t xml:space="preserve">المادة </w:t>
      </w:r>
      <w:r w:rsidR="00A17F4D">
        <w:rPr>
          <w:rFonts w:ascii="Arabic Typesetting" w:eastAsia="MS Mincho" w:hAnsi="Arabic Typesetting" w:cs="Arabic Typesetting" w:hint="cs"/>
          <w:sz w:val="40"/>
          <w:szCs w:val="40"/>
          <w:rtl/>
          <w:lang w:eastAsia="ja-JP"/>
        </w:rPr>
        <w:t>6</w:t>
      </w:r>
    </w:p>
    <w:p w:rsid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العقوبات</w:t>
      </w:r>
      <w:r w:rsidRPr="003936EA">
        <w:rPr>
          <w:rFonts w:ascii="Arabic Typesetting" w:eastAsia="MS Mincho" w:hAnsi="Arabic Typesetting" w:cs="Arabic Typesetting"/>
          <w:sz w:val="40"/>
          <w:szCs w:val="40"/>
          <w:lang w:eastAsia="ja-JP"/>
        </w:rPr>
        <w:t xml:space="preserve"> </w:t>
      </w:r>
      <w:proofErr w:type="spellStart"/>
      <w:r w:rsidRPr="003936EA">
        <w:rPr>
          <w:rFonts w:ascii="Arabic Typesetting" w:eastAsia="MS Mincho" w:hAnsi="Arabic Typesetting" w:cs="Arabic Typesetting" w:hint="cs"/>
          <w:sz w:val="40"/>
          <w:szCs w:val="40"/>
          <w:rtl/>
          <w:lang w:eastAsia="ja-JP"/>
        </w:rPr>
        <w:t>والجزاءات</w:t>
      </w:r>
      <w:proofErr w:type="spellEnd"/>
      <w:r w:rsidRPr="003936EA">
        <w:rPr>
          <w:rFonts w:ascii="Arabic Typesetting" w:eastAsia="MS Mincho" w:hAnsi="Arabic Typesetting" w:cs="Arabic Typesetting"/>
          <w:sz w:val="40"/>
          <w:szCs w:val="40"/>
          <w:rtl/>
          <w:lang w:eastAsia="ja-JP"/>
        </w:rPr>
        <w:t xml:space="preserve"> وممارسة</w:t>
      </w:r>
      <w:r w:rsidRPr="003936EA">
        <w:rPr>
          <w:rFonts w:ascii="Arabic Typesetting" w:eastAsia="MS Mincho" w:hAnsi="Arabic Typesetting" w:cs="Arabic Typesetting" w:hint="cs"/>
          <w:sz w:val="40"/>
          <w:szCs w:val="40"/>
          <w:rtl/>
          <w:lang w:eastAsia="ja-JP"/>
        </w:rPr>
        <w:t>/تطبيق</w:t>
      </w:r>
      <w:r w:rsidRPr="003936EA">
        <w:rPr>
          <w:rFonts w:ascii="Arabic Typesetting" w:eastAsia="MS Mincho" w:hAnsi="Arabic Typesetting" w:cs="Arabic Typesetting"/>
          <w:sz w:val="40"/>
          <w:szCs w:val="40"/>
          <w:rtl/>
          <w:lang w:eastAsia="ja-JP"/>
        </w:rPr>
        <w:t xml:space="preserve"> الحقوق</w:t>
      </w:r>
    </w:p>
    <w:p w:rsidR="00CB231A" w:rsidRDefault="00CB231A" w:rsidP="00CB231A">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rsidR="00CB231A" w:rsidRDefault="00CB231A" w:rsidP="00CB231A">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 xml:space="preserve">يتعين على الأطراف اتخاذ </w:t>
      </w:r>
      <w:r w:rsidRPr="00CB231A">
        <w:rPr>
          <w:rFonts w:ascii="Arabic Typesetting" w:eastAsia="MS Mincho" w:hAnsi="Arabic Typesetting" w:cs="Arabic Typesetting" w:hint="cs"/>
          <w:sz w:val="36"/>
          <w:szCs w:val="36"/>
          <w:rtl/>
          <w:lang w:eastAsia="ja-JP"/>
        </w:rPr>
        <w:t>تدابير قانونية و</w:t>
      </w:r>
      <w:r>
        <w:rPr>
          <w:rFonts w:ascii="Arabic Typesetting" w:eastAsia="MS Mincho" w:hAnsi="Arabic Typesetting" w:cs="Arabic Typesetting" w:hint="cs"/>
          <w:sz w:val="36"/>
          <w:szCs w:val="36"/>
          <w:rtl/>
          <w:lang w:eastAsia="ja-JP"/>
        </w:rPr>
        <w:t xml:space="preserve">/أو </w:t>
      </w:r>
      <w:r w:rsidRPr="00CB231A">
        <w:rPr>
          <w:rFonts w:ascii="Arabic Typesetting" w:eastAsia="MS Mincho" w:hAnsi="Arabic Typesetting" w:cs="Arabic Typesetting" w:hint="cs"/>
          <w:sz w:val="36"/>
          <w:szCs w:val="36"/>
          <w:rtl/>
          <w:lang w:eastAsia="ja-JP"/>
        </w:rPr>
        <w:t>إدارية مناسبة وفعالة و</w:t>
      </w:r>
      <w:r>
        <w:rPr>
          <w:rFonts w:ascii="Arabic Typesetting" w:eastAsia="MS Mincho" w:hAnsi="Arabic Typesetting" w:cs="Arabic Typesetting" w:hint="cs"/>
          <w:sz w:val="36"/>
          <w:szCs w:val="36"/>
          <w:rtl/>
          <w:lang w:eastAsia="ja-JP"/>
        </w:rPr>
        <w:t>رادعة و</w:t>
      </w:r>
      <w:r w:rsidRPr="00CB231A">
        <w:rPr>
          <w:rFonts w:ascii="Arabic Typesetting" w:eastAsia="MS Mincho" w:hAnsi="Arabic Typesetting" w:cs="Arabic Typesetting" w:hint="cs"/>
          <w:sz w:val="36"/>
          <w:szCs w:val="36"/>
          <w:rtl/>
          <w:lang w:eastAsia="ja-JP"/>
        </w:rPr>
        <w:t xml:space="preserve">متكافئة لمواجهة </w:t>
      </w:r>
      <w:r>
        <w:rPr>
          <w:rFonts w:ascii="Arabic Typesetting" w:eastAsia="MS Mincho" w:hAnsi="Arabic Typesetting" w:cs="Arabic Typesetting" w:hint="cs"/>
          <w:sz w:val="36"/>
          <w:szCs w:val="36"/>
          <w:rtl/>
          <w:lang w:eastAsia="ja-JP"/>
        </w:rPr>
        <w:t>انتهاكات الحقوق المنصوص عليها في هذا الصك.</w:t>
      </w:r>
    </w:p>
    <w:p w:rsidR="00CB231A" w:rsidRPr="00CB231A" w:rsidRDefault="00CB231A" w:rsidP="00CB231A">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2</w:t>
      </w:r>
    </w:p>
    <w:p w:rsidR="003936EA" w:rsidRPr="003936EA" w:rsidRDefault="003936EA" w:rsidP="008935B8">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1.</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t>[ينبغي]/[يتعين]</w:t>
      </w:r>
      <w:r w:rsidRPr="003936EA">
        <w:rPr>
          <w:rFonts w:ascii="Arabic Typesetting" w:eastAsia="MS Mincho" w:hAnsi="Arabic Typesetting" w:cs="Arabic Typesetting"/>
          <w:sz w:val="36"/>
          <w:szCs w:val="36"/>
          <w:rtl/>
          <w:lang w:eastAsia="ja-JP"/>
        </w:rPr>
        <w:t xml:space="preserve"> أن تكفل الدول </w:t>
      </w:r>
      <w:r w:rsidRPr="003936EA">
        <w:rPr>
          <w:rFonts w:ascii="Arabic Typesetting" w:eastAsia="MS Mincho" w:hAnsi="Arabic Typesetting" w:cs="Arabic Typesetting" w:hint="cs"/>
          <w:sz w:val="36"/>
          <w:szCs w:val="36"/>
          <w:rtl/>
          <w:lang w:eastAsia="ja-JP"/>
        </w:rPr>
        <w:t>الأعضاء</w:t>
      </w:r>
      <w:r w:rsidRPr="003936EA">
        <w:rPr>
          <w:rFonts w:ascii="Arabic Typesetting" w:eastAsia="MS Mincho" w:hAnsi="Arabic Typesetting" w:cs="Arabic Typesetting"/>
          <w:sz w:val="36"/>
          <w:szCs w:val="36"/>
          <w:rtl/>
          <w:lang w:eastAsia="ja-JP"/>
        </w:rPr>
        <w:t xml:space="preserve"> بموجب قوانينها إتاحة إجراءات إنفاذ</w:t>
      </w:r>
      <w:r w:rsidRPr="003936EA">
        <w:rPr>
          <w:rFonts w:ascii="Arabic Typesetting" w:eastAsia="MS Mincho" w:hAnsi="Arabic Typesetting" w:cs="Arabic Typesetting" w:hint="cs"/>
          <w:sz w:val="36"/>
          <w:szCs w:val="36"/>
          <w:rtl/>
          <w:lang w:eastAsia="ja-JP"/>
        </w:rPr>
        <w:t xml:space="preserve"> [جنائية أو مدنية [و] أ</w:t>
      </w:r>
      <w:r w:rsidR="008935B8">
        <w:rPr>
          <w:rFonts w:ascii="Arabic Typesetting" w:eastAsia="MS Mincho" w:hAnsi="Arabic Typesetting" w:cs="Arabic Typesetting" w:hint="cs"/>
          <w:sz w:val="36"/>
          <w:szCs w:val="36"/>
          <w:rtl/>
          <w:lang w:eastAsia="ja-JP"/>
        </w:rPr>
        <w:t>و إدارية] [ميسرة ومناسبة ووافية] [، وآليات لتسوية المنازعات] [، وعقوبات] [</w:t>
      </w:r>
      <w:proofErr w:type="spellStart"/>
      <w:r w:rsidRPr="003936EA">
        <w:rPr>
          <w:rFonts w:ascii="Arabic Typesetting" w:eastAsia="MS Mincho" w:hAnsi="Arabic Typesetting" w:cs="Arabic Typesetting" w:hint="cs"/>
          <w:sz w:val="36"/>
          <w:szCs w:val="36"/>
          <w:rtl/>
          <w:lang w:eastAsia="ja-JP"/>
        </w:rPr>
        <w:t>وجزاءات</w:t>
      </w:r>
      <w:proofErr w:type="spellEnd"/>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لمكافحة</w:t>
      </w:r>
      <w:r w:rsidRPr="003936EA">
        <w:rPr>
          <w:rFonts w:ascii="Arabic Typesetting" w:eastAsia="MS Mincho" w:hAnsi="Arabic Typesetting" w:cs="Arabic Typesetting" w:hint="cs"/>
          <w:sz w:val="36"/>
          <w:szCs w:val="36"/>
          <w:rtl/>
          <w:lang w:eastAsia="ja-JP"/>
        </w:rPr>
        <w:t xml:space="preserve"> المساس</w:t>
      </w:r>
      <w:r w:rsidRPr="003936EA">
        <w:rPr>
          <w:rFonts w:ascii="Arabic Typesetting" w:eastAsia="MS Mincho" w:hAnsi="Arabic Typesetting" w:cs="Arabic Typesetting"/>
          <w:sz w:val="36"/>
          <w:szCs w:val="36"/>
          <w:rtl/>
          <w:lang w:eastAsia="ja-JP"/>
        </w:rPr>
        <w:t xml:space="preserve"> [العمد أو المهمل]</w:t>
      </w:r>
      <w:r w:rsidRPr="003936EA">
        <w:rPr>
          <w:rFonts w:ascii="Arabic Typesetting" w:eastAsia="MS Mincho" w:hAnsi="Arabic Typesetting" w:cs="Arabic Typesetting" w:hint="cs"/>
          <w:sz w:val="36"/>
          <w:szCs w:val="36"/>
          <w:rtl/>
          <w:lang w:eastAsia="ja-JP"/>
        </w:rPr>
        <w:t xml:space="preserve"> بالمصالح الاقتصادية و/أو المعنوية]]</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3936EA">
        <w:rPr>
          <w:rFonts w:ascii="Arabic Typesetting" w:eastAsia="MS Mincho" w:hAnsi="Arabic Typesetting" w:cs="Arabic Typesetting" w:hint="cs"/>
          <w:sz w:val="36"/>
          <w:szCs w:val="36"/>
          <w:rtl/>
          <w:lang w:eastAsia="ja-JP"/>
        </w:rPr>
        <w:t xml:space="preserve">] </w:t>
      </w:r>
      <w:r w:rsidR="008935B8">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hint="cs"/>
          <w:sz w:val="36"/>
          <w:szCs w:val="36"/>
          <w:rtl/>
          <w:lang w:eastAsia="ja-JP"/>
        </w:rPr>
        <w:t xml:space="preserve">[التملك غير المشروع للمعارف التقليدية/سوء استخدامها/استخدامها دون تصريح/استخدامها بشكل غير منصف وغير عادل] </w:t>
      </w:r>
      <w:r w:rsidR="008935B8">
        <w:rPr>
          <w:rFonts w:ascii="Arabic Typesetting" w:eastAsia="MS Mincho" w:hAnsi="Arabic Typesetting" w:cs="Arabic Typesetting" w:hint="cs"/>
          <w:sz w:val="36"/>
          <w:szCs w:val="36"/>
          <w:rtl/>
          <w:lang w:eastAsia="ja-JP"/>
        </w:rPr>
        <w:t xml:space="preserve">أو سوء استخدام المعارف التقليدية] </w:t>
      </w:r>
      <w:r w:rsidRPr="003936EA">
        <w:rPr>
          <w:rFonts w:ascii="Arabic Typesetting" w:eastAsia="MS Mincho" w:hAnsi="Arabic Typesetting" w:cs="Arabic Typesetting"/>
          <w:sz w:val="36"/>
          <w:szCs w:val="36"/>
          <w:rtl/>
          <w:lang w:eastAsia="ja-JP"/>
        </w:rPr>
        <w:t>تكون كافية لردع مزيد من التعديات.</w:t>
      </w:r>
      <w:r w:rsidRPr="003936EA">
        <w:rPr>
          <w:rFonts w:ascii="Arabic Typesetting" w:eastAsia="MS Mincho" w:hAnsi="Arabic Typesetting" w:cs="Arabic Typesetting" w:hint="cs"/>
          <w:sz w:val="36"/>
          <w:szCs w:val="36"/>
          <w:rtl/>
          <w:lang w:eastAsia="ja-JP"/>
        </w:rPr>
        <w:t>]</w:t>
      </w:r>
    </w:p>
    <w:p w:rsidR="003936EA" w:rsidRPr="003936EA" w:rsidRDefault="003936EA" w:rsidP="00CB231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2.</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 xml:space="preserve">ينبغي أن تكون الإجراءات المذكورة في الفقرة </w:t>
      </w:r>
      <w:r w:rsidRPr="003936EA">
        <w:rPr>
          <w:rFonts w:ascii="Arabic Typesetting" w:eastAsia="MS Mincho" w:hAnsi="Arabic Typesetting" w:cs="Arabic Typesetting" w:hint="cs"/>
          <w:sz w:val="36"/>
          <w:szCs w:val="36"/>
          <w:rtl/>
          <w:lang w:eastAsia="ja-JP"/>
        </w:rPr>
        <w:t>1</w:t>
      </w:r>
      <w:r w:rsidRPr="003936EA">
        <w:rPr>
          <w:rFonts w:ascii="Arabic Typesetting" w:eastAsia="MS Mincho" w:hAnsi="Arabic Typesetting" w:cs="Arabic Typesetting"/>
          <w:sz w:val="36"/>
          <w:szCs w:val="36"/>
          <w:rtl/>
          <w:lang w:eastAsia="ja-JP"/>
        </w:rPr>
        <w:t xml:space="preserve"> ميس</w:t>
      </w:r>
      <w:r w:rsidR="00103277">
        <w:rPr>
          <w:rFonts w:ascii="Arabic Typesetting" w:eastAsia="MS Mincho" w:hAnsi="Arabic Typesetting" w:cs="Arabic Typesetting"/>
          <w:sz w:val="36"/>
          <w:szCs w:val="36"/>
          <w:rtl/>
          <w:lang w:eastAsia="ja-JP"/>
        </w:rPr>
        <w:t>رة وفعالة ومنصفة وعادلة و</w:t>
      </w:r>
      <w:r w:rsidR="00103277">
        <w:rPr>
          <w:rFonts w:ascii="Arabic Typesetting" w:eastAsia="MS Mincho" w:hAnsi="Arabic Typesetting" w:cs="Arabic Typesetting" w:hint="cs"/>
          <w:sz w:val="36"/>
          <w:szCs w:val="36"/>
          <w:rtl/>
          <w:lang w:eastAsia="ja-JP"/>
        </w:rPr>
        <w:t xml:space="preserve">وافية </w:t>
      </w:r>
      <w:r w:rsidRPr="003936EA">
        <w:rPr>
          <w:rFonts w:ascii="Arabic Typesetting" w:eastAsia="MS Mincho" w:hAnsi="Arabic Typesetting" w:cs="Arabic Typesetting"/>
          <w:sz w:val="36"/>
          <w:szCs w:val="36"/>
          <w:rtl/>
          <w:lang w:eastAsia="ja-JP"/>
        </w:rPr>
        <w:t xml:space="preserve">[ملائمة] وألا تكون ثقلا على عاتق [أصحاب]/[ملاّك] المعارف التقليدية المحمية. [وينبغي أيضا أن توفر </w:t>
      </w:r>
      <w:r w:rsidRPr="003936EA">
        <w:rPr>
          <w:rFonts w:ascii="Arabic Typesetting" w:eastAsia="MS Mincho" w:hAnsi="Arabic Typesetting" w:cs="Arabic Typesetting" w:hint="cs"/>
          <w:sz w:val="36"/>
          <w:szCs w:val="36"/>
          <w:rtl/>
          <w:lang w:eastAsia="ja-JP"/>
        </w:rPr>
        <w:t xml:space="preserve">تلك الإجراءات </w:t>
      </w:r>
      <w:r w:rsidRPr="003936EA">
        <w:rPr>
          <w:rFonts w:ascii="Arabic Typesetting" w:eastAsia="MS Mincho" w:hAnsi="Arabic Typesetting" w:cs="Arabic Typesetting"/>
          <w:sz w:val="36"/>
          <w:szCs w:val="36"/>
          <w:rtl/>
          <w:lang w:eastAsia="ja-JP"/>
        </w:rPr>
        <w:t xml:space="preserve">ضمانات لمصالح </w:t>
      </w:r>
      <w:r w:rsidRPr="003936EA">
        <w:rPr>
          <w:rFonts w:ascii="Arabic Typesetting" w:eastAsia="MS Mincho" w:hAnsi="Arabic Typesetting" w:cs="Arabic Typesetting" w:hint="cs"/>
          <w:sz w:val="36"/>
          <w:szCs w:val="36"/>
          <w:rtl/>
          <w:lang w:eastAsia="ja-JP"/>
        </w:rPr>
        <w:t xml:space="preserve">الغير </w:t>
      </w:r>
      <w:r w:rsidRPr="003936EA">
        <w:rPr>
          <w:rFonts w:ascii="Arabic Typesetting" w:eastAsia="MS Mincho" w:hAnsi="Arabic Typesetting" w:cs="Arabic Typesetting"/>
          <w:sz w:val="36"/>
          <w:szCs w:val="36"/>
          <w:rtl/>
          <w:lang w:eastAsia="ja-JP"/>
        </w:rPr>
        <w:t>المشروعة والمصالح العامة.]</w:t>
      </w:r>
    </w:p>
    <w:p w:rsidR="003936EA" w:rsidRPr="003936EA" w:rsidRDefault="003936EA" w:rsidP="00103277">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3.</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3936EA">
        <w:rPr>
          <w:rFonts w:ascii="Arabic Typesetting" w:eastAsia="MS Mincho" w:hAnsi="Arabic Typesetting" w:cs="Arabic Typesetting" w:hint="cs"/>
          <w:sz w:val="36"/>
          <w:szCs w:val="36"/>
          <w:rtl/>
          <w:lang w:eastAsia="ja-JP"/>
        </w:rPr>
        <w:t>هم</w:t>
      </w:r>
      <w:r w:rsidRPr="003936EA">
        <w:rPr>
          <w:rFonts w:ascii="Arabic Typesetting" w:eastAsia="MS Mincho" w:hAnsi="Arabic Typesetting" w:cs="Arabic Typesetting"/>
          <w:sz w:val="36"/>
          <w:szCs w:val="36"/>
          <w:rtl/>
          <w:lang w:eastAsia="ja-JP"/>
        </w:rPr>
        <w:t xml:space="preserve"> المنصوص عليها في</w:t>
      </w:r>
      <w:r w:rsidR="00103277">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hint="cs"/>
          <w:sz w:val="36"/>
          <w:szCs w:val="36"/>
          <w:rtl/>
          <w:lang w:eastAsia="ja-JP"/>
        </w:rPr>
        <w:t>الفقرتين</w:t>
      </w:r>
      <w:r w:rsidR="00103277">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sz w:val="36"/>
          <w:szCs w:val="36"/>
          <w:rtl/>
          <w:lang w:eastAsia="ja-JP"/>
        </w:rPr>
        <w:t>1 و2 أو في حالة عدم الامتثال لها.</w:t>
      </w:r>
      <w:r w:rsidRPr="003936EA">
        <w:rPr>
          <w:rFonts w:ascii="Arabic Typesetting" w:eastAsia="MS Mincho" w:hAnsi="Arabic Typesetting" w:cs="Arabic Typesetting" w:hint="cs"/>
          <w:sz w:val="36"/>
          <w:szCs w:val="36"/>
          <w:rtl/>
          <w:lang w:eastAsia="ja-JP"/>
        </w:rPr>
        <w:t>]</w:t>
      </w:r>
    </w:p>
    <w:p w:rsidR="003936EA" w:rsidRPr="003936EA" w:rsidRDefault="003936EA" w:rsidP="00CB231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4.</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 xml:space="preserve">عند الاقتضاء، ينبغي للعقوبات </w:t>
      </w:r>
      <w:proofErr w:type="spellStart"/>
      <w:r w:rsidRPr="003936EA">
        <w:rPr>
          <w:rFonts w:ascii="Arabic Typesetting" w:eastAsia="MS Mincho" w:hAnsi="Arabic Typesetting" w:cs="Arabic Typesetting" w:hint="cs"/>
          <w:sz w:val="36"/>
          <w:szCs w:val="36"/>
          <w:rtl/>
          <w:lang w:eastAsia="ja-JP"/>
        </w:rPr>
        <w:t>والجزاءات</w:t>
      </w:r>
      <w:proofErr w:type="spellEnd"/>
      <w:r w:rsidRPr="003936EA">
        <w:rPr>
          <w:rFonts w:ascii="Arabic Typesetting" w:eastAsia="MS Mincho" w:hAnsi="Arabic Typesetting" w:cs="Arabic Typesetting"/>
          <w:sz w:val="36"/>
          <w:szCs w:val="36"/>
          <w:rtl/>
          <w:lang w:eastAsia="ja-JP"/>
        </w:rPr>
        <w:t xml:space="preserve"> أن تعبّر عن العقوبات </w:t>
      </w:r>
      <w:proofErr w:type="spellStart"/>
      <w:r w:rsidRPr="003936EA">
        <w:rPr>
          <w:rFonts w:ascii="Arabic Typesetting" w:eastAsia="MS Mincho" w:hAnsi="Arabic Typesetting" w:cs="Arabic Typesetting"/>
          <w:sz w:val="36"/>
          <w:szCs w:val="36"/>
          <w:rtl/>
          <w:lang w:eastAsia="ja-JP"/>
        </w:rPr>
        <w:t>و</w:t>
      </w:r>
      <w:r w:rsidRPr="003936EA">
        <w:rPr>
          <w:rFonts w:ascii="Arabic Typesetting" w:eastAsia="MS Mincho" w:hAnsi="Arabic Typesetting" w:cs="Arabic Typesetting" w:hint="cs"/>
          <w:sz w:val="36"/>
          <w:szCs w:val="36"/>
          <w:rtl/>
          <w:lang w:eastAsia="ja-JP"/>
        </w:rPr>
        <w:t>الجزاءات</w:t>
      </w:r>
      <w:proofErr w:type="spellEnd"/>
      <w:r w:rsidRPr="003936EA">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3936EA">
        <w:rPr>
          <w:rFonts w:ascii="Arabic Typesetting" w:eastAsia="MS Mincho" w:hAnsi="Arabic Typesetting" w:cs="Arabic Typesetting" w:hint="cs"/>
          <w:sz w:val="36"/>
          <w:szCs w:val="36"/>
          <w:rtl/>
          <w:lang w:eastAsia="ja-JP"/>
        </w:rPr>
        <w:t>]</w:t>
      </w:r>
    </w:p>
    <w:p w:rsidR="003936EA" w:rsidRPr="003936EA" w:rsidRDefault="003936EA" w:rsidP="00103277">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5.</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r>
      <w:r w:rsidR="00103277">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hint="cs"/>
          <w:sz w:val="36"/>
          <w:szCs w:val="36"/>
          <w:rtl/>
          <w:lang w:eastAsia="ja-JP"/>
        </w:rPr>
        <w:t>في حال</w:t>
      </w:r>
      <w:r w:rsidRPr="003936EA">
        <w:rPr>
          <w:rFonts w:ascii="Arabic Typesetting" w:eastAsia="MS Mincho" w:hAnsi="Arabic Typesetting" w:cs="Arabic Typesetting"/>
          <w:sz w:val="36"/>
          <w:szCs w:val="36"/>
          <w:rtl/>
          <w:lang w:eastAsia="ja-JP"/>
        </w:rPr>
        <w:t xml:space="preserve"> نش</w:t>
      </w:r>
      <w:r w:rsidRPr="003936EA">
        <w:rPr>
          <w:rFonts w:ascii="Arabic Typesetting" w:eastAsia="MS Mincho" w:hAnsi="Arabic Typesetting" w:cs="Arabic Typesetting" w:hint="cs"/>
          <w:sz w:val="36"/>
          <w:szCs w:val="36"/>
          <w:rtl/>
          <w:lang w:eastAsia="ja-JP"/>
        </w:rPr>
        <w:t>أت</w:t>
      </w:r>
      <w:r w:rsidRPr="003936EA">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3936EA">
        <w:rPr>
          <w:rFonts w:ascii="Arabic Typesetting" w:eastAsia="MS Mincho" w:hAnsi="Arabic Typesetting" w:cs="Arabic Typesetting" w:hint="cs"/>
          <w:sz w:val="36"/>
          <w:szCs w:val="36"/>
          <w:rtl/>
          <w:lang w:eastAsia="ja-JP"/>
        </w:rPr>
        <w:t>[يجوز]/[</w:t>
      </w:r>
      <w:r w:rsidRPr="003936EA">
        <w:rPr>
          <w:rFonts w:ascii="Arabic Typesetting" w:eastAsia="MS Mincho" w:hAnsi="Arabic Typesetting" w:cs="Arabic Typesetting"/>
          <w:sz w:val="36"/>
          <w:szCs w:val="36"/>
          <w:rtl/>
          <w:lang w:eastAsia="ja-JP"/>
        </w:rPr>
        <w:t>يحقّ</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00103277">
        <w:rPr>
          <w:rFonts w:ascii="Arabic Typesetting" w:eastAsia="MS Mincho" w:hAnsi="Arabic Typesetting" w:cs="Arabic Typesetting" w:hint="cs"/>
          <w:sz w:val="36"/>
          <w:szCs w:val="36"/>
          <w:rtl/>
          <w:lang w:eastAsia="ja-JP"/>
        </w:rPr>
        <w:t>ت</w:t>
      </w:r>
      <w:r w:rsidRPr="003936EA">
        <w:rPr>
          <w:rFonts w:ascii="Arabic Typesetting" w:eastAsia="MS Mincho" w:hAnsi="Arabic Typesetting" w:cs="Arabic Typesetting" w:hint="cs"/>
          <w:sz w:val="36"/>
          <w:szCs w:val="36"/>
          <w:rtl/>
          <w:lang w:eastAsia="ja-JP"/>
        </w:rPr>
        <w:t xml:space="preserve">كون </w:t>
      </w:r>
      <w:r w:rsidRPr="003936EA">
        <w:rPr>
          <w:rFonts w:ascii="Arabic Typesetting" w:eastAsia="MS Mincho" w:hAnsi="Arabic Typesetting" w:cs="Arabic Typesetting"/>
          <w:sz w:val="36"/>
          <w:szCs w:val="36"/>
          <w:rtl/>
          <w:lang w:eastAsia="ja-JP"/>
        </w:rPr>
        <w:t>معترف</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 بها في القانون الدولي أو الإقليمي أو</w:t>
      </w:r>
      <w:r w:rsidR="00103277">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hint="cs"/>
          <w:sz w:val="36"/>
          <w:szCs w:val="36"/>
          <w:rtl/>
          <w:lang w:eastAsia="ja-JP"/>
        </w:rPr>
        <w:t xml:space="preserve">معترفا بها في القانون </w:t>
      </w:r>
      <w:r w:rsidRPr="003936EA">
        <w:rPr>
          <w:rFonts w:ascii="Arabic Typesetting" w:eastAsia="MS Mincho" w:hAnsi="Arabic Typesetting" w:cs="Arabic Typesetting"/>
          <w:sz w:val="36"/>
          <w:szCs w:val="36"/>
          <w:rtl/>
          <w:lang w:eastAsia="ja-JP"/>
        </w:rPr>
        <w:t>الوطني</w:t>
      </w:r>
      <w:r w:rsidRPr="003936EA">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3936EA">
        <w:rPr>
          <w:rFonts w:ascii="Arabic Typesetting" w:eastAsia="MS Mincho" w:hAnsi="Arabic Typesetting" w:cs="Arabic Typesetting"/>
          <w:sz w:val="36"/>
          <w:szCs w:val="36"/>
          <w:rtl/>
          <w:lang w:eastAsia="ja-JP"/>
        </w:rPr>
        <w:t>أصحاب المعارف التقليدية</w:t>
      </w:r>
      <w:r w:rsidRPr="003936EA">
        <w:rPr>
          <w:rFonts w:ascii="Arabic Typesetting" w:eastAsia="MS Mincho" w:hAnsi="Arabic Typesetting" w:cs="Arabic Typesetting" w:hint="cs"/>
          <w:sz w:val="36"/>
          <w:szCs w:val="36"/>
          <w:rtl/>
          <w:lang w:eastAsia="ja-JP"/>
        </w:rPr>
        <w:t>].]</w:t>
      </w:r>
    </w:p>
    <w:p w:rsidR="003936EA" w:rsidRDefault="003936EA" w:rsidP="00EB47FD">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6.</w:t>
      </w:r>
      <w:r w:rsidR="00CB231A">
        <w:rPr>
          <w:rFonts w:ascii="Arabic Typesetting" w:eastAsia="MS Mincho" w:hAnsi="Arabic Typesetting" w:cs="Arabic Typesetting" w:hint="cs"/>
          <w:sz w:val="36"/>
          <w:szCs w:val="36"/>
          <w:rtl/>
          <w:lang w:eastAsia="ja-JP"/>
        </w:rPr>
        <w:t>6</w:t>
      </w:r>
      <w:r w:rsidRPr="003936EA">
        <w:rPr>
          <w:rFonts w:ascii="Arabic Typesetting" w:eastAsia="MS Mincho" w:hAnsi="Arabic Typesetting" w:cs="Arabic Typesetting" w:hint="cs"/>
          <w:sz w:val="36"/>
          <w:szCs w:val="36"/>
          <w:rtl/>
          <w:lang w:eastAsia="ja-JP"/>
        </w:rPr>
        <w:tab/>
        <w:t xml:space="preserve">[في حال تبيّن، بموجب القانون الوطني المنطبق، أن </w:t>
      </w:r>
      <w:r w:rsidR="00EB47FD">
        <w:rPr>
          <w:rFonts w:ascii="Arabic Typesetting" w:eastAsia="MS Mincho" w:hAnsi="Arabic Typesetting" w:cs="Arabic Typesetting" w:hint="cs"/>
          <w:sz w:val="36"/>
          <w:szCs w:val="36"/>
          <w:rtl/>
          <w:lang w:eastAsia="ja-JP"/>
        </w:rPr>
        <w:t>الانتشار</w:t>
      </w:r>
      <w:r w:rsidRPr="003936EA">
        <w:rPr>
          <w:rFonts w:ascii="Arabic Typesetting" w:eastAsia="MS Mincho" w:hAnsi="Arabic Typesetting" w:cs="Arabic Typesetting" w:hint="cs"/>
          <w:sz w:val="36"/>
          <w:szCs w:val="36"/>
          <w:rtl/>
          <w:lang w:eastAsia="ja-JP"/>
        </w:rPr>
        <w:t xml:space="preserve"> [المقصود] على نطاق واسع </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ل</w:t>
      </w:r>
      <w:r w:rsidRPr="003936EA">
        <w:rPr>
          <w:rFonts w:ascii="Arabic Typesetting" w:eastAsia="MS Mincho" w:hAnsi="Arabic Typesetting" w:cs="Arabic Typesetting"/>
          <w:sz w:val="36"/>
          <w:szCs w:val="36"/>
          <w:rtl/>
          <w:lang w:eastAsia="ja-JP"/>
        </w:rPr>
        <w:t>لموضوع</w:t>
      </w:r>
      <w:r w:rsidRPr="003936EA">
        <w:rPr>
          <w:rFonts w:ascii="Arabic Typesetting" w:eastAsia="MS Mincho" w:hAnsi="Arabic Typesetting" w:cs="Arabic Typesetting" w:hint="cs"/>
          <w:sz w:val="36"/>
          <w:szCs w:val="36"/>
          <w:rtl/>
          <w:lang w:eastAsia="ja-JP"/>
        </w:rPr>
        <w:t xml:space="preserve"> المحمي</w:t>
      </w:r>
      <w:r w:rsidRPr="003936EA">
        <w:rPr>
          <w:rFonts w:ascii="Arabic Typesetting" w:eastAsia="MS Mincho" w:hAnsi="Arabic Typesetting" w:cs="Arabic Typesetting"/>
          <w:sz w:val="36"/>
          <w:szCs w:val="36"/>
          <w:rtl/>
          <w:lang w:eastAsia="ja-JP"/>
        </w:rPr>
        <w:t>]/[المعارف التقليدية</w:t>
      </w:r>
      <w:r w:rsidRPr="003936EA">
        <w:rPr>
          <w:rFonts w:ascii="Arabic Typesetting" w:eastAsia="MS Mincho" w:hAnsi="Arabic Typesetting" w:cs="Arabic Typesetting" w:hint="cs"/>
          <w:sz w:val="36"/>
          <w:szCs w:val="36"/>
          <w:rtl/>
          <w:lang w:eastAsia="ja-JP"/>
        </w:rPr>
        <w:t xml:space="preserve"> المحمية</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CB231A" w:rsidRPr="003936EA" w:rsidRDefault="00CB231A" w:rsidP="00385BE7">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7.6</w:t>
      </w:r>
      <w:r>
        <w:rPr>
          <w:rFonts w:ascii="Arabic Typesetting" w:eastAsia="MS Mincho" w:hAnsi="Arabic Typesetting" w:cs="Arabic Typesetting"/>
          <w:sz w:val="36"/>
          <w:szCs w:val="36"/>
          <w:rtl/>
          <w:lang w:eastAsia="ja-JP"/>
        </w:rPr>
        <w:tab/>
      </w:r>
      <w:r w:rsidR="00EB47FD">
        <w:rPr>
          <w:rFonts w:ascii="Arabic Typesetting" w:eastAsia="MS Mincho" w:hAnsi="Arabic Typesetting" w:cs="Arabic Typesetting" w:hint="cs"/>
          <w:sz w:val="36"/>
          <w:szCs w:val="36"/>
          <w:rtl/>
          <w:lang w:eastAsia="ja-JP"/>
        </w:rPr>
        <w:t xml:space="preserve">إذا ثبت التعدي على الحقوق المحمية بموجب هذا الصك في الإجراءات المنصوص عليها في الفقرة 1.6، يجوز </w:t>
      </w:r>
      <w:r w:rsidR="00385BE7">
        <w:rPr>
          <w:rFonts w:ascii="Arabic Typesetting" w:eastAsia="MS Mincho" w:hAnsi="Arabic Typesetting" w:cs="Arabic Typesetting" w:hint="cs"/>
          <w:sz w:val="36"/>
          <w:szCs w:val="36"/>
          <w:rtl/>
          <w:lang w:eastAsia="ja-JP"/>
        </w:rPr>
        <w:t>النظر</w:t>
      </w:r>
      <w:r w:rsidR="00EB47FD">
        <w:rPr>
          <w:rFonts w:ascii="Arabic Typesetting" w:eastAsia="MS Mincho" w:hAnsi="Arabic Typesetting" w:cs="Arabic Typesetting" w:hint="cs"/>
          <w:sz w:val="36"/>
          <w:szCs w:val="36"/>
          <w:rtl/>
          <w:lang w:eastAsia="ja-JP"/>
        </w:rPr>
        <w:t xml:space="preserve"> </w:t>
      </w:r>
      <w:r w:rsidR="00385BE7">
        <w:rPr>
          <w:rFonts w:ascii="Arabic Typesetting" w:eastAsia="MS Mincho" w:hAnsi="Arabic Typesetting" w:cs="Arabic Typesetting" w:hint="cs"/>
          <w:sz w:val="36"/>
          <w:szCs w:val="36"/>
          <w:rtl/>
          <w:lang w:eastAsia="ja-JP"/>
        </w:rPr>
        <w:t xml:space="preserve">في تضمين </w:t>
      </w:r>
      <w:r w:rsidR="00EB47FD">
        <w:rPr>
          <w:rFonts w:ascii="Arabic Typesetting" w:eastAsia="MS Mincho" w:hAnsi="Arabic Typesetting" w:cs="Arabic Typesetting" w:hint="cs"/>
          <w:sz w:val="36"/>
          <w:szCs w:val="36"/>
          <w:rtl/>
          <w:lang w:eastAsia="ja-JP"/>
        </w:rPr>
        <w:t>العقوبات تدابير العدالة الإصلاحية، وفق طبيعة التعدي وأثره.]</w:t>
      </w:r>
    </w:p>
    <w:p w:rsidR="003936EA" w:rsidRPr="003936EA" w:rsidRDefault="003936EA" w:rsidP="00605446">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Times New Roman" w:eastAsia="MS Mincho" w:hAnsi="Times New Roman" w:cs="Times New Roman"/>
          <w:color w:val="C00000"/>
          <w:sz w:val="24"/>
          <w:szCs w:val="24"/>
          <w:rtl/>
          <w:lang w:eastAsia="ja-JP"/>
        </w:rPr>
        <w:br w:type="page"/>
      </w:r>
      <w:r w:rsidRPr="003936EA">
        <w:rPr>
          <w:rFonts w:ascii="Times New Roman" w:eastAsia="MS Mincho" w:hAnsi="Times New Roman" w:cs="Times New Roman" w:hint="cs"/>
          <w:sz w:val="24"/>
          <w:szCs w:val="24"/>
          <w:rtl/>
          <w:lang w:eastAsia="ja-JP"/>
        </w:rPr>
        <w:t>[</w:t>
      </w:r>
      <w:r w:rsidRPr="003936EA">
        <w:rPr>
          <w:rFonts w:ascii="Arabic Typesetting" w:eastAsia="MS Mincho" w:hAnsi="Arabic Typesetting" w:cs="Arabic Typesetting"/>
          <w:sz w:val="40"/>
          <w:szCs w:val="40"/>
          <w:rtl/>
          <w:lang w:eastAsia="ja-JP"/>
        </w:rPr>
        <w:t xml:space="preserve">المادة </w:t>
      </w:r>
      <w:r w:rsidR="00482AF2">
        <w:rPr>
          <w:rFonts w:ascii="Arabic Typesetting" w:eastAsia="MS Mincho" w:hAnsi="Arabic Typesetting" w:cs="Arabic Typesetting" w:hint="cs"/>
          <w:sz w:val="40"/>
          <w:szCs w:val="40"/>
          <w:rtl/>
          <w:lang w:eastAsia="ja-JP"/>
        </w:rPr>
        <w:t>7</w:t>
      </w:r>
    </w:p>
    <w:p w:rsid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hint="cs"/>
          <w:sz w:val="40"/>
          <w:szCs w:val="40"/>
          <w:rtl/>
          <w:lang w:eastAsia="ja-JP"/>
        </w:rPr>
        <w:t>شرط الكشف</w:t>
      </w:r>
    </w:p>
    <w:p w:rsidR="00482AF2" w:rsidRDefault="006F461F" w:rsidP="00482AF2">
      <w:pPr>
        <w:tabs>
          <w:tab w:val="left" w:pos="708"/>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1</w:t>
      </w:r>
    </w:p>
    <w:p w:rsidR="006F461F" w:rsidRDefault="006F461F" w:rsidP="006F461F">
      <w:pPr>
        <w:tabs>
          <w:tab w:val="left" w:pos="708"/>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يتعين على مستخدمي المعارف التقليدية، في حال اشترط القانون الوطني ذلك، الامتثال لشروط الكشف عن مصدر و/أو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منشأ المعارف التقليدية.</w:t>
      </w:r>
    </w:p>
    <w:p w:rsidR="006F461F" w:rsidRDefault="006F461F" w:rsidP="006F461F">
      <w:pPr>
        <w:tabs>
          <w:tab w:val="left" w:pos="708"/>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rsidR="003936EA" w:rsidRDefault="003575AA"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sidR="003936EA" w:rsidRPr="003936EA">
        <w:rPr>
          <w:rFonts w:ascii="Arabic Typesetting" w:hAnsi="Arabic Typesetting" w:cs="Arabic Typesetting" w:hint="cs"/>
          <w:sz w:val="36"/>
          <w:szCs w:val="36"/>
          <w:rtl/>
        </w:rPr>
        <w:tab/>
        <w:t>ينبغي أن تشتمل طلبات المل</w:t>
      </w:r>
      <w:r>
        <w:rPr>
          <w:rFonts w:ascii="Arabic Typesetting" w:hAnsi="Arabic Typesetting" w:cs="Arabic Typesetting" w:hint="cs"/>
          <w:sz w:val="36"/>
          <w:szCs w:val="36"/>
          <w:rtl/>
        </w:rPr>
        <w:t>كية الفكرية المرتبطة [باختراع] ب</w:t>
      </w:r>
      <w:r w:rsidR="003936EA" w:rsidRPr="003936EA">
        <w:rPr>
          <w:rFonts w:ascii="Arabic Typesetting" w:hAnsi="Arabic Typesetting" w:cs="Arabic Typesetting" w:hint="cs"/>
          <w:sz w:val="36"/>
          <w:szCs w:val="36"/>
          <w:rtl/>
        </w:rPr>
        <w:t>أي عملية صنع أو منتج له صلة بالمعارف التقليدية أو</w:t>
      </w:r>
      <w:r>
        <w:rPr>
          <w:rFonts w:ascii="Arabic Typesetting" w:hAnsi="Arabic Typesetting" w:cs="Arabic Typesetting" w:hint="eastAsia"/>
          <w:sz w:val="36"/>
          <w:szCs w:val="36"/>
          <w:rtl/>
        </w:rPr>
        <w:t> </w:t>
      </w:r>
      <w:r w:rsidR="003936EA" w:rsidRPr="003936EA">
        <w:rPr>
          <w:rFonts w:ascii="Arabic Typesetting" w:hAnsi="Arabic Typesetting" w:cs="Arabic Typesetting" w:hint="cs"/>
          <w:sz w:val="36"/>
          <w:szCs w:val="36"/>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w:t>
      </w:r>
      <w:r>
        <w:rPr>
          <w:rFonts w:ascii="Arabic Typesetting" w:hAnsi="Arabic Typesetting" w:cs="Arabic Typesetting" w:hint="eastAsia"/>
          <w:sz w:val="36"/>
          <w:szCs w:val="36"/>
          <w:rtl/>
        </w:rPr>
        <w:t> </w:t>
      </w:r>
      <w:r w:rsidR="003936EA" w:rsidRPr="003936EA">
        <w:rPr>
          <w:rFonts w:ascii="Arabic Typesetting" w:hAnsi="Arabic Typesetting" w:cs="Arabic Typesetting" w:hint="cs"/>
          <w:sz w:val="36"/>
          <w:szCs w:val="36"/>
          <w:rtl/>
        </w:rPr>
        <w:t>الإقرار والمشاركة للنفاذ والاستخدام من عدمه.]</w:t>
      </w:r>
    </w:p>
    <w:p w:rsidR="003575AA" w:rsidRDefault="003575AA"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2.7</w:t>
      </w:r>
      <w:r>
        <w:rPr>
          <w:rFonts w:ascii="Arabic Typesetting" w:hAnsi="Arabic Typesetting" w:cs="Arabic Typesetting"/>
          <w:sz w:val="36"/>
          <w:szCs w:val="36"/>
          <w:rtl/>
        </w:rPr>
        <w:tab/>
      </w:r>
      <w:r w:rsidRPr="003575AA">
        <w:rPr>
          <w:rFonts w:ascii="Arabic Typesetting" w:hAnsi="Arabic Typesetting" w:cs="Arabic Typesetting" w:hint="cs"/>
          <w:sz w:val="36"/>
          <w:szCs w:val="36"/>
          <w:rtl/>
        </w:rPr>
        <w:t>[وإذا كان المودع يجهل المعلومات المذكورة في الفقرة</w:t>
      </w:r>
      <w:r w:rsidRPr="003575AA">
        <w:rPr>
          <w:rFonts w:ascii="Arabic Typesetting" w:hAnsi="Arabic Typesetting" w:cs="Arabic Typesetting" w:hint="eastAsia"/>
          <w:sz w:val="36"/>
          <w:szCs w:val="36"/>
          <w:rtl/>
        </w:rPr>
        <w:t xml:space="preserve"> 1، </w:t>
      </w:r>
      <w:r>
        <w:rPr>
          <w:rFonts w:ascii="Arabic Typesetting" w:hAnsi="Arabic Typesetting" w:cs="Arabic Typesetting" w:hint="cs"/>
          <w:sz w:val="36"/>
          <w:szCs w:val="36"/>
          <w:rtl/>
        </w:rPr>
        <w:t>فعليه أن يذكر</w:t>
      </w:r>
      <w:r w:rsidRPr="003575AA">
        <w:rPr>
          <w:rFonts w:ascii="Arabic Typesetting" w:hAnsi="Arabic Typesetting" w:cs="Arabic Typesetting" w:hint="cs"/>
          <w:sz w:val="36"/>
          <w:szCs w:val="36"/>
          <w:rtl/>
        </w:rPr>
        <w:t xml:space="preserve"> المصدر المباشر الذي جمع [المخترع] المودع أو</w:t>
      </w:r>
      <w:r>
        <w:rPr>
          <w:rFonts w:ascii="Arabic Typesetting" w:hAnsi="Arabic Typesetting" w:cs="Arabic Typesetting" w:hint="eastAsia"/>
          <w:sz w:val="36"/>
          <w:szCs w:val="36"/>
          <w:rtl/>
        </w:rPr>
        <w:t> </w:t>
      </w:r>
      <w:r w:rsidRPr="003575AA">
        <w:rPr>
          <w:rFonts w:ascii="Arabic Typesetting" w:hAnsi="Arabic Typesetting" w:cs="Arabic Typesetting" w:hint="cs"/>
          <w:sz w:val="36"/>
          <w:szCs w:val="36"/>
          <w:rtl/>
        </w:rPr>
        <w:t>تلقى منه المعارف التقليدية.]</w:t>
      </w:r>
    </w:p>
    <w:p w:rsidR="003575AA" w:rsidRDefault="003575AA"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3.7</w:t>
      </w:r>
      <w:r>
        <w:rPr>
          <w:rFonts w:ascii="Arabic Typesetting" w:hAnsi="Arabic Typesetting" w:cs="Arabic Typesetting"/>
          <w:sz w:val="36"/>
          <w:szCs w:val="36"/>
          <w:rtl/>
        </w:rPr>
        <w:tab/>
      </w:r>
      <w:r w:rsidRPr="003575AA">
        <w:rPr>
          <w:rFonts w:ascii="Arabic Typesetting" w:hAnsi="Arabic Typesetting" w:cs="Arabic Typesetting" w:hint="cs"/>
          <w:sz w:val="36"/>
          <w:szCs w:val="36"/>
          <w:rtl/>
        </w:rPr>
        <w:t>[وإن لم يمتثل المودع للأحكام المنصوص عليها في الفقرتين 1 و2، لا يُعالج الطلب ما لم تُستوف الشروط. ويجوز لمكتب الملكية الفكرية تحديد مهلة زمنية ل</w:t>
      </w:r>
      <w:r>
        <w:rPr>
          <w:rFonts w:ascii="Arabic Typesetting" w:hAnsi="Arabic Typesetting" w:cs="Arabic Typesetting" w:hint="cs"/>
          <w:sz w:val="36"/>
          <w:szCs w:val="36"/>
          <w:rtl/>
        </w:rPr>
        <w:t xml:space="preserve">لمودع </w:t>
      </w:r>
      <w:r w:rsidRPr="003575AA">
        <w:rPr>
          <w:rFonts w:ascii="Arabic Typesetting" w:hAnsi="Arabic Typesetting" w:cs="Arabic Typesetting" w:hint="cs"/>
          <w:sz w:val="36"/>
          <w:szCs w:val="36"/>
          <w:rtl/>
        </w:rPr>
        <w:t>كي يمتثل لأحكام الفقرتين 1 و2. وإن لم يقدم المودع تلك المعلومات في المهلة الزمنية المحددة، يجور لمكتب الملكية الفكرية رفض الطلب.]</w:t>
      </w:r>
    </w:p>
    <w:p w:rsidR="0061272E" w:rsidRDefault="0061272E"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4.7</w:t>
      </w:r>
      <w:r>
        <w:rPr>
          <w:rFonts w:ascii="Arabic Typesetting" w:hAnsi="Arabic Typesetting" w:cs="Arabic Typesetting"/>
          <w:sz w:val="36"/>
          <w:szCs w:val="36"/>
          <w:rtl/>
        </w:rPr>
        <w:tab/>
      </w:r>
      <w:r w:rsidRPr="0061272E">
        <w:rPr>
          <w:rFonts w:ascii="Arabic Typesetting" w:hAnsi="Arabic Typesetting" w:cs="Arabic Typesetting" w:hint="cs"/>
          <w:sz w:val="36"/>
          <w:szCs w:val="36"/>
          <w:rtl/>
        </w:rPr>
        <w:t xml:space="preserve">[تُبطل الحقوق الناشئة عن منحٍ وتصبح </w:t>
      </w:r>
      <w:r w:rsidRPr="0061272E">
        <w:rPr>
          <w:rFonts w:ascii="Arabic Typesetting" w:hAnsi="Arabic Typesetting" w:cs="Arabic Typesetting"/>
          <w:sz w:val="36"/>
          <w:szCs w:val="36"/>
          <w:rtl/>
        </w:rPr>
        <w:t xml:space="preserve">غير قابلة للإنفاذ متى لم يمتثل المودع </w:t>
      </w:r>
      <w:r>
        <w:rPr>
          <w:rFonts w:ascii="Arabic Typesetting" w:hAnsi="Arabic Typesetting" w:cs="Arabic Typesetting" w:hint="cs"/>
          <w:sz w:val="36"/>
          <w:szCs w:val="36"/>
          <w:rtl/>
        </w:rPr>
        <w:t>للشروط الإلزامية</w:t>
      </w:r>
      <w:r w:rsidRPr="0061272E">
        <w:rPr>
          <w:rFonts w:ascii="Arabic Typesetting" w:hAnsi="Arabic Typesetting" w:cs="Arabic Typesetting" w:hint="cs"/>
          <w:sz w:val="36"/>
          <w:szCs w:val="36"/>
          <w:rtl/>
        </w:rPr>
        <w:t xml:space="preserve"> </w:t>
      </w:r>
      <w:r w:rsidRPr="0061272E">
        <w:rPr>
          <w:rFonts w:ascii="Arabic Typesetting" w:hAnsi="Arabic Typesetting" w:cs="Arabic Typesetting"/>
          <w:sz w:val="36"/>
          <w:szCs w:val="36"/>
          <w:rtl/>
        </w:rPr>
        <w:t>أو متى قدم معلومات خاطئة أو مضللة</w:t>
      </w:r>
      <w:r w:rsidRPr="0061272E">
        <w:rPr>
          <w:rFonts w:ascii="Arabic Typesetting" w:hAnsi="Arabic Typesetting" w:cs="Arabic Typesetting" w:hint="cs"/>
          <w:sz w:val="36"/>
          <w:szCs w:val="36"/>
          <w:rtl/>
        </w:rPr>
        <w:t>.]</w:t>
      </w:r>
    </w:p>
    <w:p w:rsidR="0061272E" w:rsidRDefault="0061272E" w:rsidP="0061272E">
      <w:pPr>
        <w:tabs>
          <w:tab w:val="left" w:pos="708"/>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61272E" w:rsidRDefault="0061272E"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sidRPr="0061272E">
        <w:rPr>
          <w:rFonts w:ascii="Arabic Typesetting" w:hAnsi="Arabic Typesetting" w:cs="Arabic Typesetting" w:hint="cs"/>
          <w:sz w:val="36"/>
          <w:szCs w:val="36"/>
          <w:rtl/>
        </w:rPr>
        <w:t xml:space="preserve">[ينبغي أن تشتمل طلبات [البراءات] الملكية الفكرية المرتبطة [باختراع] بأي عملية صنع أو منتج </w:t>
      </w:r>
      <w:r>
        <w:rPr>
          <w:rFonts w:ascii="Arabic Typesetting" w:hAnsi="Arabic Typesetting" w:cs="Arabic Typesetting" w:hint="cs"/>
          <w:sz w:val="36"/>
          <w:szCs w:val="36"/>
          <w:rtl/>
        </w:rPr>
        <w:t>[</w:t>
      </w:r>
      <w:r w:rsidRPr="0061272E">
        <w:rPr>
          <w:rFonts w:ascii="Arabic Typesetting" w:hAnsi="Arabic Typesetting" w:cs="Arabic Typesetting" w:hint="cs"/>
          <w:sz w:val="36"/>
          <w:szCs w:val="36"/>
          <w:rtl/>
        </w:rPr>
        <w:t>له صلة</w:t>
      </w:r>
      <w:r>
        <w:rPr>
          <w:rFonts w:ascii="Arabic Typesetting" w:hAnsi="Arabic Typesetting" w:cs="Arabic Typesetting" w:hint="cs"/>
          <w:sz w:val="36"/>
          <w:szCs w:val="36"/>
          <w:rtl/>
        </w:rPr>
        <w:t>]</w:t>
      </w:r>
      <w:r w:rsidRPr="0061272E">
        <w:rPr>
          <w:rFonts w:ascii="Arabic Typesetting" w:hAnsi="Arabic Typesetting" w:cs="Arabic Typesetting" w:hint="cs"/>
          <w:sz w:val="36"/>
          <w:szCs w:val="36"/>
          <w:rtl/>
        </w:rPr>
        <w:t xml:space="preserve"> بالمعارف التقليدية</w:t>
      </w:r>
      <w:r>
        <w:rPr>
          <w:rFonts w:ascii="Arabic Typesetting" w:hAnsi="Arabic Typesetting" w:cs="Arabic Typesetting" w:hint="cs"/>
          <w:sz w:val="36"/>
          <w:szCs w:val="36"/>
          <w:rtl/>
        </w:rPr>
        <w:t xml:space="preserve"> المحمية</w:t>
      </w:r>
      <w:r w:rsidRPr="0061272E">
        <w:rPr>
          <w:rFonts w:ascii="Arabic Typesetting" w:hAnsi="Arabic Typesetting" w:cs="Arabic Typesetting" w:hint="cs"/>
          <w:sz w:val="36"/>
          <w:szCs w:val="36"/>
          <w:rtl/>
        </w:rPr>
        <w:t xml:space="preserve"> أو يستخدمها </w:t>
      </w:r>
      <w:r>
        <w:rPr>
          <w:rFonts w:ascii="Arabic Typesetting" w:hAnsi="Arabic Typesetting" w:cs="Arabic Typesetting" w:hint="cs"/>
          <w:sz w:val="36"/>
          <w:szCs w:val="36"/>
          <w:rtl/>
        </w:rPr>
        <w:t xml:space="preserve">[بشكل مباشر] </w:t>
      </w:r>
      <w:r w:rsidRPr="0061272E">
        <w:rPr>
          <w:rFonts w:ascii="Arabic Typesetting" w:hAnsi="Arabic Typesetting" w:cs="Arabic Typesetting" w:hint="cs"/>
          <w:sz w:val="36"/>
          <w:szCs w:val="36"/>
          <w:rtl/>
        </w:rPr>
        <w:t xml:space="preserve">على معلومات عن البلد الذي جمع [المخترع] المودع أو تلقى منه المعارف </w:t>
      </w:r>
      <w:r>
        <w:rPr>
          <w:rFonts w:ascii="Arabic Typesetting" w:hAnsi="Arabic Typesetting" w:cs="Arabic Typesetting" w:hint="cs"/>
          <w:sz w:val="36"/>
          <w:szCs w:val="36"/>
          <w:rtl/>
        </w:rPr>
        <w:t xml:space="preserve">التقليدية المحمية </w:t>
      </w:r>
      <w:r w:rsidRPr="0061272E">
        <w:rPr>
          <w:rFonts w:ascii="Arabic Typesetting" w:hAnsi="Arabic Typesetting" w:cs="Arabic Typesetting" w:hint="cs"/>
          <w:sz w:val="36"/>
          <w:szCs w:val="36"/>
          <w:rtl/>
        </w:rPr>
        <w:t xml:space="preserve">(البلد المورّد)، وبلد المنشأ إذا كان البلد المورّد للمعارف التقليدية </w:t>
      </w:r>
      <w:r>
        <w:rPr>
          <w:rFonts w:ascii="Arabic Typesetting" w:hAnsi="Arabic Typesetting" w:cs="Arabic Typesetting" w:hint="cs"/>
          <w:sz w:val="36"/>
          <w:szCs w:val="36"/>
          <w:rtl/>
        </w:rPr>
        <w:t xml:space="preserve">المحمية </w:t>
      </w:r>
      <w:r w:rsidRPr="0061272E">
        <w:rPr>
          <w:rFonts w:ascii="Arabic Typesetting" w:hAnsi="Arabic Typesetting" w:cs="Arabic Typesetting" w:hint="cs"/>
          <w:sz w:val="36"/>
          <w:szCs w:val="36"/>
          <w:rtl/>
        </w:rPr>
        <w:t>مختلفا عن بلد منشئها. ويتعين أيضا أن يوضح الطلب الحصول على الموافقة المسبقة المستنيرة أو الإقرار والمشاركة للنفاذ والاستخدام من عدمه.]</w:t>
      </w:r>
    </w:p>
    <w:p w:rsidR="003936EA" w:rsidRPr="003936EA" w:rsidRDefault="003575AA"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2.7</w:t>
      </w:r>
      <w:r w:rsidR="003936EA" w:rsidRPr="003936EA">
        <w:rPr>
          <w:rFonts w:ascii="Arabic Typesetting" w:hAnsi="Arabic Typesetting" w:cs="Arabic Typesetting" w:hint="cs"/>
          <w:sz w:val="36"/>
          <w:szCs w:val="36"/>
          <w:rtl/>
        </w:rPr>
        <w:tab/>
      </w:r>
      <w:r w:rsidR="0061272E" w:rsidRPr="0061272E">
        <w:rPr>
          <w:rFonts w:ascii="Arabic Typesetting" w:hAnsi="Arabic Typesetting" w:cs="Arabic Typesetting" w:hint="cs"/>
          <w:sz w:val="36"/>
          <w:szCs w:val="36"/>
          <w:rtl/>
        </w:rPr>
        <w:t>[وإذا كان المودع يجهل المعلومات المذكورة في الفقرة</w:t>
      </w:r>
      <w:r w:rsidR="0061272E" w:rsidRPr="0061272E">
        <w:rPr>
          <w:rFonts w:ascii="Arabic Typesetting" w:hAnsi="Arabic Typesetting" w:cs="Arabic Typesetting" w:hint="eastAsia"/>
          <w:sz w:val="36"/>
          <w:szCs w:val="36"/>
          <w:rtl/>
        </w:rPr>
        <w:t xml:space="preserve"> 1، </w:t>
      </w:r>
      <w:r w:rsidR="0061272E" w:rsidRPr="0061272E">
        <w:rPr>
          <w:rFonts w:ascii="Arabic Typesetting" w:hAnsi="Arabic Typesetting" w:cs="Arabic Typesetting" w:hint="cs"/>
          <w:sz w:val="36"/>
          <w:szCs w:val="36"/>
          <w:rtl/>
        </w:rPr>
        <w:t>فعليه أن يذكر المصدر المباشر الذي جمع [المخترع] المودع أو</w:t>
      </w:r>
      <w:r w:rsidR="0061272E" w:rsidRPr="0061272E">
        <w:rPr>
          <w:rFonts w:ascii="Arabic Typesetting" w:hAnsi="Arabic Typesetting" w:cs="Arabic Typesetting" w:hint="eastAsia"/>
          <w:sz w:val="36"/>
          <w:szCs w:val="36"/>
          <w:rtl/>
        </w:rPr>
        <w:t> </w:t>
      </w:r>
      <w:r w:rsidR="0061272E" w:rsidRPr="0061272E">
        <w:rPr>
          <w:rFonts w:ascii="Arabic Typesetting" w:hAnsi="Arabic Typesetting" w:cs="Arabic Typesetting" w:hint="cs"/>
          <w:sz w:val="36"/>
          <w:szCs w:val="36"/>
          <w:rtl/>
        </w:rPr>
        <w:t>تلقى منه المعارف التقليدية</w:t>
      </w:r>
      <w:r w:rsidR="0061272E">
        <w:rPr>
          <w:rFonts w:ascii="Arabic Typesetting" w:hAnsi="Arabic Typesetting" w:cs="Arabic Typesetting" w:hint="cs"/>
          <w:sz w:val="36"/>
          <w:szCs w:val="36"/>
          <w:rtl/>
        </w:rPr>
        <w:t xml:space="preserve"> المحمية</w:t>
      </w:r>
      <w:r w:rsidR="0061272E" w:rsidRPr="0061272E">
        <w:rPr>
          <w:rFonts w:ascii="Arabic Typesetting" w:hAnsi="Arabic Typesetting" w:cs="Arabic Typesetting" w:hint="cs"/>
          <w:sz w:val="36"/>
          <w:szCs w:val="36"/>
          <w:rtl/>
        </w:rPr>
        <w:t>.]</w:t>
      </w:r>
    </w:p>
    <w:p w:rsidR="003936EA" w:rsidRPr="003936EA" w:rsidRDefault="0061272E"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3.7</w:t>
      </w:r>
      <w:r w:rsidR="003936EA" w:rsidRPr="003936EA">
        <w:rPr>
          <w:rFonts w:ascii="Arabic Typesetting" w:hAnsi="Arabic Typesetting" w:cs="Arabic Typesetting" w:hint="cs"/>
          <w:sz w:val="36"/>
          <w:szCs w:val="36"/>
          <w:rtl/>
        </w:rPr>
        <w:tab/>
        <w:t xml:space="preserve">[وإن لم يمتثل المودع للأحكام المنصوص عليها في الفقرتين 1 و2، لا يُعالج الطلب ما لم تُستوف الشروط. ويجوز لمكتب [البراءات] الملكية الفكرية تحديد مهلة زمنية </w:t>
      </w:r>
      <w:r w:rsidR="005E36C6">
        <w:rPr>
          <w:rFonts w:ascii="Arabic Typesetting" w:hAnsi="Arabic Typesetting" w:cs="Arabic Typesetting" w:hint="cs"/>
          <w:sz w:val="36"/>
          <w:szCs w:val="36"/>
          <w:rtl/>
        </w:rPr>
        <w:t xml:space="preserve">للمودع </w:t>
      </w:r>
      <w:r w:rsidR="003936EA" w:rsidRPr="003936EA">
        <w:rPr>
          <w:rFonts w:ascii="Arabic Typesetting" w:hAnsi="Arabic Typesetting" w:cs="Arabic Typesetting" w:hint="cs"/>
          <w:sz w:val="36"/>
          <w:szCs w:val="36"/>
          <w:rtl/>
        </w:rPr>
        <w:t>كي يمتثل لأحكام الفقرتين 1 و2. وإن لم يقدم المودع تلك المعلومات</w:t>
      </w:r>
      <w:r w:rsidR="005E36C6">
        <w:rPr>
          <w:rFonts w:ascii="Arabic Typesetting" w:hAnsi="Arabic Typesetting" w:cs="Arabic Typesetting" w:hint="cs"/>
          <w:sz w:val="36"/>
          <w:szCs w:val="36"/>
          <w:rtl/>
        </w:rPr>
        <w:t xml:space="preserve"> في المهلة الزمنية المحددة، يجوز</w:t>
      </w:r>
      <w:r w:rsidR="003936EA" w:rsidRPr="003936EA">
        <w:rPr>
          <w:rFonts w:ascii="Arabic Typesetting" w:hAnsi="Arabic Typesetting" w:cs="Arabic Typesetting" w:hint="cs"/>
          <w:sz w:val="36"/>
          <w:szCs w:val="36"/>
          <w:rtl/>
        </w:rPr>
        <w:t xml:space="preserve"> لمكتب [البراءات] الملكية الفكرية رفض الطلب.]</w:t>
      </w:r>
    </w:p>
    <w:p w:rsidR="003936EA" w:rsidRPr="003936EA" w:rsidRDefault="001C0BA1"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4.7</w:t>
      </w:r>
      <w:r w:rsidR="003936EA" w:rsidRPr="003936EA">
        <w:rPr>
          <w:rFonts w:ascii="Arabic Typesetting" w:hAnsi="Arabic Typesetting" w:cs="Arabic Typesetting" w:hint="cs"/>
          <w:sz w:val="36"/>
          <w:szCs w:val="36"/>
          <w:rtl/>
        </w:rPr>
        <w:tab/>
        <w:t xml:space="preserve">[لا تتأثر الحقوق الناشئة عن براءة </w:t>
      </w:r>
      <w:r>
        <w:rPr>
          <w:rFonts w:ascii="Arabic Typesetting" w:hAnsi="Arabic Typesetting" w:cs="Arabic Typesetting" w:hint="cs"/>
          <w:sz w:val="36"/>
          <w:szCs w:val="36"/>
          <w:rtl/>
        </w:rPr>
        <w:t>ممنوحة</w:t>
      </w:r>
      <w:r w:rsidR="003936EA" w:rsidRPr="003936EA">
        <w:rPr>
          <w:rFonts w:ascii="Arabic Typesetting" w:hAnsi="Arabic Typesetting" w:cs="Arabic Typesetting" w:hint="cs"/>
          <w:sz w:val="36"/>
          <w:szCs w:val="36"/>
          <w:rtl/>
        </w:rPr>
        <w:t xml:space="preserve"> [بأي كشف لاحق] بأن المودع لم يمتثل لأحكام الفقرتين 1 و2. ولكن يجوز فرض </w:t>
      </w:r>
      <w:r>
        <w:rPr>
          <w:rFonts w:ascii="Arabic Typesetting" w:hAnsi="Arabic Typesetting" w:cs="Arabic Typesetting" w:hint="cs"/>
          <w:sz w:val="36"/>
          <w:szCs w:val="36"/>
          <w:rtl/>
        </w:rPr>
        <w:t>عقوبات أخرى، خارج نظام البراءات</w:t>
      </w:r>
      <w:r w:rsidR="003936EA" w:rsidRPr="003936EA">
        <w:rPr>
          <w:rFonts w:ascii="Arabic Typesetting" w:hAnsi="Arabic Typesetting" w:cs="Arabic Typesetting" w:hint="cs"/>
          <w:sz w:val="36"/>
          <w:szCs w:val="36"/>
          <w:rtl/>
        </w:rPr>
        <w:t>، ينص عليها القانون الوطني، بما فيها العقوبات الجنائية مثل الغرامات.]</w:t>
      </w:r>
    </w:p>
    <w:p w:rsidR="003936EA" w:rsidRDefault="001C0BA1" w:rsidP="00D80B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5.7</w:t>
      </w:r>
      <w:r w:rsidR="003936EA" w:rsidRPr="003936EA">
        <w:rPr>
          <w:rFonts w:ascii="Arabic Typesetting" w:hAnsi="Arabic Typesetting" w:cs="Arabic Typesetting" w:hint="cs"/>
          <w:sz w:val="36"/>
          <w:szCs w:val="36"/>
          <w:rtl/>
        </w:rPr>
        <w:tab/>
        <w:t xml:space="preserve">[تُبطل الحقوق الناشئة عن منحٍ وتصبح </w:t>
      </w:r>
      <w:r w:rsidR="003936EA" w:rsidRPr="003936EA">
        <w:rPr>
          <w:rFonts w:ascii="Arabic Typesetting" w:hAnsi="Arabic Typesetting" w:cs="Arabic Typesetting"/>
          <w:sz w:val="36"/>
          <w:szCs w:val="36"/>
          <w:rtl/>
        </w:rPr>
        <w:t xml:space="preserve">غير قابلة للإنفاذ متى قدم </w:t>
      </w:r>
      <w:r>
        <w:rPr>
          <w:rFonts w:ascii="Arabic Typesetting" w:hAnsi="Arabic Typesetting" w:cs="Arabic Typesetting" w:hint="cs"/>
          <w:sz w:val="36"/>
          <w:szCs w:val="36"/>
          <w:rtl/>
        </w:rPr>
        <w:t xml:space="preserve">المودع عمداً </w:t>
      </w:r>
      <w:r w:rsidR="003936EA" w:rsidRPr="003936EA">
        <w:rPr>
          <w:rFonts w:ascii="Arabic Typesetting" w:hAnsi="Arabic Typesetting" w:cs="Arabic Typesetting"/>
          <w:sz w:val="36"/>
          <w:szCs w:val="36"/>
          <w:rtl/>
        </w:rPr>
        <w:t>معلومات خاطئة أو مضللة</w:t>
      </w:r>
      <w:r w:rsidR="003936EA" w:rsidRPr="003936EA">
        <w:rPr>
          <w:rFonts w:ascii="Arabic Typesetting" w:hAnsi="Arabic Typesetting" w:cs="Arabic Typesetting" w:hint="cs"/>
          <w:sz w:val="36"/>
          <w:szCs w:val="36"/>
          <w:rtl/>
        </w:rPr>
        <w:t>.]</w:t>
      </w:r>
    </w:p>
    <w:p w:rsidR="001C0BA1" w:rsidRDefault="001C0BA1" w:rsidP="001C0BA1">
      <w:pPr>
        <w:tabs>
          <w:tab w:val="left" w:pos="708"/>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4</w:t>
      </w:r>
    </w:p>
    <w:p w:rsidR="003936EA" w:rsidRPr="003936EA" w:rsidRDefault="003936EA" w:rsidP="003936EA">
      <w:pPr>
        <w:keepNext/>
        <w:bidi/>
        <w:spacing w:after="240" w:line="34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hint="cs"/>
          <w:sz w:val="40"/>
          <w:szCs w:val="40"/>
          <w:rtl/>
          <w:lang w:eastAsia="ja-JP"/>
        </w:rPr>
        <w:t>[</w:t>
      </w:r>
      <w:r w:rsidRPr="003936EA">
        <w:rPr>
          <w:rFonts w:ascii="Arabic Typesetting" w:eastAsia="MS Mincho" w:hAnsi="Arabic Typesetting" w:cs="Arabic Typesetting"/>
          <w:sz w:val="40"/>
          <w:szCs w:val="40"/>
          <w:rtl/>
          <w:lang w:eastAsia="ja-JP"/>
        </w:rPr>
        <w:t>انعدام شرط الكشف</w:t>
      </w:r>
    </w:p>
    <w:p w:rsidR="003936EA" w:rsidRPr="003936EA" w:rsidRDefault="003936EA" w:rsidP="001C0BA1">
      <w:pPr>
        <w:bidi/>
        <w:spacing w:after="240" w:line="360" w:lineRule="exact"/>
        <w:rPr>
          <w:rFonts w:ascii="Arabic Typesetting" w:hAnsi="Arabic Typesetting" w:cs="Arabic Typesetting"/>
          <w:sz w:val="36"/>
          <w:szCs w:val="36"/>
          <w:rtl/>
        </w:rPr>
      </w:pPr>
      <w:r w:rsidRPr="003936EA">
        <w:rPr>
          <w:rFonts w:ascii="Arabic Typesetting" w:hAnsi="Arabic Typesetting" w:cs="Arabic Typesetting"/>
          <w:sz w:val="36"/>
          <w:szCs w:val="36"/>
          <w:rtl/>
        </w:rPr>
        <w:t>لا تتضمن شروط الكشف في البراءات كشفا إلزاميا له علاقة ب</w:t>
      </w:r>
      <w:r w:rsidRPr="003936EA">
        <w:rPr>
          <w:rFonts w:ascii="Arabic Typesetting" w:hAnsi="Arabic Typesetting" w:cs="Arabic Typesetting" w:hint="cs"/>
          <w:sz w:val="36"/>
          <w:szCs w:val="36"/>
          <w:rtl/>
        </w:rPr>
        <w:t>ا</w:t>
      </w:r>
      <w:r w:rsidRPr="003936EA">
        <w:rPr>
          <w:rFonts w:ascii="Arabic Typesetting" w:hAnsi="Arabic Typesetting" w:cs="Arabic Typesetting"/>
          <w:sz w:val="36"/>
          <w:szCs w:val="36"/>
          <w:rtl/>
        </w:rPr>
        <w:t>لمعارف التقليدية</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3936EA">
        <w:rPr>
          <w:rFonts w:ascii="Arabic Typesetting" w:hAnsi="Arabic Typesetting" w:cs="Arabic Typesetting" w:hint="cs"/>
          <w:sz w:val="36"/>
          <w:szCs w:val="36"/>
          <w:rtl/>
        </w:rPr>
        <w:t>.]</w:t>
      </w:r>
      <w:r w:rsidR="00703A0D">
        <w:rPr>
          <w:rFonts w:ascii="Arabic Typesetting" w:hAnsi="Arabic Typesetting" w:cs="Arabic Typesetting" w:hint="cs"/>
          <w:sz w:val="36"/>
          <w:szCs w:val="36"/>
          <w:rtl/>
        </w:rPr>
        <w:t>]</w:t>
      </w:r>
    </w:p>
    <w:p w:rsidR="003936EA" w:rsidRPr="003936EA" w:rsidRDefault="003936EA" w:rsidP="00605446">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hAnsi="Arabic Typesetting" w:cs="Arabic Typesetting"/>
          <w:sz w:val="36"/>
          <w:szCs w:val="36"/>
          <w:rtl/>
        </w:rPr>
        <w:br w:type="page"/>
      </w:r>
      <w:r w:rsidR="00703A0D">
        <w:rPr>
          <w:rFonts w:ascii="Arabic Typesetting" w:hAnsi="Arabic Typesetting" w:cs="Arabic Typesetting" w:hint="cs"/>
          <w:sz w:val="36"/>
          <w:szCs w:val="36"/>
          <w:rtl/>
        </w:rPr>
        <w:t>[</w:t>
      </w:r>
      <w:r w:rsidRPr="003936EA">
        <w:rPr>
          <w:rFonts w:ascii="Arabic Typesetting" w:eastAsia="MS Mincho" w:hAnsi="Arabic Typesetting" w:cs="Arabic Typesetting"/>
          <w:sz w:val="40"/>
          <w:szCs w:val="40"/>
          <w:rtl/>
          <w:lang w:eastAsia="ja-JP"/>
        </w:rPr>
        <w:t xml:space="preserve">المادة </w:t>
      </w:r>
      <w:r w:rsidR="00703A0D">
        <w:rPr>
          <w:rFonts w:ascii="Arabic Typesetting" w:eastAsia="MS Mincho" w:hAnsi="Arabic Typesetting" w:cs="Arabic Typesetting" w:hint="cs"/>
          <w:sz w:val="40"/>
          <w:szCs w:val="40"/>
          <w:rtl/>
          <w:lang w:eastAsia="ja-JP"/>
        </w:rPr>
        <w:t>8</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 xml:space="preserve">إدارة </w:t>
      </w:r>
      <w:r w:rsidRPr="003936EA">
        <w:rPr>
          <w:rFonts w:ascii="Arabic Typesetting" w:eastAsia="MS Mincho" w:hAnsi="Arabic Typesetting" w:cs="Arabic Typesetting" w:hint="cs"/>
          <w:sz w:val="40"/>
          <w:szCs w:val="40"/>
          <w:rtl/>
          <w:lang w:eastAsia="ja-JP"/>
        </w:rPr>
        <w:t>[</w:t>
      </w:r>
      <w:r w:rsidRPr="003936EA">
        <w:rPr>
          <w:rFonts w:ascii="Arabic Typesetting" w:eastAsia="MS Mincho" w:hAnsi="Arabic Typesetting" w:cs="Arabic Typesetting"/>
          <w:sz w:val="40"/>
          <w:szCs w:val="40"/>
          <w:rtl/>
          <w:lang w:eastAsia="ja-JP"/>
        </w:rPr>
        <w:t>الحقوق</w:t>
      </w:r>
      <w:r w:rsidRPr="003936EA">
        <w:rPr>
          <w:rFonts w:ascii="Arabic Typesetting" w:eastAsia="MS Mincho" w:hAnsi="Arabic Typesetting" w:cs="Arabic Typesetting" w:hint="cs"/>
          <w:sz w:val="40"/>
          <w:szCs w:val="40"/>
          <w:rtl/>
          <w:lang w:eastAsia="ja-JP"/>
        </w:rPr>
        <w:t>]/ [المصالح]</w:t>
      </w:r>
    </w:p>
    <w:p w:rsidR="00AF0F3F" w:rsidRDefault="00AF0F3F" w:rsidP="00AF0F3F">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rsidR="003936EA" w:rsidRPr="003936EA" w:rsidRDefault="003936EA" w:rsidP="00AF0F3F">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[يجوز]/[</w:t>
      </w:r>
      <w:r w:rsidRPr="003936EA">
        <w:rPr>
          <w:rFonts w:ascii="Arabic Typesetting" w:eastAsia="MS Mincho" w:hAnsi="Arabic Typesetting" w:cs="Arabic Typesetting"/>
          <w:sz w:val="36"/>
          <w:szCs w:val="36"/>
          <w:rtl/>
          <w:lang w:eastAsia="ja-JP"/>
        </w:rPr>
        <w:t>يتعين</w:t>
      </w:r>
      <w:r w:rsidRPr="003936EA">
        <w:rPr>
          <w:rFonts w:ascii="Arabic Typesetting" w:eastAsia="MS Mincho" w:hAnsi="Arabic Typesetting" w:cs="Arabic Typesetting" w:hint="cs"/>
          <w:sz w:val="36"/>
          <w:szCs w:val="36"/>
          <w:rtl/>
          <w:lang w:eastAsia="ja-JP"/>
        </w:rPr>
        <w:t>] على [ال</w:t>
      </w:r>
      <w:r w:rsidRPr="003936EA">
        <w:rPr>
          <w:rFonts w:ascii="Arabic Typesetting" w:eastAsia="MS Mincho" w:hAnsi="Arabic Typesetting" w:cs="Arabic Typesetting"/>
          <w:sz w:val="36"/>
          <w:szCs w:val="36"/>
          <w:rtl/>
          <w:lang w:eastAsia="ja-JP"/>
        </w:rPr>
        <w:t>دول</w:t>
      </w:r>
      <w:r w:rsidRPr="003936EA">
        <w:rPr>
          <w:rFonts w:ascii="Arabic Typesetting" w:eastAsia="MS Mincho" w:hAnsi="Arabic Typesetting" w:cs="Arabic Typesetting" w:hint="cs"/>
          <w:sz w:val="36"/>
          <w:szCs w:val="36"/>
          <w:rtl/>
          <w:lang w:eastAsia="ja-JP"/>
        </w:rPr>
        <w:t xml:space="preserve"> الأ</w:t>
      </w:r>
      <w:r w:rsidRPr="003936EA">
        <w:rPr>
          <w:rFonts w:ascii="Arabic Typesetting" w:eastAsia="MS Mincho" w:hAnsi="Arabic Typesetting" w:cs="Arabic Typesetting"/>
          <w:sz w:val="36"/>
          <w:szCs w:val="36"/>
          <w:rtl/>
          <w:lang w:eastAsia="ja-JP"/>
        </w:rPr>
        <w:t>عض</w:t>
      </w:r>
      <w:r w:rsidRPr="003936EA">
        <w:rPr>
          <w:rFonts w:ascii="Arabic Typesetting" w:eastAsia="MS Mincho" w:hAnsi="Arabic Typesetting" w:cs="Arabic Typesetting" w:hint="cs"/>
          <w:sz w:val="36"/>
          <w:szCs w:val="36"/>
          <w:rtl/>
          <w:lang w:eastAsia="ja-JP"/>
        </w:rPr>
        <w:t>اء]/</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الأ</w:t>
      </w:r>
      <w:r w:rsidRPr="003936EA">
        <w:rPr>
          <w:rFonts w:ascii="Arabic Typesetting" w:eastAsia="MS Mincho" w:hAnsi="Arabic Typesetting" w:cs="Arabic Typesetting"/>
          <w:sz w:val="36"/>
          <w:szCs w:val="36"/>
          <w:rtl/>
          <w:lang w:eastAsia="ja-JP"/>
        </w:rPr>
        <w:t>طر</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ف </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متعاقد</w:t>
      </w:r>
      <w:r w:rsidRPr="003936EA">
        <w:rPr>
          <w:rFonts w:ascii="Arabic Typesetting" w:eastAsia="MS Mincho" w:hAnsi="Arabic Typesetting" w:cs="Arabic Typesetting" w:hint="cs"/>
          <w:sz w:val="36"/>
          <w:szCs w:val="36"/>
          <w:rtl/>
          <w:lang w:eastAsia="ja-JP"/>
        </w:rPr>
        <w:t>ة</w:t>
      </w:r>
      <w:r w:rsidRPr="003936EA">
        <w:rPr>
          <w:rFonts w:ascii="Arabic Typesetting" w:eastAsia="MS Mincho" w:hAnsi="Arabic Typesetting" w:cs="Arabic Typesetting"/>
          <w:sz w:val="36"/>
          <w:szCs w:val="36"/>
          <w:rtl/>
          <w:lang w:eastAsia="ja-JP"/>
        </w:rPr>
        <w:t xml:space="preserve">]، </w:t>
      </w:r>
      <w:r w:rsidR="00BE5066">
        <w:rPr>
          <w:rFonts w:ascii="Arabic Typesetting" w:eastAsia="MS Mincho" w:hAnsi="Arabic Typesetting" w:cs="Arabic Typesetting" w:hint="cs"/>
          <w:sz w:val="36"/>
          <w:szCs w:val="36"/>
          <w:rtl/>
          <w:lang w:eastAsia="ja-JP"/>
        </w:rPr>
        <w:t xml:space="preserve">[بمشاركة مباشرة وإقرار من]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بموافقة حرة ومسبقة ومستنيرة من</w:t>
      </w:r>
      <w:r w:rsidR="00BE5066">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 بالتشاور مع] </w:t>
      </w:r>
      <w:r w:rsidR="00BE5066">
        <w:rPr>
          <w:rFonts w:ascii="Arabic Typesetting" w:eastAsia="MS Mincho" w:hAnsi="Arabic Typesetting" w:cs="Arabic Typesetting" w:hint="cs"/>
          <w:sz w:val="36"/>
          <w:szCs w:val="36"/>
          <w:rtl/>
          <w:lang w:eastAsia="ja-JP"/>
        </w:rPr>
        <w:t xml:space="preserve">[المستفيدين] </w:t>
      </w:r>
      <w:r w:rsidR="00BE5066">
        <w:rPr>
          <w:rFonts w:ascii="Arabic Typesetting" w:eastAsia="MS Mincho" w:hAnsi="Arabic Typesetting" w:cs="Arabic Typesetting"/>
          <w:sz w:val="36"/>
          <w:szCs w:val="36"/>
          <w:rtl/>
          <w:lang w:eastAsia="ja-JP"/>
        </w:rPr>
        <w:t>[أصحاب</w:t>
      </w:r>
      <w:r w:rsidR="00BE5066">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المعارف التقليدية</w:t>
      </w:r>
      <w:r w:rsidR="00BE5066">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وفق قانونها الوطني، </w:t>
      </w:r>
      <w:r w:rsidRPr="003936EA">
        <w:rPr>
          <w:rFonts w:ascii="Arabic Typesetting" w:eastAsia="MS Mincho" w:hAnsi="Arabic Typesetting" w:cs="Arabic Typesetting" w:hint="cs"/>
          <w:sz w:val="36"/>
          <w:szCs w:val="36"/>
          <w:rtl/>
          <w:lang w:eastAsia="ja-JP"/>
        </w:rPr>
        <w:t>[إنشاء]/[</w:t>
      </w:r>
      <w:r w:rsidRPr="003936EA">
        <w:rPr>
          <w:rFonts w:ascii="Arabic Typesetting" w:eastAsia="MS Mincho" w:hAnsi="Arabic Typesetting" w:cs="Arabic Typesetting"/>
          <w:sz w:val="36"/>
          <w:szCs w:val="36"/>
          <w:rtl/>
          <w:lang w:eastAsia="ja-JP"/>
        </w:rPr>
        <w:t>تع</w:t>
      </w:r>
      <w:r w:rsidRPr="003936EA">
        <w:rPr>
          <w:rFonts w:ascii="Arabic Typesetting" w:eastAsia="MS Mincho" w:hAnsi="Arabic Typesetting" w:cs="Arabic Typesetting" w:hint="cs"/>
          <w:sz w:val="36"/>
          <w:szCs w:val="36"/>
          <w:rtl/>
          <w:lang w:eastAsia="ja-JP"/>
        </w:rPr>
        <w:t>ي</w:t>
      </w:r>
      <w:r w:rsidRPr="003936EA">
        <w:rPr>
          <w:rFonts w:ascii="Arabic Typesetting" w:eastAsia="MS Mincho" w:hAnsi="Arabic Typesetting" w:cs="Arabic Typesetting"/>
          <w:sz w:val="36"/>
          <w:szCs w:val="36"/>
          <w:rtl/>
          <w:lang w:eastAsia="ja-JP"/>
        </w:rPr>
        <w:t>ين</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إدارة أو</w:t>
      </w:r>
      <w:r w:rsidR="00BE5066">
        <w:rPr>
          <w:rFonts w:ascii="Arabic Typesetting" w:eastAsia="MS Mincho" w:hAnsi="Arabic Typesetting" w:cs="Arabic Typesetting" w:hint="eastAsia"/>
          <w:sz w:val="36"/>
          <w:szCs w:val="36"/>
          <w:rtl/>
          <w:lang w:eastAsia="ja-JP"/>
        </w:rPr>
        <w:t> </w:t>
      </w:r>
      <w:r w:rsidRPr="003936EA">
        <w:rPr>
          <w:rFonts w:ascii="Arabic Typesetting" w:eastAsia="MS Mincho" w:hAnsi="Arabic Typesetting" w:cs="Arabic Typesetting" w:hint="cs"/>
          <w:sz w:val="36"/>
          <w:szCs w:val="36"/>
          <w:rtl/>
          <w:lang w:eastAsia="ja-JP"/>
        </w:rPr>
        <w:t>إدارات</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 xml:space="preserve">مختصة </w:t>
      </w:r>
      <w:r w:rsidR="00AF0F3F">
        <w:rPr>
          <w:rFonts w:ascii="Arabic Typesetting" w:eastAsia="MS Mincho" w:hAnsi="Arabic Typesetting" w:cs="Arabic Typesetting" w:hint="cs"/>
          <w:sz w:val="36"/>
          <w:szCs w:val="36"/>
          <w:rtl/>
          <w:lang w:eastAsia="ja-JP"/>
        </w:rPr>
        <w:t xml:space="preserve">[لإدارة الحقوق/المصالح المنصوص عليها في هذا الصك] </w:t>
      </w:r>
      <w:r w:rsidRPr="003936EA">
        <w:rPr>
          <w:rFonts w:ascii="Arabic Typesetting" w:eastAsia="MS Mincho" w:hAnsi="Arabic Typesetting" w:cs="Arabic Typesetting" w:hint="cs"/>
          <w:sz w:val="36"/>
          <w:szCs w:val="36"/>
          <w:rtl/>
          <w:lang w:eastAsia="ja-JP"/>
        </w:rPr>
        <w:t xml:space="preserve">[ودون الإخلال </w:t>
      </w:r>
      <w:r w:rsidRPr="003936EA">
        <w:rPr>
          <w:rFonts w:ascii="Arabic Typesetting" w:eastAsia="MS Mincho" w:hAnsi="Arabic Typesetting" w:cs="Arabic Typesetting"/>
          <w:sz w:val="36"/>
          <w:szCs w:val="36"/>
          <w:rtl/>
          <w:lang w:eastAsia="ja-JP"/>
        </w:rPr>
        <w:t xml:space="preserve">بحق </w:t>
      </w:r>
      <w:r w:rsidR="00AF0F3F">
        <w:rPr>
          <w:rFonts w:ascii="Arabic Typesetting" w:eastAsia="MS Mincho" w:hAnsi="Arabic Typesetting" w:cs="Arabic Typesetting" w:hint="cs"/>
          <w:sz w:val="36"/>
          <w:szCs w:val="36"/>
          <w:rtl/>
          <w:lang w:eastAsia="ja-JP"/>
        </w:rPr>
        <w:t xml:space="preserve">[المستفيدين] </w:t>
      </w:r>
      <w:r w:rsidR="00AF0F3F">
        <w:rPr>
          <w:rFonts w:ascii="Arabic Typesetting" w:eastAsia="MS Mincho" w:hAnsi="Arabic Typesetting" w:cs="Arabic Typesetting"/>
          <w:sz w:val="36"/>
          <w:szCs w:val="36"/>
          <w:rtl/>
          <w:lang w:eastAsia="ja-JP"/>
        </w:rPr>
        <w:t>[أصحاب</w:t>
      </w:r>
      <w:r w:rsidR="00AF0F3F">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المعارف التقليدية</w:t>
      </w:r>
      <w:r w:rsidR="00AF0F3F">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في إدارة حقوقهم</w:t>
      </w:r>
      <w:r w:rsidRPr="003936EA">
        <w:rPr>
          <w:rFonts w:ascii="Arabic Typesetting" w:eastAsia="MS Mincho" w:hAnsi="Arabic Typesetting" w:cs="Arabic Typesetting" w:hint="cs"/>
          <w:sz w:val="36"/>
          <w:szCs w:val="36"/>
          <w:rtl/>
          <w:lang w:eastAsia="ja-JP"/>
        </w:rPr>
        <w:t>/مصالحهم</w:t>
      </w:r>
      <w:r w:rsidRPr="003936EA">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3936EA">
        <w:rPr>
          <w:rFonts w:ascii="Arabic Typesetting" w:eastAsia="MS Mincho" w:hAnsi="Arabic Typesetting" w:cs="Arabic Typesetting" w:hint="cs"/>
          <w:sz w:val="36"/>
          <w:szCs w:val="36"/>
          <w:rtl/>
          <w:lang w:eastAsia="ja-JP"/>
        </w:rPr>
        <w:t>].</w:t>
      </w:r>
    </w:p>
    <w:p w:rsidR="003936EA" w:rsidRPr="00851C55" w:rsidRDefault="00851C55" w:rsidP="003936EA">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w:t>
      </w:r>
      <w:r w:rsidR="003936EA" w:rsidRPr="00851C55">
        <w:rPr>
          <w:rFonts w:ascii="Arabic Typesetting" w:eastAsia="MS Mincho" w:hAnsi="Arabic Typesetting" w:cs="Arabic Typesetting" w:hint="cs"/>
          <w:sz w:val="36"/>
          <w:szCs w:val="36"/>
          <w:rtl/>
          <w:lang w:eastAsia="ja-JP"/>
        </w:rPr>
        <w:t>بديل</w:t>
      </w:r>
      <w:r>
        <w:rPr>
          <w:rFonts w:ascii="Arabic Typesetting" w:eastAsia="MS Mincho" w:hAnsi="Arabic Typesetting" w:cs="Arabic Typesetting" w:hint="cs"/>
          <w:sz w:val="36"/>
          <w:szCs w:val="36"/>
          <w:rtl/>
          <w:lang w:eastAsia="ja-JP"/>
        </w:rPr>
        <w:t xml:space="preserve"> 2</w:t>
      </w:r>
    </w:p>
    <w:p w:rsidR="003936EA" w:rsidRDefault="003936EA" w:rsidP="003936EA">
      <w:pPr>
        <w:bidi/>
        <w:spacing w:after="240" w:line="360" w:lineRule="exact"/>
        <w:rPr>
          <w:rFonts w:ascii="Arabic Typesetting" w:hAnsi="Arabic Typesetting" w:cs="Arabic Typesetting"/>
          <w:sz w:val="36"/>
          <w:szCs w:val="36"/>
          <w:rtl/>
        </w:rPr>
      </w:pPr>
      <w:r w:rsidRPr="003936EA">
        <w:rPr>
          <w:rFonts w:ascii="Arabic Typesetting" w:hAnsi="Arabic Typesetting" w:cs="Arabic Typesetting" w:hint="cs"/>
          <w:sz w:val="36"/>
          <w:szCs w:val="36"/>
          <w:rtl/>
        </w:rPr>
        <w:t>يجوز [لل</w:t>
      </w:r>
      <w:r w:rsidRPr="003936EA">
        <w:rPr>
          <w:rFonts w:ascii="Arabic Typesetting" w:hAnsi="Arabic Typesetting" w:cs="Arabic Typesetting"/>
          <w:sz w:val="36"/>
          <w:szCs w:val="36"/>
          <w:rtl/>
        </w:rPr>
        <w:t>دول</w:t>
      </w:r>
      <w:r w:rsidRPr="003936EA">
        <w:rPr>
          <w:rFonts w:ascii="Arabic Typesetting" w:hAnsi="Arabic Typesetting" w:cs="Arabic Typesetting" w:hint="cs"/>
          <w:sz w:val="36"/>
          <w:szCs w:val="36"/>
          <w:rtl/>
        </w:rPr>
        <w:t xml:space="preserve"> الأ</w:t>
      </w:r>
      <w:r w:rsidRPr="003936EA">
        <w:rPr>
          <w:rFonts w:ascii="Arabic Typesetting" w:hAnsi="Arabic Typesetting" w:cs="Arabic Typesetting"/>
          <w:sz w:val="36"/>
          <w:szCs w:val="36"/>
          <w:rtl/>
        </w:rPr>
        <w:t>عض</w:t>
      </w:r>
      <w:r w:rsidRPr="003936EA">
        <w:rPr>
          <w:rFonts w:ascii="Arabic Typesetting" w:hAnsi="Arabic Typesetting" w:cs="Arabic Typesetting" w:hint="cs"/>
          <w:sz w:val="36"/>
          <w:szCs w:val="36"/>
          <w:rtl/>
        </w:rPr>
        <w:t>اء]/</w:t>
      </w:r>
      <w:r w:rsidRPr="003936EA">
        <w:rPr>
          <w:rFonts w:ascii="Arabic Typesetting" w:hAnsi="Arabic Typesetting" w:cs="Arabic Typesetting"/>
          <w:sz w:val="36"/>
          <w:szCs w:val="36"/>
          <w:rtl/>
        </w:rPr>
        <w:t>[</w:t>
      </w:r>
      <w:r w:rsidRPr="003936EA">
        <w:rPr>
          <w:rFonts w:ascii="Arabic Typesetting" w:hAnsi="Arabic Typesetting" w:cs="Arabic Typesetting" w:hint="cs"/>
          <w:sz w:val="36"/>
          <w:szCs w:val="36"/>
          <w:rtl/>
        </w:rPr>
        <w:t>الأ</w:t>
      </w:r>
      <w:r w:rsidRPr="003936EA">
        <w:rPr>
          <w:rFonts w:ascii="Arabic Typesetting" w:hAnsi="Arabic Typesetting" w:cs="Arabic Typesetting"/>
          <w:sz w:val="36"/>
          <w:szCs w:val="36"/>
          <w:rtl/>
        </w:rPr>
        <w:t>طر</w:t>
      </w:r>
      <w:r w:rsidRPr="003936EA">
        <w:rPr>
          <w:rFonts w:ascii="Arabic Typesetting" w:hAnsi="Arabic Typesetting" w:cs="Arabic Typesetting" w:hint="cs"/>
          <w:sz w:val="36"/>
          <w:szCs w:val="36"/>
          <w:rtl/>
        </w:rPr>
        <w:t>ا</w:t>
      </w:r>
      <w:r w:rsidRPr="003936EA">
        <w:rPr>
          <w:rFonts w:ascii="Arabic Typesetting" w:hAnsi="Arabic Typesetting" w:cs="Arabic Typesetting"/>
          <w:sz w:val="36"/>
          <w:szCs w:val="36"/>
          <w:rtl/>
        </w:rPr>
        <w:t xml:space="preserve">ف </w:t>
      </w:r>
      <w:r w:rsidRPr="003936EA">
        <w:rPr>
          <w:rFonts w:ascii="Arabic Typesetting" w:hAnsi="Arabic Typesetting" w:cs="Arabic Typesetting" w:hint="cs"/>
          <w:sz w:val="36"/>
          <w:szCs w:val="36"/>
          <w:rtl/>
        </w:rPr>
        <w:t>ال</w:t>
      </w:r>
      <w:r w:rsidRPr="003936EA">
        <w:rPr>
          <w:rFonts w:ascii="Arabic Typesetting" w:hAnsi="Arabic Typesetting" w:cs="Arabic Typesetting"/>
          <w:sz w:val="36"/>
          <w:szCs w:val="36"/>
          <w:rtl/>
        </w:rPr>
        <w:t>متعاقد</w:t>
      </w:r>
      <w:r w:rsidRPr="003936EA">
        <w:rPr>
          <w:rFonts w:ascii="Arabic Typesetting" w:hAnsi="Arabic Typesetting" w:cs="Arabic Typesetting" w:hint="cs"/>
          <w:sz w:val="36"/>
          <w:szCs w:val="36"/>
          <w:rtl/>
        </w:rPr>
        <w:t>ة</w:t>
      </w:r>
      <w:r w:rsidRPr="003936EA">
        <w:rPr>
          <w:rFonts w:ascii="Arabic Typesetting" w:hAnsi="Arabic Typesetting" w:cs="Arabic Typesetting"/>
          <w:sz w:val="36"/>
          <w:szCs w:val="36"/>
          <w:rtl/>
        </w:rPr>
        <w:t>]</w:t>
      </w:r>
      <w:r w:rsidRPr="003936EA">
        <w:rPr>
          <w:rFonts w:ascii="Arabic Typesetting" w:hAnsi="Arabic Typesetting" w:cs="Arabic Typesetting" w:hint="cs"/>
          <w:sz w:val="36"/>
          <w:szCs w:val="36"/>
          <w:rtl/>
        </w:rPr>
        <w:t xml:space="preserve"> إنشاء</w:t>
      </w:r>
      <w:r w:rsidR="00DD561F">
        <w:rPr>
          <w:rFonts w:ascii="Arabic Typesetting" w:hAnsi="Arabic Typesetting" w:cs="Arabic Typesetting" w:hint="cs"/>
          <w:sz w:val="36"/>
          <w:szCs w:val="36"/>
          <w:rtl/>
        </w:rPr>
        <w:t xml:space="preserve"> أو تعيين،</w:t>
      </w:r>
      <w:r w:rsidRPr="003936EA">
        <w:rPr>
          <w:rFonts w:ascii="Arabic Typesetting" w:hAnsi="Arabic Typesetting" w:cs="Arabic Typesetting" w:hint="cs"/>
          <w:sz w:val="36"/>
          <w:szCs w:val="36"/>
          <w:rtl/>
        </w:rPr>
        <w:t xml:space="preserve"> إدارة </w:t>
      </w:r>
      <w:r w:rsidR="00DD561F">
        <w:rPr>
          <w:rFonts w:ascii="Arabic Typesetting" w:hAnsi="Arabic Typesetting" w:cs="Arabic Typesetting" w:hint="cs"/>
          <w:sz w:val="36"/>
          <w:szCs w:val="36"/>
          <w:rtl/>
        </w:rPr>
        <w:t xml:space="preserve">أو إدارات </w:t>
      </w:r>
      <w:r w:rsidRPr="003936EA">
        <w:rPr>
          <w:rFonts w:ascii="Arabic Typesetting" w:hAnsi="Arabic Typesetting" w:cs="Arabic Typesetting" w:hint="cs"/>
          <w:sz w:val="36"/>
          <w:szCs w:val="36"/>
          <w:rtl/>
        </w:rPr>
        <w:t>مختصة، وفقا للقانون الوطني، لإدارة الحقوق/المصالح المنصوص عليها في هذا [الصك].</w:t>
      </w:r>
    </w:p>
    <w:p w:rsidR="00DD561F" w:rsidRDefault="00DD561F" w:rsidP="00DD56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DD561F" w:rsidRPr="003936EA" w:rsidRDefault="00DD561F" w:rsidP="00867A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يجوز للدول الأعضاء إنشاء إدارات مختصة، وفقا للقانون الوطني والقانون العرفي، </w:t>
      </w:r>
      <w:r w:rsidR="00867A9D">
        <w:rPr>
          <w:rFonts w:ascii="Arabic Typesetting" w:hAnsi="Arabic Typesetting" w:cs="Arabic Typesetting" w:hint="cs"/>
          <w:sz w:val="36"/>
          <w:szCs w:val="36"/>
          <w:rtl/>
        </w:rPr>
        <w:t>تكون مسؤول</w:t>
      </w:r>
      <w:r>
        <w:rPr>
          <w:rFonts w:ascii="Arabic Typesetting" w:hAnsi="Arabic Typesetting" w:cs="Arabic Typesetting" w:hint="cs"/>
          <w:sz w:val="36"/>
          <w:szCs w:val="36"/>
          <w:rtl/>
        </w:rPr>
        <w:t xml:space="preserve">ة </w:t>
      </w:r>
      <w:r w:rsidR="00867A9D">
        <w:rPr>
          <w:rFonts w:ascii="Arabic Typesetting" w:hAnsi="Arabic Typesetting" w:cs="Arabic Typesetting" w:hint="cs"/>
          <w:sz w:val="36"/>
          <w:szCs w:val="36"/>
          <w:rtl/>
        </w:rPr>
        <w:t xml:space="preserve">عن </w:t>
      </w:r>
      <w:r>
        <w:rPr>
          <w:rFonts w:ascii="Arabic Typesetting" w:hAnsi="Arabic Typesetting" w:cs="Arabic Typesetting" w:hint="cs"/>
          <w:sz w:val="36"/>
          <w:szCs w:val="36"/>
          <w:rtl/>
        </w:rPr>
        <w:t>قواعد البيانات الوطنية الخاصة بالمعارف التقليدية</w:t>
      </w:r>
      <w:r w:rsidR="00867A9D">
        <w:rPr>
          <w:rFonts w:ascii="Arabic Typesetting" w:hAnsi="Arabic Typesetting" w:cs="Arabic Typesetting" w:hint="cs"/>
          <w:sz w:val="36"/>
          <w:szCs w:val="36"/>
          <w:rtl/>
        </w:rPr>
        <w:t xml:space="preserve"> والمنصوص عليها في [هذا الصك]. ويجوز </w:t>
      </w:r>
      <w:r w:rsidR="00A707DA">
        <w:rPr>
          <w:rFonts w:ascii="Arabic Typesetting" w:hAnsi="Arabic Typesetting" w:cs="Arabic Typesetting" w:hint="cs"/>
          <w:sz w:val="36"/>
          <w:szCs w:val="36"/>
          <w:rtl/>
        </w:rPr>
        <w:t>أن تشمل المسؤوليات</w:t>
      </w:r>
      <w:r w:rsidR="00867A9D">
        <w:rPr>
          <w:rFonts w:ascii="Arabic Typesetting" w:hAnsi="Arabic Typesetting" w:cs="Arabic Typesetting" w:hint="cs"/>
          <w:sz w:val="36"/>
          <w:szCs w:val="36"/>
          <w:rtl/>
        </w:rPr>
        <w:t xml:space="preserve"> تلقي المعلومات المرتبطة بالمعارف التقليدية وتوثيقها وتخزينها ونشرها إلكترونيا.</w:t>
      </w:r>
    </w:p>
    <w:p w:rsidR="003936EA" w:rsidRPr="003936EA" w:rsidRDefault="003936EA" w:rsidP="00A236BA">
      <w:pPr>
        <w:keepNext/>
        <w:bidi/>
        <w:spacing w:after="180" w:line="34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40"/>
          <w:szCs w:val="40"/>
          <w:rtl/>
          <w:lang w:eastAsia="ja-JP"/>
        </w:rPr>
        <w:t xml:space="preserve">المادة </w:t>
      </w:r>
      <w:r w:rsidR="00A236BA">
        <w:rPr>
          <w:rFonts w:ascii="Arabic Typesetting" w:eastAsia="MS Mincho" w:hAnsi="Arabic Typesetting" w:cs="Arabic Typesetting" w:hint="cs"/>
          <w:sz w:val="40"/>
          <w:szCs w:val="40"/>
          <w:rtl/>
          <w:lang w:eastAsia="ja-JP"/>
        </w:rPr>
        <w:t>9</w:t>
      </w:r>
    </w:p>
    <w:p w:rsidR="003936EA" w:rsidRPr="003936EA" w:rsidRDefault="003936EA" w:rsidP="003936EA">
      <w:pPr>
        <w:keepNext/>
        <w:bidi/>
        <w:spacing w:after="180" w:line="34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الاستثناءات والتقييدات</w:t>
      </w:r>
    </w:p>
    <w:p w:rsidR="00A236BA" w:rsidRDefault="00A236BA" w:rsidP="00A236BA">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rsidR="00A236BA" w:rsidRDefault="00A236BA" w:rsidP="0090730D">
      <w:pPr>
        <w:bidi/>
        <w:spacing w:after="240" w:line="360" w:lineRule="exact"/>
        <w:rPr>
          <w:rFonts w:ascii="Arabic Typesetting" w:eastAsia="MS Mincho" w:hAnsi="Arabic Typesetting" w:cs="Arabic Typesetting"/>
          <w:sz w:val="36"/>
          <w:szCs w:val="36"/>
          <w:rtl/>
          <w:lang w:eastAsia="ja-JP"/>
        </w:rPr>
      </w:pPr>
      <w:r w:rsidRPr="00A236BA">
        <w:rPr>
          <w:rFonts w:ascii="Arabic Typesetting" w:eastAsia="MS Mincho" w:hAnsi="Arabic Typesetting" w:cs="Arabic Typesetting" w:hint="cs"/>
          <w:sz w:val="36"/>
          <w:szCs w:val="36"/>
          <w:rtl/>
          <w:lang w:eastAsia="ja-JP"/>
        </w:rPr>
        <w:t>لدى الامتثال للالتزام</w:t>
      </w:r>
      <w:r>
        <w:rPr>
          <w:rFonts w:ascii="Arabic Typesetting" w:eastAsia="MS Mincho" w:hAnsi="Arabic Typesetting" w:cs="Arabic Typesetting" w:hint="cs"/>
          <w:sz w:val="36"/>
          <w:szCs w:val="36"/>
          <w:rtl/>
          <w:lang w:eastAsia="ja-JP"/>
        </w:rPr>
        <w:t>ات</w:t>
      </w:r>
      <w:r w:rsidRPr="00A236BA">
        <w:rPr>
          <w:rFonts w:ascii="Arabic Typesetting" w:eastAsia="MS Mincho" w:hAnsi="Arabic Typesetting" w:cs="Arabic Typesetting" w:hint="cs"/>
          <w:sz w:val="36"/>
          <w:szCs w:val="36"/>
          <w:rtl/>
          <w:lang w:eastAsia="ja-JP"/>
        </w:rPr>
        <w:t xml:space="preserve"> المنصوص عليه في </w:t>
      </w:r>
      <w:r>
        <w:rPr>
          <w:rFonts w:ascii="Arabic Typesetting" w:eastAsia="MS Mincho" w:hAnsi="Arabic Typesetting" w:cs="Arabic Typesetting" w:hint="cs"/>
          <w:sz w:val="36"/>
          <w:szCs w:val="36"/>
          <w:rtl/>
          <w:lang w:eastAsia="ja-JP"/>
        </w:rPr>
        <w:t>هذا الصك</w:t>
      </w:r>
      <w:r w:rsidRPr="00A236BA">
        <w:rPr>
          <w:rFonts w:ascii="Arabic Typesetting" w:eastAsia="MS Mincho" w:hAnsi="Arabic Typesetting" w:cs="Arabic Typesetting" w:hint="cs"/>
          <w:sz w:val="36"/>
          <w:szCs w:val="36"/>
          <w:rtl/>
          <w:lang w:eastAsia="ja-JP"/>
        </w:rPr>
        <w:t>، يجوز لل</w:t>
      </w:r>
      <w:r>
        <w:rPr>
          <w:rFonts w:ascii="Arabic Typesetting" w:eastAsia="MS Mincho" w:hAnsi="Arabic Typesetting" w:cs="Arabic Typesetting" w:hint="cs"/>
          <w:sz w:val="36"/>
          <w:szCs w:val="36"/>
          <w:rtl/>
          <w:lang w:eastAsia="ja-JP"/>
        </w:rPr>
        <w:t>دول ال</w:t>
      </w:r>
      <w:r w:rsidRPr="00A236BA">
        <w:rPr>
          <w:rFonts w:ascii="Arabic Typesetting" w:eastAsia="MS Mincho" w:hAnsi="Arabic Typesetting" w:cs="Arabic Typesetting" w:hint="cs"/>
          <w:sz w:val="36"/>
          <w:szCs w:val="36"/>
          <w:rtl/>
          <w:lang w:eastAsia="ja-JP"/>
        </w:rPr>
        <w:t xml:space="preserve">أعضاء، في حالات خاصة، اعتماد استثناءات وتقييدات مبرّرة ولازمة لحماية المصلحة العامة، شرط ألا </w:t>
      </w:r>
      <w:r>
        <w:rPr>
          <w:rFonts w:ascii="Arabic Typesetting" w:eastAsia="MS Mincho" w:hAnsi="Arabic Typesetting" w:cs="Arabic Typesetting" w:hint="cs"/>
          <w:sz w:val="36"/>
          <w:szCs w:val="36"/>
          <w:rtl/>
          <w:lang w:eastAsia="ja-JP"/>
        </w:rPr>
        <w:t>تتعارض تلك الاستثناءات والتقييدات ب</w:t>
      </w:r>
      <w:r w:rsidR="0090730D">
        <w:rPr>
          <w:rFonts w:ascii="Arabic Typesetting" w:eastAsia="MS Mincho" w:hAnsi="Arabic Typesetting" w:cs="Arabic Typesetting" w:hint="cs"/>
          <w:sz w:val="36"/>
          <w:szCs w:val="36"/>
          <w:rtl/>
          <w:lang w:eastAsia="ja-JP"/>
        </w:rPr>
        <w:t>دون مبرّر</w:t>
      </w:r>
      <w:r>
        <w:rPr>
          <w:rFonts w:ascii="Arabic Typesetting" w:eastAsia="MS Mincho" w:hAnsi="Arabic Typesetting" w:cs="Arabic Typesetting" w:hint="cs"/>
          <w:sz w:val="36"/>
          <w:szCs w:val="36"/>
          <w:rtl/>
          <w:lang w:eastAsia="ja-JP"/>
        </w:rPr>
        <w:t xml:space="preserve"> مع </w:t>
      </w:r>
      <w:r w:rsidR="0090730D">
        <w:rPr>
          <w:rFonts w:ascii="Arabic Typesetting" w:eastAsia="MS Mincho" w:hAnsi="Arabic Typesetting" w:cs="Arabic Typesetting" w:hint="cs"/>
          <w:sz w:val="36"/>
          <w:szCs w:val="36"/>
          <w:rtl/>
          <w:lang w:eastAsia="ja-JP"/>
        </w:rPr>
        <w:t>مصالح المستخدمين ولا تخلّ بغير حق ب</w:t>
      </w:r>
      <w:r w:rsidRPr="00A236BA">
        <w:rPr>
          <w:rFonts w:ascii="Arabic Typesetting" w:eastAsia="MS Mincho" w:hAnsi="Arabic Typesetting" w:cs="Arabic Typesetting" w:hint="cs"/>
          <w:sz w:val="36"/>
          <w:szCs w:val="36"/>
          <w:rtl/>
          <w:lang w:eastAsia="ja-JP"/>
        </w:rPr>
        <w:t>تنفيذ هذا الصك.</w:t>
      </w:r>
    </w:p>
    <w:p w:rsidR="0090730D" w:rsidRDefault="0090730D" w:rsidP="0090730D">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2</w:t>
      </w:r>
    </w:p>
    <w:p w:rsidR="003936EA" w:rsidRPr="003936EA" w:rsidRDefault="003936EA" w:rsidP="0090730D">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استثناءات عامة</w:t>
      </w:r>
    </w:p>
    <w:p w:rsidR="003936EA" w:rsidRPr="003936EA" w:rsidRDefault="003936EA" w:rsidP="0090730D">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1</w:t>
      </w:r>
      <w:r w:rsidRPr="003936EA">
        <w:rPr>
          <w:rFonts w:ascii="Arabic Typesetting" w:eastAsia="MS Mincho" w:hAnsi="Arabic Typesetting" w:cs="Arabic Typesetting"/>
          <w:sz w:val="36"/>
          <w:szCs w:val="36"/>
          <w:rtl/>
          <w:lang w:eastAsia="ja-JP"/>
        </w:rPr>
        <w:t>.</w:t>
      </w:r>
      <w:r w:rsidR="0090730D">
        <w:rPr>
          <w:rFonts w:ascii="Arabic Typesetting" w:eastAsia="MS Mincho" w:hAnsi="Arabic Typesetting" w:cs="Arabic Typesetting" w:hint="cs"/>
          <w:sz w:val="36"/>
          <w:szCs w:val="36"/>
          <w:rtl/>
          <w:lang w:eastAsia="ja-JP"/>
        </w:rPr>
        <w:t>9</w:t>
      </w:r>
      <w:r w:rsidRPr="003936EA">
        <w:rPr>
          <w:rFonts w:ascii="Arabic Typesetting" w:eastAsia="MS Mincho" w:hAnsi="Arabic Typesetting" w:cs="Arabic Typesetting"/>
          <w:sz w:val="36"/>
          <w:szCs w:val="36"/>
          <w:lang w:eastAsia="ja-JP"/>
        </w:rPr>
        <w:tab/>
      </w:r>
      <w:r w:rsidRPr="003936EA">
        <w:rPr>
          <w:rFonts w:ascii="Arabic Typesetting" w:eastAsia="MS Mincho" w:hAnsi="Arabic Typesetting" w:cs="Arabic Typesetting"/>
          <w:sz w:val="36"/>
          <w:szCs w:val="36"/>
          <w:rtl/>
          <w:lang w:eastAsia="ja-JP"/>
        </w:rPr>
        <w:t xml:space="preserve">يجوز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للدول الأعضاء</w:t>
      </w:r>
      <w:r w:rsidRPr="003936EA">
        <w:rPr>
          <w:rFonts w:ascii="Arabic Typesetting" w:eastAsia="MS Mincho" w:hAnsi="Arabic Typesetting" w:cs="Arabic Typesetting" w:hint="cs"/>
          <w:sz w:val="36"/>
          <w:szCs w:val="36"/>
          <w:rtl/>
          <w:lang w:eastAsia="ja-JP"/>
        </w:rPr>
        <w:t>]/[الأطراف المتعاقدة]</w:t>
      </w:r>
      <w:r w:rsidRPr="003936EA">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مع</w:t>
      </w:r>
      <w:r w:rsidR="0090730D">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sz w:val="36"/>
          <w:szCs w:val="36"/>
          <w:rtl/>
          <w:lang w:eastAsia="ja-JP"/>
        </w:rPr>
        <w:t xml:space="preserve">الموافقة المسبقة والمستنيرة </w:t>
      </w:r>
      <w:r w:rsidRPr="003936EA">
        <w:rPr>
          <w:rFonts w:ascii="Arabic Typesetting" w:eastAsia="MS Mincho" w:hAnsi="Arabic Typesetting" w:cs="Arabic Typesetting" w:hint="cs"/>
          <w:sz w:val="36"/>
          <w:szCs w:val="36"/>
          <w:rtl/>
          <w:lang w:eastAsia="ja-JP"/>
        </w:rPr>
        <w:t xml:space="preserve">أو الإقرار والمشاركة </w:t>
      </w:r>
      <w:r w:rsidRPr="003936EA">
        <w:rPr>
          <w:rFonts w:ascii="Arabic Typesetting" w:eastAsia="MS Mincho" w:hAnsi="Arabic Typesetting" w:cs="Arabic Typesetting"/>
          <w:sz w:val="36"/>
          <w:szCs w:val="36"/>
          <w:rtl/>
          <w:lang w:eastAsia="ja-JP"/>
        </w:rPr>
        <w:t>للمستفيدين</w:t>
      </w:r>
      <w:r w:rsidRPr="003936EA">
        <w:rPr>
          <w:rFonts w:ascii="Arabic Typesetting" w:eastAsia="MS Mincho" w:hAnsi="Arabic Typesetting" w:cs="Arabic Typesetting" w:hint="cs"/>
          <w:sz w:val="36"/>
          <w:szCs w:val="36"/>
          <w:rtl/>
          <w:lang w:eastAsia="ja-JP"/>
        </w:rPr>
        <w:t>] [بالتشاور مع المستفيدين] [بمشاركة المستفيدين]</w:t>
      </w:r>
      <w:r w:rsidR="0090730D">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w:t>
      </w:r>
      <w:r w:rsidR="0090730D">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sz w:val="36"/>
          <w:szCs w:val="36"/>
          <w:rtl/>
          <w:lang w:eastAsia="ja-JP"/>
        </w:rPr>
        <w:t>شريطة أن يحترم استخدام المعارف التقليدية</w:t>
      </w:r>
      <w:r w:rsidRPr="003936EA">
        <w:rPr>
          <w:rFonts w:ascii="Arabic Typesetting" w:eastAsia="MS Mincho" w:hAnsi="Arabic Typesetting" w:cs="Arabic Typesetting" w:hint="cs"/>
          <w:sz w:val="36"/>
          <w:szCs w:val="36"/>
          <w:rtl/>
          <w:lang w:eastAsia="ja-JP"/>
        </w:rPr>
        <w:t xml:space="preserve"> [المحمية]</w:t>
      </w:r>
      <w:r w:rsidRPr="003936EA">
        <w:rPr>
          <w:rFonts w:ascii="Arabic Typesetting" w:eastAsia="MS Mincho" w:hAnsi="Arabic Typesetting" w:cs="Arabic Typesetting"/>
          <w:sz w:val="36"/>
          <w:szCs w:val="36"/>
          <w:rtl/>
          <w:lang w:eastAsia="ja-JP"/>
        </w:rPr>
        <w:t xml:space="preserve"> ما يلي:</w:t>
      </w:r>
    </w:p>
    <w:p w:rsidR="003936EA" w:rsidRPr="003936EA" w:rsidRDefault="003936EA" w:rsidP="003936EA">
      <w:pPr>
        <w:bidi/>
        <w:spacing w:after="240" w:line="360" w:lineRule="exact"/>
        <w:ind w:firstLine="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(أ)</w:t>
      </w:r>
      <w:r w:rsidRPr="003936EA">
        <w:rPr>
          <w:rFonts w:ascii="Arabic Typesetting" w:eastAsia="MS Mincho" w:hAnsi="Arabic Typesetting" w:cs="Arabic Typesetting"/>
          <w:sz w:val="36"/>
          <w:szCs w:val="36"/>
          <w:lang w:eastAsia="ja-JP"/>
        </w:rPr>
        <w:tab/>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الاعتراف بالمستفيدين، حسب الإمكان؛</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firstLine="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(ب)</w:t>
      </w:r>
      <w:r w:rsidRPr="003936EA">
        <w:rPr>
          <w:rFonts w:ascii="Arabic Typesetting" w:eastAsia="MS Mincho" w:hAnsi="Arabic Typesetting" w:cs="Arabic Typesetting"/>
          <w:sz w:val="36"/>
          <w:szCs w:val="36"/>
          <w:lang w:eastAsia="ja-JP"/>
        </w:rPr>
        <w:tab/>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وعدم الإساءة إلى المستفيدين أو إلحاق الضرر بهم؛</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firstLine="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(ج)</w:t>
      </w:r>
      <w:r w:rsidRPr="003936EA">
        <w:rPr>
          <w:rFonts w:ascii="Arabic Typesetting" w:eastAsia="MS Mincho" w:hAnsi="Arabic Typesetting" w:cs="Arabic Typesetting"/>
          <w:sz w:val="36"/>
          <w:szCs w:val="36"/>
          <w:lang w:eastAsia="ja-JP"/>
        </w:rPr>
        <w:tab/>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والتوافق مع الممارسة المنصفة</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firstLine="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(د)</w:t>
      </w:r>
      <w:r w:rsidRPr="003936EA">
        <w:rPr>
          <w:rFonts w:ascii="Arabic Typesetting" w:eastAsia="MS Mincho" w:hAnsi="Arabic Typesetting" w:cs="Arabic Typesetting" w:hint="cs"/>
          <w:sz w:val="36"/>
          <w:szCs w:val="36"/>
          <w:rtl/>
          <w:lang w:eastAsia="ja-JP"/>
        </w:rPr>
        <w:tab/>
        <w:t>[ع</w:t>
      </w:r>
      <w:r w:rsidRPr="003936EA">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3936EA">
        <w:rPr>
          <w:rFonts w:ascii="Arabic Typesetting" w:eastAsia="MS Mincho" w:hAnsi="Arabic Typesetting" w:cs="Arabic Typesetting" w:hint="cs"/>
          <w:sz w:val="36"/>
          <w:szCs w:val="36"/>
          <w:rtl/>
          <w:lang w:eastAsia="ja-JP"/>
        </w:rPr>
        <w:t>على يد</w:t>
      </w:r>
      <w:r w:rsidRPr="003936EA">
        <w:rPr>
          <w:rFonts w:ascii="Arabic Typesetting" w:eastAsia="MS Mincho" w:hAnsi="Arabic Typesetting" w:cs="Arabic Typesetting"/>
          <w:sz w:val="36"/>
          <w:szCs w:val="36"/>
          <w:rtl/>
          <w:lang w:eastAsia="ja-JP"/>
        </w:rPr>
        <w:t xml:space="preserve"> المستفيدين؛</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firstLine="567"/>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(ه)</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3936EA">
        <w:rPr>
          <w:rFonts w:ascii="Arabic Typesetting" w:eastAsia="MS Mincho" w:hAnsi="Arabic Typesetting" w:cs="Arabic Typesetting" w:hint="cs"/>
          <w:sz w:val="36"/>
          <w:szCs w:val="36"/>
          <w:rtl/>
          <w:lang w:eastAsia="ja-JP"/>
        </w:rPr>
        <w:t>]]</w:t>
      </w:r>
    </w:p>
    <w:p w:rsidR="003936EA" w:rsidRPr="003936EA" w:rsidRDefault="003936EA" w:rsidP="001A7FBF">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2</w:t>
      </w:r>
      <w:r w:rsidRPr="003936EA">
        <w:rPr>
          <w:rFonts w:ascii="Arabic Typesetting" w:eastAsia="MS Mincho" w:hAnsi="Arabic Typesetting" w:cs="Arabic Typesetting"/>
          <w:sz w:val="36"/>
          <w:szCs w:val="36"/>
          <w:rtl/>
          <w:lang w:eastAsia="ja-JP"/>
        </w:rPr>
        <w:t>.</w:t>
      </w:r>
      <w:r w:rsidR="001A7FBF">
        <w:rPr>
          <w:rFonts w:ascii="Arabic Typesetting" w:eastAsia="MS Mincho" w:hAnsi="Arabic Typesetting" w:cs="Arabic Typesetting" w:hint="cs"/>
          <w:sz w:val="36"/>
          <w:szCs w:val="36"/>
          <w:rtl/>
          <w:lang w:eastAsia="ja-JP"/>
        </w:rPr>
        <w:t>9</w:t>
      </w:r>
      <w:r w:rsidRPr="003936EA">
        <w:rPr>
          <w:rFonts w:ascii="Arabic Typesetting" w:eastAsia="MS Mincho" w:hAnsi="Arabic Typesetting" w:cs="Arabic Typesetting"/>
          <w:sz w:val="36"/>
          <w:szCs w:val="36"/>
          <w:lang w:eastAsia="ja-JP"/>
        </w:rPr>
        <w:tab/>
      </w:r>
      <w:r w:rsidRPr="003936EA">
        <w:rPr>
          <w:rFonts w:ascii="Arabic Typesetting" w:eastAsia="MS Mincho" w:hAnsi="Arabic Typesetting" w:cs="Arabic Typesetting" w:hint="cs"/>
          <w:sz w:val="36"/>
          <w:szCs w:val="36"/>
          <w:rtl/>
          <w:lang w:eastAsia="ja-JP"/>
        </w:rPr>
        <w:t xml:space="preserve">[في حال وجود </w:t>
      </w:r>
      <w:r w:rsidRPr="003936EA">
        <w:rPr>
          <w:rFonts w:ascii="Arabic Typesetting" w:eastAsia="MS Mincho" w:hAnsi="Arabic Typesetting" w:cs="Arabic Typesetting"/>
          <w:sz w:val="36"/>
          <w:szCs w:val="36"/>
          <w:rtl/>
          <w:lang w:eastAsia="ja-JP"/>
        </w:rPr>
        <w:t>خشية م</w:t>
      </w:r>
      <w:r w:rsidRPr="003936EA">
        <w:rPr>
          <w:rFonts w:ascii="Arabic Typesetting" w:eastAsia="MS Mincho" w:hAnsi="Arabic Typesetting" w:cs="Arabic Typesetting" w:hint="cs"/>
          <w:sz w:val="36"/>
          <w:szCs w:val="36"/>
          <w:rtl/>
          <w:lang w:eastAsia="ja-JP"/>
        </w:rPr>
        <w:t>عقولة</w:t>
      </w:r>
      <w:r w:rsidRPr="003936EA">
        <w:rPr>
          <w:rFonts w:ascii="Arabic Typesetting" w:eastAsia="MS Mincho" w:hAnsi="Arabic Typesetting" w:cs="Arabic Typesetting"/>
          <w:sz w:val="36"/>
          <w:szCs w:val="36"/>
          <w:rtl/>
          <w:lang w:eastAsia="ja-JP"/>
        </w:rPr>
        <w:t xml:space="preserve"> من </w:t>
      </w:r>
      <w:r w:rsidRPr="003936EA">
        <w:rPr>
          <w:rFonts w:ascii="Arabic Typesetting" w:eastAsia="MS Mincho" w:hAnsi="Arabic Typesetting" w:cs="Arabic Typesetting" w:hint="cs"/>
          <w:sz w:val="36"/>
          <w:szCs w:val="36"/>
          <w:rtl/>
          <w:lang w:eastAsia="ja-JP"/>
        </w:rPr>
        <w:t xml:space="preserve">وقوع </w:t>
      </w:r>
      <w:r w:rsidRPr="003936EA">
        <w:rPr>
          <w:rFonts w:ascii="Arabic Typesetting" w:eastAsia="MS Mincho" w:hAnsi="Arabic Typesetting" w:cs="Arabic Typesetting"/>
          <w:sz w:val="36"/>
          <w:szCs w:val="36"/>
          <w:rtl/>
          <w:lang w:eastAsia="ja-JP"/>
        </w:rPr>
        <w:t>ضرر يتعذر تداركه</w:t>
      </w:r>
      <w:r w:rsidRPr="003936EA">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3936EA">
        <w:rPr>
          <w:rFonts w:ascii="Arabic Typesetting" w:eastAsia="MS Mincho" w:hAnsi="Arabic Typesetting" w:cs="Arabic Typesetting"/>
          <w:sz w:val="36"/>
          <w:szCs w:val="36"/>
          <w:rtl/>
          <w:lang w:eastAsia="ja-JP"/>
        </w:rPr>
        <w:t>استثناءات وتقييدات</w:t>
      </w:r>
      <w:r w:rsidRPr="003936EA">
        <w:rPr>
          <w:rFonts w:ascii="Arabic Typesetting" w:eastAsia="MS Mincho" w:hAnsi="Arabic Typesetting" w:cs="Arabic Typesetting" w:hint="cs"/>
          <w:sz w:val="36"/>
          <w:szCs w:val="36"/>
          <w:rtl/>
          <w:lang w:eastAsia="ja-JP"/>
        </w:rPr>
        <w:t>.]</w:t>
      </w:r>
    </w:p>
    <w:p w:rsidR="003936EA" w:rsidRPr="003936EA" w:rsidRDefault="003936EA" w:rsidP="001A7FBF">
      <w:pPr>
        <w:bidi/>
        <w:spacing w:after="240" w:line="360" w:lineRule="exact"/>
        <w:rPr>
          <w:rFonts w:ascii="Arabic Typesetting" w:eastAsia="MS Mincho" w:hAnsi="Arabic Typesetting" w:cs="Arabic Typesetting"/>
          <w:sz w:val="36"/>
          <w:szCs w:val="36"/>
          <w:lang w:eastAsia="ja-JP"/>
        </w:rPr>
      </w:pPr>
      <w:r w:rsidRPr="003936EA">
        <w:rPr>
          <w:rFonts w:ascii="Arabic Typesetting" w:eastAsia="MS Mincho" w:hAnsi="Arabic Typesetting" w:cs="Arabic Typesetting" w:hint="cs"/>
          <w:sz w:val="36"/>
          <w:szCs w:val="36"/>
          <w:rtl/>
          <w:lang w:eastAsia="ja-JP"/>
        </w:rPr>
        <w:t>استثناءات محددة</w:t>
      </w:r>
    </w:p>
    <w:p w:rsidR="003936EA" w:rsidRPr="003936EA" w:rsidRDefault="003936EA" w:rsidP="001A7FBF">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3.</w:t>
      </w:r>
      <w:r w:rsidR="001A7FBF">
        <w:rPr>
          <w:rFonts w:ascii="Arabic Typesetting" w:eastAsia="MS Mincho" w:hAnsi="Arabic Typesetting" w:cs="Arabic Typesetting" w:hint="cs"/>
          <w:sz w:val="36"/>
          <w:szCs w:val="36"/>
          <w:rtl/>
          <w:lang w:eastAsia="ja-JP"/>
        </w:rPr>
        <w:t>9</w:t>
      </w:r>
      <w:r w:rsidRPr="003936EA">
        <w:rPr>
          <w:rFonts w:ascii="Arabic Typesetting" w:eastAsia="MS Mincho" w:hAnsi="Arabic Typesetting" w:cs="Arabic Typesetting" w:hint="cs"/>
          <w:sz w:val="36"/>
          <w:szCs w:val="36"/>
          <w:rtl/>
          <w:lang w:eastAsia="ja-JP"/>
        </w:rPr>
        <w:tab/>
        <w:t xml:space="preserve">[[إضافة إلى </w:t>
      </w:r>
      <w:r w:rsidRPr="003936EA">
        <w:rPr>
          <w:rFonts w:ascii="Arabic Typesetting" w:eastAsia="MS Mincho" w:hAnsi="Arabic Typesetting" w:cs="Arabic Typesetting"/>
          <w:sz w:val="36"/>
          <w:szCs w:val="36"/>
          <w:rtl/>
          <w:lang w:eastAsia="ja-JP"/>
        </w:rPr>
        <w:t>الاستثناءات والتقييدات</w:t>
      </w:r>
      <w:r w:rsidRPr="003936EA">
        <w:rPr>
          <w:rFonts w:ascii="Arabic Typesetting" w:eastAsia="MS Mincho" w:hAnsi="Arabic Typesetting" w:cs="Arabic Typesetting" w:hint="cs"/>
          <w:sz w:val="36"/>
          <w:szCs w:val="36"/>
          <w:rtl/>
          <w:lang w:eastAsia="ja-JP"/>
        </w:rPr>
        <w:t xml:space="preserve"> المنصوص عليها في الفقرة</w:t>
      </w:r>
      <w:r w:rsidR="001A7FBF">
        <w:rPr>
          <w:rFonts w:ascii="Arabic Typesetting" w:eastAsia="MS Mincho" w:hAnsi="Arabic Typesetting" w:cs="Arabic Typesetting" w:hint="eastAsia"/>
          <w:sz w:val="36"/>
          <w:szCs w:val="36"/>
          <w:rtl/>
          <w:lang w:eastAsia="ja-JP"/>
        </w:rPr>
        <w:t> </w:t>
      </w:r>
      <w:r w:rsidRPr="003936EA">
        <w:rPr>
          <w:rFonts w:ascii="Arabic Typesetting" w:eastAsia="MS Mincho" w:hAnsi="Arabic Typesetting" w:cs="Arabic Typesetting" w:hint="cs"/>
          <w:sz w:val="36"/>
          <w:szCs w:val="36"/>
          <w:rtl/>
          <w:lang w:eastAsia="ja-JP"/>
        </w:rPr>
        <w:t xml:space="preserve">1،] </w:t>
      </w:r>
      <w:r w:rsidRPr="003936EA">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3936EA">
        <w:rPr>
          <w:rFonts w:ascii="Arabic Typesetting" w:eastAsia="MS Mincho" w:hAnsi="Arabic Typesetting" w:cs="Arabic Typesetting"/>
          <w:sz w:val="36"/>
          <w:szCs w:val="36"/>
          <w:lang w:eastAsia="ja-JP"/>
        </w:rPr>
        <w:t>:</w:t>
      </w:r>
    </w:p>
    <w:p w:rsidR="003936EA" w:rsidRPr="003936EA" w:rsidRDefault="003936EA" w:rsidP="003936EA">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r>
      <w:r w:rsidRPr="003936EA">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3936EA" w:rsidRPr="003936EA" w:rsidRDefault="003936EA" w:rsidP="003936EA">
      <w:pPr>
        <w:bidi/>
        <w:spacing w:after="240"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(ب)</w:t>
      </w:r>
      <w:r w:rsidRPr="003936EA">
        <w:rPr>
          <w:rFonts w:ascii="Arabic Typesetting" w:eastAsia="MS Mincho" w:hAnsi="Arabic Typesetting" w:cs="Arabic Typesetting"/>
          <w:sz w:val="36"/>
          <w:szCs w:val="36"/>
          <w:rtl/>
          <w:lang w:eastAsia="ja-JP"/>
        </w:rPr>
        <w:tab/>
      </w:r>
      <w:r w:rsidRPr="003936EA">
        <w:rPr>
          <w:rFonts w:ascii="Arabic Typesetting" w:eastAsia="MS Mincho" w:hAnsi="Arabic Typesetting" w:cs="Arabic Typesetting" w:hint="cs"/>
          <w:sz w:val="36"/>
          <w:szCs w:val="36"/>
          <w:rtl/>
          <w:lang w:eastAsia="ja-JP"/>
        </w:rPr>
        <w:t xml:space="preserve">والصون </w:t>
      </w:r>
      <w:r w:rsidRPr="003936EA">
        <w:rPr>
          <w:rFonts w:ascii="Arabic Typesetting" w:eastAsia="MS Mincho" w:hAnsi="Arabic Typesetting" w:cs="Arabic Typesetting"/>
          <w:sz w:val="36"/>
          <w:szCs w:val="36"/>
          <w:rtl/>
          <w:lang w:eastAsia="ja-JP"/>
        </w:rPr>
        <w:t>و</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عرض و</w:t>
      </w:r>
      <w:r w:rsidR="001A7FBF">
        <w:rPr>
          <w:rFonts w:ascii="Arabic Typesetting" w:eastAsia="MS Mincho" w:hAnsi="Arabic Typesetting" w:cs="Arabic Typesetting" w:hint="cs"/>
          <w:sz w:val="36"/>
          <w:szCs w:val="36"/>
          <w:rtl/>
          <w:lang w:eastAsia="ja-JP"/>
        </w:rPr>
        <w:t xml:space="preserve"> البحث و</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001A7FBF">
        <w:rPr>
          <w:rFonts w:ascii="Arabic Typesetting" w:eastAsia="MS Mincho" w:hAnsi="Arabic Typesetting" w:cs="Arabic Typesetting" w:hint="cs"/>
          <w:sz w:val="36"/>
          <w:szCs w:val="36"/>
          <w:rtl/>
          <w:lang w:eastAsia="ja-JP"/>
        </w:rPr>
        <w:t xml:space="preserve"> أو لأغراض أخرى للمصلحة العا</w:t>
      </w:r>
      <w:r w:rsidRPr="003936EA">
        <w:rPr>
          <w:rFonts w:ascii="Arabic Typesetting" w:eastAsia="MS Mincho" w:hAnsi="Arabic Typesetting" w:cs="Arabic Typesetting" w:hint="cs"/>
          <w:sz w:val="36"/>
          <w:szCs w:val="36"/>
          <w:rtl/>
          <w:lang w:eastAsia="ja-JP"/>
        </w:rPr>
        <w:t>م</w:t>
      </w:r>
      <w:r w:rsidR="001A7FBF">
        <w:rPr>
          <w:rFonts w:ascii="Arabic Typesetting" w:eastAsia="MS Mincho" w:hAnsi="Arabic Typesetting" w:cs="Arabic Typesetting" w:hint="cs"/>
          <w:sz w:val="36"/>
          <w:szCs w:val="36"/>
          <w:rtl/>
          <w:lang w:eastAsia="ja-JP"/>
        </w:rPr>
        <w:t>ة</w:t>
      </w:r>
      <w:r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(ج)</w:t>
      </w:r>
      <w:r w:rsidRPr="003936EA">
        <w:rPr>
          <w:rFonts w:ascii="Arabic Typesetting" w:eastAsia="MS Mincho" w:hAnsi="Arabic Typesetting" w:cs="Arabic Typesetting" w:hint="cs"/>
          <w:sz w:val="36"/>
          <w:szCs w:val="36"/>
          <w:rtl/>
          <w:lang w:eastAsia="ja-JP"/>
        </w:rPr>
        <w:tab/>
        <w:t>و</w:t>
      </w:r>
      <w:r w:rsidRPr="003936EA">
        <w:rPr>
          <w:rFonts w:ascii="Arabic Typesetting" w:eastAsia="MS Mincho" w:hAnsi="Arabic Typesetting" w:cs="Arabic Typesetting"/>
          <w:sz w:val="36"/>
          <w:szCs w:val="36"/>
          <w:rtl/>
          <w:lang w:eastAsia="ja-JP"/>
        </w:rPr>
        <w:t>في حالة طوارئ وطنية أو حالات طوارئ قصوى أخرى</w:t>
      </w:r>
      <w:r w:rsidR="00FA3B04">
        <w:rPr>
          <w:rFonts w:ascii="Arabic Typesetting" w:eastAsia="MS Mincho" w:hAnsi="Arabic Typesetting" w:cs="Arabic Typesetting" w:hint="cs"/>
          <w:sz w:val="36"/>
          <w:szCs w:val="36"/>
          <w:rtl/>
          <w:lang w:eastAsia="ja-JP"/>
        </w:rPr>
        <w:t>، لحماية الصحة العامة أو البيئة</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أو في حالات الاستخدام غير التجاري لأغراض عامة</w:t>
      </w:r>
      <w:r w:rsidRPr="003936EA">
        <w:rPr>
          <w:rFonts w:ascii="Arabic Typesetting" w:eastAsia="MS Mincho" w:hAnsi="Arabic Typesetting" w:cs="Arabic Typesetting" w:hint="cs"/>
          <w:sz w:val="36"/>
          <w:szCs w:val="36"/>
          <w:rtl/>
          <w:lang w:eastAsia="ja-JP"/>
        </w:rPr>
        <w:t>]؛</w:t>
      </w:r>
    </w:p>
    <w:p w:rsidR="003936EA" w:rsidRDefault="003936EA" w:rsidP="003936EA">
      <w:pPr>
        <w:bidi/>
        <w:spacing w:after="240"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(د)</w:t>
      </w:r>
      <w:r w:rsidRPr="003936EA">
        <w:rPr>
          <w:rFonts w:ascii="Arabic Typesetting" w:eastAsia="MS Mincho" w:hAnsi="Arabic Typesetting" w:cs="Arabic Typesetting" w:hint="cs"/>
          <w:sz w:val="36"/>
          <w:szCs w:val="36"/>
          <w:rtl/>
          <w:lang w:eastAsia="ja-JP"/>
        </w:rPr>
        <w:tab/>
        <w:t>[و</w:t>
      </w:r>
      <w:r w:rsidRPr="003936EA">
        <w:rPr>
          <w:rFonts w:ascii="Arabic Typesetting" w:eastAsia="MS Mincho" w:hAnsi="Arabic Typesetting" w:cs="Arabic Typesetting"/>
          <w:sz w:val="36"/>
          <w:szCs w:val="36"/>
          <w:rtl/>
          <w:lang w:eastAsia="ja-JP"/>
        </w:rPr>
        <w:t>إبداع مصنف أصلي يك</w:t>
      </w:r>
      <w:r w:rsidR="002706A4">
        <w:rPr>
          <w:rFonts w:ascii="Arabic Typesetting" w:eastAsia="MS Mincho" w:hAnsi="Arabic Typesetting" w:cs="Arabic Typesetting"/>
          <w:sz w:val="36"/>
          <w:szCs w:val="36"/>
          <w:rtl/>
          <w:lang w:eastAsia="ja-JP"/>
        </w:rPr>
        <w:t>ون مستلهما من المعارف التقليدية</w:t>
      </w:r>
      <w:r w:rsidRPr="003936EA">
        <w:rPr>
          <w:rFonts w:ascii="Arabic Typesetting" w:eastAsia="MS Mincho" w:hAnsi="Arabic Typesetting" w:cs="Arabic Typesetting" w:hint="cs"/>
          <w:sz w:val="36"/>
          <w:szCs w:val="36"/>
          <w:rtl/>
          <w:lang w:eastAsia="ja-JP"/>
        </w:rPr>
        <w:t>]</w:t>
      </w:r>
      <w:r w:rsidR="002706A4">
        <w:rPr>
          <w:rFonts w:ascii="Arabic Typesetting" w:eastAsia="MS Mincho" w:hAnsi="Arabic Typesetting" w:cs="Arabic Typesetting" w:hint="cs"/>
          <w:sz w:val="36"/>
          <w:szCs w:val="36"/>
          <w:rtl/>
          <w:lang w:eastAsia="ja-JP"/>
        </w:rPr>
        <w:t>؛</w:t>
      </w:r>
    </w:p>
    <w:p w:rsidR="002706A4" w:rsidRPr="003936EA" w:rsidRDefault="002706A4" w:rsidP="002706A4">
      <w:pPr>
        <w:bidi/>
        <w:spacing w:after="240" w:line="360" w:lineRule="exact"/>
        <w:ind w:left="566"/>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(ه)</w:t>
      </w:r>
      <w:r>
        <w:rPr>
          <w:rFonts w:ascii="Arabic Typesetting" w:eastAsia="MS Mincho" w:hAnsi="Arabic Typesetting" w:cs="Arabic Typesetting"/>
          <w:sz w:val="36"/>
          <w:szCs w:val="36"/>
          <w:rtl/>
          <w:lang w:eastAsia="ja-JP"/>
        </w:rPr>
        <w:tab/>
      </w:r>
      <w:r>
        <w:rPr>
          <w:rFonts w:ascii="Arabic Typesetting" w:eastAsia="MS Mincho" w:hAnsi="Arabic Typesetting" w:cs="Arabic Typesetting" w:hint="cs"/>
          <w:sz w:val="36"/>
          <w:szCs w:val="36"/>
          <w:rtl/>
          <w:lang w:eastAsia="ja-JP"/>
        </w:rPr>
        <w:t xml:space="preserve">واستثناء من الحماية </w:t>
      </w:r>
      <w:r w:rsidRPr="002706A4">
        <w:rPr>
          <w:rFonts w:ascii="Arabic Typesetting" w:eastAsia="MS Mincho" w:hAnsi="Arabic Typesetting" w:cs="Arabic Typesetting"/>
          <w:sz w:val="36"/>
          <w:szCs w:val="36"/>
          <w:rtl/>
          <w:lang w:eastAsia="ja-JP"/>
        </w:rPr>
        <w:t>أساليب التشخيص والعلاج والجراحة لمعالجة الإنسان أو الحيوان.</w:t>
      </w:r>
    </w:p>
    <w:p w:rsidR="003936EA" w:rsidRPr="003936EA" w:rsidRDefault="003936EA" w:rsidP="002706A4">
      <w:pPr>
        <w:bidi/>
        <w:spacing w:after="240"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w:t>
      </w:r>
      <w:r w:rsidR="002706A4">
        <w:rPr>
          <w:rFonts w:ascii="Arabic Typesetting" w:eastAsia="MS Mincho" w:hAnsi="Arabic Typesetting" w:cs="Arabic Typesetting" w:hint="eastAsia"/>
          <w:sz w:val="36"/>
          <w:szCs w:val="36"/>
          <w:rtl/>
          <w:lang w:eastAsia="ja-JP"/>
        </w:rPr>
        <w:t> </w:t>
      </w:r>
      <w:r w:rsidR="002706A4">
        <w:rPr>
          <w:rFonts w:ascii="Arabic Typesetting" w:eastAsia="MS Mincho" w:hAnsi="Arabic Typesetting" w:cs="Arabic Typesetting" w:hint="cs"/>
          <w:sz w:val="36"/>
          <w:szCs w:val="36"/>
          <w:rtl/>
          <w:lang w:eastAsia="ja-JP"/>
        </w:rPr>
        <w:t>5(أ)/1.5</w:t>
      </w:r>
      <w:r w:rsidRPr="003936EA">
        <w:rPr>
          <w:rFonts w:ascii="Arabic Typesetting" w:eastAsia="MS Mincho" w:hAnsi="Arabic Typesetting" w:cs="Arabic Typesetting" w:hint="cs"/>
          <w:sz w:val="36"/>
          <w:szCs w:val="36"/>
          <w:rtl/>
          <w:lang w:eastAsia="ja-JP"/>
        </w:rPr>
        <w:t>.]</w:t>
      </w:r>
    </w:p>
    <w:p w:rsidR="003936EA" w:rsidRPr="003936EA" w:rsidRDefault="00787430" w:rsidP="0078743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4</w:t>
      </w:r>
      <w:r w:rsidR="003936EA" w:rsidRPr="003936EA">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9</w:t>
      </w:r>
      <w:r w:rsidR="003936EA" w:rsidRPr="003936EA">
        <w:rPr>
          <w:rFonts w:ascii="Arabic Typesetting" w:eastAsia="MS Mincho" w:hAnsi="Arabic Typesetting" w:cs="Arabic Typesetting" w:hint="cs"/>
          <w:sz w:val="36"/>
          <w:szCs w:val="36"/>
          <w:rtl/>
          <w:lang w:eastAsia="ja-JP"/>
        </w:rPr>
        <w:tab/>
        <w:t>بصرف النظر عمّا إذا كانت تلك الأفعال مسموح</w:t>
      </w:r>
      <w:r w:rsidR="003936EA" w:rsidRPr="003936EA">
        <w:rPr>
          <w:rFonts w:ascii="Arabic Typesetting" w:eastAsia="MS Mincho" w:hAnsi="Arabic Typesetting" w:cs="Arabic Typesetting" w:hint="cs"/>
          <w:sz w:val="36"/>
          <w:szCs w:val="36"/>
          <w:rtl/>
          <w:lang w:eastAsia="ja-JP" w:bidi="ar-EG"/>
        </w:rPr>
        <w:t>ا</w:t>
      </w:r>
      <w:r w:rsidR="003936EA" w:rsidRPr="003936EA">
        <w:rPr>
          <w:rFonts w:ascii="Arabic Typesetting" w:eastAsia="MS Mincho" w:hAnsi="Arabic Typesetting" w:cs="Arabic Typesetting" w:hint="cs"/>
          <w:sz w:val="36"/>
          <w:szCs w:val="36"/>
          <w:rtl/>
          <w:lang w:eastAsia="ja-JP"/>
        </w:rPr>
        <w:t xml:space="preserve"> بها بموجب الفقرة 1، يتعيّن السماح بما يلي:</w:t>
      </w:r>
    </w:p>
    <w:p w:rsidR="003936EA" w:rsidRPr="003936EA" w:rsidRDefault="003936EA" w:rsidP="00787430">
      <w:pPr>
        <w:bidi/>
        <w:spacing w:after="240" w:line="360" w:lineRule="exact"/>
        <w:ind w:left="566"/>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t xml:space="preserve">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w:t>
      </w:r>
      <w:r w:rsidR="00787430">
        <w:rPr>
          <w:rFonts w:ascii="Arabic Typesetting" w:eastAsia="MS Mincho" w:hAnsi="Arabic Typesetting" w:cs="Arabic Typesetting" w:hint="cs"/>
          <w:sz w:val="36"/>
          <w:szCs w:val="36"/>
          <w:rtl/>
          <w:lang w:eastAsia="ja-JP"/>
        </w:rPr>
        <w:t>الصون</w:t>
      </w:r>
      <w:r w:rsidRPr="003936EA">
        <w:rPr>
          <w:rFonts w:ascii="Arabic Typesetting" w:eastAsia="MS Mincho" w:hAnsi="Arabic Typesetting" w:cs="Arabic Typesetting" w:hint="cs"/>
          <w:sz w:val="36"/>
          <w:szCs w:val="36"/>
          <w:rtl/>
          <w:lang w:eastAsia="ja-JP"/>
        </w:rPr>
        <w:t xml:space="preserve"> والعرض والبحث والتمثيل ينبغي أن يكون مسموحا به؛</w:t>
      </w:r>
    </w:p>
    <w:p w:rsidR="003936EA" w:rsidRPr="003936EA" w:rsidRDefault="003936EA" w:rsidP="00787430">
      <w:pPr>
        <w:bidi/>
        <w:spacing w:after="240" w:line="360" w:lineRule="exact"/>
        <w:ind w:left="566"/>
        <w:rPr>
          <w:rFonts w:ascii="Arabic Typesetting" w:eastAsia="MS Mincho" w:hAnsi="Arabic Typesetting" w:cs="Arabic Typesetting"/>
          <w:sz w:val="36"/>
          <w:szCs w:val="36"/>
          <w:lang w:eastAsia="ja-JP"/>
        </w:rPr>
      </w:pP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hint="cs"/>
          <w:sz w:val="36"/>
          <w:szCs w:val="36"/>
          <w:rtl/>
          <w:lang w:eastAsia="ja-JP"/>
        </w:rPr>
        <w:tab/>
        <w:t xml:space="preserve">وإبداع مصنف أصلي </w:t>
      </w:r>
      <w:r w:rsidR="00787430" w:rsidRPr="00787430">
        <w:rPr>
          <w:rFonts w:ascii="Arabic Typesetting" w:eastAsia="MS Mincho" w:hAnsi="Arabic Typesetting" w:cs="Arabic Typesetting"/>
          <w:sz w:val="36"/>
          <w:szCs w:val="36"/>
          <w:rtl/>
          <w:lang w:eastAsia="ja-JP"/>
        </w:rPr>
        <w:t>يكون مستلهما من المعارف التقليدية</w:t>
      </w:r>
      <w:r w:rsidRPr="003936EA">
        <w:rPr>
          <w:rFonts w:ascii="Arabic Typesetting" w:eastAsia="MS Mincho" w:hAnsi="Arabic Typesetting" w:cs="Arabic Typesetting" w:hint="cs"/>
          <w:sz w:val="36"/>
          <w:szCs w:val="36"/>
          <w:rtl/>
          <w:lang w:eastAsia="ja-JP"/>
        </w:rPr>
        <w:t>.]</w:t>
      </w:r>
    </w:p>
    <w:p w:rsidR="003936EA" w:rsidRPr="003936EA" w:rsidRDefault="00787430" w:rsidP="0078743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5</w:t>
      </w:r>
      <w:r w:rsidR="003936EA" w:rsidRPr="003936EA">
        <w:rPr>
          <w:rFonts w:ascii="Arabic Typesetting" w:eastAsia="MS Mincho" w:hAnsi="Arabic Typesetting" w:cs="Arabic Typesetting"/>
          <w:sz w:val="36"/>
          <w:szCs w:val="36"/>
          <w:rtl/>
          <w:lang w:eastAsia="ja-JP"/>
        </w:rPr>
        <w:t>.</w:t>
      </w:r>
      <w:r>
        <w:rPr>
          <w:rFonts w:ascii="Arabic Typesetting" w:eastAsia="MS Mincho" w:hAnsi="Arabic Typesetting" w:cs="Arabic Typesetting" w:hint="cs"/>
          <w:sz w:val="36"/>
          <w:szCs w:val="36"/>
          <w:rtl/>
          <w:lang w:eastAsia="ja-JP"/>
        </w:rPr>
        <w:t>9</w:t>
      </w:r>
      <w:r w:rsidR="003936EA" w:rsidRPr="003936EA">
        <w:rPr>
          <w:rFonts w:ascii="Arabic Typesetting" w:eastAsia="MS Mincho" w:hAnsi="Arabic Typesetting" w:cs="Arabic Typesetting"/>
          <w:sz w:val="36"/>
          <w:szCs w:val="36"/>
          <w:rtl/>
          <w:lang w:eastAsia="ja-JP"/>
        </w:rPr>
        <w:tab/>
      </w:r>
      <w:r w:rsidR="003936EA" w:rsidRPr="003936EA">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sz w:val="36"/>
          <w:szCs w:val="36"/>
          <w:rtl/>
          <w:lang w:eastAsia="ja-JP"/>
        </w:rPr>
        <w:t xml:space="preserve">لا يُمنح أي حق </w:t>
      </w:r>
      <w:r w:rsidR="003936EA" w:rsidRPr="003936EA">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sz w:val="36"/>
          <w:szCs w:val="36"/>
          <w:rtl/>
          <w:lang w:eastAsia="ja-JP"/>
        </w:rPr>
        <w:t>يُقصي الآخرين</w:t>
      </w:r>
      <w:r w:rsidR="003936EA" w:rsidRPr="003936EA">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sz w:val="36"/>
          <w:szCs w:val="36"/>
          <w:rtl/>
          <w:lang w:eastAsia="ja-JP"/>
        </w:rPr>
        <w:t xml:space="preserve"> من استخدام معارف:</w:t>
      </w:r>
      <w:r w:rsidR="003936EA" w:rsidRPr="003936EA">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sz w:val="36"/>
          <w:szCs w:val="36"/>
          <w:rtl/>
          <w:lang w:eastAsia="ja-JP"/>
        </w:rPr>
        <w:t xml:space="preserve">لا تنطبق أحكام المادة </w:t>
      </w:r>
      <w:r>
        <w:rPr>
          <w:rFonts w:ascii="Arabic Typesetting" w:eastAsia="MS Mincho" w:hAnsi="Arabic Typesetting" w:cs="Arabic Typesetting" w:hint="cs"/>
          <w:sz w:val="36"/>
          <w:szCs w:val="36"/>
          <w:rtl/>
          <w:lang w:eastAsia="ja-JP"/>
        </w:rPr>
        <w:t>5</w:t>
      </w:r>
      <w:r w:rsidR="003936EA" w:rsidRPr="003936EA">
        <w:rPr>
          <w:rFonts w:ascii="Arabic Typesetting" w:eastAsia="MS Mincho" w:hAnsi="Arabic Typesetting" w:cs="Arabic Typesetting"/>
          <w:sz w:val="36"/>
          <w:szCs w:val="36"/>
          <w:rtl/>
          <w:lang w:eastAsia="ja-JP"/>
        </w:rPr>
        <w:t xml:space="preserve"> على أي استخدام لمعارف:</w:t>
      </w:r>
      <w:r w:rsidR="003936EA"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sz w:val="36"/>
          <w:szCs w:val="36"/>
          <w:rtl/>
          <w:lang w:eastAsia="ja-JP"/>
        </w:rPr>
        <w:tab/>
        <w:t>مستنبطة بشكل مستقل</w:t>
      </w:r>
      <w:r w:rsidRPr="003936EA">
        <w:rPr>
          <w:rFonts w:ascii="Arabic Typesetting" w:eastAsia="MS Mincho" w:hAnsi="Arabic Typesetting" w:cs="Arabic Typesetting" w:hint="cs"/>
          <w:sz w:val="36"/>
          <w:szCs w:val="36"/>
          <w:rtl/>
          <w:lang w:eastAsia="ja-JP"/>
        </w:rPr>
        <w:t xml:space="preserve"> [خارج جماعة المستفيدين]</w:t>
      </w:r>
      <w:r w:rsidRPr="003936EA">
        <w:rPr>
          <w:rFonts w:ascii="Arabic Typesetting" w:eastAsia="MS Mincho" w:hAnsi="Arabic Typesetting" w:cs="Arabic Typesetting"/>
          <w:sz w:val="36"/>
          <w:szCs w:val="36"/>
          <w:rtl/>
          <w:lang w:eastAsia="ja-JP"/>
        </w:rPr>
        <w:t>؛</w:t>
      </w:r>
    </w:p>
    <w:p w:rsidR="003936EA" w:rsidRPr="003936EA" w:rsidRDefault="003936EA" w:rsidP="003936EA">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(ب)</w:t>
      </w:r>
      <w:r w:rsidRPr="003936EA">
        <w:rPr>
          <w:rFonts w:ascii="Arabic Typesetting" w:eastAsia="MS Mincho" w:hAnsi="Arabic Typesetting" w:cs="Arabic Typesetting"/>
          <w:sz w:val="36"/>
          <w:szCs w:val="36"/>
          <w:rtl/>
          <w:lang w:eastAsia="ja-JP"/>
        </w:rPr>
        <w:tab/>
        <w:t>أو مشتقة</w:t>
      </w:r>
      <w:r w:rsidRPr="003936EA">
        <w:rPr>
          <w:rFonts w:ascii="Arabic Typesetting" w:eastAsia="MS Mincho" w:hAnsi="Arabic Typesetting" w:cs="Arabic Typesetting" w:hint="cs"/>
          <w:sz w:val="36"/>
          <w:szCs w:val="36"/>
          <w:rtl/>
          <w:lang w:eastAsia="ja-JP"/>
        </w:rPr>
        <w:t xml:space="preserve"> [قانونيا]</w:t>
      </w:r>
      <w:r w:rsidRPr="003936EA">
        <w:rPr>
          <w:rFonts w:ascii="Arabic Typesetting" w:eastAsia="MS Mincho" w:hAnsi="Arabic Typesetting" w:cs="Arabic Typesetting"/>
          <w:sz w:val="36"/>
          <w:szCs w:val="36"/>
          <w:rtl/>
          <w:lang w:eastAsia="ja-JP"/>
        </w:rPr>
        <w:t xml:space="preserve"> من مصادر من غير المستفيدين؛</w:t>
      </w:r>
    </w:p>
    <w:p w:rsidR="003936EA" w:rsidRPr="003936EA" w:rsidRDefault="003936EA" w:rsidP="003936EA">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(ج)</w:t>
      </w:r>
      <w:r w:rsidRPr="003936EA">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3936EA" w:rsidRPr="003936EA" w:rsidRDefault="00787430" w:rsidP="0078743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6</w:t>
      </w:r>
      <w:r w:rsidR="003936EA" w:rsidRPr="003936EA">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9</w:t>
      </w:r>
      <w:r w:rsidR="003936EA" w:rsidRPr="003936EA">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w:t>
      </w:r>
      <w:r>
        <w:rPr>
          <w:rFonts w:ascii="Arabic Typesetting" w:eastAsia="MS Mincho" w:hAnsi="Arabic Typesetting" w:cs="Arabic Typesetting" w:hint="cs"/>
          <w:sz w:val="36"/>
          <w:szCs w:val="36"/>
          <w:rtl/>
          <w:lang w:eastAsia="ja-JP"/>
        </w:rPr>
        <w:t>ا</w:t>
      </w:r>
      <w:r w:rsidR="003936EA" w:rsidRPr="003936EA">
        <w:rPr>
          <w:rFonts w:ascii="Arabic Typesetting" w:eastAsia="MS Mincho" w:hAnsi="Arabic Typesetting" w:cs="Arabic Typesetting" w:hint="cs"/>
          <w:sz w:val="36"/>
          <w:szCs w:val="36"/>
          <w:rtl/>
          <w:lang w:eastAsia="ja-JP"/>
        </w:rPr>
        <w:t>ما سيئا إذا:</w:t>
      </w:r>
    </w:p>
    <w:p w:rsidR="003936EA" w:rsidRPr="003936EA" w:rsidRDefault="003936EA" w:rsidP="003936EA">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(أ)</w:t>
      </w:r>
      <w:r w:rsidRPr="003936EA">
        <w:rPr>
          <w:rFonts w:ascii="Arabic Typesetting" w:eastAsia="MS Mincho" w:hAnsi="Arabic Typesetting" w:cs="Arabic Typesetting" w:hint="cs"/>
          <w:sz w:val="36"/>
          <w:szCs w:val="36"/>
          <w:rtl/>
          <w:lang w:eastAsia="ja-JP"/>
        </w:rPr>
        <w:tab/>
        <w:t>كانت مقتبسة من منشور مطبوع؛</w:t>
      </w:r>
    </w:p>
    <w:p w:rsidR="003936EA" w:rsidRPr="003936EA" w:rsidRDefault="00787430" w:rsidP="003936EA">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hint="cs"/>
          <w:sz w:val="36"/>
          <w:szCs w:val="36"/>
          <w:rtl/>
          <w:lang w:eastAsia="ja-JP"/>
        </w:rPr>
        <w:tab/>
        <w:t xml:space="preserve">أو محصّلة </w:t>
      </w:r>
      <w:r w:rsidR="003936EA" w:rsidRPr="003936EA">
        <w:rPr>
          <w:rFonts w:ascii="Arabic Typesetting" w:eastAsia="MS Mincho" w:hAnsi="Arabic Typesetting" w:cs="Arabic Typesetting" w:hint="cs"/>
          <w:sz w:val="36"/>
          <w:szCs w:val="36"/>
          <w:rtl/>
          <w:lang w:eastAsia="ja-JP"/>
        </w:rPr>
        <w:t>من صاحبها أو أصحابها بموافقتهم المسبقة المستنيرة أو إقرارهم ومشاركتهم؛</w:t>
      </w:r>
    </w:p>
    <w:p w:rsidR="003936EA" w:rsidRPr="003936EA" w:rsidRDefault="003936EA" w:rsidP="003936EA">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(ج)</w:t>
      </w:r>
      <w:r w:rsidRPr="003936EA">
        <w:rPr>
          <w:rFonts w:ascii="Arabic Typesetting" w:eastAsia="MS Mincho" w:hAnsi="Arabic Typesetting" w:cs="Arabic Typesetting" w:hint="cs"/>
          <w:sz w:val="36"/>
          <w:szCs w:val="36"/>
          <w:rtl/>
          <w:lang w:eastAsia="ja-JP"/>
        </w:rPr>
        <w:tab/>
        <w:t>أو إذا انطبقت على المعارف التقليدية المحمية المحص</w:t>
      </w:r>
      <w:r w:rsidR="00BD150D">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hint="cs"/>
          <w:sz w:val="36"/>
          <w:szCs w:val="36"/>
          <w:rtl/>
          <w:lang w:eastAsia="ja-JP"/>
        </w:rPr>
        <w:t>ل عليها الشروط المتفق عليها بشأن [النفاذ وتقاسم المنافع]/[مكافأة منصفة وعادلة] ووافق عليها المنسق الوطني.]]</w:t>
      </w:r>
    </w:p>
    <w:p w:rsidR="003936EA" w:rsidRPr="003936EA" w:rsidRDefault="003936EA" w:rsidP="00BD150D">
      <w:pPr>
        <w:bidi/>
        <w:spacing w:after="240" w:line="360" w:lineRule="exact"/>
        <w:rPr>
          <w:rFonts w:ascii="Arabic Typesetting" w:hAnsi="Arabic Typesetting" w:cs="Arabic Typesetting"/>
          <w:sz w:val="36"/>
          <w:szCs w:val="36"/>
          <w:rtl/>
        </w:rPr>
      </w:pPr>
      <w:r w:rsidRPr="003936EA">
        <w:rPr>
          <w:rFonts w:ascii="Arabic Typesetting" w:hAnsi="Arabic Typesetting" w:cs="Arabic Typesetting" w:hint="cs"/>
          <w:sz w:val="36"/>
          <w:szCs w:val="36"/>
          <w:rtl/>
        </w:rPr>
        <w:t>7</w:t>
      </w:r>
      <w:r w:rsidRPr="003936EA">
        <w:rPr>
          <w:rFonts w:ascii="Arabic Typesetting" w:hAnsi="Arabic Typesetting" w:cs="Arabic Typesetting"/>
          <w:sz w:val="36"/>
          <w:szCs w:val="36"/>
          <w:rtl/>
        </w:rPr>
        <w:t>.</w:t>
      </w:r>
      <w:r w:rsidR="00BD150D">
        <w:rPr>
          <w:rFonts w:ascii="Arabic Typesetting" w:hAnsi="Arabic Typesetting" w:cs="Arabic Typesetting" w:hint="cs"/>
          <w:sz w:val="36"/>
          <w:szCs w:val="36"/>
          <w:rtl/>
        </w:rPr>
        <w:t>9</w:t>
      </w:r>
      <w:r w:rsidRPr="003936EA">
        <w:rPr>
          <w:rFonts w:ascii="Arabic Typesetting" w:hAnsi="Arabic Typesetting" w:cs="Arabic Typesetting" w:hint="cs"/>
          <w:sz w:val="36"/>
          <w:szCs w:val="36"/>
          <w:rtl/>
        </w:rPr>
        <w:tab/>
      </w:r>
      <w:r w:rsidRPr="003936EA">
        <w:rPr>
          <w:rFonts w:ascii="Arabic Typesetting" w:hAnsi="Arabic Typesetting" w:cs="Arabic Typesetting"/>
          <w:sz w:val="36"/>
          <w:szCs w:val="36"/>
          <w:rtl/>
        </w:rPr>
        <w:t>[</w:t>
      </w:r>
      <w:r w:rsidRPr="003936EA">
        <w:rPr>
          <w:rFonts w:ascii="Arabic Typesetting" w:hAnsi="Arabic Typesetting" w:cs="Arabic Typesetting" w:hint="cs"/>
          <w:sz w:val="36"/>
          <w:szCs w:val="36"/>
          <w:rtl/>
        </w:rPr>
        <w:t xml:space="preserve">يتعيّن أن </w:t>
      </w:r>
      <w:r w:rsidRPr="003936EA">
        <w:rPr>
          <w:rFonts w:ascii="Arabic Typesetting" w:hAnsi="Arabic Typesetting" w:cs="Arabic Typesetting"/>
          <w:sz w:val="36"/>
          <w:szCs w:val="36"/>
          <w:rtl/>
        </w:rPr>
        <w:t xml:space="preserve">تستثني الإدارات الوطنية من الحماية المعارف التقليدية </w:t>
      </w:r>
      <w:r w:rsidRPr="003936EA">
        <w:rPr>
          <w:rFonts w:ascii="Arabic Typesetting" w:hAnsi="Arabic Typesetting" w:cs="Arabic Typesetting" w:hint="cs"/>
          <w:sz w:val="36"/>
          <w:szCs w:val="36"/>
          <w:rtl/>
        </w:rPr>
        <w:t xml:space="preserve">التي تكون </w:t>
      </w:r>
      <w:r w:rsidRPr="003936EA">
        <w:rPr>
          <w:rFonts w:ascii="Arabic Typesetting" w:hAnsi="Arabic Typesetting" w:cs="Arabic Typesetting"/>
          <w:sz w:val="36"/>
          <w:szCs w:val="36"/>
          <w:rtl/>
        </w:rPr>
        <w:t>متاحة دون قيود لعامة الجمهور.]</w:t>
      </w:r>
    </w:p>
    <w:p w:rsidR="003936EA" w:rsidRDefault="00BD150D" w:rsidP="003936E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BD150D" w:rsidRPr="003936EA" w:rsidRDefault="00BD150D" w:rsidP="00BD150D">
      <w:pPr>
        <w:bidi/>
        <w:spacing w:after="240" w:line="360" w:lineRule="exact"/>
        <w:rPr>
          <w:rFonts w:ascii="Arabic Typesetting" w:hAnsi="Arabic Typesetting" w:cs="Arabic Typesetting"/>
          <w:sz w:val="36"/>
          <w:szCs w:val="36"/>
          <w:rtl/>
        </w:rPr>
      </w:pPr>
      <w:r w:rsidRPr="00BD150D">
        <w:rPr>
          <w:rFonts w:ascii="Arabic Typesetting" w:hAnsi="Arabic Typesetting" w:cs="Arabic Typesetting" w:hint="cs"/>
          <w:sz w:val="36"/>
          <w:szCs w:val="36"/>
          <w:rtl/>
        </w:rPr>
        <w:t>لدى الامتثال للالتزامات المنصوص عليه في هذا الصك، يجوز للدول الأعضاء</w:t>
      </w:r>
      <w:r>
        <w:rPr>
          <w:rFonts w:ascii="Arabic Typesetting" w:hAnsi="Arabic Typesetting" w:cs="Arabic Typesetting" w:hint="cs"/>
          <w:sz w:val="36"/>
          <w:szCs w:val="36"/>
          <w:rtl/>
        </w:rPr>
        <w:t xml:space="preserve"> </w:t>
      </w:r>
      <w:r w:rsidRPr="00BD150D">
        <w:rPr>
          <w:rFonts w:ascii="Arabic Typesetting" w:hAnsi="Arabic Typesetting" w:cs="Arabic Typesetting" w:hint="cs"/>
          <w:sz w:val="36"/>
          <w:szCs w:val="36"/>
          <w:rtl/>
        </w:rPr>
        <w:t xml:space="preserve">اعتماد </w:t>
      </w:r>
      <w:r>
        <w:rPr>
          <w:rFonts w:ascii="Arabic Typesetting" w:hAnsi="Arabic Typesetting" w:cs="Arabic Typesetting" w:hint="cs"/>
          <w:sz w:val="36"/>
          <w:szCs w:val="36"/>
          <w:rtl/>
        </w:rPr>
        <w:t>ال</w:t>
      </w:r>
      <w:r w:rsidRPr="00BD150D">
        <w:rPr>
          <w:rFonts w:ascii="Arabic Typesetting" w:hAnsi="Arabic Typesetting" w:cs="Arabic Typesetting" w:hint="cs"/>
          <w:sz w:val="36"/>
          <w:szCs w:val="36"/>
          <w:rtl/>
        </w:rPr>
        <w:t>استثناءات و</w:t>
      </w:r>
      <w:r>
        <w:rPr>
          <w:rFonts w:ascii="Arabic Typesetting" w:hAnsi="Arabic Typesetting" w:cs="Arabic Typesetting" w:hint="cs"/>
          <w:sz w:val="36"/>
          <w:szCs w:val="36"/>
          <w:rtl/>
        </w:rPr>
        <w:t>ال</w:t>
      </w:r>
      <w:r w:rsidRPr="00BD150D">
        <w:rPr>
          <w:rFonts w:ascii="Arabic Typesetting" w:hAnsi="Arabic Typesetting" w:cs="Arabic Typesetting" w:hint="cs"/>
          <w:sz w:val="36"/>
          <w:szCs w:val="36"/>
          <w:rtl/>
        </w:rPr>
        <w:t>تقييدات</w:t>
      </w:r>
      <w:r>
        <w:rPr>
          <w:rFonts w:ascii="Arabic Typesetting" w:hAnsi="Arabic Typesetting" w:cs="Arabic Typesetting" w:hint="cs"/>
          <w:sz w:val="36"/>
          <w:szCs w:val="36"/>
          <w:rtl/>
        </w:rPr>
        <w:t xml:space="preserve"> المحددة في القانون الوطني والقانون العرفي.]</w:t>
      </w:r>
    </w:p>
    <w:p w:rsidR="003936EA" w:rsidRPr="003936EA" w:rsidRDefault="003936EA" w:rsidP="00BD150D">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Pr="003936EA">
        <w:rPr>
          <w:rFonts w:ascii="Arabic Typesetting" w:eastAsia="MS Mincho" w:hAnsi="Arabic Typesetting" w:cs="Arabic Typesetting"/>
          <w:sz w:val="40"/>
          <w:szCs w:val="40"/>
          <w:rtl/>
          <w:lang w:eastAsia="ja-JP"/>
        </w:rPr>
        <w:t xml:space="preserve">المادة </w:t>
      </w:r>
      <w:r w:rsidR="00BD150D">
        <w:rPr>
          <w:rFonts w:ascii="Arabic Typesetting" w:eastAsia="MS Mincho" w:hAnsi="Arabic Typesetting" w:cs="Arabic Typesetting" w:hint="cs"/>
          <w:sz w:val="40"/>
          <w:szCs w:val="40"/>
          <w:rtl/>
          <w:lang w:eastAsia="ja-JP"/>
        </w:rPr>
        <w:t>10</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مدة الحماية</w:t>
      </w:r>
      <w:r w:rsidRPr="003936EA">
        <w:rPr>
          <w:rFonts w:ascii="Arabic Typesetting" w:eastAsia="MS Mincho" w:hAnsi="Arabic Typesetting" w:cs="Arabic Typesetting" w:hint="cs"/>
          <w:sz w:val="40"/>
          <w:szCs w:val="40"/>
          <w:rtl/>
          <w:lang w:eastAsia="ja-JP"/>
        </w:rPr>
        <w:t>/الحقوق</w:t>
      </w:r>
    </w:p>
    <w:p w:rsidR="003936EA" w:rsidRPr="003936EA" w:rsidRDefault="003936EA" w:rsidP="00722DD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 xml:space="preserve">يجوز [للدول الأعضاء]/[الأطراف المتعاقدة] تحديد </w:t>
      </w:r>
      <w:r w:rsidR="00722DDA">
        <w:rPr>
          <w:rFonts w:ascii="Arabic Typesetting" w:eastAsia="MS Mincho" w:hAnsi="Arabic Typesetting" w:cs="Arabic Typesetting" w:hint="cs"/>
          <w:sz w:val="36"/>
          <w:szCs w:val="36"/>
          <w:rtl/>
          <w:lang w:eastAsia="ja-JP"/>
        </w:rPr>
        <w:t>مدة</w:t>
      </w:r>
      <w:r w:rsidRPr="003936EA">
        <w:rPr>
          <w:rFonts w:ascii="Arabic Typesetting" w:eastAsia="MS Mincho" w:hAnsi="Arabic Typesetting" w:cs="Arabic Typesetting" w:hint="cs"/>
          <w:sz w:val="36"/>
          <w:szCs w:val="36"/>
          <w:rtl/>
          <w:lang w:eastAsia="ja-JP"/>
        </w:rPr>
        <w:t xml:space="preserve"> </w:t>
      </w:r>
      <w:r w:rsidR="00722DDA">
        <w:rPr>
          <w:rFonts w:ascii="Arabic Typesetting" w:eastAsia="MS Mincho" w:hAnsi="Arabic Typesetting" w:cs="Arabic Typesetting" w:hint="cs"/>
          <w:sz w:val="36"/>
          <w:szCs w:val="36"/>
          <w:rtl/>
          <w:lang w:eastAsia="ja-JP"/>
        </w:rPr>
        <w:t>الحماية</w:t>
      </w:r>
      <w:r w:rsidRPr="003936EA">
        <w:rPr>
          <w:rFonts w:ascii="Arabic Typesetting" w:eastAsia="MS Mincho" w:hAnsi="Arabic Typesetting" w:cs="Arabic Typesetting" w:hint="cs"/>
          <w:sz w:val="36"/>
          <w:szCs w:val="36"/>
          <w:rtl/>
          <w:lang w:eastAsia="ja-JP"/>
        </w:rPr>
        <w:t>/</w:t>
      </w:r>
      <w:r w:rsidR="00722DDA">
        <w:rPr>
          <w:rFonts w:ascii="Arabic Typesetting" w:eastAsia="MS Mincho" w:hAnsi="Arabic Typesetting" w:cs="Arabic Typesetting" w:hint="cs"/>
          <w:sz w:val="36"/>
          <w:szCs w:val="36"/>
          <w:rtl/>
          <w:lang w:eastAsia="ja-JP"/>
        </w:rPr>
        <w:t>الحقوق</w:t>
      </w:r>
      <w:r w:rsidRPr="003936EA">
        <w:rPr>
          <w:rFonts w:ascii="Arabic Typesetting" w:eastAsia="MS Mincho" w:hAnsi="Arabic Typesetting" w:cs="Arabic Typesetting" w:hint="cs"/>
          <w:sz w:val="36"/>
          <w:szCs w:val="36"/>
          <w:rtl/>
          <w:lang w:eastAsia="ja-JP"/>
        </w:rPr>
        <w:t xml:space="preserve"> </w:t>
      </w:r>
      <w:r w:rsidR="00722DDA">
        <w:rPr>
          <w:rFonts w:ascii="Arabic Typesetting" w:eastAsia="MS Mincho" w:hAnsi="Arabic Typesetting" w:cs="Arabic Typesetting" w:hint="cs"/>
          <w:sz w:val="36"/>
          <w:szCs w:val="36"/>
          <w:rtl/>
          <w:lang w:eastAsia="ja-JP"/>
        </w:rPr>
        <w:t xml:space="preserve">المناسبة فيما يخص </w:t>
      </w:r>
      <w:r w:rsidRPr="003936EA">
        <w:rPr>
          <w:rFonts w:ascii="Arabic Typesetting" w:eastAsia="MS Mincho" w:hAnsi="Arabic Typesetting" w:cs="Arabic Typesetting" w:hint="cs"/>
          <w:sz w:val="36"/>
          <w:szCs w:val="36"/>
          <w:rtl/>
          <w:lang w:eastAsia="ja-JP"/>
        </w:rPr>
        <w:t xml:space="preserve">المعارف التقليدية، وفقا [للمادة </w:t>
      </w:r>
      <w:r w:rsidR="00BD150D">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36"/>
          <w:szCs w:val="36"/>
          <w:rtl/>
          <w:lang w:eastAsia="ja-JP"/>
        </w:rPr>
        <w:t xml:space="preserve">، [[التي يجوز أن] [ينبغي أن]/[يتعين أن] </w:t>
      </w:r>
      <w:r w:rsidRPr="003936EA">
        <w:rPr>
          <w:rFonts w:ascii="Arabic Typesetting" w:eastAsia="MS Mincho" w:hAnsi="Arabic Typesetting" w:cs="Arabic Typesetting"/>
          <w:sz w:val="36"/>
          <w:szCs w:val="36"/>
          <w:rtl/>
          <w:lang w:eastAsia="ja-JP"/>
        </w:rPr>
        <w:t xml:space="preserve">تسري ما دامت المعارف التقليدية </w:t>
      </w:r>
      <w:r w:rsidRPr="003936EA">
        <w:rPr>
          <w:rFonts w:ascii="Arabic Typesetting" w:eastAsia="MS Mincho" w:hAnsi="Arabic Typesetting" w:cs="Arabic Typesetting" w:hint="cs"/>
          <w:sz w:val="36"/>
          <w:szCs w:val="36"/>
          <w:rtl/>
          <w:lang w:eastAsia="ja-JP"/>
        </w:rPr>
        <w:t>تستوفي/</w:t>
      </w:r>
      <w:r w:rsidRPr="003936EA">
        <w:rPr>
          <w:rFonts w:ascii="Arabic Typesetting" w:eastAsia="MS Mincho" w:hAnsi="Arabic Typesetting" w:cs="Arabic Typesetting"/>
          <w:sz w:val="36"/>
          <w:szCs w:val="36"/>
          <w:rtl/>
          <w:lang w:eastAsia="ja-JP"/>
        </w:rPr>
        <w:t xml:space="preserve">تفي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بمعايير الأهلية للحصول على الحماية</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وفقا للمادة </w:t>
      </w:r>
      <w:r w:rsidRPr="003936EA">
        <w:rPr>
          <w:rFonts w:ascii="Arabic Typesetting" w:eastAsia="MS Mincho" w:hAnsi="Arabic Typesetting" w:cs="Arabic Typesetting" w:hint="cs"/>
          <w:sz w:val="36"/>
          <w:szCs w:val="36"/>
          <w:rtl/>
          <w:lang w:eastAsia="ja-JP"/>
        </w:rPr>
        <w:t>[</w:t>
      </w:r>
      <w:r w:rsidR="00722DDA">
        <w:rPr>
          <w:rFonts w:ascii="Arabic Typesetting" w:eastAsia="MS Mincho" w:hAnsi="Arabic Typesetting" w:cs="Arabic Typesetting" w:hint="cs"/>
          <w:sz w:val="36"/>
          <w:szCs w:val="36"/>
          <w:rtl/>
          <w:lang w:eastAsia="ja-JP"/>
        </w:rPr>
        <w:t>3</w:t>
      </w:r>
      <w:r w:rsidRPr="003936EA">
        <w:rPr>
          <w:rFonts w:ascii="Arabic Typesetting" w:eastAsia="MS Mincho" w:hAnsi="Arabic Typesetting" w:cs="Arabic Typesetting" w:hint="cs"/>
          <w:sz w:val="36"/>
          <w:szCs w:val="36"/>
          <w:rtl/>
          <w:lang w:eastAsia="ja-JP"/>
        </w:rPr>
        <w:t>]/[</w:t>
      </w:r>
      <w:r w:rsidR="00722DDA">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36"/>
          <w:szCs w:val="36"/>
          <w:rtl/>
          <w:lang w:eastAsia="ja-JP"/>
        </w:rPr>
        <w:t>].]]</w:t>
      </w:r>
    </w:p>
    <w:p w:rsidR="003936EA" w:rsidRPr="003936EA" w:rsidRDefault="003936EA" w:rsidP="00441B93">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Pr="003936EA">
        <w:rPr>
          <w:rFonts w:ascii="Arabic Typesetting" w:eastAsia="MS Mincho" w:hAnsi="Arabic Typesetting" w:cs="Arabic Typesetting"/>
          <w:sz w:val="40"/>
          <w:szCs w:val="40"/>
          <w:rtl/>
          <w:lang w:eastAsia="ja-JP"/>
        </w:rPr>
        <w:t xml:space="preserve">المادة </w:t>
      </w:r>
      <w:r w:rsidR="00441B93">
        <w:rPr>
          <w:rFonts w:ascii="Arabic Typesetting" w:eastAsia="MS Mincho" w:hAnsi="Arabic Typesetting" w:cs="Arabic Typesetting" w:hint="cs"/>
          <w:sz w:val="40"/>
          <w:szCs w:val="40"/>
          <w:rtl/>
          <w:lang w:eastAsia="ja-JP"/>
        </w:rPr>
        <w:t>11</w:t>
      </w:r>
    </w:p>
    <w:p w:rsidR="003936EA" w:rsidRPr="003936EA" w:rsidRDefault="003936EA" w:rsidP="003936EA">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الشروط الشكلية</w:t>
      </w:r>
    </w:p>
    <w:p w:rsidR="003936EA" w:rsidRPr="003936EA" w:rsidRDefault="00374575" w:rsidP="00374575">
      <w:pPr>
        <w:bidi/>
        <w:spacing w:after="240" w:line="360" w:lineRule="exact"/>
        <w:rPr>
          <w:rFonts w:ascii="Arabic Typesetting" w:eastAsia="MS Mincho" w:hAnsi="Arabic Typesetting" w:cs="Arabic Typesetting"/>
          <w:sz w:val="36"/>
          <w:szCs w:val="36"/>
          <w:rtl/>
          <w:lang w:eastAsia="ja-JP"/>
        </w:rPr>
      </w:pPr>
      <w:r w:rsidRPr="00374575">
        <w:rPr>
          <w:rFonts w:ascii="Arabic Typesetting" w:eastAsia="MS Mincho" w:hAnsi="Arabic Typesetting" w:cs="Arabic Typesetting" w:hint="cs"/>
          <w:sz w:val="36"/>
          <w:szCs w:val="36"/>
          <w:rtl/>
          <w:lang w:eastAsia="ja-JP"/>
        </w:rPr>
        <w:t>البديل 1</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ينبغي</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[يتعين] ألا </w:t>
      </w:r>
      <w:r w:rsidR="00D349A5">
        <w:rPr>
          <w:rFonts w:ascii="Arabic Typesetting" w:eastAsia="MS Mincho" w:hAnsi="Arabic Typesetting" w:cs="Arabic Typesetting" w:hint="cs"/>
          <w:sz w:val="36"/>
          <w:szCs w:val="36"/>
          <w:rtl/>
          <w:lang w:eastAsia="ja-JP"/>
        </w:rPr>
        <w:t>تخضع</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 xml:space="preserve">[الدول الأعضاء]/[الأطراف المتعاقدة] </w:t>
      </w:r>
      <w:r w:rsidRPr="003936EA">
        <w:rPr>
          <w:rFonts w:ascii="Arabic Typesetting" w:eastAsia="MS Mincho" w:hAnsi="Arabic Typesetting" w:cs="Arabic Typesetting"/>
          <w:sz w:val="36"/>
          <w:szCs w:val="36"/>
          <w:rtl/>
          <w:lang w:eastAsia="ja-JP"/>
        </w:rPr>
        <w:t>حماية المعارف التقليدية لأي شروط شكلية.</w:t>
      </w:r>
    </w:p>
    <w:p w:rsidR="00D349A5" w:rsidRPr="003936EA" w:rsidRDefault="00D349A5" w:rsidP="00D349A5">
      <w:pPr>
        <w:bidi/>
        <w:spacing w:after="240" w:line="360" w:lineRule="exact"/>
        <w:rPr>
          <w:rFonts w:ascii="Arabic Typesetting" w:eastAsia="MS Mincho" w:hAnsi="Arabic Typesetting" w:cs="Arabic Typesetting"/>
          <w:sz w:val="36"/>
          <w:szCs w:val="36"/>
          <w:rtl/>
          <w:lang w:eastAsia="ja-JP"/>
        </w:rPr>
      </w:pPr>
      <w:r w:rsidRPr="00374575">
        <w:rPr>
          <w:rFonts w:ascii="Arabic Typesetting" w:eastAsia="MS Mincho" w:hAnsi="Arabic Typesetting" w:cs="Arabic Typesetting" w:hint="cs"/>
          <w:sz w:val="36"/>
          <w:szCs w:val="36"/>
          <w:rtl/>
          <w:lang w:eastAsia="ja-JP"/>
        </w:rPr>
        <w:t xml:space="preserve">البديل </w:t>
      </w:r>
      <w:r>
        <w:rPr>
          <w:rFonts w:ascii="Arabic Typesetting" w:eastAsia="MS Mincho" w:hAnsi="Arabic Typesetting" w:cs="Arabic Typesetting" w:hint="cs"/>
          <w:sz w:val="36"/>
          <w:szCs w:val="36"/>
          <w:rtl/>
          <w:lang w:eastAsia="ja-JP"/>
        </w:rPr>
        <w:t>2</w:t>
      </w:r>
    </w:p>
    <w:p w:rsidR="003936EA" w:rsidRPr="003936EA" w:rsidRDefault="003936EA" w:rsidP="003936E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[[يجوز] [للدول الأعضاء]/[الأطراف المتعاقدة] أن تفرض</w:t>
      </w:r>
      <w:r w:rsidRPr="003936EA">
        <w:rPr>
          <w:rFonts w:ascii="Arabic Typesetting" w:eastAsia="MS Mincho" w:hAnsi="Arabic Typesetting" w:cs="Arabic Typesetting"/>
          <w:sz w:val="36"/>
          <w:szCs w:val="36"/>
          <w:rtl/>
          <w:lang w:eastAsia="ja-JP"/>
        </w:rPr>
        <w:t xml:space="preserve"> شروط</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 شكلية </w:t>
      </w:r>
      <w:r w:rsidRPr="003936EA">
        <w:rPr>
          <w:rFonts w:ascii="Arabic Typesetting" w:eastAsia="MS Mincho" w:hAnsi="Arabic Typesetting" w:cs="Arabic Typesetting" w:hint="cs"/>
          <w:sz w:val="36"/>
          <w:szCs w:val="36"/>
          <w:rtl/>
          <w:lang w:eastAsia="ja-JP"/>
        </w:rPr>
        <w:t>ل</w:t>
      </w:r>
      <w:r w:rsidRPr="003936EA">
        <w:rPr>
          <w:rFonts w:ascii="Arabic Typesetting" w:eastAsia="MS Mincho" w:hAnsi="Arabic Typesetting" w:cs="Arabic Typesetting"/>
          <w:sz w:val="36"/>
          <w:szCs w:val="36"/>
          <w:rtl/>
          <w:lang w:eastAsia="ja-JP"/>
        </w:rPr>
        <w:t>حماية المعارف التقليدية</w:t>
      </w:r>
      <w:r w:rsidRPr="003936EA">
        <w:rPr>
          <w:rFonts w:ascii="Arabic Typesetting" w:eastAsia="MS Mincho" w:hAnsi="Arabic Typesetting" w:cs="Arabic Typesetting" w:hint="cs"/>
          <w:sz w:val="36"/>
          <w:szCs w:val="36"/>
          <w:rtl/>
          <w:lang w:eastAsia="ja-JP"/>
        </w:rPr>
        <w:t>.]</w:t>
      </w:r>
    </w:p>
    <w:p w:rsidR="00D349A5" w:rsidRPr="003936EA" w:rsidRDefault="00D349A5" w:rsidP="00D349A5">
      <w:pPr>
        <w:bidi/>
        <w:spacing w:after="240" w:line="360" w:lineRule="exact"/>
        <w:rPr>
          <w:rFonts w:ascii="Arabic Typesetting" w:eastAsia="MS Mincho" w:hAnsi="Arabic Typesetting" w:cs="Arabic Typesetting"/>
          <w:sz w:val="36"/>
          <w:szCs w:val="36"/>
          <w:rtl/>
          <w:lang w:eastAsia="ja-JP"/>
        </w:rPr>
      </w:pPr>
      <w:r w:rsidRPr="00374575">
        <w:rPr>
          <w:rFonts w:ascii="Arabic Typesetting" w:eastAsia="MS Mincho" w:hAnsi="Arabic Typesetting" w:cs="Arabic Typesetting" w:hint="cs"/>
          <w:sz w:val="36"/>
          <w:szCs w:val="36"/>
          <w:rtl/>
          <w:lang w:eastAsia="ja-JP"/>
        </w:rPr>
        <w:t xml:space="preserve">البديل </w:t>
      </w:r>
      <w:r>
        <w:rPr>
          <w:rFonts w:ascii="Arabic Typesetting" w:eastAsia="MS Mincho" w:hAnsi="Arabic Typesetting" w:cs="Arabic Typesetting" w:hint="cs"/>
          <w:sz w:val="36"/>
          <w:szCs w:val="36"/>
          <w:rtl/>
          <w:lang w:eastAsia="ja-JP"/>
        </w:rPr>
        <w:t>3</w:t>
      </w:r>
    </w:p>
    <w:p w:rsidR="003936EA" w:rsidRPr="003936EA" w:rsidRDefault="003936EA" w:rsidP="003C766A">
      <w:pPr>
        <w:bidi/>
        <w:spacing w:after="240" w:line="360" w:lineRule="exact"/>
        <w:rPr>
          <w:rFonts w:ascii="Arabic Typesetting" w:hAnsi="Arabic Typesetting" w:cs="Arabic Typesetting"/>
          <w:sz w:val="36"/>
          <w:szCs w:val="36"/>
          <w:rtl/>
        </w:rPr>
      </w:pPr>
      <w:r w:rsidRPr="003936EA">
        <w:rPr>
          <w:rFonts w:ascii="Arabic Typesetting" w:hAnsi="Arabic Typesetting" w:cs="Arabic Typesetting"/>
          <w:sz w:val="36"/>
          <w:szCs w:val="36"/>
          <w:rtl/>
        </w:rPr>
        <w:t xml:space="preserve">[[ينبغي]/[يتعين] ألا تخضع حماية المعارف التقليدية </w:t>
      </w:r>
      <w:r w:rsidRPr="003936EA">
        <w:rPr>
          <w:rFonts w:ascii="Arabic Typesetting" w:hAnsi="Arabic Typesetting" w:cs="Arabic Typesetting" w:hint="cs"/>
          <w:sz w:val="36"/>
          <w:szCs w:val="36"/>
          <w:rtl/>
        </w:rPr>
        <w:t xml:space="preserve">بموجب المادة </w:t>
      </w:r>
      <w:r w:rsidR="00D349A5">
        <w:rPr>
          <w:rFonts w:ascii="Arabic Typesetting" w:hAnsi="Arabic Typesetting" w:cs="Arabic Typesetting" w:hint="cs"/>
          <w:sz w:val="36"/>
          <w:szCs w:val="36"/>
          <w:rtl/>
        </w:rPr>
        <w:t>5</w:t>
      </w:r>
      <w:r w:rsidRPr="003936EA">
        <w:rPr>
          <w:rFonts w:ascii="Arabic Typesetting" w:hAnsi="Arabic Typesetting" w:cs="Arabic Typesetting" w:hint="cs"/>
          <w:sz w:val="36"/>
          <w:szCs w:val="36"/>
          <w:rtl/>
        </w:rPr>
        <w:t xml:space="preserve"> </w:t>
      </w:r>
      <w:r w:rsidRPr="003936EA">
        <w:rPr>
          <w:rFonts w:ascii="Arabic Typesetting"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3936EA">
        <w:rPr>
          <w:rFonts w:ascii="Arabic Typesetting" w:hAnsi="Arabic Typesetting" w:cs="Arabic Typesetting" w:hint="eastAsia"/>
          <w:sz w:val="36"/>
          <w:szCs w:val="36"/>
          <w:rtl/>
        </w:rPr>
        <w:t>ارف</w:t>
      </w:r>
      <w:r w:rsidRPr="003936EA">
        <w:rPr>
          <w:rFonts w:ascii="Arabic Typesetting" w:hAnsi="Arabic Typesetting" w:cs="Arabic Typesetting"/>
          <w:sz w:val="36"/>
          <w:szCs w:val="36"/>
          <w:rtl/>
        </w:rPr>
        <w:t xml:space="preserve"> التقليدية</w:t>
      </w:r>
      <w:r w:rsidRPr="003936EA">
        <w:rPr>
          <w:rFonts w:ascii="Arabic Typesetting" w:hAnsi="Arabic Typesetting" w:cs="Arabic Typesetting" w:hint="cs"/>
          <w:sz w:val="36"/>
          <w:szCs w:val="36"/>
          <w:rtl/>
        </w:rPr>
        <w:t xml:space="preserve"> لتسهيل الحماية بموجب </w:t>
      </w:r>
      <w:r w:rsidR="003C766A">
        <w:rPr>
          <w:rFonts w:ascii="Arabic Typesetting" w:hAnsi="Arabic Typesetting" w:cs="Arabic Typesetting" w:hint="cs"/>
          <w:sz w:val="36"/>
          <w:szCs w:val="36"/>
          <w:rtl/>
        </w:rPr>
        <w:t>المادة 5.</w:t>
      </w:r>
      <w:r w:rsidRPr="003936EA">
        <w:rPr>
          <w:rFonts w:ascii="Arabic Typesetting" w:hAnsi="Arabic Typesetting" w:cs="Arabic Typesetting"/>
          <w:sz w:val="36"/>
          <w:szCs w:val="36"/>
          <w:rtl/>
        </w:rPr>
        <w:t>]</w:t>
      </w:r>
    </w:p>
    <w:p w:rsidR="003936EA" w:rsidRPr="003936EA" w:rsidRDefault="003936EA" w:rsidP="0030307D">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Pr="003936EA">
        <w:rPr>
          <w:rFonts w:ascii="Arabic Typesetting" w:eastAsia="MS Mincho" w:hAnsi="Arabic Typesetting" w:cs="Arabic Typesetting"/>
          <w:sz w:val="40"/>
          <w:szCs w:val="40"/>
          <w:rtl/>
          <w:lang w:eastAsia="ja-JP"/>
        </w:rPr>
        <w:t xml:space="preserve">المادة </w:t>
      </w:r>
      <w:r w:rsidR="0030307D">
        <w:rPr>
          <w:rFonts w:ascii="Arabic Typesetting" w:eastAsia="MS Mincho" w:hAnsi="Arabic Typesetting" w:cs="Arabic Typesetting" w:hint="cs"/>
          <w:sz w:val="40"/>
          <w:szCs w:val="40"/>
          <w:rtl/>
          <w:lang w:eastAsia="ja-JP"/>
        </w:rPr>
        <w:t>12</w:t>
      </w:r>
    </w:p>
    <w:p w:rsidR="003936EA" w:rsidRPr="003936EA" w:rsidRDefault="003936EA" w:rsidP="003936EA">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التدابير الانتقالية</w:t>
      </w:r>
    </w:p>
    <w:p w:rsidR="003936EA" w:rsidRPr="003936EA" w:rsidRDefault="003936EA" w:rsidP="00B7480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1.</w:t>
      </w:r>
      <w:r w:rsidR="00A54434">
        <w:rPr>
          <w:rFonts w:ascii="Arabic Typesetting" w:eastAsia="MS Mincho" w:hAnsi="Arabic Typesetting" w:cs="Arabic Typesetting" w:hint="cs"/>
          <w:sz w:val="36"/>
          <w:szCs w:val="36"/>
          <w:rtl/>
          <w:lang w:eastAsia="ja-JP"/>
        </w:rPr>
        <w:t>12</w:t>
      </w:r>
      <w:r w:rsidRPr="003936EA">
        <w:rPr>
          <w:rFonts w:ascii="Arabic Typesetting" w:eastAsia="MS Mincho" w:hAnsi="Arabic Typesetting" w:cs="Arabic Typesetting" w:hint="cs"/>
          <w:sz w:val="36"/>
          <w:szCs w:val="36"/>
          <w:rtl/>
          <w:lang w:eastAsia="ja-JP"/>
        </w:rPr>
        <w:tab/>
        <w:t xml:space="preserve">[ينبغي]/[يتعين] أن </w:t>
      </w:r>
      <w:r w:rsidRPr="003936EA">
        <w:rPr>
          <w:rFonts w:ascii="Arabic Typesetting" w:eastAsia="MS Mincho" w:hAnsi="Arabic Typesetting" w:cs="Arabic Typesetting"/>
          <w:sz w:val="36"/>
          <w:szCs w:val="36"/>
          <w:rtl/>
          <w:lang w:eastAsia="ja-JP"/>
        </w:rPr>
        <w:t>تنطبق هذه الأحكام على جميع المعارف التقليدية التي تفي بالمعايير المنصوص عليها في المادة</w:t>
      </w:r>
      <w:r w:rsidR="00B7480A">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hint="cs"/>
          <w:sz w:val="36"/>
          <w:szCs w:val="36"/>
          <w:rtl/>
          <w:lang w:eastAsia="ja-JP"/>
        </w:rPr>
        <w:t>[</w:t>
      </w:r>
      <w:r w:rsidR="00B7480A">
        <w:rPr>
          <w:rFonts w:ascii="Arabic Typesetting" w:eastAsia="MS Mincho" w:hAnsi="Arabic Typesetting" w:cs="Arabic Typesetting" w:hint="cs"/>
          <w:sz w:val="36"/>
          <w:szCs w:val="36"/>
          <w:rtl/>
          <w:lang w:eastAsia="ja-JP"/>
        </w:rPr>
        <w:t>3</w:t>
      </w:r>
      <w:r w:rsidRPr="003936EA">
        <w:rPr>
          <w:rFonts w:ascii="Arabic Typesetting" w:eastAsia="MS Mincho" w:hAnsi="Arabic Typesetting" w:cs="Arabic Typesetting" w:hint="cs"/>
          <w:sz w:val="36"/>
          <w:szCs w:val="36"/>
          <w:rtl/>
          <w:lang w:eastAsia="ja-JP"/>
        </w:rPr>
        <w:t>]/[</w:t>
      </w:r>
      <w:r w:rsidR="00B7480A">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عند دخول الأحكام حيز النفاذ.</w:t>
      </w:r>
    </w:p>
    <w:p w:rsidR="003936EA" w:rsidRPr="003936EA" w:rsidRDefault="003936EA" w:rsidP="00B7480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i/>
          <w:iCs/>
          <w:sz w:val="36"/>
          <w:szCs w:val="36"/>
          <w:rtl/>
          <w:lang w:eastAsia="ja-JP"/>
        </w:rPr>
        <w:t>إضافة اختيارية</w:t>
      </w:r>
    </w:p>
    <w:p w:rsidR="003936EA" w:rsidRPr="003936EA" w:rsidRDefault="003936EA" w:rsidP="00B7480A">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2.</w:t>
      </w:r>
      <w:r w:rsidR="00B7480A">
        <w:rPr>
          <w:rFonts w:ascii="Arabic Typesetting" w:eastAsia="MS Mincho" w:hAnsi="Arabic Typesetting" w:cs="Arabic Typesetting" w:hint="cs"/>
          <w:sz w:val="36"/>
          <w:szCs w:val="36"/>
          <w:rtl/>
          <w:lang w:eastAsia="ja-JP"/>
        </w:rPr>
        <w:t>12</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 xml:space="preserve">ينبغي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للدول</w:t>
      </w:r>
      <w:r w:rsidRPr="003936EA">
        <w:rPr>
          <w:rFonts w:ascii="Arabic Typesetting" w:eastAsia="MS Mincho" w:hAnsi="Arabic Typesetting" w:cs="Arabic Typesetting" w:hint="cs"/>
          <w:sz w:val="36"/>
          <w:szCs w:val="36"/>
          <w:rtl/>
          <w:lang w:eastAsia="ja-JP"/>
        </w:rPr>
        <w:t xml:space="preserve"> الأعضاء]/[الأطراف المتعاقدة]</w:t>
      </w:r>
      <w:r w:rsidRPr="003936EA">
        <w:rPr>
          <w:rFonts w:ascii="Arabic Typesetting" w:eastAsia="MS Mincho" w:hAnsi="Arabic Typesetting" w:cs="Arabic Typesetting"/>
          <w:sz w:val="36"/>
          <w:szCs w:val="36"/>
          <w:rtl/>
          <w:lang w:eastAsia="ja-JP"/>
        </w:rPr>
        <w:t xml:space="preserve"> أن تضمن </w:t>
      </w:r>
      <w:r w:rsidR="00B7480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التدابير اللازمة التي تكفل</w:t>
      </w:r>
      <w:r w:rsidR="00B7480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عدم المساس ب</w:t>
      </w:r>
      <w:r w:rsidRPr="003936EA">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3936EA">
        <w:rPr>
          <w:rFonts w:ascii="Arabic Typesetting" w:eastAsia="MS Mincho" w:hAnsi="Arabic Typesetting" w:cs="Arabic Typesetting" w:hint="cs"/>
          <w:sz w:val="36"/>
          <w:szCs w:val="36"/>
          <w:rtl/>
          <w:lang w:eastAsia="ja-JP"/>
        </w:rPr>
        <w:t>]</w:t>
      </w:r>
    </w:p>
    <w:p w:rsidR="003936EA" w:rsidRPr="003936EA" w:rsidRDefault="003936EA" w:rsidP="00B7480A">
      <w:pPr>
        <w:bidi/>
        <w:spacing w:after="240" w:line="360" w:lineRule="exact"/>
        <w:rPr>
          <w:rFonts w:ascii="Arabic Typesetting" w:eastAsia="MS Mincho" w:hAnsi="Arabic Typesetting" w:cs="Arabic Typesetting"/>
          <w:i/>
          <w:iCs/>
          <w:sz w:val="36"/>
          <w:szCs w:val="36"/>
          <w:rtl/>
          <w:lang w:eastAsia="ja-JP"/>
        </w:rPr>
      </w:pPr>
      <w:r w:rsidRPr="003936EA">
        <w:rPr>
          <w:rFonts w:ascii="Arabic Typesetting" w:eastAsia="MS Mincho" w:hAnsi="Arabic Typesetting" w:cs="Arabic Typesetting" w:hint="cs"/>
          <w:i/>
          <w:iCs/>
          <w:sz w:val="36"/>
          <w:szCs w:val="36"/>
          <w:rtl/>
          <w:lang w:eastAsia="ja-JP"/>
        </w:rPr>
        <w:t>بديل</w:t>
      </w:r>
    </w:p>
    <w:p w:rsidR="003936EA" w:rsidRPr="003936EA" w:rsidRDefault="003936EA" w:rsidP="00483EE9">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2.</w:t>
      </w:r>
      <w:r w:rsidR="00DB3B88">
        <w:rPr>
          <w:rFonts w:ascii="Arabic Typesetting" w:eastAsia="MS Mincho" w:hAnsi="Arabic Typesetting" w:cs="Arabic Typesetting" w:hint="cs"/>
          <w:sz w:val="36"/>
          <w:szCs w:val="36"/>
          <w:rtl/>
          <w:lang w:eastAsia="ja-JP"/>
        </w:rPr>
        <w:t>12</w:t>
      </w:r>
      <w:r w:rsidRPr="003936EA">
        <w:rPr>
          <w:rFonts w:ascii="Arabic Typesetting" w:eastAsia="MS Mincho" w:hAnsi="Arabic Typesetting" w:cs="Arabic Typesetting" w:hint="cs"/>
          <w:sz w:val="36"/>
          <w:szCs w:val="36"/>
          <w:rtl/>
          <w:lang w:eastAsia="ja-JP"/>
        </w:rPr>
        <w:tab/>
        <w:t>[[</w:t>
      </w:r>
      <w:r w:rsidRPr="003936EA">
        <w:rPr>
          <w:rFonts w:ascii="Arabic Typesetting" w:eastAsia="MS Mincho" w:hAnsi="Arabic Typesetting" w:cs="Arabic Typesetting"/>
          <w:sz w:val="36"/>
          <w:szCs w:val="36"/>
          <w:rtl/>
          <w:lang w:eastAsia="ja-JP"/>
        </w:rPr>
        <w:t>ينبغي</w:t>
      </w:r>
      <w:r w:rsidR="00483EE9">
        <w:rPr>
          <w:rFonts w:ascii="Arabic Typesetting" w:eastAsia="MS Mincho" w:hAnsi="Arabic Typesetting" w:cs="Arabic Typesetting" w:hint="cs"/>
          <w:sz w:val="36"/>
          <w:szCs w:val="36"/>
          <w:rtl/>
          <w:lang w:eastAsia="ja-JP"/>
        </w:rPr>
        <w:t>]/[يتعين]</w:t>
      </w:r>
      <w:r w:rsidRPr="003936EA">
        <w:rPr>
          <w:rFonts w:ascii="Arabic Typesetting" w:eastAsia="MS Mincho" w:hAnsi="Arabic Typesetting" w:cs="Arabic Typesetting"/>
          <w:sz w:val="36"/>
          <w:szCs w:val="36"/>
          <w:rtl/>
          <w:lang w:eastAsia="ja-JP"/>
        </w:rPr>
        <w:t xml:space="preserve"> </w:t>
      </w:r>
      <w:r w:rsidR="00483EE9">
        <w:rPr>
          <w:rFonts w:ascii="Arabic Typesetting" w:eastAsia="MS Mincho" w:hAnsi="Arabic Typesetting" w:cs="Arabic Typesetting" w:hint="cs"/>
          <w:sz w:val="36"/>
          <w:szCs w:val="36"/>
          <w:rtl/>
          <w:lang w:eastAsia="ja-JP"/>
        </w:rPr>
        <w:t xml:space="preserve">على </w:t>
      </w:r>
      <w:r w:rsidRPr="003936EA">
        <w:rPr>
          <w:rFonts w:ascii="Arabic Typesetting" w:eastAsia="MS Mincho" w:hAnsi="Arabic Typesetting" w:cs="Arabic Typesetting" w:hint="cs"/>
          <w:sz w:val="36"/>
          <w:szCs w:val="36"/>
          <w:rtl/>
          <w:lang w:eastAsia="ja-JP"/>
        </w:rPr>
        <w:t>[</w:t>
      </w:r>
      <w:r w:rsidR="00483EE9">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دول</w:t>
      </w:r>
      <w:r w:rsidRPr="003936EA">
        <w:rPr>
          <w:rFonts w:ascii="Arabic Typesetting" w:eastAsia="MS Mincho" w:hAnsi="Arabic Typesetting" w:cs="Arabic Typesetting" w:hint="cs"/>
          <w:sz w:val="36"/>
          <w:szCs w:val="36"/>
          <w:rtl/>
          <w:lang w:eastAsia="ja-JP"/>
        </w:rPr>
        <w:t xml:space="preserve"> الأعضاء]/[الأطراف المتعاقدة]</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 xml:space="preserve">أن تنص على أن </w:t>
      </w:r>
      <w:r w:rsidRPr="003936EA">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3936EA">
        <w:rPr>
          <w:rFonts w:ascii="Arabic Typesetting" w:eastAsia="MS Mincho" w:hAnsi="Arabic Typesetting" w:cs="Arabic Typesetting" w:hint="cs"/>
          <w:sz w:val="36"/>
          <w:szCs w:val="36"/>
          <w:rtl/>
          <w:lang w:eastAsia="ja-JP"/>
        </w:rPr>
        <w:t>ا [الصك]</w:t>
      </w:r>
      <w:r w:rsidR="00483EE9">
        <w:rPr>
          <w:rFonts w:ascii="Arabic Typesetting" w:eastAsia="MS Mincho" w:hAnsi="Arabic Typesetting" w:cs="Arabic Typesetting"/>
          <w:sz w:val="36"/>
          <w:szCs w:val="36"/>
          <w:rtl/>
          <w:lang w:eastAsia="ja-JP"/>
        </w:rPr>
        <w:t xml:space="preserve"> حيز النفاذ والتي ما كان</w:t>
      </w:r>
      <w:r w:rsidRPr="003936EA">
        <w:rPr>
          <w:rFonts w:ascii="Arabic Typesetting" w:eastAsia="MS Mincho" w:hAnsi="Arabic Typesetting" w:cs="Arabic Typesetting"/>
          <w:sz w:val="36"/>
          <w:szCs w:val="36"/>
          <w:rtl/>
          <w:lang w:eastAsia="ja-JP"/>
        </w:rPr>
        <w:t xml:space="preserve"> </w:t>
      </w:r>
      <w:r w:rsidR="00483EE9">
        <w:rPr>
          <w:rFonts w:ascii="Arabic Typesetting" w:eastAsia="MS Mincho" w:hAnsi="Arabic Typesetting" w:cs="Arabic Typesetting" w:hint="cs"/>
          <w:sz w:val="36"/>
          <w:szCs w:val="36"/>
          <w:rtl/>
          <w:lang w:eastAsia="ja-JP"/>
        </w:rPr>
        <w:t>يُسمح بها</w:t>
      </w:r>
      <w:r w:rsidRPr="003936EA">
        <w:rPr>
          <w:rFonts w:ascii="Arabic Typesetting" w:eastAsia="MS Mincho" w:hAnsi="Arabic Typesetting" w:cs="Arabic Typesetting"/>
          <w:sz w:val="36"/>
          <w:szCs w:val="36"/>
          <w:rtl/>
          <w:lang w:eastAsia="ja-JP"/>
        </w:rPr>
        <w:t xml:space="preserve"> أو </w:t>
      </w:r>
      <w:r w:rsidR="00483EE9">
        <w:rPr>
          <w:rFonts w:ascii="Arabic Typesetting" w:eastAsia="MS Mincho" w:hAnsi="Arabic Typesetting" w:cs="Arabic Typesetting" w:hint="cs"/>
          <w:sz w:val="36"/>
          <w:szCs w:val="36"/>
          <w:rtl/>
          <w:lang w:eastAsia="ja-JP"/>
        </w:rPr>
        <w:t>كان</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ي</w:t>
      </w:r>
      <w:r w:rsidRPr="003936EA">
        <w:rPr>
          <w:rFonts w:ascii="Arabic Typesetting" w:eastAsia="MS Mincho" w:hAnsi="Arabic Typesetting" w:cs="Arabic Typesetting"/>
          <w:sz w:val="36"/>
          <w:szCs w:val="36"/>
          <w:rtl/>
          <w:lang w:eastAsia="ja-JP"/>
        </w:rPr>
        <w:t>نظمها هذ</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[الصك]</w:t>
      </w:r>
      <w:r w:rsidRPr="003936EA">
        <w:rPr>
          <w:rFonts w:ascii="Arabic Typesetting" w:eastAsia="MS Mincho" w:hAnsi="Arabic Typesetting" w:cs="Arabic Typesetting"/>
          <w:sz w:val="36"/>
          <w:szCs w:val="36"/>
          <w:rtl/>
          <w:lang w:eastAsia="ja-JP"/>
        </w:rPr>
        <w:t xml:space="preserve"> بطريقة مختلفة، </w:t>
      </w:r>
      <w:r w:rsidRPr="003936EA">
        <w:rPr>
          <w:rFonts w:ascii="Arabic Typesetting" w:eastAsia="MS Mincho" w:hAnsi="Arabic Typesetting" w:cs="Arabic Typesetting" w:hint="cs"/>
          <w:sz w:val="36"/>
          <w:szCs w:val="36"/>
          <w:rtl/>
          <w:lang w:eastAsia="ja-JP"/>
        </w:rPr>
        <w:t xml:space="preserve">[ينبغي تكييفها </w:t>
      </w:r>
      <w:r w:rsidRPr="003936EA">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3936EA">
        <w:rPr>
          <w:rFonts w:ascii="Arabic Typesetting" w:eastAsia="MS Mincho" w:hAnsi="Arabic Typesetting" w:cs="Arabic Typesetting" w:hint="cs"/>
          <w:sz w:val="36"/>
          <w:szCs w:val="36"/>
          <w:rtl/>
          <w:lang w:eastAsia="ja-JP"/>
        </w:rPr>
        <w:t>/ينبغي السماح باستمرارها].</w:t>
      </w:r>
    </w:p>
    <w:p w:rsidR="003936EA" w:rsidRPr="003936EA" w:rsidRDefault="003936EA" w:rsidP="00483EE9">
      <w:pPr>
        <w:bidi/>
        <w:spacing w:after="240" w:line="360" w:lineRule="exact"/>
        <w:rPr>
          <w:rFonts w:ascii="Arabic Typesetting" w:eastAsia="MS Mincho" w:hAnsi="Arabic Typesetting" w:cs="Arabic Typesetting"/>
          <w:i/>
          <w:iCs/>
          <w:sz w:val="36"/>
          <w:szCs w:val="36"/>
          <w:rtl/>
          <w:lang w:eastAsia="ja-JP"/>
        </w:rPr>
      </w:pPr>
      <w:r w:rsidRPr="003936EA">
        <w:rPr>
          <w:rFonts w:ascii="Arabic Typesetting" w:eastAsia="MS Mincho" w:hAnsi="Arabic Typesetting" w:cs="Arabic Typesetting" w:hint="cs"/>
          <w:i/>
          <w:iCs/>
          <w:sz w:val="36"/>
          <w:szCs w:val="36"/>
          <w:rtl/>
          <w:lang w:eastAsia="ja-JP"/>
        </w:rPr>
        <w:t>بديل</w:t>
      </w:r>
    </w:p>
    <w:p w:rsidR="003936EA" w:rsidRPr="003936EA" w:rsidRDefault="003936EA" w:rsidP="00483EE9">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2.</w:t>
      </w:r>
      <w:r w:rsidR="00483EE9">
        <w:rPr>
          <w:rFonts w:ascii="Arabic Typesetting" w:eastAsia="MS Mincho" w:hAnsi="Arabic Typesetting" w:cs="Arabic Typesetting" w:hint="cs"/>
          <w:sz w:val="36"/>
          <w:szCs w:val="36"/>
          <w:rtl/>
          <w:lang w:eastAsia="ja-JP"/>
        </w:rPr>
        <w:t>12</w:t>
      </w:r>
      <w:r w:rsidRPr="003936EA">
        <w:rPr>
          <w:rFonts w:ascii="Arabic Typesetting" w:eastAsia="MS Mincho" w:hAnsi="Arabic Typesetting" w:cs="Arabic Typesetting" w:hint="cs"/>
          <w:sz w:val="36"/>
          <w:szCs w:val="36"/>
          <w:rtl/>
          <w:lang w:eastAsia="ja-JP"/>
        </w:rPr>
        <w:tab/>
        <w:t xml:space="preserve">[على الرغم من أحكام الفقرة 1، </w:t>
      </w:r>
      <w:r w:rsidRPr="003936EA">
        <w:rPr>
          <w:rFonts w:ascii="Arabic Typesetting" w:eastAsia="MS Mincho" w:hAnsi="Arabic Typesetting" w:cs="Arabic Typesetting"/>
          <w:sz w:val="36"/>
          <w:szCs w:val="36"/>
          <w:rtl/>
          <w:lang w:eastAsia="ja-JP"/>
        </w:rPr>
        <w:t>[ينبغي]/[يتعين]</w:t>
      </w:r>
      <w:r w:rsidRPr="003936EA">
        <w:rPr>
          <w:rFonts w:ascii="Arabic Typesetting" w:eastAsia="MS Mincho" w:hAnsi="Arabic Typesetting" w:cs="Arabic Typesetting" w:hint="cs"/>
          <w:sz w:val="36"/>
          <w:szCs w:val="36"/>
          <w:rtl/>
          <w:lang w:eastAsia="ja-JP"/>
        </w:rPr>
        <w:t xml:space="preserve"> على </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لدول الأعضاء]/[الأطراف المتعاقدة]</w:t>
      </w:r>
      <w:r w:rsidRPr="003936EA">
        <w:rPr>
          <w:rFonts w:ascii="Arabic Typesetting" w:eastAsia="MS Mincho" w:hAnsi="Arabic Typesetting" w:cs="Arabic Typesetting" w:hint="cs"/>
          <w:sz w:val="36"/>
          <w:szCs w:val="36"/>
          <w:rtl/>
          <w:lang w:eastAsia="ja-JP"/>
        </w:rPr>
        <w:t xml:space="preserve"> أن تنص على ما يلي:</w:t>
      </w:r>
    </w:p>
    <w:p w:rsidR="003936EA" w:rsidRPr="003936EA" w:rsidRDefault="00483EE9" w:rsidP="003936EA">
      <w:pPr>
        <w:bidi/>
        <w:spacing w:after="240" w:line="360" w:lineRule="exact"/>
        <w:ind w:left="566"/>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(أ)</w:t>
      </w:r>
      <w:r>
        <w:rPr>
          <w:rFonts w:ascii="Arabic Typesetting" w:eastAsia="MS Mincho" w:hAnsi="Arabic Typesetting" w:cs="Arabic Typesetting" w:hint="cs"/>
          <w:sz w:val="36"/>
          <w:szCs w:val="36"/>
          <w:rtl/>
          <w:lang w:eastAsia="ja-JP"/>
        </w:rPr>
        <w:tab/>
        <w:t>يجوز لأي شخص بدأ ب</w:t>
      </w:r>
      <w:r w:rsidR="003936EA" w:rsidRPr="003936EA">
        <w:rPr>
          <w:rFonts w:ascii="Arabic Typesetting" w:eastAsia="MS Mincho" w:hAnsi="Arabic Typesetting" w:cs="Arabic Typesetting" w:hint="cs"/>
          <w:sz w:val="36"/>
          <w:szCs w:val="36"/>
          <w:rtl/>
          <w:lang w:eastAsia="ja-JP"/>
        </w:rPr>
        <w:t>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3936EA" w:rsidRPr="003936EA" w:rsidRDefault="00483EE9" w:rsidP="00483EE9">
      <w:pPr>
        <w:bidi/>
        <w:spacing w:after="240" w:line="360" w:lineRule="exact"/>
        <w:ind w:left="566"/>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hint="cs"/>
          <w:sz w:val="36"/>
          <w:szCs w:val="36"/>
          <w:rtl/>
          <w:lang w:eastAsia="ja-JP"/>
        </w:rPr>
        <w:tab/>
        <w:t>يتمتع ب</w:t>
      </w:r>
      <w:r w:rsidR="00115C40">
        <w:rPr>
          <w:rFonts w:ascii="Arabic Typesetting" w:eastAsia="MS Mincho" w:hAnsi="Arabic Typesetting" w:cs="Arabic Typesetting" w:hint="cs"/>
          <w:sz w:val="36"/>
          <w:szCs w:val="36"/>
          <w:rtl/>
          <w:lang w:eastAsia="ja-JP"/>
        </w:rPr>
        <w:t>ذلك ال</w:t>
      </w:r>
      <w:r w:rsidR="003936EA" w:rsidRPr="003936EA">
        <w:rPr>
          <w:rFonts w:ascii="Arabic Typesetting" w:eastAsia="MS Mincho" w:hAnsi="Arabic Typesetting" w:cs="Arabic Typesetting" w:hint="cs"/>
          <w:sz w:val="36"/>
          <w:szCs w:val="36"/>
          <w:rtl/>
          <w:lang w:eastAsia="ja-JP"/>
        </w:rPr>
        <w:t xml:space="preserve">حق </w:t>
      </w:r>
      <w:r w:rsidR="00115C40">
        <w:rPr>
          <w:rFonts w:ascii="Arabic Typesetting" w:eastAsia="MS Mincho" w:hAnsi="Arabic Typesetting" w:cs="Arabic Typesetting" w:hint="cs"/>
          <w:sz w:val="36"/>
          <w:szCs w:val="36"/>
          <w:rtl/>
          <w:lang w:eastAsia="ja-JP"/>
        </w:rPr>
        <w:t xml:space="preserve">في الاستعمال أيضا، </w:t>
      </w:r>
      <w:r w:rsidR="003936EA" w:rsidRPr="003936EA">
        <w:rPr>
          <w:rFonts w:ascii="Arabic Typesetting" w:eastAsia="MS Mincho" w:hAnsi="Arabic Typesetting" w:cs="Arabic Typesetting" w:hint="cs"/>
          <w:sz w:val="36"/>
          <w:szCs w:val="36"/>
          <w:rtl/>
          <w:lang w:eastAsia="ja-JP"/>
        </w:rPr>
        <w:t>وفقا للشروط نفسها</w:t>
      </w:r>
      <w:r w:rsidR="00115C40">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hint="cs"/>
          <w:sz w:val="36"/>
          <w:szCs w:val="36"/>
          <w:rtl/>
          <w:lang w:eastAsia="ja-JP"/>
        </w:rPr>
        <w:t xml:space="preserve"> أي شخص </w:t>
      </w:r>
      <w:r>
        <w:rPr>
          <w:rFonts w:ascii="Arabic Typesetting" w:eastAsia="MS Mincho" w:hAnsi="Arabic Typesetting" w:cs="Arabic Typesetting" w:hint="cs"/>
          <w:sz w:val="36"/>
          <w:szCs w:val="36"/>
          <w:rtl/>
          <w:lang w:eastAsia="ja-JP"/>
        </w:rPr>
        <w:t>قام</w:t>
      </w:r>
      <w:r w:rsidR="003936EA" w:rsidRPr="003936EA">
        <w:rPr>
          <w:rFonts w:ascii="Arabic Typesetting" w:eastAsia="MS Mincho" w:hAnsi="Arabic Typesetting" w:cs="Arabic Typesetting" w:hint="cs"/>
          <w:sz w:val="36"/>
          <w:szCs w:val="36"/>
          <w:rtl/>
          <w:lang w:eastAsia="ja-JP"/>
        </w:rPr>
        <w:t xml:space="preserve"> باستعدادات جدية لاستعمال المعارف التقليدية؛</w:t>
      </w:r>
    </w:p>
    <w:p w:rsidR="003936EA" w:rsidRPr="003936EA" w:rsidRDefault="00115C40" w:rsidP="003936EA">
      <w:pPr>
        <w:bidi/>
        <w:spacing w:after="240" w:line="360" w:lineRule="exact"/>
        <w:ind w:left="566"/>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(ج)</w:t>
      </w:r>
      <w:r>
        <w:rPr>
          <w:rFonts w:ascii="Arabic Typesetting" w:eastAsia="MS Mincho" w:hAnsi="Arabic Typesetting" w:cs="Arabic Typesetting" w:hint="cs"/>
          <w:sz w:val="36"/>
          <w:szCs w:val="36"/>
          <w:rtl/>
          <w:lang w:eastAsia="ja-JP"/>
        </w:rPr>
        <w:tab/>
        <w:t xml:space="preserve">لا تخول هذه الأحكام أي حق في </w:t>
      </w:r>
      <w:r w:rsidR="003936EA" w:rsidRPr="003936EA">
        <w:rPr>
          <w:rFonts w:ascii="Arabic Typesetting" w:eastAsia="MS Mincho" w:hAnsi="Arabic Typesetting" w:cs="Arabic Typesetting" w:hint="cs"/>
          <w:sz w:val="36"/>
          <w:szCs w:val="36"/>
          <w:rtl/>
          <w:lang w:eastAsia="ja-JP"/>
        </w:rPr>
        <w:t>استعمال المعارف التقليدية استعمالا منافيا لشروط النفاذ الذي قد يضعها المستفيد.]</w:t>
      </w:r>
    </w:p>
    <w:p w:rsidR="003936EA" w:rsidRPr="003936EA" w:rsidRDefault="003936EA" w:rsidP="000872E1">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Pr="003936EA">
        <w:rPr>
          <w:rFonts w:ascii="Arabic Typesetting" w:eastAsia="MS Mincho" w:hAnsi="Arabic Typesetting" w:cs="Arabic Typesetting" w:hint="cs"/>
          <w:sz w:val="40"/>
          <w:szCs w:val="40"/>
          <w:rtl/>
          <w:lang w:eastAsia="ja-JP"/>
        </w:rPr>
        <w:t>[</w:t>
      </w:r>
      <w:r w:rsidRPr="003936EA">
        <w:rPr>
          <w:rFonts w:ascii="Arabic Typesetting" w:eastAsia="MS Mincho" w:hAnsi="Arabic Typesetting" w:cs="Arabic Typesetting"/>
          <w:sz w:val="40"/>
          <w:szCs w:val="40"/>
          <w:rtl/>
          <w:lang w:eastAsia="ja-JP"/>
        </w:rPr>
        <w:t xml:space="preserve">المادة </w:t>
      </w:r>
      <w:r w:rsidR="000872E1">
        <w:rPr>
          <w:rFonts w:ascii="Arabic Typesetting" w:eastAsia="MS Mincho" w:hAnsi="Arabic Typesetting" w:cs="Arabic Typesetting" w:hint="cs"/>
          <w:sz w:val="40"/>
          <w:szCs w:val="40"/>
          <w:rtl/>
          <w:lang w:eastAsia="ja-JP"/>
        </w:rPr>
        <w:t>13</w:t>
      </w:r>
    </w:p>
    <w:p w:rsidR="003936EA" w:rsidRPr="003936EA" w:rsidRDefault="003936EA" w:rsidP="003936EA">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العلاقة بالاتفاقات الدولية</w:t>
      </w:r>
      <w:r w:rsidRPr="003936EA">
        <w:rPr>
          <w:rFonts w:ascii="Arabic Typesetting" w:eastAsia="MS Mincho" w:hAnsi="Arabic Typesetting" w:cs="Arabic Typesetting" w:hint="cs"/>
          <w:sz w:val="40"/>
          <w:szCs w:val="40"/>
          <w:rtl/>
          <w:lang w:eastAsia="ja-JP"/>
        </w:rPr>
        <w:t xml:space="preserve"> الأخرى</w:t>
      </w:r>
    </w:p>
    <w:p w:rsidR="003936EA" w:rsidRDefault="00D80BBE" w:rsidP="0036480E">
      <w:pPr>
        <w:tabs>
          <w:tab w:val="left" w:pos="850"/>
        </w:tabs>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1.13</w:t>
      </w:r>
      <w:r>
        <w:rPr>
          <w:rFonts w:ascii="Arabic Typesetting" w:eastAsia="MS Mincho" w:hAnsi="Arabic Typesetting" w:cs="Arabic Typesetting"/>
          <w:sz w:val="36"/>
          <w:szCs w:val="36"/>
          <w:rtl/>
          <w:lang w:eastAsia="ja-JP"/>
        </w:rPr>
        <w:tab/>
      </w:r>
      <w:r w:rsidR="003936EA" w:rsidRPr="003936EA">
        <w:rPr>
          <w:rFonts w:ascii="Arabic Typesetting" w:eastAsia="MS Mincho" w:hAnsi="Arabic Typesetting" w:cs="Arabic Typesetting" w:hint="cs"/>
          <w:sz w:val="36"/>
          <w:szCs w:val="36"/>
          <w:rtl/>
          <w:lang w:eastAsia="ja-JP"/>
        </w:rPr>
        <w:t>[ي</w:t>
      </w:r>
      <w:r w:rsidR="003936EA" w:rsidRPr="003936EA">
        <w:rPr>
          <w:rFonts w:ascii="Arabic Typesetting" w:eastAsia="MS Mincho" w:hAnsi="Arabic Typesetting" w:cs="Arabic Typesetting"/>
          <w:sz w:val="36"/>
          <w:szCs w:val="36"/>
          <w:rtl/>
          <w:lang w:eastAsia="ja-JP"/>
        </w:rPr>
        <w:t>نبغي</w:t>
      </w:r>
      <w:r w:rsidR="003936EA" w:rsidRPr="003936EA">
        <w:rPr>
          <w:rFonts w:ascii="Arabic Typesetting" w:eastAsia="MS Mincho" w:hAnsi="Arabic Typesetting" w:cs="Arabic Typesetting" w:hint="cs"/>
          <w:sz w:val="36"/>
          <w:szCs w:val="36"/>
          <w:rtl/>
          <w:lang w:eastAsia="ja-JP"/>
        </w:rPr>
        <w:t>]/[يتعين]</w:t>
      </w:r>
      <w:r w:rsidR="003936EA" w:rsidRPr="003936EA">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003936EA" w:rsidRPr="003936EA">
        <w:rPr>
          <w:rFonts w:ascii="Arabic Typesetting" w:eastAsia="MS Mincho" w:hAnsi="Arabic Typesetting" w:cs="Arabic Typesetting" w:hint="cs"/>
          <w:sz w:val="36"/>
          <w:szCs w:val="36"/>
          <w:rtl/>
          <w:lang w:eastAsia="ja-JP"/>
        </w:rPr>
        <w:t xml:space="preserve"> [</w:t>
      </w:r>
      <w:r w:rsidR="003936EA" w:rsidRPr="003936EA">
        <w:rPr>
          <w:rFonts w:ascii="Arabic Typesetting" w:eastAsia="MS Mincho" w:hAnsi="Arabic Typesetting" w:cs="Arabic Typesetting"/>
          <w:sz w:val="36"/>
          <w:szCs w:val="36"/>
          <w:rtl/>
          <w:lang w:eastAsia="ja-JP"/>
        </w:rPr>
        <w:t xml:space="preserve">البراءات] التي [تستند بشكل مباشر إلى] [تنطوي على] [استعمال] المعارف التقليدية ومع الاتفاقات والمعاهدات الدولية </w:t>
      </w:r>
      <w:r w:rsidR="00757717">
        <w:rPr>
          <w:rFonts w:ascii="Arabic Typesetting" w:eastAsia="MS Mincho" w:hAnsi="Arabic Typesetting" w:cs="Arabic Typesetting" w:hint="cs"/>
          <w:sz w:val="36"/>
          <w:szCs w:val="36"/>
          <w:rtl/>
          <w:lang w:eastAsia="ja-JP"/>
        </w:rPr>
        <w:t xml:space="preserve">المعنية </w:t>
      </w:r>
      <w:r w:rsidR="003936EA" w:rsidRPr="003936EA">
        <w:rPr>
          <w:rFonts w:ascii="Arabic Typesetting" w:eastAsia="MS Mincho" w:hAnsi="Arabic Typesetting" w:cs="Arabic Typesetting"/>
          <w:sz w:val="36"/>
          <w:szCs w:val="36"/>
          <w:rtl/>
          <w:lang w:eastAsia="ja-JP"/>
        </w:rPr>
        <w:t>[السارية].</w:t>
      </w:r>
    </w:p>
    <w:p w:rsidR="0036480E" w:rsidRDefault="0036480E" w:rsidP="0036480E">
      <w:pPr>
        <w:tabs>
          <w:tab w:val="left" w:pos="850"/>
        </w:tabs>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[2.13</w:t>
      </w:r>
      <w:r>
        <w:rPr>
          <w:rFonts w:ascii="Arabic Typesetting" w:eastAsia="MS Mincho" w:hAnsi="Arabic Typesetting" w:cs="Arabic Typesetting"/>
          <w:sz w:val="36"/>
          <w:szCs w:val="36"/>
          <w:rtl/>
          <w:lang w:eastAsia="ja-JP"/>
        </w:rPr>
        <w:tab/>
      </w:r>
      <w:r w:rsidRPr="0036480E">
        <w:rPr>
          <w:rFonts w:ascii="Arabic Typesetting" w:eastAsia="MS Mincho" w:hAnsi="Arabic Typesetting" w:cs="Arabic Typesetting" w:hint="cs"/>
          <w:sz w:val="36"/>
          <w:szCs w:val="36"/>
          <w:rtl/>
          <w:lang w:eastAsia="ja-JP"/>
        </w:rPr>
        <w:t xml:space="preserve">لا ينبغي أن يُفسّر أي حكم من أحكام هذا </w:t>
      </w:r>
      <w:r>
        <w:rPr>
          <w:rFonts w:ascii="Arabic Typesetting" w:eastAsia="MS Mincho" w:hAnsi="Arabic Typesetting" w:cs="Arabic Typesetting" w:hint="cs"/>
          <w:sz w:val="36"/>
          <w:szCs w:val="36"/>
          <w:rtl/>
          <w:lang w:eastAsia="ja-JP"/>
        </w:rPr>
        <w:t>الصك</w:t>
      </w:r>
      <w:r w:rsidRPr="0036480E">
        <w:rPr>
          <w:rFonts w:ascii="Arabic Typesetting" w:eastAsia="MS Mincho" w:hAnsi="Arabic Typesetting" w:cs="Arabic Typesetting" w:hint="cs"/>
          <w:sz w:val="36"/>
          <w:szCs w:val="36"/>
          <w:rtl/>
          <w:lang w:eastAsia="ja-JP"/>
        </w:rPr>
        <w:t xml:space="preserve"> بأنه يخلّ </w:t>
      </w:r>
      <w:r>
        <w:rPr>
          <w:rFonts w:ascii="Arabic Typesetting" w:eastAsia="MS Mincho" w:hAnsi="Arabic Typesetting" w:cs="Arabic Typesetting" w:hint="cs"/>
          <w:sz w:val="36"/>
          <w:szCs w:val="36"/>
          <w:rtl/>
          <w:lang w:eastAsia="ja-JP"/>
        </w:rPr>
        <w:t xml:space="preserve">أو </w:t>
      </w:r>
      <w:r w:rsidRPr="0036480E">
        <w:rPr>
          <w:rFonts w:ascii="Arabic Typesetting" w:eastAsia="MS Mincho" w:hAnsi="Arabic Typesetting" w:cs="Arabic Typesetting" w:hint="cs"/>
          <w:sz w:val="36"/>
          <w:szCs w:val="36"/>
          <w:rtl/>
          <w:lang w:eastAsia="ja-JP"/>
        </w:rPr>
        <w:t xml:space="preserve">يضرّ بحقوق </w:t>
      </w:r>
      <w:r>
        <w:rPr>
          <w:rFonts w:ascii="Arabic Typesetting" w:eastAsia="MS Mincho" w:hAnsi="Arabic Typesetting" w:cs="Arabic Typesetting" w:hint="cs"/>
          <w:sz w:val="36"/>
          <w:szCs w:val="36"/>
          <w:rtl/>
          <w:lang w:eastAsia="ja-JP"/>
        </w:rPr>
        <w:t>[</w:t>
      </w:r>
      <w:r w:rsidRPr="0036480E">
        <w:rPr>
          <w:rFonts w:ascii="Arabic Typesetting" w:eastAsia="MS Mincho" w:hAnsi="Arabic Typesetting" w:cs="Arabic Typesetting" w:hint="cs"/>
          <w:sz w:val="36"/>
          <w:szCs w:val="36"/>
          <w:rtl/>
          <w:lang w:eastAsia="ja-JP"/>
        </w:rPr>
        <w:t>الشعوب</w:t>
      </w:r>
      <w:r>
        <w:rPr>
          <w:rFonts w:ascii="Arabic Typesetting" w:eastAsia="MS Mincho" w:hAnsi="Arabic Typesetting" w:cs="Arabic Typesetting" w:hint="cs"/>
          <w:sz w:val="36"/>
          <w:szCs w:val="36"/>
          <w:rtl/>
          <w:lang w:eastAsia="ja-JP"/>
        </w:rPr>
        <w:t>]</w:t>
      </w:r>
      <w:r w:rsidRPr="0036480E">
        <w:rPr>
          <w:rFonts w:ascii="Arabic Typesetting" w:eastAsia="MS Mincho" w:hAnsi="Arabic Typesetting" w:cs="Arabic Typesetting" w:hint="cs"/>
          <w:sz w:val="36"/>
          <w:szCs w:val="36"/>
          <w:rtl/>
          <w:lang w:eastAsia="ja-JP"/>
        </w:rPr>
        <w:t xml:space="preserve"> الأصلية المنصوص عليها في إعلان </w:t>
      </w:r>
      <w:r w:rsidRPr="0036480E">
        <w:rPr>
          <w:rFonts w:ascii="Arabic Typesetting" w:eastAsia="MS Mincho" w:hAnsi="Arabic Typesetting" w:cs="Arabic Typesetting"/>
          <w:sz w:val="36"/>
          <w:szCs w:val="36"/>
          <w:rtl/>
          <w:lang w:eastAsia="ja-JP"/>
        </w:rPr>
        <w:t>الأمم المتحدة بشأن حقوق الشعوب الأصلية</w:t>
      </w:r>
      <w:r w:rsidRPr="0036480E">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w:t>
      </w:r>
    </w:p>
    <w:p w:rsidR="0077199C" w:rsidRDefault="001D203C" w:rsidP="001D203C">
      <w:pPr>
        <w:tabs>
          <w:tab w:val="left" w:pos="850"/>
        </w:tabs>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[3.13</w:t>
      </w:r>
      <w:r>
        <w:rPr>
          <w:rFonts w:ascii="Arabic Typesetting" w:eastAsia="MS Mincho" w:hAnsi="Arabic Typesetting" w:cs="Arabic Typesetting"/>
          <w:sz w:val="36"/>
          <w:szCs w:val="36"/>
          <w:rtl/>
          <w:lang w:eastAsia="ja-JP"/>
        </w:rPr>
        <w:tab/>
      </w:r>
      <w:r w:rsidRPr="001D203C">
        <w:rPr>
          <w:rFonts w:ascii="Arabic Typesetting" w:eastAsia="MS Mincho" w:hAnsi="Arabic Typesetting" w:cs="Arabic Typesetting" w:hint="cs"/>
          <w:sz w:val="36"/>
          <w:szCs w:val="36"/>
          <w:rtl/>
          <w:lang w:eastAsia="ja-JP"/>
        </w:rPr>
        <w:t xml:space="preserve">في حال تنازع بين القوانين، تكون الغلبة لحقوق </w:t>
      </w:r>
      <w:r>
        <w:rPr>
          <w:rFonts w:ascii="Arabic Typesetting" w:eastAsia="MS Mincho" w:hAnsi="Arabic Typesetting" w:cs="Arabic Typesetting" w:hint="cs"/>
          <w:sz w:val="36"/>
          <w:szCs w:val="36"/>
          <w:rtl/>
          <w:lang w:eastAsia="ja-JP"/>
        </w:rPr>
        <w:t>[</w:t>
      </w:r>
      <w:r w:rsidRPr="001D203C">
        <w:rPr>
          <w:rFonts w:ascii="Arabic Typesetting" w:eastAsia="MS Mincho" w:hAnsi="Arabic Typesetting" w:cs="Arabic Typesetting" w:hint="cs"/>
          <w:sz w:val="36"/>
          <w:szCs w:val="36"/>
          <w:rtl/>
          <w:lang w:eastAsia="ja-JP"/>
        </w:rPr>
        <w:t>الشعوب</w:t>
      </w:r>
      <w:r>
        <w:rPr>
          <w:rFonts w:ascii="Arabic Typesetting" w:eastAsia="MS Mincho" w:hAnsi="Arabic Typesetting" w:cs="Arabic Typesetting" w:hint="cs"/>
          <w:sz w:val="36"/>
          <w:szCs w:val="36"/>
          <w:rtl/>
          <w:lang w:eastAsia="ja-JP"/>
        </w:rPr>
        <w:t>]</w:t>
      </w:r>
      <w:r w:rsidRPr="001D203C">
        <w:rPr>
          <w:rFonts w:ascii="Arabic Typesetting" w:eastAsia="MS Mincho" w:hAnsi="Arabic Typesetting" w:cs="Arabic Typesetting" w:hint="cs"/>
          <w:sz w:val="36"/>
          <w:szCs w:val="36"/>
          <w:rtl/>
          <w:lang w:eastAsia="ja-JP"/>
        </w:rPr>
        <w:t xml:space="preserve"> الأصلية المنصوص عليها في الإعلان </w:t>
      </w:r>
      <w:r>
        <w:rPr>
          <w:rFonts w:ascii="Arabic Typesetting" w:eastAsia="MS Mincho" w:hAnsi="Arabic Typesetting" w:cs="Arabic Typesetting" w:hint="cs"/>
          <w:sz w:val="36"/>
          <w:szCs w:val="36"/>
          <w:rtl/>
          <w:lang w:eastAsia="ja-JP"/>
        </w:rPr>
        <w:t xml:space="preserve">المذكور </w:t>
      </w:r>
      <w:r w:rsidRPr="001D203C">
        <w:rPr>
          <w:rFonts w:ascii="Arabic Typesetting" w:eastAsia="MS Mincho" w:hAnsi="Arabic Typesetting" w:cs="Arabic Typesetting" w:hint="cs"/>
          <w:sz w:val="36"/>
          <w:szCs w:val="36"/>
          <w:rtl/>
          <w:lang w:eastAsia="ja-JP"/>
        </w:rPr>
        <w:t>وينبغي أن يستر</w:t>
      </w:r>
      <w:r>
        <w:rPr>
          <w:rFonts w:ascii="Arabic Typesetting" w:eastAsia="MS Mincho" w:hAnsi="Arabic Typesetting" w:cs="Arabic Typesetting" w:hint="cs"/>
          <w:sz w:val="36"/>
          <w:szCs w:val="36"/>
          <w:rtl/>
          <w:lang w:eastAsia="ja-JP"/>
        </w:rPr>
        <w:t>شد أي تفسير بأحكام ذلك الإعلان.</w:t>
      </w:r>
      <w:r w:rsidRPr="001D203C">
        <w:rPr>
          <w:rFonts w:ascii="Arabic Typesetting" w:eastAsia="MS Mincho" w:hAnsi="Arabic Typesetting" w:cs="Arabic Typesetting" w:hint="cs"/>
          <w:sz w:val="36"/>
          <w:szCs w:val="36"/>
          <w:rtl/>
          <w:lang w:eastAsia="ja-JP"/>
        </w:rPr>
        <w:t>]</w:t>
      </w:r>
    </w:p>
    <w:p w:rsidR="0077199C" w:rsidRDefault="0077199C">
      <w:pPr>
        <w:rPr>
          <w:rFonts w:ascii="Arabic Typesetting" w:eastAsia="MS Mincho" w:hAnsi="Arabic Typesetting" w:cs="Arabic Typesetting"/>
          <w:sz w:val="36"/>
          <w:szCs w:val="36"/>
          <w:rtl/>
          <w:lang w:eastAsia="ja-JP"/>
        </w:rPr>
      </w:pPr>
      <w:r>
        <w:rPr>
          <w:rFonts w:ascii="Arabic Typesetting" w:eastAsia="MS Mincho" w:hAnsi="Arabic Typesetting" w:cs="Arabic Typesetting"/>
          <w:sz w:val="36"/>
          <w:szCs w:val="36"/>
          <w:rtl/>
          <w:lang w:eastAsia="ja-JP"/>
        </w:rPr>
        <w:br w:type="page"/>
      </w:r>
    </w:p>
    <w:p w:rsidR="0077199C" w:rsidRPr="003936EA" w:rsidRDefault="0077199C" w:rsidP="0077199C">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 xml:space="preserve">المادة </w:t>
      </w:r>
      <w:r>
        <w:rPr>
          <w:rFonts w:ascii="Arabic Typesetting" w:eastAsia="MS Mincho" w:hAnsi="Arabic Typesetting" w:cs="Arabic Typesetting" w:hint="cs"/>
          <w:sz w:val="40"/>
          <w:szCs w:val="40"/>
          <w:rtl/>
          <w:lang w:eastAsia="ja-JP"/>
        </w:rPr>
        <w:t>14</w:t>
      </w:r>
    </w:p>
    <w:p w:rsidR="0077199C" w:rsidRPr="003936EA" w:rsidRDefault="0077199C" w:rsidP="005F5A69">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 xml:space="preserve">عدم </w:t>
      </w:r>
      <w:r w:rsidR="005F5A69">
        <w:rPr>
          <w:rFonts w:ascii="Arabic Typesetting" w:eastAsia="MS Mincho" w:hAnsi="Arabic Typesetting" w:cs="Arabic Typesetting" w:hint="cs"/>
          <w:sz w:val="40"/>
          <w:szCs w:val="40"/>
          <w:rtl/>
          <w:lang w:eastAsia="ja-JP"/>
        </w:rPr>
        <w:t>الإعفاء</w:t>
      </w:r>
    </w:p>
    <w:p w:rsidR="0036480E" w:rsidRPr="003936EA" w:rsidRDefault="005F5A69" w:rsidP="005F5A69">
      <w:pPr>
        <w:tabs>
          <w:tab w:val="left" w:pos="850"/>
        </w:tabs>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3936EA" w:rsidRPr="003936EA" w:rsidRDefault="003936EA" w:rsidP="003936EA">
      <w:pPr>
        <w:rPr>
          <w:rFonts w:ascii="Arabic Typesetting" w:eastAsia="MS Mincho" w:hAnsi="Arabic Typesetting" w:cs="Arabic Typesetting"/>
          <w:sz w:val="40"/>
          <w:szCs w:val="40"/>
          <w:rtl/>
          <w:lang w:eastAsia="ja-JP"/>
        </w:rPr>
      </w:pPr>
      <w:r w:rsidRPr="003936EA">
        <w:rPr>
          <w:rFonts w:ascii="Arabic Typesetting" w:hAnsi="Arabic Typesetting" w:cs="Arabic Typesetting"/>
          <w:sz w:val="40"/>
          <w:szCs w:val="40"/>
          <w:rtl/>
        </w:rPr>
        <w:br w:type="page"/>
      </w:r>
    </w:p>
    <w:p w:rsidR="003936EA" w:rsidRPr="003936EA" w:rsidRDefault="003936EA" w:rsidP="001C5038">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hint="cs"/>
          <w:sz w:val="40"/>
          <w:szCs w:val="40"/>
          <w:rtl/>
          <w:lang w:eastAsia="ja-JP"/>
        </w:rPr>
        <w:t>[</w:t>
      </w:r>
      <w:r w:rsidRPr="003936EA">
        <w:rPr>
          <w:rFonts w:ascii="Arabic Typesetting" w:eastAsia="MS Mincho" w:hAnsi="Arabic Typesetting" w:cs="Arabic Typesetting"/>
          <w:sz w:val="40"/>
          <w:szCs w:val="40"/>
          <w:rtl/>
          <w:lang w:eastAsia="ja-JP"/>
        </w:rPr>
        <w:t xml:space="preserve">المادة </w:t>
      </w:r>
      <w:r w:rsidR="001C5038">
        <w:rPr>
          <w:rFonts w:ascii="Arabic Typesetting" w:eastAsia="MS Mincho" w:hAnsi="Arabic Typesetting" w:cs="Arabic Typesetting" w:hint="cs"/>
          <w:sz w:val="40"/>
          <w:szCs w:val="40"/>
          <w:rtl/>
          <w:lang w:eastAsia="ja-JP"/>
        </w:rPr>
        <w:t>15</w:t>
      </w:r>
    </w:p>
    <w:p w:rsidR="003936EA" w:rsidRPr="003936EA" w:rsidRDefault="003936EA" w:rsidP="003936EA">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المعاملة الوطنية</w:t>
      </w:r>
    </w:p>
    <w:p w:rsidR="003936EA" w:rsidRPr="003936EA" w:rsidRDefault="003936EA" w:rsidP="00CF3916">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[[ينبغي]/[يتعين]</w:t>
      </w:r>
      <w:r w:rsidRPr="003936EA">
        <w:rPr>
          <w:rFonts w:ascii="Arabic Typesetting" w:eastAsia="MS Mincho" w:hAnsi="Arabic Typesetting" w:cs="Arabic Typesetting"/>
          <w:sz w:val="36"/>
          <w:szCs w:val="36"/>
          <w:rtl/>
          <w:lang w:eastAsia="ja-JP"/>
        </w:rPr>
        <w:t xml:space="preserve"> أن تكون الحقوق والمنافع المتأتية </w:t>
      </w:r>
      <w:r w:rsidRPr="003936EA">
        <w:rPr>
          <w:rFonts w:ascii="Arabic Typesetting" w:eastAsia="MS Mincho" w:hAnsi="Arabic Typesetting" w:cs="Arabic Typesetting" w:hint="cs"/>
          <w:sz w:val="36"/>
          <w:szCs w:val="36"/>
          <w:rtl/>
          <w:lang w:eastAsia="ja-JP"/>
        </w:rPr>
        <w:t>من</w:t>
      </w:r>
      <w:r w:rsidRPr="003936EA">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00CF3916">
        <w:rPr>
          <w:rFonts w:ascii="Arabic Typesetting" w:eastAsia="MS Mincho" w:hAnsi="Arabic Typesetting" w:cs="Arabic Typesetting" w:hint="cs"/>
          <w:sz w:val="36"/>
          <w:szCs w:val="36"/>
          <w:rtl/>
          <w:lang w:eastAsia="ja-JP"/>
        </w:rPr>
        <w:t>المؤهلين</w:t>
      </w:r>
      <w:r w:rsidRPr="003936EA">
        <w:rPr>
          <w:rFonts w:ascii="Arabic Typesetting" w:eastAsia="MS Mincho" w:hAnsi="Arabic Typesetting" w:cs="Arabic Typesetting"/>
          <w:sz w:val="36"/>
          <w:szCs w:val="36"/>
          <w:rtl/>
          <w:lang w:eastAsia="ja-JP"/>
        </w:rPr>
        <w:t xml:space="preserve"> من مواطنين أو مقيمين في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دولة عض</w:t>
      </w:r>
      <w:r w:rsidRPr="003936EA">
        <w:rPr>
          <w:rFonts w:ascii="Arabic Typesetting" w:eastAsia="MS Mincho" w:hAnsi="Arabic Typesetting" w:cs="Arabic Typesetting" w:hint="cs"/>
          <w:sz w:val="36"/>
          <w:szCs w:val="36"/>
          <w:rtl/>
          <w:lang w:eastAsia="ja-JP"/>
        </w:rPr>
        <w:t>و]/[طرف متعاقد]</w:t>
      </w:r>
      <w:r w:rsidRPr="003936EA">
        <w:rPr>
          <w:rFonts w:ascii="Arabic Typesetting" w:eastAsia="MS Mincho" w:hAnsi="Arabic Typesetting" w:cs="Arabic Typesetting"/>
          <w:sz w:val="36"/>
          <w:szCs w:val="36"/>
          <w:rtl/>
          <w:lang w:eastAsia="ja-JP"/>
        </w:rPr>
        <w:t xml:space="preserve"> [بلد </w:t>
      </w:r>
      <w:r w:rsidRPr="003936EA">
        <w:rPr>
          <w:rFonts w:ascii="Arabic Typesetting" w:eastAsia="MS Mincho" w:hAnsi="Arabic Typesetting" w:cs="Arabic Typesetting" w:hint="cs"/>
          <w:sz w:val="36"/>
          <w:szCs w:val="36"/>
          <w:rtl/>
          <w:lang w:eastAsia="ja-JP"/>
        </w:rPr>
        <w:t>بعينه</w:t>
      </w:r>
      <w:r w:rsidRPr="003936EA">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وينبغي</w:t>
      </w:r>
      <w:r w:rsidRPr="003936EA">
        <w:rPr>
          <w:rFonts w:ascii="Arabic Typesetting" w:eastAsia="MS Mincho" w:hAnsi="Arabic Typesetting" w:cs="Arabic Typesetting" w:hint="cs"/>
          <w:sz w:val="36"/>
          <w:szCs w:val="36"/>
          <w:rtl/>
          <w:lang w:eastAsia="ja-JP"/>
        </w:rPr>
        <w:t>]/[يتعين]</w:t>
      </w:r>
      <w:r w:rsidRPr="003936EA">
        <w:rPr>
          <w:rFonts w:ascii="Arabic Typesetting" w:eastAsia="MS Mincho" w:hAnsi="Arabic Typesetting" w:cs="Arabic Typesetting"/>
          <w:sz w:val="36"/>
          <w:szCs w:val="36"/>
          <w:rtl/>
          <w:lang w:eastAsia="ja-JP"/>
        </w:rPr>
        <w:t xml:space="preserve"> أن يتمتع المستفيدون الأجانب </w:t>
      </w:r>
      <w:r w:rsidR="00CF3916">
        <w:rPr>
          <w:rFonts w:ascii="Arabic Typesetting" w:eastAsia="MS Mincho" w:hAnsi="Arabic Typesetting" w:cs="Arabic Typesetting" w:hint="cs"/>
          <w:sz w:val="36"/>
          <w:szCs w:val="36"/>
          <w:rtl/>
          <w:lang w:eastAsia="ja-JP"/>
        </w:rPr>
        <w:t>المؤهلون</w:t>
      </w:r>
      <w:r w:rsidRPr="003936EA">
        <w:rPr>
          <w:rFonts w:ascii="Arabic Typesetting" w:eastAsia="MS Mincho" w:hAnsi="Arabic Typesetting" w:cs="Arabic Typesetting"/>
          <w:sz w:val="36"/>
          <w:szCs w:val="36"/>
          <w:rtl/>
          <w:lang w:eastAsia="ja-JP"/>
        </w:rPr>
        <w:t xml:space="preserve"> بالحقوق والمنافع نفسها التي يتمتع بها المستفيدون مواطنو بلد الحماية، وكذلك </w:t>
      </w:r>
      <w:r w:rsidRPr="003936EA">
        <w:rPr>
          <w:rFonts w:ascii="Arabic Typesetting" w:eastAsia="MS Mincho" w:hAnsi="Arabic Typesetting" w:cs="Arabic Typesetting" w:hint="cs"/>
          <w:sz w:val="36"/>
          <w:szCs w:val="36"/>
          <w:rtl/>
          <w:lang w:eastAsia="ja-JP"/>
        </w:rPr>
        <w:t>ب</w:t>
      </w:r>
      <w:r w:rsidRPr="003936EA">
        <w:rPr>
          <w:rFonts w:ascii="Arabic Typesetting" w:eastAsia="MS Mincho" w:hAnsi="Arabic Typesetting" w:cs="Arabic Typesetting"/>
          <w:sz w:val="36"/>
          <w:szCs w:val="36"/>
          <w:rtl/>
          <w:lang w:eastAsia="ja-JP"/>
        </w:rPr>
        <w:t xml:space="preserve">الحقوق </w:t>
      </w:r>
      <w:r w:rsidR="00CF3916">
        <w:rPr>
          <w:rFonts w:ascii="Arabic Typesetting" w:eastAsia="MS Mincho" w:hAnsi="Arabic Typesetting" w:cs="Arabic Typesetting" w:hint="cs"/>
          <w:sz w:val="36"/>
          <w:szCs w:val="36"/>
          <w:rtl/>
          <w:lang w:eastAsia="ja-JP"/>
        </w:rPr>
        <w:t xml:space="preserve">والمنافع </w:t>
      </w:r>
      <w:r w:rsidRPr="003936EA">
        <w:rPr>
          <w:rFonts w:ascii="Arabic Typesetting" w:eastAsia="MS Mincho" w:hAnsi="Arabic Typesetting" w:cs="Arabic Typesetting"/>
          <w:sz w:val="36"/>
          <w:szCs w:val="36"/>
          <w:rtl/>
          <w:lang w:eastAsia="ja-JP"/>
        </w:rPr>
        <w:t>الممنوحة خصيصا بموجب هذه الأحكام الدولية.]</w:t>
      </w:r>
    </w:p>
    <w:p w:rsidR="003936EA" w:rsidRPr="003936EA" w:rsidRDefault="003936EA" w:rsidP="00CF3916">
      <w:pPr>
        <w:bidi/>
        <w:spacing w:after="240" w:line="360" w:lineRule="exact"/>
        <w:rPr>
          <w:rFonts w:ascii="Arabic Typesetting" w:eastAsia="MS Mincho" w:hAnsi="Arabic Typesetting" w:cs="Arabic Typesetting"/>
          <w:i/>
          <w:iCs/>
          <w:sz w:val="36"/>
          <w:szCs w:val="36"/>
          <w:rtl/>
          <w:lang w:eastAsia="ja-JP"/>
        </w:rPr>
      </w:pPr>
      <w:r w:rsidRPr="003936EA">
        <w:rPr>
          <w:rFonts w:ascii="Arabic Typesetting" w:eastAsia="MS Mincho" w:hAnsi="Arabic Typesetting" w:cs="Arabic Typesetting" w:hint="cs"/>
          <w:i/>
          <w:iCs/>
          <w:sz w:val="36"/>
          <w:szCs w:val="36"/>
          <w:rtl/>
          <w:lang w:eastAsia="ja-JP"/>
        </w:rPr>
        <w:t>بديل</w:t>
      </w:r>
    </w:p>
    <w:p w:rsidR="003936EA" w:rsidRPr="003936EA" w:rsidRDefault="003936EA" w:rsidP="000C78B3">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hint="cs"/>
          <w:sz w:val="36"/>
          <w:szCs w:val="36"/>
          <w:rtl/>
          <w:lang w:eastAsia="ja-JP"/>
        </w:rPr>
        <w:t>[</w:t>
      </w:r>
      <w:r w:rsidR="007717ED">
        <w:rPr>
          <w:rFonts w:ascii="Arabic Typesetting" w:eastAsia="MS Mincho" w:hAnsi="Arabic Typesetting" w:cs="Arabic Typesetting" w:hint="cs"/>
          <w:sz w:val="36"/>
          <w:szCs w:val="36"/>
          <w:rtl/>
          <w:lang w:eastAsia="ja-JP"/>
        </w:rPr>
        <w:t xml:space="preserve">لا </w:t>
      </w:r>
      <w:r w:rsidRPr="003936EA">
        <w:rPr>
          <w:rFonts w:ascii="Arabic Typesetting" w:eastAsia="MS Mincho" w:hAnsi="Arabic Typesetting" w:cs="Arabic Typesetting" w:hint="cs"/>
          <w:sz w:val="36"/>
          <w:szCs w:val="36"/>
          <w:rtl/>
          <w:lang w:eastAsia="ja-JP"/>
        </w:rPr>
        <w:t xml:space="preserve">يمكن [لمواطني [دول أعضاء]/[أطراف متعاقدة] أن يتوقعوا الحصول </w:t>
      </w:r>
      <w:r w:rsidR="007717ED">
        <w:rPr>
          <w:rFonts w:ascii="Arabic Typesetting" w:eastAsia="MS Mincho" w:hAnsi="Arabic Typesetting" w:cs="Arabic Typesetting" w:hint="cs"/>
          <w:sz w:val="36"/>
          <w:szCs w:val="36"/>
          <w:rtl/>
          <w:lang w:eastAsia="ja-JP"/>
        </w:rPr>
        <w:t xml:space="preserve">سوى </w:t>
      </w:r>
      <w:r w:rsidRPr="003936EA">
        <w:rPr>
          <w:rFonts w:ascii="Arabic Typesetting" w:eastAsia="MS Mincho" w:hAnsi="Arabic Typesetting" w:cs="Arabic Typesetting" w:hint="cs"/>
          <w:sz w:val="36"/>
          <w:szCs w:val="36"/>
          <w:rtl/>
          <w:lang w:eastAsia="ja-JP"/>
        </w:rPr>
        <w:t xml:space="preserve">على حماية مماثلة لتلك المنصوص عليها في هذا الصك في إقليم [دول أعضاء]/[أطراف متعاقدة] أخرى حتى إن كانت </w:t>
      </w:r>
      <w:r w:rsidR="000C78B3">
        <w:rPr>
          <w:rFonts w:ascii="Arabic Typesetting" w:eastAsia="MS Mincho" w:hAnsi="Arabic Typesetting" w:cs="Arabic Typesetting" w:hint="cs"/>
          <w:sz w:val="36"/>
          <w:szCs w:val="36"/>
          <w:rtl/>
          <w:lang w:eastAsia="ja-JP"/>
        </w:rPr>
        <w:t xml:space="preserve">تلك </w:t>
      </w:r>
      <w:r w:rsidRPr="003936EA">
        <w:rPr>
          <w:rFonts w:ascii="Arabic Typesetting" w:eastAsia="MS Mincho" w:hAnsi="Arabic Typesetting" w:cs="Arabic Typesetting" w:hint="cs"/>
          <w:sz w:val="36"/>
          <w:szCs w:val="36"/>
          <w:rtl/>
          <w:lang w:eastAsia="ja-JP"/>
        </w:rPr>
        <w:t>[الدول الأعضاء]/[الأطراف المتعاقدة] الأخرى تتيح حماية أوسع نطاقا لمواطنيها.]</w:t>
      </w:r>
    </w:p>
    <w:p w:rsidR="003936EA" w:rsidRPr="003936EA" w:rsidRDefault="003936EA" w:rsidP="003936EA">
      <w:pPr>
        <w:bidi/>
        <w:spacing w:after="240" w:line="360" w:lineRule="exact"/>
        <w:ind w:left="5534"/>
        <w:rPr>
          <w:rFonts w:ascii="Arabic Typesetting" w:hAnsi="Arabic Typesetting" w:cs="Arabic Typesetting"/>
          <w:i/>
          <w:iCs/>
          <w:sz w:val="36"/>
          <w:szCs w:val="36"/>
          <w:rtl/>
        </w:rPr>
      </w:pPr>
      <w:r w:rsidRPr="003936EA">
        <w:rPr>
          <w:rFonts w:ascii="Arabic Typesetting" w:hAnsi="Arabic Typesetting" w:cs="Arabic Typesetting" w:hint="cs"/>
          <w:i/>
          <w:iCs/>
          <w:sz w:val="36"/>
          <w:szCs w:val="36"/>
          <w:rtl/>
        </w:rPr>
        <w:t>[نهاية البديل]</w:t>
      </w:r>
    </w:p>
    <w:p w:rsidR="003936EA" w:rsidRPr="003936EA" w:rsidRDefault="003936EA" w:rsidP="00C21CF1">
      <w:pPr>
        <w:bidi/>
        <w:spacing w:after="240" w:line="360" w:lineRule="exact"/>
        <w:rPr>
          <w:rFonts w:ascii="Arabic Typesetting" w:eastAsia="MS Mincho" w:hAnsi="Arabic Typesetting" w:cs="Arabic Typesetting"/>
          <w:i/>
          <w:iCs/>
          <w:sz w:val="36"/>
          <w:szCs w:val="36"/>
          <w:rtl/>
          <w:lang w:eastAsia="ja-JP"/>
        </w:rPr>
      </w:pPr>
      <w:r w:rsidRPr="003936EA">
        <w:rPr>
          <w:rFonts w:ascii="Arabic Typesetting" w:eastAsia="MS Mincho" w:hAnsi="Arabic Typesetting" w:cs="Arabic Typesetting" w:hint="cs"/>
          <w:i/>
          <w:iCs/>
          <w:sz w:val="36"/>
          <w:szCs w:val="36"/>
          <w:rtl/>
          <w:lang w:eastAsia="ja-JP"/>
        </w:rPr>
        <w:t>بديل</w:t>
      </w:r>
    </w:p>
    <w:p w:rsidR="003936EA" w:rsidRPr="003936EA" w:rsidRDefault="00C21CF1" w:rsidP="00A005A8">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w:t>
      </w:r>
      <w:r w:rsidR="003936EA" w:rsidRPr="003936EA">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w:t>
      </w:r>
      <w:r>
        <w:rPr>
          <w:rFonts w:ascii="Arabic Typesetting" w:eastAsia="MS Mincho" w:hAnsi="Arabic Typesetting" w:cs="Arabic Typesetting" w:hint="cs"/>
          <w:sz w:val="36"/>
          <w:szCs w:val="36"/>
          <w:rtl/>
          <w:lang w:eastAsia="ja-JP"/>
        </w:rPr>
        <w:t>3</w:t>
      </w:r>
      <w:r w:rsidR="003936EA" w:rsidRPr="003936EA">
        <w:rPr>
          <w:rFonts w:ascii="Arabic Typesetting" w:eastAsia="MS Mincho" w:hAnsi="Arabic Typesetting" w:cs="Arabic Typesetting" w:hint="cs"/>
          <w:sz w:val="36"/>
          <w:szCs w:val="36"/>
          <w:rtl/>
          <w:lang w:eastAsia="ja-JP"/>
        </w:rPr>
        <w:t>، أن يتيح داخل إقليمه للمستفيدين من الحماية، كما هم معرفون في المادة </w:t>
      </w:r>
      <w:r>
        <w:rPr>
          <w:rFonts w:ascii="Arabic Typesetting" w:eastAsia="MS Mincho" w:hAnsi="Arabic Typesetting" w:cs="Arabic Typesetting" w:hint="cs"/>
          <w:sz w:val="36"/>
          <w:szCs w:val="36"/>
          <w:rtl/>
          <w:lang w:eastAsia="ja-JP"/>
        </w:rPr>
        <w:t>4</w:t>
      </w:r>
      <w:r w:rsidR="003936EA" w:rsidRPr="003936EA">
        <w:rPr>
          <w:rFonts w:ascii="Arabic Typesetting" w:eastAsia="MS Mincho" w:hAnsi="Arabic Typesetting" w:cs="Arabic Typesetting" w:hint="cs"/>
          <w:sz w:val="36"/>
          <w:szCs w:val="36"/>
          <w:rtl/>
          <w:lang w:eastAsia="ja-JP"/>
        </w:rPr>
        <w:t>، والذي</w:t>
      </w:r>
      <w:r>
        <w:rPr>
          <w:rFonts w:ascii="Arabic Typesetting" w:eastAsia="MS Mincho" w:hAnsi="Arabic Typesetting" w:cs="Arabic Typesetting" w:hint="cs"/>
          <w:sz w:val="36"/>
          <w:szCs w:val="36"/>
          <w:rtl/>
          <w:lang w:eastAsia="ja-JP"/>
        </w:rPr>
        <w:t>ن</w:t>
      </w:r>
      <w:r w:rsidR="003936EA" w:rsidRPr="003936EA">
        <w:rPr>
          <w:rFonts w:ascii="Arabic Typesetting" w:eastAsia="MS Mincho" w:hAnsi="Arabic Typesetting" w:cs="Arabic Typesetting" w:hint="cs"/>
          <w:sz w:val="36"/>
          <w:szCs w:val="36"/>
          <w:rtl/>
          <w:lang w:eastAsia="ja-JP"/>
        </w:rPr>
        <w:t xml:space="preserve"> </w:t>
      </w:r>
      <w:r w:rsidR="00A005A8">
        <w:rPr>
          <w:rFonts w:ascii="Arabic Typesetting" w:eastAsia="MS Mincho" w:hAnsi="Arabic Typesetting" w:cs="Arabic Typesetting" w:hint="cs"/>
          <w:sz w:val="36"/>
          <w:szCs w:val="36"/>
          <w:rtl/>
          <w:lang w:eastAsia="ja-JP"/>
        </w:rPr>
        <w:t>هم</w:t>
      </w:r>
      <w:r w:rsidR="003936EA" w:rsidRPr="003936EA">
        <w:rPr>
          <w:rFonts w:ascii="Arabic Typesetting" w:eastAsia="MS Mincho" w:hAnsi="Arabic Typesetting" w:cs="Arabic Typesetting" w:hint="cs"/>
          <w:sz w:val="36"/>
          <w:szCs w:val="36"/>
          <w:rtl/>
          <w:lang w:eastAsia="ja-JP"/>
        </w:rPr>
        <w:t xml:space="preserve"> أساسا </w:t>
      </w:r>
      <w:r>
        <w:rPr>
          <w:rFonts w:ascii="Arabic Typesetting" w:eastAsia="MS Mincho" w:hAnsi="Arabic Typesetting" w:cs="Arabic Typesetting" w:hint="cs"/>
          <w:sz w:val="36"/>
          <w:szCs w:val="36"/>
          <w:rtl/>
          <w:lang w:eastAsia="ja-JP"/>
        </w:rPr>
        <w:t xml:space="preserve">من </w:t>
      </w:r>
      <w:r w:rsidR="003936EA" w:rsidRPr="003936EA">
        <w:rPr>
          <w:rFonts w:ascii="Arabic Typesetting" w:eastAsia="MS Mincho" w:hAnsi="Arabic Typesetting" w:cs="Arabic Typesetting" w:hint="cs"/>
          <w:sz w:val="36"/>
          <w:szCs w:val="36"/>
          <w:rtl/>
          <w:lang w:eastAsia="ja-JP"/>
        </w:rPr>
        <w:t xml:space="preserve">مواطني أي من [الدول الأعضاء]/[الأطراف المتعاقدة] الأخرى أو </w:t>
      </w:r>
      <w:r>
        <w:rPr>
          <w:rFonts w:ascii="Arabic Typesetting" w:eastAsia="MS Mincho" w:hAnsi="Arabic Typesetting" w:cs="Arabic Typesetting" w:hint="cs"/>
          <w:sz w:val="36"/>
          <w:szCs w:val="36"/>
          <w:rtl/>
          <w:lang w:eastAsia="ja-JP"/>
        </w:rPr>
        <w:t>من ال</w:t>
      </w:r>
      <w:r w:rsidR="003936EA" w:rsidRPr="003936EA">
        <w:rPr>
          <w:rFonts w:ascii="Arabic Typesetting" w:eastAsia="MS Mincho" w:hAnsi="Arabic Typesetting" w:cs="Arabic Typesetting" w:hint="cs"/>
          <w:sz w:val="36"/>
          <w:szCs w:val="36"/>
          <w:rtl/>
          <w:lang w:eastAsia="ja-JP"/>
        </w:rPr>
        <w:t xml:space="preserve">مقيمين </w:t>
      </w:r>
      <w:r>
        <w:rPr>
          <w:rFonts w:ascii="Arabic Typesetting" w:eastAsia="MS Mincho" w:hAnsi="Arabic Typesetting" w:cs="Arabic Typesetting" w:hint="cs"/>
          <w:sz w:val="36"/>
          <w:szCs w:val="36"/>
          <w:rtl/>
          <w:lang w:eastAsia="ja-JP"/>
        </w:rPr>
        <w:t>فيها،</w:t>
      </w:r>
      <w:r w:rsidR="003936EA" w:rsidRPr="003936EA">
        <w:rPr>
          <w:rFonts w:ascii="Arabic Typesetting" w:eastAsia="MS Mincho" w:hAnsi="Arabic Typesetting" w:cs="Arabic Typesetting" w:hint="cs"/>
          <w:sz w:val="36"/>
          <w:szCs w:val="36"/>
          <w:rtl/>
          <w:lang w:eastAsia="ja-JP"/>
        </w:rPr>
        <w:t xml:space="preserve"> المعاملة نفسها التي يتيحها لمواطنيه المستفيدي</w:t>
      </w:r>
      <w:r w:rsidR="003936EA" w:rsidRPr="003936EA">
        <w:rPr>
          <w:rFonts w:ascii="Arabic Typesetting" w:eastAsia="MS Mincho" w:hAnsi="Arabic Typesetting" w:cs="Arabic Typesetting"/>
          <w:sz w:val="36"/>
          <w:szCs w:val="36"/>
          <w:rtl/>
          <w:lang w:eastAsia="ja-JP"/>
        </w:rPr>
        <w:t>ن</w:t>
      </w:r>
      <w:r w:rsidR="003936EA" w:rsidRPr="003936EA">
        <w:rPr>
          <w:rFonts w:ascii="Arabic Typesetting" w:eastAsia="MS Mincho" w:hAnsi="Arabic Typesetting" w:cs="Arabic Typesetting" w:hint="cs"/>
          <w:sz w:val="36"/>
          <w:szCs w:val="36"/>
          <w:rtl/>
          <w:lang w:eastAsia="ja-JP"/>
        </w:rPr>
        <w:t>.]</w:t>
      </w:r>
    </w:p>
    <w:p w:rsidR="003936EA" w:rsidRPr="003936EA" w:rsidRDefault="003936EA" w:rsidP="003936EA">
      <w:pPr>
        <w:bidi/>
        <w:spacing w:after="240" w:line="360" w:lineRule="exact"/>
        <w:ind w:left="5534"/>
        <w:rPr>
          <w:rFonts w:ascii="Arabic Typesetting" w:hAnsi="Arabic Typesetting" w:cs="Arabic Typesetting"/>
          <w:sz w:val="36"/>
          <w:szCs w:val="36"/>
          <w:rtl/>
        </w:rPr>
      </w:pPr>
      <w:r w:rsidRPr="003936EA">
        <w:rPr>
          <w:rFonts w:ascii="Arabic Typesetting" w:hAnsi="Arabic Typesetting" w:cs="Arabic Typesetting" w:hint="cs"/>
          <w:i/>
          <w:iCs/>
          <w:sz w:val="36"/>
          <w:szCs w:val="36"/>
          <w:rtl/>
        </w:rPr>
        <w:t xml:space="preserve">[نهاية البديل] </w:t>
      </w:r>
      <w:r w:rsidRPr="003936EA">
        <w:rPr>
          <w:rFonts w:ascii="Arabic Typesetting" w:hAnsi="Arabic Typesetting" w:cs="Arabic Typesetting" w:hint="cs"/>
          <w:sz w:val="36"/>
          <w:szCs w:val="36"/>
          <w:rtl/>
        </w:rPr>
        <w:t>]</w:t>
      </w:r>
    </w:p>
    <w:p w:rsidR="00605446" w:rsidRDefault="003936EA" w:rsidP="00C87AF3">
      <w:pPr>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color w:val="C00000"/>
          <w:sz w:val="36"/>
          <w:szCs w:val="36"/>
          <w:rtl/>
          <w:lang w:eastAsia="ja-JP"/>
        </w:rPr>
        <w:br w:type="page"/>
      </w:r>
      <w:r w:rsidR="00C87AF3">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40"/>
          <w:szCs w:val="40"/>
          <w:rtl/>
          <w:lang w:eastAsia="ja-JP"/>
        </w:rPr>
        <w:t xml:space="preserve">المادة </w:t>
      </w:r>
      <w:r w:rsidR="00605446">
        <w:rPr>
          <w:rFonts w:ascii="Arabic Typesetting" w:eastAsia="MS Mincho" w:hAnsi="Arabic Typesetting" w:cs="Arabic Typesetting" w:hint="cs"/>
          <w:sz w:val="40"/>
          <w:szCs w:val="40"/>
          <w:rtl/>
          <w:lang w:eastAsia="ja-JP"/>
        </w:rPr>
        <w:t>16</w:t>
      </w:r>
    </w:p>
    <w:p w:rsidR="003936EA" w:rsidRPr="003936EA" w:rsidRDefault="003936EA" w:rsidP="00C87AF3">
      <w:pPr>
        <w:keepNext/>
        <w:bidi/>
        <w:spacing w:after="240" w:line="360" w:lineRule="exact"/>
        <w:jc w:val="center"/>
        <w:rPr>
          <w:rFonts w:ascii="Arabic Typesetting" w:eastAsia="MS Mincho" w:hAnsi="Arabic Typesetting" w:cs="Arabic Typesetting"/>
          <w:sz w:val="40"/>
          <w:szCs w:val="40"/>
          <w:rtl/>
          <w:lang w:eastAsia="ja-JP"/>
        </w:rPr>
      </w:pPr>
      <w:r w:rsidRPr="003936EA">
        <w:rPr>
          <w:rFonts w:ascii="Arabic Typesetting" w:eastAsia="MS Mincho" w:hAnsi="Arabic Typesetting" w:cs="Arabic Typesetting"/>
          <w:sz w:val="40"/>
          <w:szCs w:val="40"/>
          <w:rtl/>
          <w:lang w:eastAsia="ja-JP"/>
        </w:rPr>
        <w:t>التعاون عبر الحدود</w:t>
      </w:r>
    </w:p>
    <w:p w:rsidR="003936EA" w:rsidRPr="003936EA" w:rsidRDefault="003936EA" w:rsidP="00C87AF3">
      <w:pPr>
        <w:bidi/>
        <w:spacing w:after="240" w:line="360" w:lineRule="exact"/>
        <w:rPr>
          <w:rFonts w:ascii="Arabic Typesetting" w:eastAsia="MS Mincho" w:hAnsi="Arabic Typesetting" w:cs="Arabic Typesetting"/>
          <w:sz w:val="36"/>
          <w:szCs w:val="36"/>
          <w:rtl/>
          <w:lang w:eastAsia="ja-JP"/>
        </w:rPr>
      </w:pPr>
      <w:r w:rsidRPr="003936EA">
        <w:rPr>
          <w:rFonts w:ascii="Arabic Typesetting" w:eastAsia="MS Mincho" w:hAnsi="Arabic Typesetting" w:cs="Arabic Typesetting"/>
          <w:sz w:val="36"/>
          <w:szCs w:val="36"/>
          <w:rtl/>
          <w:lang w:eastAsia="ja-JP"/>
        </w:rPr>
        <w:t xml:space="preserve">في الحالات التي تقع فيها </w:t>
      </w:r>
      <w:r w:rsidRPr="003936EA">
        <w:rPr>
          <w:rFonts w:ascii="Arabic Typesetting" w:eastAsia="MS Mincho" w:hAnsi="Arabic Typesetting" w:cs="Arabic Typesetting" w:hint="cs"/>
          <w:sz w:val="36"/>
          <w:szCs w:val="36"/>
          <w:rtl/>
          <w:lang w:eastAsia="ja-JP"/>
        </w:rPr>
        <w:t xml:space="preserve">نفس </w:t>
      </w:r>
      <w:r w:rsidRPr="003936EA">
        <w:rPr>
          <w:rFonts w:ascii="Arabic Typesetting" w:eastAsia="MS Mincho" w:hAnsi="Arabic Typesetting" w:cs="Arabic Typesetting"/>
          <w:sz w:val="36"/>
          <w:szCs w:val="36"/>
          <w:rtl/>
          <w:lang w:eastAsia="ja-JP"/>
        </w:rPr>
        <w:t>المعارف التقليدية</w:t>
      </w:r>
      <w:r w:rsidRPr="003936EA">
        <w:rPr>
          <w:rFonts w:ascii="Arabic Typesetting" w:eastAsia="MS Mincho" w:hAnsi="Arabic Typesetting" w:cs="Arabic Typesetting" w:hint="cs"/>
          <w:sz w:val="36"/>
          <w:szCs w:val="36"/>
          <w:rtl/>
          <w:lang w:eastAsia="ja-JP"/>
        </w:rPr>
        <w:t xml:space="preserve"> [المحمية]</w:t>
      </w:r>
      <w:r w:rsidRPr="003936EA">
        <w:rPr>
          <w:rFonts w:ascii="Arabic Typesetting" w:eastAsia="MS Mincho" w:hAnsi="Arabic Typesetting" w:cs="Arabic Typesetting"/>
          <w:sz w:val="36"/>
          <w:szCs w:val="36"/>
          <w:rtl/>
          <w:lang w:eastAsia="ja-JP"/>
        </w:rPr>
        <w:t xml:space="preserve"> </w:t>
      </w:r>
      <w:r w:rsidRPr="003936EA">
        <w:rPr>
          <w:rFonts w:ascii="Arabic Typesetting" w:eastAsia="MS Mincho" w:hAnsi="Arabic Typesetting" w:cs="Arabic Typesetting" w:hint="cs"/>
          <w:sz w:val="36"/>
          <w:szCs w:val="36"/>
          <w:rtl/>
          <w:lang w:eastAsia="ja-JP"/>
        </w:rPr>
        <w:t xml:space="preserve">[بموجب المادة </w:t>
      </w:r>
      <w:r w:rsidR="00C87AF3">
        <w:rPr>
          <w:rFonts w:ascii="Arabic Typesetting" w:eastAsia="MS Mincho" w:hAnsi="Arabic Typesetting" w:cs="Arabic Typesetting" w:hint="cs"/>
          <w:sz w:val="36"/>
          <w:szCs w:val="36"/>
          <w:rtl/>
          <w:lang w:eastAsia="ja-JP"/>
        </w:rPr>
        <w:t>5</w:t>
      </w:r>
      <w:r w:rsidRPr="003936EA">
        <w:rPr>
          <w:rFonts w:ascii="Arabic Typesetting" w:eastAsia="MS Mincho" w:hAnsi="Arabic Typesetting" w:cs="Arabic Typesetting" w:hint="cs"/>
          <w:sz w:val="36"/>
          <w:szCs w:val="36"/>
          <w:rtl/>
          <w:lang w:eastAsia="ja-JP"/>
        </w:rPr>
        <w:t xml:space="preserve">] </w:t>
      </w:r>
      <w:r w:rsidRPr="003936EA">
        <w:rPr>
          <w:rFonts w:ascii="Arabic Typesetting" w:eastAsia="MS Mincho" w:hAnsi="Arabic Typesetting" w:cs="Arabic Typesetting"/>
          <w:sz w:val="36"/>
          <w:szCs w:val="36"/>
          <w:rtl/>
          <w:lang w:eastAsia="ja-JP"/>
        </w:rPr>
        <w:t xml:space="preserve">في </w:t>
      </w:r>
      <w:r w:rsidRPr="003936EA">
        <w:rPr>
          <w:rFonts w:ascii="Arabic Typesetting" w:eastAsia="MS Mincho" w:hAnsi="Arabic Typesetting" w:cs="Arabic Typesetting" w:hint="cs"/>
          <w:sz w:val="36"/>
          <w:szCs w:val="36"/>
          <w:rtl/>
          <w:lang w:eastAsia="ja-JP"/>
        </w:rPr>
        <w:t>إ</w:t>
      </w:r>
      <w:r w:rsidRPr="003936EA">
        <w:rPr>
          <w:rFonts w:ascii="Arabic Typesetting" w:eastAsia="MS Mincho" w:hAnsi="Arabic Typesetting" w:cs="Arabic Typesetting"/>
          <w:sz w:val="36"/>
          <w:szCs w:val="36"/>
          <w:rtl/>
          <w:lang w:eastAsia="ja-JP"/>
        </w:rPr>
        <w:t>قليم</w:t>
      </w:r>
      <w:r w:rsidRPr="003936EA">
        <w:rPr>
          <w:rFonts w:ascii="Arabic Typesetting" w:eastAsia="MS Mincho" w:hAnsi="Arabic Typesetting" w:cs="Arabic Typesetting" w:hint="cs"/>
          <w:sz w:val="36"/>
          <w:szCs w:val="36"/>
          <w:rtl/>
          <w:lang w:eastAsia="ja-JP"/>
        </w:rPr>
        <w:t xml:space="preserve"> أكثر من [</w:t>
      </w:r>
      <w:r w:rsidRPr="003936EA">
        <w:rPr>
          <w:rFonts w:ascii="Arabic Typesetting" w:eastAsia="MS Mincho" w:hAnsi="Arabic Typesetting" w:cs="Arabic Typesetting"/>
          <w:sz w:val="36"/>
          <w:szCs w:val="36"/>
          <w:rtl/>
          <w:lang w:eastAsia="ja-JP"/>
        </w:rPr>
        <w:t>دول</w:t>
      </w:r>
      <w:r w:rsidRPr="003936EA">
        <w:rPr>
          <w:rFonts w:ascii="Arabic Typesetting" w:eastAsia="MS Mincho" w:hAnsi="Arabic Typesetting" w:cs="Arabic Typesetting" w:hint="cs"/>
          <w:sz w:val="36"/>
          <w:szCs w:val="36"/>
          <w:rtl/>
          <w:lang w:eastAsia="ja-JP"/>
        </w:rPr>
        <w:t xml:space="preserve">ة </w:t>
      </w:r>
      <w:r w:rsidRPr="003936EA">
        <w:rPr>
          <w:rFonts w:ascii="Arabic Typesetting" w:eastAsia="MS Mincho" w:hAnsi="Arabic Typesetting" w:cs="Arabic Typesetting"/>
          <w:sz w:val="36"/>
          <w:szCs w:val="36"/>
          <w:rtl/>
          <w:lang w:eastAsia="ja-JP"/>
        </w:rPr>
        <w:t>عض</w:t>
      </w:r>
      <w:r w:rsidRPr="003936EA">
        <w:rPr>
          <w:rFonts w:ascii="Arabic Typesetting" w:eastAsia="MS Mincho" w:hAnsi="Arabic Typesetting" w:cs="Arabic Typesetting" w:hint="cs"/>
          <w:sz w:val="36"/>
          <w:szCs w:val="36"/>
          <w:rtl/>
          <w:lang w:eastAsia="ja-JP"/>
        </w:rPr>
        <w:t>و]/</w:t>
      </w:r>
      <w:r w:rsidRPr="003936EA">
        <w:rPr>
          <w:rFonts w:ascii="Arabic Typesetting" w:eastAsia="MS Mincho" w:hAnsi="Arabic Typesetting" w:cs="Arabic Typesetting"/>
          <w:sz w:val="36"/>
          <w:szCs w:val="36"/>
          <w:rtl/>
          <w:lang w:eastAsia="ja-JP"/>
        </w:rPr>
        <w:t>[طرف متعاقد]</w:t>
      </w:r>
      <w:r w:rsidRPr="003936EA">
        <w:rPr>
          <w:rFonts w:ascii="Arabic Typesetting" w:eastAsia="MS Mincho" w:hAnsi="Arabic Typesetting" w:cs="Arabic Typesetting" w:hint="cs"/>
          <w:sz w:val="36"/>
          <w:szCs w:val="36"/>
          <w:rtl/>
          <w:lang w:eastAsia="ja-JP"/>
        </w:rPr>
        <w:t xml:space="preserve"> واحد، </w:t>
      </w:r>
      <w:r w:rsidR="00C87AF3">
        <w:rPr>
          <w:rFonts w:ascii="Arabic Typesetting" w:eastAsia="MS Mincho" w:hAnsi="Arabic Typesetting" w:cs="Arabic Typesetting" w:hint="cs"/>
          <w:sz w:val="36"/>
          <w:szCs w:val="36"/>
          <w:rtl/>
          <w:lang w:eastAsia="ja-JP"/>
        </w:rPr>
        <w:t>أو تكون مشتركة بين</w:t>
      </w:r>
      <w:r w:rsidRPr="003936EA">
        <w:rPr>
          <w:rFonts w:ascii="Arabic Typesetting" w:eastAsia="MS Mincho" w:hAnsi="Arabic Typesetting" w:cs="Arabic Typesetting" w:hint="cs"/>
          <w:sz w:val="36"/>
          <w:szCs w:val="36"/>
          <w:rtl/>
          <w:lang w:eastAsia="ja-JP"/>
        </w:rPr>
        <w:t xml:space="preserve"> جماعة أصلية أو محلية واحدة أو أكثر </w:t>
      </w:r>
      <w:r w:rsidRPr="003936EA">
        <w:rPr>
          <w:rFonts w:ascii="Arabic Typesetting" w:eastAsia="MS Mincho" w:hAnsi="Arabic Typesetting" w:cs="Arabic Typesetting"/>
          <w:sz w:val="36"/>
          <w:szCs w:val="36"/>
          <w:rtl/>
          <w:lang w:eastAsia="ja-JP"/>
        </w:rPr>
        <w:t xml:space="preserve">في </w:t>
      </w:r>
      <w:r w:rsidRPr="003936EA">
        <w:rPr>
          <w:rFonts w:ascii="Arabic Typesetting" w:eastAsia="MS Mincho" w:hAnsi="Arabic Typesetting" w:cs="Arabic Typesetting" w:hint="cs"/>
          <w:sz w:val="36"/>
          <w:szCs w:val="36"/>
          <w:rtl/>
          <w:lang w:eastAsia="ja-JP"/>
        </w:rPr>
        <w:t>إ</w:t>
      </w:r>
      <w:r w:rsidRPr="003936EA">
        <w:rPr>
          <w:rFonts w:ascii="Arabic Typesetting" w:eastAsia="MS Mincho" w:hAnsi="Arabic Typesetting" w:cs="Arabic Typesetting"/>
          <w:sz w:val="36"/>
          <w:szCs w:val="36"/>
          <w:rtl/>
          <w:lang w:eastAsia="ja-JP"/>
        </w:rPr>
        <w:t>قليم</w:t>
      </w:r>
      <w:r w:rsidRPr="003936EA">
        <w:rPr>
          <w:rFonts w:ascii="Arabic Typesetting" w:eastAsia="MS Mincho" w:hAnsi="Arabic Typesetting" w:cs="Arabic Typesetting" w:hint="cs"/>
          <w:sz w:val="36"/>
          <w:szCs w:val="36"/>
          <w:rtl/>
          <w:lang w:eastAsia="ja-JP"/>
        </w:rPr>
        <w:t xml:space="preserve"> عدد من [ال</w:t>
      </w:r>
      <w:r w:rsidRPr="003936EA">
        <w:rPr>
          <w:rFonts w:ascii="Arabic Typesetting" w:eastAsia="MS Mincho" w:hAnsi="Arabic Typesetting" w:cs="Arabic Typesetting"/>
          <w:sz w:val="36"/>
          <w:szCs w:val="36"/>
          <w:rtl/>
          <w:lang w:eastAsia="ja-JP"/>
        </w:rPr>
        <w:t>دول</w:t>
      </w:r>
      <w:r w:rsidRPr="003936EA">
        <w:rPr>
          <w:rFonts w:ascii="Arabic Typesetting" w:eastAsia="MS Mincho" w:hAnsi="Arabic Typesetting" w:cs="Arabic Typesetting" w:hint="cs"/>
          <w:sz w:val="36"/>
          <w:szCs w:val="36"/>
          <w:rtl/>
          <w:lang w:eastAsia="ja-JP"/>
        </w:rPr>
        <w:t xml:space="preserve"> الأ</w:t>
      </w:r>
      <w:r w:rsidRPr="003936EA">
        <w:rPr>
          <w:rFonts w:ascii="Arabic Typesetting" w:eastAsia="MS Mincho" w:hAnsi="Arabic Typesetting" w:cs="Arabic Typesetting"/>
          <w:sz w:val="36"/>
          <w:szCs w:val="36"/>
          <w:rtl/>
          <w:lang w:eastAsia="ja-JP"/>
        </w:rPr>
        <w:t>عض</w:t>
      </w:r>
      <w:r w:rsidRPr="003936EA">
        <w:rPr>
          <w:rFonts w:ascii="Arabic Typesetting" w:eastAsia="MS Mincho" w:hAnsi="Arabic Typesetting" w:cs="Arabic Typesetting" w:hint="cs"/>
          <w:sz w:val="36"/>
          <w:szCs w:val="36"/>
          <w:rtl/>
          <w:lang w:eastAsia="ja-JP"/>
        </w:rPr>
        <w:t>اء]/</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الأ</w:t>
      </w:r>
      <w:r w:rsidRPr="003936EA">
        <w:rPr>
          <w:rFonts w:ascii="Arabic Typesetting" w:eastAsia="MS Mincho" w:hAnsi="Arabic Typesetting" w:cs="Arabic Typesetting"/>
          <w:sz w:val="36"/>
          <w:szCs w:val="36"/>
          <w:rtl/>
          <w:lang w:eastAsia="ja-JP"/>
        </w:rPr>
        <w:t>طر</w:t>
      </w:r>
      <w:r w:rsidRPr="003936EA">
        <w:rPr>
          <w:rFonts w:ascii="Arabic Typesetting" w:eastAsia="MS Mincho" w:hAnsi="Arabic Typesetting" w:cs="Arabic Typesetting" w:hint="cs"/>
          <w:sz w:val="36"/>
          <w:szCs w:val="36"/>
          <w:rtl/>
          <w:lang w:eastAsia="ja-JP"/>
        </w:rPr>
        <w:t>ا</w:t>
      </w:r>
      <w:r w:rsidRPr="003936EA">
        <w:rPr>
          <w:rFonts w:ascii="Arabic Typesetting" w:eastAsia="MS Mincho" w:hAnsi="Arabic Typesetting" w:cs="Arabic Typesetting"/>
          <w:sz w:val="36"/>
          <w:szCs w:val="36"/>
          <w:rtl/>
          <w:lang w:eastAsia="ja-JP"/>
        </w:rPr>
        <w:t xml:space="preserve">ف </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متعاقد</w:t>
      </w:r>
      <w:r w:rsidRPr="003936EA">
        <w:rPr>
          <w:rFonts w:ascii="Arabic Typesetting" w:eastAsia="MS Mincho" w:hAnsi="Arabic Typesetting" w:cs="Arabic Typesetting" w:hint="cs"/>
          <w:sz w:val="36"/>
          <w:szCs w:val="36"/>
          <w:rtl/>
          <w:lang w:eastAsia="ja-JP"/>
        </w:rPr>
        <w:t>ة</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 [</w:t>
      </w:r>
      <w:r w:rsidRPr="003936EA">
        <w:rPr>
          <w:rFonts w:ascii="Arabic Typesetting" w:eastAsia="MS Mincho" w:hAnsi="Arabic Typesetting" w:cs="Arabic Typesetting"/>
          <w:sz w:val="36"/>
          <w:szCs w:val="36"/>
          <w:rtl/>
          <w:lang w:eastAsia="ja-JP"/>
        </w:rPr>
        <w:t>ينبغي</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 xml:space="preserve">[يتعين] أن </w:t>
      </w:r>
      <w:r w:rsidRPr="003936EA">
        <w:rPr>
          <w:rFonts w:ascii="Arabic Typesetting" w:eastAsia="MS Mincho" w:hAnsi="Arabic Typesetting" w:cs="Arabic Typesetting" w:hint="cs"/>
          <w:sz w:val="36"/>
          <w:szCs w:val="36"/>
          <w:rtl/>
          <w:lang w:eastAsia="ja-JP"/>
        </w:rPr>
        <w:t xml:space="preserve">تسعى </w:t>
      </w:r>
      <w:r w:rsidRPr="003936EA">
        <w:rPr>
          <w:rFonts w:ascii="Arabic Typesetting" w:eastAsia="MS Mincho" w:hAnsi="Arabic Typesetting" w:cs="Arabic Typesetting"/>
          <w:sz w:val="36"/>
          <w:szCs w:val="36"/>
          <w:rtl/>
          <w:lang w:eastAsia="ja-JP"/>
        </w:rPr>
        <w:t xml:space="preserve">تلك </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دول</w:t>
      </w:r>
      <w:r w:rsidRPr="003936EA">
        <w:rPr>
          <w:rFonts w:ascii="Arabic Typesetting" w:eastAsia="MS Mincho" w:hAnsi="Arabic Typesetting" w:cs="Arabic Typesetting" w:hint="cs"/>
          <w:sz w:val="36"/>
          <w:szCs w:val="36"/>
          <w:rtl/>
          <w:lang w:eastAsia="ja-JP"/>
        </w:rPr>
        <w:t xml:space="preserve"> ال</w:t>
      </w:r>
      <w:r w:rsidRPr="003936EA">
        <w:rPr>
          <w:rFonts w:ascii="Arabic Typesetting" w:eastAsia="MS Mincho" w:hAnsi="Arabic Typesetting" w:cs="Arabic Typesetting"/>
          <w:sz w:val="36"/>
          <w:szCs w:val="36"/>
          <w:rtl/>
          <w:lang w:eastAsia="ja-JP"/>
        </w:rPr>
        <w:t>أعضاء</w:t>
      </w:r>
      <w:r w:rsidRPr="003936EA">
        <w:rPr>
          <w:rFonts w:ascii="Arabic Typesetting" w:eastAsia="MS Mincho" w:hAnsi="Arabic Typesetting" w:cs="Arabic Typesetting" w:hint="cs"/>
          <w:sz w:val="36"/>
          <w:szCs w:val="36"/>
          <w:rtl/>
          <w:lang w:eastAsia="ja-JP"/>
        </w:rPr>
        <w:t>]/</w:t>
      </w:r>
      <w:r w:rsidRPr="003936EA">
        <w:rPr>
          <w:rFonts w:ascii="Arabic Typesetting" w:eastAsia="MS Mincho" w:hAnsi="Arabic Typesetting" w:cs="Arabic Typesetting"/>
          <w:sz w:val="36"/>
          <w:szCs w:val="36"/>
          <w:rtl/>
          <w:lang w:eastAsia="ja-JP"/>
        </w:rPr>
        <w:t>[</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 xml:space="preserve">أطراف </w:t>
      </w:r>
      <w:r w:rsidRPr="003936EA">
        <w:rPr>
          <w:rFonts w:ascii="Arabic Typesetting" w:eastAsia="MS Mincho" w:hAnsi="Arabic Typesetting" w:cs="Arabic Typesetting" w:hint="cs"/>
          <w:sz w:val="36"/>
          <w:szCs w:val="36"/>
          <w:rtl/>
          <w:lang w:eastAsia="ja-JP"/>
        </w:rPr>
        <w:t>ال</w:t>
      </w:r>
      <w:r w:rsidRPr="003936EA">
        <w:rPr>
          <w:rFonts w:ascii="Arabic Typesetting" w:eastAsia="MS Mincho" w:hAnsi="Arabic Typesetting" w:cs="Arabic Typesetting"/>
          <w:sz w:val="36"/>
          <w:szCs w:val="36"/>
          <w:rtl/>
          <w:lang w:eastAsia="ja-JP"/>
        </w:rPr>
        <w:t xml:space="preserve">متعاقدة] </w:t>
      </w:r>
      <w:r w:rsidRPr="003936EA">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r w:rsidR="002B7C51">
        <w:rPr>
          <w:rFonts w:ascii="Arabic Typesetting" w:eastAsia="MS Mincho" w:hAnsi="Arabic Typesetting" w:cs="Arabic Typesetting" w:hint="cs"/>
          <w:sz w:val="36"/>
          <w:szCs w:val="36"/>
          <w:rtl/>
          <w:lang w:eastAsia="ja-JP"/>
        </w:rPr>
        <w:t>]</w:t>
      </w:r>
    </w:p>
    <w:p w:rsidR="003936EA" w:rsidRPr="003936EA" w:rsidRDefault="002B7C51" w:rsidP="002B7C51">
      <w:pPr>
        <w:bidi/>
        <w:spacing w:before="720" w:after="240" w:line="360" w:lineRule="exact"/>
        <w:ind w:left="5534"/>
        <w:rPr>
          <w:rFonts w:ascii="Arabic Typesetting" w:hAnsi="Arabic Typesetting" w:cs="Arabic Typesetting"/>
          <w:sz w:val="36"/>
          <w:szCs w:val="36"/>
        </w:rPr>
      </w:pPr>
      <w:r>
        <w:rPr>
          <w:rFonts w:ascii="Arabic Typesetting" w:hAnsi="Arabic Typesetting" w:cs="Arabic Typesetting" w:hint="cs"/>
          <w:sz w:val="36"/>
          <w:szCs w:val="36"/>
          <w:rtl/>
        </w:rPr>
        <w:t xml:space="preserve">[نهاية </w:t>
      </w:r>
      <w:r w:rsidR="003936EA" w:rsidRPr="003936EA">
        <w:rPr>
          <w:rFonts w:ascii="Arabic Typesetting" w:hAnsi="Arabic Typesetting" w:cs="Arabic Typesetting" w:hint="cs"/>
          <w:sz w:val="36"/>
          <w:szCs w:val="36"/>
          <w:rtl/>
        </w:rPr>
        <w:t>الوثيقة]</w:t>
      </w:r>
    </w:p>
    <w:sectPr w:rsidR="003936EA" w:rsidRPr="003936EA"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77" w:rsidRDefault="00103277">
      <w:r>
        <w:separator/>
      </w:r>
    </w:p>
  </w:endnote>
  <w:endnote w:type="continuationSeparator" w:id="0">
    <w:p w:rsidR="00103277" w:rsidRDefault="0010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77" w:rsidRDefault="00103277" w:rsidP="009622BF">
      <w:pPr>
        <w:bidi/>
      </w:pPr>
      <w:bookmarkStart w:id="0" w:name="OLE_LINK1"/>
      <w:bookmarkStart w:id="1" w:name="OLE_LINK2"/>
      <w:r>
        <w:separator/>
      </w:r>
      <w:bookmarkEnd w:id="0"/>
      <w:bookmarkEnd w:id="1"/>
    </w:p>
  </w:footnote>
  <w:footnote w:type="continuationSeparator" w:id="0">
    <w:p w:rsidR="00103277" w:rsidRDefault="0010327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77" w:rsidRDefault="00103277" w:rsidP="00796CF7"/>
  <w:p w:rsidR="00103277" w:rsidRDefault="00103277" w:rsidP="00D61541">
    <w:r>
      <w:fldChar w:fldCharType="begin"/>
    </w:r>
    <w:r>
      <w:instrText xml:space="preserve"> PAGE  \* MERGEFORMAT </w:instrText>
    </w:r>
    <w:r>
      <w:fldChar w:fldCharType="separate"/>
    </w:r>
    <w:r w:rsidR="00AF5A92">
      <w:rPr>
        <w:noProof/>
      </w:rPr>
      <w:t>27</w:t>
    </w:r>
    <w:r>
      <w:fldChar w:fldCharType="end"/>
    </w:r>
  </w:p>
  <w:p w:rsidR="00103277" w:rsidRDefault="0010327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1"/>
  </w:num>
  <w:num w:numId="24">
    <w:abstractNumId w:val="17"/>
  </w:num>
  <w:num w:numId="25">
    <w:abstractNumId w:val="12"/>
  </w:num>
  <w:num w:numId="26">
    <w:abstractNumId w:val="13"/>
  </w:num>
  <w:num w:numId="27">
    <w:abstractNumId w:val="24"/>
  </w:num>
  <w:num w:numId="28">
    <w:abstractNumId w:val="23"/>
  </w:num>
  <w:num w:numId="29">
    <w:abstractNumId w:val="20"/>
  </w:num>
  <w:num w:numId="30">
    <w:abstractNumId w:val="28"/>
  </w:num>
  <w:num w:numId="31">
    <w:abstractNumId w:val="21"/>
  </w:num>
  <w:num w:numId="32">
    <w:abstractNumId w:val="10"/>
  </w:num>
  <w:num w:numId="33">
    <w:abstractNumId w:val="25"/>
  </w:num>
  <w:num w:numId="34">
    <w:abstractNumId w:val="35"/>
  </w:num>
  <w:num w:numId="35">
    <w:abstractNumId w:val="14"/>
  </w:num>
  <w:num w:numId="36">
    <w:abstractNumId w:val="27"/>
  </w:num>
  <w:num w:numId="37">
    <w:abstractNumId w:val="18"/>
    <w:lvlOverride w:ilvl="0">
      <w:startOverride w:val="3"/>
    </w:lvlOverride>
  </w:num>
  <w:num w:numId="38">
    <w:abstractNumId w:val="29"/>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2D"/>
    <w:rsid w:val="0000256E"/>
    <w:rsid w:val="00002CBE"/>
    <w:rsid w:val="00003232"/>
    <w:rsid w:val="000033DA"/>
    <w:rsid w:val="00004AF1"/>
    <w:rsid w:val="0000579F"/>
    <w:rsid w:val="00005C1D"/>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DE"/>
    <w:rsid w:val="000571DD"/>
    <w:rsid w:val="00061FF5"/>
    <w:rsid w:val="00062502"/>
    <w:rsid w:val="00063C91"/>
    <w:rsid w:val="000640E7"/>
    <w:rsid w:val="00066DC7"/>
    <w:rsid w:val="0006794A"/>
    <w:rsid w:val="00067F31"/>
    <w:rsid w:val="00071138"/>
    <w:rsid w:val="00073402"/>
    <w:rsid w:val="000737EB"/>
    <w:rsid w:val="00074400"/>
    <w:rsid w:val="00075745"/>
    <w:rsid w:val="00075A04"/>
    <w:rsid w:val="00075D39"/>
    <w:rsid w:val="000760C3"/>
    <w:rsid w:val="000763A4"/>
    <w:rsid w:val="00076901"/>
    <w:rsid w:val="0008237C"/>
    <w:rsid w:val="000833C3"/>
    <w:rsid w:val="0008421F"/>
    <w:rsid w:val="0008451C"/>
    <w:rsid w:val="00085A0B"/>
    <w:rsid w:val="000863B7"/>
    <w:rsid w:val="000872E1"/>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8B3"/>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277"/>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C40"/>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B41"/>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FBF"/>
    <w:rsid w:val="001B3131"/>
    <w:rsid w:val="001B4B2F"/>
    <w:rsid w:val="001B7C00"/>
    <w:rsid w:val="001C09D2"/>
    <w:rsid w:val="001C0BA1"/>
    <w:rsid w:val="001C1620"/>
    <w:rsid w:val="001C18B2"/>
    <w:rsid w:val="001C1994"/>
    <w:rsid w:val="001C2933"/>
    <w:rsid w:val="001C5038"/>
    <w:rsid w:val="001C5EEE"/>
    <w:rsid w:val="001C6A73"/>
    <w:rsid w:val="001C73C2"/>
    <w:rsid w:val="001D0474"/>
    <w:rsid w:val="001D141D"/>
    <w:rsid w:val="001D1EBD"/>
    <w:rsid w:val="001D203C"/>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574"/>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664"/>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5C2"/>
    <w:rsid w:val="0026071A"/>
    <w:rsid w:val="00261B27"/>
    <w:rsid w:val="00262B5A"/>
    <w:rsid w:val="0026520E"/>
    <w:rsid w:val="00266486"/>
    <w:rsid w:val="00266B0A"/>
    <w:rsid w:val="00266C61"/>
    <w:rsid w:val="0026749A"/>
    <w:rsid w:val="002706A4"/>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C51"/>
    <w:rsid w:val="002C00C5"/>
    <w:rsid w:val="002C014C"/>
    <w:rsid w:val="002C060C"/>
    <w:rsid w:val="002C0BA6"/>
    <w:rsid w:val="002C12A7"/>
    <w:rsid w:val="002C2B6F"/>
    <w:rsid w:val="002C314F"/>
    <w:rsid w:val="002C4AD1"/>
    <w:rsid w:val="002C6FC5"/>
    <w:rsid w:val="002C7D29"/>
    <w:rsid w:val="002D0298"/>
    <w:rsid w:val="002D1662"/>
    <w:rsid w:val="002D1DE5"/>
    <w:rsid w:val="002D3506"/>
    <w:rsid w:val="002D3670"/>
    <w:rsid w:val="002D4807"/>
    <w:rsid w:val="002D5DDC"/>
    <w:rsid w:val="002D5F16"/>
    <w:rsid w:val="002D62F1"/>
    <w:rsid w:val="002D6897"/>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07D"/>
    <w:rsid w:val="00303E3A"/>
    <w:rsid w:val="00305417"/>
    <w:rsid w:val="00305EC4"/>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5AA"/>
    <w:rsid w:val="003600A2"/>
    <w:rsid w:val="003612D8"/>
    <w:rsid w:val="00363249"/>
    <w:rsid w:val="003637B6"/>
    <w:rsid w:val="00363F89"/>
    <w:rsid w:val="00363FB0"/>
    <w:rsid w:val="003646D6"/>
    <w:rsid w:val="0036480E"/>
    <w:rsid w:val="00364FC6"/>
    <w:rsid w:val="0036541D"/>
    <w:rsid w:val="00370504"/>
    <w:rsid w:val="00371814"/>
    <w:rsid w:val="00372BAE"/>
    <w:rsid w:val="00372EE9"/>
    <w:rsid w:val="00373F07"/>
    <w:rsid w:val="00374575"/>
    <w:rsid w:val="00374A60"/>
    <w:rsid w:val="00375181"/>
    <w:rsid w:val="003764C0"/>
    <w:rsid w:val="003767A4"/>
    <w:rsid w:val="003774F6"/>
    <w:rsid w:val="003818B3"/>
    <w:rsid w:val="0038356A"/>
    <w:rsid w:val="0038382F"/>
    <w:rsid w:val="0038443F"/>
    <w:rsid w:val="00385427"/>
    <w:rsid w:val="00385BE7"/>
    <w:rsid w:val="00387542"/>
    <w:rsid w:val="00387C6B"/>
    <w:rsid w:val="00390951"/>
    <w:rsid w:val="00390FC0"/>
    <w:rsid w:val="003911B2"/>
    <w:rsid w:val="00391AFE"/>
    <w:rsid w:val="00392705"/>
    <w:rsid w:val="003936E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343"/>
    <w:rsid w:val="003C218D"/>
    <w:rsid w:val="003C3D89"/>
    <w:rsid w:val="003C3EE2"/>
    <w:rsid w:val="003C4224"/>
    <w:rsid w:val="003C426D"/>
    <w:rsid w:val="003C4877"/>
    <w:rsid w:val="003C4B42"/>
    <w:rsid w:val="003C4E91"/>
    <w:rsid w:val="003C6D76"/>
    <w:rsid w:val="003C72F6"/>
    <w:rsid w:val="003C766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897"/>
    <w:rsid w:val="003F4C37"/>
    <w:rsid w:val="003F606A"/>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1B93"/>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AF2"/>
    <w:rsid w:val="00482CB2"/>
    <w:rsid w:val="00482D34"/>
    <w:rsid w:val="00483D06"/>
    <w:rsid w:val="00483EE9"/>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333"/>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7E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6C6"/>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A69"/>
    <w:rsid w:val="005F6B68"/>
    <w:rsid w:val="005F6F2E"/>
    <w:rsid w:val="005F7D85"/>
    <w:rsid w:val="00601A1F"/>
    <w:rsid w:val="00602655"/>
    <w:rsid w:val="00603B68"/>
    <w:rsid w:val="00605297"/>
    <w:rsid w:val="00605446"/>
    <w:rsid w:val="00605CB9"/>
    <w:rsid w:val="006065BF"/>
    <w:rsid w:val="00607C00"/>
    <w:rsid w:val="00610430"/>
    <w:rsid w:val="00611858"/>
    <w:rsid w:val="0061272E"/>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74"/>
    <w:rsid w:val="006C570B"/>
    <w:rsid w:val="006C572E"/>
    <w:rsid w:val="006C5997"/>
    <w:rsid w:val="006C5CD2"/>
    <w:rsid w:val="006D0636"/>
    <w:rsid w:val="006D06DC"/>
    <w:rsid w:val="006D39F7"/>
    <w:rsid w:val="006D66C0"/>
    <w:rsid w:val="006D6E46"/>
    <w:rsid w:val="006D7FA8"/>
    <w:rsid w:val="006E4601"/>
    <w:rsid w:val="006E5B86"/>
    <w:rsid w:val="006E63FF"/>
    <w:rsid w:val="006E652D"/>
    <w:rsid w:val="006E7572"/>
    <w:rsid w:val="006E7EB5"/>
    <w:rsid w:val="006F2F22"/>
    <w:rsid w:val="006F434A"/>
    <w:rsid w:val="006F461F"/>
    <w:rsid w:val="006F7974"/>
    <w:rsid w:val="00700A60"/>
    <w:rsid w:val="00703A0D"/>
    <w:rsid w:val="00705027"/>
    <w:rsid w:val="00710494"/>
    <w:rsid w:val="007117BD"/>
    <w:rsid w:val="00715129"/>
    <w:rsid w:val="007154CE"/>
    <w:rsid w:val="00715B25"/>
    <w:rsid w:val="00716020"/>
    <w:rsid w:val="00720860"/>
    <w:rsid w:val="00721087"/>
    <w:rsid w:val="00721530"/>
    <w:rsid w:val="00722DDA"/>
    <w:rsid w:val="00723422"/>
    <w:rsid w:val="007260FE"/>
    <w:rsid w:val="00726DD6"/>
    <w:rsid w:val="0073076E"/>
    <w:rsid w:val="00730CAB"/>
    <w:rsid w:val="00733416"/>
    <w:rsid w:val="0073377E"/>
    <w:rsid w:val="00733E05"/>
    <w:rsid w:val="00735C8A"/>
    <w:rsid w:val="00735C92"/>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717"/>
    <w:rsid w:val="00757B82"/>
    <w:rsid w:val="0076281A"/>
    <w:rsid w:val="00762ADE"/>
    <w:rsid w:val="0076365D"/>
    <w:rsid w:val="007642DC"/>
    <w:rsid w:val="00765C92"/>
    <w:rsid w:val="007660E6"/>
    <w:rsid w:val="007661A9"/>
    <w:rsid w:val="007662C0"/>
    <w:rsid w:val="0076742F"/>
    <w:rsid w:val="00767712"/>
    <w:rsid w:val="007711D0"/>
    <w:rsid w:val="007712E6"/>
    <w:rsid w:val="007717ED"/>
    <w:rsid w:val="0077199C"/>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46A4"/>
    <w:rsid w:val="00785E46"/>
    <w:rsid w:val="00787430"/>
    <w:rsid w:val="00787917"/>
    <w:rsid w:val="00791489"/>
    <w:rsid w:val="00791683"/>
    <w:rsid w:val="00792F0C"/>
    <w:rsid w:val="00795460"/>
    <w:rsid w:val="00796CF7"/>
    <w:rsid w:val="007A0313"/>
    <w:rsid w:val="007A035B"/>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153"/>
    <w:rsid w:val="00801329"/>
    <w:rsid w:val="0080137B"/>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1C55"/>
    <w:rsid w:val="00855CA6"/>
    <w:rsid w:val="00860323"/>
    <w:rsid w:val="00860F4F"/>
    <w:rsid w:val="008610B9"/>
    <w:rsid w:val="00862656"/>
    <w:rsid w:val="00863013"/>
    <w:rsid w:val="00863F67"/>
    <w:rsid w:val="0086483A"/>
    <w:rsid w:val="00867A9D"/>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F8F"/>
    <w:rsid w:val="00884939"/>
    <w:rsid w:val="008853E0"/>
    <w:rsid w:val="00885BE2"/>
    <w:rsid w:val="008863C8"/>
    <w:rsid w:val="00886D40"/>
    <w:rsid w:val="00887A0E"/>
    <w:rsid w:val="008907F3"/>
    <w:rsid w:val="008914AF"/>
    <w:rsid w:val="008920C2"/>
    <w:rsid w:val="008935B8"/>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6C6"/>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6EC"/>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28"/>
    <w:rsid w:val="00905BC5"/>
    <w:rsid w:val="009064AA"/>
    <w:rsid w:val="0090730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13E"/>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201"/>
    <w:rsid w:val="009C13BF"/>
    <w:rsid w:val="009C2943"/>
    <w:rsid w:val="009C3678"/>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838"/>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2F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5A8"/>
    <w:rsid w:val="00A01925"/>
    <w:rsid w:val="00A01DEB"/>
    <w:rsid w:val="00A06D32"/>
    <w:rsid w:val="00A07545"/>
    <w:rsid w:val="00A13947"/>
    <w:rsid w:val="00A13E2B"/>
    <w:rsid w:val="00A1562A"/>
    <w:rsid w:val="00A15901"/>
    <w:rsid w:val="00A1618E"/>
    <w:rsid w:val="00A161A1"/>
    <w:rsid w:val="00A17F4D"/>
    <w:rsid w:val="00A20562"/>
    <w:rsid w:val="00A20F75"/>
    <w:rsid w:val="00A212B1"/>
    <w:rsid w:val="00A236BA"/>
    <w:rsid w:val="00A242FE"/>
    <w:rsid w:val="00A2628D"/>
    <w:rsid w:val="00A26C7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60C"/>
    <w:rsid w:val="00A50595"/>
    <w:rsid w:val="00A50A39"/>
    <w:rsid w:val="00A51DF1"/>
    <w:rsid w:val="00A52AFB"/>
    <w:rsid w:val="00A53967"/>
    <w:rsid w:val="00A54434"/>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7D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46"/>
    <w:rsid w:val="00A90974"/>
    <w:rsid w:val="00A9197E"/>
    <w:rsid w:val="00A92065"/>
    <w:rsid w:val="00A92184"/>
    <w:rsid w:val="00A9334F"/>
    <w:rsid w:val="00A93D6F"/>
    <w:rsid w:val="00A94B6B"/>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206"/>
    <w:rsid w:val="00AB5500"/>
    <w:rsid w:val="00AB5564"/>
    <w:rsid w:val="00AB57FB"/>
    <w:rsid w:val="00AB7348"/>
    <w:rsid w:val="00AC04C7"/>
    <w:rsid w:val="00AC13B0"/>
    <w:rsid w:val="00AC2FD0"/>
    <w:rsid w:val="00AC3DBD"/>
    <w:rsid w:val="00AC5E85"/>
    <w:rsid w:val="00AC7DF6"/>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0F3F"/>
    <w:rsid w:val="00AF10B9"/>
    <w:rsid w:val="00AF138B"/>
    <w:rsid w:val="00AF160F"/>
    <w:rsid w:val="00AF1919"/>
    <w:rsid w:val="00AF1B7B"/>
    <w:rsid w:val="00AF3291"/>
    <w:rsid w:val="00AF395E"/>
    <w:rsid w:val="00AF4D6A"/>
    <w:rsid w:val="00AF5A92"/>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66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C19"/>
    <w:rsid w:val="00B40633"/>
    <w:rsid w:val="00B44049"/>
    <w:rsid w:val="00B44318"/>
    <w:rsid w:val="00B44C4B"/>
    <w:rsid w:val="00B4555A"/>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80A"/>
    <w:rsid w:val="00B751C3"/>
    <w:rsid w:val="00B76C0D"/>
    <w:rsid w:val="00B77D0D"/>
    <w:rsid w:val="00B80817"/>
    <w:rsid w:val="00B827E6"/>
    <w:rsid w:val="00B82A28"/>
    <w:rsid w:val="00B82B8D"/>
    <w:rsid w:val="00B82C97"/>
    <w:rsid w:val="00B851D5"/>
    <w:rsid w:val="00B85B06"/>
    <w:rsid w:val="00B90558"/>
    <w:rsid w:val="00B9111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6A20"/>
    <w:rsid w:val="00BC7120"/>
    <w:rsid w:val="00BC76A3"/>
    <w:rsid w:val="00BD00D1"/>
    <w:rsid w:val="00BD07A2"/>
    <w:rsid w:val="00BD150D"/>
    <w:rsid w:val="00BD2603"/>
    <w:rsid w:val="00BD4EEC"/>
    <w:rsid w:val="00BD4F34"/>
    <w:rsid w:val="00BD537C"/>
    <w:rsid w:val="00BD6F5B"/>
    <w:rsid w:val="00BD7662"/>
    <w:rsid w:val="00BE05ED"/>
    <w:rsid w:val="00BE350E"/>
    <w:rsid w:val="00BE3801"/>
    <w:rsid w:val="00BE38CF"/>
    <w:rsid w:val="00BE394B"/>
    <w:rsid w:val="00BE48A8"/>
    <w:rsid w:val="00BE5066"/>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CF1"/>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49C"/>
    <w:rsid w:val="00C47418"/>
    <w:rsid w:val="00C5128B"/>
    <w:rsid w:val="00C51423"/>
    <w:rsid w:val="00C5157F"/>
    <w:rsid w:val="00C5294D"/>
    <w:rsid w:val="00C52F83"/>
    <w:rsid w:val="00C54C1B"/>
    <w:rsid w:val="00C54DBA"/>
    <w:rsid w:val="00C57ED3"/>
    <w:rsid w:val="00C61612"/>
    <w:rsid w:val="00C61640"/>
    <w:rsid w:val="00C61AA7"/>
    <w:rsid w:val="00C61B8E"/>
    <w:rsid w:val="00C668DE"/>
    <w:rsid w:val="00C70056"/>
    <w:rsid w:val="00C7044F"/>
    <w:rsid w:val="00C720F8"/>
    <w:rsid w:val="00C7294B"/>
    <w:rsid w:val="00C75139"/>
    <w:rsid w:val="00C7525C"/>
    <w:rsid w:val="00C76CF7"/>
    <w:rsid w:val="00C83A4C"/>
    <w:rsid w:val="00C8533B"/>
    <w:rsid w:val="00C858BA"/>
    <w:rsid w:val="00C86977"/>
    <w:rsid w:val="00C87AF3"/>
    <w:rsid w:val="00C916C8"/>
    <w:rsid w:val="00C9398D"/>
    <w:rsid w:val="00C939EE"/>
    <w:rsid w:val="00C93C6E"/>
    <w:rsid w:val="00C93F93"/>
    <w:rsid w:val="00C94AE2"/>
    <w:rsid w:val="00C94D44"/>
    <w:rsid w:val="00C95EEE"/>
    <w:rsid w:val="00C974CB"/>
    <w:rsid w:val="00C97929"/>
    <w:rsid w:val="00CA0049"/>
    <w:rsid w:val="00CA0980"/>
    <w:rsid w:val="00CA2A98"/>
    <w:rsid w:val="00CA2BAE"/>
    <w:rsid w:val="00CA34BA"/>
    <w:rsid w:val="00CA4503"/>
    <w:rsid w:val="00CA5A66"/>
    <w:rsid w:val="00CA796A"/>
    <w:rsid w:val="00CB231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916"/>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9C4"/>
    <w:rsid w:val="00D07D07"/>
    <w:rsid w:val="00D10F87"/>
    <w:rsid w:val="00D1149D"/>
    <w:rsid w:val="00D11B8E"/>
    <w:rsid w:val="00D11D8D"/>
    <w:rsid w:val="00D12B12"/>
    <w:rsid w:val="00D12DD7"/>
    <w:rsid w:val="00D13A8C"/>
    <w:rsid w:val="00D149E1"/>
    <w:rsid w:val="00D14A44"/>
    <w:rsid w:val="00D15BCC"/>
    <w:rsid w:val="00D1628F"/>
    <w:rsid w:val="00D2132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9A5"/>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958"/>
    <w:rsid w:val="00D72AE4"/>
    <w:rsid w:val="00D73026"/>
    <w:rsid w:val="00D73FA1"/>
    <w:rsid w:val="00D7469D"/>
    <w:rsid w:val="00D7550B"/>
    <w:rsid w:val="00D75EEB"/>
    <w:rsid w:val="00D75F1E"/>
    <w:rsid w:val="00D80BB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B88"/>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61F"/>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0A"/>
    <w:rsid w:val="00E13F46"/>
    <w:rsid w:val="00E15BD4"/>
    <w:rsid w:val="00E15D87"/>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FD"/>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2FF0"/>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7A2A"/>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103"/>
    <w:rsid w:val="00FA3B04"/>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4C5"/>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09F"/>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D2132D"/>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D2132D"/>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D2132D"/>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D2132D"/>
    <w:rPr>
      <w:rFonts w:ascii="Arabic Typesetting" w:hAnsi="Arabic Typesetting" w:cs="Arabic Typesetting"/>
      <w:iCs/>
      <w:sz w:val="36"/>
      <w:szCs w:val="36"/>
      <w:lang w:bidi="ar-EG"/>
    </w:rPr>
  </w:style>
  <w:style w:type="character" w:customStyle="1" w:styleId="HeaderChar">
    <w:name w:val="Header Char"/>
    <w:basedOn w:val="DefaultParagraphFont"/>
    <w:link w:val="Header"/>
    <w:uiPriority w:val="99"/>
    <w:rsid w:val="00D2132D"/>
    <w:rPr>
      <w:rFonts w:ascii="Arial" w:hAnsi="Arial" w:cs="Arial"/>
      <w:sz w:val="22"/>
    </w:rPr>
  </w:style>
  <w:style w:type="character" w:customStyle="1" w:styleId="FooterChar">
    <w:name w:val="Footer Char"/>
    <w:basedOn w:val="DefaultParagraphFont"/>
    <w:link w:val="Footer"/>
    <w:uiPriority w:val="99"/>
    <w:rsid w:val="00D2132D"/>
    <w:rPr>
      <w:rFonts w:ascii="Arial" w:hAnsi="Arial" w:cs="Arial"/>
      <w:sz w:val="22"/>
    </w:rPr>
  </w:style>
  <w:style w:type="character" w:customStyle="1" w:styleId="SalutationChar">
    <w:name w:val="Salutation Char"/>
    <w:basedOn w:val="DefaultParagraphFont"/>
    <w:link w:val="Salutation"/>
    <w:semiHidden/>
    <w:rsid w:val="00D2132D"/>
    <w:rPr>
      <w:rFonts w:ascii="Arial" w:hAnsi="Arial" w:cs="Arial"/>
      <w:sz w:val="22"/>
    </w:rPr>
  </w:style>
  <w:style w:type="character" w:customStyle="1" w:styleId="SignatureChar">
    <w:name w:val="Signature Char"/>
    <w:basedOn w:val="DefaultParagraphFont"/>
    <w:link w:val="Signature"/>
    <w:semiHidden/>
    <w:rsid w:val="00D2132D"/>
    <w:rPr>
      <w:rFonts w:ascii="Arial" w:hAnsi="Arial" w:cs="Arial"/>
      <w:sz w:val="22"/>
    </w:rPr>
  </w:style>
  <w:style w:type="character" w:customStyle="1" w:styleId="FootnoteTextChar">
    <w:name w:val="Footnote Text Char"/>
    <w:basedOn w:val="DefaultParagraphFont"/>
    <w:link w:val="FootnoteText"/>
    <w:semiHidden/>
    <w:rsid w:val="00D2132D"/>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D2132D"/>
    <w:rPr>
      <w:rFonts w:ascii="Arial" w:hAnsi="Arial" w:cs="Arial"/>
      <w:sz w:val="18"/>
    </w:rPr>
  </w:style>
  <w:style w:type="character" w:customStyle="1" w:styleId="CommentTextChar">
    <w:name w:val="Comment Text Char"/>
    <w:basedOn w:val="DefaultParagraphFont"/>
    <w:semiHidden/>
    <w:rsid w:val="00D2132D"/>
    <w:rPr>
      <w:rFonts w:ascii="Arial" w:hAnsi="Arial" w:cs="Arial"/>
      <w:sz w:val="18"/>
    </w:rPr>
  </w:style>
  <w:style w:type="paragraph" w:customStyle="1" w:styleId="Heading1AR">
    <w:name w:val="Heading_1_AR"/>
    <w:basedOn w:val="NormalParaAR"/>
    <w:next w:val="NormalParaAR"/>
    <w:rsid w:val="00D2132D"/>
    <w:pPr>
      <w:keepNext/>
      <w:spacing w:before="240" w:after="60" w:line="400" w:lineRule="exact"/>
    </w:pPr>
    <w:rPr>
      <w:bCs/>
      <w:sz w:val="40"/>
      <w:szCs w:val="40"/>
    </w:rPr>
  </w:style>
  <w:style w:type="paragraph" w:customStyle="1" w:styleId="Heading2AR">
    <w:name w:val="Heading_2_AR"/>
    <w:basedOn w:val="Heading1AR"/>
    <w:next w:val="NormalParaAR"/>
    <w:rsid w:val="00D2132D"/>
    <w:rPr>
      <w:bCs w:val="0"/>
    </w:rPr>
  </w:style>
  <w:style w:type="paragraph" w:customStyle="1" w:styleId="Heading3AR">
    <w:name w:val="Heading_3_AR"/>
    <w:basedOn w:val="Heading2AR"/>
    <w:next w:val="NormalParaAR"/>
    <w:rsid w:val="00D2132D"/>
    <w:pPr>
      <w:spacing w:before="120" w:line="360" w:lineRule="exact"/>
    </w:pPr>
    <w:rPr>
      <w:sz w:val="36"/>
      <w:szCs w:val="36"/>
      <w:u w:val="single"/>
    </w:rPr>
  </w:style>
  <w:style w:type="paragraph" w:customStyle="1" w:styleId="Heading4AR">
    <w:name w:val="Heading_4_AR"/>
    <w:basedOn w:val="Heading3AR"/>
    <w:next w:val="NormalParaAR"/>
    <w:rsid w:val="00D2132D"/>
    <w:rPr>
      <w:iCs/>
      <w:u w:val="none"/>
    </w:rPr>
  </w:style>
  <w:style w:type="paragraph" w:styleId="BalloonText">
    <w:name w:val="Balloon Text"/>
    <w:basedOn w:val="Normal"/>
    <w:link w:val="BalloonTextChar"/>
    <w:rsid w:val="00D2132D"/>
    <w:rPr>
      <w:rFonts w:ascii="Tahoma" w:hAnsi="Tahoma" w:cs="Tahoma"/>
      <w:sz w:val="16"/>
      <w:szCs w:val="16"/>
    </w:rPr>
  </w:style>
  <w:style w:type="character" w:customStyle="1" w:styleId="BalloonTextChar">
    <w:name w:val="Balloon Text Char"/>
    <w:basedOn w:val="DefaultParagraphFont"/>
    <w:link w:val="BalloonText"/>
    <w:rsid w:val="00D2132D"/>
    <w:rPr>
      <w:rFonts w:ascii="Tahoma" w:hAnsi="Tahoma" w:cs="Tahoma"/>
      <w:sz w:val="16"/>
      <w:szCs w:val="16"/>
    </w:rPr>
  </w:style>
  <w:style w:type="character" w:styleId="Hyperlink">
    <w:name w:val="Hyperlink"/>
    <w:basedOn w:val="DefaultParagraphFont"/>
    <w:rsid w:val="00D2132D"/>
    <w:rPr>
      <w:color w:val="0000FF" w:themeColor="hyperlink"/>
      <w:u w:val="single"/>
    </w:rPr>
  </w:style>
  <w:style w:type="character" w:styleId="CommentReference">
    <w:name w:val="annotation reference"/>
    <w:basedOn w:val="DefaultParagraphFont"/>
    <w:rsid w:val="00D2132D"/>
    <w:rPr>
      <w:sz w:val="16"/>
      <w:szCs w:val="16"/>
    </w:rPr>
  </w:style>
  <w:style w:type="paragraph" w:styleId="CommentSubject">
    <w:name w:val="annotation subject"/>
    <w:basedOn w:val="CommentText"/>
    <w:next w:val="CommentText"/>
    <w:link w:val="CommentSubjectChar"/>
    <w:rsid w:val="00D2132D"/>
    <w:rPr>
      <w:b/>
      <w:bCs/>
      <w:sz w:val="20"/>
    </w:rPr>
  </w:style>
  <w:style w:type="character" w:customStyle="1" w:styleId="CommentTextChar1">
    <w:name w:val="Comment Text Char1"/>
    <w:basedOn w:val="DefaultParagraphFont"/>
    <w:link w:val="CommentText"/>
    <w:semiHidden/>
    <w:rsid w:val="00D2132D"/>
    <w:rPr>
      <w:rFonts w:ascii="Arial" w:hAnsi="Arial" w:cs="Arial"/>
      <w:sz w:val="18"/>
    </w:rPr>
  </w:style>
  <w:style w:type="character" w:customStyle="1" w:styleId="CommentSubjectChar">
    <w:name w:val="Comment Subject Char"/>
    <w:basedOn w:val="CommentTextChar1"/>
    <w:link w:val="CommentSubject"/>
    <w:rsid w:val="00D2132D"/>
    <w:rPr>
      <w:rFonts w:ascii="Arial" w:hAnsi="Arial" w:cs="Arial"/>
      <w:b/>
      <w:bCs/>
      <w:sz w:val="18"/>
    </w:rPr>
  </w:style>
  <w:style w:type="character" w:customStyle="1" w:styleId="NormalParaARChar">
    <w:name w:val="Normal_Para_AR Char"/>
    <w:link w:val="NormalParaAR"/>
    <w:rsid w:val="00D2132D"/>
    <w:rPr>
      <w:rFonts w:ascii="Arabic Typesetting" w:hAnsi="Arabic Typesetting" w:cs="Arabic Typesetting"/>
      <w:sz w:val="36"/>
      <w:szCs w:val="36"/>
    </w:rPr>
  </w:style>
  <w:style w:type="numbering" w:customStyle="1" w:styleId="NoList1">
    <w:name w:val="No List1"/>
    <w:next w:val="NoList"/>
    <w:uiPriority w:val="99"/>
    <w:semiHidden/>
    <w:unhideWhenUsed/>
    <w:rsid w:val="00D2132D"/>
  </w:style>
  <w:style w:type="paragraph" w:customStyle="1" w:styleId="Endofdocument-Annex">
    <w:name w:val="[End of document - Annex]"/>
    <w:basedOn w:val="Normal"/>
    <w:rsid w:val="00D2132D"/>
    <w:pPr>
      <w:ind w:left="5534"/>
    </w:pPr>
    <w:rPr>
      <w:rFonts w:eastAsia="SimSun"/>
      <w:lang w:eastAsia="zh-CN"/>
    </w:rPr>
  </w:style>
  <w:style w:type="paragraph" w:styleId="BodyText">
    <w:name w:val="Body Text"/>
    <w:basedOn w:val="Normal"/>
    <w:link w:val="BodyTextChar"/>
    <w:rsid w:val="00D2132D"/>
    <w:pPr>
      <w:spacing w:after="220"/>
    </w:pPr>
    <w:rPr>
      <w:rFonts w:eastAsia="SimSun"/>
      <w:lang w:eastAsia="zh-CN"/>
    </w:rPr>
  </w:style>
  <w:style w:type="character" w:customStyle="1" w:styleId="BodyTextChar">
    <w:name w:val="Body Text Char"/>
    <w:basedOn w:val="DefaultParagraphFont"/>
    <w:link w:val="BodyText"/>
    <w:rsid w:val="00D2132D"/>
    <w:rPr>
      <w:rFonts w:ascii="Arial" w:eastAsia="SimSun" w:hAnsi="Arial" w:cs="Arial"/>
      <w:sz w:val="22"/>
      <w:lang w:eastAsia="zh-CN"/>
    </w:rPr>
  </w:style>
  <w:style w:type="paragraph" w:customStyle="1" w:styleId="Char">
    <w:name w:val="Char 字元 字元"/>
    <w:basedOn w:val="Normal"/>
    <w:rsid w:val="00D2132D"/>
    <w:pPr>
      <w:spacing w:after="160" w:line="240" w:lineRule="exact"/>
    </w:pPr>
    <w:rPr>
      <w:rFonts w:ascii="Verdana" w:eastAsia="PMingLiU" w:hAnsi="Verdana" w:cs="Times New Roman"/>
      <w:sz w:val="20"/>
    </w:rPr>
  </w:style>
  <w:style w:type="paragraph" w:customStyle="1" w:styleId="ONUME">
    <w:name w:val="ONUM E"/>
    <w:basedOn w:val="BodyText"/>
    <w:link w:val="ONUMEChar"/>
    <w:rsid w:val="00D2132D"/>
    <w:pPr>
      <w:numPr>
        <w:numId w:val="23"/>
      </w:numPr>
    </w:pPr>
  </w:style>
  <w:style w:type="character" w:customStyle="1" w:styleId="ONUMEChar">
    <w:name w:val="ONUM E Char"/>
    <w:link w:val="ONUME"/>
    <w:rsid w:val="00D2132D"/>
    <w:rPr>
      <w:rFonts w:ascii="Arial" w:eastAsia="SimSun" w:hAnsi="Arial" w:cs="Arial"/>
      <w:sz w:val="22"/>
      <w:lang w:eastAsia="zh-CN"/>
    </w:rPr>
  </w:style>
  <w:style w:type="paragraph" w:customStyle="1" w:styleId="ONUMFS">
    <w:name w:val="ONUM FS"/>
    <w:basedOn w:val="BodyText"/>
    <w:rsid w:val="00D2132D"/>
    <w:pPr>
      <w:numPr>
        <w:numId w:val="24"/>
      </w:numPr>
    </w:pPr>
  </w:style>
  <w:style w:type="character" w:styleId="PageNumber">
    <w:name w:val="page number"/>
    <w:basedOn w:val="DefaultParagraphFont"/>
    <w:rsid w:val="00D2132D"/>
  </w:style>
  <w:style w:type="paragraph" w:styleId="BodyText2">
    <w:name w:val="Body Text 2"/>
    <w:basedOn w:val="Normal"/>
    <w:link w:val="BodyText2Char"/>
    <w:rsid w:val="00D2132D"/>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D2132D"/>
    <w:rPr>
      <w:i/>
      <w:sz w:val="24"/>
    </w:rPr>
  </w:style>
  <w:style w:type="paragraph" w:customStyle="1" w:styleId="CharCharCharChar">
    <w:name w:val="Char Char Char Char"/>
    <w:basedOn w:val="Normal"/>
    <w:rsid w:val="00D2132D"/>
    <w:pPr>
      <w:spacing w:after="160" w:line="240" w:lineRule="exact"/>
    </w:pPr>
    <w:rPr>
      <w:rFonts w:ascii="Verdana" w:eastAsia="SimSun" w:hAnsi="Verdana" w:cs="Times New Roman"/>
      <w:sz w:val="20"/>
      <w:lang w:val="en-GB"/>
    </w:rPr>
  </w:style>
  <w:style w:type="character" w:customStyle="1" w:styleId="CharChar5">
    <w:name w:val="Char Char5"/>
    <w:locked/>
    <w:rsid w:val="00D2132D"/>
    <w:rPr>
      <w:rFonts w:ascii="Arial" w:eastAsia="SimSun" w:hAnsi="Arial" w:cs="Times New Roman"/>
      <w:sz w:val="18"/>
      <w:lang w:val="en-US" w:eastAsia="zh-CN"/>
    </w:rPr>
  </w:style>
  <w:style w:type="paragraph" w:styleId="ListParagraph">
    <w:name w:val="List Paragraph"/>
    <w:basedOn w:val="Normal"/>
    <w:qFormat/>
    <w:rsid w:val="00D2132D"/>
    <w:pPr>
      <w:ind w:left="720"/>
    </w:pPr>
    <w:rPr>
      <w:rFonts w:eastAsia="SimSun"/>
      <w:lang w:eastAsia="zh-CN"/>
    </w:rPr>
  </w:style>
  <w:style w:type="character" w:styleId="FollowedHyperlink">
    <w:name w:val="FollowedHyperlink"/>
    <w:rsid w:val="00D2132D"/>
    <w:rPr>
      <w:color w:val="800080"/>
      <w:u w:val="single"/>
    </w:rPr>
  </w:style>
  <w:style w:type="paragraph" w:customStyle="1" w:styleId="DecisionInvitingPara">
    <w:name w:val="Decision Inviting Para."/>
    <w:basedOn w:val="Normal"/>
    <w:rsid w:val="00D2132D"/>
    <w:pPr>
      <w:ind w:left="5534"/>
    </w:pPr>
    <w:rPr>
      <w:rFonts w:eastAsia="SimSun"/>
      <w:i/>
      <w:lang w:eastAsia="zh-CN"/>
    </w:rPr>
  </w:style>
  <w:style w:type="paragraph" w:customStyle="1" w:styleId="QueContin1">
    <w:name w:val="Que Contin 1"/>
    <w:basedOn w:val="Normal"/>
    <w:uiPriority w:val="99"/>
    <w:rsid w:val="00D2132D"/>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D2132D"/>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D2132D"/>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D2132D"/>
    <w:pPr>
      <w:ind w:left="720"/>
    </w:pPr>
    <w:rPr>
      <w:rFonts w:eastAsia="SimSun"/>
      <w:lang w:eastAsia="zh-CN"/>
    </w:rPr>
  </w:style>
  <w:style w:type="paragraph" w:customStyle="1" w:styleId="msolistparagraphcxspmiddle">
    <w:name w:val="msolistparagraphcxspmiddle"/>
    <w:basedOn w:val="Normal"/>
    <w:rsid w:val="00D2132D"/>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2132D"/>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D2132D"/>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D2132D"/>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D2132D"/>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D2132D"/>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2132D"/>
  </w:style>
  <w:style w:type="paragraph" w:styleId="Revision">
    <w:name w:val="Revision"/>
    <w:hidden/>
    <w:uiPriority w:val="99"/>
    <w:semiHidden/>
    <w:rsid w:val="00D2132D"/>
    <w:rPr>
      <w:rFonts w:ascii="Arial" w:hAnsi="Arial" w:cs="Arial"/>
      <w:sz w:val="22"/>
    </w:rPr>
  </w:style>
  <w:style w:type="paragraph" w:customStyle="1" w:styleId="NormalAR">
    <w:name w:val="Normal AR"/>
    <w:basedOn w:val="Normal"/>
    <w:rsid w:val="00D2132D"/>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D2132D"/>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D2132D"/>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D2132D"/>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D2132D"/>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D2132D"/>
    <w:rPr>
      <w:rFonts w:ascii="Arabic Typesetting" w:hAnsi="Arabic Typesetting" w:cs="Arabic Typesetting"/>
      <w:iCs/>
      <w:sz w:val="36"/>
      <w:szCs w:val="36"/>
      <w:lang w:bidi="ar-EG"/>
    </w:rPr>
  </w:style>
  <w:style w:type="character" w:customStyle="1" w:styleId="HeaderChar">
    <w:name w:val="Header Char"/>
    <w:basedOn w:val="DefaultParagraphFont"/>
    <w:link w:val="Header"/>
    <w:uiPriority w:val="99"/>
    <w:rsid w:val="00D2132D"/>
    <w:rPr>
      <w:rFonts w:ascii="Arial" w:hAnsi="Arial" w:cs="Arial"/>
      <w:sz w:val="22"/>
    </w:rPr>
  </w:style>
  <w:style w:type="character" w:customStyle="1" w:styleId="FooterChar">
    <w:name w:val="Footer Char"/>
    <w:basedOn w:val="DefaultParagraphFont"/>
    <w:link w:val="Footer"/>
    <w:uiPriority w:val="99"/>
    <w:rsid w:val="00D2132D"/>
    <w:rPr>
      <w:rFonts w:ascii="Arial" w:hAnsi="Arial" w:cs="Arial"/>
      <w:sz w:val="22"/>
    </w:rPr>
  </w:style>
  <w:style w:type="character" w:customStyle="1" w:styleId="SalutationChar">
    <w:name w:val="Salutation Char"/>
    <w:basedOn w:val="DefaultParagraphFont"/>
    <w:link w:val="Salutation"/>
    <w:semiHidden/>
    <w:rsid w:val="00D2132D"/>
    <w:rPr>
      <w:rFonts w:ascii="Arial" w:hAnsi="Arial" w:cs="Arial"/>
      <w:sz w:val="22"/>
    </w:rPr>
  </w:style>
  <w:style w:type="character" w:customStyle="1" w:styleId="SignatureChar">
    <w:name w:val="Signature Char"/>
    <w:basedOn w:val="DefaultParagraphFont"/>
    <w:link w:val="Signature"/>
    <w:semiHidden/>
    <w:rsid w:val="00D2132D"/>
    <w:rPr>
      <w:rFonts w:ascii="Arial" w:hAnsi="Arial" w:cs="Arial"/>
      <w:sz w:val="22"/>
    </w:rPr>
  </w:style>
  <w:style w:type="character" w:customStyle="1" w:styleId="FootnoteTextChar">
    <w:name w:val="Footnote Text Char"/>
    <w:basedOn w:val="DefaultParagraphFont"/>
    <w:link w:val="FootnoteText"/>
    <w:semiHidden/>
    <w:rsid w:val="00D2132D"/>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D2132D"/>
    <w:rPr>
      <w:rFonts w:ascii="Arial" w:hAnsi="Arial" w:cs="Arial"/>
      <w:sz w:val="18"/>
    </w:rPr>
  </w:style>
  <w:style w:type="character" w:customStyle="1" w:styleId="CommentTextChar">
    <w:name w:val="Comment Text Char"/>
    <w:basedOn w:val="DefaultParagraphFont"/>
    <w:semiHidden/>
    <w:rsid w:val="00D2132D"/>
    <w:rPr>
      <w:rFonts w:ascii="Arial" w:hAnsi="Arial" w:cs="Arial"/>
      <w:sz w:val="18"/>
    </w:rPr>
  </w:style>
  <w:style w:type="paragraph" w:customStyle="1" w:styleId="Heading1AR">
    <w:name w:val="Heading_1_AR"/>
    <w:basedOn w:val="NormalParaAR"/>
    <w:next w:val="NormalParaAR"/>
    <w:rsid w:val="00D2132D"/>
    <w:pPr>
      <w:keepNext/>
      <w:spacing w:before="240" w:after="60" w:line="400" w:lineRule="exact"/>
    </w:pPr>
    <w:rPr>
      <w:bCs/>
      <w:sz w:val="40"/>
      <w:szCs w:val="40"/>
    </w:rPr>
  </w:style>
  <w:style w:type="paragraph" w:customStyle="1" w:styleId="Heading2AR">
    <w:name w:val="Heading_2_AR"/>
    <w:basedOn w:val="Heading1AR"/>
    <w:next w:val="NormalParaAR"/>
    <w:rsid w:val="00D2132D"/>
    <w:rPr>
      <w:bCs w:val="0"/>
    </w:rPr>
  </w:style>
  <w:style w:type="paragraph" w:customStyle="1" w:styleId="Heading3AR">
    <w:name w:val="Heading_3_AR"/>
    <w:basedOn w:val="Heading2AR"/>
    <w:next w:val="NormalParaAR"/>
    <w:rsid w:val="00D2132D"/>
    <w:pPr>
      <w:spacing w:before="120" w:line="360" w:lineRule="exact"/>
    </w:pPr>
    <w:rPr>
      <w:sz w:val="36"/>
      <w:szCs w:val="36"/>
      <w:u w:val="single"/>
    </w:rPr>
  </w:style>
  <w:style w:type="paragraph" w:customStyle="1" w:styleId="Heading4AR">
    <w:name w:val="Heading_4_AR"/>
    <w:basedOn w:val="Heading3AR"/>
    <w:next w:val="NormalParaAR"/>
    <w:rsid w:val="00D2132D"/>
    <w:rPr>
      <w:iCs/>
      <w:u w:val="none"/>
    </w:rPr>
  </w:style>
  <w:style w:type="paragraph" w:styleId="BalloonText">
    <w:name w:val="Balloon Text"/>
    <w:basedOn w:val="Normal"/>
    <w:link w:val="BalloonTextChar"/>
    <w:rsid w:val="00D2132D"/>
    <w:rPr>
      <w:rFonts w:ascii="Tahoma" w:hAnsi="Tahoma" w:cs="Tahoma"/>
      <w:sz w:val="16"/>
      <w:szCs w:val="16"/>
    </w:rPr>
  </w:style>
  <w:style w:type="character" w:customStyle="1" w:styleId="BalloonTextChar">
    <w:name w:val="Balloon Text Char"/>
    <w:basedOn w:val="DefaultParagraphFont"/>
    <w:link w:val="BalloonText"/>
    <w:rsid w:val="00D2132D"/>
    <w:rPr>
      <w:rFonts w:ascii="Tahoma" w:hAnsi="Tahoma" w:cs="Tahoma"/>
      <w:sz w:val="16"/>
      <w:szCs w:val="16"/>
    </w:rPr>
  </w:style>
  <w:style w:type="character" w:styleId="Hyperlink">
    <w:name w:val="Hyperlink"/>
    <w:basedOn w:val="DefaultParagraphFont"/>
    <w:rsid w:val="00D2132D"/>
    <w:rPr>
      <w:color w:val="0000FF" w:themeColor="hyperlink"/>
      <w:u w:val="single"/>
    </w:rPr>
  </w:style>
  <w:style w:type="character" w:styleId="CommentReference">
    <w:name w:val="annotation reference"/>
    <w:basedOn w:val="DefaultParagraphFont"/>
    <w:rsid w:val="00D2132D"/>
    <w:rPr>
      <w:sz w:val="16"/>
      <w:szCs w:val="16"/>
    </w:rPr>
  </w:style>
  <w:style w:type="paragraph" w:styleId="CommentSubject">
    <w:name w:val="annotation subject"/>
    <w:basedOn w:val="CommentText"/>
    <w:next w:val="CommentText"/>
    <w:link w:val="CommentSubjectChar"/>
    <w:rsid w:val="00D2132D"/>
    <w:rPr>
      <w:b/>
      <w:bCs/>
      <w:sz w:val="20"/>
    </w:rPr>
  </w:style>
  <w:style w:type="character" w:customStyle="1" w:styleId="CommentTextChar1">
    <w:name w:val="Comment Text Char1"/>
    <w:basedOn w:val="DefaultParagraphFont"/>
    <w:link w:val="CommentText"/>
    <w:semiHidden/>
    <w:rsid w:val="00D2132D"/>
    <w:rPr>
      <w:rFonts w:ascii="Arial" w:hAnsi="Arial" w:cs="Arial"/>
      <w:sz w:val="18"/>
    </w:rPr>
  </w:style>
  <w:style w:type="character" w:customStyle="1" w:styleId="CommentSubjectChar">
    <w:name w:val="Comment Subject Char"/>
    <w:basedOn w:val="CommentTextChar1"/>
    <w:link w:val="CommentSubject"/>
    <w:rsid w:val="00D2132D"/>
    <w:rPr>
      <w:rFonts w:ascii="Arial" w:hAnsi="Arial" w:cs="Arial"/>
      <w:b/>
      <w:bCs/>
      <w:sz w:val="18"/>
    </w:rPr>
  </w:style>
  <w:style w:type="character" w:customStyle="1" w:styleId="NormalParaARChar">
    <w:name w:val="Normal_Para_AR Char"/>
    <w:link w:val="NormalParaAR"/>
    <w:rsid w:val="00D2132D"/>
    <w:rPr>
      <w:rFonts w:ascii="Arabic Typesetting" w:hAnsi="Arabic Typesetting" w:cs="Arabic Typesetting"/>
      <w:sz w:val="36"/>
      <w:szCs w:val="36"/>
    </w:rPr>
  </w:style>
  <w:style w:type="numbering" w:customStyle="1" w:styleId="NoList1">
    <w:name w:val="No List1"/>
    <w:next w:val="NoList"/>
    <w:uiPriority w:val="99"/>
    <w:semiHidden/>
    <w:unhideWhenUsed/>
    <w:rsid w:val="00D2132D"/>
  </w:style>
  <w:style w:type="paragraph" w:customStyle="1" w:styleId="Endofdocument-Annex">
    <w:name w:val="[End of document - Annex]"/>
    <w:basedOn w:val="Normal"/>
    <w:rsid w:val="00D2132D"/>
    <w:pPr>
      <w:ind w:left="5534"/>
    </w:pPr>
    <w:rPr>
      <w:rFonts w:eastAsia="SimSun"/>
      <w:lang w:eastAsia="zh-CN"/>
    </w:rPr>
  </w:style>
  <w:style w:type="paragraph" w:styleId="BodyText">
    <w:name w:val="Body Text"/>
    <w:basedOn w:val="Normal"/>
    <w:link w:val="BodyTextChar"/>
    <w:rsid w:val="00D2132D"/>
    <w:pPr>
      <w:spacing w:after="220"/>
    </w:pPr>
    <w:rPr>
      <w:rFonts w:eastAsia="SimSun"/>
      <w:lang w:eastAsia="zh-CN"/>
    </w:rPr>
  </w:style>
  <w:style w:type="character" w:customStyle="1" w:styleId="BodyTextChar">
    <w:name w:val="Body Text Char"/>
    <w:basedOn w:val="DefaultParagraphFont"/>
    <w:link w:val="BodyText"/>
    <w:rsid w:val="00D2132D"/>
    <w:rPr>
      <w:rFonts w:ascii="Arial" w:eastAsia="SimSun" w:hAnsi="Arial" w:cs="Arial"/>
      <w:sz w:val="22"/>
      <w:lang w:eastAsia="zh-CN"/>
    </w:rPr>
  </w:style>
  <w:style w:type="paragraph" w:customStyle="1" w:styleId="Char">
    <w:name w:val="Char 字元 字元"/>
    <w:basedOn w:val="Normal"/>
    <w:rsid w:val="00D2132D"/>
    <w:pPr>
      <w:spacing w:after="160" w:line="240" w:lineRule="exact"/>
    </w:pPr>
    <w:rPr>
      <w:rFonts w:ascii="Verdana" w:eastAsia="PMingLiU" w:hAnsi="Verdana" w:cs="Times New Roman"/>
      <w:sz w:val="20"/>
    </w:rPr>
  </w:style>
  <w:style w:type="paragraph" w:customStyle="1" w:styleId="ONUME">
    <w:name w:val="ONUM E"/>
    <w:basedOn w:val="BodyText"/>
    <w:link w:val="ONUMEChar"/>
    <w:rsid w:val="00D2132D"/>
    <w:pPr>
      <w:numPr>
        <w:numId w:val="23"/>
      </w:numPr>
    </w:pPr>
  </w:style>
  <w:style w:type="character" w:customStyle="1" w:styleId="ONUMEChar">
    <w:name w:val="ONUM E Char"/>
    <w:link w:val="ONUME"/>
    <w:rsid w:val="00D2132D"/>
    <w:rPr>
      <w:rFonts w:ascii="Arial" w:eastAsia="SimSun" w:hAnsi="Arial" w:cs="Arial"/>
      <w:sz w:val="22"/>
      <w:lang w:eastAsia="zh-CN"/>
    </w:rPr>
  </w:style>
  <w:style w:type="paragraph" w:customStyle="1" w:styleId="ONUMFS">
    <w:name w:val="ONUM FS"/>
    <w:basedOn w:val="BodyText"/>
    <w:rsid w:val="00D2132D"/>
    <w:pPr>
      <w:numPr>
        <w:numId w:val="24"/>
      </w:numPr>
    </w:pPr>
  </w:style>
  <w:style w:type="character" w:styleId="PageNumber">
    <w:name w:val="page number"/>
    <w:basedOn w:val="DefaultParagraphFont"/>
    <w:rsid w:val="00D2132D"/>
  </w:style>
  <w:style w:type="paragraph" w:styleId="BodyText2">
    <w:name w:val="Body Text 2"/>
    <w:basedOn w:val="Normal"/>
    <w:link w:val="BodyText2Char"/>
    <w:rsid w:val="00D2132D"/>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D2132D"/>
    <w:rPr>
      <w:i/>
      <w:sz w:val="24"/>
    </w:rPr>
  </w:style>
  <w:style w:type="paragraph" w:customStyle="1" w:styleId="CharCharCharChar">
    <w:name w:val="Char Char Char Char"/>
    <w:basedOn w:val="Normal"/>
    <w:rsid w:val="00D2132D"/>
    <w:pPr>
      <w:spacing w:after="160" w:line="240" w:lineRule="exact"/>
    </w:pPr>
    <w:rPr>
      <w:rFonts w:ascii="Verdana" w:eastAsia="SimSun" w:hAnsi="Verdana" w:cs="Times New Roman"/>
      <w:sz w:val="20"/>
      <w:lang w:val="en-GB"/>
    </w:rPr>
  </w:style>
  <w:style w:type="character" w:customStyle="1" w:styleId="CharChar5">
    <w:name w:val="Char Char5"/>
    <w:locked/>
    <w:rsid w:val="00D2132D"/>
    <w:rPr>
      <w:rFonts w:ascii="Arial" w:eastAsia="SimSun" w:hAnsi="Arial" w:cs="Times New Roman"/>
      <w:sz w:val="18"/>
      <w:lang w:val="en-US" w:eastAsia="zh-CN"/>
    </w:rPr>
  </w:style>
  <w:style w:type="paragraph" w:styleId="ListParagraph">
    <w:name w:val="List Paragraph"/>
    <w:basedOn w:val="Normal"/>
    <w:qFormat/>
    <w:rsid w:val="00D2132D"/>
    <w:pPr>
      <w:ind w:left="720"/>
    </w:pPr>
    <w:rPr>
      <w:rFonts w:eastAsia="SimSun"/>
      <w:lang w:eastAsia="zh-CN"/>
    </w:rPr>
  </w:style>
  <w:style w:type="character" w:styleId="FollowedHyperlink">
    <w:name w:val="FollowedHyperlink"/>
    <w:rsid w:val="00D2132D"/>
    <w:rPr>
      <w:color w:val="800080"/>
      <w:u w:val="single"/>
    </w:rPr>
  </w:style>
  <w:style w:type="paragraph" w:customStyle="1" w:styleId="DecisionInvitingPara">
    <w:name w:val="Decision Inviting Para."/>
    <w:basedOn w:val="Normal"/>
    <w:rsid w:val="00D2132D"/>
    <w:pPr>
      <w:ind w:left="5534"/>
    </w:pPr>
    <w:rPr>
      <w:rFonts w:eastAsia="SimSun"/>
      <w:i/>
      <w:lang w:eastAsia="zh-CN"/>
    </w:rPr>
  </w:style>
  <w:style w:type="paragraph" w:customStyle="1" w:styleId="QueContin1">
    <w:name w:val="Que Contin 1"/>
    <w:basedOn w:val="Normal"/>
    <w:uiPriority w:val="99"/>
    <w:rsid w:val="00D2132D"/>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D2132D"/>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D2132D"/>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D2132D"/>
    <w:pPr>
      <w:ind w:left="720"/>
    </w:pPr>
    <w:rPr>
      <w:rFonts w:eastAsia="SimSun"/>
      <w:lang w:eastAsia="zh-CN"/>
    </w:rPr>
  </w:style>
  <w:style w:type="paragraph" w:customStyle="1" w:styleId="msolistparagraphcxspmiddle">
    <w:name w:val="msolistparagraphcxspmiddle"/>
    <w:basedOn w:val="Normal"/>
    <w:rsid w:val="00D2132D"/>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2132D"/>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D2132D"/>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D2132D"/>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D2132D"/>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D2132D"/>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2132D"/>
  </w:style>
  <w:style w:type="paragraph" w:styleId="Revision">
    <w:name w:val="Revision"/>
    <w:hidden/>
    <w:uiPriority w:val="99"/>
    <w:semiHidden/>
    <w:rsid w:val="00D2132D"/>
    <w:rPr>
      <w:rFonts w:ascii="Arial" w:hAnsi="Arial" w:cs="Arial"/>
      <w:sz w:val="22"/>
    </w:rPr>
  </w:style>
  <w:style w:type="paragraph" w:customStyle="1" w:styleId="NormalAR">
    <w:name w:val="Normal AR"/>
    <w:basedOn w:val="Normal"/>
    <w:rsid w:val="00D2132D"/>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D2132D"/>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Blank_AR.dotx</Template>
  <TotalTime>1039</TotalTime>
  <Pages>27</Pages>
  <Words>5086</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 </cp:lastModifiedBy>
  <cp:revision>109</cp:revision>
  <cp:lastPrinted>2017-02-03T15:16:00Z</cp:lastPrinted>
  <dcterms:created xsi:type="dcterms:W3CDTF">2017-02-01T08:54:00Z</dcterms:created>
  <dcterms:modified xsi:type="dcterms:W3CDTF">2017-02-03T15:16:00Z</dcterms:modified>
</cp:coreProperties>
</file>