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7620C" w:rsidRPr="00016B26" w:rsidTr="00637779">
        <w:trPr>
          <w:trHeight w:val="1977"/>
        </w:trPr>
        <w:tc>
          <w:tcPr>
            <w:tcW w:w="4594" w:type="dxa"/>
            <w:tcBorders>
              <w:bottom w:val="single" w:sz="4" w:space="0" w:color="auto"/>
            </w:tcBorders>
            <w:tcMar>
              <w:bottom w:w="170" w:type="dxa"/>
            </w:tcMar>
          </w:tcPr>
          <w:p w:rsidR="00A7620C" w:rsidRPr="00016B26" w:rsidRDefault="00A7620C" w:rsidP="00637779">
            <w:r w:rsidRPr="00016B26">
              <w:rPr>
                <w:rFonts w:hint="eastAsia"/>
                <w:noProof/>
              </w:rPr>
              <w:drawing>
                <wp:anchor distT="0" distB="0" distL="114300" distR="114300" simplePos="0" relativeHeight="251659264" behindDoc="1" locked="0" layoutInCell="0" allowOverlap="1" wp14:anchorId="62ADA9AF" wp14:editId="3B5394D0">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7620C" w:rsidRPr="00016B26" w:rsidRDefault="00A7620C" w:rsidP="00637779"/>
        </w:tc>
        <w:tc>
          <w:tcPr>
            <w:tcW w:w="425" w:type="dxa"/>
            <w:tcBorders>
              <w:bottom w:val="single" w:sz="4" w:space="0" w:color="auto"/>
            </w:tcBorders>
            <w:tcMar>
              <w:left w:w="0" w:type="dxa"/>
              <w:right w:w="0" w:type="dxa"/>
            </w:tcMar>
          </w:tcPr>
          <w:p w:rsidR="00A7620C" w:rsidRPr="00016B26" w:rsidRDefault="00A7620C" w:rsidP="00637779">
            <w:pPr>
              <w:jc w:val="right"/>
            </w:pPr>
            <w:r w:rsidRPr="00016B26">
              <w:rPr>
                <w:rFonts w:hint="eastAsia"/>
                <w:b/>
                <w:sz w:val="40"/>
                <w:szCs w:val="40"/>
              </w:rPr>
              <w:t>C</w:t>
            </w:r>
          </w:p>
        </w:tc>
      </w:tr>
      <w:tr w:rsidR="00A7620C" w:rsidRPr="00016B26" w:rsidTr="00637779">
        <w:trPr>
          <w:trHeight w:hRule="exact" w:val="340"/>
        </w:trPr>
        <w:tc>
          <w:tcPr>
            <w:tcW w:w="9356" w:type="dxa"/>
            <w:gridSpan w:val="3"/>
            <w:tcBorders>
              <w:top w:val="single" w:sz="4" w:space="0" w:color="auto"/>
            </w:tcBorders>
            <w:tcMar>
              <w:top w:w="170" w:type="dxa"/>
              <w:left w:w="0" w:type="dxa"/>
              <w:right w:w="0" w:type="dxa"/>
            </w:tcMar>
            <w:vAlign w:val="bottom"/>
          </w:tcPr>
          <w:p w:rsidR="00A7620C" w:rsidRPr="00016B26" w:rsidRDefault="00A7620C" w:rsidP="00A7620C">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11</w:t>
            </w:r>
            <w:r w:rsidRPr="00016B26">
              <w:rPr>
                <w:rFonts w:ascii="Arial Black" w:hAnsi="Arial Black" w:hint="eastAsia"/>
                <w:caps/>
                <w:sz w:val="15"/>
              </w:rPr>
              <w:t>/</w:t>
            </w:r>
            <w:bookmarkStart w:id="0" w:name="Code"/>
            <w:bookmarkEnd w:id="0"/>
            <w:r>
              <w:rPr>
                <w:rFonts w:ascii="Arial Black" w:hAnsi="Arial Black" w:hint="eastAsia"/>
                <w:caps/>
                <w:sz w:val="15"/>
              </w:rPr>
              <w:t>20</w:t>
            </w:r>
          </w:p>
        </w:tc>
      </w:tr>
      <w:tr w:rsidR="00A7620C" w:rsidRPr="00016B26" w:rsidTr="00637779">
        <w:trPr>
          <w:trHeight w:hRule="exact" w:val="170"/>
        </w:trPr>
        <w:tc>
          <w:tcPr>
            <w:tcW w:w="9356" w:type="dxa"/>
            <w:gridSpan w:val="3"/>
            <w:noWrap/>
            <w:tcMar>
              <w:left w:w="0" w:type="dxa"/>
              <w:right w:w="0" w:type="dxa"/>
            </w:tcMar>
            <w:vAlign w:val="bottom"/>
          </w:tcPr>
          <w:p w:rsidR="00A7620C" w:rsidRPr="00016B26" w:rsidRDefault="00A7620C" w:rsidP="00637779">
            <w:pPr>
              <w:jc w:val="right"/>
              <w:rPr>
                <w:rFonts w:ascii="Arial Black" w:hAnsi="Arial Black"/>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A7620C" w:rsidRPr="00016B26" w:rsidTr="00637779">
        <w:trPr>
          <w:trHeight w:hRule="exact" w:val="198"/>
        </w:trPr>
        <w:tc>
          <w:tcPr>
            <w:tcW w:w="9356" w:type="dxa"/>
            <w:gridSpan w:val="3"/>
            <w:tcMar>
              <w:left w:w="0" w:type="dxa"/>
              <w:right w:w="0" w:type="dxa"/>
            </w:tcMar>
            <w:vAlign w:val="bottom"/>
          </w:tcPr>
          <w:p w:rsidR="00A7620C" w:rsidRPr="00016B26" w:rsidRDefault="00A7620C" w:rsidP="00637779">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2" w:name="Date"/>
            <w:bookmarkEnd w:id="2"/>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8</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5</w:t>
            </w:r>
            <w:r w:rsidRPr="00016B26">
              <w:rPr>
                <w:rFonts w:ascii="Arial Black" w:eastAsia="SimHei" w:hAnsi="Arial Black" w:hint="eastAsia"/>
                <w:b/>
                <w:sz w:val="15"/>
                <w:szCs w:val="15"/>
                <w:lang w:val="pt-BR"/>
              </w:rPr>
              <w:t>月</w:t>
            </w:r>
            <w:r>
              <w:rPr>
                <w:rFonts w:ascii="Arial Black" w:eastAsia="SimHei" w:hAnsi="Arial Black" w:hint="eastAsia"/>
                <w:b/>
                <w:sz w:val="15"/>
                <w:szCs w:val="15"/>
                <w:lang w:val="pt-BR"/>
              </w:rPr>
              <w:t>15</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A7620C" w:rsidRPr="00016B26" w:rsidRDefault="00A7620C" w:rsidP="00A7620C"/>
    <w:p w:rsidR="00A7620C" w:rsidRDefault="00A7620C" w:rsidP="00A7620C"/>
    <w:p w:rsidR="00A7620C" w:rsidRPr="00016B26" w:rsidRDefault="00A7620C" w:rsidP="00A7620C"/>
    <w:p w:rsidR="00A7620C" w:rsidRPr="00016B26" w:rsidRDefault="00A7620C" w:rsidP="00A7620C"/>
    <w:p w:rsidR="00A7620C" w:rsidRPr="00016B26" w:rsidRDefault="00A7620C" w:rsidP="00A7620C"/>
    <w:p w:rsidR="00A7620C" w:rsidRPr="00016B26" w:rsidRDefault="00A7620C" w:rsidP="00A7620C">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A7620C" w:rsidRPr="00016B26" w:rsidRDefault="00A7620C" w:rsidP="00A7620C">
      <w:pPr>
        <w:rPr>
          <w:rFonts w:ascii="SimHei" w:eastAsia="SimHei"/>
          <w:sz w:val="28"/>
          <w:szCs w:val="28"/>
        </w:rPr>
      </w:pPr>
      <w:r w:rsidRPr="00016B26">
        <w:rPr>
          <w:rFonts w:ascii="SimHei" w:eastAsia="SimHei" w:hint="eastAsia"/>
          <w:sz w:val="28"/>
          <w:szCs w:val="28"/>
        </w:rPr>
        <w:t>工作组</w:t>
      </w:r>
    </w:p>
    <w:p w:rsidR="00A7620C" w:rsidRPr="00016B26" w:rsidRDefault="00A7620C" w:rsidP="00A7620C"/>
    <w:p w:rsidR="00A7620C" w:rsidRPr="00652B09" w:rsidRDefault="00A7620C" w:rsidP="00A7620C"/>
    <w:p w:rsidR="00A7620C" w:rsidRPr="00016B26" w:rsidRDefault="00A7620C" w:rsidP="00A7620C">
      <w:pPr>
        <w:textAlignment w:val="bottom"/>
        <w:rPr>
          <w:rFonts w:ascii="KaiTi" w:eastAsia="KaiTi"/>
          <w:b/>
          <w:sz w:val="24"/>
          <w:szCs w:val="24"/>
        </w:rPr>
      </w:pPr>
      <w:r>
        <w:rPr>
          <w:rFonts w:ascii="KaiTi" w:eastAsia="KaiTi" w:hint="eastAsia"/>
          <w:b/>
          <w:sz w:val="24"/>
          <w:szCs w:val="24"/>
        </w:rPr>
        <w:t>第十一</w:t>
      </w:r>
      <w:r w:rsidRPr="00016B26">
        <w:rPr>
          <w:rFonts w:ascii="KaiTi" w:eastAsia="KaiTi" w:hint="eastAsia"/>
          <w:b/>
          <w:sz w:val="24"/>
          <w:szCs w:val="24"/>
        </w:rPr>
        <w:t>届会议</w:t>
      </w:r>
    </w:p>
    <w:p w:rsidR="00A7620C" w:rsidRPr="00016B26" w:rsidRDefault="00A7620C" w:rsidP="00A7620C">
      <w:pPr>
        <w:rPr>
          <w:b/>
          <w:sz w:val="24"/>
          <w:szCs w:val="24"/>
        </w:rPr>
      </w:pPr>
      <w:r w:rsidRPr="00016B26">
        <w:rPr>
          <w:rFonts w:ascii="KaiTi" w:eastAsia="KaiTi" w:hAnsi="KaiTi" w:hint="eastAsia"/>
          <w:sz w:val="24"/>
          <w:szCs w:val="24"/>
        </w:rPr>
        <w:t>201</w:t>
      </w:r>
      <w:r>
        <w:rPr>
          <w:rFonts w:ascii="KaiTi" w:eastAsia="KaiTi" w:hAnsi="KaiTi" w:hint="eastAsia"/>
          <w:sz w:val="24"/>
          <w:szCs w:val="24"/>
        </w:rPr>
        <w:t>8</w:t>
      </w:r>
      <w:r w:rsidRPr="00016B26">
        <w:rPr>
          <w:rFonts w:ascii="KaiTi" w:eastAsia="KaiTi" w:hAnsi="KaiTi" w:hint="eastAsia"/>
          <w:b/>
          <w:sz w:val="24"/>
          <w:szCs w:val="24"/>
        </w:rPr>
        <w:t>年</w:t>
      </w:r>
      <w:r>
        <w:rPr>
          <w:rFonts w:ascii="KaiTi" w:eastAsia="KaiTi" w:hAnsi="KaiTi" w:hint="eastAsia"/>
          <w:sz w:val="24"/>
          <w:szCs w:val="24"/>
        </w:rPr>
        <w:t>6</w:t>
      </w:r>
      <w:r w:rsidRPr="00016B26">
        <w:rPr>
          <w:rFonts w:ascii="KaiTi" w:eastAsia="KaiTi" w:hAnsi="KaiTi" w:hint="eastAsia"/>
          <w:b/>
          <w:sz w:val="24"/>
          <w:szCs w:val="24"/>
        </w:rPr>
        <w:t>月</w:t>
      </w:r>
      <w:r>
        <w:rPr>
          <w:rFonts w:ascii="KaiTi" w:eastAsia="KaiTi" w:hAnsi="KaiTi" w:hint="eastAsia"/>
          <w:sz w:val="24"/>
          <w:szCs w:val="24"/>
        </w:rPr>
        <w:t>18</w:t>
      </w:r>
      <w:r w:rsidRPr="00016B26">
        <w:rPr>
          <w:rFonts w:ascii="KaiTi" w:eastAsia="KaiTi" w:hAnsi="KaiTi" w:hint="eastAsia"/>
          <w:b/>
          <w:sz w:val="24"/>
          <w:szCs w:val="24"/>
        </w:rPr>
        <w:t>日至</w:t>
      </w:r>
      <w:r>
        <w:rPr>
          <w:rFonts w:ascii="KaiTi" w:eastAsia="KaiTi" w:hAnsi="KaiTi" w:hint="eastAsia"/>
          <w:sz w:val="24"/>
          <w:szCs w:val="24"/>
        </w:rPr>
        <w:t>22</w:t>
      </w:r>
      <w:r w:rsidRPr="00016B26">
        <w:rPr>
          <w:rFonts w:ascii="KaiTi" w:eastAsia="KaiTi" w:hAnsi="KaiTi" w:hint="eastAsia"/>
          <w:b/>
          <w:sz w:val="24"/>
          <w:szCs w:val="24"/>
        </w:rPr>
        <w:t>日，日内瓦</w:t>
      </w:r>
    </w:p>
    <w:p w:rsidR="00A7620C" w:rsidRPr="00016B26" w:rsidRDefault="00A7620C" w:rsidP="00A7620C"/>
    <w:p w:rsidR="00A7620C" w:rsidRPr="00016B26" w:rsidRDefault="00A7620C" w:rsidP="00A7620C"/>
    <w:p w:rsidR="00A7620C" w:rsidRPr="00B11D07" w:rsidRDefault="00A7620C" w:rsidP="00A7620C"/>
    <w:p w:rsidR="00A7620C" w:rsidRPr="00016B26" w:rsidRDefault="00A7620C" w:rsidP="00A7620C">
      <w:pPr>
        <w:rPr>
          <w:rFonts w:ascii="KaiTi" w:eastAsia="KaiTi" w:hAnsi="KaiTi"/>
          <w:sz w:val="24"/>
          <w:szCs w:val="32"/>
        </w:rPr>
      </w:pPr>
      <w:bookmarkStart w:id="3" w:name="TitleOfDoc"/>
      <w:bookmarkEnd w:id="3"/>
      <w:r w:rsidRPr="00A7620C">
        <w:rPr>
          <w:rFonts w:ascii="KaiTi" w:eastAsia="KaiTi" w:hAnsi="KaiTi" w:hint="eastAsia"/>
          <w:sz w:val="24"/>
          <w:szCs w:val="32"/>
        </w:rPr>
        <w:t>提前启动PCT第二章</w:t>
      </w:r>
    </w:p>
    <w:p w:rsidR="00A7620C" w:rsidRPr="00016B26" w:rsidRDefault="00A7620C" w:rsidP="00A7620C"/>
    <w:p w:rsidR="00A7620C" w:rsidRPr="00494405" w:rsidRDefault="00A7620C" w:rsidP="00A7620C">
      <w:pPr>
        <w:rPr>
          <w:rFonts w:ascii="KaiTi" w:eastAsia="KaiTi" w:hAnsi="KaiTi"/>
          <w:sz w:val="21"/>
          <w:szCs w:val="21"/>
        </w:rPr>
      </w:pPr>
      <w:bookmarkStart w:id="4" w:name="Prepared"/>
      <w:bookmarkEnd w:id="4"/>
      <w:r w:rsidRPr="00E513C1">
        <w:rPr>
          <w:rFonts w:ascii="KaiTi" w:eastAsia="KaiTi" w:hAnsi="KaiTi" w:hint="eastAsia"/>
          <w:sz w:val="21"/>
          <w:szCs w:val="21"/>
        </w:rPr>
        <w:t>欧洲专利局编拟的文件</w:t>
      </w:r>
    </w:p>
    <w:p w:rsidR="00A7620C" w:rsidRPr="00016B26" w:rsidRDefault="00A7620C" w:rsidP="00A7620C"/>
    <w:p w:rsidR="00A7620C" w:rsidRPr="00016B26" w:rsidRDefault="00A7620C" w:rsidP="00A7620C"/>
    <w:p w:rsidR="00A7620C" w:rsidRPr="00016B26" w:rsidRDefault="00A7620C" w:rsidP="00A7620C"/>
    <w:p w:rsidR="00A7620C" w:rsidRPr="00016B26" w:rsidRDefault="00A7620C" w:rsidP="00A7620C"/>
    <w:p w:rsidR="002928D3" w:rsidRPr="00403DE4" w:rsidRDefault="004D0052" w:rsidP="00A7620C">
      <w:pPr>
        <w:pStyle w:val="1"/>
        <w:overflowPunct w:val="0"/>
        <w:spacing w:beforeLines="100" w:afterLines="50" w:after="120" w:line="340" w:lineRule="atLeast"/>
        <w:jc w:val="both"/>
        <w:rPr>
          <w:rFonts w:ascii="SimHei" w:eastAsia="SimHei" w:hAnsi="SimHei"/>
          <w:b w:val="0"/>
          <w:sz w:val="21"/>
          <w:szCs w:val="21"/>
        </w:rPr>
      </w:pPr>
      <w:r w:rsidRPr="00CE0D9A">
        <w:rPr>
          <w:rFonts w:ascii="SimHei" w:eastAsia="SimHei" w:hAnsi="SimHei" w:hint="eastAsia"/>
          <w:b w:val="0"/>
          <w:sz w:val="21"/>
          <w:szCs w:val="21"/>
        </w:rPr>
        <w:t>概　述</w:t>
      </w:r>
    </w:p>
    <w:p w:rsidR="00A7620C" w:rsidRPr="00A7620C" w:rsidRDefault="00553B55" w:rsidP="00A7620C">
      <w:pPr>
        <w:pStyle w:val="ONUME"/>
        <w:numPr>
          <w:ilvl w:val="0"/>
          <w:numId w:val="5"/>
        </w:numPr>
        <w:tabs>
          <w:tab w:val="clear" w:pos="567"/>
        </w:tabs>
        <w:overflowPunct w:val="0"/>
        <w:spacing w:afterLines="50" w:after="120" w:line="340" w:lineRule="atLeast"/>
        <w:jc w:val="both"/>
        <w:rPr>
          <w:rFonts w:ascii="SimHei" w:eastAsia="SimHei" w:hAnsi="SimHei"/>
          <w:sz w:val="21"/>
          <w:szCs w:val="21"/>
        </w:rPr>
      </w:pPr>
      <w:r w:rsidRPr="00A7620C">
        <w:rPr>
          <w:rFonts w:ascii="SimSun" w:hAnsi="SimSun" w:hint="eastAsia"/>
          <w:sz w:val="21"/>
          <w:szCs w:val="21"/>
        </w:rPr>
        <w:t>本文件所载的提案旨在为申请人和审查员在PCT第二章</w:t>
      </w:r>
      <w:r w:rsidR="008C4569" w:rsidRPr="00A7620C">
        <w:rPr>
          <w:rFonts w:ascii="SimSun" w:hAnsi="SimSun" w:hint="eastAsia"/>
          <w:sz w:val="21"/>
          <w:szCs w:val="21"/>
        </w:rPr>
        <w:t>程序期间开展</w:t>
      </w:r>
      <w:r w:rsidRPr="00A7620C">
        <w:rPr>
          <w:rFonts w:ascii="SimSun" w:hAnsi="SimSun" w:hint="eastAsia"/>
          <w:sz w:val="21"/>
          <w:szCs w:val="21"/>
        </w:rPr>
        <w:t>对话增加可用的时间</w:t>
      </w:r>
      <w:r w:rsidR="004D0052" w:rsidRPr="00A7620C">
        <w:rPr>
          <w:rFonts w:ascii="SimSun" w:hAnsi="SimSun" w:hint="eastAsia"/>
          <w:sz w:val="21"/>
          <w:szCs w:val="21"/>
        </w:rPr>
        <w:t>。</w:t>
      </w:r>
      <w:r w:rsidRPr="00A7620C">
        <w:rPr>
          <w:rFonts w:ascii="SimSun" w:hAnsi="SimSun" w:hint="eastAsia"/>
          <w:sz w:val="21"/>
          <w:szCs w:val="21"/>
        </w:rPr>
        <w:t>为此，建议修改细则69.1</w:t>
      </w:r>
      <w:r w:rsidR="00C707AC">
        <w:rPr>
          <w:rFonts w:ascii="SimSun" w:hAnsi="SimSun" w:hint="eastAsia"/>
          <w:sz w:val="21"/>
          <w:szCs w:val="21"/>
        </w:rPr>
        <w:t>(</w:t>
      </w:r>
      <w:r w:rsidRPr="00A7620C">
        <w:rPr>
          <w:rFonts w:ascii="SimSun" w:hAnsi="SimSun" w:hint="eastAsia"/>
          <w:sz w:val="21"/>
          <w:szCs w:val="21"/>
        </w:rPr>
        <w:t>a</w:t>
      </w:r>
      <w:r w:rsidR="00C707AC">
        <w:rPr>
          <w:rFonts w:ascii="SimSun" w:hAnsi="SimSun" w:hint="eastAsia"/>
          <w:sz w:val="21"/>
          <w:szCs w:val="21"/>
        </w:rPr>
        <w:t>)</w:t>
      </w:r>
      <w:r w:rsidR="008C4569" w:rsidRPr="00A7620C">
        <w:rPr>
          <w:rFonts w:ascii="SimSun" w:hAnsi="SimSun" w:hint="eastAsia"/>
          <w:sz w:val="21"/>
          <w:szCs w:val="21"/>
        </w:rPr>
        <w:t>，允许国际初步审查单位在得到要求书、相关费用和</w:t>
      </w:r>
      <w:r w:rsidRPr="00A7620C">
        <w:rPr>
          <w:rFonts w:ascii="SimSun" w:hAnsi="SimSun" w:hint="eastAsia"/>
          <w:sz w:val="21"/>
          <w:szCs w:val="21"/>
        </w:rPr>
        <w:t>国际检索报告或国际检索单位根据条约第17条</w:t>
      </w:r>
      <w:r w:rsidR="00C707AC">
        <w:rPr>
          <w:rFonts w:ascii="SimSun" w:hAnsi="SimSun" w:hint="eastAsia"/>
          <w:sz w:val="21"/>
          <w:szCs w:val="21"/>
        </w:rPr>
        <w:t>(</w:t>
      </w:r>
      <w:r w:rsidRPr="00A7620C">
        <w:rPr>
          <w:rFonts w:ascii="SimSun" w:hAnsi="SimSun" w:hint="eastAsia"/>
          <w:sz w:val="21"/>
          <w:szCs w:val="21"/>
        </w:rPr>
        <w:t>2</w:t>
      </w:r>
      <w:r w:rsidR="00C707AC">
        <w:rPr>
          <w:rFonts w:ascii="SimSun" w:hAnsi="SimSun" w:hint="eastAsia"/>
          <w:sz w:val="21"/>
          <w:szCs w:val="21"/>
        </w:rPr>
        <w:t>)(</w:t>
      </w:r>
      <w:r w:rsidRPr="00A7620C">
        <w:rPr>
          <w:rFonts w:ascii="SimSun" w:hAnsi="SimSun" w:hint="eastAsia"/>
          <w:sz w:val="21"/>
          <w:szCs w:val="21"/>
        </w:rPr>
        <w:t>a</w:t>
      </w:r>
      <w:r w:rsidR="00C707AC">
        <w:rPr>
          <w:rFonts w:ascii="SimSun" w:hAnsi="SimSun" w:hint="eastAsia"/>
          <w:sz w:val="21"/>
          <w:szCs w:val="21"/>
        </w:rPr>
        <w:t>)</w:t>
      </w:r>
      <w:proofErr w:type="gramStart"/>
      <w:r w:rsidRPr="00A7620C">
        <w:rPr>
          <w:rFonts w:ascii="SimSun" w:hAnsi="SimSun" w:hint="eastAsia"/>
          <w:sz w:val="21"/>
          <w:szCs w:val="21"/>
        </w:rPr>
        <w:t>作出</w:t>
      </w:r>
      <w:proofErr w:type="gramEnd"/>
      <w:r w:rsidRPr="00A7620C">
        <w:rPr>
          <w:rFonts w:ascii="SimSun" w:hAnsi="SimSun" w:hint="eastAsia"/>
          <w:sz w:val="21"/>
          <w:szCs w:val="21"/>
        </w:rPr>
        <w:t>的宣布</w:t>
      </w:r>
      <w:r w:rsidR="008C4569" w:rsidRPr="00A7620C">
        <w:rPr>
          <w:rFonts w:ascii="SimSun" w:hAnsi="SimSun" w:hint="eastAsia"/>
          <w:sz w:val="21"/>
          <w:szCs w:val="21"/>
        </w:rPr>
        <w:t>，以及</w:t>
      </w:r>
      <w:r w:rsidRPr="00A7620C">
        <w:rPr>
          <w:rFonts w:ascii="SimSun" w:hAnsi="SimSun" w:hint="eastAsia"/>
          <w:sz w:val="21"/>
          <w:szCs w:val="21"/>
        </w:rPr>
        <w:t>根据细则43之二.1</w:t>
      </w:r>
      <w:proofErr w:type="gramStart"/>
      <w:r w:rsidRPr="00A7620C">
        <w:rPr>
          <w:rFonts w:ascii="SimSun" w:hAnsi="SimSun" w:hint="eastAsia"/>
          <w:sz w:val="21"/>
          <w:szCs w:val="21"/>
        </w:rPr>
        <w:t>作出</w:t>
      </w:r>
      <w:proofErr w:type="gramEnd"/>
      <w:r w:rsidRPr="00A7620C">
        <w:rPr>
          <w:rFonts w:ascii="SimSun" w:hAnsi="SimSun" w:hint="eastAsia"/>
          <w:sz w:val="21"/>
          <w:szCs w:val="21"/>
        </w:rPr>
        <w:t>的书面意见后</w:t>
      </w:r>
      <w:r w:rsidR="008C4569" w:rsidRPr="00A7620C">
        <w:rPr>
          <w:rFonts w:ascii="SimSun" w:hAnsi="SimSun" w:hint="eastAsia"/>
          <w:sz w:val="21"/>
          <w:szCs w:val="21"/>
        </w:rPr>
        <w:t>，</w:t>
      </w:r>
      <w:r w:rsidRPr="00A7620C">
        <w:rPr>
          <w:rFonts w:ascii="SimSun" w:hAnsi="SimSun" w:hint="eastAsia"/>
          <w:sz w:val="21"/>
          <w:szCs w:val="21"/>
        </w:rPr>
        <w:t>启动国际初步审查，除非申请人明确请求推迟启动国际初步审查，直至细则54之二.1</w:t>
      </w:r>
      <w:r w:rsidR="00C707AC">
        <w:rPr>
          <w:rFonts w:ascii="SimSun" w:hAnsi="SimSun" w:hint="eastAsia"/>
          <w:sz w:val="21"/>
          <w:szCs w:val="21"/>
        </w:rPr>
        <w:t>(</w:t>
      </w:r>
      <w:r w:rsidRPr="00A7620C">
        <w:rPr>
          <w:rFonts w:ascii="SimSun" w:hAnsi="SimSun" w:hint="eastAsia"/>
          <w:sz w:val="21"/>
          <w:szCs w:val="21"/>
        </w:rPr>
        <w:t>a</w:t>
      </w:r>
      <w:r w:rsidR="00C707AC">
        <w:rPr>
          <w:rFonts w:ascii="SimSun" w:hAnsi="SimSun" w:hint="eastAsia"/>
          <w:sz w:val="21"/>
          <w:szCs w:val="21"/>
        </w:rPr>
        <w:t>)</w:t>
      </w:r>
      <w:r w:rsidRPr="00A7620C">
        <w:rPr>
          <w:rFonts w:ascii="SimSun" w:hAnsi="SimSun" w:hint="eastAsia"/>
          <w:sz w:val="21"/>
          <w:szCs w:val="21"/>
        </w:rPr>
        <w:t>规定的适用期限届</w:t>
      </w:r>
      <w:r w:rsidR="00C707AC">
        <w:rPr>
          <w:rFonts w:ascii="SimSun" w:hAnsi="SimSun"/>
          <w:sz w:val="21"/>
          <w:szCs w:val="21"/>
        </w:rPr>
        <w:t>‍</w:t>
      </w:r>
      <w:r w:rsidRPr="00A7620C">
        <w:rPr>
          <w:rFonts w:ascii="SimSun" w:hAnsi="SimSun" w:hint="eastAsia"/>
          <w:sz w:val="21"/>
          <w:szCs w:val="21"/>
        </w:rPr>
        <w:t>满。</w:t>
      </w:r>
    </w:p>
    <w:p w:rsidR="00396A89" w:rsidRPr="00A7620C" w:rsidRDefault="004D0052" w:rsidP="00C707AC">
      <w:pPr>
        <w:pStyle w:val="1"/>
        <w:overflowPunct w:val="0"/>
        <w:spacing w:beforeLines="100" w:afterLines="50" w:after="120" w:line="340" w:lineRule="atLeast"/>
        <w:jc w:val="both"/>
        <w:rPr>
          <w:rFonts w:ascii="SimHei" w:eastAsia="SimHei" w:hAnsi="SimHei"/>
          <w:b w:val="0"/>
          <w:sz w:val="21"/>
          <w:szCs w:val="21"/>
        </w:rPr>
      </w:pPr>
      <w:r w:rsidRPr="00A7620C">
        <w:rPr>
          <w:rFonts w:ascii="SimHei" w:eastAsia="SimHei" w:hAnsi="SimHei" w:hint="eastAsia"/>
          <w:b w:val="0"/>
          <w:sz w:val="21"/>
          <w:szCs w:val="21"/>
        </w:rPr>
        <w:t>背　景</w:t>
      </w:r>
    </w:p>
    <w:p w:rsidR="00553B55" w:rsidRDefault="00553B55" w:rsidP="00A7620C">
      <w:pPr>
        <w:pStyle w:val="ONUME"/>
        <w:numPr>
          <w:ilvl w:val="0"/>
          <w:numId w:val="5"/>
        </w:numPr>
        <w:tabs>
          <w:tab w:val="clear" w:pos="567"/>
        </w:tabs>
        <w:overflowPunct w:val="0"/>
        <w:spacing w:afterLines="50" w:after="120" w:line="340" w:lineRule="atLeast"/>
        <w:jc w:val="both"/>
        <w:rPr>
          <w:rFonts w:ascii="SimSun" w:hAnsi="SimSun"/>
          <w:sz w:val="21"/>
          <w:szCs w:val="21"/>
        </w:rPr>
      </w:pPr>
      <w:r w:rsidRPr="00553B55">
        <w:rPr>
          <w:rFonts w:ascii="SimSun" w:hAnsi="SimSun" w:hint="eastAsia"/>
          <w:sz w:val="21"/>
          <w:szCs w:val="21"/>
        </w:rPr>
        <w:t>目前，国际初步审查单位不应在细则54之二.1</w:t>
      </w:r>
      <w:r w:rsidR="00C707AC">
        <w:rPr>
          <w:rFonts w:ascii="SimSun" w:hAnsi="SimSun" w:hint="eastAsia"/>
          <w:sz w:val="21"/>
          <w:szCs w:val="21"/>
        </w:rPr>
        <w:t>(</w:t>
      </w:r>
      <w:r w:rsidRPr="00553B55">
        <w:rPr>
          <w:rFonts w:ascii="SimSun" w:hAnsi="SimSun" w:hint="eastAsia"/>
          <w:sz w:val="21"/>
          <w:szCs w:val="21"/>
        </w:rPr>
        <w:t>a</w:t>
      </w:r>
      <w:r w:rsidR="00C707AC">
        <w:rPr>
          <w:rFonts w:ascii="SimSun" w:hAnsi="SimSun" w:hint="eastAsia"/>
          <w:sz w:val="21"/>
          <w:szCs w:val="21"/>
        </w:rPr>
        <w:t>)</w:t>
      </w:r>
      <w:r w:rsidRPr="00553B55">
        <w:rPr>
          <w:rFonts w:ascii="SimSun" w:hAnsi="SimSun" w:hint="eastAsia"/>
          <w:sz w:val="21"/>
          <w:szCs w:val="21"/>
        </w:rPr>
        <w:t>规定的适用期限届满之前启动国际初步审查，这些期限是：向申请人传送国际检索报告或条约第17条</w:t>
      </w:r>
      <w:r w:rsidR="00C707AC">
        <w:rPr>
          <w:rFonts w:ascii="SimSun" w:hAnsi="SimSun" w:hint="eastAsia"/>
          <w:sz w:val="21"/>
          <w:szCs w:val="21"/>
        </w:rPr>
        <w:t>(</w:t>
      </w:r>
      <w:r w:rsidRPr="00553B55">
        <w:rPr>
          <w:rFonts w:ascii="SimSun" w:hAnsi="SimSun" w:hint="eastAsia"/>
          <w:sz w:val="21"/>
          <w:szCs w:val="21"/>
        </w:rPr>
        <w:t>2</w:t>
      </w:r>
      <w:r w:rsidR="00C707AC">
        <w:rPr>
          <w:rFonts w:ascii="SimSun" w:hAnsi="SimSun" w:hint="eastAsia"/>
          <w:sz w:val="21"/>
          <w:szCs w:val="21"/>
        </w:rPr>
        <w:t>)(</w:t>
      </w:r>
      <w:r w:rsidRPr="00553B55">
        <w:rPr>
          <w:rFonts w:ascii="SimSun" w:hAnsi="SimSun" w:hint="eastAsia"/>
          <w:sz w:val="21"/>
          <w:szCs w:val="21"/>
        </w:rPr>
        <w:t>a</w:t>
      </w:r>
      <w:r w:rsidR="00C707AC">
        <w:rPr>
          <w:rFonts w:ascii="SimSun" w:hAnsi="SimSun" w:hint="eastAsia"/>
          <w:sz w:val="21"/>
          <w:szCs w:val="21"/>
        </w:rPr>
        <w:t>)</w:t>
      </w:r>
      <w:r w:rsidRPr="00553B55">
        <w:rPr>
          <w:rFonts w:ascii="SimSun" w:hAnsi="SimSun" w:hint="eastAsia"/>
          <w:sz w:val="21"/>
          <w:szCs w:val="21"/>
        </w:rPr>
        <w:t>所述声明和书面意见之日起3个月，或自优先权日起22个月，以后到期的为准（细则69.1</w:t>
      </w:r>
      <w:r w:rsidR="00C707AC">
        <w:rPr>
          <w:rFonts w:ascii="SimSun" w:hAnsi="SimSun" w:hint="eastAsia"/>
          <w:sz w:val="21"/>
          <w:szCs w:val="21"/>
        </w:rPr>
        <w:t>(</w:t>
      </w:r>
      <w:r w:rsidRPr="00553B55">
        <w:rPr>
          <w:rFonts w:ascii="SimSun" w:hAnsi="SimSun" w:hint="eastAsia"/>
          <w:sz w:val="21"/>
          <w:szCs w:val="21"/>
        </w:rPr>
        <w:t>a</w:t>
      </w:r>
      <w:r w:rsidR="00C707AC">
        <w:rPr>
          <w:rFonts w:ascii="SimSun" w:hAnsi="SimSun" w:hint="eastAsia"/>
          <w:sz w:val="21"/>
          <w:szCs w:val="21"/>
        </w:rPr>
        <w:t>)</w:t>
      </w:r>
      <w:r w:rsidRPr="00553B55">
        <w:rPr>
          <w:rFonts w:ascii="SimSun" w:hAnsi="SimSun" w:hint="eastAsia"/>
          <w:sz w:val="21"/>
          <w:szCs w:val="21"/>
        </w:rPr>
        <w:t>）</w:t>
      </w:r>
      <w:r w:rsidR="0051077A" w:rsidRPr="00553B55">
        <w:rPr>
          <w:rFonts w:ascii="SimSun" w:hAnsi="SimSun" w:hint="eastAsia"/>
          <w:sz w:val="21"/>
          <w:szCs w:val="21"/>
        </w:rPr>
        <w:t>。</w:t>
      </w:r>
      <w:r w:rsidRPr="00553B55">
        <w:rPr>
          <w:rFonts w:ascii="SimSun" w:hAnsi="SimSun" w:hint="eastAsia"/>
          <w:sz w:val="21"/>
          <w:szCs w:val="21"/>
        </w:rPr>
        <w:t>申请人</w:t>
      </w:r>
      <w:r>
        <w:rPr>
          <w:rFonts w:ascii="SimSun" w:hAnsi="SimSun" w:hint="eastAsia"/>
          <w:sz w:val="21"/>
          <w:szCs w:val="21"/>
        </w:rPr>
        <w:t>在填写要求书表格（</w:t>
      </w:r>
      <w:r w:rsidRPr="00553B55">
        <w:rPr>
          <w:rFonts w:ascii="SimSun" w:hAnsi="SimSun" w:hint="eastAsia"/>
          <w:sz w:val="21"/>
          <w:szCs w:val="21"/>
        </w:rPr>
        <w:t>PCT/IPEA/401</w:t>
      </w:r>
      <w:r>
        <w:rPr>
          <w:rFonts w:ascii="SimSun" w:hAnsi="SimSun" w:hint="eastAsia"/>
          <w:sz w:val="21"/>
          <w:szCs w:val="21"/>
        </w:rPr>
        <w:t>）时有权取消此时间限制，明确要求提前启动。但是，向作为</w:t>
      </w:r>
      <w:r w:rsidRPr="00553B55">
        <w:rPr>
          <w:rFonts w:ascii="SimSun" w:hAnsi="SimSun" w:hint="eastAsia"/>
          <w:sz w:val="21"/>
          <w:szCs w:val="21"/>
        </w:rPr>
        <w:t>国际初步审查单位</w:t>
      </w:r>
      <w:r>
        <w:rPr>
          <w:rFonts w:ascii="SimSun" w:hAnsi="SimSun" w:hint="eastAsia"/>
          <w:sz w:val="21"/>
          <w:szCs w:val="21"/>
        </w:rPr>
        <w:t>的欧洲专利局要求进行PCT</w:t>
      </w:r>
      <w:r w:rsidR="008C4569">
        <w:rPr>
          <w:rFonts w:ascii="SimSun" w:hAnsi="SimSun" w:hint="eastAsia"/>
          <w:sz w:val="21"/>
          <w:szCs w:val="21"/>
        </w:rPr>
        <w:t>第二章的申请人对这项取消</w:t>
      </w:r>
      <w:r>
        <w:rPr>
          <w:rFonts w:ascii="SimSun" w:hAnsi="SimSun" w:hint="eastAsia"/>
          <w:sz w:val="21"/>
          <w:szCs w:val="21"/>
        </w:rPr>
        <w:t>的使用较为节制。</w:t>
      </w:r>
    </w:p>
    <w:p w:rsidR="00553B55" w:rsidRPr="00553B55" w:rsidRDefault="00553B55" w:rsidP="00A7620C">
      <w:pPr>
        <w:pStyle w:val="ONUME"/>
        <w:numPr>
          <w:ilvl w:val="0"/>
          <w:numId w:val="5"/>
        </w:numPr>
        <w:tabs>
          <w:tab w:val="clear" w:pos="567"/>
        </w:tabs>
        <w:overflowPunct w:val="0"/>
        <w:spacing w:afterLines="50" w:after="120" w:line="340" w:lineRule="atLeast"/>
        <w:jc w:val="both"/>
        <w:rPr>
          <w:rFonts w:ascii="SimSun" w:hAnsi="SimSun"/>
          <w:sz w:val="21"/>
          <w:szCs w:val="21"/>
        </w:rPr>
      </w:pPr>
      <w:r w:rsidRPr="00553B55">
        <w:rPr>
          <w:rFonts w:ascii="SimSun" w:hAnsi="SimSun" w:hint="eastAsia"/>
          <w:sz w:val="21"/>
          <w:szCs w:val="21"/>
        </w:rPr>
        <w:t>另一方面，根据细则69.2，制定国际初步审查报告的期限应为</w:t>
      </w:r>
      <w:r w:rsidR="008C4569">
        <w:rPr>
          <w:rFonts w:ascii="SimSun" w:hAnsi="SimSun" w:hint="eastAsia"/>
          <w:sz w:val="21"/>
          <w:szCs w:val="21"/>
        </w:rPr>
        <w:t>下列</w:t>
      </w:r>
      <w:r>
        <w:rPr>
          <w:rFonts w:ascii="SimSun" w:hAnsi="SimSun" w:hint="eastAsia"/>
          <w:sz w:val="21"/>
          <w:szCs w:val="21"/>
        </w:rPr>
        <w:t>任一种</w:t>
      </w:r>
      <w:r w:rsidRPr="00553B55">
        <w:rPr>
          <w:rFonts w:ascii="SimSun" w:hAnsi="SimSun" w:hint="eastAsia"/>
          <w:sz w:val="21"/>
          <w:szCs w:val="21"/>
        </w:rPr>
        <w:t>期限届满之前</w:t>
      </w:r>
      <w:r>
        <w:rPr>
          <w:rFonts w:ascii="SimSun" w:hAnsi="SimSun" w:hint="eastAsia"/>
          <w:sz w:val="21"/>
          <w:szCs w:val="21"/>
        </w:rPr>
        <w:t>，以</w:t>
      </w:r>
      <w:r w:rsidRPr="00553B55">
        <w:rPr>
          <w:rFonts w:ascii="SimSun" w:hAnsi="SimSun" w:hint="eastAsia"/>
          <w:sz w:val="21"/>
          <w:szCs w:val="21"/>
        </w:rPr>
        <w:t>最后到期</w:t>
      </w:r>
      <w:r>
        <w:rPr>
          <w:rFonts w:ascii="SimSun" w:hAnsi="SimSun" w:hint="eastAsia"/>
          <w:sz w:val="21"/>
          <w:szCs w:val="21"/>
        </w:rPr>
        <w:t>的为准</w:t>
      </w:r>
      <w:r w:rsidRPr="00553B55">
        <w:rPr>
          <w:rFonts w:ascii="SimSun" w:hAnsi="SimSun" w:hint="eastAsia"/>
          <w:sz w:val="21"/>
          <w:szCs w:val="21"/>
        </w:rPr>
        <w:t>：自优先权日起28个月；或自细则69.1规定的启动国际初步审查之时起6个月；或自国际初步审查单位收到根据细则55.2递交的译文之日起6个月</w:t>
      </w:r>
      <w:r>
        <w:rPr>
          <w:rFonts w:ascii="SimSun" w:hAnsi="SimSun" w:hint="eastAsia"/>
          <w:sz w:val="21"/>
          <w:szCs w:val="21"/>
        </w:rPr>
        <w:t>。</w:t>
      </w:r>
    </w:p>
    <w:p w:rsidR="00D062BF" w:rsidRDefault="00D062BF" w:rsidP="00A7620C">
      <w:pPr>
        <w:pStyle w:val="ONUME"/>
        <w:numPr>
          <w:ilvl w:val="0"/>
          <w:numId w:val="5"/>
        </w:numPr>
        <w:tabs>
          <w:tab w:val="clear" w:pos="567"/>
        </w:tabs>
        <w:overflowPunct w:val="0"/>
        <w:spacing w:afterLines="50" w:after="120" w:line="340" w:lineRule="atLeast"/>
        <w:jc w:val="both"/>
        <w:rPr>
          <w:rFonts w:ascii="SimSun" w:hAnsi="SimSun"/>
          <w:sz w:val="21"/>
          <w:szCs w:val="21"/>
        </w:rPr>
      </w:pPr>
      <w:r w:rsidRPr="00D062BF">
        <w:rPr>
          <w:rFonts w:ascii="SimSun" w:hAnsi="SimSun" w:hint="eastAsia"/>
          <w:sz w:val="21"/>
          <w:szCs w:val="21"/>
        </w:rPr>
        <w:lastRenderedPageBreak/>
        <w:t>由于</w:t>
      </w:r>
      <w:r w:rsidRPr="00553B55">
        <w:rPr>
          <w:rFonts w:ascii="SimSun" w:hAnsi="SimSun" w:hint="eastAsia"/>
          <w:sz w:val="21"/>
          <w:szCs w:val="21"/>
        </w:rPr>
        <w:t>细则69.1</w:t>
      </w:r>
      <w:r w:rsidRPr="00D062BF">
        <w:rPr>
          <w:rFonts w:ascii="SimSun" w:hAnsi="SimSun" w:hint="eastAsia"/>
          <w:sz w:val="21"/>
          <w:szCs w:val="21"/>
        </w:rPr>
        <w:t>和</w:t>
      </w:r>
      <w:r w:rsidRPr="00553B55">
        <w:rPr>
          <w:rFonts w:ascii="SimSun" w:hAnsi="SimSun" w:hint="eastAsia"/>
          <w:sz w:val="21"/>
          <w:szCs w:val="21"/>
        </w:rPr>
        <w:t>细则69.</w:t>
      </w:r>
      <w:r w:rsidRPr="00D062BF">
        <w:rPr>
          <w:rFonts w:ascii="SimSun" w:hAnsi="SimSun" w:hint="eastAsia"/>
          <w:sz w:val="21"/>
          <w:szCs w:val="21"/>
        </w:rPr>
        <w:t>2之间相互</w:t>
      </w:r>
      <w:r w:rsidR="008C4569">
        <w:rPr>
          <w:rFonts w:ascii="SimSun" w:hAnsi="SimSun" w:hint="eastAsia"/>
          <w:sz w:val="21"/>
          <w:szCs w:val="21"/>
        </w:rPr>
        <w:t>影响</w:t>
      </w:r>
      <w:r w:rsidRPr="00D062BF">
        <w:rPr>
          <w:rFonts w:ascii="SimSun" w:hAnsi="SimSun" w:hint="eastAsia"/>
          <w:sz w:val="21"/>
          <w:szCs w:val="21"/>
        </w:rPr>
        <w:t>，</w:t>
      </w:r>
      <w:r>
        <w:rPr>
          <w:rFonts w:ascii="SimSun" w:hAnsi="SimSun" w:hint="eastAsia"/>
          <w:sz w:val="21"/>
          <w:szCs w:val="21"/>
        </w:rPr>
        <w:t>剩下的供</w:t>
      </w:r>
      <w:r w:rsidRPr="00D062BF">
        <w:rPr>
          <w:rFonts w:ascii="SimSun" w:hAnsi="SimSun" w:hint="eastAsia"/>
          <w:sz w:val="21"/>
          <w:szCs w:val="21"/>
        </w:rPr>
        <w:t>国际初步审查单位</w:t>
      </w:r>
      <w:r>
        <w:rPr>
          <w:rFonts w:ascii="SimSun" w:hAnsi="SimSun" w:hint="eastAsia"/>
          <w:sz w:val="21"/>
          <w:szCs w:val="21"/>
        </w:rPr>
        <w:t>制定</w:t>
      </w:r>
      <w:r w:rsidRPr="00D062BF">
        <w:rPr>
          <w:rFonts w:ascii="SimSun" w:hAnsi="SimSun" w:hint="eastAsia"/>
          <w:sz w:val="21"/>
          <w:szCs w:val="21"/>
        </w:rPr>
        <w:t>第一份书面意见（</w:t>
      </w:r>
      <w:r>
        <w:rPr>
          <w:rFonts w:ascii="SimSun" w:hAnsi="SimSun" w:hint="eastAsia"/>
          <w:sz w:val="21"/>
          <w:szCs w:val="21"/>
        </w:rPr>
        <w:t>条约第</w:t>
      </w:r>
      <w:r w:rsidRPr="00D062BF">
        <w:rPr>
          <w:rFonts w:ascii="SimSun" w:hAnsi="SimSun" w:hint="eastAsia"/>
          <w:sz w:val="21"/>
          <w:szCs w:val="21"/>
        </w:rPr>
        <w:t>34</w:t>
      </w:r>
      <w:r w:rsidR="00C707AC">
        <w:rPr>
          <w:rFonts w:ascii="SimSun" w:hAnsi="SimSun" w:hint="eastAsia"/>
          <w:sz w:val="21"/>
          <w:szCs w:val="21"/>
        </w:rPr>
        <w:t>(</w:t>
      </w:r>
      <w:r w:rsidRPr="00D062BF">
        <w:rPr>
          <w:rFonts w:ascii="SimSun" w:hAnsi="SimSun" w:hint="eastAsia"/>
          <w:sz w:val="21"/>
          <w:szCs w:val="21"/>
        </w:rPr>
        <w:t>2</w:t>
      </w:r>
      <w:r w:rsidR="00C707AC">
        <w:rPr>
          <w:rFonts w:ascii="SimSun" w:hAnsi="SimSun" w:hint="eastAsia"/>
          <w:sz w:val="21"/>
          <w:szCs w:val="21"/>
        </w:rPr>
        <w:t>)(</w:t>
      </w:r>
      <w:r w:rsidRPr="00D062BF">
        <w:rPr>
          <w:rFonts w:ascii="SimSun" w:hAnsi="SimSun" w:hint="eastAsia"/>
          <w:sz w:val="21"/>
          <w:szCs w:val="21"/>
        </w:rPr>
        <w:t>c</w:t>
      </w:r>
      <w:r w:rsidR="00C707AC">
        <w:rPr>
          <w:rFonts w:ascii="SimSun" w:hAnsi="SimSun" w:hint="eastAsia"/>
          <w:sz w:val="21"/>
          <w:szCs w:val="21"/>
        </w:rPr>
        <w:t>)</w:t>
      </w:r>
      <w:r w:rsidRPr="00D062BF">
        <w:rPr>
          <w:rFonts w:ascii="SimSun" w:hAnsi="SimSun" w:hint="eastAsia"/>
          <w:sz w:val="21"/>
          <w:szCs w:val="21"/>
        </w:rPr>
        <w:t>条）的时间</w:t>
      </w:r>
      <w:r>
        <w:rPr>
          <w:rFonts w:ascii="SimSun" w:hAnsi="SimSun" w:hint="eastAsia"/>
          <w:sz w:val="21"/>
          <w:szCs w:val="21"/>
        </w:rPr>
        <w:t>，除去供申请人提交细则66规定的修改和</w:t>
      </w:r>
      <w:r w:rsidR="00EC6CDA">
        <w:rPr>
          <w:rFonts w:ascii="SimSun" w:hAnsi="SimSun" w:hint="eastAsia"/>
          <w:sz w:val="21"/>
          <w:szCs w:val="21"/>
        </w:rPr>
        <w:t>发布国际初步审查报告（细则</w:t>
      </w:r>
      <w:r w:rsidR="00EC6CDA" w:rsidRPr="00D062BF">
        <w:rPr>
          <w:rFonts w:ascii="SimSun" w:hAnsi="SimSun" w:hint="eastAsia"/>
          <w:sz w:val="21"/>
          <w:szCs w:val="21"/>
        </w:rPr>
        <w:t>70</w:t>
      </w:r>
      <w:r w:rsidR="00EC6CDA">
        <w:rPr>
          <w:rFonts w:ascii="SimSun" w:hAnsi="SimSun" w:hint="eastAsia"/>
          <w:sz w:val="21"/>
          <w:szCs w:val="21"/>
        </w:rPr>
        <w:t>）所需的两个月，通常不到五个月。如果</w:t>
      </w:r>
      <w:r w:rsidR="00EC6CDA" w:rsidRPr="00D062BF">
        <w:rPr>
          <w:rFonts w:ascii="SimSun" w:hAnsi="SimSun" w:hint="eastAsia"/>
          <w:sz w:val="21"/>
          <w:szCs w:val="21"/>
        </w:rPr>
        <w:t>国际初步审查单位</w:t>
      </w:r>
      <w:r w:rsidR="00EC6CDA">
        <w:rPr>
          <w:rFonts w:ascii="SimSun" w:hAnsi="SimSun" w:hint="eastAsia"/>
          <w:sz w:val="21"/>
          <w:szCs w:val="21"/>
        </w:rPr>
        <w:t>已经按照</w:t>
      </w:r>
      <w:r w:rsidR="00EC6CDA" w:rsidRPr="00D062BF">
        <w:rPr>
          <w:rFonts w:ascii="SimSun" w:hAnsi="SimSun" w:hint="eastAsia"/>
          <w:sz w:val="21"/>
          <w:szCs w:val="21"/>
        </w:rPr>
        <w:t>文件PCT/R/2/7第36段中的建议，</w:t>
      </w:r>
      <w:r w:rsidR="00EC6CDA">
        <w:rPr>
          <w:rFonts w:ascii="SimSun" w:hAnsi="SimSun" w:hint="eastAsia"/>
          <w:sz w:val="21"/>
          <w:szCs w:val="21"/>
        </w:rPr>
        <w:t>实施了在PCT</w:t>
      </w:r>
      <w:r w:rsidR="008C4569">
        <w:rPr>
          <w:rFonts w:ascii="SimSun" w:hAnsi="SimSun" w:hint="eastAsia"/>
          <w:sz w:val="21"/>
          <w:szCs w:val="21"/>
        </w:rPr>
        <w:t>第二章</w:t>
      </w:r>
      <w:r w:rsidR="00EC6CDA">
        <w:rPr>
          <w:rFonts w:ascii="SimSun" w:hAnsi="SimSun" w:hint="eastAsia"/>
          <w:sz w:val="21"/>
          <w:szCs w:val="21"/>
        </w:rPr>
        <w:t>程序阶段发布第二份</w:t>
      </w:r>
      <w:r w:rsidR="00EC6CDA" w:rsidRPr="00D062BF">
        <w:rPr>
          <w:rFonts w:ascii="SimSun" w:hAnsi="SimSun" w:hint="eastAsia"/>
          <w:sz w:val="21"/>
          <w:szCs w:val="21"/>
        </w:rPr>
        <w:t>书面意见的政策，</w:t>
      </w:r>
      <w:r w:rsidR="00EC6CDA">
        <w:rPr>
          <w:rFonts w:ascii="SimSun" w:hAnsi="SimSun" w:hint="eastAsia"/>
          <w:sz w:val="21"/>
          <w:szCs w:val="21"/>
        </w:rPr>
        <w:t>像欧洲专利局这样（欧专局</w:t>
      </w:r>
      <w:r w:rsidR="008C4569">
        <w:rPr>
          <w:rFonts w:ascii="SimSun" w:hAnsi="SimSun" w:hint="eastAsia"/>
          <w:sz w:val="21"/>
          <w:szCs w:val="21"/>
        </w:rPr>
        <w:t>《</w:t>
      </w:r>
      <w:r w:rsidR="00EC6CDA">
        <w:rPr>
          <w:rFonts w:ascii="SimSun" w:hAnsi="SimSun" w:hint="eastAsia"/>
          <w:sz w:val="21"/>
          <w:szCs w:val="21"/>
        </w:rPr>
        <w:t>官方公报</w:t>
      </w:r>
      <w:r w:rsidR="008C4569">
        <w:rPr>
          <w:rFonts w:ascii="SimSun" w:hAnsi="SimSun" w:hint="eastAsia"/>
          <w:sz w:val="21"/>
          <w:szCs w:val="21"/>
        </w:rPr>
        <w:t>》</w:t>
      </w:r>
      <w:r w:rsidR="00EC6CDA">
        <w:rPr>
          <w:rFonts w:ascii="SimSun" w:hAnsi="SimSun" w:hint="eastAsia"/>
          <w:sz w:val="21"/>
          <w:szCs w:val="21"/>
        </w:rPr>
        <w:t>2011年第532号），对有关时间期限的要求甚至会更高。</w:t>
      </w:r>
    </w:p>
    <w:p w:rsidR="00295FA6" w:rsidRPr="0034242F" w:rsidRDefault="006049FB" w:rsidP="00C707AC">
      <w:pPr>
        <w:pStyle w:val="1"/>
        <w:overflowPunct w:val="0"/>
        <w:spacing w:beforeLines="100" w:afterLines="50" w:after="120" w:line="340" w:lineRule="atLeast"/>
        <w:jc w:val="both"/>
        <w:rPr>
          <w:rFonts w:ascii="SimHei" w:eastAsia="SimHei" w:hAnsi="SimHei"/>
          <w:b w:val="0"/>
          <w:sz w:val="21"/>
          <w:szCs w:val="21"/>
        </w:rPr>
      </w:pPr>
      <w:r w:rsidRPr="00CE0D9A">
        <w:rPr>
          <w:rFonts w:ascii="SimHei" w:eastAsia="SimHei" w:hAnsi="SimHei" w:hint="eastAsia"/>
          <w:b w:val="0"/>
          <w:sz w:val="21"/>
          <w:szCs w:val="21"/>
        </w:rPr>
        <w:t>提　案</w:t>
      </w:r>
    </w:p>
    <w:p w:rsidR="00A20389" w:rsidRDefault="00334074" w:rsidP="00A7620C">
      <w:pPr>
        <w:pStyle w:val="ONUME"/>
        <w:numPr>
          <w:ilvl w:val="0"/>
          <w:numId w:val="5"/>
        </w:numPr>
        <w:tabs>
          <w:tab w:val="clear" w:pos="567"/>
        </w:tabs>
        <w:overflowPunct w:val="0"/>
        <w:spacing w:afterLines="50" w:after="120" w:line="340" w:lineRule="atLeast"/>
        <w:jc w:val="both"/>
        <w:rPr>
          <w:rFonts w:ascii="SimSun" w:hAnsi="SimSun"/>
          <w:sz w:val="21"/>
          <w:szCs w:val="21"/>
        </w:rPr>
      </w:pPr>
      <w:r w:rsidRPr="00A20389">
        <w:rPr>
          <w:rFonts w:ascii="SimSun" w:hAnsi="SimSun" w:hint="eastAsia"/>
          <w:sz w:val="21"/>
          <w:szCs w:val="21"/>
        </w:rPr>
        <w:t>鉴于</w:t>
      </w:r>
      <w:r w:rsidR="00B671ED">
        <w:rPr>
          <w:rFonts w:ascii="SimSun" w:hAnsi="SimSun" w:hint="eastAsia"/>
          <w:sz w:val="21"/>
          <w:szCs w:val="21"/>
        </w:rPr>
        <w:t>第二章程序各项步骤可使用的时间相对较短，而且考虑到，一方面欧洲用户对于在第二</w:t>
      </w:r>
      <w:proofErr w:type="gramStart"/>
      <w:r w:rsidR="00B671ED">
        <w:rPr>
          <w:rFonts w:ascii="SimSun" w:hAnsi="SimSun" w:hint="eastAsia"/>
          <w:sz w:val="21"/>
          <w:szCs w:val="21"/>
        </w:rPr>
        <w:t>章阶段</w:t>
      </w:r>
      <w:proofErr w:type="gramEnd"/>
      <w:r w:rsidR="00B671ED">
        <w:rPr>
          <w:rFonts w:ascii="SimSun" w:hAnsi="SimSun" w:hint="eastAsia"/>
          <w:sz w:val="21"/>
          <w:szCs w:val="21"/>
        </w:rPr>
        <w:t>推出第二份书面意见的做法，给出了令人鼓舞的反馈意见，另一方面，他们一直支持在</w:t>
      </w:r>
      <w:r w:rsidR="00B671ED" w:rsidRPr="00D062BF">
        <w:rPr>
          <w:rFonts w:ascii="SimSun" w:hAnsi="SimSun" w:hint="eastAsia"/>
          <w:sz w:val="21"/>
          <w:szCs w:val="21"/>
        </w:rPr>
        <w:t>国际初步审查</w:t>
      </w:r>
      <w:r w:rsidR="00B671ED">
        <w:rPr>
          <w:rFonts w:ascii="SimSun" w:hAnsi="SimSun" w:hint="eastAsia"/>
          <w:sz w:val="21"/>
          <w:szCs w:val="21"/>
        </w:rPr>
        <w:t>期间加强对话，欧洲专利局建议修改</w:t>
      </w:r>
      <w:r w:rsidR="00B671ED" w:rsidRPr="00553B55">
        <w:rPr>
          <w:rFonts w:ascii="SimSun" w:hAnsi="SimSun" w:hint="eastAsia"/>
          <w:sz w:val="21"/>
          <w:szCs w:val="21"/>
        </w:rPr>
        <w:t>细则69.1</w:t>
      </w:r>
      <w:r w:rsidR="00C707AC">
        <w:rPr>
          <w:rFonts w:ascii="SimSun" w:hAnsi="SimSun" w:hint="eastAsia"/>
          <w:sz w:val="21"/>
          <w:szCs w:val="21"/>
        </w:rPr>
        <w:t>(</w:t>
      </w:r>
      <w:r w:rsidR="00B671ED" w:rsidRPr="00553B55">
        <w:rPr>
          <w:rFonts w:ascii="SimSun" w:hAnsi="SimSun" w:hint="eastAsia"/>
          <w:sz w:val="21"/>
          <w:szCs w:val="21"/>
        </w:rPr>
        <w:t>a</w:t>
      </w:r>
      <w:r w:rsidR="00C707AC">
        <w:rPr>
          <w:rFonts w:ascii="SimSun" w:hAnsi="SimSun" w:hint="eastAsia"/>
          <w:sz w:val="21"/>
          <w:szCs w:val="21"/>
        </w:rPr>
        <w:t>)</w:t>
      </w:r>
      <w:r w:rsidR="00B671ED">
        <w:rPr>
          <w:rFonts w:ascii="SimSun" w:hAnsi="SimSun" w:hint="eastAsia"/>
          <w:sz w:val="21"/>
          <w:szCs w:val="21"/>
        </w:rPr>
        <w:t>，</w:t>
      </w:r>
      <w:r w:rsidR="008C4569">
        <w:rPr>
          <w:rFonts w:ascii="SimSun" w:hAnsi="SimSun" w:hint="eastAsia"/>
          <w:sz w:val="21"/>
          <w:szCs w:val="21"/>
        </w:rPr>
        <w:t>允许国际初步审查单位在得到要求书、相关费用和</w:t>
      </w:r>
      <w:r w:rsidR="008C4569" w:rsidRPr="00553B55">
        <w:rPr>
          <w:rFonts w:ascii="SimSun" w:hAnsi="SimSun" w:hint="eastAsia"/>
          <w:sz w:val="21"/>
          <w:szCs w:val="21"/>
        </w:rPr>
        <w:t>国际检索报告或国际检索单位根据条约第17条</w:t>
      </w:r>
      <w:r w:rsidR="00C707AC">
        <w:rPr>
          <w:rFonts w:ascii="SimSun" w:hAnsi="SimSun" w:hint="eastAsia"/>
          <w:sz w:val="21"/>
          <w:szCs w:val="21"/>
        </w:rPr>
        <w:t>(</w:t>
      </w:r>
      <w:r w:rsidR="008C4569" w:rsidRPr="00553B55">
        <w:rPr>
          <w:rFonts w:ascii="SimSun" w:hAnsi="SimSun" w:hint="eastAsia"/>
          <w:sz w:val="21"/>
          <w:szCs w:val="21"/>
        </w:rPr>
        <w:t>2</w:t>
      </w:r>
      <w:r w:rsidR="00C707AC">
        <w:rPr>
          <w:rFonts w:ascii="SimSun" w:hAnsi="SimSun" w:hint="eastAsia"/>
          <w:sz w:val="21"/>
          <w:szCs w:val="21"/>
        </w:rPr>
        <w:t>)(</w:t>
      </w:r>
      <w:r w:rsidR="008C4569" w:rsidRPr="00553B55">
        <w:rPr>
          <w:rFonts w:ascii="SimSun" w:hAnsi="SimSun" w:hint="eastAsia"/>
          <w:sz w:val="21"/>
          <w:szCs w:val="21"/>
        </w:rPr>
        <w:t>a</w:t>
      </w:r>
      <w:r w:rsidR="00C707AC">
        <w:rPr>
          <w:rFonts w:ascii="SimSun" w:hAnsi="SimSun" w:hint="eastAsia"/>
          <w:sz w:val="21"/>
          <w:szCs w:val="21"/>
        </w:rPr>
        <w:t>)</w:t>
      </w:r>
      <w:proofErr w:type="gramStart"/>
      <w:r w:rsidR="008C4569" w:rsidRPr="00553B55">
        <w:rPr>
          <w:rFonts w:ascii="SimSun" w:hAnsi="SimSun" w:hint="eastAsia"/>
          <w:sz w:val="21"/>
          <w:szCs w:val="21"/>
        </w:rPr>
        <w:t>作出</w:t>
      </w:r>
      <w:proofErr w:type="gramEnd"/>
      <w:r w:rsidR="008C4569" w:rsidRPr="00553B55">
        <w:rPr>
          <w:rFonts w:ascii="SimSun" w:hAnsi="SimSun" w:hint="eastAsia"/>
          <w:sz w:val="21"/>
          <w:szCs w:val="21"/>
        </w:rPr>
        <w:t>的宣布</w:t>
      </w:r>
      <w:r w:rsidR="008C4569">
        <w:rPr>
          <w:rFonts w:ascii="SimSun" w:hAnsi="SimSun" w:hint="eastAsia"/>
          <w:sz w:val="21"/>
          <w:szCs w:val="21"/>
        </w:rPr>
        <w:t>，以及</w:t>
      </w:r>
      <w:r w:rsidR="008C4569" w:rsidRPr="00553B55">
        <w:rPr>
          <w:rFonts w:ascii="SimSun" w:hAnsi="SimSun" w:hint="eastAsia"/>
          <w:sz w:val="21"/>
          <w:szCs w:val="21"/>
        </w:rPr>
        <w:t>根据细则43之二.1</w:t>
      </w:r>
      <w:proofErr w:type="gramStart"/>
      <w:r w:rsidR="008C4569" w:rsidRPr="00553B55">
        <w:rPr>
          <w:rFonts w:ascii="SimSun" w:hAnsi="SimSun" w:hint="eastAsia"/>
          <w:sz w:val="21"/>
          <w:szCs w:val="21"/>
        </w:rPr>
        <w:t>作出</w:t>
      </w:r>
      <w:proofErr w:type="gramEnd"/>
      <w:r w:rsidR="008C4569" w:rsidRPr="00553B55">
        <w:rPr>
          <w:rFonts w:ascii="SimSun" w:hAnsi="SimSun" w:hint="eastAsia"/>
          <w:sz w:val="21"/>
          <w:szCs w:val="21"/>
        </w:rPr>
        <w:t>的书面意见后</w:t>
      </w:r>
      <w:r w:rsidR="008C4569">
        <w:rPr>
          <w:rFonts w:ascii="SimSun" w:hAnsi="SimSun" w:hint="eastAsia"/>
          <w:sz w:val="21"/>
          <w:szCs w:val="21"/>
        </w:rPr>
        <w:t>，</w:t>
      </w:r>
      <w:r w:rsidR="008C4569" w:rsidRPr="00553B55">
        <w:rPr>
          <w:rFonts w:ascii="SimSun" w:hAnsi="SimSun" w:hint="eastAsia"/>
          <w:sz w:val="21"/>
          <w:szCs w:val="21"/>
        </w:rPr>
        <w:t>启动国际初步审查，除非申请人明确请求推迟启动国际初步审查，直至细则54之二</w:t>
      </w:r>
      <w:r w:rsidR="008C4569">
        <w:rPr>
          <w:rFonts w:ascii="SimSun" w:hAnsi="SimSun" w:hint="eastAsia"/>
          <w:sz w:val="21"/>
          <w:szCs w:val="21"/>
        </w:rPr>
        <w:t>.1</w:t>
      </w:r>
      <w:r w:rsidR="00C707AC">
        <w:rPr>
          <w:rFonts w:ascii="SimSun" w:hAnsi="SimSun" w:hint="eastAsia"/>
          <w:sz w:val="21"/>
          <w:szCs w:val="21"/>
        </w:rPr>
        <w:t>(</w:t>
      </w:r>
      <w:r w:rsidR="008C4569" w:rsidRPr="00553B55">
        <w:rPr>
          <w:rFonts w:ascii="SimSun" w:hAnsi="SimSun" w:hint="eastAsia"/>
          <w:sz w:val="21"/>
          <w:szCs w:val="21"/>
        </w:rPr>
        <w:t>a</w:t>
      </w:r>
      <w:r w:rsidR="00C707AC">
        <w:rPr>
          <w:rFonts w:ascii="SimSun" w:hAnsi="SimSun" w:hint="eastAsia"/>
          <w:sz w:val="21"/>
          <w:szCs w:val="21"/>
        </w:rPr>
        <w:t>)</w:t>
      </w:r>
      <w:r w:rsidR="008C4569" w:rsidRPr="00553B55">
        <w:rPr>
          <w:rFonts w:ascii="SimSun" w:hAnsi="SimSun" w:hint="eastAsia"/>
          <w:sz w:val="21"/>
          <w:szCs w:val="21"/>
        </w:rPr>
        <w:t>规定的适用期限届满</w:t>
      </w:r>
      <w:r w:rsidR="00704CB9">
        <w:rPr>
          <w:rFonts w:ascii="SimSun" w:hAnsi="SimSun" w:hint="eastAsia"/>
          <w:sz w:val="21"/>
          <w:szCs w:val="21"/>
        </w:rPr>
        <w:t>。</w:t>
      </w:r>
    </w:p>
    <w:p w:rsidR="00704CB9" w:rsidRDefault="00B671ED" w:rsidP="00A7620C">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这一提案不会影响</w:t>
      </w:r>
      <w:r w:rsidR="008B3487">
        <w:rPr>
          <w:rFonts w:ascii="SimSun" w:hAnsi="SimSun" w:hint="eastAsia"/>
          <w:sz w:val="21"/>
          <w:szCs w:val="21"/>
        </w:rPr>
        <w:t>申请人提交条约第19条或第34条规定的修改以作为第二章程序基础的权</w:t>
      </w:r>
      <w:r w:rsidR="00C707AC">
        <w:rPr>
          <w:rFonts w:ascii="SimSun" w:hAnsi="SimSun"/>
          <w:sz w:val="21"/>
          <w:szCs w:val="21"/>
        </w:rPr>
        <w:t>‍</w:t>
      </w:r>
      <w:r w:rsidR="008B3487">
        <w:rPr>
          <w:rFonts w:ascii="SimSun" w:hAnsi="SimSun" w:hint="eastAsia"/>
          <w:sz w:val="21"/>
          <w:szCs w:val="21"/>
        </w:rPr>
        <w:t>利</w:t>
      </w:r>
      <w:r w:rsidR="00C7433B">
        <w:rPr>
          <w:rFonts w:ascii="SimSun" w:hAnsi="SimSun" w:hint="eastAsia"/>
          <w:sz w:val="21"/>
          <w:szCs w:val="21"/>
        </w:rPr>
        <w:t>。</w:t>
      </w:r>
    </w:p>
    <w:p w:rsidR="00C7433B" w:rsidRDefault="008B3487" w:rsidP="00A7620C">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因此，如果国际初步审查要</w:t>
      </w:r>
      <w:r w:rsidR="00C17BD6">
        <w:rPr>
          <w:rFonts w:ascii="SimSun" w:hAnsi="SimSun" w:hint="eastAsia"/>
          <w:sz w:val="21"/>
          <w:szCs w:val="21"/>
        </w:rPr>
        <w:t>审查</w:t>
      </w:r>
      <w:r>
        <w:rPr>
          <w:rFonts w:ascii="SimSun" w:hAnsi="SimSun" w:hint="eastAsia"/>
          <w:sz w:val="21"/>
          <w:szCs w:val="21"/>
        </w:rPr>
        <w:t>条约第34条规定的修改，而申请人未能将其与要求书一并提交，</w:t>
      </w:r>
      <w:r w:rsidRPr="00D062BF">
        <w:rPr>
          <w:rFonts w:ascii="SimSun" w:hAnsi="SimSun" w:hint="eastAsia"/>
          <w:sz w:val="21"/>
          <w:szCs w:val="21"/>
        </w:rPr>
        <w:t>国际初步审查单位</w:t>
      </w:r>
      <w:r>
        <w:rPr>
          <w:rFonts w:ascii="SimSun" w:hAnsi="SimSun" w:hint="eastAsia"/>
          <w:sz w:val="21"/>
          <w:szCs w:val="21"/>
        </w:rPr>
        <w:t>将通知申请人（表格</w:t>
      </w:r>
      <w:r w:rsidRPr="00553B55">
        <w:rPr>
          <w:rFonts w:ascii="SimSun" w:hAnsi="SimSun" w:hint="eastAsia"/>
          <w:sz w:val="21"/>
          <w:szCs w:val="21"/>
        </w:rPr>
        <w:t>PCT/IPEA/4</w:t>
      </w:r>
      <w:r>
        <w:rPr>
          <w:rFonts w:ascii="SimSun" w:hAnsi="SimSun" w:hint="eastAsia"/>
          <w:sz w:val="21"/>
          <w:szCs w:val="21"/>
        </w:rPr>
        <w:t>3</w:t>
      </w:r>
      <w:r w:rsidRPr="00553B55">
        <w:rPr>
          <w:rFonts w:ascii="SimSun" w:hAnsi="SimSun" w:hint="eastAsia"/>
          <w:sz w:val="21"/>
          <w:szCs w:val="21"/>
        </w:rPr>
        <w:t>1</w:t>
      </w:r>
      <w:r>
        <w:rPr>
          <w:rFonts w:ascii="SimSun" w:hAnsi="SimSun" w:hint="eastAsia"/>
          <w:sz w:val="21"/>
          <w:szCs w:val="21"/>
        </w:rPr>
        <w:t>）在通知中规定的合理期限内提交修改（细则53</w:t>
      </w:r>
      <w:r w:rsidRPr="00553B55">
        <w:rPr>
          <w:rFonts w:ascii="SimSun" w:hAnsi="SimSun" w:hint="eastAsia"/>
          <w:sz w:val="21"/>
          <w:szCs w:val="21"/>
        </w:rPr>
        <w:t>.</w:t>
      </w:r>
      <w:r>
        <w:rPr>
          <w:rFonts w:ascii="SimSun" w:hAnsi="SimSun" w:hint="eastAsia"/>
          <w:sz w:val="21"/>
          <w:szCs w:val="21"/>
        </w:rPr>
        <w:t>9</w:t>
      </w:r>
      <w:r w:rsidR="00C707AC">
        <w:rPr>
          <w:rFonts w:ascii="SimSun" w:hAnsi="SimSun" w:hint="eastAsia"/>
          <w:sz w:val="21"/>
          <w:szCs w:val="21"/>
        </w:rPr>
        <w:t>(</w:t>
      </w:r>
      <w:r>
        <w:rPr>
          <w:rFonts w:ascii="SimSun" w:hAnsi="SimSun" w:hint="eastAsia"/>
          <w:sz w:val="21"/>
          <w:szCs w:val="21"/>
        </w:rPr>
        <w:t>c</w:t>
      </w:r>
      <w:r w:rsidR="00C707AC">
        <w:rPr>
          <w:rFonts w:ascii="SimSun" w:hAnsi="SimSun" w:hint="eastAsia"/>
          <w:sz w:val="21"/>
          <w:szCs w:val="21"/>
        </w:rPr>
        <w:t>)</w:t>
      </w:r>
      <w:r>
        <w:rPr>
          <w:rFonts w:ascii="SimSun" w:hAnsi="SimSun" w:hint="eastAsia"/>
          <w:sz w:val="21"/>
          <w:szCs w:val="21"/>
        </w:rPr>
        <w:t>、</w:t>
      </w:r>
      <w:r w:rsidR="0072541B" w:rsidRPr="00553B55">
        <w:rPr>
          <w:rFonts w:ascii="SimSun" w:hAnsi="SimSun" w:hint="eastAsia"/>
          <w:sz w:val="21"/>
          <w:szCs w:val="21"/>
        </w:rPr>
        <w:t>6</w:t>
      </w:r>
      <w:r w:rsidR="0072541B">
        <w:rPr>
          <w:rFonts w:ascii="SimSun" w:hAnsi="SimSun" w:hint="eastAsia"/>
          <w:sz w:val="21"/>
          <w:szCs w:val="21"/>
        </w:rPr>
        <w:t>0</w:t>
      </w:r>
      <w:r w:rsidR="0072541B" w:rsidRPr="00553B55">
        <w:rPr>
          <w:rFonts w:ascii="SimSun" w:hAnsi="SimSun" w:hint="eastAsia"/>
          <w:sz w:val="21"/>
          <w:szCs w:val="21"/>
        </w:rPr>
        <w:t>.1</w:t>
      </w:r>
      <w:r w:rsidR="00C707AC">
        <w:rPr>
          <w:rFonts w:ascii="SimSun" w:hAnsi="SimSun" w:hint="eastAsia"/>
          <w:sz w:val="21"/>
          <w:szCs w:val="21"/>
        </w:rPr>
        <w:t>(</w:t>
      </w:r>
      <w:r w:rsidR="0072541B">
        <w:rPr>
          <w:rFonts w:ascii="SimSun" w:hAnsi="SimSun" w:hint="eastAsia"/>
          <w:sz w:val="21"/>
          <w:szCs w:val="21"/>
        </w:rPr>
        <w:t>g</w:t>
      </w:r>
      <w:r w:rsidR="00C707AC">
        <w:rPr>
          <w:rFonts w:ascii="SimSun" w:hAnsi="SimSun" w:hint="eastAsia"/>
          <w:sz w:val="21"/>
          <w:szCs w:val="21"/>
        </w:rPr>
        <w:t>)</w:t>
      </w:r>
      <w:r w:rsidR="0072541B">
        <w:rPr>
          <w:rFonts w:ascii="SimSun" w:hAnsi="SimSun" w:hint="eastAsia"/>
          <w:sz w:val="21"/>
          <w:szCs w:val="21"/>
        </w:rPr>
        <w:t>和</w:t>
      </w:r>
      <w:r w:rsidR="0072541B" w:rsidRPr="00553B55">
        <w:rPr>
          <w:rFonts w:ascii="SimSun" w:hAnsi="SimSun" w:hint="eastAsia"/>
          <w:sz w:val="21"/>
          <w:szCs w:val="21"/>
        </w:rPr>
        <w:t>69.1</w:t>
      </w:r>
      <w:r w:rsidR="00C707AC">
        <w:rPr>
          <w:rFonts w:ascii="SimSun" w:hAnsi="SimSun" w:hint="eastAsia"/>
          <w:sz w:val="21"/>
          <w:szCs w:val="21"/>
        </w:rPr>
        <w:t>(</w:t>
      </w:r>
      <w:r w:rsidR="0072541B">
        <w:rPr>
          <w:rFonts w:ascii="SimSun" w:hAnsi="SimSun" w:hint="eastAsia"/>
          <w:sz w:val="21"/>
          <w:szCs w:val="21"/>
        </w:rPr>
        <w:t>e</w:t>
      </w:r>
      <w:r w:rsidR="00C707AC">
        <w:rPr>
          <w:rFonts w:ascii="SimSun" w:hAnsi="SimSun" w:hint="eastAsia"/>
          <w:sz w:val="21"/>
          <w:szCs w:val="21"/>
        </w:rPr>
        <w:t>)</w:t>
      </w:r>
      <w:r>
        <w:rPr>
          <w:rFonts w:ascii="SimSun" w:hAnsi="SimSun" w:hint="eastAsia"/>
          <w:sz w:val="21"/>
          <w:szCs w:val="21"/>
        </w:rPr>
        <w:t>）</w:t>
      </w:r>
      <w:r w:rsidR="007C5D56">
        <w:rPr>
          <w:rFonts w:ascii="SimSun" w:hAnsi="SimSun" w:hint="eastAsia"/>
          <w:sz w:val="21"/>
          <w:szCs w:val="21"/>
        </w:rPr>
        <w:t>。</w:t>
      </w:r>
      <w:r w:rsidR="0072541B">
        <w:rPr>
          <w:rFonts w:ascii="SimSun" w:hAnsi="SimSun" w:hint="eastAsia"/>
          <w:sz w:val="21"/>
          <w:szCs w:val="21"/>
        </w:rPr>
        <w:t>国际初步审查应在</w:t>
      </w:r>
      <w:r w:rsidR="0072541B" w:rsidRPr="00D062BF">
        <w:rPr>
          <w:rFonts w:ascii="SimSun" w:hAnsi="SimSun" w:hint="eastAsia"/>
          <w:sz w:val="21"/>
          <w:szCs w:val="21"/>
        </w:rPr>
        <w:t>国际初步审查单位</w:t>
      </w:r>
      <w:r w:rsidR="0072541B">
        <w:rPr>
          <w:rFonts w:ascii="SimSun" w:hAnsi="SimSun" w:hint="eastAsia"/>
          <w:sz w:val="21"/>
          <w:szCs w:val="21"/>
        </w:rPr>
        <w:t>收到修改之后，或在细则</w:t>
      </w:r>
      <w:r w:rsidR="0072541B" w:rsidRPr="00553B55">
        <w:rPr>
          <w:rFonts w:ascii="SimSun" w:hAnsi="SimSun" w:hint="eastAsia"/>
          <w:sz w:val="21"/>
          <w:szCs w:val="21"/>
        </w:rPr>
        <w:t>6</w:t>
      </w:r>
      <w:r w:rsidR="0072541B">
        <w:rPr>
          <w:rFonts w:ascii="SimSun" w:hAnsi="SimSun" w:hint="eastAsia"/>
          <w:sz w:val="21"/>
          <w:szCs w:val="21"/>
        </w:rPr>
        <w:t>0</w:t>
      </w:r>
      <w:r w:rsidR="0072541B" w:rsidRPr="00553B55">
        <w:rPr>
          <w:rFonts w:ascii="SimSun" w:hAnsi="SimSun" w:hint="eastAsia"/>
          <w:sz w:val="21"/>
          <w:szCs w:val="21"/>
        </w:rPr>
        <w:t>.1</w:t>
      </w:r>
      <w:r w:rsidR="00C707AC">
        <w:rPr>
          <w:rFonts w:ascii="SimSun" w:hAnsi="SimSun" w:hint="eastAsia"/>
          <w:sz w:val="21"/>
          <w:szCs w:val="21"/>
        </w:rPr>
        <w:t>(</w:t>
      </w:r>
      <w:r w:rsidR="0072541B">
        <w:rPr>
          <w:rFonts w:ascii="SimSun" w:hAnsi="SimSun" w:hint="eastAsia"/>
          <w:sz w:val="21"/>
          <w:szCs w:val="21"/>
        </w:rPr>
        <w:t>g</w:t>
      </w:r>
      <w:r w:rsidR="00C707AC">
        <w:rPr>
          <w:rFonts w:ascii="SimSun" w:hAnsi="SimSun" w:hint="eastAsia"/>
          <w:sz w:val="21"/>
          <w:szCs w:val="21"/>
        </w:rPr>
        <w:t>)</w:t>
      </w:r>
      <w:r w:rsidR="0072541B">
        <w:rPr>
          <w:rFonts w:ascii="SimSun" w:hAnsi="SimSun" w:hint="eastAsia"/>
          <w:sz w:val="21"/>
          <w:szCs w:val="21"/>
        </w:rPr>
        <w:t>所述通知规定的期限届满之后再启动，以先发生的为准。</w:t>
      </w:r>
    </w:p>
    <w:p w:rsidR="002F5ADE" w:rsidRPr="00AA570E" w:rsidRDefault="00C17BD6" w:rsidP="00A7620C">
      <w:pPr>
        <w:pStyle w:val="ONUME"/>
        <w:numPr>
          <w:ilvl w:val="0"/>
          <w:numId w:val="5"/>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同样道理</w:t>
      </w:r>
      <w:r w:rsidR="0072541B">
        <w:rPr>
          <w:rFonts w:ascii="SimSun" w:hAnsi="SimSun" w:hint="eastAsia"/>
          <w:sz w:val="21"/>
          <w:szCs w:val="21"/>
        </w:rPr>
        <w:t>，如果国际初步审查要</w:t>
      </w:r>
      <w:r>
        <w:rPr>
          <w:rFonts w:ascii="SimSun" w:hAnsi="SimSun" w:hint="eastAsia"/>
          <w:sz w:val="21"/>
          <w:szCs w:val="21"/>
        </w:rPr>
        <w:t>审查</w:t>
      </w:r>
      <w:r w:rsidR="0072541B">
        <w:rPr>
          <w:rFonts w:ascii="SimSun" w:hAnsi="SimSun" w:hint="eastAsia"/>
          <w:sz w:val="21"/>
          <w:szCs w:val="21"/>
        </w:rPr>
        <w:t>条约第19条规定的修改</w:t>
      </w:r>
      <w:r>
        <w:rPr>
          <w:rFonts w:ascii="SimSun" w:hAnsi="SimSun" w:hint="eastAsia"/>
          <w:sz w:val="21"/>
          <w:szCs w:val="21"/>
        </w:rPr>
        <w:t>和一并提交的相关声明，</w:t>
      </w:r>
      <w:r w:rsidRPr="00D062BF">
        <w:rPr>
          <w:rFonts w:ascii="SimSun" w:hAnsi="SimSun" w:hint="eastAsia"/>
          <w:sz w:val="21"/>
          <w:szCs w:val="21"/>
        </w:rPr>
        <w:t>国际初步审查单位</w:t>
      </w:r>
      <w:r w:rsidR="008C4569">
        <w:rPr>
          <w:rFonts w:ascii="SimSun" w:hAnsi="SimSun" w:hint="eastAsia"/>
          <w:sz w:val="21"/>
          <w:szCs w:val="21"/>
        </w:rPr>
        <w:t>应在收到有关修改之后</w:t>
      </w:r>
      <w:r>
        <w:rPr>
          <w:rFonts w:ascii="SimSun" w:hAnsi="SimSun" w:hint="eastAsia"/>
          <w:sz w:val="21"/>
          <w:szCs w:val="21"/>
        </w:rPr>
        <w:t>启动国际初步审查</w:t>
      </w:r>
      <w:r w:rsidR="002F5ADE" w:rsidRPr="00AA570E">
        <w:rPr>
          <w:rFonts w:ascii="SimSun" w:hAnsi="SimSun" w:hint="eastAsia"/>
          <w:sz w:val="21"/>
          <w:szCs w:val="21"/>
        </w:rPr>
        <w:t>。</w:t>
      </w:r>
    </w:p>
    <w:p w:rsidR="00295FA6" w:rsidRPr="0034242F" w:rsidRDefault="002F5ADE" w:rsidP="007D1754">
      <w:pPr>
        <w:pStyle w:val="ONUME"/>
        <w:numPr>
          <w:ilvl w:val="0"/>
          <w:numId w:val="5"/>
        </w:numPr>
        <w:spacing w:afterLines="50" w:after="120" w:line="340" w:lineRule="atLeast"/>
        <w:ind w:left="5534"/>
        <w:jc w:val="both"/>
        <w:rPr>
          <w:rFonts w:ascii="KaiTi" w:eastAsia="KaiTi" w:hAnsi="KaiTi"/>
          <w:sz w:val="21"/>
          <w:szCs w:val="21"/>
        </w:rPr>
      </w:pPr>
      <w:r>
        <w:rPr>
          <w:rFonts w:ascii="KaiTi" w:eastAsia="KaiTi" w:hAnsi="KaiTi" w:hint="eastAsia"/>
          <w:sz w:val="21"/>
          <w:szCs w:val="21"/>
        </w:rPr>
        <w:t>请工作组审议</w:t>
      </w:r>
      <w:r w:rsidR="00C612CF" w:rsidRPr="0034242F">
        <w:rPr>
          <w:rFonts w:ascii="KaiTi" w:eastAsia="KaiTi" w:hAnsi="KaiTi" w:hint="eastAsia"/>
          <w:sz w:val="21"/>
          <w:szCs w:val="21"/>
        </w:rPr>
        <w:t>本文件</w:t>
      </w:r>
      <w:r w:rsidR="00EC6CDA">
        <w:rPr>
          <w:rFonts w:ascii="KaiTi" w:eastAsia="KaiTi" w:hAnsi="KaiTi" w:hint="eastAsia"/>
          <w:sz w:val="21"/>
          <w:szCs w:val="21"/>
        </w:rPr>
        <w:t>附件</w:t>
      </w:r>
      <w:r>
        <w:rPr>
          <w:rFonts w:ascii="KaiTi" w:eastAsia="KaiTi" w:hAnsi="KaiTi" w:hint="eastAsia"/>
          <w:sz w:val="21"/>
          <w:szCs w:val="21"/>
        </w:rPr>
        <w:t>所列的</w:t>
      </w:r>
      <w:r w:rsidR="00EC6CDA">
        <w:rPr>
          <w:rFonts w:ascii="KaiTi" w:eastAsia="KaiTi" w:hAnsi="KaiTi" w:hint="eastAsia"/>
          <w:sz w:val="21"/>
          <w:szCs w:val="21"/>
        </w:rPr>
        <w:t>实施细则拟议修改</w:t>
      </w:r>
      <w:r w:rsidR="00C612CF" w:rsidRPr="0034242F">
        <w:rPr>
          <w:rFonts w:ascii="KaiTi" w:eastAsia="KaiTi" w:hAnsi="KaiTi" w:hint="eastAsia"/>
          <w:sz w:val="21"/>
          <w:szCs w:val="21"/>
        </w:rPr>
        <w:t>。</w:t>
      </w:r>
    </w:p>
    <w:p w:rsidR="00A7620C" w:rsidRDefault="00A7620C" w:rsidP="0034242F">
      <w:pPr>
        <w:pStyle w:val="ONUME"/>
        <w:spacing w:afterLines="50" w:after="120" w:line="340" w:lineRule="atLeast"/>
        <w:ind w:left="5534"/>
        <w:rPr>
          <w:rFonts w:ascii="KaiTi" w:eastAsia="KaiTi" w:hAnsi="KaiTi"/>
          <w:sz w:val="21"/>
          <w:szCs w:val="21"/>
        </w:rPr>
      </w:pPr>
    </w:p>
    <w:p w:rsidR="00295FA6" w:rsidRPr="0034242F" w:rsidRDefault="00295FA6" w:rsidP="00836A18">
      <w:pPr>
        <w:pStyle w:val="ONUME"/>
        <w:tabs>
          <w:tab w:val="right" w:leader="dot" w:pos="6600"/>
        </w:tabs>
        <w:spacing w:afterLines="50" w:after="120" w:line="340" w:lineRule="atLeast"/>
        <w:ind w:left="5534"/>
        <w:rPr>
          <w:rFonts w:ascii="KaiTi" w:eastAsia="KaiTi" w:hAnsi="KaiTi"/>
          <w:sz w:val="21"/>
          <w:szCs w:val="21"/>
        </w:rPr>
        <w:sectPr w:rsidR="00295FA6" w:rsidRPr="0034242F" w:rsidSect="009A1A7C">
          <w:headerReference w:type="default" r:id="rId10"/>
          <w:endnotePr>
            <w:numFmt w:val="decimal"/>
          </w:endnotePr>
          <w:pgSz w:w="11907" w:h="16840" w:code="9"/>
          <w:pgMar w:top="567" w:right="1134" w:bottom="1418" w:left="1418" w:header="510" w:footer="1021" w:gutter="0"/>
          <w:cols w:space="720"/>
          <w:titlePg/>
          <w:docGrid w:linePitch="299"/>
        </w:sectPr>
      </w:pPr>
      <w:r w:rsidRPr="0034242F">
        <w:rPr>
          <w:rFonts w:ascii="KaiTi" w:eastAsia="KaiTi" w:hAnsi="KaiTi"/>
          <w:sz w:val="21"/>
          <w:szCs w:val="21"/>
        </w:rPr>
        <w:t>[</w:t>
      </w:r>
      <w:r w:rsidR="003E78F4" w:rsidRPr="0034242F">
        <w:rPr>
          <w:rFonts w:ascii="KaiTi" w:eastAsia="KaiTi" w:hAnsi="KaiTi" w:hint="eastAsia"/>
          <w:sz w:val="21"/>
          <w:szCs w:val="21"/>
        </w:rPr>
        <w:t>后接附件</w:t>
      </w:r>
      <w:r w:rsidRPr="0034242F">
        <w:rPr>
          <w:rFonts w:ascii="KaiTi" w:eastAsia="KaiTi" w:hAnsi="KaiTi"/>
          <w:sz w:val="21"/>
          <w:szCs w:val="21"/>
        </w:rPr>
        <w:t>]</w:t>
      </w:r>
    </w:p>
    <w:p w:rsidR="00295FA6" w:rsidRPr="00C707AC" w:rsidRDefault="006C240F" w:rsidP="00C707AC">
      <w:pPr>
        <w:pStyle w:val="ONUME"/>
        <w:jc w:val="center"/>
        <w:rPr>
          <w:rFonts w:ascii="SimHei" w:eastAsia="SimHei" w:hAnsi="SimHei"/>
          <w:sz w:val="21"/>
          <w:szCs w:val="21"/>
        </w:rPr>
      </w:pPr>
      <w:r w:rsidRPr="00C707AC">
        <w:rPr>
          <w:rFonts w:ascii="SimHei" w:eastAsia="SimHei" w:hAnsi="SimHei" w:hint="eastAsia"/>
          <w:sz w:val="21"/>
          <w:szCs w:val="21"/>
        </w:rPr>
        <w:lastRenderedPageBreak/>
        <w:t>《PCT实施细则》拟议修改</w:t>
      </w:r>
      <w:r w:rsidR="00411FD4" w:rsidRPr="00C707AC">
        <w:rPr>
          <w:rStyle w:val="ae"/>
          <w:rFonts w:ascii="SimHei" w:eastAsia="SimHei" w:hAnsi="SimHei"/>
          <w:sz w:val="21"/>
          <w:szCs w:val="21"/>
        </w:rPr>
        <w:footnoteReference w:id="2"/>
      </w:r>
    </w:p>
    <w:p w:rsidR="00411FD4" w:rsidRDefault="00411FD4" w:rsidP="00C707AC">
      <w:pPr>
        <w:pStyle w:val="ONUME"/>
        <w:jc w:val="center"/>
        <w:rPr>
          <w:rFonts w:ascii="SimHei" w:eastAsia="SimHei" w:hAnsi="SimHei"/>
          <w:b/>
          <w:sz w:val="21"/>
          <w:szCs w:val="21"/>
        </w:rPr>
      </w:pPr>
    </w:p>
    <w:p w:rsidR="00411FD4" w:rsidRPr="001A1EC2" w:rsidRDefault="00411FD4" w:rsidP="00411FD4">
      <w:pPr>
        <w:pStyle w:val="ONUME"/>
        <w:jc w:val="center"/>
        <w:rPr>
          <w:rFonts w:ascii="SimHei" w:eastAsia="SimHei" w:hAnsi="SimHei"/>
          <w:caps/>
          <w:sz w:val="21"/>
        </w:rPr>
      </w:pPr>
      <w:r w:rsidRPr="001A1EC2">
        <w:rPr>
          <w:rFonts w:ascii="SimHei" w:eastAsia="SimHei" w:hAnsi="SimHei" w:hint="eastAsia"/>
          <w:caps/>
          <w:sz w:val="21"/>
        </w:rPr>
        <w:t>目</w:t>
      </w:r>
      <w:r w:rsidR="00CB2B82">
        <w:rPr>
          <w:rFonts w:ascii="SimHei" w:eastAsia="SimHei" w:hAnsi="SimHei" w:hint="eastAsia"/>
          <w:caps/>
          <w:sz w:val="21"/>
        </w:rPr>
        <w:t xml:space="preserve">　</w:t>
      </w:r>
      <w:r w:rsidRPr="001A1EC2">
        <w:rPr>
          <w:rFonts w:ascii="SimHei" w:eastAsia="SimHei" w:hAnsi="SimHei" w:hint="eastAsia"/>
          <w:caps/>
          <w:sz w:val="21"/>
        </w:rPr>
        <w:t>录</w:t>
      </w:r>
    </w:p>
    <w:p w:rsidR="00836A18" w:rsidRPr="00836A18" w:rsidRDefault="00836A18" w:rsidP="00836A18">
      <w:pPr>
        <w:pStyle w:val="10"/>
        <w:rPr>
          <w:rStyle w:val="FontStyle186"/>
          <w:rFonts w:hint="eastAsia"/>
          <w:bCs/>
          <w:sz w:val="21"/>
          <w:szCs w:val="21"/>
        </w:rPr>
      </w:pPr>
      <w:bookmarkStart w:id="6" w:name="_GoBack"/>
      <w:bookmarkEnd w:id="6"/>
      <w:r w:rsidRPr="00836A18">
        <w:rPr>
          <w:rStyle w:val="FontStyle186"/>
          <w:rFonts w:hint="eastAsia"/>
          <w:bCs/>
          <w:sz w:val="21"/>
          <w:szCs w:val="21"/>
        </w:rPr>
        <w:t>第69条 国际初步审查的启动和期限</w:t>
      </w:r>
      <w:r w:rsidRPr="00836A18">
        <w:rPr>
          <w:rStyle w:val="FontStyle186"/>
          <w:rFonts w:hint="eastAsia"/>
          <w:bCs/>
          <w:sz w:val="21"/>
          <w:szCs w:val="21"/>
        </w:rPr>
        <w:tab/>
        <w:t>2</w:t>
      </w:r>
    </w:p>
    <w:p w:rsidR="00836A18" w:rsidRPr="00836A18" w:rsidRDefault="00836A18" w:rsidP="00836A18">
      <w:pPr>
        <w:pStyle w:val="20"/>
        <w:tabs>
          <w:tab w:val="right" w:leader="dot" w:pos="9345"/>
        </w:tabs>
        <w:rPr>
          <w:rStyle w:val="FontStyle186"/>
          <w:rFonts w:hint="eastAsia"/>
          <w:bCs/>
          <w:sz w:val="21"/>
          <w:szCs w:val="21"/>
        </w:rPr>
      </w:pPr>
      <w:r w:rsidRPr="00836A18">
        <w:rPr>
          <w:rStyle w:val="FontStyle186"/>
          <w:rFonts w:hint="eastAsia"/>
          <w:bCs/>
          <w:sz w:val="21"/>
          <w:szCs w:val="21"/>
        </w:rPr>
        <w:t xml:space="preserve">69.1 </w:t>
      </w:r>
      <w:r w:rsidRPr="00836A18">
        <w:rPr>
          <w:rStyle w:val="FontStyle186"/>
          <w:rFonts w:ascii="KaiTi" w:eastAsia="KaiTi" w:hAnsi="KaiTi" w:hint="eastAsia"/>
          <w:bCs/>
          <w:sz w:val="21"/>
          <w:szCs w:val="21"/>
        </w:rPr>
        <w:t>国际初步审查的启动</w:t>
      </w:r>
      <w:r w:rsidRPr="00836A18">
        <w:rPr>
          <w:rStyle w:val="FontStyle186"/>
          <w:rFonts w:hint="eastAsia"/>
          <w:bCs/>
          <w:sz w:val="21"/>
          <w:szCs w:val="21"/>
        </w:rPr>
        <w:tab/>
        <w:t>2</w:t>
      </w:r>
    </w:p>
    <w:p w:rsidR="00836A18" w:rsidRPr="00836A18" w:rsidRDefault="00836A18" w:rsidP="00836A18">
      <w:pPr>
        <w:pStyle w:val="20"/>
        <w:tabs>
          <w:tab w:val="right" w:leader="dot" w:pos="9345"/>
        </w:tabs>
        <w:rPr>
          <w:rStyle w:val="FontStyle186"/>
          <w:rFonts w:hAnsi="SimSun" w:hint="eastAsia"/>
          <w:bCs/>
          <w:sz w:val="21"/>
          <w:szCs w:val="21"/>
        </w:rPr>
      </w:pPr>
      <w:r w:rsidRPr="00836A18">
        <w:rPr>
          <w:rStyle w:val="FontStyle186"/>
          <w:rFonts w:hAnsi="SimSun" w:hint="eastAsia"/>
          <w:bCs/>
          <w:sz w:val="21"/>
          <w:szCs w:val="21"/>
        </w:rPr>
        <w:t>69.2 [</w:t>
      </w:r>
      <w:r w:rsidRPr="00836A18">
        <w:rPr>
          <w:rStyle w:val="FontStyle186"/>
          <w:rFonts w:ascii="KaiTi" w:eastAsia="KaiTi" w:hAnsi="KaiTi" w:hint="eastAsia"/>
          <w:bCs/>
          <w:sz w:val="21"/>
          <w:szCs w:val="21"/>
        </w:rPr>
        <w:t>不变</w:t>
      </w:r>
      <w:r w:rsidRPr="00836A18">
        <w:rPr>
          <w:rStyle w:val="FontStyle186"/>
          <w:rFonts w:hAnsi="SimSun" w:hint="eastAsia"/>
          <w:bCs/>
          <w:sz w:val="21"/>
          <w:szCs w:val="21"/>
        </w:rPr>
        <w:t>]</w:t>
      </w:r>
      <w:r w:rsidRPr="00836A18">
        <w:rPr>
          <w:rStyle w:val="FontStyle186"/>
          <w:rFonts w:hAnsi="SimSun" w:hint="eastAsia"/>
          <w:bCs/>
          <w:sz w:val="21"/>
          <w:szCs w:val="21"/>
        </w:rPr>
        <w:tab/>
        <w:t>2</w:t>
      </w:r>
    </w:p>
    <w:p w:rsidR="00C767B7" w:rsidRPr="00A7620C" w:rsidRDefault="00C767B7" w:rsidP="00836A18">
      <w:pPr>
        <w:pStyle w:val="20"/>
        <w:tabs>
          <w:tab w:val="right" w:leader="dot" w:pos="9345"/>
        </w:tabs>
        <w:rPr>
          <w:rFonts w:ascii="SimSun" w:hAnsi="SimSun"/>
          <w:sz w:val="21"/>
        </w:rPr>
      </w:pPr>
      <w:r w:rsidRPr="00A7620C">
        <w:rPr>
          <w:rFonts w:ascii="SimSun" w:hAnsi="SimSun"/>
          <w:sz w:val="21"/>
        </w:rPr>
        <w:br w:type="page"/>
      </w:r>
    </w:p>
    <w:p w:rsidR="00295FA6" w:rsidRPr="008C4569" w:rsidRDefault="00C767B7" w:rsidP="00CB2B82">
      <w:pPr>
        <w:pStyle w:val="Style46"/>
        <w:widowControl/>
        <w:spacing w:before="240" w:line="480" w:lineRule="auto"/>
        <w:outlineLvl w:val="0"/>
        <w:rPr>
          <w:rStyle w:val="FontStyle176"/>
          <w:rFonts w:asciiTheme="minorEastAsia" w:eastAsiaTheme="minorEastAsia" w:hAnsiTheme="minorEastAsia"/>
          <w:sz w:val="21"/>
          <w:szCs w:val="21"/>
        </w:rPr>
      </w:pPr>
      <w:r w:rsidRPr="008B2172">
        <w:rPr>
          <w:rStyle w:val="FontStyle176"/>
          <w:rFonts w:asciiTheme="minorEastAsia" w:eastAsiaTheme="minorEastAsia" w:hAnsiTheme="minorEastAsia" w:hint="eastAsia"/>
          <w:sz w:val="21"/>
          <w:szCs w:val="21"/>
          <w:lang w:val="zh-CN"/>
        </w:rPr>
        <w:lastRenderedPageBreak/>
        <w:t>第</w:t>
      </w:r>
      <w:r w:rsidRPr="008C4569">
        <w:rPr>
          <w:rStyle w:val="FontStyle176"/>
          <w:rFonts w:asciiTheme="minorEastAsia" w:eastAsiaTheme="minorEastAsia" w:hAnsiTheme="minorEastAsia"/>
          <w:sz w:val="21"/>
          <w:szCs w:val="21"/>
        </w:rPr>
        <w:t>69</w:t>
      </w:r>
      <w:r w:rsidRPr="008B2172">
        <w:rPr>
          <w:rStyle w:val="FontStyle176"/>
          <w:rFonts w:asciiTheme="minorEastAsia" w:eastAsiaTheme="minorEastAsia" w:hAnsiTheme="minorEastAsia" w:hint="eastAsia"/>
          <w:sz w:val="21"/>
          <w:szCs w:val="21"/>
          <w:lang w:val="zh-CN"/>
        </w:rPr>
        <w:t>条</w:t>
      </w:r>
      <w:r w:rsidR="00CB2B82">
        <w:rPr>
          <w:rStyle w:val="FontStyle176"/>
          <w:rFonts w:asciiTheme="minorEastAsia" w:eastAsiaTheme="minorEastAsia" w:hAnsiTheme="minorEastAsia"/>
          <w:sz w:val="21"/>
          <w:szCs w:val="21"/>
          <w:lang w:val="zh-CN"/>
        </w:rPr>
        <w:br/>
      </w:r>
      <w:r w:rsidRPr="008B2172">
        <w:rPr>
          <w:rStyle w:val="FontStyle176"/>
          <w:rFonts w:asciiTheme="minorEastAsia" w:eastAsiaTheme="minorEastAsia" w:hAnsiTheme="minorEastAsia" w:hint="eastAsia"/>
          <w:bCs w:val="0"/>
          <w:sz w:val="21"/>
          <w:szCs w:val="21"/>
          <w:lang w:val="zh-CN"/>
        </w:rPr>
        <w:t>国际初步审查的启动和期限</w:t>
      </w:r>
    </w:p>
    <w:p w:rsidR="00C767B7" w:rsidRPr="008C4569" w:rsidRDefault="00C767B7" w:rsidP="00CB2B82">
      <w:pPr>
        <w:pStyle w:val="Style50"/>
        <w:widowControl/>
        <w:spacing w:before="480" w:line="480" w:lineRule="auto"/>
        <w:ind w:firstLine="0"/>
        <w:rPr>
          <w:rStyle w:val="FontStyle186"/>
          <w:rFonts w:hAnsi="SimSun" w:cs="SimHei"/>
          <w:sz w:val="21"/>
          <w:szCs w:val="21"/>
        </w:rPr>
      </w:pPr>
      <w:r w:rsidRPr="008C4569">
        <w:rPr>
          <w:rStyle w:val="FontStyle186"/>
          <w:rFonts w:hAnsi="SimSun" w:cs="SimHei"/>
          <w:sz w:val="21"/>
          <w:szCs w:val="21"/>
        </w:rPr>
        <w:t>69.1</w:t>
      </w:r>
      <w:r w:rsidR="00CB2B82" w:rsidRPr="00CB2B82">
        <w:rPr>
          <w:rStyle w:val="FontStyle186"/>
          <w:rFonts w:ascii="Arial" w:hAnsi="Arial" w:cs="Arial"/>
          <w:sz w:val="21"/>
          <w:szCs w:val="21"/>
        </w:rPr>
        <w:t xml:space="preserve">   </w:t>
      </w:r>
      <w:r w:rsidRPr="008B2172">
        <w:rPr>
          <w:rStyle w:val="FontStyle186"/>
          <w:rFonts w:ascii="KaiTi" w:eastAsia="KaiTi" w:hAnsi="SimSun" w:cs="SimHei" w:hint="eastAsia"/>
          <w:sz w:val="21"/>
          <w:szCs w:val="21"/>
          <w:lang w:val="zh-CN"/>
        </w:rPr>
        <w:t>国际初步审查的启动</w:t>
      </w:r>
    </w:p>
    <w:p w:rsidR="00C767B7" w:rsidRPr="008C4569" w:rsidRDefault="00C767B7" w:rsidP="00CB2B82">
      <w:pPr>
        <w:pStyle w:val="Style50"/>
        <w:widowControl/>
        <w:spacing w:before="240" w:after="240" w:line="480" w:lineRule="auto"/>
        <w:ind w:right="1" w:firstLine="630"/>
        <w:rPr>
          <w:rStyle w:val="FontStyle186"/>
          <w:rFonts w:hAnsi="SimSun"/>
          <w:sz w:val="21"/>
          <w:szCs w:val="21"/>
        </w:rPr>
      </w:pPr>
      <w:r w:rsidRPr="008C4569">
        <w:rPr>
          <w:rStyle w:val="FontStyle186"/>
          <w:rFonts w:hAnsi="SimSun" w:hint="eastAsia"/>
          <w:sz w:val="21"/>
          <w:szCs w:val="21"/>
        </w:rPr>
        <w:t>(</w:t>
      </w:r>
      <w:r w:rsidRPr="008C4569">
        <w:rPr>
          <w:rStyle w:val="FontStyle186"/>
          <w:rFonts w:hAnsi="SimSun"/>
          <w:sz w:val="21"/>
          <w:szCs w:val="21"/>
        </w:rPr>
        <w:t>a)</w:t>
      </w:r>
      <w:r w:rsidRPr="008C4569">
        <w:rPr>
          <w:rStyle w:val="FontStyle186"/>
          <w:rFonts w:hAnsi="SimSun"/>
          <w:sz w:val="21"/>
          <w:szCs w:val="21"/>
        </w:rPr>
        <w:tab/>
      </w:r>
      <w:r w:rsidRPr="008B2172">
        <w:rPr>
          <w:rStyle w:val="FontStyle186"/>
          <w:rFonts w:hAnsi="SimSun" w:hint="eastAsia"/>
          <w:sz w:val="21"/>
          <w:szCs w:val="21"/>
          <w:lang w:val="zh-CN"/>
        </w:rPr>
        <w:t>除</w:t>
      </w:r>
      <w:r w:rsidRPr="008C4569">
        <w:rPr>
          <w:rStyle w:val="FontStyle186"/>
          <w:rFonts w:hAnsi="SimSun"/>
          <w:sz w:val="21"/>
          <w:szCs w:val="21"/>
        </w:rPr>
        <w:t>(b)</w:t>
      </w:r>
      <w:r w:rsidRPr="008B2172">
        <w:rPr>
          <w:rStyle w:val="FontStyle186"/>
          <w:rFonts w:hAnsi="SimSun" w:hint="eastAsia"/>
          <w:sz w:val="21"/>
          <w:szCs w:val="21"/>
          <w:lang w:val="zh-CN"/>
        </w:rPr>
        <w:t>至</w:t>
      </w:r>
      <w:r w:rsidRPr="008C4569">
        <w:rPr>
          <w:rStyle w:val="FontStyle186"/>
          <w:rFonts w:hAnsi="SimSun"/>
          <w:sz w:val="21"/>
          <w:szCs w:val="21"/>
        </w:rPr>
        <w:t>(e)</w:t>
      </w:r>
      <w:r w:rsidRPr="008B2172">
        <w:rPr>
          <w:rStyle w:val="FontStyle186"/>
          <w:rFonts w:hAnsi="SimSun" w:hint="eastAsia"/>
          <w:sz w:val="21"/>
          <w:szCs w:val="21"/>
          <w:lang w:val="zh-CN"/>
        </w:rPr>
        <w:t>另有规定外</w:t>
      </w:r>
      <w:r w:rsidRPr="008C4569">
        <w:rPr>
          <w:rStyle w:val="FontStyle186"/>
          <w:rFonts w:hAnsi="SimSun" w:hint="eastAsia"/>
          <w:sz w:val="21"/>
          <w:szCs w:val="21"/>
        </w:rPr>
        <w:t>，</w:t>
      </w:r>
      <w:r w:rsidRPr="008B2172">
        <w:rPr>
          <w:rStyle w:val="FontStyle186"/>
          <w:rFonts w:hAnsi="SimSun" w:hint="eastAsia"/>
          <w:sz w:val="21"/>
          <w:szCs w:val="21"/>
          <w:lang w:val="zh-CN"/>
        </w:rPr>
        <w:t>国际初步审查单位在得到以下全部文件后应启动国际初步审查</w:t>
      </w:r>
      <w:r w:rsidRPr="008C4569">
        <w:rPr>
          <w:rStyle w:val="FontStyle186"/>
          <w:rFonts w:hAnsi="SimSun" w:hint="eastAsia"/>
          <w:sz w:val="21"/>
          <w:szCs w:val="21"/>
        </w:rPr>
        <w:t>：</w:t>
      </w:r>
    </w:p>
    <w:p w:rsidR="00C767B7" w:rsidRPr="008B2172" w:rsidRDefault="00C767B7" w:rsidP="00CB2B82">
      <w:pPr>
        <w:pStyle w:val="Style18"/>
        <w:widowControl/>
        <w:spacing w:before="240" w:after="240" w:line="480" w:lineRule="auto"/>
        <w:ind w:left="6" w:right="1" w:firstLine="1164"/>
        <w:rPr>
          <w:rStyle w:val="FontStyle186"/>
          <w:rFonts w:hAnsi="SimSun"/>
          <w:sz w:val="21"/>
          <w:szCs w:val="21"/>
          <w:lang w:val="zh-CN"/>
        </w:rPr>
      </w:pPr>
      <w:r w:rsidRPr="008B2172">
        <w:rPr>
          <w:rStyle w:val="FontStyle186"/>
          <w:rFonts w:hAnsi="SimSun"/>
          <w:sz w:val="21"/>
          <w:szCs w:val="21"/>
          <w:lang w:val="zh-CN"/>
        </w:rPr>
        <w:t>(i)</w:t>
      </w:r>
      <w:r w:rsidRPr="008B2172">
        <w:rPr>
          <w:rStyle w:val="FontStyle186"/>
          <w:rFonts w:hAnsi="SimSun"/>
          <w:sz w:val="21"/>
          <w:szCs w:val="21"/>
          <w:lang w:val="zh-CN"/>
        </w:rPr>
        <w:tab/>
      </w:r>
      <w:r w:rsidRPr="008B2172">
        <w:rPr>
          <w:rStyle w:val="FontStyle186"/>
          <w:rFonts w:hAnsi="SimSun" w:hint="eastAsia"/>
          <w:sz w:val="21"/>
          <w:szCs w:val="21"/>
          <w:lang w:val="zh-CN"/>
        </w:rPr>
        <w:t>国际初步审查要求书；</w:t>
      </w:r>
    </w:p>
    <w:p w:rsidR="00C767B7" w:rsidRPr="008B2172" w:rsidRDefault="00C767B7" w:rsidP="00CB2B82">
      <w:pPr>
        <w:pStyle w:val="Style18"/>
        <w:widowControl/>
        <w:spacing w:before="240" w:after="240" w:line="480" w:lineRule="auto"/>
        <w:ind w:left="6" w:right="1" w:firstLine="1164"/>
        <w:rPr>
          <w:rStyle w:val="FontStyle186"/>
          <w:rFonts w:hAnsi="SimSun"/>
          <w:sz w:val="21"/>
          <w:szCs w:val="21"/>
          <w:lang w:val="zh-CN"/>
        </w:rPr>
      </w:pPr>
      <w:r w:rsidRPr="008B2172">
        <w:rPr>
          <w:rStyle w:val="FontStyle186"/>
          <w:rFonts w:hAnsi="SimSun"/>
          <w:sz w:val="21"/>
          <w:szCs w:val="21"/>
          <w:lang w:val="zh-CN"/>
        </w:rPr>
        <w:t>(ii)</w:t>
      </w:r>
      <w:r w:rsidRPr="008B2172">
        <w:rPr>
          <w:rStyle w:val="FontStyle186"/>
          <w:rFonts w:hAnsi="SimSun"/>
          <w:sz w:val="21"/>
          <w:szCs w:val="21"/>
          <w:lang w:val="zh-CN"/>
        </w:rPr>
        <w:tab/>
      </w:r>
      <w:r w:rsidRPr="008B2172">
        <w:rPr>
          <w:rStyle w:val="FontStyle186"/>
          <w:rFonts w:hAnsi="SimSun" w:hint="eastAsia"/>
          <w:sz w:val="21"/>
          <w:szCs w:val="21"/>
          <w:lang w:val="zh-CN"/>
        </w:rPr>
        <w:t>应当缴纳的(全部)手续费和初步审查费，包括：在适用的情况下根据本细则</w:t>
      </w:r>
      <w:r w:rsidRPr="008B2172">
        <w:rPr>
          <w:rStyle w:val="FontStyle186"/>
          <w:rFonts w:hAnsi="SimSun"/>
          <w:sz w:val="21"/>
          <w:szCs w:val="21"/>
          <w:lang w:val="zh-CN"/>
        </w:rPr>
        <w:t>58</w:t>
      </w:r>
      <w:r w:rsidRPr="008B2172">
        <w:rPr>
          <w:rStyle w:val="FontStyle186"/>
          <w:rFonts w:hAnsi="SimSun" w:hint="eastAsia"/>
          <w:sz w:val="21"/>
          <w:szCs w:val="21"/>
          <w:lang w:val="zh-CN"/>
        </w:rPr>
        <w:t>之二</w:t>
      </w:r>
      <w:r w:rsidRPr="008B2172">
        <w:rPr>
          <w:rStyle w:val="FontStyle186"/>
          <w:rFonts w:hAnsi="SimSun"/>
          <w:sz w:val="21"/>
          <w:szCs w:val="21"/>
          <w:lang w:val="zh-CN"/>
        </w:rPr>
        <w:t>.2</w:t>
      </w:r>
      <w:r w:rsidRPr="008B2172">
        <w:rPr>
          <w:rStyle w:val="FontStyle186"/>
          <w:rFonts w:hAnsi="SimSun" w:hint="eastAsia"/>
          <w:sz w:val="21"/>
          <w:szCs w:val="21"/>
          <w:lang w:val="zh-CN"/>
        </w:rPr>
        <w:t>所收取的滞纳金；和</w:t>
      </w:r>
    </w:p>
    <w:p w:rsidR="00C767B7" w:rsidRPr="008B2172" w:rsidRDefault="00C767B7" w:rsidP="00CB2B82">
      <w:pPr>
        <w:pStyle w:val="Style18"/>
        <w:widowControl/>
        <w:spacing w:before="240" w:after="240" w:line="480" w:lineRule="auto"/>
        <w:ind w:left="6" w:right="1" w:firstLine="1164"/>
        <w:rPr>
          <w:rStyle w:val="FontStyle186"/>
          <w:rFonts w:hAnsi="SimSun"/>
          <w:sz w:val="21"/>
          <w:szCs w:val="21"/>
          <w:lang w:val="zh-CN"/>
        </w:rPr>
      </w:pPr>
      <w:r w:rsidRPr="008B2172">
        <w:rPr>
          <w:rStyle w:val="FontStyle186"/>
          <w:rFonts w:hAnsi="SimSun"/>
          <w:sz w:val="21"/>
          <w:szCs w:val="21"/>
          <w:lang w:val="zh-CN"/>
        </w:rPr>
        <w:t>(iii)</w:t>
      </w:r>
      <w:r w:rsidRPr="008B2172">
        <w:rPr>
          <w:rStyle w:val="FontStyle186"/>
          <w:rFonts w:hAnsi="SimSun" w:hint="eastAsia"/>
          <w:sz w:val="21"/>
          <w:szCs w:val="21"/>
          <w:lang w:val="zh-CN"/>
        </w:rPr>
        <w:t>国际检索报告或者国际检索单位根据条约第</w:t>
      </w:r>
      <w:r w:rsidRPr="008B2172">
        <w:rPr>
          <w:rStyle w:val="FontStyle186"/>
          <w:rFonts w:hAnsi="SimSun"/>
          <w:sz w:val="21"/>
          <w:szCs w:val="21"/>
          <w:lang w:val="zh-CN"/>
        </w:rPr>
        <w:t>17</w:t>
      </w:r>
      <w:r w:rsidRPr="008B2172">
        <w:rPr>
          <w:rStyle w:val="FontStyle186"/>
          <w:rFonts w:hAnsi="SimSun" w:hint="eastAsia"/>
          <w:sz w:val="21"/>
          <w:szCs w:val="21"/>
          <w:lang w:val="zh-CN"/>
        </w:rPr>
        <w:t>条</w:t>
      </w:r>
      <w:r w:rsidRPr="008B2172">
        <w:rPr>
          <w:rStyle w:val="FontStyle186"/>
          <w:rFonts w:hAnsi="SimSun"/>
          <w:sz w:val="21"/>
          <w:szCs w:val="21"/>
          <w:lang w:val="zh-CN"/>
        </w:rPr>
        <w:t>(2)(a)</w:t>
      </w:r>
      <w:proofErr w:type="gramStart"/>
      <w:r w:rsidRPr="008B2172">
        <w:rPr>
          <w:rStyle w:val="FontStyle186"/>
          <w:rFonts w:hAnsi="SimSun" w:hint="eastAsia"/>
          <w:sz w:val="21"/>
          <w:szCs w:val="21"/>
          <w:lang w:val="zh-CN"/>
        </w:rPr>
        <w:t>作出</w:t>
      </w:r>
      <w:proofErr w:type="gramEnd"/>
      <w:r w:rsidRPr="008B2172">
        <w:rPr>
          <w:rStyle w:val="FontStyle186"/>
          <w:rFonts w:hAnsi="SimSun" w:hint="eastAsia"/>
          <w:sz w:val="21"/>
          <w:szCs w:val="21"/>
          <w:lang w:val="zh-CN"/>
        </w:rPr>
        <w:t>的关于将不制定国际检索报告的宣布，以及根据本细则</w:t>
      </w:r>
      <w:r w:rsidRPr="008B2172">
        <w:rPr>
          <w:rStyle w:val="FontStyle186"/>
          <w:rFonts w:hAnsi="SimSun"/>
          <w:sz w:val="21"/>
          <w:szCs w:val="21"/>
          <w:lang w:val="zh-CN"/>
        </w:rPr>
        <w:t>43</w:t>
      </w:r>
      <w:r w:rsidRPr="008B2172">
        <w:rPr>
          <w:rStyle w:val="FontStyle186"/>
          <w:rFonts w:hAnsi="SimSun" w:hint="eastAsia"/>
          <w:sz w:val="21"/>
          <w:szCs w:val="21"/>
          <w:lang w:val="zh-CN"/>
        </w:rPr>
        <w:t>之二</w:t>
      </w:r>
      <w:r w:rsidRPr="008B2172">
        <w:rPr>
          <w:rStyle w:val="FontStyle186"/>
          <w:rFonts w:hAnsi="SimSun"/>
          <w:sz w:val="21"/>
          <w:szCs w:val="21"/>
          <w:lang w:val="zh-CN"/>
        </w:rPr>
        <w:t>.1</w:t>
      </w:r>
      <w:r w:rsidRPr="008B2172">
        <w:rPr>
          <w:rStyle w:val="FontStyle186"/>
          <w:rFonts w:hAnsi="SimSun" w:hint="eastAsia"/>
          <w:sz w:val="21"/>
          <w:szCs w:val="21"/>
          <w:lang w:val="zh-CN"/>
        </w:rPr>
        <w:t>所</w:t>
      </w:r>
      <w:proofErr w:type="gramStart"/>
      <w:r w:rsidRPr="008B2172">
        <w:rPr>
          <w:rStyle w:val="FontStyle186"/>
          <w:rFonts w:hAnsi="SimSun" w:hint="eastAsia"/>
          <w:sz w:val="21"/>
          <w:szCs w:val="21"/>
          <w:lang w:val="zh-CN"/>
        </w:rPr>
        <w:t>作出</w:t>
      </w:r>
      <w:proofErr w:type="gramEnd"/>
      <w:r w:rsidRPr="008B2172">
        <w:rPr>
          <w:rStyle w:val="FontStyle186"/>
          <w:rFonts w:hAnsi="SimSun" w:hint="eastAsia"/>
          <w:sz w:val="21"/>
          <w:szCs w:val="21"/>
          <w:lang w:val="zh-CN"/>
        </w:rPr>
        <w:t>的书面意见；</w:t>
      </w:r>
    </w:p>
    <w:p w:rsidR="00C767B7" w:rsidRPr="008B2172" w:rsidRDefault="00C767B7" w:rsidP="00CB2B82">
      <w:pPr>
        <w:pStyle w:val="Style50"/>
        <w:widowControl/>
        <w:spacing w:before="240" w:after="240" w:line="480" w:lineRule="auto"/>
        <w:ind w:right="1" w:firstLine="0"/>
        <w:rPr>
          <w:rStyle w:val="FontStyle186"/>
          <w:rFonts w:hAnsi="SimSun"/>
          <w:sz w:val="21"/>
          <w:szCs w:val="21"/>
          <w:lang w:val="zh-CN"/>
        </w:rPr>
      </w:pPr>
      <w:r w:rsidRPr="008B2172">
        <w:rPr>
          <w:rStyle w:val="FontStyle186"/>
          <w:rFonts w:hAnsi="SimSun" w:hint="eastAsia"/>
          <w:strike/>
          <w:color w:val="FF0000"/>
          <w:sz w:val="21"/>
          <w:szCs w:val="21"/>
          <w:lang w:val="zh-CN"/>
        </w:rPr>
        <w:t>前提是国际初步审查单位不应在本细则</w:t>
      </w:r>
      <w:r w:rsidRPr="008B2172">
        <w:rPr>
          <w:rStyle w:val="FontStyle186"/>
          <w:rFonts w:hAnsi="SimSun"/>
          <w:strike/>
          <w:color w:val="FF0000"/>
          <w:sz w:val="21"/>
          <w:szCs w:val="21"/>
          <w:lang w:val="zh-CN"/>
        </w:rPr>
        <w:t>54</w:t>
      </w:r>
      <w:r w:rsidRPr="008B2172">
        <w:rPr>
          <w:rStyle w:val="FontStyle186"/>
          <w:rFonts w:hAnsi="SimSun" w:hint="eastAsia"/>
          <w:strike/>
          <w:color w:val="FF0000"/>
          <w:sz w:val="21"/>
          <w:szCs w:val="21"/>
          <w:lang w:val="zh-CN"/>
        </w:rPr>
        <w:t>之二</w:t>
      </w:r>
      <w:r w:rsidRPr="008B2172">
        <w:rPr>
          <w:rStyle w:val="FontStyle186"/>
          <w:rFonts w:hAnsi="SimSun"/>
          <w:strike/>
          <w:color w:val="FF0000"/>
          <w:sz w:val="21"/>
          <w:szCs w:val="21"/>
          <w:lang w:val="zh-CN"/>
        </w:rPr>
        <w:t>.1(a)</w:t>
      </w:r>
      <w:r w:rsidRPr="008B2172">
        <w:rPr>
          <w:rStyle w:val="FontStyle186"/>
          <w:rFonts w:hAnsi="SimSun" w:hint="eastAsia"/>
          <w:strike/>
          <w:color w:val="FF0000"/>
          <w:sz w:val="21"/>
          <w:szCs w:val="21"/>
          <w:lang w:val="zh-CN"/>
        </w:rPr>
        <w:t>所规定的适用期限届满之前启动国际初步审查，</w:t>
      </w:r>
      <w:r w:rsidRPr="008B2172">
        <w:rPr>
          <w:rStyle w:val="FontStyle186"/>
          <w:rFonts w:hAnsi="SimSun" w:hint="eastAsia"/>
          <w:sz w:val="21"/>
          <w:szCs w:val="21"/>
          <w:lang w:val="zh-CN"/>
        </w:rPr>
        <w:t>除非申请人明确请求</w:t>
      </w:r>
      <w:r w:rsidR="00382565">
        <w:rPr>
          <w:rStyle w:val="FontStyle186"/>
          <w:rFonts w:hAnsi="SimSun" w:hint="eastAsia"/>
          <w:color w:val="0000FF"/>
          <w:sz w:val="21"/>
          <w:szCs w:val="21"/>
          <w:u w:val="single"/>
          <w:lang w:val="zh-CN"/>
        </w:rPr>
        <w:t>将</w:t>
      </w:r>
      <w:r w:rsidR="008B2172" w:rsidRPr="00CB2B82">
        <w:rPr>
          <w:rStyle w:val="FontStyle186"/>
          <w:rFonts w:hAnsi="SimSun" w:hint="eastAsia"/>
          <w:color w:val="0000FF"/>
          <w:sz w:val="21"/>
          <w:szCs w:val="21"/>
          <w:u w:val="single"/>
          <w:lang w:val="zh-CN"/>
        </w:rPr>
        <w:t>国际初步审查</w:t>
      </w:r>
      <w:r w:rsidR="00382565">
        <w:rPr>
          <w:rStyle w:val="FontStyle186"/>
          <w:rFonts w:hAnsi="SimSun" w:hint="eastAsia"/>
          <w:color w:val="0000FF"/>
          <w:sz w:val="21"/>
          <w:szCs w:val="21"/>
          <w:u w:val="single"/>
          <w:lang w:val="zh-CN"/>
        </w:rPr>
        <w:t>的启动推迟</w:t>
      </w:r>
      <w:r w:rsidR="008B2172" w:rsidRPr="00CB2B82">
        <w:rPr>
          <w:rStyle w:val="FontStyle186"/>
          <w:rFonts w:hAnsi="SimSun" w:hint="eastAsia"/>
          <w:color w:val="0000FF"/>
          <w:sz w:val="21"/>
          <w:szCs w:val="21"/>
          <w:u w:val="single"/>
          <w:lang w:val="zh-CN"/>
        </w:rPr>
        <w:t>至细则54之二.1</w:t>
      </w:r>
      <w:r w:rsidR="00C707AC" w:rsidRPr="00CB2B82">
        <w:rPr>
          <w:rStyle w:val="FontStyle186"/>
          <w:rFonts w:hAnsi="SimSun" w:hint="eastAsia"/>
          <w:color w:val="0000FF"/>
          <w:sz w:val="21"/>
          <w:szCs w:val="21"/>
          <w:u w:val="single"/>
          <w:lang w:val="zh-CN"/>
        </w:rPr>
        <w:t>(</w:t>
      </w:r>
      <w:r w:rsidR="008B2172" w:rsidRPr="00CB2B82">
        <w:rPr>
          <w:rStyle w:val="FontStyle186"/>
          <w:rFonts w:hAnsi="SimSun" w:hint="eastAsia"/>
          <w:color w:val="0000FF"/>
          <w:sz w:val="21"/>
          <w:szCs w:val="21"/>
          <w:u w:val="single"/>
          <w:lang w:val="zh-CN"/>
        </w:rPr>
        <w:t>a</w:t>
      </w:r>
      <w:r w:rsidR="00C707AC" w:rsidRPr="00CB2B82">
        <w:rPr>
          <w:rStyle w:val="FontStyle186"/>
          <w:rFonts w:hAnsi="SimSun" w:hint="eastAsia"/>
          <w:color w:val="0000FF"/>
          <w:sz w:val="21"/>
          <w:szCs w:val="21"/>
          <w:u w:val="single"/>
          <w:lang w:val="zh-CN"/>
        </w:rPr>
        <w:t>)</w:t>
      </w:r>
      <w:r w:rsidR="008B2172" w:rsidRPr="00CB2B82">
        <w:rPr>
          <w:rStyle w:val="FontStyle186"/>
          <w:rFonts w:hAnsi="SimSun" w:hint="eastAsia"/>
          <w:color w:val="0000FF"/>
          <w:sz w:val="21"/>
          <w:szCs w:val="21"/>
          <w:u w:val="single"/>
          <w:lang w:val="zh-CN"/>
        </w:rPr>
        <w:t>所</w:t>
      </w:r>
      <w:r w:rsidR="00AB0EE3">
        <w:rPr>
          <w:rStyle w:val="FontStyle186"/>
          <w:rFonts w:hAnsi="SimSun" w:hint="eastAsia"/>
          <w:color w:val="0000FF"/>
          <w:sz w:val="21"/>
          <w:szCs w:val="21"/>
          <w:u w:val="single"/>
          <w:lang w:val="zh-CN"/>
        </w:rPr>
        <w:t>适用</w:t>
      </w:r>
      <w:r w:rsidR="008B2172" w:rsidRPr="00CB2B82">
        <w:rPr>
          <w:rStyle w:val="FontStyle186"/>
          <w:rFonts w:hAnsi="SimSun" w:hint="eastAsia"/>
          <w:color w:val="0000FF"/>
          <w:sz w:val="21"/>
          <w:szCs w:val="21"/>
          <w:u w:val="single"/>
          <w:lang w:val="zh-CN"/>
        </w:rPr>
        <w:t>的期限届满</w:t>
      </w:r>
      <w:r w:rsidR="00205A53">
        <w:rPr>
          <w:rStyle w:val="FontStyle186"/>
          <w:rFonts w:hAnsi="SimSun" w:hint="eastAsia"/>
          <w:color w:val="0000FF"/>
          <w:sz w:val="21"/>
          <w:szCs w:val="21"/>
          <w:u w:val="single"/>
          <w:lang w:val="zh-CN"/>
        </w:rPr>
        <w:t>后</w:t>
      </w:r>
      <w:r w:rsidRPr="008B2172">
        <w:rPr>
          <w:rStyle w:val="FontStyle186"/>
          <w:rFonts w:hAnsi="SimSun" w:hint="eastAsia"/>
          <w:strike/>
          <w:color w:val="FF0000"/>
          <w:sz w:val="21"/>
          <w:szCs w:val="21"/>
          <w:lang w:val="zh-CN"/>
        </w:rPr>
        <w:t>提早启动</w:t>
      </w:r>
      <w:r w:rsidRPr="008B2172">
        <w:rPr>
          <w:rStyle w:val="FontStyle186"/>
          <w:rFonts w:hAnsi="SimSun" w:hint="eastAsia"/>
          <w:sz w:val="21"/>
          <w:szCs w:val="21"/>
          <w:lang w:val="zh-CN"/>
        </w:rPr>
        <w:t>。</w:t>
      </w:r>
    </w:p>
    <w:p w:rsidR="00C767B7" w:rsidRPr="008B2172" w:rsidRDefault="00C767B7" w:rsidP="00CB2B82">
      <w:pPr>
        <w:pStyle w:val="ONUME"/>
        <w:spacing w:before="240" w:after="240" w:line="480" w:lineRule="auto"/>
        <w:ind w:firstLine="630"/>
        <w:rPr>
          <w:rStyle w:val="FontStyle186"/>
          <w:rFonts w:hAnsi="SimSun"/>
          <w:sz w:val="21"/>
          <w:szCs w:val="21"/>
          <w:lang w:val="zh-CN"/>
        </w:rPr>
      </w:pPr>
      <w:r w:rsidRPr="008B2172">
        <w:rPr>
          <w:rStyle w:val="FontStyle186"/>
          <w:rFonts w:hAnsi="SimSun"/>
          <w:sz w:val="21"/>
          <w:szCs w:val="21"/>
          <w:lang w:val="zh-CN"/>
        </w:rPr>
        <w:t>(b)</w:t>
      </w:r>
      <w:r w:rsidRPr="008B2172">
        <w:rPr>
          <w:rStyle w:val="FontStyle186"/>
          <w:rFonts w:hAnsi="SimSun" w:hint="eastAsia"/>
          <w:sz w:val="21"/>
          <w:szCs w:val="21"/>
          <w:lang w:val="zh-CN"/>
        </w:rPr>
        <w:t>至</w:t>
      </w:r>
      <w:r w:rsidRPr="008B2172">
        <w:rPr>
          <w:rStyle w:val="FontStyle186"/>
          <w:rFonts w:hAnsi="SimSun"/>
          <w:sz w:val="21"/>
          <w:szCs w:val="21"/>
          <w:lang w:val="zh-CN"/>
        </w:rPr>
        <w:t>(e)</w:t>
      </w:r>
      <w:r w:rsidRPr="008B2172">
        <w:rPr>
          <w:rStyle w:val="FontStyle186"/>
          <w:rFonts w:hAnsi="SimSun" w:hint="eastAsia"/>
          <w:sz w:val="21"/>
          <w:szCs w:val="21"/>
          <w:lang w:val="zh-CN"/>
        </w:rPr>
        <w:t xml:space="preserve"> </w:t>
      </w:r>
      <w:r w:rsidRPr="008B2172">
        <w:rPr>
          <w:rStyle w:val="FontStyle186"/>
          <w:rFonts w:hAnsi="SimSun"/>
          <w:sz w:val="21"/>
          <w:szCs w:val="21"/>
          <w:lang w:val="zh-CN"/>
        </w:rPr>
        <w:t>[</w:t>
      </w:r>
      <w:r w:rsidRPr="008B2172">
        <w:rPr>
          <w:rStyle w:val="FontStyle186"/>
          <w:rFonts w:ascii="KaiTi" w:eastAsia="KaiTi" w:hAnsi="KaiTi" w:hint="eastAsia"/>
          <w:sz w:val="21"/>
          <w:szCs w:val="21"/>
          <w:lang w:val="zh-CN"/>
        </w:rPr>
        <w:t>不变</w:t>
      </w:r>
      <w:r w:rsidRPr="008B2172">
        <w:rPr>
          <w:rStyle w:val="FontStyle186"/>
          <w:rFonts w:hAnsi="SimSun"/>
          <w:sz w:val="21"/>
          <w:szCs w:val="21"/>
          <w:lang w:val="zh-CN"/>
        </w:rPr>
        <w:t>]</w:t>
      </w:r>
    </w:p>
    <w:p w:rsidR="008B2172" w:rsidRPr="008B2172" w:rsidRDefault="008B2172" w:rsidP="00CB2B82">
      <w:pPr>
        <w:pStyle w:val="ONUME"/>
        <w:spacing w:before="240" w:after="240" w:line="480" w:lineRule="auto"/>
        <w:rPr>
          <w:rStyle w:val="FontStyle186"/>
          <w:rFonts w:hAnsi="SimSun"/>
          <w:sz w:val="21"/>
          <w:szCs w:val="21"/>
          <w:lang w:val="zh-CN"/>
        </w:rPr>
      </w:pPr>
      <w:r w:rsidRPr="008B2172">
        <w:rPr>
          <w:rStyle w:val="FontStyle186"/>
          <w:rFonts w:hAnsi="SimSun" w:hint="eastAsia"/>
          <w:sz w:val="21"/>
          <w:szCs w:val="21"/>
          <w:lang w:val="zh-CN"/>
        </w:rPr>
        <w:t xml:space="preserve">69.2 </w:t>
      </w:r>
      <w:r w:rsidRPr="008B2172">
        <w:rPr>
          <w:rStyle w:val="FontStyle186"/>
          <w:rFonts w:hAnsi="SimSun"/>
          <w:sz w:val="21"/>
          <w:szCs w:val="21"/>
          <w:lang w:val="zh-CN"/>
        </w:rPr>
        <w:t>[</w:t>
      </w:r>
      <w:r w:rsidRPr="008B2172">
        <w:rPr>
          <w:rStyle w:val="FontStyle186"/>
          <w:rFonts w:ascii="KaiTi" w:eastAsia="KaiTi" w:hAnsi="KaiTi" w:hint="eastAsia"/>
          <w:sz w:val="21"/>
          <w:szCs w:val="21"/>
          <w:lang w:val="zh-CN"/>
        </w:rPr>
        <w:t>不变</w:t>
      </w:r>
      <w:r w:rsidRPr="008B2172">
        <w:rPr>
          <w:rStyle w:val="FontStyle186"/>
          <w:rFonts w:hAnsi="SimSun"/>
          <w:sz w:val="21"/>
          <w:szCs w:val="21"/>
          <w:lang w:val="zh-CN"/>
        </w:rPr>
        <w:t>]</w:t>
      </w:r>
    </w:p>
    <w:p w:rsidR="00CB2B82" w:rsidRDefault="00CB2B82" w:rsidP="00D0578B">
      <w:pPr>
        <w:pStyle w:val="Endofdocument-Annex"/>
        <w:spacing w:afterLines="50" w:after="120" w:line="340" w:lineRule="atLeast"/>
        <w:rPr>
          <w:rFonts w:ascii="KaiTi" w:eastAsia="KaiTi" w:hAnsi="KaiTi"/>
          <w:sz w:val="21"/>
          <w:szCs w:val="21"/>
        </w:rPr>
      </w:pPr>
    </w:p>
    <w:p w:rsidR="00295FA6" w:rsidRPr="00F01FBB" w:rsidRDefault="00295FA6" w:rsidP="00D0578B">
      <w:pPr>
        <w:pStyle w:val="Endofdocument-Annex"/>
        <w:spacing w:afterLines="50" w:after="120" w:line="340" w:lineRule="atLeast"/>
        <w:rPr>
          <w:rFonts w:ascii="KaiTi" w:eastAsia="KaiTi" w:hAnsi="KaiTi"/>
          <w:sz w:val="21"/>
          <w:szCs w:val="21"/>
        </w:rPr>
      </w:pPr>
      <w:r w:rsidRPr="008025E0">
        <w:rPr>
          <w:rFonts w:ascii="KaiTi" w:eastAsia="KaiTi" w:hAnsi="KaiTi"/>
          <w:sz w:val="21"/>
          <w:szCs w:val="21"/>
        </w:rPr>
        <w:t>[</w:t>
      </w:r>
      <w:r w:rsidR="008B7F0C" w:rsidRPr="008025E0">
        <w:rPr>
          <w:rFonts w:ascii="KaiTi" w:eastAsia="KaiTi" w:hAnsi="KaiTi" w:hint="eastAsia"/>
          <w:sz w:val="21"/>
          <w:szCs w:val="21"/>
        </w:rPr>
        <w:t>附件和文件完</w:t>
      </w:r>
      <w:r w:rsidRPr="008025E0">
        <w:rPr>
          <w:rFonts w:ascii="KaiTi" w:eastAsia="KaiTi" w:hAnsi="KaiTi"/>
          <w:sz w:val="21"/>
          <w:szCs w:val="21"/>
        </w:rPr>
        <w:t>]</w:t>
      </w:r>
    </w:p>
    <w:sectPr w:rsidR="00295FA6" w:rsidRPr="00F01FBB" w:rsidSect="00C767B7">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196" w:rsidRDefault="00B02196">
      <w:r>
        <w:separator/>
      </w:r>
    </w:p>
  </w:endnote>
  <w:endnote w:type="continuationSeparator" w:id="0">
    <w:p w:rsidR="00B02196" w:rsidRDefault="00B02196" w:rsidP="003B38C1">
      <w:r>
        <w:separator/>
      </w:r>
    </w:p>
    <w:p w:rsidR="00B02196" w:rsidRPr="003B38C1" w:rsidRDefault="00B02196" w:rsidP="003B38C1">
      <w:pPr>
        <w:spacing w:after="60"/>
        <w:rPr>
          <w:sz w:val="17"/>
        </w:rPr>
      </w:pPr>
      <w:r>
        <w:rPr>
          <w:sz w:val="17"/>
        </w:rPr>
        <w:t>[Endnote continued from previous page]</w:t>
      </w:r>
    </w:p>
  </w:endnote>
  <w:endnote w:type="continuationNotice" w:id="1">
    <w:p w:rsidR="00B02196" w:rsidRPr="003B38C1" w:rsidRDefault="00B0219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196" w:rsidRDefault="00B02196">
      <w:r>
        <w:separator/>
      </w:r>
    </w:p>
  </w:footnote>
  <w:footnote w:type="continuationSeparator" w:id="0">
    <w:p w:rsidR="00B02196" w:rsidRDefault="00B02196" w:rsidP="008B60B2">
      <w:r>
        <w:separator/>
      </w:r>
    </w:p>
    <w:p w:rsidR="00B02196" w:rsidRPr="00ED77FB" w:rsidRDefault="00B02196" w:rsidP="008B60B2">
      <w:pPr>
        <w:spacing w:after="60"/>
        <w:rPr>
          <w:sz w:val="17"/>
          <w:szCs w:val="17"/>
        </w:rPr>
      </w:pPr>
      <w:r w:rsidRPr="00ED77FB">
        <w:rPr>
          <w:sz w:val="17"/>
          <w:szCs w:val="17"/>
        </w:rPr>
        <w:t>[Footnote continued from previous page]</w:t>
      </w:r>
    </w:p>
  </w:footnote>
  <w:footnote w:type="continuationNotice" w:id="1">
    <w:p w:rsidR="00B02196" w:rsidRPr="00ED77FB" w:rsidRDefault="00B02196" w:rsidP="008B60B2">
      <w:pPr>
        <w:spacing w:before="60"/>
        <w:jc w:val="right"/>
        <w:rPr>
          <w:sz w:val="17"/>
          <w:szCs w:val="17"/>
        </w:rPr>
      </w:pPr>
      <w:r w:rsidRPr="00ED77FB">
        <w:rPr>
          <w:sz w:val="17"/>
          <w:szCs w:val="17"/>
        </w:rPr>
        <w:t>[Footnote continued on next page]</w:t>
      </w:r>
    </w:p>
  </w:footnote>
  <w:footnote w:id="2">
    <w:p w:rsidR="00411FD4" w:rsidRPr="00A7620C" w:rsidRDefault="00411FD4">
      <w:pPr>
        <w:pStyle w:val="a9"/>
        <w:rPr>
          <w:rFonts w:ascii="SimSun" w:hAnsi="SimSun"/>
        </w:rPr>
      </w:pPr>
      <w:r w:rsidRPr="00A7620C">
        <w:rPr>
          <w:rStyle w:val="ae"/>
          <w:rFonts w:ascii="SimSun" w:hAnsi="SimSun"/>
        </w:rPr>
        <w:footnoteRef/>
      </w:r>
      <w:r w:rsidR="00C767B7" w:rsidRPr="00A7620C">
        <w:rPr>
          <w:rFonts w:ascii="SimSun" w:hAnsi="SimSun" w:hint="eastAsia"/>
        </w:rPr>
        <w:t xml:space="preserve"> </w:t>
      </w:r>
      <w:r w:rsidR="00CB2B82">
        <w:rPr>
          <w:rFonts w:ascii="SimSun" w:hAnsi="SimSun" w:hint="eastAsia"/>
        </w:rPr>
        <w:tab/>
      </w:r>
      <w:r w:rsidR="00CB2B82" w:rsidRPr="00E71046">
        <w:rPr>
          <w:rFonts w:ascii="SimSun" w:hAnsi="SimSun" w:hint="eastAsia"/>
        </w:rPr>
        <w:t>建议增加和删除的内容分别通过在有关案文上加下划线和删除线的方式表示。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B7" w:rsidRPr="00863AC6" w:rsidRDefault="00C767B7" w:rsidP="00C767B7">
    <w:pPr>
      <w:pStyle w:val="aa"/>
      <w:jc w:val="right"/>
      <w:rPr>
        <w:rFonts w:asciiTheme="minorEastAsia" w:eastAsiaTheme="minorEastAsia" w:hAnsiTheme="minorEastAsia"/>
        <w:sz w:val="21"/>
        <w:szCs w:val="21"/>
      </w:rPr>
    </w:pPr>
    <w:bookmarkStart w:id="5" w:name="Code2"/>
    <w:bookmarkEnd w:id="5"/>
    <w:r w:rsidRPr="00863AC6">
      <w:rPr>
        <w:rFonts w:asciiTheme="minorEastAsia" w:eastAsiaTheme="minorEastAsia" w:hAnsiTheme="minorEastAsia"/>
        <w:sz w:val="21"/>
        <w:szCs w:val="21"/>
      </w:rPr>
      <w:t>PCT/WG/1</w:t>
    </w:r>
    <w:r>
      <w:rPr>
        <w:rFonts w:asciiTheme="minorEastAsia" w:eastAsiaTheme="minorEastAsia" w:hAnsiTheme="minorEastAsia" w:hint="eastAsia"/>
        <w:sz w:val="21"/>
        <w:szCs w:val="21"/>
      </w:rPr>
      <w:t>1</w:t>
    </w:r>
    <w:r w:rsidRPr="00863AC6">
      <w:rPr>
        <w:rFonts w:asciiTheme="minorEastAsia" w:eastAsiaTheme="minorEastAsia" w:hAnsiTheme="minorEastAsia"/>
        <w:sz w:val="21"/>
        <w:szCs w:val="21"/>
      </w:rPr>
      <w:t>/</w:t>
    </w:r>
    <w:r>
      <w:rPr>
        <w:rFonts w:asciiTheme="minorEastAsia" w:eastAsiaTheme="minorEastAsia" w:hAnsiTheme="minorEastAsia" w:hint="eastAsia"/>
        <w:sz w:val="21"/>
        <w:szCs w:val="21"/>
      </w:rPr>
      <w:t>20</w:t>
    </w:r>
  </w:p>
  <w:p w:rsidR="00704CB9" w:rsidRPr="00863AC6" w:rsidRDefault="00704CB9" w:rsidP="00C767B7">
    <w:pPr>
      <w:jc w:val="right"/>
      <w:rPr>
        <w:rFonts w:asciiTheme="minorEastAsia" w:eastAsiaTheme="minorEastAsia" w:hAnsiTheme="minorEastAsia"/>
        <w:sz w:val="21"/>
        <w:szCs w:val="21"/>
      </w:rPr>
    </w:pPr>
    <w:r w:rsidRPr="00863AC6">
      <w:rPr>
        <w:rFonts w:asciiTheme="minorEastAsia" w:eastAsiaTheme="minorEastAsia" w:hAnsiTheme="minorEastAsia" w:hint="eastAsia"/>
        <w:sz w:val="21"/>
        <w:szCs w:val="21"/>
      </w:rPr>
      <w:t>第</w:t>
    </w:r>
    <w:r w:rsidRPr="00863AC6">
      <w:rPr>
        <w:rFonts w:asciiTheme="minorEastAsia" w:eastAsiaTheme="minorEastAsia" w:hAnsiTheme="minorEastAsia"/>
        <w:sz w:val="21"/>
        <w:szCs w:val="21"/>
      </w:rPr>
      <w:fldChar w:fldCharType="begin"/>
    </w:r>
    <w:r w:rsidRPr="00863AC6">
      <w:rPr>
        <w:rFonts w:asciiTheme="minorEastAsia" w:eastAsiaTheme="minorEastAsia" w:hAnsiTheme="minorEastAsia"/>
        <w:sz w:val="21"/>
        <w:szCs w:val="21"/>
      </w:rPr>
      <w:instrText xml:space="preserve"> PAGE  \* MERGEFORMAT </w:instrText>
    </w:r>
    <w:r w:rsidRPr="00863AC6">
      <w:rPr>
        <w:rFonts w:asciiTheme="minorEastAsia" w:eastAsiaTheme="minorEastAsia" w:hAnsiTheme="minorEastAsia"/>
        <w:sz w:val="21"/>
        <w:szCs w:val="21"/>
      </w:rPr>
      <w:fldChar w:fldCharType="separate"/>
    </w:r>
    <w:r w:rsidR="00836A18">
      <w:rPr>
        <w:rFonts w:asciiTheme="minorEastAsia" w:eastAsiaTheme="minorEastAsia" w:hAnsiTheme="minorEastAsia"/>
        <w:noProof/>
        <w:sz w:val="21"/>
        <w:szCs w:val="21"/>
      </w:rPr>
      <w:t>2</w:t>
    </w:r>
    <w:r w:rsidRPr="00863AC6">
      <w:rPr>
        <w:rFonts w:asciiTheme="minorEastAsia" w:eastAsiaTheme="minorEastAsia" w:hAnsiTheme="minorEastAsia"/>
        <w:sz w:val="21"/>
        <w:szCs w:val="21"/>
      </w:rPr>
      <w:fldChar w:fldCharType="end"/>
    </w:r>
    <w:r w:rsidRPr="00863AC6">
      <w:rPr>
        <w:rFonts w:asciiTheme="minorEastAsia" w:eastAsiaTheme="minorEastAsia" w:hAnsiTheme="minorEastAsia" w:hint="eastAsia"/>
        <w:sz w:val="21"/>
        <w:szCs w:val="21"/>
      </w:rPr>
      <w:t>页</w:t>
    </w:r>
  </w:p>
  <w:p w:rsidR="00704CB9" w:rsidRPr="00A7620C" w:rsidRDefault="00704CB9"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B7" w:rsidRPr="00863AC6" w:rsidRDefault="00C767B7" w:rsidP="00C767B7">
    <w:pPr>
      <w:pStyle w:val="aa"/>
      <w:jc w:val="right"/>
      <w:rPr>
        <w:rFonts w:asciiTheme="minorEastAsia" w:eastAsiaTheme="minorEastAsia" w:hAnsiTheme="minorEastAsia"/>
        <w:sz w:val="21"/>
        <w:szCs w:val="21"/>
      </w:rPr>
    </w:pPr>
    <w:r w:rsidRPr="00863AC6">
      <w:rPr>
        <w:rFonts w:asciiTheme="minorEastAsia" w:eastAsiaTheme="minorEastAsia" w:hAnsiTheme="minorEastAsia"/>
        <w:sz w:val="21"/>
        <w:szCs w:val="21"/>
      </w:rPr>
      <w:t>PCT/WG/1</w:t>
    </w:r>
    <w:r>
      <w:rPr>
        <w:rFonts w:asciiTheme="minorEastAsia" w:eastAsiaTheme="minorEastAsia" w:hAnsiTheme="minorEastAsia" w:hint="eastAsia"/>
        <w:sz w:val="21"/>
        <w:szCs w:val="21"/>
      </w:rPr>
      <w:t>1</w:t>
    </w:r>
    <w:r w:rsidRPr="00863AC6">
      <w:rPr>
        <w:rFonts w:asciiTheme="minorEastAsia" w:eastAsiaTheme="minorEastAsia" w:hAnsiTheme="minorEastAsia"/>
        <w:sz w:val="21"/>
        <w:szCs w:val="21"/>
      </w:rPr>
      <w:t>/</w:t>
    </w:r>
    <w:r>
      <w:rPr>
        <w:rFonts w:asciiTheme="minorEastAsia" w:eastAsiaTheme="minorEastAsia" w:hAnsiTheme="minorEastAsia" w:hint="eastAsia"/>
        <w:sz w:val="21"/>
        <w:szCs w:val="21"/>
      </w:rPr>
      <w:t>20</w:t>
    </w:r>
  </w:p>
  <w:p w:rsidR="00C767B7" w:rsidRPr="00863AC6" w:rsidRDefault="00C767B7" w:rsidP="00C767B7">
    <w:pPr>
      <w:jc w:val="right"/>
      <w:rPr>
        <w:rFonts w:asciiTheme="minorEastAsia" w:eastAsiaTheme="minorEastAsia" w:hAnsiTheme="minorEastAsia"/>
        <w:sz w:val="21"/>
        <w:szCs w:val="21"/>
      </w:rPr>
    </w:pPr>
    <w:proofErr w:type="gramStart"/>
    <w:r w:rsidRPr="00863AC6">
      <w:rPr>
        <w:rFonts w:asciiTheme="minorEastAsia" w:eastAsiaTheme="minorEastAsia" w:hAnsiTheme="minorEastAsia" w:hint="eastAsia"/>
        <w:sz w:val="21"/>
        <w:szCs w:val="21"/>
      </w:rPr>
      <w:t>附件第</w:t>
    </w:r>
    <w:proofErr w:type="gramEnd"/>
    <w:r w:rsidRPr="00863AC6">
      <w:rPr>
        <w:rFonts w:asciiTheme="minorEastAsia" w:eastAsiaTheme="minorEastAsia" w:hAnsiTheme="minorEastAsia"/>
        <w:sz w:val="21"/>
        <w:szCs w:val="21"/>
      </w:rPr>
      <w:fldChar w:fldCharType="begin"/>
    </w:r>
    <w:r w:rsidRPr="00863AC6">
      <w:rPr>
        <w:rFonts w:asciiTheme="minorEastAsia" w:eastAsiaTheme="minorEastAsia" w:hAnsiTheme="minorEastAsia"/>
        <w:sz w:val="21"/>
        <w:szCs w:val="21"/>
      </w:rPr>
      <w:instrText xml:space="preserve"> PAGE  \* MERGEFORMAT </w:instrText>
    </w:r>
    <w:r w:rsidRPr="00863AC6">
      <w:rPr>
        <w:rFonts w:asciiTheme="minorEastAsia" w:eastAsiaTheme="minorEastAsia" w:hAnsiTheme="minorEastAsia"/>
        <w:sz w:val="21"/>
        <w:szCs w:val="21"/>
      </w:rPr>
      <w:fldChar w:fldCharType="separate"/>
    </w:r>
    <w:r w:rsidR="00836A18">
      <w:rPr>
        <w:rFonts w:asciiTheme="minorEastAsia" w:eastAsiaTheme="minorEastAsia" w:hAnsiTheme="minorEastAsia"/>
        <w:noProof/>
        <w:sz w:val="21"/>
        <w:szCs w:val="21"/>
      </w:rPr>
      <w:t>2</w:t>
    </w:r>
    <w:r w:rsidRPr="00863AC6">
      <w:rPr>
        <w:rFonts w:asciiTheme="minorEastAsia" w:eastAsiaTheme="minorEastAsia" w:hAnsiTheme="minorEastAsia"/>
        <w:sz w:val="21"/>
        <w:szCs w:val="21"/>
      </w:rPr>
      <w:fldChar w:fldCharType="end"/>
    </w:r>
    <w:r w:rsidRPr="00863AC6">
      <w:rPr>
        <w:rFonts w:asciiTheme="minorEastAsia" w:eastAsiaTheme="minorEastAsia" w:hAnsiTheme="minorEastAsia" w:hint="eastAsia"/>
        <w:sz w:val="21"/>
        <w:szCs w:val="21"/>
      </w:rPr>
      <w:t>页</w:t>
    </w:r>
  </w:p>
  <w:p w:rsidR="00C767B7" w:rsidRPr="00A7620C" w:rsidRDefault="00C767B7"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78B" w:rsidRPr="00863AC6" w:rsidRDefault="00D0578B" w:rsidP="00295FA6">
    <w:pPr>
      <w:pStyle w:val="aa"/>
      <w:jc w:val="right"/>
      <w:rPr>
        <w:rFonts w:asciiTheme="minorEastAsia" w:eastAsiaTheme="minorEastAsia" w:hAnsiTheme="minorEastAsia"/>
        <w:sz w:val="21"/>
        <w:szCs w:val="21"/>
      </w:rPr>
    </w:pPr>
    <w:r w:rsidRPr="00863AC6">
      <w:rPr>
        <w:rFonts w:asciiTheme="minorEastAsia" w:eastAsiaTheme="minorEastAsia" w:hAnsiTheme="minorEastAsia"/>
        <w:sz w:val="21"/>
        <w:szCs w:val="21"/>
      </w:rPr>
      <w:t>PCT/WG/1</w:t>
    </w:r>
    <w:r>
      <w:rPr>
        <w:rFonts w:asciiTheme="minorEastAsia" w:eastAsiaTheme="minorEastAsia" w:hAnsiTheme="minorEastAsia" w:hint="eastAsia"/>
        <w:sz w:val="21"/>
        <w:szCs w:val="21"/>
      </w:rPr>
      <w:t>1</w:t>
    </w:r>
    <w:r w:rsidRPr="00863AC6">
      <w:rPr>
        <w:rFonts w:asciiTheme="minorEastAsia" w:eastAsiaTheme="minorEastAsia" w:hAnsiTheme="minorEastAsia"/>
        <w:sz w:val="21"/>
        <w:szCs w:val="21"/>
      </w:rPr>
      <w:t>/</w:t>
    </w:r>
    <w:r w:rsidR="00C767B7">
      <w:rPr>
        <w:rFonts w:asciiTheme="minorEastAsia" w:eastAsiaTheme="minorEastAsia" w:hAnsiTheme="minorEastAsia" w:hint="eastAsia"/>
        <w:sz w:val="21"/>
        <w:szCs w:val="21"/>
      </w:rPr>
      <w:t>20</w:t>
    </w:r>
  </w:p>
  <w:p w:rsidR="00D0578B" w:rsidRPr="00863AC6" w:rsidRDefault="00D0578B" w:rsidP="00295FA6">
    <w:pPr>
      <w:pStyle w:val="aa"/>
      <w:jc w:val="right"/>
      <w:rPr>
        <w:rFonts w:asciiTheme="minorEastAsia" w:eastAsiaTheme="minorEastAsia" w:hAnsiTheme="minorEastAsia"/>
        <w:sz w:val="21"/>
        <w:szCs w:val="21"/>
      </w:rPr>
    </w:pPr>
    <w:r w:rsidRPr="00863AC6">
      <w:rPr>
        <w:rFonts w:asciiTheme="minorEastAsia" w:eastAsiaTheme="minorEastAsia" w:hAnsiTheme="minorEastAsia" w:hint="eastAsia"/>
        <w:sz w:val="21"/>
        <w:szCs w:val="21"/>
      </w:rPr>
      <w:t>附</w:t>
    </w:r>
    <w:r w:rsidR="00C707AC">
      <w:rPr>
        <w:rFonts w:asciiTheme="minorEastAsia" w:eastAsiaTheme="minorEastAsia" w:hAnsiTheme="minorEastAsia" w:hint="eastAsia"/>
        <w:sz w:val="21"/>
        <w:szCs w:val="21"/>
      </w:rPr>
      <w:t xml:space="preserve">　</w:t>
    </w:r>
    <w:r w:rsidRPr="00863AC6">
      <w:rPr>
        <w:rFonts w:asciiTheme="minorEastAsia" w:eastAsiaTheme="minorEastAsia" w:hAnsiTheme="minorEastAsia" w:hint="eastAsia"/>
        <w:sz w:val="21"/>
        <w:szCs w:val="21"/>
      </w:rPr>
      <w:t>件</w:t>
    </w:r>
  </w:p>
  <w:p w:rsidR="00D0578B" w:rsidRPr="00863AC6" w:rsidRDefault="00D0578B" w:rsidP="00295FA6">
    <w:pPr>
      <w:pStyle w:val="aa"/>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283CFCCE"/>
    <w:lvl w:ilvl="0">
      <w:start w:val="1"/>
      <w:numFmt w:val="decimal"/>
      <w:lvlRestart w:val="0"/>
      <w:lvlText w:val="%1."/>
      <w:lvlJc w:val="left"/>
      <w:pPr>
        <w:tabs>
          <w:tab w:val="num" w:pos="567"/>
        </w:tabs>
        <w:ind w:left="0" w:firstLine="0"/>
      </w:pPr>
      <w:rPr>
        <w:rFonts w:ascii="SimSun" w:eastAsia="SimSun" w:hAnsi="SimSun"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7C"/>
    <w:rsid w:val="00010E8D"/>
    <w:rsid w:val="0002207D"/>
    <w:rsid w:val="00033948"/>
    <w:rsid w:val="00043CAA"/>
    <w:rsid w:val="000509AD"/>
    <w:rsid w:val="0005101A"/>
    <w:rsid w:val="0006658F"/>
    <w:rsid w:val="00075432"/>
    <w:rsid w:val="0009460B"/>
    <w:rsid w:val="000968ED"/>
    <w:rsid w:val="000A7F25"/>
    <w:rsid w:val="000F5E56"/>
    <w:rsid w:val="00100077"/>
    <w:rsid w:val="001362EE"/>
    <w:rsid w:val="001832A6"/>
    <w:rsid w:val="001B0FF4"/>
    <w:rsid w:val="001C15D1"/>
    <w:rsid w:val="00205A53"/>
    <w:rsid w:val="0021217E"/>
    <w:rsid w:val="00220823"/>
    <w:rsid w:val="002402A0"/>
    <w:rsid w:val="0025622A"/>
    <w:rsid w:val="002634C4"/>
    <w:rsid w:val="002928D3"/>
    <w:rsid w:val="00295FA6"/>
    <w:rsid w:val="00297AC6"/>
    <w:rsid w:val="002A21E2"/>
    <w:rsid w:val="002A35D4"/>
    <w:rsid w:val="002A3B39"/>
    <w:rsid w:val="002F1FE6"/>
    <w:rsid w:val="002F4E68"/>
    <w:rsid w:val="002F5ADE"/>
    <w:rsid w:val="003049C3"/>
    <w:rsid w:val="00312F7F"/>
    <w:rsid w:val="00313B3C"/>
    <w:rsid w:val="0033339D"/>
    <w:rsid w:val="00334074"/>
    <w:rsid w:val="0034242F"/>
    <w:rsid w:val="003500ED"/>
    <w:rsid w:val="003609F7"/>
    <w:rsid w:val="00361450"/>
    <w:rsid w:val="003673CF"/>
    <w:rsid w:val="00367460"/>
    <w:rsid w:val="00377655"/>
    <w:rsid w:val="00381ABB"/>
    <w:rsid w:val="00382565"/>
    <w:rsid w:val="003845C1"/>
    <w:rsid w:val="00396A89"/>
    <w:rsid w:val="003A3E60"/>
    <w:rsid w:val="003A6F89"/>
    <w:rsid w:val="003B2216"/>
    <w:rsid w:val="003B38C1"/>
    <w:rsid w:val="003C4BE3"/>
    <w:rsid w:val="003D1DF4"/>
    <w:rsid w:val="003D2F9F"/>
    <w:rsid w:val="003D4C47"/>
    <w:rsid w:val="003E78F4"/>
    <w:rsid w:val="00403DE4"/>
    <w:rsid w:val="00411FD4"/>
    <w:rsid w:val="00423E3E"/>
    <w:rsid w:val="00427AF4"/>
    <w:rsid w:val="0045463E"/>
    <w:rsid w:val="00457FA9"/>
    <w:rsid w:val="004647DA"/>
    <w:rsid w:val="004700E9"/>
    <w:rsid w:val="00474062"/>
    <w:rsid w:val="00477D6B"/>
    <w:rsid w:val="0049130C"/>
    <w:rsid w:val="004A71DA"/>
    <w:rsid w:val="004B4CE2"/>
    <w:rsid w:val="004C549C"/>
    <w:rsid w:val="004C7C9B"/>
    <w:rsid w:val="004D0052"/>
    <w:rsid w:val="004F5C71"/>
    <w:rsid w:val="005016EA"/>
    <w:rsid w:val="005019FF"/>
    <w:rsid w:val="0051077A"/>
    <w:rsid w:val="00516766"/>
    <w:rsid w:val="0053057A"/>
    <w:rsid w:val="005325D2"/>
    <w:rsid w:val="00536F32"/>
    <w:rsid w:val="00553B55"/>
    <w:rsid w:val="00560A29"/>
    <w:rsid w:val="00593F78"/>
    <w:rsid w:val="005A4490"/>
    <w:rsid w:val="005B5186"/>
    <w:rsid w:val="005C2A86"/>
    <w:rsid w:val="005C575B"/>
    <w:rsid w:val="005C6649"/>
    <w:rsid w:val="005C6B29"/>
    <w:rsid w:val="005D1004"/>
    <w:rsid w:val="005F455A"/>
    <w:rsid w:val="00601523"/>
    <w:rsid w:val="006049FB"/>
    <w:rsid w:val="006051F4"/>
    <w:rsid w:val="00605827"/>
    <w:rsid w:val="006171F4"/>
    <w:rsid w:val="00622E1B"/>
    <w:rsid w:val="006319AE"/>
    <w:rsid w:val="00646050"/>
    <w:rsid w:val="006669C5"/>
    <w:rsid w:val="006713CA"/>
    <w:rsid w:val="00676C5C"/>
    <w:rsid w:val="00687F2F"/>
    <w:rsid w:val="006C240F"/>
    <w:rsid w:val="006C5DE9"/>
    <w:rsid w:val="006F0760"/>
    <w:rsid w:val="00704CB9"/>
    <w:rsid w:val="007066D1"/>
    <w:rsid w:val="00723375"/>
    <w:rsid w:val="0072541B"/>
    <w:rsid w:val="007254CE"/>
    <w:rsid w:val="007550CB"/>
    <w:rsid w:val="00766B52"/>
    <w:rsid w:val="0077431C"/>
    <w:rsid w:val="00776C6C"/>
    <w:rsid w:val="0078537C"/>
    <w:rsid w:val="00793D27"/>
    <w:rsid w:val="007964A8"/>
    <w:rsid w:val="007A1002"/>
    <w:rsid w:val="007A6723"/>
    <w:rsid w:val="007B0603"/>
    <w:rsid w:val="007C5D56"/>
    <w:rsid w:val="007D1613"/>
    <w:rsid w:val="007D1754"/>
    <w:rsid w:val="007D6CCB"/>
    <w:rsid w:val="007E4C0E"/>
    <w:rsid w:val="008025E0"/>
    <w:rsid w:val="008175A4"/>
    <w:rsid w:val="00836A18"/>
    <w:rsid w:val="00847426"/>
    <w:rsid w:val="00863AC6"/>
    <w:rsid w:val="00886156"/>
    <w:rsid w:val="00895BBE"/>
    <w:rsid w:val="008A5CFC"/>
    <w:rsid w:val="008B2172"/>
    <w:rsid w:val="008B2CC1"/>
    <w:rsid w:val="008B3487"/>
    <w:rsid w:val="008B60B2"/>
    <w:rsid w:val="008B7F0C"/>
    <w:rsid w:val="008C4569"/>
    <w:rsid w:val="0090731E"/>
    <w:rsid w:val="00916EE2"/>
    <w:rsid w:val="00922158"/>
    <w:rsid w:val="00923ACE"/>
    <w:rsid w:val="009513D1"/>
    <w:rsid w:val="00954824"/>
    <w:rsid w:val="0096300F"/>
    <w:rsid w:val="00966A22"/>
    <w:rsid w:val="0096722F"/>
    <w:rsid w:val="00980843"/>
    <w:rsid w:val="00986253"/>
    <w:rsid w:val="009900E8"/>
    <w:rsid w:val="009911B7"/>
    <w:rsid w:val="00995685"/>
    <w:rsid w:val="009A1A7C"/>
    <w:rsid w:val="009B2B16"/>
    <w:rsid w:val="009B3E62"/>
    <w:rsid w:val="009B70BD"/>
    <w:rsid w:val="009B7969"/>
    <w:rsid w:val="009C4C90"/>
    <w:rsid w:val="009E2791"/>
    <w:rsid w:val="009E3CB4"/>
    <w:rsid w:val="009E3F4F"/>
    <w:rsid w:val="009E3F6F"/>
    <w:rsid w:val="009F499F"/>
    <w:rsid w:val="00A033CF"/>
    <w:rsid w:val="00A0469D"/>
    <w:rsid w:val="00A17956"/>
    <w:rsid w:val="00A20389"/>
    <w:rsid w:val="00A22EC3"/>
    <w:rsid w:val="00A3052F"/>
    <w:rsid w:val="00A42DAF"/>
    <w:rsid w:val="00A45BD8"/>
    <w:rsid w:val="00A7052B"/>
    <w:rsid w:val="00A7620C"/>
    <w:rsid w:val="00A81F72"/>
    <w:rsid w:val="00A83CA7"/>
    <w:rsid w:val="00A869B7"/>
    <w:rsid w:val="00A906EF"/>
    <w:rsid w:val="00AA570E"/>
    <w:rsid w:val="00AA7C52"/>
    <w:rsid w:val="00AB0EE3"/>
    <w:rsid w:val="00AB2B1C"/>
    <w:rsid w:val="00AC205C"/>
    <w:rsid w:val="00AD32D4"/>
    <w:rsid w:val="00AF0A6B"/>
    <w:rsid w:val="00B01DAB"/>
    <w:rsid w:val="00B02196"/>
    <w:rsid w:val="00B05A69"/>
    <w:rsid w:val="00B17982"/>
    <w:rsid w:val="00B20857"/>
    <w:rsid w:val="00B22819"/>
    <w:rsid w:val="00B51761"/>
    <w:rsid w:val="00B61DD7"/>
    <w:rsid w:val="00B671ED"/>
    <w:rsid w:val="00B82192"/>
    <w:rsid w:val="00B850D2"/>
    <w:rsid w:val="00B91C1B"/>
    <w:rsid w:val="00B93334"/>
    <w:rsid w:val="00B9734B"/>
    <w:rsid w:val="00BA30E2"/>
    <w:rsid w:val="00BB024D"/>
    <w:rsid w:val="00BD067B"/>
    <w:rsid w:val="00C11BFE"/>
    <w:rsid w:val="00C15A3D"/>
    <w:rsid w:val="00C17BD6"/>
    <w:rsid w:val="00C361CC"/>
    <w:rsid w:val="00C401AD"/>
    <w:rsid w:val="00C5068F"/>
    <w:rsid w:val="00C612CF"/>
    <w:rsid w:val="00C707AC"/>
    <w:rsid w:val="00C7433B"/>
    <w:rsid w:val="00C767B7"/>
    <w:rsid w:val="00C771CC"/>
    <w:rsid w:val="00C92564"/>
    <w:rsid w:val="00CA6F13"/>
    <w:rsid w:val="00CB2B82"/>
    <w:rsid w:val="00CD04F1"/>
    <w:rsid w:val="00CE0D9A"/>
    <w:rsid w:val="00CF5E4D"/>
    <w:rsid w:val="00D0578B"/>
    <w:rsid w:val="00D05CC9"/>
    <w:rsid w:val="00D062BF"/>
    <w:rsid w:val="00D15A31"/>
    <w:rsid w:val="00D3470A"/>
    <w:rsid w:val="00D45252"/>
    <w:rsid w:val="00D71B4D"/>
    <w:rsid w:val="00D82661"/>
    <w:rsid w:val="00D93D55"/>
    <w:rsid w:val="00D974B7"/>
    <w:rsid w:val="00DA1C79"/>
    <w:rsid w:val="00DA6178"/>
    <w:rsid w:val="00DB0809"/>
    <w:rsid w:val="00DD2374"/>
    <w:rsid w:val="00DE4D65"/>
    <w:rsid w:val="00E13CE4"/>
    <w:rsid w:val="00E15015"/>
    <w:rsid w:val="00E335FE"/>
    <w:rsid w:val="00E573F7"/>
    <w:rsid w:val="00E63DE3"/>
    <w:rsid w:val="00E71F56"/>
    <w:rsid w:val="00E77B1E"/>
    <w:rsid w:val="00E905BB"/>
    <w:rsid w:val="00E95AA7"/>
    <w:rsid w:val="00EB3487"/>
    <w:rsid w:val="00EB5513"/>
    <w:rsid w:val="00EC193B"/>
    <w:rsid w:val="00EC4E49"/>
    <w:rsid w:val="00EC6CDA"/>
    <w:rsid w:val="00ED77FB"/>
    <w:rsid w:val="00EE45FA"/>
    <w:rsid w:val="00F01FBB"/>
    <w:rsid w:val="00F062A0"/>
    <w:rsid w:val="00F36F7F"/>
    <w:rsid w:val="00F36FFC"/>
    <w:rsid w:val="00F40699"/>
    <w:rsid w:val="00F45F42"/>
    <w:rsid w:val="00F5057A"/>
    <w:rsid w:val="00F63200"/>
    <w:rsid w:val="00F632FE"/>
    <w:rsid w:val="00F66152"/>
    <w:rsid w:val="00FB2252"/>
    <w:rsid w:val="00FE32C5"/>
    <w:rsid w:val="00FE487E"/>
    <w:rsid w:val="00FF4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9A1A7C"/>
    <w:rPr>
      <w:rFonts w:ascii="Tahoma" w:hAnsi="Tahoma" w:cs="Tahoma"/>
      <w:sz w:val="16"/>
      <w:szCs w:val="16"/>
    </w:rPr>
  </w:style>
  <w:style w:type="character" w:customStyle="1" w:styleId="Char0">
    <w:name w:val="批注框文本 Char"/>
    <w:basedOn w:val="a1"/>
    <w:link w:val="ad"/>
    <w:rsid w:val="009A1A7C"/>
    <w:rPr>
      <w:rFonts w:ascii="Tahoma" w:eastAsia="SimSun" w:hAnsi="Tahoma" w:cs="Tahoma"/>
      <w:sz w:val="16"/>
      <w:szCs w:val="16"/>
      <w:lang w:eastAsia="zh-CN"/>
    </w:rPr>
  </w:style>
  <w:style w:type="character" w:customStyle="1" w:styleId="Char">
    <w:name w:val="脚注文本 Char"/>
    <w:basedOn w:val="a1"/>
    <w:link w:val="a9"/>
    <w:semiHidden/>
    <w:rsid w:val="00295FA6"/>
    <w:rPr>
      <w:rFonts w:ascii="Arial" w:eastAsia="SimSun" w:hAnsi="Arial" w:cs="Arial"/>
      <w:sz w:val="18"/>
      <w:lang w:eastAsia="zh-CN"/>
    </w:rPr>
  </w:style>
  <w:style w:type="paragraph" w:customStyle="1" w:styleId="LegTitle">
    <w:name w:val="Leg # Title"/>
    <w:basedOn w:val="a0"/>
    <w:next w:val="a0"/>
    <w:rsid w:val="00295FA6"/>
    <w:pPr>
      <w:keepNext/>
      <w:keepLines/>
      <w:suppressAutoHyphens/>
      <w:spacing w:before="240"/>
      <w:jc w:val="center"/>
    </w:pPr>
    <w:rPr>
      <w:rFonts w:eastAsia="Times New Roman" w:cs="Times New Roman"/>
      <w:b/>
      <w:lang w:eastAsia="ja-JP"/>
    </w:rPr>
  </w:style>
  <w:style w:type="paragraph" w:customStyle="1" w:styleId="LegBasic">
    <w:name w:val="Leg Basic"/>
    <w:rsid w:val="00295FA6"/>
    <w:pPr>
      <w:snapToGrid w:val="0"/>
      <w:spacing w:after="480" w:line="480" w:lineRule="auto"/>
    </w:pPr>
    <w:rPr>
      <w:rFonts w:ascii="Arial" w:hAnsi="Arial"/>
      <w:sz w:val="22"/>
    </w:rPr>
  </w:style>
  <w:style w:type="character" w:styleId="ae">
    <w:name w:val="footnote reference"/>
    <w:basedOn w:val="a1"/>
    <w:unhideWhenUsed/>
    <w:rsid w:val="00295FA6"/>
    <w:rPr>
      <w:vertAlign w:val="superscript"/>
    </w:rPr>
  </w:style>
  <w:style w:type="character" w:customStyle="1" w:styleId="ONUMEChar">
    <w:name w:val="ONUM E Char"/>
    <w:link w:val="ONUME"/>
    <w:locked/>
    <w:rsid w:val="00E573F7"/>
    <w:rPr>
      <w:rFonts w:ascii="Arial" w:eastAsia="SimSun" w:hAnsi="Arial" w:cs="Arial"/>
      <w:sz w:val="22"/>
      <w:lang w:eastAsia="zh-CN"/>
    </w:rPr>
  </w:style>
  <w:style w:type="paragraph" w:styleId="10">
    <w:name w:val="toc 1"/>
    <w:basedOn w:val="a0"/>
    <w:next w:val="a0"/>
    <w:autoRedefine/>
    <w:uiPriority w:val="39"/>
    <w:rsid w:val="00411FD4"/>
    <w:pPr>
      <w:tabs>
        <w:tab w:val="right" w:leader="dot" w:pos="9345"/>
      </w:tabs>
      <w:spacing w:before="240" w:after="100"/>
    </w:pPr>
  </w:style>
  <w:style w:type="paragraph" w:styleId="20">
    <w:name w:val="toc 2"/>
    <w:basedOn w:val="a0"/>
    <w:next w:val="a0"/>
    <w:autoRedefine/>
    <w:uiPriority w:val="39"/>
    <w:rsid w:val="00411FD4"/>
    <w:pPr>
      <w:spacing w:after="100"/>
      <w:ind w:left="220"/>
    </w:pPr>
  </w:style>
  <w:style w:type="character" w:styleId="af">
    <w:name w:val="Hyperlink"/>
    <w:basedOn w:val="a1"/>
    <w:uiPriority w:val="99"/>
    <w:unhideWhenUsed/>
    <w:rsid w:val="00411FD4"/>
    <w:rPr>
      <w:color w:val="0000FF" w:themeColor="hyperlink"/>
      <w:u w:val="single"/>
    </w:rPr>
  </w:style>
  <w:style w:type="paragraph" w:customStyle="1" w:styleId="Style10">
    <w:name w:val="Style10"/>
    <w:basedOn w:val="a0"/>
    <w:uiPriority w:val="99"/>
    <w:rsid w:val="00C767B7"/>
    <w:pPr>
      <w:widowControl w:val="0"/>
      <w:adjustRightInd w:val="0"/>
      <w:jc w:val="both"/>
    </w:pPr>
    <w:rPr>
      <w:rFonts w:ascii="MingLiU" w:eastAsia="MingLiU" w:hAnsi="Times New Roman" w:cs="MingLiU"/>
      <w:sz w:val="24"/>
      <w:szCs w:val="24"/>
    </w:rPr>
  </w:style>
  <w:style w:type="paragraph" w:customStyle="1" w:styleId="Style46">
    <w:name w:val="Style46"/>
    <w:basedOn w:val="a0"/>
    <w:uiPriority w:val="99"/>
    <w:rsid w:val="00C767B7"/>
    <w:pPr>
      <w:widowControl w:val="0"/>
      <w:adjustRightInd w:val="0"/>
      <w:spacing w:line="370" w:lineRule="exact"/>
      <w:jc w:val="center"/>
    </w:pPr>
    <w:rPr>
      <w:rFonts w:ascii="MingLiU" w:eastAsia="MingLiU" w:hAnsi="Times New Roman" w:cs="MingLiU"/>
      <w:sz w:val="24"/>
      <w:szCs w:val="24"/>
    </w:rPr>
  </w:style>
  <w:style w:type="character" w:customStyle="1" w:styleId="FontStyle176">
    <w:name w:val="Font Style176"/>
    <w:basedOn w:val="a1"/>
    <w:uiPriority w:val="99"/>
    <w:rsid w:val="00C767B7"/>
    <w:rPr>
      <w:rFonts w:ascii="SimSun" w:eastAsia="SimSun" w:cs="SimSun"/>
      <w:b/>
      <w:bCs/>
      <w:spacing w:val="20"/>
      <w:sz w:val="20"/>
      <w:szCs w:val="20"/>
    </w:rPr>
  </w:style>
  <w:style w:type="paragraph" w:customStyle="1" w:styleId="Style18">
    <w:name w:val="Style18"/>
    <w:basedOn w:val="a0"/>
    <w:uiPriority w:val="99"/>
    <w:rsid w:val="00C767B7"/>
    <w:pPr>
      <w:widowControl w:val="0"/>
      <w:adjustRightInd w:val="0"/>
      <w:spacing w:line="317" w:lineRule="exact"/>
      <w:ind w:hanging="518"/>
      <w:jc w:val="both"/>
    </w:pPr>
    <w:rPr>
      <w:rFonts w:ascii="MingLiU" w:eastAsia="MingLiU" w:hAnsi="Times New Roman" w:cs="MingLiU"/>
      <w:sz w:val="24"/>
      <w:szCs w:val="24"/>
    </w:rPr>
  </w:style>
  <w:style w:type="paragraph" w:customStyle="1" w:styleId="Style50">
    <w:name w:val="Style50"/>
    <w:basedOn w:val="a0"/>
    <w:uiPriority w:val="99"/>
    <w:rsid w:val="00C767B7"/>
    <w:pPr>
      <w:widowControl w:val="0"/>
      <w:adjustRightInd w:val="0"/>
      <w:spacing w:line="326" w:lineRule="exact"/>
      <w:ind w:firstLine="442"/>
      <w:jc w:val="both"/>
    </w:pPr>
    <w:rPr>
      <w:rFonts w:ascii="MingLiU" w:eastAsia="MingLiU" w:hAnsi="Times New Roman" w:cs="MingLiU"/>
      <w:sz w:val="24"/>
      <w:szCs w:val="24"/>
    </w:rPr>
  </w:style>
  <w:style w:type="character" w:customStyle="1" w:styleId="FontStyle186">
    <w:name w:val="Font Style186"/>
    <w:basedOn w:val="a1"/>
    <w:uiPriority w:val="99"/>
    <w:rsid w:val="00C767B7"/>
    <w:rPr>
      <w:rFonts w:ascii="SimSun" w:eastAsia="SimSun" w:cs="SimSun"/>
      <w:spacing w:val="10"/>
      <w:sz w:val="18"/>
      <w:szCs w:val="18"/>
    </w:rPr>
  </w:style>
  <w:style w:type="character" w:customStyle="1" w:styleId="LegInsertedText">
    <w:name w:val="LegInsertedText"/>
    <w:basedOn w:val="a1"/>
    <w:rsid w:val="00CB2B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9A1A7C"/>
    <w:rPr>
      <w:rFonts w:ascii="Tahoma" w:hAnsi="Tahoma" w:cs="Tahoma"/>
      <w:sz w:val="16"/>
      <w:szCs w:val="16"/>
    </w:rPr>
  </w:style>
  <w:style w:type="character" w:customStyle="1" w:styleId="Char0">
    <w:name w:val="批注框文本 Char"/>
    <w:basedOn w:val="a1"/>
    <w:link w:val="ad"/>
    <w:rsid w:val="009A1A7C"/>
    <w:rPr>
      <w:rFonts w:ascii="Tahoma" w:eastAsia="SimSun" w:hAnsi="Tahoma" w:cs="Tahoma"/>
      <w:sz w:val="16"/>
      <w:szCs w:val="16"/>
      <w:lang w:eastAsia="zh-CN"/>
    </w:rPr>
  </w:style>
  <w:style w:type="character" w:customStyle="1" w:styleId="Char">
    <w:name w:val="脚注文本 Char"/>
    <w:basedOn w:val="a1"/>
    <w:link w:val="a9"/>
    <w:semiHidden/>
    <w:rsid w:val="00295FA6"/>
    <w:rPr>
      <w:rFonts w:ascii="Arial" w:eastAsia="SimSun" w:hAnsi="Arial" w:cs="Arial"/>
      <w:sz w:val="18"/>
      <w:lang w:eastAsia="zh-CN"/>
    </w:rPr>
  </w:style>
  <w:style w:type="paragraph" w:customStyle="1" w:styleId="LegTitle">
    <w:name w:val="Leg # Title"/>
    <w:basedOn w:val="a0"/>
    <w:next w:val="a0"/>
    <w:rsid w:val="00295FA6"/>
    <w:pPr>
      <w:keepNext/>
      <w:keepLines/>
      <w:suppressAutoHyphens/>
      <w:spacing w:before="240"/>
      <w:jc w:val="center"/>
    </w:pPr>
    <w:rPr>
      <w:rFonts w:eastAsia="Times New Roman" w:cs="Times New Roman"/>
      <w:b/>
      <w:lang w:eastAsia="ja-JP"/>
    </w:rPr>
  </w:style>
  <w:style w:type="paragraph" w:customStyle="1" w:styleId="LegBasic">
    <w:name w:val="Leg Basic"/>
    <w:rsid w:val="00295FA6"/>
    <w:pPr>
      <w:snapToGrid w:val="0"/>
      <w:spacing w:after="480" w:line="480" w:lineRule="auto"/>
    </w:pPr>
    <w:rPr>
      <w:rFonts w:ascii="Arial" w:hAnsi="Arial"/>
      <w:sz w:val="22"/>
    </w:rPr>
  </w:style>
  <w:style w:type="character" w:styleId="ae">
    <w:name w:val="footnote reference"/>
    <w:basedOn w:val="a1"/>
    <w:unhideWhenUsed/>
    <w:rsid w:val="00295FA6"/>
    <w:rPr>
      <w:vertAlign w:val="superscript"/>
    </w:rPr>
  </w:style>
  <w:style w:type="character" w:customStyle="1" w:styleId="ONUMEChar">
    <w:name w:val="ONUM E Char"/>
    <w:link w:val="ONUME"/>
    <w:locked/>
    <w:rsid w:val="00E573F7"/>
    <w:rPr>
      <w:rFonts w:ascii="Arial" w:eastAsia="SimSun" w:hAnsi="Arial" w:cs="Arial"/>
      <w:sz w:val="22"/>
      <w:lang w:eastAsia="zh-CN"/>
    </w:rPr>
  </w:style>
  <w:style w:type="paragraph" w:styleId="10">
    <w:name w:val="toc 1"/>
    <w:basedOn w:val="a0"/>
    <w:next w:val="a0"/>
    <w:autoRedefine/>
    <w:uiPriority w:val="39"/>
    <w:rsid w:val="00411FD4"/>
    <w:pPr>
      <w:tabs>
        <w:tab w:val="right" w:leader="dot" w:pos="9345"/>
      </w:tabs>
      <w:spacing w:before="240" w:after="100"/>
    </w:pPr>
  </w:style>
  <w:style w:type="paragraph" w:styleId="20">
    <w:name w:val="toc 2"/>
    <w:basedOn w:val="a0"/>
    <w:next w:val="a0"/>
    <w:autoRedefine/>
    <w:uiPriority w:val="39"/>
    <w:rsid w:val="00411FD4"/>
    <w:pPr>
      <w:spacing w:after="100"/>
      <w:ind w:left="220"/>
    </w:pPr>
  </w:style>
  <w:style w:type="character" w:styleId="af">
    <w:name w:val="Hyperlink"/>
    <w:basedOn w:val="a1"/>
    <w:uiPriority w:val="99"/>
    <w:unhideWhenUsed/>
    <w:rsid w:val="00411FD4"/>
    <w:rPr>
      <w:color w:val="0000FF" w:themeColor="hyperlink"/>
      <w:u w:val="single"/>
    </w:rPr>
  </w:style>
  <w:style w:type="paragraph" w:customStyle="1" w:styleId="Style10">
    <w:name w:val="Style10"/>
    <w:basedOn w:val="a0"/>
    <w:uiPriority w:val="99"/>
    <w:rsid w:val="00C767B7"/>
    <w:pPr>
      <w:widowControl w:val="0"/>
      <w:adjustRightInd w:val="0"/>
      <w:jc w:val="both"/>
    </w:pPr>
    <w:rPr>
      <w:rFonts w:ascii="MingLiU" w:eastAsia="MingLiU" w:hAnsi="Times New Roman" w:cs="MingLiU"/>
      <w:sz w:val="24"/>
      <w:szCs w:val="24"/>
    </w:rPr>
  </w:style>
  <w:style w:type="paragraph" w:customStyle="1" w:styleId="Style46">
    <w:name w:val="Style46"/>
    <w:basedOn w:val="a0"/>
    <w:uiPriority w:val="99"/>
    <w:rsid w:val="00C767B7"/>
    <w:pPr>
      <w:widowControl w:val="0"/>
      <w:adjustRightInd w:val="0"/>
      <w:spacing w:line="370" w:lineRule="exact"/>
      <w:jc w:val="center"/>
    </w:pPr>
    <w:rPr>
      <w:rFonts w:ascii="MingLiU" w:eastAsia="MingLiU" w:hAnsi="Times New Roman" w:cs="MingLiU"/>
      <w:sz w:val="24"/>
      <w:szCs w:val="24"/>
    </w:rPr>
  </w:style>
  <w:style w:type="character" w:customStyle="1" w:styleId="FontStyle176">
    <w:name w:val="Font Style176"/>
    <w:basedOn w:val="a1"/>
    <w:uiPriority w:val="99"/>
    <w:rsid w:val="00C767B7"/>
    <w:rPr>
      <w:rFonts w:ascii="SimSun" w:eastAsia="SimSun" w:cs="SimSun"/>
      <w:b/>
      <w:bCs/>
      <w:spacing w:val="20"/>
      <w:sz w:val="20"/>
      <w:szCs w:val="20"/>
    </w:rPr>
  </w:style>
  <w:style w:type="paragraph" w:customStyle="1" w:styleId="Style18">
    <w:name w:val="Style18"/>
    <w:basedOn w:val="a0"/>
    <w:uiPriority w:val="99"/>
    <w:rsid w:val="00C767B7"/>
    <w:pPr>
      <w:widowControl w:val="0"/>
      <w:adjustRightInd w:val="0"/>
      <w:spacing w:line="317" w:lineRule="exact"/>
      <w:ind w:hanging="518"/>
      <w:jc w:val="both"/>
    </w:pPr>
    <w:rPr>
      <w:rFonts w:ascii="MingLiU" w:eastAsia="MingLiU" w:hAnsi="Times New Roman" w:cs="MingLiU"/>
      <w:sz w:val="24"/>
      <w:szCs w:val="24"/>
    </w:rPr>
  </w:style>
  <w:style w:type="paragraph" w:customStyle="1" w:styleId="Style50">
    <w:name w:val="Style50"/>
    <w:basedOn w:val="a0"/>
    <w:uiPriority w:val="99"/>
    <w:rsid w:val="00C767B7"/>
    <w:pPr>
      <w:widowControl w:val="0"/>
      <w:adjustRightInd w:val="0"/>
      <w:spacing w:line="326" w:lineRule="exact"/>
      <w:ind w:firstLine="442"/>
      <w:jc w:val="both"/>
    </w:pPr>
    <w:rPr>
      <w:rFonts w:ascii="MingLiU" w:eastAsia="MingLiU" w:hAnsi="Times New Roman" w:cs="MingLiU"/>
      <w:sz w:val="24"/>
      <w:szCs w:val="24"/>
    </w:rPr>
  </w:style>
  <w:style w:type="character" w:customStyle="1" w:styleId="FontStyle186">
    <w:name w:val="Font Style186"/>
    <w:basedOn w:val="a1"/>
    <w:uiPriority w:val="99"/>
    <w:rsid w:val="00C767B7"/>
    <w:rPr>
      <w:rFonts w:ascii="SimSun" w:eastAsia="SimSun" w:cs="SimSun"/>
      <w:spacing w:val="10"/>
      <w:sz w:val="18"/>
      <w:szCs w:val="18"/>
    </w:rPr>
  </w:style>
  <w:style w:type="character" w:customStyle="1" w:styleId="LegInsertedText">
    <w:name w:val="LegInsertedText"/>
    <w:basedOn w:val="a1"/>
    <w:rsid w:val="00CB2B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BA2FC-7749-4CF2-B9B4-3BF5EBD0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1555</Words>
  <Characters>312</Characters>
  <Application>Microsoft Office Word</Application>
  <DocSecurity>0</DocSecurity>
  <Lines>15</Lines>
  <Paragraphs>38</Paragraphs>
  <ScaleCrop>false</ScaleCrop>
  <HeadingPairs>
    <vt:vector size="2" baseType="variant">
      <vt:variant>
        <vt:lpstr>Title</vt:lpstr>
      </vt:variant>
      <vt:variant>
        <vt:i4>1</vt:i4>
      </vt:variant>
    </vt:vector>
  </HeadingPairs>
  <TitlesOfParts>
    <vt:vector size="1" baseType="lpstr">
      <vt:lpstr>PCT/WG/11/20</vt:lpstr>
    </vt:vector>
  </TitlesOfParts>
  <Company>WIPO</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PCT/WG/11/20</dc:title>
  <dc:subject>提前启动PCT第二章</dc:subject>
  <dc:creator>YU Zhilong</dc:creator>
  <cp:lastModifiedBy>MA Weihai</cp:lastModifiedBy>
  <cp:revision>10</cp:revision>
  <cp:lastPrinted>2018-05-31T12:04:00Z</cp:lastPrinted>
  <dcterms:created xsi:type="dcterms:W3CDTF">2018-05-28T12:48:00Z</dcterms:created>
  <dcterms:modified xsi:type="dcterms:W3CDTF">2018-05-31T12:09:00Z</dcterms:modified>
</cp:coreProperties>
</file>