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423252" w:rsidRPr="00423252" w:rsidTr="00705C90">
        <w:trPr>
          <w:trHeight w:val="1977"/>
        </w:trPr>
        <w:tc>
          <w:tcPr>
            <w:tcW w:w="4594" w:type="dxa"/>
            <w:tcBorders>
              <w:bottom w:val="single" w:sz="4" w:space="0" w:color="auto"/>
            </w:tcBorders>
            <w:tcMar>
              <w:bottom w:w="170" w:type="dxa"/>
            </w:tcMar>
          </w:tcPr>
          <w:p w:rsidR="00423252" w:rsidRPr="00423252" w:rsidRDefault="00423252" w:rsidP="00423252">
            <w:pPr>
              <w:rPr>
                <w:sz w:val="24"/>
                <w:szCs w:val="20"/>
              </w:rPr>
            </w:pPr>
            <w:r w:rsidRPr="00423252">
              <w:rPr>
                <w:noProof/>
                <w:szCs w:val="20"/>
              </w:rPr>
              <w:drawing>
                <wp:anchor distT="0" distB="0" distL="114300" distR="114300" simplePos="0" relativeHeight="251660288" behindDoc="1" locked="0" layoutInCell="0" allowOverlap="1" wp14:anchorId="2D7C669A" wp14:editId="1878DDE4">
                  <wp:simplePos x="0" y="0"/>
                  <wp:positionH relativeFrom="page">
                    <wp:posOffset>3834130</wp:posOffset>
                  </wp:positionH>
                  <wp:positionV relativeFrom="margin">
                    <wp:posOffset>0</wp:posOffset>
                  </wp:positionV>
                  <wp:extent cx="866775" cy="1323975"/>
                  <wp:effectExtent l="0" t="0" r="9525" b="9525"/>
                  <wp:wrapNone/>
                  <wp:docPr id="1" name="图片 15"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bottom w:w="170" w:type="dxa"/>
              <w:right w:w="0" w:type="dxa"/>
            </w:tcMar>
          </w:tcPr>
          <w:p w:rsidR="00423252" w:rsidRPr="00423252" w:rsidRDefault="00423252" w:rsidP="00423252">
            <w:pPr>
              <w:rPr>
                <w:sz w:val="24"/>
                <w:szCs w:val="20"/>
              </w:rPr>
            </w:pPr>
          </w:p>
        </w:tc>
        <w:tc>
          <w:tcPr>
            <w:tcW w:w="425" w:type="dxa"/>
            <w:tcBorders>
              <w:bottom w:val="single" w:sz="4" w:space="0" w:color="auto"/>
            </w:tcBorders>
            <w:tcMar>
              <w:bottom w:w="170" w:type="dxa"/>
            </w:tcMar>
          </w:tcPr>
          <w:p w:rsidR="00423252" w:rsidRPr="00423252" w:rsidRDefault="00423252" w:rsidP="00423252">
            <w:pPr>
              <w:jc w:val="right"/>
              <w:rPr>
                <w:sz w:val="24"/>
                <w:szCs w:val="20"/>
              </w:rPr>
            </w:pPr>
            <w:r w:rsidRPr="00423252">
              <w:rPr>
                <w:b/>
                <w:sz w:val="40"/>
                <w:szCs w:val="40"/>
              </w:rPr>
              <w:t>C</w:t>
            </w:r>
          </w:p>
        </w:tc>
      </w:tr>
      <w:tr w:rsidR="00423252" w:rsidRPr="00423252" w:rsidTr="00705C90">
        <w:trPr>
          <w:trHeight w:hRule="exact" w:val="340"/>
        </w:trPr>
        <w:tc>
          <w:tcPr>
            <w:tcW w:w="9356" w:type="dxa"/>
            <w:gridSpan w:val="3"/>
            <w:tcBorders>
              <w:top w:val="single" w:sz="4" w:space="0" w:color="auto"/>
            </w:tcBorders>
            <w:tcMar>
              <w:top w:w="170" w:type="dxa"/>
              <w:left w:w="0" w:type="dxa"/>
              <w:right w:w="0" w:type="dxa"/>
            </w:tcMar>
            <w:vAlign w:val="bottom"/>
          </w:tcPr>
          <w:p w:rsidR="00423252" w:rsidRPr="00423252" w:rsidRDefault="00423252" w:rsidP="00423252">
            <w:pPr>
              <w:jc w:val="right"/>
              <w:rPr>
                <w:rFonts w:ascii="Arial Black" w:hAnsi="Arial Black"/>
                <w:caps/>
                <w:sz w:val="15"/>
                <w:szCs w:val="20"/>
              </w:rPr>
            </w:pPr>
            <w:r w:rsidRPr="00423252">
              <w:rPr>
                <w:rFonts w:ascii="Arial Black" w:hAnsi="Arial Black"/>
                <w:caps/>
                <w:sz w:val="15"/>
                <w:szCs w:val="20"/>
              </w:rPr>
              <w:t>PCT/CTC/</w:t>
            </w:r>
            <w:r w:rsidRPr="00423252">
              <w:rPr>
                <w:rFonts w:ascii="Arial Black" w:hAnsi="Arial Black" w:hint="eastAsia"/>
                <w:caps/>
                <w:sz w:val="15"/>
                <w:szCs w:val="20"/>
              </w:rPr>
              <w:t>30/</w:t>
            </w:r>
            <w:bookmarkStart w:id="0" w:name="Code"/>
            <w:bookmarkEnd w:id="0"/>
            <w:r>
              <w:rPr>
                <w:rFonts w:ascii="Arial Black" w:hAnsi="Arial Black" w:hint="eastAsia"/>
                <w:caps/>
                <w:sz w:val="15"/>
                <w:szCs w:val="20"/>
              </w:rPr>
              <w:t>7</w:t>
            </w:r>
          </w:p>
        </w:tc>
      </w:tr>
      <w:tr w:rsidR="00423252" w:rsidRPr="00423252" w:rsidTr="00705C90">
        <w:trPr>
          <w:trHeight w:hRule="exact" w:val="170"/>
        </w:trPr>
        <w:tc>
          <w:tcPr>
            <w:tcW w:w="9356" w:type="dxa"/>
            <w:gridSpan w:val="3"/>
            <w:noWrap/>
            <w:tcMar>
              <w:left w:w="0" w:type="dxa"/>
              <w:right w:w="0" w:type="dxa"/>
            </w:tcMar>
            <w:vAlign w:val="bottom"/>
          </w:tcPr>
          <w:p w:rsidR="00423252" w:rsidRPr="00423252" w:rsidRDefault="00423252" w:rsidP="00423252">
            <w:pPr>
              <w:jc w:val="right"/>
              <w:rPr>
                <w:rFonts w:eastAsia="SimHei"/>
                <w:b/>
                <w:caps/>
                <w:sz w:val="15"/>
                <w:szCs w:val="15"/>
              </w:rPr>
            </w:pPr>
            <w:r w:rsidRPr="00423252">
              <w:rPr>
                <w:rFonts w:eastAsia="SimHei"/>
                <w:b/>
                <w:sz w:val="15"/>
                <w:szCs w:val="15"/>
              </w:rPr>
              <w:t>原</w:t>
            </w:r>
            <w:r w:rsidRPr="00423252">
              <w:rPr>
                <w:rFonts w:eastAsia="SimHei"/>
                <w:b/>
                <w:sz w:val="15"/>
                <w:szCs w:val="15"/>
                <w:lang w:val="pt-BR"/>
              </w:rPr>
              <w:t xml:space="preserve"> </w:t>
            </w:r>
            <w:r w:rsidRPr="00423252">
              <w:rPr>
                <w:rFonts w:eastAsia="SimHei"/>
                <w:b/>
                <w:sz w:val="15"/>
                <w:szCs w:val="15"/>
              </w:rPr>
              <w:t>文</w:t>
            </w:r>
            <w:r w:rsidRPr="00423252">
              <w:rPr>
                <w:rFonts w:eastAsia="SimHei"/>
                <w:b/>
                <w:sz w:val="15"/>
                <w:szCs w:val="15"/>
                <w:lang w:val="pt-BR"/>
              </w:rPr>
              <w:t>：</w:t>
            </w:r>
            <w:bookmarkStart w:id="1" w:name="Original"/>
            <w:bookmarkEnd w:id="1"/>
            <w:r w:rsidRPr="00423252">
              <w:rPr>
                <w:rFonts w:eastAsia="SimHei"/>
                <w:b/>
                <w:sz w:val="15"/>
                <w:szCs w:val="15"/>
              </w:rPr>
              <w:t>英文</w:t>
            </w:r>
          </w:p>
        </w:tc>
      </w:tr>
      <w:tr w:rsidR="00423252" w:rsidRPr="00423252" w:rsidTr="00705C90">
        <w:trPr>
          <w:trHeight w:hRule="exact" w:val="198"/>
        </w:trPr>
        <w:tc>
          <w:tcPr>
            <w:tcW w:w="9356" w:type="dxa"/>
            <w:gridSpan w:val="3"/>
            <w:tcMar>
              <w:left w:w="0" w:type="dxa"/>
              <w:right w:w="0" w:type="dxa"/>
            </w:tcMar>
            <w:vAlign w:val="bottom"/>
          </w:tcPr>
          <w:p w:rsidR="00423252" w:rsidRPr="00423252" w:rsidRDefault="00423252" w:rsidP="00423252">
            <w:pPr>
              <w:jc w:val="right"/>
              <w:rPr>
                <w:rFonts w:eastAsia="Times New Roman"/>
                <w:b/>
                <w:caps/>
                <w:sz w:val="15"/>
                <w:szCs w:val="15"/>
              </w:rPr>
            </w:pPr>
            <w:r w:rsidRPr="00423252">
              <w:rPr>
                <w:rFonts w:eastAsia="SimHei" w:cs="SimSun" w:hint="eastAsia"/>
                <w:b/>
                <w:sz w:val="15"/>
                <w:szCs w:val="15"/>
              </w:rPr>
              <w:t>日</w:t>
            </w:r>
            <w:r w:rsidRPr="00423252">
              <w:rPr>
                <w:rFonts w:eastAsia="SimHei"/>
                <w:b/>
                <w:sz w:val="15"/>
                <w:szCs w:val="15"/>
                <w:lang w:val="pt-BR"/>
              </w:rPr>
              <w:t xml:space="preserve"> </w:t>
            </w:r>
            <w:r w:rsidRPr="00423252">
              <w:rPr>
                <w:rFonts w:eastAsia="SimHei" w:cs="SimSun" w:hint="eastAsia"/>
                <w:b/>
                <w:sz w:val="15"/>
                <w:szCs w:val="15"/>
              </w:rPr>
              <w:t>期</w:t>
            </w:r>
            <w:r w:rsidRPr="00423252">
              <w:rPr>
                <w:rFonts w:eastAsia="SimHei" w:cs="SimSun" w:hint="eastAsia"/>
                <w:b/>
                <w:sz w:val="15"/>
                <w:szCs w:val="15"/>
                <w:lang w:val="pt-BR"/>
              </w:rPr>
              <w:t>：</w:t>
            </w:r>
            <w:bookmarkStart w:id="2" w:name="Date"/>
            <w:bookmarkEnd w:id="2"/>
            <w:r w:rsidRPr="00423252">
              <w:rPr>
                <w:rFonts w:ascii="Arial Black" w:hAnsi="Arial Black"/>
                <w:caps/>
                <w:sz w:val="15"/>
                <w:szCs w:val="20"/>
              </w:rPr>
              <w:t>201</w:t>
            </w:r>
            <w:r w:rsidRPr="00423252">
              <w:rPr>
                <w:rFonts w:ascii="Arial Black" w:hAnsi="Arial Black" w:hint="eastAsia"/>
                <w:caps/>
                <w:sz w:val="15"/>
                <w:szCs w:val="20"/>
              </w:rPr>
              <w:t>7</w:t>
            </w:r>
            <w:r w:rsidRPr="00423252">
              <w:rPr>
                <w:rFonts w:eastAsia="SimHei" w:cs="SimSun" w:hint="eastAsia"/>
                <w:b/>
                <w:sz w:val="15"/>
                <w:szCs w:val="15"/>
              </w:rPr>
              <w:t>年</w:t>
            </w:r>
            <w:r w:rsidRPr="00423252">
              <w:rPr>
                <w:rFonts w:ascii="Arial Black" w:hAnsi="Arial Black" w:hint="eastAsia"/>
                <w:caps/>
                <w:sz w:val="15"/>
                <w:szCs w:val="20"/>
              </w:rPr>
              <w:t>3</w:t>
            </w:r>
            <w:r w:rsidRPr="00423252">
              <w:rPr>
                <w:rFonts w:eastAsia="SimHei" w:cs="SimSun" w:hint="eastAsia"/>
                <w:b/>
                <w:sz w:val="15"/>
                <w:szCs w:val="15"/>
              </w:rPr>
              <w:t>月</w:t>
            </w:r>
            <w:r w:rsidRPr="00423252">
              <w:rPr>
                <w:rFonts w:ascii="Arial Black" w:hAnsi="Arial Black" w:hint="eastAsia"/>
                <w:caps/>
                <w:sz w:val="15"/>
                <w:szCs w:val="20"/>
              </w:rPr>
              <w:t>16</w:t>
            </w:r>
            <w:r w:rsidRPr="00423252">
              <w:rPr>
                <w:rFonts w:eastAsia="SimHei" w:cs="SimSun" w:hint="eastAsia"/>
                <w:b/>
                <w:sz w:val="15"/>
                <w:szCs w:val="15"/>
              </w:rPr>
              <w:t>日</w:t>
            </w:r>
            <w:r w:rsidRPr="00423252">
              <w:rPr>
                <w:rFonts w:eastAsia="Times New Roman"/>
                <w:b/>
                <w:caps/>
                <w:sz w:val="15"/>
                <w:szCs w:val="15"/>
              </w:rPr>
              <w:t xml:space="preserve">  </w:t>
            </w:r>
          </w:p>
        </w:tc>
      </w:tr>
    </w:tbl>
    <w:p w:rsidR="00423252" w:rsidRPr="00423252" w:rsidRDefault="00423252" w:rsidP="00423252"/>
    <w:p w:rsidR="00423252" w:rsidRPr="00423252" w:rsidRDefault="00423252" w:rsidP="00423252"/>
    <w:p w:rsidR="00423252" w:rsidRPr="00423252" w:rsidRDefault="00423252" w:rsidP="00423252"/>
    <w:p w:rsidR="00423252" w:rsidRPr="00423252" w:rsidRDefault="00423252" w:rsidP="00423252"/>
    <w:p w:rsidR="00423252" w:rsidRPr="00423252" w:rsidRDefault="00423252" w:rsidP="00423252"/>
    <w:p w:rsidR="00423252" w:rsidRPr="00423252" w:rsidRDefault="00423252" w:rsidP="00423252">
      <w:pPr>
        <w:rPr>
          <w:rFonts w:ascii="SimHei" w:eastAsia="SimHei" w:hAnsi="SimHei" w:cs="Times New Roman"/>
          <w:sz w:val="28"/>
          <w:szCs w:val="24"/>
        </w:rPr>
      </w:pPr>
      <w:r w:rsidRPr="00423252">
        <w:rPr>
          <w:rFonts w:ascii="SimHei" w:eastAsia="SimHei" w:hAnsi="SimHei" w:cs="Times New Roman" w:hint="eastAsia"/>
          <w:sz w:val="28"/>
          <w:szCs w:val="24"/>
        </w:rPr>
        <w:t>专利合作条约（</w:t>
      </w:r>
      <w:r w:rsidRPr="00423252">
        <w:rPr>
          <w:rFonts w:ascii="SimHei" w:eastAsia="SimHei" w:hAnsi="SimHei" w:cs="Times New Roman"/>
          <w:sz w:val="28"/>
          <w:szCs w:val="24"/>
        </w:rPr>
        <w:t>PCT</w:t>
      </w:r>
      <w:r w:rsidRPr="00423252">
        <w:rPr>
          <w:rFonts w:ascii="SimHei" w:eastAsia="SimHei" w:hAnsi="SimHei" w:cs="Times New Roman" w:hint="eastAsia"/>
          <w:sz w:val="28"/>
          <w:szCs w:val="24"/>
        </w:rPr>
        <w:t>）</w:t>
      </w:r>
      <w:r w:rsidRPr="00423252">
        <w:rPr>
          <w:rFonts w:ascii="SimHei" w:eastAsia="SimHei" w:hAnsi="SimHei" w:cs="Times New Roman"/>
          <w:sz w:val="28"/>
          <w:szCs w:val="24"/>
        </w:rPr>
        <w:br/>
      </w:r>
      <w:r w:rsidRPr="00423252">
        <w:rPr>
          <w:rFonts w:ascii="SimHei" w:eastAsia="SimHei" w:hAnsi="SimHei" w:cs="Times New Roman" w:hint="eastAsia"/>
          <w:sz w:val="28"/>
          <w:szCs w:val="24"/>
        </w:rPr>
        <w:t>技术合作委员会</w:t>
      </w:r>
    </w:p>
    <w:p w:rsidR="00423252" w:rsidRPr="00423252" w:rsidRDefault="00423252" w:rsidP="00423252"/>
    <w:p w:rsidR="00423252" w:rsidRPr="00423252" w:rsidRDefault="00423252" w:rsidP="00423252"/>
    <w:p w:rsidR="00423252" w:rsidRPr="00423252" w:rsidRDefault="00423252" w:rsidP="00423252">
      <w:pPr>
        <w:autoSpaceDE w:val="0"/>
        <w:autoSpaceDN w:val="0"/>
        <w:textAlignment w:val="bottom"/>
        <w:rPr>
          <w:rFonts w:ascii="KaiTi" w:eastAsia="KaiTi"/>
          <w:b/>
          <w:sz w:val="24"/>
          <w:szCs w:val="24"/>
        </w:rPr>
      </w:pPr>
      <w:r w:rsidRPr="00423252">
        <w:rPr>
          <w:rFonts w:ascii="KaiTi" w:eastAsia="KaiTi" w:hint="eastAsia"/>
          <w:b/>
          <w:sz w:val="24"/>
          <w:szCs w:val="24"/>
        </w:rPr>
        <w:t>第三十届会议</w:t>
      </w:r>
    </w:p>
    <w:p w:rsidR="00423252" w:rsidRPr="00423252" w:rsidRDefault="00423252" w:rsidP="00423252">
      <w:pPr>
        <w:rPr>
          <w:rFonts w:ascii="KaiTi" w:eastAsia="KaiTi" w:hAnsi="SimSun"/>
          <w:b/>
          <w:sz w:val="24"/>
          <w:szCs w:val="24"/>
        </w:rPr>
      </w:pPr>
      <w:r w:rsidRPr="00423252">
        <w:rPr>
          <w:rFonts w:ascii="KaiTi" w:eastAsia="KaiTi" w:hAnsi="Times New Roman" w:cs="Times New Roman"/>
          <w:sz w:val="24"/>
          <w:szCs w:val="24"/>
        </w:rPr>
        <w:t>201</w:t>
      </w:r>
      <w:r w:rsidRPr="00423252">
        <w:rPr>
          <w:rFonts w:ascii="KaiTi" w:eastAsia="KaiTi" w:hAnsi="Times New Roman" w:cs="Times New Roman" w:hint="eastAsia"/>
          <w:sz w:val="24"/>
          <w:szCs w:val="24"/>
        </w:rPr>
        <w:t>7</w:t>
      </w:r>
      <w:r w:rsidRPr="00423252">
        <w:rPr>
          <w:rFonts w:ascii="KaiTi" w:eastAsia="KaiTi" w:hAnsi="SimSun" w:hint="eastAsia"/>
          <w:b/>
          <w:sz w:val="24"/>
          <w:szCs w:val="24"/>
        </w:rPr>
        <w:t>年</w:t>
      </w:r>
      <w:r w:rsidRPr="00423252">
        <w:rPr>
          <w:rFonts w:ascii="KaiTi" w:eastAsia="KaiTi" w:hAnsi="Times New Roman" w:cs="Times New Roman" w:hint="eastAsia"/>
          <w:sz w:val="24"/>
          <w:szCs w:val="24"/>
        </w:rPr>
        <w:t>5</w:t>
      </w:r>
      <w:r w:rsidRPr="00423252">
        <w:rPr>
          <w:rFonts w:ascii="KaiTi" w:eastAsia="KaiTi" w:hAnsi="SimSun" w:hint="eastAsia"/>
          <w:b/>
          <w:sz w:val="24"/>
          <w:szCs w:val="24"/>
        </w:rPr>
        <w:t>月</w:t>
      </w:r>
      <w:r w:rsidRPr="00423252">
        <w:rPr>
          <w:rFonts w:ascii="KaiTi" w:eastAsia="KaiTi" w:hAnsi="Times New Roman" w:cs="Times New Roman" w:hint="eastAsia"/>
          <w:sz w:val="24"/>
          <w:szCs w:val="24"/>
        </w:rPr>
        <w:t>8</w:t>
      </w:r>
      <w:r w:rsidRPr="00423252">
        <w:rPr>
          <w:rFonts w:ascii="KaiTi" w:eastAsia="KaiTi" w:hAnsi="SimSun" w:hint="eastAsia"/>
          <w:b/>
          <w:sz w:val="24"/>
          <w:szCs w:val="24"/>
        </w:rPr>
        <w:t>日至</w:t>
      </w:r>
      <w:r w:rsidRPr="00423252">
        <w:rPr>
          <w:rFonts w:ascii="KaiTi" w:eastAsia="KaiTi" w:hAnsi="Times New Roman" w:cs="Times New Roman" w:hint="eastAsia"/>
          <w:sz w:val="24"/>
          <w:szCs w:val="24"/>
        </w:rPr>
        <w:t>12</w:t>
      </w:r>
      <w:r w:rsidRPr="00423252">
        <w:rPr>
          <w:rFonts w:ascii="KaiTi" w:eastAsia="KaiTi" w:hAnsi="SimSun" w:hint="eastAsia"/>
          <w:b/>
          <w:sz w:val="24"/>
          <w:szCs w:val="24"/>
        </w:rPr>
        <w:t>日，日内瓦</w:t>
      </w:r>
    </w:p>
    <w:p w:rsidR="00423252" w:rsidRPr="00423252" w:rsidRDefault="00423252" w:rsidP="00423252"/>
    <w:p w:rsidR="00423252" w:rsidRPr="00423252" w:rsidRDefault="00423252" w:rsidP="00423252"/>
    <w:p w:rsidR="00423252" w:rsidRPr="00423252" w:rsidRDefault="00423252" w:rsidP="00423252"/>
    <w:p w:rsidR="00423252" w:rsidRPr="00423252" w:rsidRDefault="00423252" w:rsidP="00423252">
      <w:pPr>
        <w:rPr>
          <w:rFonts w:ascii="KaiTi" w:eastAsia="KaiTi" w:hAnsi="KaiTi"/>
          <w:sz w:val="24"/>
          <w:szCs w:val="24"/>
        </w:rPr>
      </w:pPr>
      <w:bookmarkStart w:id="3" w:name="TitleOfDoc"/>
      <w:bookmarkEnd w:id="3"/>
      <w:r w:rsidRPr="00423252">
        <w:rPr>
          <w:rFonts w:ascii="KaiTi" w:eastAsia="KaiTi" w:hAnsi="KaiTi" w:hint="eastAsia"/>
          <w:sz w:val="24"/>
          <w:szCs w:val="32"/>
        </w:rPr>
        <w:t>延长对智利国家工业产权局作为PCT国际检索和初步审查单位的指定</w:t>
      </w:r>
    </w:p>
    <w:p w:rsidR="00423252" w:rsidRPr="00423252" w:rsidRDefault="00423252" w:rsidP="00423252"/>
    <w:p w:rsidR="00423252" w:rsidRPr="00423252" w:rsidRDefault="00423252" w:rsidP="00423252">
      <w:pPr>
        <w:autoSpaceDE w:val="0"/>
        <w:autoSpaceDN w:val="0"/>
        <w:textAlignment w:val="bottom"/>
        <w:rPr>
          <w:rFonts w:ascii="KaiTi" w:eastAsia="KaiTi" w:hAnsi="KaiTi"/>
          <w:sz w:val="21"/>
          <w:szCs w:val="24"/>
        </w:rPr>
      </w:pPr>
      <w:bookmarkStart w:id="4" w:name="Prepared"/>
      <w:bookmarkEnd w:id="4"/>
      <w:r w:rsidRPr="00423252">
        <w:rPr>
          <w:rFonts w:ascii="KaiTi" w:eastAsia="KaiTi" w:hAnsi="KaiTi" w:hint="eastAsia"/>
          <w:sz w:val="21"/>
          <w:szCs w:val="24"/>
        </w:rPr>
        <w:t>国际局编拟的文件</w:t>
      </w:r>
    </w:p>
    <w:p w:rsidR="00423252" w:rsidRPr="00423252" w:rsidRDefault="00423252" w:rsidP="00423252">
      <w:pPr>
        <w:rPr>
          <w:szCs w:val="20"/>
        </w:rPr>
      </w:pPr>
    </w:p>
    <w:p w:rsidR="00423252" w:rsidRPr="00423252" w:rsidRDefault="00423252" w:rsidP="00423252">
      <w:pPr>
        <w:rPr>
          <w:szCs w:val="20"/>
        </w:rPr>
      </w:pPr>
    </w:p>
    <w:p w:rsidR="00423252" w:rsidRPr="00423252" w:rsidRDefault="00423252" w:rsidP="00423252">
      <w:pPr>
        <w:rPr>
          <w:szCs w:val="20"/>
        </w:rPr>
      </w:pPr>
    </w:p>
    <w:p w:rsidR="00423252" w:rsidRPr="00423252" w:rsidRDefault="00423252" w:rsidP="00423252">
      <w:pPr>
        <w:rPr>
          <w:szCs w:val="20"/>
        </w:rPr>
      </w:pPr>
    </w:p>
    <w:p w:rsidR="00A01152" w:rsidRPr="0067133B" w:rsidRDefault="00E71624" w:rsidP="00E71624">
      <w:pPr>
        <w:pStyle w:val="ONUME"/>
        <w:overflowPunct w:val="0"/>
        <w:spacing w:afterLines="50" w:after="120" w:line="340" w:lineRule="atLeast"/>
        <w:jc w:val="both"/>
        <w:rPr>
          <w:rFonts w:ascii="SimSun" w:hAnsi="SimSun" w:cs="Times New Roman"/>
          <w:sz w:val="21"/>
        </w:rPr>
      </w:pPr>
      <w:r>
        <w:rPr>
          <w:rFonts w:ascii="SimSun" w:hAnsi="SimSun"/>
          <w:sz w:val="21"/>
        </w:rPr>
        <w:fldChar w:fldCharType="begin"/>
      </w:r>
      <w:r>
        <w:rPr>
          <w:rFonts w:ascii="SimSun" w:hAnsi="SimSun"/>
          <w:sz w:val="21"/>
        </w:rPr>
        <w:instrText xml:space="preserve"> </w:instrText>
      </w:r>
      <w:r>
        <w:rPr>
          <w:rFonts w:ascii="SimSun" w:hAnsi="SimSun" w:hint="eastAsia"/>
          <w:sz w:val="21"/>
        </w:rPr>
        <w:instrText>AUTONUM  \* Arabic</w:instrText>
      </w:r>
      <w:r>
        <w:rPr>
          <w:rFonts w:ascii="SimSun" w:hAnsi="SimSun"/>
          <w:sz w:val="21"/>
        </w:rPr>
        <w:instrText xml:space="preserve"> </w:instrText>
      </w:r>
      <w:r>
        <w:rPr>
          <w:rFonts w:ascii="SimSun" w:hAnsi="SimSun"/>
          <w:sz w:val="21"/>
        </w:rPr>
        <w:fldChar w:fldCharType="end"/>
      </w:r>
      <w:r>
        <w:rPr>
          <w:rFonts w:ascii="SimSun" w:hAnsi="SimSun" w:hint="eastAsia"/>
          <w:sz w:val="21"/>
        </w:rPr>
        <w:t>.</w:t>
      </w:r>
      <w:r>
        <w:rPr>
          <w:rFonts w:ascii="SimSun" w:hAnsi="SimSun" w:hint="eastAsia"/>
          <w:sz w:val="21"/>
        </w:rPr>
        <w:tab/>
      </w:r>
      <w:r w:rsidR="00A01152" w:rsidRPr="0067133B">
        <w:rPr>
          <w:rFonts w:ascii="SimSun" w:hAnsi="SimSun" w:cs="Times New Roman"/>
          <w:sz w:val="21"/>
        </w:rPr>
        <w:t>PCT</w:t>
      </w:r>
      <w:r w:rsidR="00A01152" w:rsidRPr="0067133B">
        <w:rPr>
          <w:rFonts w:ascii="SimSun" w:hAnsi="SimSun" w:cs="SimSun" w:hint="eastAsia"/>
          <w:sz w:val="21"/>
        </w:rPr>
        <w:t>大会对所有现有国际单位的指定将于</w:t>
      </w:r>
      <w:r w:rsidR="00A01152" w:rsidRPr="0067133B">
        <w:rPr>
          <w:rFonts w:ascii="SimSun" w:hAnsi="SimSun" w:cs="Times New Roman"/>
          <w:sz w:val="21"/>
        </w:rPr>
        <w:t>2017</w:t>
      </w:r>
      <w:r w:rsidR="00A01152" w:rsidRPr="0067133B">
        <w:rPr>
          <w:rFonts w:ascii="SimSun" w:hAnsi="SimSun" w:cs="SimSun" w:hint="eastAsia"/>
          <w:sz w:val="21"/>
        </w:rPr>
        <w:t>年</w:t>
      </w:r>
      <w:r w:rsidR="00A01152" w:rsidRPr="0067133B">
        <w:rPr>
          <w:rFonts w:ascii="SimSun" w:hAnsi="SimSun" w:cs="Times New Roman"/>
          <w:sz w:val="21"/>
        </w:rPr>
        <w:t>12</w:t>
      </w:r>
      <w:r w:rsidR="00A01152" w:rsidRPr="0067133B">
        <w:rPr>
          <w:rFonts w:ascii="SimSun" w:hAnsi="SimSun" w:cs="SimSun" w:hint="eastAsia"/>
          <w:sz w:val="21"/>
        </w:rPr>
        <w:t>月</w:t>
      </w:r>
      <w:r w:rsidR="00A01152" w:rsidRPr="0067133B">
        <w:rPr>
          <w:rFonts w:ascii="SimSun" w:hAnsi="SimSun" w:cs="Times New Roman"/>
          <w:sz w:val="21"/>
        </w:rPr>
        <w:t>31</w:t>
      </w:r>
      <w:r w:rsidR="00A01152" w:rsidRPr="0067133B">
        <w:rPr>
          <w:rFonts w:ascii="SimSun" w:hAnsi="SimSun" w:cs="SimSun" w:hint="eastAsia"/>
          <w:sz w:val="21"/>
        </w:rPr>
        <w:t>日到期。因此在</w:t>
      </w:r>
      <w:r w:rsidR="00A01152" w:rsidRPr="0067133B">
        <w:rPr>
          <w:rFonts w:ascii="SimSun" w:hAnsi="SimSun" w:cs="Times New Roman"/>
          <w:sz w:val="21"/>
        </w:rPr>
        <w:t>2017</w:t>
      </w:r>
      <w:r w:rsidR="00A01152" w:rsidRPr="0067133B">
        <w:rPr>
          <w:rFonts w:ascii="SimSun" w:hAnsi="SimSun" w:cs="SimSun" w:hint="eastAsia"/>
          <w:sz w:val="21"/>
        </w:rPr>
        <w:t>年，大会需要首先征求本委员会的意见，然后对是否延长指定那些希望其指定被延长的现有国际单位作出决定（见《专利合作条约》第</w:t>
      </w:r>
      <w:r w:rsidR="00A01152" w:rsidRPr="0067133B">
        <w:rPr>
          <w:rFonts w:ascii="SimSun" w:hAnsi="SimSun" w:cs="Times New Roman"/>
          <w:sz w:val="21"/>
        </w:rPr>
        <w:t>16</w:t>
      </w:r>
      <w:r w:rsidR="00A01152" w:rsidRPr="0067133B">
        <w:rPr>
          <w:rFonts w:ascii="SimSun" w:hAnsi="SimSun" w:cs="SimSun" w:hint="eastAsia"/>
          <w:sz w:val="21"/>
        </w:rPr>
        <w:t>条第</w:t>
      </w:r>
      <w:r w:rsidR="00A01152" w:rsidRPr="0067133B">
        <w:rPr>
          <w:rFonts w:ascii="SimSun" w:hAnsi="SimSun" w:cs="Times New Roman"/>
          <w:sz w:val="21"/>
        </w:rPr>
        <w:t>(3)</w:t>
      </w:r>
      <w:r w:rsidR="00A01152" w:rsidRPr="0067133B">
        <w:rPr>
          <w:rFonts w:ascii="SimSun" w:hAnsi="SimSun" w:cs="SimSun" w:hint="eastAsia"/>
          <w:sz w:val="21"/>
        </w:rPr>
        <w:t>款</w:t>
      </w:r>
      <w:r w:rsidR="00A01152" w:rsidRPr="0067133B">
        <w:rPr>
          <w:rFonts w:ascii="SimSun" w:hAnsi="SimSun" w:cs="Times New Roman"/>
          <w:sz w:val="21"/>
        </w:rPr>
        <w:t>(e)</w:t>
      </w:r>
      <w:r w:rsidR="00A01152" w:rsidRPr="0067133B">
        <w:rPr>
          <w:rFonts w:ascii="SimSun" w:hAnsi="SimSun" w:cs="SimSun" w:hint="eastAsia"/>
          <w:sz w:val="21"/>
        </w:rPr>
        <w:t>项和第</w:t>
      </w:r>
      <w:r w:rsidR="00A01152" w:rsidRPr="0067133B">
        <w:rPr>
          <w:rFonts w:ascii="SimSun" w:hAnsi="SimSun" w:cs="Times New Roman"/>
          <w:sz w:val="21"/>
        </w:rPr>
        <w:t>32</w:t>
      </w:r>
      <w:r w:rsidR="00A01152" w:rsidRPr="0067133B">
        <w:rPr>
          <w:rFonts w:ascii="SimSun" w:hAnsi="SimSun" w:cs="SimSun" w:hint="eastAsia"/>
          <w:sz w:val="21"/>
        </w:rPr>
        <w:t>条第</w:t>
      </w:r>
      <w:r w:rsidR="00A01152" w:rsidRPr="0067133B">
        <w:rPr>
          <w:rFonts w:ascii="SimSun" w:hAnsi="SimSun" w:cs="Times New Roman"/>
          <w:sz w:val="21"/>
        </w:rPr>
        <w:t>(3)</w:t>
      </w:r>
      <w:r w:rsidR="00A01152" w:rsidRPr="0067133B">
        <w:rPr>
          <w:rFonts w:ascii="SimSun" w:hAnsi="SimSun" w:cs="SimSun" w:hint="eastAsia"/>
          <w:sz w:val="21"/>
        </w:rPr>
        <w:t>款）。关于该程序以及委员会作用的信息载于文件</w:t>
      </w:r>
      <w:r w:rsidR="00A01152" w:rsidRPr="0067133B">
        <w:rPr>
          <w:rFonts w:ascii="SimSun" w:hAnsi="SimSun" w:cs="Times New Roman"/>
          <w:sz w:val="21"/>
        </w:rPr>
        <w:t>PCT/CTC/30/INF/1</w:t>
      </w:r>
      <w:r w:rsidR="00A01152" w:rsidRPr="0067133B">
        <w:rPr>
          <w:rFonts w:ascii="SimSun" w:hAnsi="SimSun" w:cs="SimSun" w:hint="eastAsia"/>
          <w:sz w:val="21"/>
        </w:rPr>
        <w:t>。</w:t>
      </w:r>
    </w:p>
    <w:p w:rsidR="00A01152" w:rsidRPr="0067133B" w:rsidRDefault="00E71624" w:rsidP="00E71624">
      <w:pPr>
        <w:pStyle w:val="ONUME"/>
        <w:overflowPunct w:val="0"/>
        <w:spacing w:afterLines="50" w:after="120" w:line="340" w:lineRule="atLeast"/>
        <w:jc w:val="both"/>
        <w:rPr>
          <w:rFonts w:ascii="SimSun" w:hAnsi="SimSun" w:cs="Times New Roman"/>
          <w:sz w:val="21"/>
        </w:rPr>
      </w:pPr>
      <w:r>
        <w:rPr>
          <w:rFonts w:ascii="SimSun" w:hAnsi="SimSun"/>
          <w:sz w:val="21"/>
        </w:rPr>
        <w:fldChar w:fldCharType="begin"/>
      </w:r>
      <w:r>
        <w:rPr>
          <w:rFonts w:ascii="SimSun" w:hAnsi="SimSun"/>
          <w:sz w:val="21"/>
        </w:rPr>
        <w:instrText xml:space="preserve"> </w:instrText>
      </w:r>
      <w:r>
        <w:rPr>
          <w:rFonts w:ascii="SimSun" w:hAnsi="SimSun" w:hint="eastAsia"/>
          <w:sz w:val="21"/>
        </w:rPr>
        <w:instrText>AUTONUM  \* Arabic</w:instrText>
      </w:r>
      <w:r>
        <w:rPr>
          <w:rFonts w:ascii="SimSun" w:hAnsi="SimSun"/>
          <w:sz w:val="21"/>
        </w:rPr>
        <w:instrText xml:space="preserve"> </w:instrText>
      </w:r>
      <w:r>
        <w:rPr>
          <w:rFonts w:ascii="SimSun" w:hAnsi="SimSun"/>
          <w:sz w:val="21"/>
        </w:rPr>
        <w:fldChar w:fldCharType="end"/>
      </w:r>
      <w:r>
        <w:rPr>
          <w:rFonts w:ascii="SimSun" w:hAnsi="SimSun" w:hint="eastAsia"/>
          <w:sz w:val="21"/>
        </w:rPr>
        <w:t>.</w:t>
      </w:r>
      <w:r>
        <w:rPr>
          <w:rFonts w:ascii="SimSun" w:hAnsi="SimSun" w:hint="eastAsia"/>
          <w:sz w:val="21"/>
        </w:rPr>
        <w:tab/>
      </w:r>
      <w:r w:rsidR="00A01152" w:rsidRPr="00E71624">
        <w:rPr>
          <w:rFonts w:ascii="SimSun" w:hAnsi="SimSun"/>
          <w:sz w:val="21"/>
          <w:szCs w:val="20"/>
        </w:rPr>
        <w:t>2017</w:t>
      </w:r>
      <w:r w:rsidR="00A01152" w:rsidRPr="00E71624">
        <w:rPr>
          <w:rFonts w:ascii="SimSun" w:hAnsi="SimSun" w:hint="eastAsia"/>
          <w:sz w:val="21"/>
          <w:szCs w:val="20"/>
        </w:rPr>
        <w:t>年</w:t>
      </w:r>
      <w:r w:rsidR="00A01152" w:rsidRPr="00E71624">
        <w:rPr>
          <w:rFonts w:ascii="SimSun" w:hAnsi="SimSun"/>
          <w:sz w:val="21"/>
          <w:szCs w:val="20"/>
        </w:rPr>
        <w:t>3</w:t>
      </w:r>
      <w:r w:rsidR="00A01152" w:rsidRPr="00E71624">
        <w:rPr>
          <w:rFonts w:ascii="SimSun" w:hAnsi="SimSun" w:hint="eastAsia"/>
          <w:sz w:val="21"/>
          <w:szCs w:val="20"/>
        </w:rPr>
        <w:t>月</w:t>
      </w:r>
      <w:r w:rsidR="00A01152" w:rsidRPr="00E71624">
        <w:rPr>
          <w:rFonts w:ascii="SimSun" w:hAnsi="SimSun"/>
          <w:sz w:val="21"/>
          <w:szCs w:val="20"/>
        </w:rPr>
        <w:t>1</w:t>
      </w:r>
      <w:r w:rsidR="00A01152" w:rsidRPr="0067133B">
        <w:rPr>
          <w:rFonts w:ascii="SimSun" w:hAnsi="SimSun" w:cs="SimSun" w:hint="eastAsia"/>
          <w:sz w:val="21"/>
        </w:rPr>
        <w:t>日，智利</w:t>
      </w:r>
      <w:r w:rsidR="00A01152" w:rsidRPr="00E71624">
        <w:rPr>
          <w:rFonts w:ascii="SimSun" w:hAnsi="SimSun" w:hint="eastAsia"/>
          <w:sz w:val="21"/>
          <w:szCs w:val="20"/>
        </w:rPr>
        <w:t>国家</w:t>
      </w:r>
      <w:r w:rsidR="00A01152" w:rsidRPr="0067133B">
        <w:rPr>
          <w:rFonts w:ascii="SimSun" w:hAnsi="SimSun" w:cs="SimSun" w:hint="eastAsia"/>
          <w:sz w:val="21"/>
        </w:rPr>
        <w:t>工业产权局提交了关于延长对其作为</w:t>
      </w:r>
      <w:r w:rsidR="00A01152" w:rsidRPr="0067133B">
        <w:rPr>
          <w:rFonts w:ascii="SimSun" w:hAnsi="SimSun" w:cs="Times New Roman"/>
          <w:sz w:val="21"/>
        </w:rPr>
        <w:t>PCT</w:t>
      </w:r>
      <w:r w:rsidR="00A01152" w:rsidRPr="0067133B">
        <w:rPr>
          <w:rFonts w:ascii="SimSun" w:hAnsi="SimSun" w:cs="SimSun" w:hint="eastAsia"/>
          <w:sz w:val="21"/>
        </w:rPr>
        <w:t>国际检索单位和国际初步审查单位指定的申请。该申请</w:t>
      </w:r>
      <w:r w:rsidR="00A80982" w:rsidRPr="0067133B">
        <w:rPr>
          <w:rFonts w:ascii="SimSun" w:hAnsi="SimSun" w:cs="SimSun" w:hint="eastAsia"/>
          <w:sz w:val="21"/>
        </w:rPr>
        <w:t>转</w:t>
      </w:r>
      <w:r w:rsidR="00423252" w:rsidRPr="0067133B">
        <w:rPr>
          <w:rFonts w:ascii="SimSun" w:hAnsi="SimSun" w:cs="SimSun" w:hint="eastAsia"/>
          <w:sz w:val="21"/>
        </w:rPr>
        <w:t>录</w:t>
      </w:r>
      <w:r w:rsidR="00A01152" w:rsidRPr="0067133B">
        <w:rPr>
          <w:rFonts w:ascii="SimSun" w:hAnsi="SimSun" w:cs="SimSun" w:hint="eastAsia"/>
          <w:sz w:val="21"/>
        </w:rPr>
        <w:t>于本文件附件。</w:t>
      </w:r>
    </w:p>
    <w:p w:rsidR="00A01152" w:rsidRPr="00E71624" w:rsidRDefault="00E71624" w:rsidP="00E71624">
      <w:pPr>
        <w:pStyle w:val="ONUME"/>
        <w:overflowPunct w:val="0"/>
        <w:spacing w:afterLines="50" w:after="120" w:line="340" w:lineRule="atLeast"/>
        <w:ind w:left="5534"/>
        <w:jc w:val="both"/>
        <w:rPr>
          <w:rFonts w:ascii="KaiTi" w:eastAsia="KaiTi" w:hAnsi="KaiTi"/>
          <w:sz w:val="21"/>
          <w:szCs w:val="20"/>
        </w:rPr>
      </w:pPr>
      <w:r w:rsidRPr="00E71624">
        <w:rPr>
          <w:rFonts w:ascii="KaiTi" w:eastAsia="KaiTi" w:hAnsi="KaiTi"/>
          <w:sz w:val="21"/>
          <w:szCs w:val="20"/>
        </w:rPr>
        <w:fldChar w:fldCharType="begin"/>
      </w:r>
      <w:r w:rsidRPr="00E71624">
        <w:rPr>
          <w:rFonts w:ascii="KaiTi" w:eastAsia="KaiTi" w:hAnsi="KaiTi"/>
          <w:sz w:val="21"/>
          <w:szCs w:val="20"/>
        </w:rPr>
        <w:instrText xml:space="preserve"> </w:instrText>
      </w:r>
      <w:r w:rsidRPr="00E71624">
        <w:rPr>
          <w:rFonts w:ascii="KaiTi" w:eastAsia="KaiTi" w:hAnsi="KaiTi" w:hint="eastAsia"/>
          <w:sz w:val="21"/>
          <w:szCs w:val="20"/>
        </w:rPr>
        <w:instrText>AUTONUM  \* Arabic</w:instrText>
      </w:r>
      <w:r w:rsidRPr="00E71624">
        <w:rPr>
          <w:rFonts w:ascii="KaiTi" w:eastAsia="KaiTi" w:hAnsi="KaiTi"/>
          <w:sz w:val="21"/>
          <w:szCs w:val="20"/>
        </w:rPr>
        <w:instrText xml:space="preserve"> </w:instrText>
      </w:r>
      <w:r w:rsidRPr="00E71624">
        <w:rPr>
          <w:rFonts w:ascii="KaiTi" w:eastAsia="KaiTi" w:hAnsi="KaiTi"/>
          <w:sz w:val="21"/>
          <w:szCs w:val="20"/>
        </w:rPr>
        <w:fldChar w:fldCharType="end"/>
      </w:r>
      <w:r w:rsidRPr="00E71624">
        <w:rPr>
          <w:rFonts w:ascii="KaiTi" w:eastAsia="KaiTi" w:hAnsi="KaiTi" w:hint="eastAsia"/>
          <w:sz w:val="21"/>
          <w:szCs w:val="20"/>
        </w:rPr>
        <w:t>.</w:t>
      </w:r>
      <w:r w:rsidRPr="00E71624">
        <w:rPr>
          <w:rFonts w:ascii="KaiTi" w:eastAsia="KaiTi" w:hAnsi="KaiTi" w:hint="eastAsia"/>
          <w:sz w:val="21"/>
          <w:szCs w:val="20"/>
        </w:rPr>
        <w:tab/>
      </w:r>
      <w:r w:rsidR="00A01152" w:rsidRPr="00E71624">
        <w:rPr>
          <w:rFonts w:ascii="KaiTi" w:eastAsia="KaiTi" w:hAnsi="KaiTi" w:hint="eastAsia"/>
          <w:sz w:val="21"/>
          <w:szCs w:val="20"/>
        </w:rPr>
        <w:t>请委员会就此事项提出意见。</w:t>
      </w:r>
    </w:p>
    <w:p w:rsidR="00E71624" w:rsidRDefault="00E71624" w:rsidP="00E71624">
      <w:pPr>
        <w:pStyle w:val="ONUME"/>
        <w:overflowPunct w:val="0"/>
        <w:spacing w:afterLines="50" w:after="120" w:line="340" w:lineRule="atLeast"/>
        <w:ind w:left="5534"/>
        <w:jc w:val="both"/>
        <w:rPr>
          <w:rFonts w:ascii="KaiTi" w:eastAsia="KaiTi" w:hAnsi="KaiTi" w:hint="eastAsia"/>
          <w:sz w:val="21"/>
          <w:szCs w:val="20"/>
        </w:rPr>
      </w:pPr>
    </w:p>
    <w:p w:rsidR="00A01152" w:rsidRPr="00E71624" w:rsidRDefault="00A01152" w:rsidP="00E71624">
      <w:pPr>
        <w:pStyle w:val="ONUME"/>
        <w:overflowPunct w:val="0"/>
        <w:spacing w:afterLines="50" w:after="120" w:line="340" w:lineRule="atLeast"/>
        <w:ind w:left="5534"/>
        <w:jc w:val="both"/>
        <w:rPr>
          <w:rFonts w:ascii="KaiTi" w:eastAsia="KaiTi" w:hAnsi="KaiTi" w:hint="eastAsia"/>
          <w:sz w:val="21"/>
          <w:szCs w:val="20"/>
        </w:rPr>
      </w:pPr>
      <w:r w:rsidRPr="00E71624">
        <w:rPr>
          <w:rFonts w:ascii="KaiTi" w:eastAsia="KaiTi" w:hAnsi="KaiTi"/>
          <w:sz w:val="21"/>
          <w:szCs w:val="20"/>
        </w:rPr>
        <w:t>[</w:t>
      </w:r>
      <w:r w:rsidRPr="00E71624">
        <w:rPr>
          <w:rFonts w:ascii="KaiTi" w:eastAsia="KaiTi" w:hAnsi="KaiTi" w:hint="eastAsia"/>
          <w:sz w:val="21"/>
          <w:szCs w:val="20"/>
        </w:rPr>
        <w:t>后接附件</w:t>
      </w:r>
      <w:r w:rsidRPr="00E71624">
        <w:rPr>
          <w:rFonts w:ascii="KaiTi" w:eastAsia="KaiTi" w:hAnsi="KaiTi"/>
          <w:sz w:val="21"/>
          <w:szCs w:val="20"/>
        </w:rPr>
        <w:t>]</w:t>
      </w:r>
    </w:p>
    <w:p w:rsidR="00E71624" w:rsidRPr="0067133B" w:rsidRDefault="00E71624" w:rsidP="00AA5F79">
      <w:pPr>
        <w:pStyle w:val="ONUME"/>
        <w:ind w:left="5533"/>
        <w:rPr>
          <w:rFonts w:ascii="SimSun" w:hAnsi="SimSun" w:cs="Times New Roman" w:hint="eastAsia"/>
          <w:sz w:val="21"/>
        </w:rPr>
      </w:pPr>
    </w:p>
    <w:p w:rsidR="00E71624" w:rsidRPr="0067133B" w:rsidRDefault="00E71624" w:rsidP="00AA5F79">
      <w:pPr>
        <w:pStyle w:val="ONUME"/>
        <w:ind w:left="5533"/>
        <w:rPr>
          <w:rFonts w:ascii="SimSun" w:hAnsi="SimSun" w:cs="Times New Roman"/>
          <w:sz w:val="21"/>
        </w:rPr>
        <w:sectPr w:rsidR="00E71624" w:rsidRPr="0067133B" w:rsidSect="00F16510">
          <w:headerReference w:type="default" r:id="rId10"/>
          <w:endnotePr>
            <w:numFmt w:val="decimal"/>
          </w:endnotePr>
          <w:pgSz w:w="11907" w:h="16840" w:code="9"/>
          <w:pgMar w:top="567" w:right="1134" w:bottom="1418" w:left="1418" w:header="510" w:footer="1021" w:gutter="0"/>
          <w:cols w:space="720"/>
          <w:titlePg/>
          <w:docGrid w:linePitch="299"/>
        </w:sectPr>
      </w:pPr>
    </w:p>
    <w:p w:rsidR="00A01152" w:rsidRPr="00E71624" w:rsidRDefault="00A01152" w:rsidP="00F16510">
      <w:pPr>
        <w:pStyle w:val="ONUME"/>
        <w:spacing w:beforeLines="100" w:before="240" w:afterLines="300" w:after="720" w:line="340" w:lineRule="atLeast"/>
        <w:jc w:val="center"/>
        <w:rPr>
          <w:rFonts w:ascii="SimSun" w:hAnsi="SimSun"/>
          <w:b/>
          <w:caps/>
          <w:sz w:val="21"/>
          <w:szCs w:val="20"/>
        </w:rPr>
      </w:pPr>
      <w:r w:rsidRPr="00E71624">
        <w:rPr>
          <w:rFonts w:ascii="SimSun" w:hAnsi="SimSun"/>
          <w:b/>
          <w:caps/>
          <w:sz w:val="21"/>
          <w:szCs w:val="20"/>
        </w:rPr>
        <w:lastRenderedPageBreak/>
        <w:t>智利国家工业产权局关于延长对其作为PCT国际检索和初步审查单位指定的申请</w:t>
      </w:r>
    </w:p>
    <w:p w:rsidR="00A01152" w:rsidRPr="00E71624" w:rsidRDefault="00A01152" w:rsidP="00F16510">
      <w:pPr>
        <w:pStyle w:val="SectionHeading"/>
        <w:pBdr>
          <w:top w:val="single" w:sz="4" w:space="0" w:color="000000"/>
          <w:left w:val="nil"/>
          <w:bottom w:val="single" w:sz="4" w:space="0" w:color="000000"/>
          <w:right w:val="nil"/>
          <w:between w:val="nil"/>
          <w:bar w:val="nil"/>
        </w:pBdr>
        <w:spacing w:beforeLines="150" w:afterLines="100" w:line="340" w:lineRule="atLeast"/>
        <w:rPr>
          <w:rFonts w:ascii="SimHei" w:eastAsia="SimHei" w:hAnsi="SimHei" w:cs="Arial Unicode MS"/>
          <w:b w:val="0"/>
          <w:color w:val="000000"/>
          <w:sz w:val="21"/>
          <w:szCs w:val="22"/>
          <w:u w:color="000000"/>
          <w:bdr w:val="nil"/>
          <w:lang w:bidi="hi-IN"/>
        </w:rPr>
      </w:pPr>
      <w:r w:rsidRPr="00E71624">
        <w:rPr>
          <w:rFonts w:ascii="SimHei" w:eastAsia="SimHei" w:hAnsi="SimHei" w:cs="Arial Unicode MS"/>
          <w:b w:val="0"/>
          <w:color w:val="000000"/>
          <w:sz w:val="21"/>
          <w:szCs w:val="22"/>
          <w:u w:color="000000"/>
          <w:bdr w:val="nil"/>
          <w:lang w:bidi="hi-IN"/>
        </w:rPr>
        <w:t>1–</w:t>
      </w:r>
      <w:r w:rsidRPr="00E71624">
        <w:rPr>
          <w:rFonts w:ascii="SimHei" w:eastAsia="SimHei" w:hAnsi="SimHei" w:cs="Arial Unicode MS" w:hint="eastAsia"/>
          <w:b w:val="0"/>
          <w:color w:val="000000"/>
          <w:sz w:val="21"/>
          <w:szCs w:val="22"/>
          <w:u w:color="000000"/>
          <w:bdr w:val="nil"/>
          <w:lang w:bidi="hi-IN"/>
        </w:rPr>
        <w:t>基本信息</w:t>
      </w:r>
    </w:p>
    <w:p w:rsidR="00A01152" w:rsidRPr="00E71624" w:rsidRDefault="00A80982" w:rsidP="00F16510">
      <w:pPr>
        <w:overflowPunct w:val="0"/>
        <w:spacing w:afterLines="50" w:after="120" w:line="340" w:lineRule="atLeast"/>
        <w:rPr>
          <w:rFonts w:ascii="SimSun" w:hAnsi="SimSun"/>
          <w:b/>
          <w:sz w:val="21"/>
        </w:rPr>
      </w:pPr>
      <w:r w:rsidRPr="00E71624">
        <w:rPr>
          <w:rFonts w:ascii="SimSun" w:hAnsi="SimSun" w:hint="eastAsia"/>
          <w:b/>
          <w:sz w:val="21"/>
        </w:rPr>
        <w:t>主管</w:t>
      </w:r>
      <w:r w:rsidR="00A01152" w:rsidRPr="00E71624">
        <w:rPr>
          <w:rFonts w:ascii="SimSun" w:hAnsi="SimSun" w:hint="eastAsia"/>
          <w:b/>
          <w:sz w:val="21"/>
        </w:rPr>
        <w:t>局或政府间组织名称：</w:t>
      </w:r>
    </w:p>
    <w:p w:rsidR="00A01152" w:rsidRPr="0067133B" w:rsidRDefault="00A01152" w:rsidP="00F16510">
      <w:pPr>
        <w:spacing w:afterLines="50" w:after="120" w:line="340" w:lineRule="atLeast"/>
        <w:jc w:val="both"/>
        <w:rPr>
          <w:rFonts w:ascii="SimSun" w:hAnsi="SimSun" w:cs="Times New Roman"/>
          <w:sz w:val="21"/>
        </w:rPr>
      </w:pPr>
      <w:r w:rsidRPr="0067133B">
        <w:rPr>
          <w:rFonts w:ascii="Times New Roman" w:cs="SimSun" w:hint="eastAsia"/>
          <w:sz w:val="21"/>
        </w:rPr>
        <w:t>智利国家</w:t>
      </w:r>
      <w:r w:rsidRPr="0067133B">
        <w:rPr>
          <w:rFonts w:ascii="SimSun" w:hAnsi="SimSun" w:cs="Times New Roman" w:hint="eastAsia"/>
          <w:sz w:val="21"/>
        </w:rPr>
        <w:t>工业产权局</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Times New Roman" w:cs="SimSun" w:hint="eastAsia"/>
          <w:sz w:val="21"/>
        </w:rPr>
        <w:t>智利国家工业产权局（</w:t>
      </w:r>
      <w:r w:rsidRPr="0067133B">
        <w:rPr>
          <w:rFonts w:ascii="SimSun" w:hAnsi="SimSun" w:cs="Times New Roman"/>
          <w:sz w:val="21"/>
        </w:rPr>
        <w:t>INAPI</w:t>
      </w:r>
      <w:r w:rsidRPr="0067133B">
        <w:rPr>
          <w:rFonts w:ascii="Times New Roman" w:cs="SimSun" w:hint="eastAsia"/>
          <w:sz w:val="21"/>
        </w:rPr>
        <w:t>）是一个分散</w:t>
      </w:r>
      <w:r w:rsidR="00A80982" w:rsidRPr="0067133B">
        <w:rPr>
          <w:rFonts w:ascii="Times New Roman" w:cs="SimSun" w:hint="eastAsia"/>
          <w:sz w:val="21"/>
        </w:rPr>
        <w:t>管理式</w:t>
      </w:r>
      <w:r w:rsidRPr="0067133B">
        <w:rPr>
          <w:rFonts w:ascii="Times New Roman" w:cs="SimSun" w:hint="eastAsia"/>
          <w:sz w:val="21"/>
        </w:rPr>
        <w:t>公共服务机构，负责处理和管理智利在技术和法律层面与</w:t>
      </w:r>
      <w:r w:rsidRPr="00E71624">
        <w:rPr>
          <w:rFonts w:ascii="SimSun" w:hAnsi="SimSun" w:hint="eastAsia"/>
          <w:sz w:val="21"/>
          <w:szCs w:val="20"/>
        </w:rPr>
        <w:t>工业</w:t>
      </w:r>
      <w:r w:rsidRPr="0067133B">
        <w:rPr>
          <w:rFonts w:ascii="Times New Roman" w:cs="SimSun" w:hint="eastAsia"/>
          <w:sz w:val="21"/>
        </w:rPr>
        <w:t>产权相关的所有服务。</w:t>
      </w:r>
      <w:r w:rsidRPr="0067133B">
        <w:rPr>
          <w:rFonts w:ascii="SimSun" w:hAnsi="SimSun" w:cs="Times New Roman"/>
          <w:sz w:val="21"/>
        </w:rPr>
        <w:t>INAPI</w:t>
      </w:r>
      <w:r w:rsidRPr="0067133B">
        <w:rPr>
          <w:rFonts w:ascii="SimSun" w:hAnsi="SimSun" w:cs="SimSun" w:hint="eastAsia"/>
          <w:sz w:val="21"/>
        </w:rPr>
        <w:t>负责促进工业产权保护</w:t>
      </w:r>
      <w:r w:rsidR="00A80982" w:rsidRPr="0067133B">
        <w:rPr>
          <w:rFonts w:ascii="SimSun" w:hAnsi="SimSun" w:cs="SimSun" w:hint="eastAsia"/>
          <w:sz w:val="21"/>
        </w:rPr>
        <w:t>和</w:t>
      </w:r>
      <w:r w:rsidRPr="0067133B">
        <w:rPr>
          <w:rFonts w:ascii="SimSun" w:hAnsi="SimSun" w:cs="SimSun" w:hint="eastAsia"/>
          <w:sz w:val="21"/>
        </w:rPr>
        <w:t>传播技术知识与信息。除其他职责外，</w:t>
      </w:r>
      <w:r w:rsidRPr="0067133B">
        <w:rPr>
          <w:rFonts w:ascii="SimSun" w:hAnsi="SimSun" w:cs="Times New Roman"/>
          <w:sz w:val="21"/>
        </w:rPr>
        <w:t>INAPI</w:t>
      </w:r>
      <w:r w:rsidRPr="0067133B">
        <w:rPr>
          <w:rFonts w:ascii="SimSun" w:hAnsi="SimSun" w:cs="SimSun" w:hint="eastAsia"/>
          <w:sz w:val="21"/>
        </w:rPr>
        <w:t>还负责就国内外与工业产权有关的事项向总统提供咨询意见，</w:t>
      </w:r>
      <w:r w:rsidR="00A80982" w:rsidRPr="0067133B">
        <w:rPr>
          <w:rFonts w:ascii="SimSun" w:hAnsi="SimSun" w:cs="SimSun" w:hint="eastAsia"/>
          <w:sz w:val="21"/>
        </w:rPr>
        <w:t>也是</w:t>
      </w:r>
      <w:r w:rsidRPr="0067133B">
        <w:rPr>
          <w:rFonts w:ascii="SimSun" w:hAnsi="SimSun" w:cs="SimSun" w:hint="eastAsia"/>
          <w:sz w:val="21"/>
        </w:rPr>
        <w:t>异议和无效程序中</w:t>
      </w:r>
      <w:r w:rsidR="00A80982" w:rsidRPr="0067133B">
        <w:rPr>
          <w:rFonts w:ascii="SimSun" w:hAnsi="SimSun" w:cs="SimSun" w:hint="eastAsia"/>
          <w:sz w:val="21"/>
        </w:rPr>
        <w:t>的</w:t>
      </w:r>
      <w:r w:rsidRPr="0067133B">
        <w:rPr>
          <w:rFonts w:ascii="SimSun" w:hAnsi="SimSun" w:cs="SimSun" w:hint="eastAsia"/>
          <w:sz w:val="21"/>
        </w:rPr>
        <w:t>一审法院。</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Times New Roman"/>
          <w:sz w:val="21"/>
        </w:rPr>
        <w:t>INAPI</w:t>
      </w:r>
      <w:r w:rsidRPr="0067133B">
        <w:rPr>
          <w:rFonts w:ascii="SimSun" w:hAnsi="SimSun" w:cs="SimSun" w:hint="eastAsia"/>
          <w:sz w:val="21"/>
        </w:rPr>
        <w:t>于</w:t>
      </w:r>
      <w:r w:rsidRPr="0067133B">
        <w:rPr>
          <w:rFonts w:ascii="SimSun" w:hAnsi="SimSun" w:cs="Times New Roman"/>
          <w:sz w:val="21"/>
        </w:rPr>
        <w:t>2009</w:t>
      </w:r>
      <w:r w:rsidRPr="0067133B">
        <w:rPr>
          <w:rFonts w:ascii="SimSun" w:hAnsi="SimSun" w:cs="SimSun" w:hint="eastAsia"/>
          <w:sz w:val="21"/>
        </w:rPr>
        <w:t>年</w:t>
      </w:r>
      <w:r w:rsidRPr="0067133B">
        <w:rPr>
          <w:rFonts w:ascii="SimSun" w:hAnsi="SimSun" w:cs="Times New Roman"/>
          <w:sz w:val="21"/>
        </w:rPr>
        <w:t>1</w:t>
      </w:r>
      <w:r w:rsidRPr="0067133B">
        <w:rPr>
          <w:rFonts w:ascii="SimSun" w:hAnsi="SimSun" w:cs="SimSun" w:hint="eastAsia"/>
          <w:sz w:val="21"/>
        </w:rPr>
        <w:t>月</w:t>
      </w:r>
      <w:r w:rsidR="00A80982" w:rsidRPr="0067133B">
        <w:rPr>
          <w:rFonts w:ascii="SimSun" w:hAnsi="SimSun" w:cs="SimSun" w:hint="eastAsia"/>
          <w:sz w:val="21"/>
        </w:rPr>
        <w:t>开始运作，并</w:t>
      </w:r>
      <w:r w:rsidRPr="0067133B">
        <w:rPr>
          <w:rFonts w:ascii="SimSun" w:hAnsi="SimSun" w:cs="SimSun" w:hint="eastAsia"/>
          <w:sz w:val="21"/>
        </w:rPr>
        <w:t>取代</w:t>
      </w:r>
      <w:r w:rsidR="00A80982" w:rsidRPr="0067133B">
        <w:rPr>
          <w:rFonts w:ascii="SimSun" w:hAnsi="SimSun" w:cs="SimSun" w:hint="eastAsia"/>
          <w:sz w:val="21"/>
        </w:rPr>
        <w:t>了先</w:t>
      </w:r>
      <w:r w:rsidRPr="0067133B">
        <w:rPr>
          <w:rFonts w:ascii="SimSun" w:hAnsi="SimSun" w:cs="SimSun" w:hint="eastAsia"/>
          <w:sz w:val="21"/>
        </w:rPr>
        <w:t>前的经济部工业产权</w:t>
      </w:r>
      <w:r w:rsidR="00A80982" w:rsidRPr="0067133B">
        <w:rPr>
          <w:rFonts w:ascii="SimSun" w:hAnsi="SimSun" w:cs="SimSun" w:hint="eastAsia"/>
          <w:sz w:val="21"/>
        </w:rPr>
        <w:t>司</w:t>
      </w:r>
      <w:r w:rsidRPr="0067133B">
        <w:rPr>
          <w:rFonts w:ascii="SimSun" w:hAnsi="SimSun" w:cs="SimSun" w:hint="eastAsia"/>
          <w:sz w:val="21"/>
        </w:rPr>
        <w:t>。</w:t>
      </w:r>
      <w:r w:rsidRPr="0067133B">
        <w:rPr>
          <w:rFonts w:ascii="SimSun" w:hAnsi="SimSun" w:cs="Times New Roman"/>
          <w:sz w:val="21"/>
        </w:rPr>
        <w:t>INAPI</w:t>
      </w:r>
      <w:r w:rsidRPr="0067133B">
        <w:rPr>
          <w:rFonts w:ascii="SimSun" w:hAnsi="SimSun" w:cs="SimSun" w:hint="eastAsia"/>
          <w:sz w:val="21"/>
        </w:rPr>
        <w:t>的</w:t>
      </w:r>
      <w:r w:rsidR="00A80982" w:rsidRPr="0067133B">
        <w:rPr>
          <w:rFonts w:ascii="SimSun" w:hAnsi="SimSun" w:cs="SimSun" w:hint="eastAsia"/>
          <w:sz w:val="21"/>
        </w:rPr>
        <w:t>设立</w:t>
      </w:r>
      <w:r w:rsidRPr="0067133B">
        <w:rPr>
          <w:rFonts w:ascii="SimSun" w:hAnsi="SimSun" w:cs="SimSun" w:hint="eastAsia"/>
          <w:sz w:val="21"/>
        </w:rPr>
        <w:t>是智利创新系统的一个里程碑，也是智利政府采取的若干重要措施之一，体现了智利政府对通过知识产权促进创新、竞争和创业的明确承诺。</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Times New Roman" w:cs="SimSun" w:hint="eastAsia"/>
          <w:sz w:val="21"/>
        </w:rPr>
        <w:t>为履行各项职能，</w:t>
      </w:r>
      <w:r w:rsidRPr="0067133B">
        <w:rPr>
          <w:rFonts w:ascii="SimSun" w:hAnsi="SimSun" w:cs="Times New Roman"/>
          <w:sz w:val="21"/>
        </w:rPr>
        <w:t>INAPI</w:t>
      </w:r>
      <w:r w:rsidR="00461B66" w:rsidRPr="0067133B">
        <w:rPr>
          <w:rFonts w:ascii="SimSun" w:hAnsi="SimSun" w:cs="SimSun" w:hint="eastAsia"/>
          <w:sz w:val="21"/>
        </w:rPr>
        <w:t>为</w:t>
      </w:r>
      <w:r w:rsidRPr="0067133B">
        <w:rPr>
          <w:rFonts w:ascii="SimSun" w:hAnsi="SimSun" w:cs="Times New Roman"/>
          <w:sz w:val="21"/>
        </w:rPr>
        <w:t>3</w:t>
      </w:r>
      <w:r w:rsidRPr="0067133B">
        <w:rPr>
          <w:rFonts w:ascii="SimSun" w:hAnsi="SimSun" w:cs="SimSun" w:hint="eastAsia"/>
          <w:sz w:val="21"/>
        </w:rPr>
        <w:t>个主要领域设立了</w:t>
      </w:r>
      <w:r w:rsidR="005C7DC9" w:rsidRPr="0067133B">
        <w:rPr>
          <w:rFonts w:ascii="SimSun" w:hAnsi="SimSun" w:cs="SimSun" w:hint="eastAsia"/>
          <w:sz w:val="21"/>
        </w:rPr>
        <w:t>处</w:t>
      </w:r>
      <w:r w:rsidR="00461B66" w:rsidRPr="0067133B">
        <w:rPr>
          <w:rFonts w:ascii="SimSun" w:hAnsi="SimSun" w:cs="SimSun" w:hint="eastAsia"/>
          <w:sz w:val="21"/>
        </w:rPr>
        <w:t>级管理</w:t>
      </w:r>
      <w:r w:rsidRPr="0067133B">
        <w:rPr>
          <w:rFonts w:ascii="SimSun" w:hAnsi="SimSun" w:cs="SimSun" w:hint="eastAsia"/>
          <w:sz w:val="21"/>
        </w:rPr>
        <w:t>部门：商标、专利和知识转让（其他领域</w:t>
      </w:r>
      <w:r w:rsidR="00461B66" w:rsidRPr="0067133B">
        <w:rPr>
          <w:rFonts w:ascii="SimSun" w:hAnsi="SimSun" w:cs="SimSun" w:hint="eastAsia"/>
          <w:sz w:val="21"/>
        </w:rPr>
        <w:t>为</w:t>
      </w:r>
      <w:r w:rsidRPr="0067133B">
        <w:rPr>
          <w:rFonts w:ascii="SimSun" w:hAnsi="SimSun" w:cs="SimSun" w:hint="eastAsia"/>
          <w:sz w:val="21"/>
        </w:rPr>
        <w:t>法律</w:t>
      </w:r>
      <w:r w:rsidR="005C7DC9" w:rsidRPr="0067133B">
        <w:rPr>
          <w:rFonts w:ascii="SimSun" w:hAnsi="SimSun" w:cs="SimSun" w:hint="eastAsia"/>
          <w:sz w:val="21"/>
        </w:rPr>
        <w:t>处</w:t>
      </w:r>
      <w:r w:rsidRPr="0067133B">
        <w:rPr>
          <w:rFonts w:ascii="SimSun" w:hAnsi="SimSun" w:cs="SimSun" w:hint="eastAsia"/>
          <w:sz w:val="21"/>
        </w:rPr>
        <w:t>、行政</w:t>
      </w:r>
      <w:r w:rsidR="005C7DC9" w:rsidRPr="0067133B">
        <w:rPr>
          <w:rFonts w:ascii="SimSun" w:hAnsi="SimSun" w:cs="SimSun" w:hint="eastAsia"/>
          <w:sz w:val="21"/>
        </w:rPr>
        <w:t>处</w:t>
      </w:r>
      <w:r w:rsidRPr="0067133B">
        <w:rPr>
          <w:rFonts w:ascii="SimSun" w:hAnsi="SimSun" w:cs="SimSun" w:hint="eastAsia"/>
          <w:sz w:val="21"/>
        </w:rPr>
        <w:t>、</w:t>
      </w:r>
      <w:r w:rsidR="00461B66" w:rsidRPr="0067133B">
        <w:rPr>
          <w:rFonts w:ascii="SimSun" w:hAnsi="SimSun" w:cs="SimSun" w:hint="eastAsia"/>
          <w:sz w:val="21"/>
        </w:rPr>
        <w:t>运作</w:t>
      </w:r>
      <w:r w:rsidRPr="0067133B">
        <w:rPr>
          <w:rFonts w:ascii="SimSun" w:hAnsi="SimSun" w:cs="SimSun" w:hint="eastAsia"/>
          <w:sz w:val="21"/>
        </w:rPr>
        <w:t>和财</w:t>
      </w:r>
      <w:r w:rsidR="00461B66" w:rsidRPr="0067133B">
        <w:rPr>
          <w:rFonts w:ascii="SimSun" w:hAnsi="SimSun" w:cs="SimSun" w:hint="eastAsia"/>
          <w:sz w:val="21"/>
        </w:rPr>
        <w:t>务</w:t>
      </w:r>
      <w:r w:rsidR="005C7DC9" w:rsidRPr="0067133B">
        <w:rPr>
          <w:rFonts w:ascii="SimSun" w:hAnsi="SimSun" w:cs="SimSun" w:hint="eastAsia"/>
          <w:sz w:val="21"/>
        </w:rPr>
        <w:t>处</w:t>
      </w:r>
      <w:r w:rsidRPr="0067133B">
        <w:rPr>
          <w:rFonts w:ascii="SimSun" w:hAnsi="SimSun" w:cs="SimSun" w:hint="eastAsia"/>
          <w:sz w:val="21"/>
        </w:rPr>
        <w:t>）。</w:t>
      </w:r>
      <w:r w:rsidR="00461B66" w:rsidRPr="0067133B">
        <w:rPr>
          <w:rFonts w:ascii="SimSun" w:hAnsi="SimSun" w:cs="SimSun" w:hint="eastAsia"/>
          <w:sz w:val="21"/>
        </w:rPr>
        <w:t>在这些领域内，一个专业顾问小组为国家局局长提供政策咨询服务（即立法、国际、战略和公共政策</w:t>
      </w:r>
      <w:r w:rsidR="005C7DC9" w:rsidRPr="0067133B">
        <w:rPr>
          <w:rFonts w:ascii="SimSun" w:hAnsi="SimSun" w:cs="SimSun" w:hint="eastAsia"/>
          <w:sz w:val="21"/>
        </w:rPr>
        <w:t>部</w:t>
      </w:r>
      <w:r w:rsidR="00461B66" w:rsidRPr="0067133B">
        <w:rPr>
          <w:rFonts w:ascii="SimSun" w:hAnsi="SimSun" w:cs="SimSun" w:hint="eastAsia"/>
          <w:sz w:val="21"/>
        </w:rPr>
        <w:t>）。</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Times New Roman" w:cs="SimSun" w:hint="eastAsia"/>
          <w:sz w:val="21"/>
        </w:rPr>
        <w:t>在专利和商标两个核心业务领域，律师、审查员、技术</w:t>
      </w:r>
      <w:r w:rsidR="005C7DC9" w:rsidRPr="0067133B">
        <w:rPr>
          <w:rFonts w:ascii="Times New Roman" w:cs="SimSun" w:hint="eastAsia"/>
          <w:sz w:val="21"/>
        </w:rPr>
        <w:t>人员</w:t>
      </w:r>
      <w:r w:rsidRPr="0067133B">
        <w:rPr>
          <w:rFonts w:ascii="Times New Roman" w:cs="SimSun" w:hint="eastAsia"/>
          <w:sz w:val="21"/>
        </w:rPr>
        <w:t>和行政人员负责对所有申请进行审查，以决定是否</w:t>
      </w:r>
      <w:r w:rsidR="005C7DC9" w:rsidRPr="0067133B">
        <w:rPr>
          <w:rFonts w:ascii="Times New Roman" w:cs="SimSun" w:hint="eastAsia"/>
          <w:sz w:val="21"/>
        </w:rPr>
        <w:t>授予</w:t>
      </w:r>
      <w:r w:rsidRPr="0067133B">
        <w:rPr>
          <w:rFonts w:ascii="Times New Roman" w:cs="SimSun" w:hint="eastAsia"/>
          <w:sz w:val="21"/>
        </w:rPr>
        <w:t>每</w:t>
      </w:r>
      <w:r w:rsidR="005C7DC9" w:rsidRPr="0067133B">
        <w:rPr>
          <w:rFonts w:ascii="Times New Roman" w:cs="SimSun" w:hint="eastAsia"/>
          <w:sz w:val="21"/>
        </w:rPr>
        <w:t>一</w:t>
      </w:r>
      <w:r w:rsidRPr="0067133B">
        <w:rPr>
          <w:rFonts w:ascii="Times New Roman" w:cs="SimSun" w:hint="eastAsia"/>
          <w:sz w:val="21"/>
        </w:rPr>
        <w:t>项</w:t>
      </w:r>
      <w:r w:rsidRPr="00E71624">
        <w:rPr>
          <w:rFonts w:ascii="SimSun" w:hAnsi="SimSun" w:hint="eastAsia"/>
          <w:sz w:val="21"/>
          <w:szCs w:val="20"/>
        </w:rPr>
        <w:t>权利</w:t>
      </w:r>
      <w:r w:rsidRPr="0067133B">
        <w:rPr>
          <w:rFonts w:ascii="Times New Roman" w:cs="SimSun" w:hint="eastAsia"/>
          <w:sz w:val="21"/>
        </w:rPr>
        <w:t>。</w:t>
      </w:r>
      <w:r w:rsidRPr="0067133B">
        <w:rPr>
          <w:rFonts w:ascii="SimSun" w:hAnsi="SimSun" w:cs="Times New Roman"/>
          <w:sz w:val="21"/>
        </w:rPr>
        <w:t>INAPI</w:t>
      </w:r>
      <w:r w:rsidRPr="0067133B">
        <w:rPr>
          <w:rFonts w:ascii="Times New Roman" w:cs="SimSun" w:hint="eastAsia"/>
          <w:sz w:val="21"/>
        </w:rPr>
        <w:t>通过其知识转让</w:t>
      </w:r>
      <w:r w:rsidR="005C7DC9" w:rsidRPr="0067133B">
        <w:rPr>
          <w:rFonts w:ascii="Times New Roman" w:cs="SimSun" w:hint="eastAsia"/>
          <w:sz w:val="21"/>
        </w:rPr>
        <w:t>处</w:t>
      </w:r>
      <w:r w:rsidRPr="0067133B">
        <w:rPr>
          <w:rFonts w:ascii="SimSun" w:hAnsi="SimSun" w:cs="SimSun" w:hint="eastAsia"/>
          <w:sz w:val="21"/>
        </w:rPr>
        <w:t>促进使用工业产权</w:t>
      </w:r>
      <w:r w:rsidR="005C7DC9" w:rsidRPr="0067133B">
        <w:rPr>
          <w:rFonts w:ascii="SimSun" w:hAnsi="SimSun" w:cs="SimSun" w:hint="eastAsia"/>
          <w:sz w:val="21"/>
        </w:rPr>
        <w:t>和鼓励</w:t>
      </w:r>
      <w:r w:rsidRPr="0067133B">
        <w:rPr>
          <w:rFonts w:ascii="SimSun" w:hAnsi="SimSun" w:cs="SimSun" w:hint="eastAsia"/>
          <w:sz w:val="21"/>
        </w:rPr>
        <w:t>知识转让。为了</w:t>
      </w:r>
      <w:r w:rsidR="005C7DC9" w:rsidRPr="0067133B">
        <w:rPr>
          <w:rFonts w:ascii="SimSun" w:hAnsi="SimSun" w:cs="SimSun" w:hint="eastAsia"/>
          <w:sz w:val="21"/>
        </w:rPr>
        <w:t>同样的</w:t>
      </w:r>
      <w:r w:rsidRPr="0067133B">
        <w:rPr>
          <w:rFonts w:ascii="SimSun" w:hAnsi="SimSun" w:cs="SimSun" w:hint="eastAsia"/>
          <w:sz w:val="21"/>
        </w:rPr>
        <w:t>目标，</w:t>
      </w:r>
      <w:r w:rsidRPr="0067133B">
        <w:rPr>
          <w:rFonts w:ascii="SimSun" w:hAnsi="SimSun" w:cs="Times New Roman"/>
          <w:sz w:val="21"/>
        </w:rPr>
        <w:t>INAPI</w:t>
      </w:r>
      <w:r w:rsidRPr="0067133B">
        <w:rPr>
          <w:rFonts w:ascii="SimSun" w:hAnsi="SimSun" w:cs="SimSun" w:hint="eastAsia"/>
          <w:sz w:val="21"/>
        </w:rPr>
        <w:t>在</w:t>
      </w:r>
      <w:r w:rsidRPr="0067133B">
        <w:rPr>
          <w:rFonts w:ascii="SimSun" w:hAnsi="SimSun" w:cs="Times New Roman"/>
          <w:sz w:val="21"/>
        </w:rPr>
        <w:t>2012</w:t>
      </w:r>
      <w:r w:rsidRPr="0067133B">
        <w:rPr>
          <w:rFonts w:ascii="SimSun" w:hAnsi="SimSun" w:cs="SimSun" w:hint="eastAsia"/>
          <w:sz w:val="21"/>
        </w:rPr>
        <w:t>年初</w:t>
      </w:r>
      <w:r w:rsidR="005C7DC9" w:rsidRPr="0067133B">
        <w:rPr>
          <w:rFonts w:ascii="SimSun" w:hAnsi="SimSun" w:cs="SimSun" w:hint="eastAsia"/>
          <w:sz w:val="21"/>
        </w:rPr>
        <w:t>启动</w:t>
      </w:r>
      <w:r w:rsidRPr="0067133B">
        <w:rPr>
          <w:rFonts w:ascii="SimSun" w:hAnsi="SimSun" w:cs="SimSun" w:hint="eastAsia"/>
          <w:sz w:val="21"/>
        </w:rPr>
        <w:t>了</w:t>
      </w:r>
      <w:r w:rsidRPr="0067133B">
        <w:rPr>
          <w:rFonts w:ascii="SimSun" w:hAnsi="SimSun" w:cs="Times New Roman"/>
          <w:sz w:val="21"/>
        </w:rPr>
        <w:t>INAPI-Proyecta</w:t>
      </w:r>
      <w:r w:rsidR="005C7DC9" w:rsidRPr="0067133B">
        <w:rPr>
          <w:rFonts w:ascii="SimSun" w:hAnsi="SimSun" w:cs="Times New Roman" w:hint="eastAsia"/>
          <w:sz w:val="21"/>
        </w:rPr>
        <w:t>项目</w:t>
      </w:r>
      <w:r w:rsidR="000754B7" w:rsidRPr="0067133B">
        <w:rPr>
          <w:rFonts w:ascii="SimSun" w:hAnsi="SimSun" w:cs="Times New Roman" w:hint="eastAsia"/>
          <w:sz w:val="21"/>
        </w:rPr>
        <w:t>（</w:t>
      </w:r>
      <w:hyperlink r:id="rId11" w:history="1">
        <w:r w:rsidRPr="0067133B">
          <w:rPr>
            <w:rStyle w:val="ae"/>
            <w:rFonts w:ascii="SimSun" w:hAnsi="SimSun" w:cs="Times New Roman"/>
            <w:sz w:val="21"/>
          </w:rPr>
          <w:t>www.inapiproyecta.cl</w:t>
        </w:r>
      </w:hyperlink>
      <w:r w:rsidR="000754B7" w:rsidRPr="0067133B">
        <w:rPr>
          <w:rFonts w:ascii="SimSun" w:hAnsi="SimSun" w:cs="Times New Roman" w:hint="eastAsia"/>
          <w:sz w:val="21"/>
        </w:rPr>
        <w:t>）</w:t>
      </w:r>
      <w:r w:rsidRPr="0067133B">
        <w:rPr>
          <w:rFonts w:ascii="SimSun" w:hAnsi="SimSun" w:cs="SimSun" w:hint="eastAsia"/>
          <w:sz w:val="21"/>
        </w:rPr>
        <w:t>，这是与欧洲联盟共同开发的一个平台，目的是促进获取技术信息、为更好地使用工业产权提供工具，以及通过网络课程学习知识产权相关内容。</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Times New Roman" w:cs="SimSun" w:hint="eastAsia"/>
          <w:sz w:val="21"/>
        </w:rPr>
        <w:t>为继续推进这项举措，</w:t>
      </w:r>
      <w:r w:rsidRPr="0067133B">
        <w:rPr>
          <w:rFonts w:ascii="SimSun" w:hAnsi="SimSun" w:cs="Times New Roman"/>
          <w:sz w:val="21"/>
        </w:rPr>
        <w:t>INAPI</w:t>
      </w:r>
      <w:r w:rsidRPr="0067133B">
        <w:rPr>
          <w:rFonts w:ascii="SimSun" w:hAnsi="SimSun" w:cs="SimSun" w:hint="eastAsia"/>
          <w:sz w:val="21"/>
        </w:rPr>
        <w:t>于</w:t>
      </w:r>
      <w:r w:rsidRPr="0067133B">
        <w:rPr>
          <w:rFonts w:ascii="SimSun" w:hAnsi="SimSun" w:cs="Times New Roman"/>
          <w:sz w:val="21"/>
        </w:rPr>
        <w:t>2016</w:t>
      </w:r>
      <w:r w:rsidRPr="0067133B">
        <w:rPr>
          <w:rFonts w:ascii="SimSun" w:hAnsi="SimSun" w:cs="SimSun" w:hint="eastAsia"/>
          <w:sz w:val="21"/>
        </w:rPr>
        <w:t>年推出了两项新</w:t>
      </w:r>
      <w:r w:rsidR="005C7DC9" w:rsidRPr="0067133B">
        <w:rPr>
          <w:rFonts w:ascii="SimSun" w:hAnsi="SimSun" w:cs="SimSun" w:hint="eastAsia"/>
          <w:sz w:val="21"/>
        </w:rPr>
        <w:t>的</w:t>
      </w:r>
      <w:r w:rsidRPr="0067133B">
        <w:rPr>
          <w:rFonts w:ascii="SimSun" w:hAnsi="SimSun" w:cs="SimSun" w:hint="eastAsia"/>
          <w:sz w:val="21"/>
        </w:rPr>
        <w:t>网络服务，以鼓励公众使用知识产权。第一项网络服务是</w:t>
      </w:r>
      <w:r w:rsidRPr="0067133B">
        <w:rPr>
          <w:rFonts w:ascii="SimSun" w:hAnsi="SimSun" w:cs="Times New Roman"/>
          <w:sz w:val="21"/>
        </w:rPr>
        <w:t>INAPI Conecta</w:t>
      </w:r>
      <w:r w:rsidR="000754B7" w:rsidRPr="0067133B">
        <w:rPr>
          <w:rFonts w:ascii="SimSun" w:hAnsi="SimSun" w:cs="Times New Roman" w:hint="eastAsia"/>
          <w:sz w:val="21"/>
        </w:rPr>
        <w:t>（</w:t>
      </w:r>
      <w:hyperlink r:id="rId12" w:history="1">
        <w:r w:rsidRPr="0067133B">
          <w:rPr>
            <w:rStyle w:val="ae"/>
            <w:rFonts w:ascii="SimSun" w:hAnsi="SimSun" w:cs="Times New Roman"/>
            <w:sz w:val="21"/>
            <w:szCs w:val="20"/>
          </w:rPr>
          <w:t>www</w:t>
        </w:r>
        <w:r w:rsidRPr="0067133B">
          <w:rPr>
            <w:rStyle w:val="ae"/>
            <w:rFonts w:ascii="SimSun" w:hAnsi="SimSun" w:cs="Times New Roman"/>
            <w:sz w:val="21"/>
          </w:rPr>
          <w:t>.inapiconecta.cl</w:t>
        </w:r>
      </w:hyperlink>
      <w:r w:rsidR="000754B7" w:rsidRPr="0067133B">
        <w:rPr>
          <w:rFonts w:ascii="SimSun" w:hAnsi="SimSun" w:cs="Times New Roman" w:hint="eastAsia"/>
          <w:sz w:val="21"/>
        </w:rPr>
        <w:t>）</w:t>
      </w:r>
      <w:r w:rsidRPr="0067133B">
        <w:rPr>
          <w:rFonts w:ascii="SimSun" w:hAnsi="SimSun" w:cs="SimSun" w:hint="eastAsia"/>
          <w:sz w:val="21"/>
        </w:rPr>
        <w:t>，申请人可以</w:t>
      </w:r>
      <w:r w:rsidR="005C7DC9" w:rsidRPr="0067133B">
        <w:rPr>
          <w:rFonts w:ascii="SimSun" w:hAnsi="SimSun" w:cs="SimSun" w:hint="eastAsia"/>
          <w:sz w:val="21"/>
        </w:rPr>
        <w:t>尽情在该网页中</w:t>
      </w:r>
      <w:r w:rsidRPr="0067133B">
        <w:rPr>
          <w:rFonts w:ascii="SimSun" w:hAnsi="SimSun" w:cs="SimSun" w:hint="eastAsia"/>
          <w:sz w:val="21"/>
        </w:rPr>
        <w:t>上传</w:t>
      </w:r>
      <w:r w:rsidR="005C7DC9" w:rsidRPr="0067133B">
        <w:rPr>
          <w:rFonts w:ascii="SimSun" w:hAnsi="SimSun" w:cs="SimSun" w:hint="eastAsia"/>
          <w:sz w:val="21"/>
        </w:rPr>
        <w:t>与其</w:t>
      </w:r>
      <w:r w:rsidRPr="0067133B">
        <w:rPr>
          <w:rFonts w:ascii="SimSun" w:hAnsi="SimSun" w:cs="SimSun" w:hint="eastAsia"/>
          <w:sz w:val="21"/>
        </w:rPr>
        <w:t>申请</w:t>
      </w:r>
      <w:r w:rsidR="005C7DC9" w:rsidRPr="0067133B">
        <w:rPr>
          <w:rFonts w:ascii="SimSun" w:hAnsi="SimSun" w:cs="SimSun" w:hint="eastAsia"/>
          <w:sz w:val="21"/>
        </w:rPr>
        <w:t>有关</w:t>
      </w:r>
      <w:r w:rsidRPr="0067133B">
        <w:rPr>
          <w:rFonts w:ascii="SimSun" w:hAnsi="SimSun" w:cs="SimSun" w:hint="eastAsia"/>
          <w:sz w:val="21"/>
        </w:rPr>
        <w:t>的资料，以便与任何感兴趣的投资者取得联系，而投资者同样会在此网页上注册并因此可以获取</w:t>
      </w:r>
      <w:r w:rsidR="00EC37C5" w:rsidRPr="0067133B">
        <w:rPr>
          <w:rFonts w:ascii="SimSun" w:hAnsi="SimSun" w:cs="SimSun" w:hint="eastAsia"/>
          <w:sz w:val="21"/>
        </w:rPr>
        <w:t>已经</w:t>
      </w:r>
      <w:r w:rsidRPr="0067133B">
        <w:rPr>
          <w:rFonts w:ascii="SimSun" w:hAnsi="SimSun" w:cs="SimSun" w:hint="eastAsia"/>
          <w:sz w:val="21"/>
        </w:rPr>
        <w:t>上传的信息。如此一来，</w:t>
      </w:r>
      <w:r w:rsidRPr="0067133B">
        <w:rPr>
          <w:rFonts w:ascii="SimSun" w:hAnsi="SimSun" w:cs="Times New Roman"/>
          <w:sz w:val="21"/>
        </w:rPr>
        <w:t>INAPI Conecta</w:t>
      </w:r>
      <w:r w:rsidRPr="0067133B">
        <w:rPr>
          <w:rFonts w:ascii="SimSun" w:hAnsi="SimSun" w:cs="SimSun" w:hint="eastAsia"/>
          <w:sz w:val="21"/>
        </w:rPr>
        <w:t>为申请人和潜在投资者提供了一种牵线搭桥的服务，以便</w:t>
      </w:r>
      <w:r w:rsidR="00EC37C5" w:rsidRPr="0067133B">
        <w:rPr>
          <w:rFonts w:ascii="SimSun" w:hAnsi="SimSun" w:cs="SimSun" w:hint="eastAsia"/>
          <w:sz w:val="21"/>
        </w:rPr>
        <w:t>为其制定</w:t>
      </w:r>
      <w:r w:rsidRPr="0067133B">
        <w:rPr>
          <w:rFonts w:ascii="SimSun" w:hAnsi="SimSun" w:cs="SimSun" w:hint="eastAsia"/>
          <w:sz w:val="21"/>
        </w:rPr>
        <w:t>许可、转让或凭借其知识产权权利想要获取的任何业务服务</w:t>
      </w:r>
      <w:r w:rsidR="00EC37C5" w:rsidRPr="0067133B">
        <w:rPr>
          <w:rFonts w:ascii="SimSun" w:hAnsi="SimSun" w:cs="SimSun" w:hint="eastAsia"/>
          <w:sz w:val="21"/>
        </w:rPr>
        <w:t>的</w:t>
      </w:r>
      <w:r w:rsidRPr="0067133B">
        <w:rPr>
          <w:rFonts w:ascii="SimSun" w:hAnsi="SimSun" w:cs="SimSun" w:hint="eastAsia"/>
          <w:sz w:val="21"/>
        </w:rPr>
        <w:t>战略。</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SimSun" w:hint="eastAsia"/>
          <w:sz w:val="21"/>
        </w:rPr>
        <w:t>最近在</w:t>
      </w:r>
      <w:r w:rsidRPr="0067133B">
        <w:rPr>
          <w:rFonts w:ascii="SimSun" w:hAnsi="SimSun" w:cs="Times New Roman"/>
          <w:sz w:val="21"/>
        </w:rPr>
        <w:t>INAPI</w:t>
      </w:r>
      <w:r w:rsidRPr="0067133B">
        <w:rPr>
          <w:rFonts w:ascii="SimSun" w:hAnsi="SimSun" w:cs="SimSun" w:hint="eastAsia"/>
          <w:sz w:val="21"/>
        </w:rPr>
        <w:t>开发的另一项网络服务是</w:t>
      </w:r>
      <w:r w:rsidRPr="0067133B">
        <w:rPr>
          <w:rFonts w:ascii="SimSun" w:hAnsi="SimSun" w:cs="Times New Roman"/>
          <w:sz w:val="21"/>
        </w:rPr>
        <w:t xml:space="preserve">INAPI Analiza </w:t>
      </w:r>
      <w:r w:rsidR="0038789A" w:rsidRPr="0067133B">
        <w:rPr>
          <w:rFonts w:ascii="SimSun" w:hAnsi="SimSun" w:cs="Times New Roman" w:hint="eastAsia"/>
          <w:sz w:val="21"/>
        </w:rPr>
        <w:t>（</w:t>
      </w:r>
      <w:hyperlink r:id="rId13" w:history="1">
        <w:r w:rsidR="00F16510" w:rsidRPr="00AC04F0">
          <w:rPr>
            <w:rStyle w:val="ae"/>
            <w:rFonts w:ascii="SimSun" w:hAnsi="SimSun" w:cs="Times New Roman"/>
            <w:sz w:val="21"/>
          </w:rPr>
          <w:t>http://www.inapi.cl/portal/‌publicaciones/608/w3-propertyvalue-12030.html</w:t>
        </w:r>
        <w:r w:rsidR="00F16510" w:rsidRPr="00AC04F0">
          <w:rPr>
            <w:rStyle w:val="ae"/>
            <w:rFonts w:ascii="SimSun" w:hAnsi="SimSun" w:cs="Times New Roman" w:hint="eastAsia"/>
            <w:sz w:val="21"/>
          </w:rPr>
          <w:t>）</w:t>
        </w:r>
        <w:r w:rsidR="00F16510" w:rsidRPr="00AC04F0">
          <w:rPr>
            <w:rStyle w:val="ae"/>
            <w:rFonts w:ascii="SimSun" w:hAnsi="SimSun" w:cs="SimSun" w:hint="eastAsia"/>
            <w:sz w:val="21"/>
          </w:rPr>
          <w:t>，这是一个统计工具</w:t>
        </w:r>
      </w:hyperlink>
      <w:r w:rsidRPr="0067133B">
        <w:rPr>
          <w:rFonts w:ascii="SimSun" w:hAnsi="SimSun" w:cs="SimSun" w:hint="eastAsia"/>
          <w:sz w:val="21"/>
        </w:rPr>
        <w:t>，可以检索</w:t>
      </w:r>
      <w:r w:rsidR="00EC37C5" w:rsidRPr="0067133B">
        <w:rPr>
          <w:rFonts w:ascii="SimSun" w:hAnsi="SimSun" w:cs="SimSun" w:hint="eastAsia"/>
          <w:sz w:val="21"/>
        </w:rPr>
        <w:t>近25年内</w:t>
      </w:r>
      <w:r w:rsidRPr="0067133B">
        <w:rPr>
          <w:rFonts w:ascii="SimSun" w:hAnsi="SimSun" w:cs="SimSun" w:hint="eastAsia"/>
          <w:sz w:val="21"/>
        </w:rPr>
        <w:t>在</w:t>
      </w:r>
      <w:r w:rsidRPr="0067133B">
        <w:rPr>
          <w:rFonts w:ascii="SimSun" w:hAnsi="SimSun" w:cs="Times New Roman"/>
          <w:sz w:val="21"/>
        </w:rPr>
        <w:t>INAPI</w:t>
      </w:r>
      <w:r w:rsidRPr="0067133B">
        <w:rPr>
          <w:rFonts w:ascii="SimSun" w:hAnsi="SimSun" w:cs="SimSun" w:hint="eastAsia"/>
          <w:sz w:val="21"/>
        </w:rPr>
        <w:t>提交的申请</w:t>
      </w:r>
      <w:r w:rsidR="00EC37C5" w:rsidRPr="0067133B">
        <w:rPr>
          <w:rFonts w:ascii="SimSun" w:hAnsi="SimSun" w:cs="SimSun" w:hint="eastAsia"/>
          <w:sz w:val="21"/>
        </w:rPr>
        <w:t>相关</w:t>
      </w:r>
      <w:r w:rsidRPr="0067133B">
        <w:rPr>
          <w:rFonts w:ascii="SimSun" w:hAnsi="SimSun" w:cs="SimSun" w:hint="eastAsia"/>
          <w:sz w:val="21"/>
        </w:rPr>
        <w:t>信息以及</w:t>
      </w:r>
      <w:r w:rsidR="00EC37C5" w:rsidRPr="0067133B">
        <w:rPr>
          <w:rFonts w:ascii="SimSun" w:hAnsi="SimSun" w:cs="SimSun" w:hint="eastAsia"/>
          <w:sz w:val="21"/>
        </w:rPr>
        <w:t>境外</w:t>
      </w:r>
      <w:r w:rsidRPr="0067133B">
        <w:rPr>
          <w:rFonts w:ascii="SimSun" w:hAnsi="SimSun" w:cs="SimSun" w:hint="eastAsia"/>
          <w:sz w:val="21"/>
        </w:rPr>
        <w:t>智利</w:t>
      </w:r>
      <w:r w:rsidR="00EC37C5" w:rsidRPr="0067133B">
        <w:rPr>
          <w:rFonts w:ascii="SimSun" w:hAnsi="SimSun" w:cs="SimSun" w:hint="eastAsia"/>
          <w:sz w:val="21"/>
        </w:rPr>
        <w:t>申请人</w:t>
      </w:r>
      <w:r w:rsidRPr="0067133B">
        <w:rPr>
          <w:rFonts w:ascii="SimSun" w:hAnsi="SimSun" w:cs="SimSun" w:hint="eastAsia"/>
          <w:sz w:val="21"/>
        </w:rPr>
        <w:t>的统计资料。这项网络服务尤其可以根据来源国和所提交申请类别提供信息。它</w:t>
      </w:r>
      <w:r w:rsidR="00EC37C5" w:rsidRPr="0067133B">
        <w:rPr>
          <w:rFonts w:ascii="SimSun" w:hAnsi="SimSun" w:cs="SimSun" w:hint="eastAsia"/>
          <w:sz w:val="21"/>
        </w:rPr>
        <w:t>对申请</w:t>
      </w:r>
      <w:r w:rsidRPr="0067133B">
        <w:rPr>
          <w:rFonts w:ascii="SimSun" w:hAnsi="SimSun" w:cs="SimSun" w:hint="eastAsia"/>
          <w:sz w:val="21"/>
        </w:rPr>
        <w:t>年份</w:t>
      </w:r>
      <w:r w:rsidR="00EC37C5" w:rsidRPr="0067133B">
        <w:rPr>
          <w:rFonts w:ascii="SimSun" w:hAnsi="SimSun" w:cs="SimSun" w:hint="eastAsia"/>
          <w:sz w:val="21"/>
        </w:rPr>
        <w:t>进行了区分</w:t>
      </w:r>
      <w:r w:rsidRPr="0067133B">
        <w:rPr>
          <w:rFonts w:ascii="SimSun" w:hAnsi="SimSun" w:cs="SimSun" w:hint="eastAsia"/>
          <w:sz w:val="21"/>
        </w:rPr>
        <w:t>，使用户能够分析历年来的技术趋势变化。这一工具</w:t>
      </w:r>
      <w:r w:rsidR="00276638" w:rsidRPr="0067133B">
        <w:rPr>
          <w:rFonts w:ascii="SimSun" w:hAnsi="SimSun" w:cs="SimSun" w:hint="eastAsia"/>
          <w:sz w:val="21"/>
        </w:rPr>
        <w:t>包含</w:t>
      </w:r>
      <w:r w:rsidRPr="0067133B">
        <w:rPr>
          <w:rFonts w:ascii="SimSun" w:hAnsi="SimSun" w:cs="SimSun" w:hint="eastAsia"/>
          <w:sz w:val="21"/>
        </w:rPr>
        <w:t>受理局和</w:t>
      </w:r>
      <w:r w:rsidR="00276638" w:rsidRPr="0067133B">
        <w:rPr>
          <w:rFonts w:ascii="SimSun" w:hAnsi="SimSun" w:cs="Times New Roman"/>
          <w:sz w:val="21"/>
        </w:rPr>
        <w:t>INAPI</w:t>
      </w:r>
      <w:r w:rsidRPr="0067133B">
        <w:rPr>
          <w:rFonts w:ascii="SimSun" w:hAnsi="SimSun" w:cs="SimSun" w:hint="eastAsia"/>
          <w:sz w:val="21"/>
        </w:rPr>
        <w:t>作为国际单位的</w:t>
      </w:r>
      <w:r w:rsidRPr="0067133B">
        <w:rPr>
          <w:rFonts w:ascii="SimSun" w:hAnsi="SimSun" w:cs="Times New Roman"/>
          <w:sz w:val="21"/>
        </w:rPr>
        <w:t>PCT</w:t>
      </w:r>
      <w:r w:rsidRPr="0067133B">
        <w:rPr>
          <w:rFonts w:ascii="SimSun" w:hAnsi="SimSun" w:cs="SimSun" w:hint="eastAsia"/>
          <w:sz w:val="21"/>
        </w:rPr>
        <w:t>统计资料，因此，除了其他相关信息之外，它还能检索关于来源国、申请人类型、所提交申请的技术领域以及提交</w:t>
      </w:r>
      <w:r w:rsidR="00276638" w:rsidRPr="0067133B">
        <w:rPr>
          <w:rFonts w:ascii="SimSun" w:hAnsi="SimSun" w:cs="SimSun" w:hint="eastAsia"/>
          <w:sz w:val="21"/>
        </w:rPr>
        <w:t>申请的</w:t>
      </w:r>
      <w:r w:rsidRPr="0067133B">
        <w:rPr>
          <w:rFonts w:ascii="SimSun" w:hAnsi="SimSun" w:cs="SimSun" w:hint="eastAsia"/>
          <w:sz w:val="21"/>
        </w:rPr>
        <w:t>方式的信息。</w:t>
      </w:r>
    </w:p>
    <w:p w:rsidR="00A01152" w:rsidRPr="0067133B" w:rsidRDefault="00276638" w:rsidP="00F16510">
      <w:pPr>
        <w:spacing w:afterLines="50" w:after="120" w:line="340" w:lineRule="atLeast"/>
        <w:ind w:firstLineChars="200" w:firstLine="420"/>
        <w:jc w:val="both"/>
        <w:rPr>
          <w:rFonts w:ascii="SimSun" w:hAnsi="SimSun" w:cs="Times New Roman"/>
          <w:sz w:val="21"/>
        </w:rPr>
      </w:pPr>
      <w:r w:rsidRPr="0067133B">
        <w:rPr>
          <w:rFonts w:ascii="SimSun" w:hAnsi="SimSun" w:cs="SimSun" w:hint="eastAsia"/>
          <w:sz w:val="21"/>
        </w:rPr>
        <w:t>在其政策领域内，</w:t>
      </w:r>
      <w:r w:rsidR="00A01152" w:rsidRPr="0067133B">
        <w:rPr>
          <w:rFonts w:ascii="SimSun" w:hAnsi="SimSun" w:cs="Times New Roman"/>
          <w:sz w:val="21"/>
        </w:rPr>
        <w:t>INAPI</w:t>
      </w:r>
      <w:r w:rsidR="00A01152" w:rsidRPr="0067133B">
        <w:rPr>
          <w:rFonts w:ascii="SimSun" w:hAnsi="SimSun" w:cs="SimSun" w:hint="eastAsia"/>
          <w:sz w:val="21"/>
        </w:rPr>
        <w:t>聘用了知识产权专家，</w:t>
      </w:r>
      <w:r w:rsidRPr="0067133B">
        <w:rPr>
          <w:rFonts w:ascii="SimSun" w:hAnsi="SimSun" w:cs="SimSun" w:hint="eastAsia"/>
          <w:sz w:val="21"/>
        </w:rPr>
        <w:t>负责起草新工业产权法，</w:t>
      </w:r>
      <w:r w:rsidR="00A01152" w:rsidRPr="0067133B">
        <w:rPr>
          <w:rFonts w:ascii="SimSun" w:hAnsi="SimSun" w:cs="SimSun" w:hint="eastAsia"/>
          <w:sz w:val="21"/>
        </w:rPr>
        <w:t>包括向国会提交一项关于新工业产权法的法案；</w:t>
      </w:r>
      <w:r w:rsidRPr="0067133B">
        <w:rPr>
          <w:rFonts w:ascii="SimSun" w:hAnsi="SimSun" w:cs="SimSun" w:hint="eastAsia"/>
          <w:sz w:val="21"/>
        </w:rPr>
        <w:t>就</w:t>
      </w:r>
      <w:r w:rsidR="00A01152" w:rsidRPr="0067133B">
        <w:rPr>
          <w:rFonts w:ascii="SimSun" w:hAnsi="SimSun" w:cs="SimSun" w:hint="eastAsia"/>
          <w:sz w:val="21"/>
        </w:rPr>
        <w:t>各种</w:t>
      </w:r>
      <w:r w:rsidR="00A01152" w:rsidRPr="00E71624">
        <w:rPr>
          <w:rFonts w:ascii="SimSun" w:hAnsi="SimSun" w:hint="eastAsia"/>
          <w:sz w:val="21"/>
          <w:szCs w:val="20"/>
        </w:rPr>
        <w:t>国际</w:t>
      </w:r>
      <w:r w:rsidR="00A01152" w:rsidRPr="0067133B">
        <w:rPr>
          <w:rFonts w:ascii="SimSun" w:hAnsi="SimSun" w:cs="SimSun" w:hint="eastAsia"/>
          <w:sz w:val="21"/>
        </w:rPr>
        <w:t>问题</w:t>
      </w:r>
      <w:r w:rsidRPr="0067133B">
        <w:rPr>
          <w:rFonts w:ascii="SimSun" w:hAnsi="SimSun" w:cs="SimSun" w:hint="eastAsia"/>
          <w:sz w:val="21"/>
        </w:rPr>
        <w:t>提出</w:t>
      </w:r>
      <w:r w:rsidR="00A01152" w:rsidRPr="0067133B">
        <w:rPr>
          <w:rFonts w:ascii="SimSun" w:hAnsi="SimSun" w:cs="SimSun" w:hint="eastAsia"/>
          <w:sz w:val="21"/>
        </w:rPr>
        <w:t>技术意见以及就知识产权事项向其他政府机构</w:t>
      </w:r>
      <w:r w:rsidRPr="0067133B">
        <w:rPr>
          <w:rFonts w:ascii="SimSun" w:hAnsi="SimSun" w:cs="SimSun" w:hint="eastAsia"/>
          <w:sz w:val="21"/>
        </w:rPr>
        <w:t>提出</w:t>
      </w:r>
      <w:r w:rsidR="00A01152" w:rsidRPr="0067133B">
        <w:rPr>
          <w:rFonts w:ascii="SimSun" w:hAnsi="SimSun" w:cs="SimSun" w:hint="eastAsia"/>
          <w:sz w:val="21"/>
        </w:rPr>
        <w:t>咨询意见。</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Times New Roman" w:cs="SimSun" w:hint="eastAsia"/>
          <w:sz w:val="21"/>
        </w:rPr>
        <w:t>除了上述努力之外，</w:t>
      </w:r>
      <w:r w:rsidRPr="0067133B">
        <w:rPr>
          <w:rFonts w:ascii="SimSun" w:hAnsi="SimSun" w:cs="Times New Roman"/>
          <w:sz w:val="21"/>
        </w:rPr>
        <w:t>INAPI</w:t>
      </w:r>
      <w:r w:rsidRPr="0067133B">
        <w:rPr>
          <w:rFonts w:ascii="SimSun" w:hAnsi="SimSun" w:cs="SimSun" w:hint="eastAsia"/>
          <w:sz w:val="21"/>
        </w:rPr>
        <w:t>还</w:t>
      </w:r>
      <w:r w:rsidR="00276638" w:rsidRPr="0067133B">
        <w:rPr>
          <w:rFonts w:ascii="SimSun" w:hAnsi="SimSun" w:cs="SimSun" w:hint="eastAsia"/>
          <w:sz w:val="21"/>
        </w:rPr>
        <w:t>在</w:t>
      </w:r>
      <w:r w:rsidRPr="0067133B">
        <w:rPr>
          <w:rFonts w:ascii="SimSun" w:hAnsi="SimSun" w:cs="SimSun" w:hint="eastAsia"/>
          <w:sz w:val="21"/>
        </w:rPr>
        <w:t>其支持领域开展了一系列计划，目的是设计一个全新、稳定和有活力的在线服务平台，以完全实现对工业产权相关问题的在线处理。</w:t>
      </w:r>
    </w:p>
    <w:p w:rsidR="00A01152" w:rsidRPr="00F74357" w:rsidRDefault="00A01152" w:rsidP="00F16510">
      <w:pPr>
        <w:overflowPunct w:val="0"/>
        <w:spacing w:afterLines="50" w:after="120" w:line="340" w:lineRule="atLeast"/>
        <w:rPr>
          <w:rFonts w:ascii="SimSun" w:hAnsi="SimSun"/>
          <w:sz w:val="21"/>
        </w:rPr>
      </w:pPr>
      <w:r w:rsidRPr="00E71624">
        <w:rPr>
          <w:rFonts w:ascii="SimSun" w:hAnsi="SimSun" w:hint="eastAsia"/>
          <w:b/>
          <w:sz w:val="21"/>
        </w:rPr>
        <w:lastRenderedPageBreak/>
        <w:t>总干事收到指定申请的日期：</w:t>
      </w:r>
      <w:r w:rsidRPr="00F74357">
        <w:rPr>
          <w:rFonts w:ascii="SimSun" w:hAnsi="SimSun"/>
          <w:sz w:val="21"/>
        </w:rPr>
        <w:t>2017</w:t>
      </w:r>
      <w:r w:rsidRPr="00F74357">
        <w:rPr>
          <w:rFonts w:ascii="SimSun" w:hAnsi="SimSun" w:hint="eastAsia"/>
          <w:sz w:val="21"/>
        </w:rPr>
        <w:t>年</w:t>
      </w:r>
      <w:r w:rsidRPr="00F74357">
        <w:rPr>
          <w:rFonts w:ascii="SimSun" w:hAnsi="SimSun"/>
          <w:sz w:val="21"/>
        </w:rPr>
        <w:t>3</w:t>
      </w:r>
      <w:r w:rsidRPr="00F74357">
        <w:rPr>
          <w:rFonts w:ascii="SimSun" w:hAnsi="SimSun" w:hint="eastAsia"/>
          <w:sz w:val="21"/>
        </w:rPr>
        <w:t>月</w:t>
      </w:r>
      <w:r w:rsidRPr="00F74357">
        <w:rPr>
          <w:rFonts w:ascii="SimSun" w:hAnsi="SimSun"/>
          <w:sz w:val="21"/>
        </w:rPr>
        <w:t>1</w:t>
      </w:r>
      <w:r w:rsidRPr="00F74357">
        <w:rPr>
          <w:rFonts w:ascii="SimSun" w:hAnsi="SimSun" w:hint="eastAsia"/>
          <w:sz w:val="21"/>
        </w:rPr>
        <w:t>日</w:t>
      </w:r>
    </w:p>
    <w:p w:rsidR="00A01152" w:rsidRPr="00E71624" w:rsidRDefault="00A01152" w:rsidP="00F16510">
      <w:pPr>
        <w:overflowPunct w:val="0"/>
        <w:spacing w:afterLines="50" w:after="120" w:line="340" w:lineRule="atLeast"/>
        <w:rPr>
          <w:rFonts w:ascii="SimSun" w:hAnsi="SimSun"/>
          <w:b/>
          <w:sz w:val="21"/>
        </w:rPr>
      </w:pPr>
      <w:r w:rsidRPr="00E71624">
        <w:rPr>
          <w:rFonts w:ascii="SimSun" w:hAnsi="SimSun" w:hint="eastAsia"/>
          <w:b/>
          <w:sz w:val="21"/>
        </w:rPr>
        <w:t>在哪届大会会议上寻求重新指定：</w:t>
      </w:r>
      <w:r w:rsidRPr="00F74357">
        <w:rPr>
          <w:rFonts w:ascii="SimSun" w:hAnsi="SimSun"/>
          <w:sz w:val="21"/>
        </w:rPr>
        <w:t>2017</w:t>
      </w:r>
      <w:r w:rsidRPr="00F74357">
        <w:rPr>
          <w:rFonts w:ascii="SimSun" w:hAnsi="SimSun" w:hint="eastAsia"/>
          <w:sz w:val="21"/>
        </w:rPr>
        <w:t>年</w:t>
      </w:r>
      <w:r w:rsidRPr="00F74357">
        <w:rPr>
          <w:rFonts w:ascii="SimSun" w:hAnsi="SimSun"/>
          <w:sz w:val="21"/>
        </w:rPr>
        <w:t>PCT</w:t>
      </w:r>
      <w:r w:rsidRPr="00F74357">
        <w:rPr>
          <w:rFonts w:ascii="SimSun" w:hAnsi="SimSun" w:hint="eastAsia"/>
          <w:sz w:val="21"/>
        </w:rPr>
        <w:t>联盟大会</w:t>
      </w:r>
    </w:p>
    <w:p w:rsidR="00A01152" w:rsidRPr="00F74357" w:rsidRDefault="00A01152" w:rsidP="00F16510">
      <w:pPr>
        <w:overflowPunct w:val="0"/>
        <w:spacing w:afterLines="50" w:after="120" w:line="340" w:lineRule="atLeast"/>
        <w:rPr>
          <w:rFonts w:ascii="SimSun" w:hAnsi="SimSun"/>
          <w:sz w:val="21"/>
        </w:rPr>
      </w:pPr>
      <w:r w:rsidRPr="00E71624">
        <w:rPr>
          <w:rFonts w:ascii="SimSun" w:hAnsi="SimSun" w:hint="eastAsia"/>
          <w:b/>
          <w:sz w:val="21"/>
        </w:rPr>
        <w:t>预计</w:t>
      </w:r>
      <w:r w:rsidR="00E032E5" w:rsidRPr="00E71624">
        <w:rPr>
          <w:rFonts w:ascii="SimSun" w:hAnsi="SimSun" w:hint="eastAsia"/>
          <w:b/>
          <w:sz w:val="21"/>
        </w:rPr>
        <w:t>可</w:t>
      </w:r>
      <w:r w:rsidRPr="00E71624">
        <w:rPr>
          <w:rFonts w:ascii="SimSun" w:hAnsi="SimSun" w:hint="eastAsia"/>
          <w:b/>
          <w:sz w:val="21"/>
        </w:rPr>
        <w:t>作为国际检索单位</w:t>
      </w:r>
      <w:r w:rsidRPr="00E71624">
        <w:rPr>
          <w:rFonts w:ascii="SimSun" w:hAnsi="SimSun"/>
          <w:b/>
          <w:sz w:val="21"/>
        </w:rPr>
        <w:t>/</w:t>
      </w:r>
      <w:r w:rsidRPr="00E71624">
        <w:rPr>
          <w:rFonts w:ascii="SimSun" w:hAnsi="SimSun" w:hint="eastAsia"/>
          <w:b/>
          <w:sz w:val="21"/>
        </w:rPr>
        <w:t>国际初步审查单位开展业务的日期：</w:t>
      </w:r>
      <w:r w:rsidRPr="00F74357">
        <w:rPr>
          <w:rFonts w:ascii="SimSun" w:hAnsi="SimSun" w:hint="eastAsia"/>
          <w:sz w:val="21"/>
        </w:rPr>
        <w:t>自</w:t>
      </w:r>
      <w:r w:rsidRPr="00F74357">
        <w:rPr>
          <w:rFonts w:ascii="SimSun" w:hAnsi="SimSun"/>
          <w:sz w:val="21"/>
        </w:rPr>
        <w:t>2014</w:t>
      </w:r>
      <w:r w:rsidRPr="00F74357">
        <w:rPr>
          <w:rFonts w:ascii="SimSun" w:hAnsi="SimSun" w:hint="eastAsia"/>
          <w:sz w:val="21"/>
        </w:rPr>
        <w:t>年</w:t>
      </w:r>
      <w:r w:rsidRPr="00F74357">
        <w:rPr>
          <w:rFonts w:ascii="SimSun" w:hAnsi="SimSun"/>
          <w:sz w:val="21"/>
        </w:rPr>
        <w:t>10</w:t>
      </w:r>
      <w:r w:rsidRPr="00F74357">
        <w:rPr>
          <w:rFonts w:ascii="SimSun" w:hAnsi="SimSun" w:hint="eastAsia"/>
          <w:sz w:val="21"/>
        </w:rPr>
        <w:t>月</w:t>
      </w:r>
      <w:r w:rsidRPr="00F74357">
        <w:rPr>
          <w:rFonts w:ascii="SimSun" w:hAnsi="SimSun"/>
          <w:sz w:val="21"/>
        </w:rPr>
        <w:t>22</w:t>
      </w:r>
      <w:r w:rsidRPr="00F74357">
        <w:rPr>
          <w:rFonts w:ascii="SimSun" w:hAnsi="SimSun" w:hint="eastAsia"/>
          <w:sz w:val="21"/>
        </w:rPr>
        <w:t>日起已经作为国际检索单位</w:t>
      </w:r>
      <w:r w:rsidRPr="00F74357">
        <w:rPr>
          <w:rFonts w:ascii="SimSun" w:hAnsi="SimSun"/>
          <w:sz w:val="21"/>
        </w:rPr>
        <w:t>/</w:t>
      </w:r>
      <w:r w:rsidRPr="00F74357">
        <w:rPr>
          <w:rFonts w:ascii="SimSun" w:hAnsi="SimSun" w:hint="eastAsia"/>
          <w:sz w:val="21"/>
        </w:rPr>
        <w:t>国际初步审查单位（</w:t>
      </w:r>
      <w:r w:rsidRPr="00F74357">
        <w:rPr>
          <w:rFonts w:ascii="SimSun" w:hAnsi="SimSun"/>
          <w:sz w:val="21"/>
        </w:rPr>
        <w:t>ISA/IPEA</w:t>
      </w:r>
      <w:r w:rsidRPr="00F74357">
        <w:rPr>
          <w:rFonts w:ascii="SimSun" w:hAnsi="SimSun" w:hint="eastAsia"/>
          <w:sz w:val="21"/>
        </w:rPr>
        <w:t>）开展工作。</w:t>
      </w:r>
    </w:p>
    <w:p w:rsidR="00A01152" w:rsidRPr="00E71624" w:rsidRDefault="00A01152" w:rsidP="00F16510">
      <w:pPr>
        <w:pStyle w:val="SectionHeading"/>
        <w:pBdr>
          <w:top w:val="single" w:sz="4" w:space="0" w:color="000000"/>
          <w:left w:val="nil"/>
          <w:bottom w:val="single" w:sz="4" w:space="0" w:color="000000"/>
          <w:right w:val="nil"/>
          <w:between w:val="nil"/>
          <w:bar w:val="nil"/>
        </w:pBdr>
        <w:spacing w:beforeLines="150" w:afterLines="100" w:line="340" w:lineRule="atLeast"/>
        <w:rPr>
          <w:rFonts w:ascii="SimHei" w:eastAsia="SimHei" w:hAnsi="SimHei" w:cs="Arial Unicode MS"/>
          <w:b w:val="0"/>
          <w:color w:val="000000"/>
          <w:sz w:val="21"/>
          <w:szCs w:val="22"/>
          <w:u w:color="000000"/>
          <w:bdr w:val="nil"/>
          <w:lang w:bidi="hi-IN"/>
        </w:rPr>
      </w:pPr>
      <w:r w:rsidRPr="00E71624">
        <w:rPr>
          <w:rFonts w:ascii="SimHei" w:eastAsia="SimHei" w:hAnsi="SimHei" w:cs="Arial Unicode MS"/>
          <w:b w:val="0"/>
          <w:color w:val="000000"/>
          <w:sz w:val="21"/>
          <w:szCs w:val="22"/>
          <w:u w:color="000000"/>
          <w:bdr w:val="nil"/>
          <w:lang w:bidi="hi-IN"/>
        </w:rPr>
        <w:t>2–</w:t>
      </w:r>
      <w:r w:rsidRPr="00E71624">
        <w:rPr>
          <w:rFonts w:ascii="SimHei" w:eastAsia="SimHei" w:hAnsi="SimHei" w:cs="Arial Unicode MS" w:hint="eastAsia"/>
          <w:b w:val="0"/>
          <w:color w:val="000000"/>
          <w:sz w:val="21"/>
          <w:szCs w:val="22"/>
          <w:u w:color="000000"/>
          <w:bdr w:val="nil"/>
          <w:lang w:bidi="hi-IN"/>
        </w:rPr>
        <w:t>实质标准：指定的最低要求</w:t>
      </w:r>
    </w:p>
    <w:p w:rsidR="00A01152" w:rsidRPr="0067133B" w:rsidRDefault="00A01152" w:rsidP="00F82E65">
      <w:pPr>
        <w:jc w:val="both"/>
        <w:rPr>
          <w:rFonts w:ascii="SimSun" w:hAnsi="SimSun" w:cs="Times New Roman"/>
          <w:sz w:val="21"/>
        </w:rPr>
      </w:pPr>
    </w:p>
    <w:p w:rsidR="00A01152" w:rsidRPr="00E71624" w:rsidRDefault="00A01152" w:rsidP="00F16510">
      <w:pPr>
        <w:pStyle w:val="SectionHeading"/>
        <w:pBdr>
          <w:top w:val="single" w:sz="4" w:space="0" w:color="000000"/>
          <w:left w:val="nil"/>
          <w:bottom w:val="single" w:sz="4" w:space="0" w:color="000000"/>
          <w:right w:val="nil"/>
          <w:between w:val="nil"/>
          <w:bar w:val="nil"/>
        </w:pBdr>
        <w:spacing w:beforeLines="150" w:afterLines="100" w:line="340" w:lineRule="atLeast"/>
        <w:rPr>
          <w:rFonts w:ascii="SimHei" w:eastAsia="SimHei" w:hAnsi="SimHei" w:cs="Arial Unicode MS"/>
          <w:b w:val="0"/>
          <w:color w:val="000000"/>
          <w:sz w:val="21"/>
          <w:szCs w:val="22"/>
          <w:u w:color="000000"/>
          <w:bdr w:val="nil"/>
          <w:lang w:bidi="hi-IN"/>
        </w:rPr>
      </w:pPr>
      <w:r w:rsidRPr="00E71624">
        <w:rPr>
          <w:rFonts w:ascii="SimHei" w:eastAsia="SimHei" w:hAnsi="SimHei" w:cs="Arial Unicode MS"/>
          <w:b w:val="0"/>
          <w:color w:val="000000"/>
          <w:sz w:val="21"/>
          <w:szCs w:val="22"/>
          <w:u w:color="000000"/>
          <w:bdr w:val="nil"/>
          <w:lang w:bidi="hi-IN"/>
        </w:rPr>
        <w:t>2.1–</w:t>
      </w:r>
      <w:r w:rsidR="0067266A" w:rsidRPr="00E71624">
        <w:rPr>
          <w:rFonts w:ascii="SimHei" w:eastAsia="SimHei" w:hAnsi="SimHei" w:cs="Arial Unicode MS" w:hint="eastAsia"/>
          <w:b w:val="0"/>
          <w:color w:val="000000"/>
          <w:sz w:val="21"/>
          <w:szCs w:val="22"/>
          <w:u w:color="000000"/>
          <w:bdr w:val="nil"/>
          <w:lang w:bidi="hi-IN"/>
        </w:rPr>
        <w:t>检索</w:t>
      </w:r>
      <w:r w:rsidRPr="00E71624">
        <w:rPr>
          <w:rFonts w:ascii="SimHei" w:eastAsia="SimHei" w:hAnsi="SimHei" w:cs="Arial Unicode MS" w:hint="eastAsia"/>
          <w:b w:val="0"/>
          <w:color w:val="000000"/>
          <w:sz w:val="21"/>
          <w:szCs w:val="22"/>
          <w:u w:color="000000"/>
          <w:bdr w:val="nil"/>
          <w:lang w:bidi="hi-IN"/>
        </w:rPr>
        <w:t>和审查能力</w:t>
      </w:r>
    </w:p>
    <w:p w:rsidR="00A01152" w:rsidRPr="00F74357" w:rsidRDefault="00A01152" w:rsidP="00F16510">
      <w:pPr>
        <w:spacing w:afterLines="50" w:after="120" w:line="340" w:lineRule="atLeast"/>
        <w:jc w:val="both"/>
        <w:rPr>
          <w:rFonts w:ascii="KaiTi" w:eastAsia="KaiTi" w:hAnsi="KaiTi"/>
          <w:b/>
          <w:sz w:val="21"/>
          <w:szCs w:val="20"/>
        </w:rPr>
      </w:pPr>
      <w:r w:rsidRPr="00F74357">
        <w:rPr>
          <w:rFonts w:ascii="KaiTi" w:eastAsia="KaiTi" w:hAnsi="KaiTi" w:hint="eastAsia"/>
          <w:b/>
          <w:sz w:val="21"/>
          <w:szCs w:val="20"/>
        </w:rPr>
        <w:t>细则</w:t>
      </w:r>
      <w:r w:rsidRPr="00F74357">
        <w:rPr>
          <w:rFonts w:ascii="KaiTi" w:eastAsia="KaiTi" w:hAnsi="KaiTi"/>
          <w:b/>
          <w:sz w:val="21"/>
          <w:szCs w:val="20"/>
        </w:rPr>
        <w:t>36.1(i)</w:t>
      </w:r>
      <w:r w:rsidRPr="00F74357">
        <w:rPr>
          <w:rFonts w:ascii="KaiTi" w:eastAsia="KaiTi" w:hAnsi="KaiTi" w:hint="eastAsia"/>
          <w:b/>
          <w:sz w:val="21"/>
          <w:szCs w:val="20"/>
        </w:rPr>
        <w:t>和</w:t>
      </w:r>
      <w:r w:rsidRPr="00F74357">
        <w:rPr>
          <w:rFonts w:ascii="KaiTi" w:eastAsia="KaiTi" w:hAnsi="KaiTi"/>
          <w:b/>
          <w:sz w:val="21"/>
          <w:szCs w:val="20"/>
        </w:rPr>
        <w:t>63.1(i)</w:t>
      </w:r>
      <w:r w:rsidRPr="00F74357">
        <w:rPr>
          <w:rFonts w:ascii="KaiTi" w:eastAsia="KaiTi" w:hAnsi="KaiTi" w:hint="eastAsia"/>
          <w:b/>
          <w:sz w:val="21"/>
          <w:szCs w:val="20"/>
        </w:rPr>
        <w:t>：国家局或者政府间组织至少必须拥有</w:t>
      </w:r>
      <w:r w:rsidRPr="00F74357">
        <w:rPr>
          <w:rFonts w:ascii="KaiTi" w:eastAsia="KaiTi" w:hAnsi="KaiTi"/>
          <w:b/>
          <w:sz w:val="21"/>
          <w:szCs w:val="20"/>
        </w:rPr>
        <w:t>100</w:t>
      </w:r>
      <w:r w:rsidRPr="00F74357">
        <w:rPr>
          <w:rFonts w:ascii="KaiTi" w:eastAsia="KaiTi" w:hAnsi="KaiTi" w:hint="eastAsia"/>
          <w:b/>
          <w:sz w:val="21"/>
          <w:szCs w:val="20"/>
        </w:rPr>
        <w:t>名具有足以胜任检索和审查工作的技术资格的专职人员。</w:t>
      </w:r>
    </w:p>
    <w:p w:rsidR="00A01152" w:rsidRPr="00F74357" w:rsidRDefault="00A01152" w:rsidP="00F16510">
      <w:pPr>
        <w:keepNext/>
        <w:overflowPunct w:val="0"/>
        <w:spacing w:beforeLines="50" w:before="120" w:afterLines="50" w:after="120" w:line="340" w:lineRule="atLeast"/>
        <w:rPr>
          <w:rFonts w:ascii="SimSun" w:hAnsi="SimSun"/>
          <w:b/>
          <w:sz w:val="21"/>
        </w:rPr>
      </w:pPr>
      <w:r w:rsidRPr="00F74357">
        <w:rPr>
          <w:rFonts w:ascii="SimSun" w:hAnsi="SimSun" w:hint="eastAsia"/>
          <w:b/>
          <w:sz w:val="21"/>
        </w:rPr>
        <w:t>具有检索和审查资格的员工：</w:t>
      </w:r>
    </w:p>
    <w:tbl>
      <w:tblPr>
        <w:tblW w:w="857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9"/>
        <w:gridCol w:w="2162"/>
        <w:gridCol w:w="1684"/>
        <w:gridCol w:w="1684"/>
      </w:tblGrid>
      <w:tr w:rsidR="00A01152" w:rsidRPr="00E77169" w:rsidTr="00E77169">
        <w:trPr>
          <w:cantSplit/>
        </w:trPr>
        <w:tc>
          <w:tcPr>
            <w:tcW w:w="3049" w:type="dxa"/>
          </w:tcPr>
          <w:p w:rsidR="00A01152" w:rsidRPr="00E77169" w:rsidRDefault="00A01152" w:rsidP="00520D3C">
            <w:pPr>
              <w:keepNext/>
              <w:keepLines/>
              <w:suppressAutoHyphens/>
              <w:rPr>
                <w:rFonts w:ascii="SimSun" w:hAnsi="SimSun"/>
                <w:b/>
                <w:sz w:val="21"/>
              </w:rPr>
            </w:pPr>
            <w:r w:rsidRPr="00E77169">
              <w:rPr>
                <w:rFonts w:ascii="SimSun" w:hAnsi="SimSun" w:cs="SimHei" w:hint="eastAsia"/>
                <w:b/>
                <w:sz w:val="21"/>
              </w:rPr>
              <w:t>技术领域</w:t>
            </w:r>
          </w:p>
        </w:tc>
        <w:tc>
          <w:tcPr>
            <w:tcW w:w="2162" w:type="dxa"/>
          </w:tcPr>
          <w:p w:rsidR="00E77169" w:rsidRDefault="00A01152" w:rsidP="00520D3C">
            <w:pPr>
              <w:keepNext/>
              <w:keepLines/>
              <w:suppressAutoHyphens/>
              <w:rPr>
                <w:rFonts w:ascii="SimSun" w:hAnsi="SimSun" w:cs="SimHei" w:hint="eastAsia"/>
                <w:b/>
                <w:sz w:val="21"/>
              </w:rPr>
            </w:pPr>
            <w:r w:rsidRPr="00E77169">
              <w:rPr>
                <w:rFonts w:ascii="SimSun" w:hAnsi="SimSun" w:cs="SimHei" w:hint="eastAsia"/>
                <w:b/>
                <w:sz w:val="21"/>
              </w:rPr>
              <w:t>数量</w:t>
            </w:r>
          </w:p>
          <w:p w:rsidR="00A01152" w:rsidRPr="00E77169" w:rsidRDefault="00A01152" w:rsidP="00520D3C">
            <w:pPr>
              <w:keepNext/>
              <w:keepLines/>
              <w:suppressAutoHyphens/>
              <w:rPr>
                <w:rFonts w:ascii="SimSun" w:hAnsi="SimSun"/>
                <w:b/>
                <w:sz w:val="21"/>
              </w:rPr>
            </w:pPr>
            <w:r w:rsidRPr="00E77169">
              <w:rPr>
                <w:rFonts w:ascii="SimSun" w:hAnsi="SimSun" w:cs="SimHei" w:hint="eastAsia"/>
                <w:b/>
                <w:sz w:val="21"/>
              </w:rPr>
              <w:t>（全时工作当量）</w:t>
            </w:r>
          </w:p>
        </w:tc>
        <w:tc>
          <w:tcPr>
            <w:tcW w:w="1684" w:type="dxa"/>
          </w:tcPr>
          <w:p w:rsidR="00A01152" w:rsidRPr="00E77169" w:rsidRDefault="00A01152" w:rsidP="00520D3C">
            <w:pPr>
              <w:suppressAutoHyphens/>
              <w:rPr>
                <w:rFonts w:ascii="SimSun" w:hAnsi="SimSun"/>
                <w:b/>
                <w:sz w:val="21"/>
              </w:rPr>
            </w:pPr>
            <w:r w:rsidRPr="00E77169">
              <w:rPr>
                <w:rFonts w:ascii="SimSun" w:hAnsi="SimSun" w:cs="SimHei" w:hint="eastAsia"/>
                <w:b/>
                <w:sz w:val="21"/>
              </w:rPr>
              <w:t>平均审查经验（年）</w:t>
            </w:r>
          </w:p>
        </w:tc>
        <w:tc>
          <w:tcPr>
            <w:tcW w:w="1684" w:type="dxa"/>
          </w:tcPr>
          <w:p w:rsidR="00A01152" w:rsidRPr="00E77169" w:rsidRDefault="00A01152" w:rsidP="00520D3C">
            <w:pPr>
              <w:suppressAutoHyphens/>
              <w:rPr>
                <w:rFonts w:ascii="SimSun" w:hAnsi="SimSun"/>
                <w:b/>
                <w:sz w:val="21"/>
              </w:rPr>
            </w:pPr>
            <w:r w:rsidRPr="00E77169">
              <w:rPr>
                <w:rFonts w:ascii="SimSun" w:hAnsi="SimSun" w:cs="SimHei" w:hint="eastAsia"/>
                <w:b/>
                <w:sz w:val="21"/>
              </w:rPr>
              <w:t>资格分类</w:t>
            </w:r>
          </w:p>
        </w:tc>
      </w:tr>
      <w:tr w:rsidR="00A01152" w:rsidRPr="0067133B" w:rsidTr="00E77169">
        <w:trPr>
          <w:cantSplit/>
        </w:trPr>
        <w:tc>
          <w:tcPr>
            <w:tcW w:w="3049" w:type="dxa"/>
          </w:tcPr>
          <w:p w:rsidR="00A01152" w:rsidRPr="0067133B" w:rsidRDefault="00A01152" w:rsidP="00E77169">
            <w:pPr>
              <w:suppressAutoHyphens/>
              <w:rPr>
                <w:rFonts w:ascii="SimSun" w:hAnsi="SimSun"/>
                <w:sz w:val="21"/>
              </w:rPr>
            </w:pPr>
            <w:r w:rsidRPr="0067133B">
              <w:rPr>
                <w:rFonts w:ascii="SimSun" w:hAnsi="SimSun" w:cs="SimSun" w:hint="eastAsia"/>
                <w:sz w:val="21"/>
              </w:rPr>
              <w:t>机械</w:t>
            </w:r>
          </w:p>
        </w:tc>
        <w:tc>
          <w:tcPr>
            <w:tcW w:w="2162" w:type="dxa"/>
          </w:tcPr>
          <w:p w:rsidR="00A01152" w:rsidRPr="0067133B" w:rsidRDefault="00A01152" w:rsidP="00B75756">
            <w:pPr>
              <w:ind w:right="459"/>
              <w:jc w:val="right"/>
              <w:rPr>
                <w:rFonts w:ascii="SimSun" w:hAnsi="SimSun" w:cs="Times New Roman"/>
                <w:sz w:val="21"/>
              </w:rPr>
            </w:pPr>
            <w:r w:rsidRPr="0067133B">
              <w:rPr>
                <w:rFonts w:ascii="SimSun" w:hAnsi="SimSun" w:cs="Times New Roman"/>
                <w:sz w:val="21"/>
              </w:rPr>
              <w:t>29</w:t>
            </w:r>
          </w:p>
        </w:tc>
        <w:tc>
          <w:tcPr>
            <w:tcW w:w="1684" w:type="dxa"/>
          </w:tcPr>
          <w:p w:rsidR="00A01152" w:rsidRPr="0067133B" w:rsidRDefault="00A01152" w:rsidP="00B75756">
            <w:pPr>
              <w:ind w:right="459"/>
              <w:jc w:val="right"/>
              <w:rPr>
                <w:rFonts w:ascii="SimSun" w:hAnsi="SimSun" w:cs="Times New Roman"/>
                <w:sz w:val="21"/>
              </w:rPr>
            </w:pPr>
            <w:r w:rsidRPr="0067133B">
              <w:rPr>
                <w:rFonts w:ascii="SimSun" w:hAnsi="SimSun" w:cs="Times New Roman"/>
                <w:sz w:val="21"/>
              </w:rPr>
              <w:t>10.3</w:t>
            </w:r>
          </w:p>
        </w:tc>
        <w:tc>
          <w:tcPr>
            <w:tcW w:w="1684" w:type="dxa"/>
          </w:tcPr>
          <w:p w:rsidR="00A01152" w:rsidRPr="0067133B" w:rsidRDefault="00A01152" w:rsidP="00520D3C">
            <w:pPr>
              <w:keepNext/>
              <w:keepLines/>
              <w:suppressAutoHyphens/>
              <w:jc w:val="center"/>
              <w:rPr>
                <w:rFonts w:ascii="SimSun" w:hAnsi="SimSun"/>
                <w:color w:val="0000FF"/>
                <w:sz w:val="21"/>
                <w:lang w:eastAsia="en-US"/>
              </w:rPr>
            </w:pPr>
            <w:r w:rsidRPr="0067133B">
              <w:rPr>
                <w:rFonts w:ascii="SimSun" w:hAnsi="SimSun"/>
                <w:color w:val="0000FF"/>
                <w:sz w:val="21"/>
                <w:lang w:eastAsia="en-US"/>
              </w:rPr>
              <w:t>-</w:t>
            </w:r>
          </w:p>
        </w:tc>
      </w:tr>
      <w:tr w:rsidR="00A01152" w:rsidRPr="0067133B" w:rsidTr="00E77169">
        <w:trPr>
          <w:cantSplit/>
        </w:trPr>
        <w:tc>
          <w:tcPr>
            <w:tcW w:w="3049" w:type="dxa"/>
          </w:tcPr>
          <w:p w:rsidR="00A01152" w:rsidRPr="0067133B" w:rsidRDefault="00A01152" w:rsidP="00E77169">
            <w:pPr>
              <w:suppressAutoHyphens/>
              <w:rPr>
                <w:rFonts w:ascii="SimSun" w:hAnsi="SimSun"/>
                <w:sz w:val="21"/>
              </w:rPr>
            </w:pPr>
            <w:r w:rsidRPr="0067133B">
              <w:rPr>
                <w:rFonts w:ascii="SimSun" w:hAnsi="SimSun" w:cs="SimSun" w:hint="eastAsia"/>
                <w:sz w:val="21"/>
              </w:rPr>
              <w:t>电气</w:t>
            </w:r>
            <w:r w:rsidRPr="0067133B">
              <w:rPr>
                <w:rFonts w:ascii="SimSun" w:hAnsi="SimSun" w:cs="Times New Roman"/>
                <w:sz w:val="21"/>
              </w:rPr>
              <w:t>/</w:t>
            </w:r>
            <w:r w:rsidRPr="0067133B">
              <w:rPr>
                <w:rFonts w:ascii="SimSun" w:hAnsi="SimSun" w:cs="SimSun" w:hint="eastAsia"/>
                <w:sz w:val="21"/>
              </w:rPr>
              <w:t>电子</w:t>
            </w:r>
          </w:p>
        </w:tc>
        <w:tc>
          <w:tcPr>
            <w:tcW w:w="2162" w:type="dxa"/>
          </w:tcPr>
          <w:p w:rsidR="00A01152" w:rsidRPr="0067133B" w:rsidRDefault="00A01152" w:rsidP="00B75756">
            <w:pPr>
              <w:ind w:right="459"/>
              <w:jc w:val="right"/>
              <w:rPr>
                <w:rFonts w:ascii="SimSun" w:hAnsi="SimSun" w:cs="Times New Roman"/>
                <w:sz w:val="21"/>
              </w:rPr>
            </w:pPr>
            <w:r w:rsidRPr="0067133B">
              <w:rPr>
                <w:rFonts w:ascii="SimSun" w:hAnsi="SimSun" w:cs="Times New Roman"/>
                <w:sz w:val="21"/>
              </w:rPr>
              <w:t>12</w:t>
            </w:r>
          </w:p>
        </w:tc>
        <w:tc>
          <w:tcPr>
            <w:tcW w:w="1684" w:type="dxa"/>
          </w:tcPr>
          <w:p w:rsidR="00A01152" w:rsidRPr="0067133B" w:rsidRDefault="00A01152" w:rsidP="00B75756">
            <w:pPr>
              <w:ind w:right="459"/>
              <w:jc w:val="right"/>
              <w:rPr>
                <w:rFonts w:ascii="SimSun" w:hAnsi="SimSun" w:cs="Times New Roman"/>
                <w:sz w:val="21"/>
              </w:rPr>
            </w:pPr>
            <w:r w:rsidRPr="0067133B">
              <w:rPr>
                <w:rFonts w:ascii="SimSun" w:hAnsi="SimSun" w:cs="Times New Roman"/>
                <w:sz w:val="21"/>
              </w:rPr>
              <w:t>8.5</w:t>
            </w:r>
          </w:p>
        </w:tc>
        <w:tc>
          <w:tcPr>
            <w:tcW w:w="1684" w:type="dxa"/>
          </w:tcPr>
          <w:p w:rsidR="00A01152" w:rsidRPr="0067133B" w:rsidRDefault="00A01152" w:rsidP="00520D3C">
            <w:pPr>
              <w:keepNext/>
              <w:keepLines/>
              <w:suppressAutoHyphens/>
              <w:jc w:val="center"/>
              <w:rPr>
                <w:rFonts w:ascii="SimSun" w:hAnsi="SimSun"/>
                <w:color w:val="0000FF"/>
                <w:sz w:val="21"/>
                <w:lang w:eastAsia="en-US"/>
              </w:rPr>
            </w:pPr>
            <w:r w:rsidRPr="0067133B">
              <w:rPr>
                <w:rFonts w:ascii="SimSun" w:hAnsi="SimSun"/>
                <w:color w:val="0000FF"/>
                <w:sz w:val="21"/>
                <w:lang w:eastAsia="en-US"/>
              </w:rPr>
              <w:t>-</w:t>
            </w:r>
          </w:p>
        </w:tc>
      </w:tr>
      <w:tr w:rsidR="00A01152" w:rsidRPr="0067133B" w:rsidTr="00E77169">
        <w:trPr>
          <w:cantSplit/>
        </w:trPr>
        <w:tc>
          <w:tcPr>
            <w:tcW w:w="3049" w:type="dxa"/>
          </w:tcPr>
          <w:p w:rsidR="00A01152" w:rsidRPr="0067133B" w:rsidRDefault="00A01152" w:rsidP="00E77169">
            <w:pPr>
              <w:suppressAutoHyphens/>
              <w:rPr>
                <w:rFonts w:ascii="SimSun" w:hAnsi="SimSun" w:cs="Times New Roman"/>
                <w:sz w:val="21"/>
              </w:rPr>
            </w:pPr>
            <w:r w:rsidRPr="0067133B">
              <w:rPr>
                <w:rFonts w:ascii="SimSun" w:hAnsi="SimSun" w:cs="SimSun" w:hint="eastAsia"/>
                <w:sz w:val="21"/>
              </w:rPr>
              <w:t>制药</w:t>
            </w:r>
          </w:p>
        </w:tc>
        <w:tc>
          <w:tcPr>
            <w:tcW w:w="2162" w:type="dxa"/>
          </w:tcPr>
          <w:p w:rsidR="00A01152" w:rsidRPr="0067133B" w:rsidRDefault="00A01152" w:rsidP="00B75756">
            <w:pPr>
              <w:ind w:right="459"/>
              <w:jc w:val="right"/>
              <w:rPr>
                <w:rFonts w:ascii="SimSun" w:hAnsi="SimSun" w:cs="Times New Roman"/>
                <w:sz w:val="21"/>
              </w:rPr>
            </w:pPr>
            <w:r w:rsidRPr="0067133B">
              <w:rPr>
                <w:rFonts w:ascii="SimSun" w:hAnsi="SimSun" w:cs="Times New Roman"/>
                <w:sz w:val="21"/>
              </w:rPr>
              <w:t>29</w:t>
            </w:r>
          </w:p>
        </w:tc>
        <w:tc>
          <w:tcPr>
            <w:tcW w:w="1684" w:type="dxa"/>
          </w:tcPr>
          <w:p w:rsidR="00A01152" w:rsidRPr="0067133B" w:rsidRDefault="00A01152" w:rsidP="00B75756">
            <w:pPr>
              <w:ind w:right="459"/>
              <w:jc w:val="right"/>
              <w:rPr>
                <w:rFonts w:ascii="SimSun" w:hAnsi="SimSun" w:cs="Times New Roman"/>
                <w:sz w:val="21"/>
              </w:rPr>
            </w:pPr>
            <w:r w:rsidRPr="0067133B">
              <w:rPr>
                <w:rFonts w:ascii="SimSun" w:hAnsi="SimSun" w:cs="Times New Roman"/>
                <w:sz w:val="21"/>
              </w:rPr>
              <w:t>12.6</w:t>
            </w:r>
          </w:p>
        </w:tc>
        <w:tc>
          <w:tcPr>
            <w:tcW w:w="1684" w:type="dxa"/>
          </w:tcPr>
          <w:p w:rsidR="00A01152" w:rsidRPr="0067133B" w:rsidRDefault="00A01152" w:rsidP="00520D3C">
            <w:pPr>
              <w:keepNext/>
              <w:keepLines/>
              <w:suppressAutoHyphens/>
              <w:jc w:val="center"/>
              <w:rPr>
                <w:rFonts w:ascii="SimSun" w:hAnsi="SimSun"/>
                <w:color w:val="0000FF"/>
                <w:sz w:val="21"/>
                <w:lang w:eastAsia="en-US"/>
              </w:rPr>
            </w:pPr>
            <w:r w:rsidRPr="0067133B">
              <w:rPr>
                <w:rFonts w:ascii="SimSun" w:hAnsi="SimSun"/>
                <w:color w:val="0000FF"/>
                <w:sz w:val="21"/>
                <w:lang w:eastAsia="en-US"/>
              </w:rPr>
              <w:t>-</w:t>
            </w:r>
          </w:p>
        </w:tc>
      </w:tr>
      <w:tr w:rsidR="00A01152" w:rsidRPr="0067133B" w:rsidTr="00E77169">
        <w:trPr>
          <w:cantSplit/>
        </w:trPr>
        <w:tc>
          <w:tcPr>
            <w:tcW w:w="3049" w:type="dxa"/>
          </w:tcPr>
          <w:p w:rsidR="00A01152" w:rsidRPr="0067133B" w:rsidRDefault="00A01152" w:rsidP="00E77169">
            <w:pPr>
              <w:suppressAutoHyphens/>
              <w:rPr>
                <w:rFonts w:ascii="SimSun" w:hAnsi="SimSun"/>
                <w:sz w:val="21"/>
              </w:rPr>
            </w:pPr>
            <w:r w:rsidRPr="0067133B">
              <w:rPr>
                <w:rFonts w:ascii="SimSun" w:hAnsi="SimSun" w:cs="SimSun" w:hint="eastAsia"/>
                <w:sz w:val="21"/>
              </w:rPr>
              <w:t>化学</w:t>
            </w:r>
          </w:p>
        </w:tc>
        <w:tc>
          <w:tcPr>
            <w:tcW w:w="2162" w:type="dxa"/>
          </w:tcPr>
          <w:p w:rsidR="00A01152" w:rsidRPr="0067133B" w:rsidRDefault="00A01152" w:rsidP="00B75756">
            <w:pPr>
              <w:ind w:right="459"/>
              <w:jc w:val="right"/>
              <w:rPr>
                <w:rFonts w:ascii="SimSun" w:hAnsi="SimSun" w:cs="Times New Roman"/>
                <w:sz w:val="21"/>
              </w:rPr>
            </w:pPr>
            <w:r w:rsidRPr="0067133B">
              <w:rPr>
                <w:rFonts w:ascii="SimSun" w:hAnsi="SimSun" w:cs="Times New Roman"/>
                <w:sz w:val="21"/>
              </w:rPr>
              <w:t>24</w:t>
            </w:r>
          </w:p>
        </w:tc>
        <w:tc>
          <w:tcPr>
            <w:tcW w:w="1684" w:type="dxa"/>
          </w:tcPr>
          <w:p w:rsidR="00A01152" w:rsidRPr="0067133B" w:rsidRDefault="00A01152" w:rsidP="00B75756">
            <w:pPr>
              <w:ind w:right="459"/>
              <w:jc w:val="right"/>
              <w:rPr>
                <w:rFonts w:ascii="SimSun" w:hAnsi="SimSun" w:cs="Times New Roman"/>
                <w:sz w:val="21"/>
              </w:rPr>
            </w:pPr>
            <w:r w:rsidRPr="0067133B">
              <w:rPr>
                <w:rFonts w:ascii="SimSun" w:hAnsi="SimSun" w:cs="Times New Roman"/>
                <w:sz w:val="21"/>
              </w:rPr>
              <w:t>10.6</w:t>
            </w:r>
          </w:p>
        </w:tc>
        <w:tc>
          <w:tcPr>
            <w:tcW w:w="1684" w:type="dxa"/>
          </w:tcPr>
          <w:p w:rsidR="00A01152" w:rsidRPr="0067133B" w:rsidRDefault="00A01152" w:rsidP="00520D3C">
            <w:pPr>
              <w:keepNext/>
              <w:keepLines/>
              <w:suppressAutoHyphens/>
              <w:jc w:val="center"/>
              <w:rPr>
                <w:rFonts w:ascii="SimSun" w:hAnsi="SimSun"/>
                <w:color w:val="0000FF"/>
                <w:sz w:val="21"/>
                <w:lang w:eastAsia="en-US"/>
              </w:rPr>
            </w:pPr>
            <w:r w:rsidRPr="0067133B">
              <w:rPr>
                <w:rFonts w:ascii="SimSun" w:hAnsi="SimSun"/>
                <w:color w:val="0000FF"/>
                <w:sz w:val="21"/>
                <w:lang w:eastAsia="en-US"/>
              </w:rPr>
              <w:t>-</w:t>
            </w:r>
          </w:p>
        </w:tc>
      </w:tr>
      <w:tr w:rsidR="00A01152" w:rsidRPr="0067133B" w:rsidTr="00E77169">
        <w:trPr>
          <w:cantSplit/>
        </w:trPr>
        <w:tc>
          <w:tcPr>
            <w:tcW w:w="3049" w:type="dxa"/>
          </w:tcPr>
          <w:p w:rsidR="00A01152" w:rsidRPr="0067133B" w:rsidRDefault="00A01152" w:rsidP="00E77169">
            <w:pPr>
              <w:suppressAutoHyphens/>
              <w:rPr>
                <w:rFonts w:ascii="SimSun" w:hAnsi="SimSun"/>
                <w:sz w:val="21"/>
              </w:rPr>
            </w:pPr>
            <w:r w:rsidRPr="0067133B">
              <w:rPr>
                <w:rFonts w:ascii="SimSun" w:hAnsi="SimSun" w:cs="SimSun" w:hint="eastAsia"/>
                <w:sz w:val="21"/>
              </w:rPr>
              <w:t>生物技术</w:t>
            </w:r>
          </w:p>
        </w:tc>
        <w:tc>
          <w:tcPr>
            <w:tcW w:w="2162" w:type="dxa"/>
          </w:tcPr>
          <w:p w:rsidR="00A01152" w:rsidRPr="0067133B" w:rsidRDefault="00A01152" w:rsidP="00B75756">
            <w:pPr>
              <w:ind w:right="459"/>
              <w:jc w:val="right"/>
              <w:rPr>
                <w:rFonts w:ascii="SimSun" w:hAnsi="SimSun" w:cs="Times New Roman"/>
                <w:sz w:val="21"/>
              </w:rPr>
            </w:pPr>
            <w:r w:rsidRPr="0067133B">
              <w:rPr>
                <w:rFonts w:ascii="SimSun" w:hAnsi="SimSun" w:cs="Times New Roman"/>
                <w:sz w:val="21"/>
              </w:rPr>
              <w:t>30</w:t>
            </w:r>
          </w:p>
        </w:tc>
        <w:tc>
          <w:tcPr>
            <w:tcW w:w="1684" w:type="dxa"/>
          </w:tcPr>
          <w:p w:rsidR="00A01152" w:rsidRPr="0067133B" w:rsidRDefault="00A01152" w:rsidP="00B75756">
            <w:pPr>
              <w:ind w:right="459"/>
              <w:jc w:val="right"/>
              <w:rPr>
                <w:rFonts w:ascii="SimSun" w:hAnsi="SimSun" w:cs="Times New Roman"/>
                <w:sz w:val="21"/>
              </w:rPr>
            </w:pPr>
            <w:r w:rsidRPr="0067133B">
              <w:rPr>
                <w:rFonts w:ascii="SimSun" w:hAnsi="SimSun" w:cs="Times New Roman"/>
                <w:sz w:val="21"/>
              </w:rPr>
              <w:t>7.4</w:t>
            </w:r>
          </w:p>
        </w:tc>
        <w:tc>
          <w:tcPr>
            <w:tcW w:w="1684" w:type="dxa"/>
          </w:tcPr>
          <w:p w:rsidR="00A01152" w:rsidRPr="0067133B" w:rsidRDefault="00A01152" w:rsidP="00520D3C">
            <w:pPr>
              <w:keepNext/>
              <w:keepLines/>
              <w:suppressAutoHyphens/>
              <w:jc w:val="center"/>
              <w:rPr>
                <w:rFonts w:ascii="SimSun" w:hAnsi="SimSun"/>
                <w:color w:val="0000FF"/>
                <w:sz w:val="21"/>
                <w:lang w:eastAsia="en-US"/>
              </w:rPr>
            </w:pPr>
            <w:r w:rsidRPr="0067133B">
              <w:rPr>
                <w:rFonts w:ascii="SimSun" w:hAnsi="SimSun"/>
                <w:color w:val="0000FF"/>
                <w:sz w:val="21"/>
                <w:lang w:eastAsia="en-US"/>
              </w:rPr>
              <w:t>-</w:t>
            </w:r>
          </w:p>
        </w:tc>
      </w:tr>
      <w:tr w:rsidR="00A01152" w:rsidRPr="0067133B" w:rsidTr="00E77169">
        <w:trPr>
          <w:cantSplit/>
        </w:trPr>
        <w:tc>
          <w:tcPr>
            <w:tcW w:w="3049" w:type="dxa"/>
          </w:tcPr>
          <w:p w:rsidR="00A01152" w:rsidRPr="0067133B" w:rsidRDefault="00A01152" w:rsidP="00520D3C">
            <w:pPr>
              <w:suppressAutoHyphens/>
              <w:rPr>
                <w:rFonts w:ascii="SimSun" w:hAnsi="SimSun" w:cs="Times New Roman"/>
                <w:sz w:val="21"/>
              </w:rPr>
            </w:pPr>
            <w:r w:rsidRPr="0067133B">
              <w:rPr>
                <w:rFonts w:ascii="SimSun" w:hAnsi="SimSun" w:cs="SimSun" w:hint="eastAsia"/>
                <w:sz w:val="21"/>
              </w:rPr>
              <w:t>工业品外观设计</w:t>
            </w:r>
          </w:p>
        </w:tc>
        <w:tc>
          <w:tcPr>
            <w:tcW w:w="2162" w:type="dxa"/>
          </w:tcPr>
          <w:p w:rsidR="00A01152" w:rsidRPr="0067133B" w:rsidRDefault="00A01152" w:rsidP="00B75756">
            <w:pPr>
              <w:ind w:right="459"/>
              <w:jc w:val="right"/>
              <w:rPr>
                <w:rFonts w:ascii="SimSun" w:hAnsi="SimSun" w:cs="Times New Roman"/>
                <w:sz w:val="21"/>
              </w:rPr>
            </w:pPr>
            <w:r w:rsidRPr="0067133B">
              <w:rPr>
                <w:rFonts w:ascii="SimSun" w:hAnsi="SimSun" w:cs="Times New Roman"/>
                <w:sz w:val="21"/>
              </w:rPr>
              <w:t>5</w:t>
            </w:r>
          </w:p>
        </w:tc>
        <w:tc>
          <w:tcPr>
            <w:tcW w:w="1684" w:type="dxa"/>
          </w:tcPr>
          <w:p w:rsidR="00A01152" w:rsidRPr="0067133B" w:rsidRDefault="00A01152" w:rsidP="00B75756">
            <w:pPr>
              <w:ind w:right="459"/>
              <w:jc w:val="right"/>
              <w:rPr>
                <w:rFonts w:ascii="SimSun" w:hAnsi="SimSun" w:cs="Times New Roman"/>
                <w:sz w:val="21"/>
              </w:rPr>
            </w:pPr>
            <w:r w:rsidRPr="0067133B">
              <w:rPr>
                <w:rFonts w:ascii="SimSun" w:hAnsi="SimSun" w:cs="Times New Roman"/>
                <w:sz w:val="21"/>
              </w:rPr>
              <w:t>17.7</w:t>
            </w:r>
          </w:p>
        </w:tc>
        <w:tc>
          <w:tcPr>
            <w:tcW w:w="1684" w:type="dxa"/>
          </w:tcPr>
          <w:p w:rsidR="00A01152" w:rsidRPr="0067133B" w:rsidRDefault="00A01152" w:rsidP="00520D3C">
            <w:pPr>
              <w:suppressAutoHyphens/>
              <w:jc w:val="center"/>
              <w:rPr>
                <w:rFonts w:ascii="SimSun" w:hAnsi="SimSun"/>
                <w:i/>
                <w:iCs/>
                <w:color w:val="0000FF"/>
                <w:sz w:val="21"/>
                <w:lang w:eastAsia="en-US"/>
              </w:rPr>
            </w:pPr>
            <w:r w:rsidRPr="0067133B">
              <w:rPr>
                <w:rFonts w:ascii="SimSun" w:hAnsi="SimSun"/>
                <w:i/>
                <w:iCs/>
                <w:color w:val="0000FF"/>
                <w:sz w:val="21"/>
                <w:lang w:eastAsia="en-US"/>
              </w:rPr>
              <w:t>-</w:t>
            </w:r>
          </w:p>
        </w:tc>
      </w:tr>
      <w:tr w:rsidR="00A01152" w:rsidRPr="00E77169" w:rsidTr="00E77169">
        <w:trPr>
          <w:cantSplit/>
        </w:trPr>
        <w:tc>
          <w:tcPr>
            <w:tcW w:w="3049" w:type="dxa"/>
          </w:tcPr>
          <w:p w:rsidR="00A01152" w:rsidRPr="00E77169" w:rsidRDefault="00A01152" w:rsidP="00520D3C">
            <w:pPr>
              <w:suppressAutoHyphens/>
              <w:rPr>
                <w:rFonts w:ascii="KaiTi" w:eastAsia="KaiTi" w:hAnsi="KaiTi"/>
                <w:sz w:val="21"/>
              </w:rPr>
            </w:pPr>
            <w:r w:rsidRPr="00E77169">
              <w:rPr>
                <w:rFonts w:ascii="KaiTi" w:eastAsia="KaiTi" w:hAnsi="KaiTi" w:cs="KaiTi" w:hint="eastAsia"/>
                <w:sz w:val="21"/>
              </w:rPr>
              <w:t>合计</w:t>
            </w:r>
          </w:p>
        </w:tc>
        <w:tc>
          <w:tcPr>
            <w:tcW w:w="2162" w:type="dxa"/>
          </w:tcPr>
          <w:p w:rsidR="00A01152" w:rsidRPr="00E77169" w:rsidRDefault="00A01152" w:rsidP="00B75756">
            <w:pPr>
              <w:ind w:right="459"/>
              <w:jc w:val="right"/>
              <w:rPr>
                <w:rFonts w:ascii="KaiTi" w:eastAsia="KaiTi" w:hAnsi="KaiTi" w:cs="Times New Roman"/>
                <w:sz w:val="21"/>
              </w:rPr>
            </w:pPr>
            <w:r w:rsidRPr="00E77169">
              <w:rPr>
                <w:rFonts w:ascii="KaiTi" w:eastAsia="KaiTi" w:hAnsi="KaiTi" w:cs="Times New Roman"/>
                <w:sz w:val="21"/>
              </w:rPr>
              <w:t>129</w:t>
            </w:r>
          </w:p>
        </w:tc>
        <w:tc>
          <w:tcPr>
            <w:tcW w:w="1684" w:type="dxa"/>
          </w:tcPr>
          <w:p w:rsidR="00A01152" w:rsidRPr="00E77169" w:rsidRDefault="00A01152" w:rsidP="00B75756">
            <w:pPr>
              <w:ind w:right="459"/>
              <w:jc w:val="right"/>
              <w:rPr>
                <w:rFonts w:ascii="KaiTi" w:eastAsia="KaiTi" w:hAnsi="KaiTi" w:cs="Times New Roman"/>
                <w:sz w:val="21"/>
              </w:rPr>
            </w:pPr>
            <w:r w:rsidRPr="00E77169">
              <w:rPr>
                <w:rFonts w:ascii="KaiTi" w:eastAsia="KaiTi" w:hAnsi="KaiTi" w:cs="Times New Roman"/>
                <w:sz w:val="21"/>
              </w:rPr>
              <w:t>10.3</w:t>
            </w:r>
          </w:p>
        </w:tc>
        <w:tc>
          <w:tcPr>
            <w:tcW w:w="1684" w:type="dxa"/>
          </w:tcPr>
          <w:p w:rsidR="00A01152" w:rsidRPr="00E77169" w:rsidRDefault="00A01152" w:rsidP="00520D3C">
            <w:pPr>
              <w:suppressAutoHyphens/>
              <w:jc w:val="center"/>
              <w:rPr>
                <w:rFonts w:ascii="KaiTi" w:eastAsia="KaiTi" w:hAnsi="KaiTi"/>
                <w:i/>
                <w:iCs/>
                <w:color w:val="0000FF"/>
                <w:sz w:val="21"/>
                <w:lang w:eastAsia="en-US"/>
              </w:rPr>
            </w:pPr>
            <w:r w:rsidRPr="00E77169">
              <w:rPr>
                <w:rFonts w:ascii="KaiTi" w:eastAsia="KaiTi" w:hAnsi="KaiTi"/>
                <w:i/>
                <w:iCs/>
                <w:color w:val="0000FF"/>
                <w:sz w:val="21"/>
                <w:lang w:eastAsia="en-US"/>
              </w:rPr>
              <w:t>-</w:t>
            </w:r>
          </w:p>
        </w:tc>
      </w:tr>
    </w:tbl>
    <w:p w:rsidR="00A01152" w:rsidRPr="0067133B" w:rsidRDefault="000741DA" w:rsidP="00F16510">
      <w:pPr>
        <w:spacing w:afterLines="50" w:after="120" w:line="340" w:lineRule="atLeast"/>
        <w:ind w:firstLineChars="200" w:firstLine="420"/>
        <w:jc w:val="both"/>
        <w:rPr>
          <w:rFonts w:ascii="SimSun" w:hAnsi="SimSun" w:cs="Times New Roman"/>
          <w:sz w:val="21"/>
        </w:rPr>
      </w:pPr>
      <w:r w:rsidRPr="0067133B">
        <w:rPr>
          <w:rFonts w:ascii="SimSun" w:hAnsi="SimSun" w:cs="SimSun" w:hint="eastAsia"/>
          <w:sz w:val="21"/>
        </w:rPr>
        <w:t>主管</w:t>
      </w:r>
      <w:r w:rsidR="00A01152" w:rsidRPr="0067133B">
        <w:rPr>
          <w:rFonts w:ascii="SimSun" w:hAnsi="SimSun" w:cs="SimSun" w:hint="eastAsia"/>
          <w:sz w:val="21"/>
        </w:rPr>
        <w:t>局拥有受过培训</w:t>
      </w:r>
      <w:r w:rsidRPr="0067133B">
        <w:rPr>
          <w:rFonts w:ascii="SimSun" w:hAnsi="SimSun" w:cs="SimSun" w:hint="eastAsia"/>
          <w:sz w:val="21"/>
        </w:rPr>
        <w:t>且合格的</w:t>
      </w:r>
      <w:r w:rsidR="00A01152" w:rsidRPr="0067133B">
        <w:rPr>
          <w:rFonts w:ascii="SimSun" w:hAnsi="SimSun" w:cs="SimSun" w:hint="eastAsia"/>
          <w:sz w:val="21"/>
        </w:rPr>
        <w:t>内部和外部专家</w:t>
      </w:r>
      <w:r w:rsidRPr="0067133B">
        <w:rPr>
          <w:rFonts w:ascii="SimSun" w:hAnsi="SimSun" w:cs="SimSun" w:hint="eastAsia"/>
          <w:sz w:val="21"/>
        </w:rPr>
        <w:t>来适当开展检索和申请审查工作</w:t>
      </w:r>
      <w:r w:rsidR="00A01152" w:rsidRPr="0067133B">
        <w:rPr>
          <w:rFonts w:ascii="SimSun" w:hAnsi="SimSun" w:cs="SimSun" w:hint="eastAsia"/>
          <w:sz w:val="21"/>
        </w:rPr>
        <w:t>。外部专家主要负责国内申请。内部</w:t>
      </w:r>
      <w:r w:rsidR="00A01152" w:rsidRPr="00E71624">
        <w:rPr>
          <w:rFonts w:ascii="SimSun" w:hAnsi="SimSun" w:hint="eastAsia"/>
          <w:sz w:val="21"/>
          <w:szCs w:val="20"/>
        </w:rPr>
        <w:t>专家</w:t>
      </w:r>
      <w:r w:rsidR="00A01152" w:rsidRPr="0067133B">
        <w:rPr>
          <w:rFonts w:ascii="SimSun" w:hAnsi="SimSun" w:cs="SimSun" w:hint="eastAsia"/>
          <w:sz w:val="21"/>
        </w:rPr>
        <w:t>专门侧重于</w:t>
      </w:r>
      <w:r w:rsidR="00A01152" w:rsidRPr="0067133B">
        <w:rPr>
          <w:rFonts w:ascii="SimSun" w:hAnsi="SimSun" w:cs="Times New Roman"/>
          <w:sz w:val="21"/>
        </w:rPr>
        <w:t>PCT</w:t>
      </w:r>
      <w:r w:rsidRPr="0067133B">
        <w:rPr>
          <w:rFonts w:ascii="SimSun" w:hAnsi="SimSun" w:cs="Times New Roman" w:hint="eastAsia"/>
          <w:sz w:val="21"/>
        </w:rPr>
        <w:t>申请</w:t>
      </w:r>
      <w:r w:rsidR="00A01152" w:rsidRPr="0067133B">
        <w:rPr>
          <w:rFonts w:ascii="SimSun" w:hAnsi="SimSun" w:cs="SimSun" w:hint="eastAsia"/>
          <w:sz w:val="21"/>
        </w:rPr>
        <w:t>的国际</w:t>
      </w:r>
      <w:r w:rsidRPr="0067133B">
        <w:rPr>
          <w:rFonts w:ascii="SimSun" w:hAnsi="SimSun" w:cs="SimSun" w:hint="eastAsia"/>
          <w:sz w:val="21"/>
        </w:rPr>
        <w:t>阶段</w:t>
      </w:r>
      <w:r w:rsidR="00A01152" w:rsidRPr="0067133B">
        <w:rPr>
          <w:rFonts w:ascii="SimSun" w:hAnsi="SimSun" w:cs="SimSun" w:hint="eastAsia"/>
          <w:sz w:val="21"/>
        </w:rPr>
        <w:t>，但在分析是否建议</w:t>
      </w:r>
      <w:r w:rsidRPr="0067133B">
        <w:rPr>
          <w:rFonts w:ascii="SimSun" w:hAnsi="SimSun" w:cs="SimSun" w:hint="eastAsia"/>
          <w:sz w:val="21"/>
        </w:rPr>
        <w:t>向国内申请授予权利</w:t>
      </w:r>
      <w:r w:rsidR="00A01152" w:rsidRPr="0067133B">
        <w:rPr>
          <w:rFonts w:ascii="SimSun" w:hAnsi="SimSun" w:cs="SimSun" w:hint="eastAsia"/>
          <w:sz w:val="21"/>
        </w:rPr>
        <w:t>或拒绝这些申请时也负责</w:t>
      </w:r>
      <w:r w:rsidRPr="0067133B">
        <w:rPr>
          <w:rFonts w:ascii="SimSun" w:hAnsi="SimSun" w:cs="SimSun" w:hint="eastAsia"/>
          <w:sz w:val="21"/>
        </w:rPr>
        <w:t>对这些申请进行</w:t>
      </w:r>
      <w:r w:rsidR="00A01152" w:rsidRPr="0067133B">
        <w:rPr>
          <w:rFonts w:ascii="SimSun" w:hAnsi="SimSun" w:cs="SimSun" w:hint="eastAsia"/>
          <w:sz w:val="21"/>
        </w:rPr>
        <w:t>审查。</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SimSun" w:hint="eastAsia"/>
          <w:sz w:val="21"/>
        </w:rPr>
        <w:t>关于资格分类，我们的专家完全具备资格，能够检索和审查</w:t>
      </w:r>
      <w:r w:rsidR="000741DA" w:rsidRPr="0067133B">
        <w:rPr>
          <w:rFonts w:ascii="SimSun" w:hAnsi="SimSun" w:cs="SimSun" w:hint="eastAsia"/>
          <w:sz w:val="21"/>
        </w:rPr>
        <w:t>与</w:t>
      </w:r>
      <w:r w:rsidRPr="0067133B">
        <w:rPr>
          <w:rFonts w:ascii="SimSun" w:hAnsi="SimSun" w:cs="SimSun" w:hint="eastAsia"/>
          <w:sz w:val="21"/>
        </w:rPr>
        <w:t>上表</w:t>
      </w:r>
      <w:r w:rsidR="000741DA" w:rsidRPr="0067133B">
        <w:rPr>
          <w:rFonts w:ascii="SimSun" w:hAnsi="SimSun" w:cs="SimSun" w:hint="eastAsia"/>
          <w:sz w:val="21"/>
        </w:rPr>
        <w:t>所</w:t>
      </w:r>
      <w:r w:rsidRPr="0067133B">
        <w:rPr>
          <w:rFonts w:ascii="SimSun" w:hAnsi="SimSun" w:cs="SimSun" w:hint="eastAsia"/>
          <w:sz w:val="21"/>
        </w:rPr>
        <w:t>列机械、电子、制药、化学和生物技术</w:t>
      </w:r>
      <w:r w:rsidR="000741DA" w:rsidRPr="0067133B">
        <w:rPr>
          <w:rFonts w:ascii="SimSun" w:hAnsi="SimSun" w:cs="SimSun" w:hint="eastAsia"/>
          <w:sz w:val="21"/>
        </w:rPr>
        <w:t>等相关的每一类详细信息</w:t>
      </w:r>
      <w:r w:rsidRPr="0067133B">
        <w:rPr>
          <w:rFonts w:ascii="SimSun" w:hAnsi="SimSun" w:cs="SimSun" w:hint="eastAsia"/>
          <w:sz w:val="21"/>
        </w:rPr>
        <w:t>。</w:t>
      </w:r>
    </w:p>
    <w:p w:rsidR="00A01152" w:rsidRPr="00F74357" w:rsidRDefault="00A01152" w:rsidP="00F16510">
      <w:pPr>
        <w:keepNext/>
        <w:overflowPunct w:val="0"/>
        <w:spacing w:beforeLines="50" w:before="120" w:afterLines="50" w:after="120" w:line="340" w:lineRule="atLeast"/>
        <w:rPr>
          <w:rFonts w:ascii="SimSun" w:hAnsi="SimSun"/>
          <w:b/>
          <w:sz w:val="21"/>
        </w:rPr>
      </w:pPr>
      <w:r w:rsidRPr="00F74357">
        <w:rPr>
          <w:rFonts w:ascii="SimSun" w:hAnsi="SimSun" w:hint="eastAsia"/>
          <w:b/>
          <w:sz w:val="21"/>
        </w:rPr>
        <w:t>培训计划</w:t>
      </w:r>
    </w:p>
    <w:p w:rsidR="00A01152" w:rsidRPr="0067133B" w:rsidRDefault="003A1269" w:rsidP="00F16510">
      <w:pPr>
        <w:spacing w:afterLines="50" w:after="120" w:line="340" w:lineRule="atLeast"/>
        <w:ind w:firstLineChars="200" w:firstLine="420"/>
        <w:jc w:val="both"/>
        <w:rPr>
          <w:rFonts w:ascii="SimSun" w:hAnsi="SimSun" w:cs="Times New Roman"/>
          <w:sz w:val="21"/>
        </w:rPr>
      </w:pPr>
      <w:r w:rsidRPr="0067133B">
        <w:rPr>
          <w:rFonts w:ascii="SimSun" w:hAnsi="SimSun" w:cs="SimSun" w:hint="eastAsia"/>
          <w:sz w:val="21"/>
        </w:rPr>
        <w:t>招收</w:t>
      </w:r>
      <w:r w:rsidR="00A01152" w:rsidRPr="0067133B">
        <w:rPr>
          <w:rFonts w:ascii="SimSun" w:hAnsi="SimSun" w:cs="SimSun" w:hint="eastAsia"/>
          <w:sz w:val="21"/>
        </w:rPr>
        <w:t>新</w:t>
      </w:r>
      <w:r w:rsidRPr="0067133B">
        <w:rPr>
          <w:rFonts w:ascii="SimSun" w:hAnsi="SimSun" w:cs="SimSun" w:hint="eastAsia"/>
          <w:sz w:val="21"/>
        </w:rPr>
        <w:t>的</w:t>
      </w:r>
      <w:r w:rsidR="00A01152" w:rsidRPr="0067133B">
        <w:rPr>
          <w:rFonts w:ascii="SimSun" w:hAnsi="SimSun" w:cs="SimSun" w:hint="eastAsia"/>
          <w:sz w:val="21"/>
        </w:rPr>
        <w:t>专业人员的第一步是确定</w:t>
      </w:r>
      <w:r w:rsidRPr="0067133B">
        <w:rPr>
          <w:rFonts w:ascii="SimSun" w:hAnsi="SimSun" w:cs="SimSun" w:hint="eastAsia"/>
          <w:sz w:val="21"/>
        </w:rPr>
        <w:t>所需要的</w:t>
      </w:r>
      <w:r w:rsidR="00A01152" w:rsidRPr="0067133B">
        <w:rPr>
          <w:rFonts w:ascii="SimSun" w:hAnsi="SimSun" w:cs="SimSun" w:hint="eastAsia"/>
          <w:sz w:val="21"/>
        </w:rPr>
        <w:t>技术领域</w:t>
      </w:r>
      <w:r w:rsidRPr="0067133B">
        <w:rPr>
          <w:rFonts w:ascii="SimSun" w:hAnsi="SimSun" w:cs="SimSun" w:hint="eastAsia"/>
          <w:sz w:val="21"/>
        </w:rPr>
        <w:t>和编写该</w:t>
      </w:r>
      <w:r w:rsidR="00A01152" w:rsidRPr="0067133B">
        <w:rPr>
          <w:rFonts w:ascii="SimSun" w:hAnsi="SimSun" w:cs="SimSun" w:hint="eastAsia"/>
          <w:sz w:val="21"/>
        </w:rPr>
        <w:t>员额简</w:t>
      </w:r>
      <w:r w:rsidRPr="0067133B">
        <w:rPr>
          <w:rFonts w:ascii="SimSun" w:hAnsi="SimSun" w:cs="SimSun" w:hint="eastAsia"/>
          <w:sz w:val="21"/>
        </w:rPr>
        <w:t>介</w:t>
      </w:r>
      <w:r w:rsidR="00A01152" w:rsidRPr="0067133B">
        <w:rPr>
          <w:rFonts w:ascii="SimSun" w:hAnsi="SimSun" w:cs="SimSun" w:hint="eastAsia"/>
          <w:sz w:val="21"/>
        </w:rPr>
        <w:t>。</w:t>
      </w:r>
      <w:r w:rsidRPr="0067133B">
        <w:rPr>
          <w:rFonts w:ascii="SimSun" w:hAnsi="SimSun" w:cs="SimSun" w:hint="eastAsia"/>
          <w:sz w:val="21"/>
        </w:rPr>
        <w:t>然后，开始</w:t>
      </w:r>
      <w:r w:rsidR="00A01152" w:rsidRPr="0067133B">
        <w:rPr>
          <w:rFonts w:ascii="SimSun" w:hAnsi="SimSun" w:cs="SimSun" w:hint="eastAsia"/>
          <w:sz w:val="21"/>
        </w:rPr>
        <w:t>公开申请程序，</w:t>
      </w:r>
      <w:r w:rsidRPr="0067133B">
        <w:rPr>
          <w:rFonts w:ascii="SimSun" w:hAnsi="SimSun" w:cs="SimSun" w:hint="eastAsia"/>
          <w:sz w:val="21"/>
        </w:rPr>
        <w:t>对任职资格作出明确说明，最后</w:t>
      </w:r>
      <w:r w:rsidR="00A01152" w:rsidRPr="0067133B">
        <w:rPr>
          <w:rFonts w:ascii="SimSun" w:hAnsi="SimSun" w:cs="SimSun" w:hint="eastAsia"/>
          <w:sz w:val="21"/>
        </w:rPr>
        <w:t>选出候选人。这些候选人需经过全面培训和</w:t>
      </w:r>
      <w:r w:rsidRPr="0067133B">
        <w:rPr>
          <w:rFonts w:ascii="SimSun" w:hAnsi="SimSun" w:cs="SimSun" w:hint="eastAsia"/>
          <w:sz w:val="21"/>
        </w:rPr>
        <w:t>筛选</w:t>
      </w:r>
      <w:r w:rsidR="00A01152" w:rsidRPr="0067133B">
        <w:rPr>
          <w:rFonts w:ascii="SimSun" w:hAnsi="SimSun" w:cs="SimSun" w:hint="eastAsia"/>
          <w:sz w:val="21"/>
        </w:rPr>
        <w:t>，</w:t>
      </w:r>
      <w:r w:rsidRPr="0067133B">
        <w:rPr>
          <w:rFonts w:ascii="SimSun" w:hAnsi="SimSun" w:cs="SimSun" w:hint="eastAsia"/>
          <w:sz w:val="21"/>
        </w:rPr>
        <w:t>筛选工作</w:t>
      </w:r>
      <w:r w:rsidR="00A01152" w:rsidRPr="0067133B">
        <w:rPr>
          <w:rFonts w:ascii="SimSun" w:hAnsi="SimSun" w:cs="SimSun" w:hint="eastAsia"/>
          <w:sz w:val="21"/>
        </w:rPr>
        <w:t>分为两个阶段：第一个阶段是“入职培训”，侧重于提供与专利和工业产权有关的一般知识和专门知识。第二个阶段相当于</w:t>
      </w:r>
      <w:r w:rsidRPr="0067133B">
        <w:rPr>
          <w:rFonts w:ascii="SimSun" w:hAnsi="SimSun" w:cs="SimSun" w:hint="eastAsia"/>
          <w:sz w:val="21"/>
        </w:rPr>
        <w:t>专业</w:t>
      </w:r>
      <w:r w:rsidR="00A01152" w:rsidRPr="0067133B">
        <w:rPr>
          <w:rFonts w:ascii="SimSun" w:hAnsi="SimSun" w:cs="SimSun" w:hint="eastAsia"/>
          <w:sz w:val="21"/>
        </w:rPr>
        <w:t>培训。在此期间，候选人在</w:t>
      </w:r>
      <w:r w:rsidR="00A01152" w:rsidRPr="0067133B">
        <w:rPr>
          <w:rFonts w:ascii="SimSun" w:hAnsi="SimSun" w:cs="Times New Roman"/>
          <w:sz w:val="21"/>
        </w:rPr>
        <w:t>INAPI</w:t>
      </w:r>
      <w:r w:rsidR="00A01152" w:rsidRPr="0067133B">
        <w:rPr>
          <w:rFonts w:ascii="SimSun" w:hAnsi="SimSun" w:cs="SimSun" w:hint="eastAsia"/>
          <w:sz w:val="21"/>
        </w:rPr>
        <w:t>的专家指导下开展工作，审查真实的专利申请。</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SimSun" w:hint="eastAsia"/>
          <w:sz w:val="21"/>
        </w:rPr>
        <w:t>整个程序由审查部</w:t>
      </w:r>
      <w:r w:rsidR="003A1269" w:rsidRPr="0067133B">
        <w:rPr>
          <w:rFonts w:ascii="SimSun" w:hAnsi="SimSun" w:cs="SimSun" w:hint="eastAsia"/>
          <w:sz w:val="21"/>
        </w:rPr>
        <w:t>各</w:t>
      </w:r>
      <w:r w:rsidRPr="0067133B">
        <w:rPr>
          <w:rFonts w:ascii="SimSun" w:hAnsi="SimSun" w:cs="SimSun" w:hint="eastAsia"/>
          <w:sz w:val="21"/>
        </w:rPr>
        <w:t>技术领域负责人</w:t>
      </w:r>
      <w:r w:rsidR="003A1269" w:rsidRPr="0067133B">
        <w:rPr>
          <w:rFonts w:ascii="SimSun" w:hAnsi="SimSun" w:cs="SimSun" w:hint="eastAsia"/>
          <w:sz w:val="21"/>
        </w:rPr>
        <w:t>进行</w:t>
      </w:r>
      <w:r w:rsidRPr="0067133B">
        <w:rPr>
          <w:rFonts w:ascii="SimSun" w:hAnsi="SimSun" w:cs="SimSun" w:hint="eastAsia"/>
          <w:sz w:val="21"/>
        </w:rPr>
        <w:t>监督，这些负责人最终会对候选人的</w:t>
      </w:r>
      <w:r w:rsidR="003A1269" w:rsidRPr="0067133B">
        <w:rPr>
          <w:rFonts w:ascii="SimSun" w:hAnsi="SimSun" w:cs="SimSun" w:hint="eastAsia"/>
          <w:sz w:val="21"/>
        </w:rPr>
        <w:t>表现</w:t>
      </w:r>
      <w:r w:rsidRPr="0067133B">
        <w:rPr>
          <w:rFonts w:ascii="SimSun" w:hAnsi="SimSun" w:cs="SimSun" w:hint="eastAsia"/>
          <w:sz w:val="21"/>
        </w:rPr>
        <w:t>和能力进行评价，从而选出符合</w:t>
      </w:r>
      <w:r w:rsidRPr="0067133B">
        <w:rPr>
          <w:rFonts w:ascii="SimSun" w:hAnsi="SimSun" w:cs="Times New Roman"/>
          <w:sz w:val="21"/>
        </w:rPr>
        <w:t>INAPI</w:t>
      </w:r>
      <w:r w:rsidR="003A1269" w:rsidRPr="0067133B">
        <w:rPr>
          <w:rFonts w:ascii="SimSun" w:hAnsi="SimSun" w:cs="Times New Roman" w:hint="eastAsia"/>
          <w:sz w:val="21"/>
        </w:rPr>
        <w:t>规定</w:t>
      </w:r>
      <w:r w:rsidRPr="0067133B">
        <w:rPr>
          <w:rFonts w:ascii="SimSun" w:hAnsi="SimSun" w:cs="SimSun" w:hint="eastAsia"/>
          <w:sz w:val="21"/>
        </w:rPr>
        <w:t>要求的候选人。</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SimSun" w:hint="eastAsia"/>
          <w:sz w:val="21"/>
        </w:rPr>
        <w:t>最后，一旦候选人成为</w:t>
      </w:r>
      <w:r w:rsidRPr="0067133B">
        <w:rPr>
          <w:rFonts w:ascii="SimSun" w:hAnsi="SimSun" w:cs="Times New Roman"/>
          <w:sz w:val="21"/>
        </w:rPr>
        <w:t>INAPI</w:t>
      </w:r>
      <w:r w:rsidRPr="0067133B">
        <w:rPr>
          <w:rFonts w:ascii="SimSun" w:hAnsi="SimSun" w:cs="SimSun" w:hint="eastAsia"/>
          <w:sz w:val="21"/>
        </w:rPr>
        <w:t>的正式员工，将为他们每人指派一名导师，</w:t>
      </w:r>
      <w:r w:rsidR="003A1269" w:rsidRPr="0067133B">
        <w:rPr>
          <w:rFonts w:ascii="SimSun" w:hAnsi="SimSun" w:cs="SimSun" w:hint="eastAsia"/>
          <w:sz w:val="21"/>
        </w:rPr>
        <w:t>为</w:t>
      </w:r>
      <w:r w:rsidRPr="0067133B">
        <w:rPr>
          <w:rFonts w:ascii="SimSun" w:hAnsi="SimSun" w:cs="SimSun" w:hint="eastAsia"/>
          <w:sz w:val="21"/>
        </w:rPr>
        <w:t>他们编写第一份报告提供指导和支持。指导</w:t>
      </w:r>
      <w:r w:rsidR="003A1269" w:rsidRPr="0067133B">
        <w:rPr>
          <w:rFonts w:ascii="SimSun" w:hAnsi="SimSun" w:cs="SimSun" w:hint="eastAsia"/>
          <w:sz w:val="21"/>
        </w:rPr>
        <w:t>期</w:t>
      </w:r>
      <w:r w:rsidRPr="0067133B">
        <w:rPr>
          <w:rFonts w:ascii="SimSun" w:hAnsi="SimSun" w:cs="SimSun" w:hint="eastAsia"/>
          <w:sz w:val="21"/>
        </w:rPr>
        <w:t>为一年，由同一技术领域</w:t>
      </w:r>
      <w:r w:rsidR="003A1269" w:rsidRPr="0067133B">
        <w:rPr>
          <w:rFonts w:ascii="SimSun" w:hAnsi="SimSun" w:cs="SimSun" w:hint="eastAsia"/>
          <w:sz w:val="21"/>
        </w:rPr>
        <w:t>内</w:t>
      </w:r>
      <w:r w:rsidRPr="0067133B">
        <w:rPr>
          <w:rFonts w:ascii="SimSun" w:hAnsi="SimSun" w:cs="SimSun" w:hint="eastAsia"/>
          <w:sz w:val="21"/>
        </w:rPr>
        <w:t>的不同导师提供</w:t>
      </w:r>
      <w:r w:rsidR="003A1269" w:rsidRPr="0067133B">
        <w:rPr>
          <w:rFonts w:ascii="SimSun" w:hAnsi="SimSun" w:cs="SimSun" w:hint="eastAsia"/>
          <w:sz w:val="21"/>
        </w:rPr>
        <w:t>指导</w:t>
      </w:r>
      <w:r w:rsidRPr="0067133B">
        <w:rPr>
          <w:rFonts w:ascii="SimSun" w:hAnsi="SimSun" w:cs="SimSun" w:hint="eastAsia"/>
          <w:sz w:val="21"/>
        </w:rPr>
        <w:t>。</w:t>
      </w:r>
      <w:r w:rsidR="00DD3A87" w:rsidRPr="0067133B">
        <w:rPr>
          <w:rFonts w:ascii="SimSun" w:hAnsi="SimSun" w:cs="SimSun" w:hint="eastAsia"/>
          <w:sz w:val="21"/>
        </w:rPr>
        <w:t>对</w:t>
      </w:r>
      <w:r w:rsidRPr="0067133B">
        <w:rPr>
          <w:rFonts w:ascii="SimSun" w:hAnsi="SimSun" w:cs="SimSun" w:hint="eastAsia"/>
          <w:sz w:val="21"/>
        </w:rPr>
        <w:t>新专业人员</w:t>
      </w:r>
      <w:r w:rsidR="00DD3A87" w:rsidRPr="0067133B">
        <w:rPr>
          <w:rFonts w:ascii="SimSun" w:hAnsi="SimSun" w:cs="SimSun" w:hint="eastAsia"/>
          <w:sz w:val="21"/>
        </w:rPr>
        <w:t>的表现</w:t>
      </w:r>
      <w:r w:rsidRPr="0067133B">
        <w:rPr>
          <w:rFonts w:ascii="SimSun" w:hAnsi="SimSun" w:cs="SimSun" w:hint="eastAsia"/>
          <w:sz w:val="21"/>
        </w:rPr>
        <w:t>每四个月</w:t>
      </w:r>
      <w:r w:rsidR="00DD3A87" w:rsidRPr="0067133B">
        <w:rPr>
          <w:rFonts w:ascii="SimSun" w:hAnsi="SimSun" w:cs="SimSun" w:hint="eastAsia"/>
          <w:sz w:val="21"/>
        </w:rPr>
        <w:t>进行</w:t>
      </w:r>
      <w:r w:rsidRPr="0067133B">
        <w:rPr>
          <w:rFonts w:ascii="SimSun" w:hAnsi="SimSun" w:cs="SimSun" w:hint="eastAsia"/>
          <w:sz w:val="21"/>
        </w:rPr>
        <w:t>一次评估。如果一年后（或在此之前）候选人的表现证明其具备了编写检索和审查报告所需</w:t>
      </w:r>
      <w:r w:rsidRPr="0067133B">
        <w:rPr>
          <w:rFonts w:ascii="SimSun" w:hAnsi="SimSun" w:cs="SimSun" w:hint="eastAsia"/>
          <w:sz w:val="21"/>
        </w:rPr>
        <w:lastRenderedPageBreak/>
        <w:t>的技巧与能力，则可以开始独立工作。考虑到法律、条例和《准则》，这项程序的目的是确保所有新专家在</w:t>
      </w:r>
      <w:r w:rsidRPr="0067133B">
        <w:rPr>
          <w:rFonts w:ascii="SimSun" w:hAnsi="SimSun" w:cs="Times New Roman"/>
          <w:sz w:val="21"/>
        </w:rPr>
        <w:t>18</w:t>
      </w:r>
      <w:r w:rsidRPr="0067133B">
        <w:rPr>
          <w:rFonts w:ascii="SimSun" w:hAnsi="SimSun" w:cs="SimSun" w:hint="eastAsia"/>
          <w:sz w:val="21"/>
        </w:rPr>
        <w:t>个月</w:t>
      </w:r>
      <w:r w:rsidR="00DD3A87" w:rsidRPr="0067133B">
        <w:rPr>
          <w:rFonts w:ascii="SimSun" w:hAnsi="SimSun" w:cs="SimSun" w:hint="eastAsia"/>
          <w:sz w:val="21"/>
        </w:rPr>
        <w:t>期限</w:t>
      </w:r>
      <w:r w:rsidRPr="0067133B">
        <w:rPr>
          <w:rFonts w:ascii="SimSun" w:hAnsi="SimSun" w:cs="SimSun" w:hint="eastAsia"/>
          <w:sz w:val="21"/>
        </w:rPr>
        <w:t>内具备检索和审查能力而无需导师指导。</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SimSun" w:hint="eastAsia"/>
          <w:sz w:val="21"/>
        </w:rPr>
        <w:t>制定</w:t>
      </w:r>
      <w:r w:rsidR="003C28B2" w:rsidRPr="0067133B">
        <w:rPr>
          <w:rFonts w:ascii="SimSun" w:hAnsi="SimSun" w:cs="SimSun" w:hint="eastAsia"/>
          <w:sz w:val="21"/>
        </w:rPr>
        <w:t>和</w:t>
      </w:r>
      <w:r w:rsidRPr="0067133B">
        <w:rPr>
          <w:rFonts w:ascii="SimSun" w:hAnsi="SimSun" w:cs="SimSun" w:hint="eastAsia"/>
          <w:sz w:val="21"/>
        </w:rPr>
        <w:t>设计招聘和培训程序的目的是不影响</w:t>
      </w:r>
      <w:r w:rsidR="003C28B2" w:rsidRPr="0067133B">
        <w:rPr>
          <w:rFonts w:ascii="SimSun" w:hAnsi="SimSun" w:cs="SimSun" w:hint="eastAsia"/>
          <w:sz w:val="21"/>
        </w:rPr>
        <w:t>主管</w:t>
      </w:r>
      <w:r w:rsidRPr="0067133B">
        <w:rPr>
          <w:rFonts w:ascii="SimSun" w:hAnsi="SimSun" w:cs="SimSun" w:hint="eastAsia"/>
          <w:sz w:val="21"/>
        </w:rPr>
        <w:t>局的工作效率。过去几年</w:t>
      </w:r>
      <w:r w:rsidR="003C28B2" w:rsidRPr="0067133B">
        <w:rPr>
          <w:rFonts w:ascii="SimSun" w:hAnsi="SimSun" w:cs="SimSun" w:hint="eastAsia"/>
          <w:sz w:val="21"/>
        </w:rPr>
        <w:t>内</w:t>
      </w:r>
      <w:r w:rsidRPr="0067133B">
        <w:rPr>
          <w:rFonts w:ascii="SimSun" w:hAnsi="SimSun" w:cs="SimSun" w:hint="eastAsia"/>
          <w:sz w:val="21"/>
        </w:rPr>
        <w:t>的未决申请</w:t>
      </w:r>
      <w:r w:rsidR="003C28B2" w:rsidRPr="0067133B">
        <w:rPr>
          <w:rFonts w:ascii="SimSun" w:hAnsi="SimSun" w:cs="SimSun" w:hint="eastAsia"/>
          <w:sz w:val="21"/>
        </w:rPr>
        <w:t>数</w:t>
      </w:r>
      <w:r w:rsidRPr="0067133B">
        <w:rPr>
          <w:rFonts w:ascii="SimSun" w:hAnsi="SimSun" w:cs="SimSun" w:hint="eastAsia"/>
          <w:sz w:val="21"/>
        </w:rPr>
        <w:t>量迅速</w:t>
      </w:r>
      <w:r w:rsidR="003C28B2" w:rsidRPr="0067133B">
        <w:rPr>
          <w:rFonts w:ascii="SimSun" w:hAnsi="SimSun" w:cs="SimSun" w:hint="eastAsia"/>
          <w:sz w:val="21"/>
        </w:rPr>
        <w:t>下降就</w:t>
      </w:r>
      <w:r w:rsidRPr="0067133B">
        <w:rPr>
          <w:rFonts w:ascii="SimSun" w:hAnsi="SimSun" w:cs="SimSun" w:hint="eastAsia"/>
          <w:sz w:val="21"/>
        </w:rPr>
        <w:t>反映了这一点。</w:t>
      </w:r>
    </w:p>
    <w:p w:rsidR="00A01152" w:rsidRPr="00F74357" w:rsidRDefault="00A01152" w:rsidP="00F16510">
      <w:pPr>
        <w:spacing w:afterLines="50" w:after="120" w:line="340" w:lineRule="atLeast"/>
        <w:jc w:val="both"/>
        <w:rPr>
          <w:rFonts w:ascii="KaiTi" w:eastAsia="KaiTi" w:hAnsi="KaiTi"/>
          <w:b/>
          <w:sz w:val="21"/>
          <w:szCs w:val="20"/>
        </w:rPr>
      </w:pPr>
      <w:r w:rsidRPr="00F74357">
        <w:rPr>
          <w:rFonts w:ascii="KaiTi" w:eastAsia="KaiTi" w:hAnsi="KaiTi" w:hint="eastAsia"/>
          <w:b/>
          <w:sz w:val="21"/>
          <w:szCs w:val="20"/>
        </w:rPr>
        <w:t>细则</w:t>
      </w:r>
      <w:r w:rsidRPr="00F74357">
        <w:rPr>
          <w:rFonts w:ascii="KaiTi" w:eastAsia="KaiTi" w:hAnsi="KaiTi"/>
          <w:b/>
          <w:sz w:val="21"/>
          <w:szCs w:val="20"/>
        </w:rPr>
        <w:t>36.1(ii)</w:t>
      </w:r>
      <w:r w:rsidRPr="00F74357">
        <w:rPr>
          <w:rFonts w:ascii="KaiTi" w:eastAsia="KaiTi" w:hAnsi="KaiTi" w:hint="eastAsia"/>
          <w:b/>
          <w:sz w:val="21"/>
          <w:szCs w:val="20"/>
        </w:rPr>
        <w:t>和</w:t>
      </w:r>
      <w:r w:rsidRPr="00F74357">
        <w:rPr>
          <w:rFonts w:ascii="KaiTi" w:eastAsia="KaiTi" w:hAnsi="KaiTi"/>
          <w:b/>
          <w:sz w:val="21"/>
          <w:szCs w:val="20"/>
        </w:rPr>
        <w:t>63.1(ii)</w:t>
      </w:r>
      <w:r w:rsidRPr="00F74357">
        <w:rPr>
          <w:rFonts w:ascii="KaiTi" w:eastAsia="KaiTi" w:hAnsi="KaiTi" w:hint="eastAsia"/>
          <w:b/>
          <w:sz w:val="21"/>
          <w:szCs w:val="20"/>
        </w:rPr>
        <w:t>：该局或者该组织至少必须拥有或能够利用本细则</w:t>
      </w:r>
      <w:r w:rsidRPr="00F74357">
        <w:rPr>
          <w:rFonts w:ascii="KaiTi" w:eastAsia="KaiTi" w:hAnsi="KaiTi"/>
          <w:b/>
          <w:sz w:val="21"/>
          <w:szCs w:val="20"/>
        </w:rPr>
        <w:t>34</w:t>
      </w:r>
      <w:r w:rsidRPr="00F74357">
        <w:rPr>
          <w:rFonts w:ascii="KaiTi" w:eastAsia="KaiTi" w:hAnsi="KaiTi" w:hint="eastAsia"/>
          <w:b/>
          <w:sz w:val="21"/>
          <w:szCs w:val="20"/>
        </w:rPr>
        <w:t>所述的最低限度文献，并且为检索目的而妥善整理的载于纸件、缩微品或储存在电子媒介上。</w:t>
      </w:r>
    </w:p>
    <w:p w:rsidR="00A01152" w:rsidRPr="00F74357" w:rsidRDefault="00A01152" w:rsidP="00F16510">
      <w:pPr>
        <w:keepNext/>
        <w:overflowPunct w:val="0"/>
        <w:spacing w:beforeLines="50" w:before="120" w:afterLines="50" w:after="120" w:line="340" w:lineRule="atLeast"/>
        <w:rPr>
          <w:rFonts w:ascii="SimSun" w:hAnsi="SimSun"/>
          <w:b/>
          <w:sz w:val="21"/>
        </w:rPr>
      </w:pPr>
      <w:r w:rsidRPr="00F74357">
        <w:rPr>
          <w:rFonts w:ascii="SimSun" w:hAnsi="SimSun" w:hint="eastAsia"/>
          <w:b/>
          <w:sz w:val="21"/>
        </w:rPr>
        <w:t>为检索目的利用最低限度文献：</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Times New Roman"/>
          <w:sz w:val="21"/>
        </w:rPr>
        <w:t>(X)</w:t>
      </w:r>
      <w:r w:rsidRPr="0067133B">
        <w:rPr>
          <w:rFonts w:ascii="SimSun" w:hAnsi="SimSun" w:cs="Times New Roman"/>
          <w:sz w:val="21"/>
        </w:rPr>
        <w:tab/>
      </w:r>
      <w:r w:rsidRPr="0067133B">
        <w:rPr>
          <w:rFonts w:ascii="SimSun" w:hAnsi="SimSun" w:cs="SimSun" w:hint="eastAsia"/>
          <w:sz w:val="21"/>
        </w:rPr>
        <w:t>全部利用</w:t>
      </w:r>
    </w:p>
    <w:p w:rsidR="00A01152" w:rsidRPr="00F74357" w:rsidRDefault="00A01152" w:rsidP="00F16510">
      <w:pPr>
        <w:keepNext/>
        <w:overflowPunct w:val="0"/>
        <w:spacing w:beforeLines="50" w:before="120" w:afterLines="50" w:after="120" w:line="340" w:lineRule="atLeast"/>
        <w:rPr>
          <w:rFonts w:ascii="SimSun" w:hAnsi="SimSun"/>
          <w:b/>
          <w:sz w:val="21"/>
        </w:rPr>
      </w:pPr>
      <w:r w:rsidRPr="00F74357">
        <w:rPr>
          <w:rFonts w:ascii="SimSun" w:hAnsi="SimSun" w:hint="eastAsia"/>
          <w:b/>
          <w:sz w:val="21"/>
        </w:rPr>
        <w:t>检索系统：</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SimSun" w:hint="eastAsia"/>
          <w:sz w:val="21"/>
        </w:rPr>
        <w:t>目前，</w:t>
      </w:r>
      <w:r w:rsidRPr="0067133B">
        <w:rPr>
          <w:rFonts w:ascii="SimSun" w:hAnsi="SimSun" w:cs="Times New Roman"/>
          <w:sz w:val="21"/>
        </w:rPr>
        <w:t>INAPI</w:t>
      </w:r>
      <w:r w:rsidRPr="0067133B">
        <w:rPr>
          <w:rFonts w:ascii="SimSun" w:hAnsi="SimSun" w:cs="SimSun" w:hint="eastAsia"/>
          <w:sz w:val="21"/>
        </w:rPr>
        <w:t>可以</w:t>
      </w:r>
      <w:r w:rsidR="001256B7" w:rsidRPr="0067133B">
        <w:rPr>
          <w:rFonts w:ascii="SimSun" w:hAnsi="SimSun" w:cs="SimSun" w:hint="eastAsia"/>
          <w:sz w:val="21"/>
        </w:rPr>
        <w:t>访问一些最重要的、</w:t>
      </w:r>
      <w:r w:rsidRPr="0067133B">
        <w:rPr>
          <w:rFonts w:ascii="SimSun" w:hAnsi="SimSun" w:cs="SimSun" w:hint="eastAsia"/>
          <w:sz w:val="21"/>
        </w:rPr>
        <w:t>为检索目的收集了范围最广泛的专利和非专利文献</w:t>
      </w:r>
      <w:r w:rsidR="001256B7" w:rsidRPr="0067133B">
        <w:rPr>
          <w:rFonts w:ascii="SimSun" w:hAnsi="SimSun" w:cs="SimSun" w:hint="eastAsia"/>
          <w:sz w:val="21"/>
        </w:rPr>
        <w:t>数据库</w:t>
      </w:r>
      <w:r w:rsidRPr="0067133B">
        <w:rPr>
          <w:rFonts w:ascii="SimSun" w:hAnsi="SimSun" w:cs="SimSun" w:hint="eastAsia"/>
          <w:sz w:val="21"/>
        </w:rPr>
        <w:t>。</w:t>
      </w:r>
      <w:r w:rsidR="001256B7" w:rsidRPr="0067133B">
        <w:rPr>
          <w:rFonts w:ascii="SimSun" w:hAnsi="SimSun" w:cs="SimSun" w:hint="eastAsia"/>
          <w:sz w:val="21"/>
        </w:rPr>
        <w:t>其中</w:t>
      </w:r>
      <w:r w:rsidRPr="0067133B">
        <w:rPr>
          <w:rFonts w:ascii="SimSun" w:hAnsi="SimSun" w:cs="SimSun" w:hint="eastAsia"/>
          <w:sz w:val="21"/>
        </w:rPr>
        <w:t>包括</w:t>
      </w:r>
      <w:r w:rsidR="001256B7" w:rsidRPr="0067133B">
        <w:rPr>
          <w:rFonts w:ascii="SimSun" w:hAnsi="SimSun" w:cs="SimSun" w:hint="eastAsia"/>
          <w:sz w:val="21"/>
        </w:rPr>
        <w:t>可自由访问</w:t>
      </w:r>
      <w:r w:rsidRPr="00E71624">
        <w:rPr>
          <w:rFonts w:ascii="SimSun" w:hAnsi="SimSun"/>
          <w:sz w:val="21"/>
          <w:szCs w:val="20"/>
        </w:rPr>
        <w:t>Patentscope</w:t>
      </w:r>
      <w:r w:rsidRPr="0067133B">
        <w:rPr>
          <w:rFonts w:ascii="SimSun" w:hAnsi="SimSun" w:cs="SimSun" w:hint="eastAsia"/>
          <w:sz w:val="21"/>
        </w:rPr>
        <w:t>、</w:t>
      </w:r>
      <w:r w:rsidRPr="0067133B">
        <w:rPr>
          <w:rFonts w:ascii="SimSun" w:hAnsi="SimSun" w:cs="Times New Roman"/>
          <w:sz w:val="21"/>
        </w:rPr>
        <w:t>Espacenet</w:t>
      </w:r>
      <w:r w:rsidRPr="0067133B">
        <w:rPr>
          <w:rFonts w:ascii="SimSun" w:hAnsi="SimSun" w:cs="SimSun" w:hint="eastAsia"/>
          <w:sz w:val="21"/>
        </w:rPr>
        <w:t>、</w:t>
      </w:r>
      <w:r w:rsidRPr="0067133B">
        <w:rPr>
          <w:rFonts w:ascii="SimSun" w:hAnsi="SimSun" w:cs="Times New Roman"/>
          <w:sz w:val="21"/>
        </w:rPr>
        <w:t>Latipat</w:t>
      </w:r>
      <w:r w:rsidR="001256B7" w:rsidRPr="0067133B">
        <w:rPr>
          <w:rFonts w:ascii="SimSun" w:hAnsi="SimSun" w:cs="Times New Roman" w:hint="eastAsia"/>
          <w:sz w:val="21"/>
        </w:rPr>
        <w:t>等数据库</w:t>
      </w:r>
      <w:r w:rsidRPr="0067133B">
        <w:rPr>
          <w:rFonts w:ascii="SimSun" w:hAnsi="SimSun" w:cs="SimSun" w:hint="eastAsia"/>
          <w:sz w:val="21"/>
        </w:rPr>
        <w:t>以及可在不同</w:t>
      </w:r>
      <w:r w:rsidR="001256B7" w:rsidRPr="0067133B">
        <w:rPr>
          <w:rFonts w:ascii="SimSun" w:hAnsi="SimSun" w:cs="SimSun" w:hint="eastAsia"/>
          <w:sz w:val="21"/>
        </w:rPr>
        <w:t>知识产权主管局</w:t>
      </w:r>
      <w:r w:rsidRPr="0067133B">
        <w:rPr>
          <w:rFonts w:ascii="SimSun" w:hAnsi="SimSun" w:cs="SimSun" w:hint="eastAsia"/>
          <w:sz w:val="21"/>
        </w:rPr>
        <w:t>（例如，</w:t>
      </w:r>
      <w:r w:rsidRPr="0067133B">
        <w:rPr>
          <w:rFonts w:ascii="SimSun" w:hAnsi="SimSun" w:cs="Times New Roman"/>
          <w:sz w:val="21"/>
        </w:rPr>
        <w:t>INAPI</w:t>
      </w:r>
      <w:r w:rsidRPr="0067133B">
        <w:rPr>
          <w:rFonts w:ascii="SimSun" w:hAnsi="SimSun" w:cs="SimSun" w:hint="eastAsia"/>
          <w:sz w:val="21"/>
        </w:rPr>
        <w:t>、中华人民共和国国家知识产权局（</w:t>
      </w:r>
      <w:r w:rsidRPr="0067133B">
        <w:rPr>
          <w:rFonts w:ascii="SimSun" w:hAnsi="SimSun" w:cs="Times New Roman"/>
          <w:sz w:val="21"/>
        </w:rPr>
        <w:t>SPTO</w:t>
      </w:r>
      <w:r w:rsidRPr="0067133B">
        <w:rPr>
          <w:rFonts w:ascii="SimSun" w:hAnsi="SimSun" w:cs="SimSun" w:hint="eastAsia"/>
          <w:sz w:val="21"/>
        </w:rPr>
        <w:t>）、美国专利商标局（</w:t>
      </w:r>
      <w:r w:rsidRPr="0067133B">
        <w:rPr>
          <w:rFonts w:ascii="SimSun" w:hAnsi="SimSun" w:cs="Times New Roman"/>
          <w:sz w:val="21"/>
        </w:rPr>
        <w:t>USPTO</w:t>
      </w:r>
      <w:r w:rsidRPr="0067133B">
        <w:rPr>
          <w:rFonts w:ascii="SimSun" w:hAnsi="SimSun" w:cs="SimSun" w:hint="eastAsia"/>
          <w:sz w:val="21"/>
        </w:rPr>
        <w:t>）、日本特许厅（</w:t>
      </w:r>
      <w:r w:rsidRPr="0067133B">
        <w:rPr>
          <w:rFonts w:ascii="SimSun" w:hAnsi="SimSun" w:cs="Times New Roman"/>
          <w:sz w:val="21"/>
        </w:rPr>
        <w:t>JPO-AIPN</w:t>
      </w:r>
      <w:r w:rsidRPr="0067133B">
        <w:rPr>
          <w:rFonts w:ascii="SimSun" w:hAnsi="SimSun" w:cs="SimSun" w:hint="eastAsia"/>
          <w:sz w:val="21"/>
        </w:rPr>
        <w:t>）、韩国特许厅</w:t>
      </w:r>
      <w:r w:rsidRPr="0067133B">
        <w:rPr>
          <w:rFonts w:ascii="SimSun" w:hAnsi="SimSun" w:cs="Times New Roman"/>
          <w:sz w:val="21"/>
        </w:rPr>
        <w:t>(K-Pion)</w:t>
      </w:r>
      <w:r w:rsidRPr="0067133B">
        <w:rPr>
          <w:rFonts w:ascii="SimSun" w:hAnsi="SimSun" w:cs="SimSun" w:hint="eastAsia"/>
          <w:sz w:val="21"/>
        </w:rPr>
        <w:t>）和西班牙专利商标局（</w:t>
      </w:r>
      <w:r w:rsidRPr="0067133B">
        <w:rPr>
          <w:rFonts w:ascii="SimSun" w:hAnsi="SimSun" w:cs="Times New Roman"/>
          <w:sz w:val="21"/>
        </w:rPr>
        <w:t>SIPO</w:t>
      </w:r>
      <w:r w:rsidRPr="0067133B">
        <w:rPr>
          <w:rFonts w:ascii="SimSun" w:hAnsi="SimSun" w:cs="SimSun" w:hint="eastAsia"/>
          <w:sz w:val="21"/>
        </w:rPr>
        <w:t>）</w:t>
      </w:r>
      <w:r w:rsidR="001256B7" w:rsidRPr="0067133B">
        <w:rPr>
          <w:rFonts w:ascii="SimSun" w:hAnsi="SimSun" w:cs="SimSun" w:hint="eastAsia"/>
          <w:sz w:val="21"/>
        </w:rPr>
        <w:t>等</w:t>
      </w:r>
      <w:r w:rsidRPr="0067133B">
        <w:rPr>
          <w:rFonts w:ascii="SimSun" w:hAnsi="SimSun" w:cs="SimSun" w:hint="eastAsia"/>
          <w:sz w:val="21"/>
        </w:rPr>
        <w:t>）网页上查阅的</w:t>
      </w:r>
      <w:r w:rsidR="001256B7" w:rsidRPr="0067133B">
        <w:rPr>
          <w:rFonts w:ascii="SimSun" w:hAnsi="SimSun" w:cs="SimSun" w:hint="eastAsia"/>
          <w:sz w:val="21"/>
        </w:rPr>
        <w:t>数据集</w:t>
      </w:r>
      <w:r w:rsidRPr="0067133B">
        <w:rPr>
          <w:rFonts w:ascii="SimSun" w:hAnsi="SimSun" w:cs="SimSun" w:hint="eastAsia"/>
          <w:sz w:val="21"/>
        </w:rPr>
        <w:t>。</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SimSun" w:hint="eastAsia"/>
          <w:sz w:val="21"/>
        </w:rPr>
        <w:t>除了上述数据库，我们还可以</w:t>
      </w:r>
      <w:r w:rsidR="002A3A60" w:rsidRPr="0067133B">
        <w:rPr>
          <w:rFonts w:ascii="SimSun" w:hAnsi="SimSun" w:cs="SimSun" w:hint="eastAsia"/>
          <w:sz w:val="21"/>
        </w:rPr>
        <w:t>访问</w:t>
      </w:r>
      <w:r w:rsidRPr="0067133B">
        <w:rPr>
          <w:rFonts w:ascii="SimSun" w:hAnsi="SimSun" w:cs="SimSun" w:hint="eastAsia"/>
          <w:sz w:val="21"/>
        </w:rPr>
        <w:t>专门</w:t>
      </w:r>
      <w:r w:rsidR="002A3A60" w:rsidRPr="0067133B">
        <w:rPr>
          <w:rFonts w:ascii="SimSun" w:hAnsi="SimSun" w:cs="SimSun" w:hint="eastAsia"/>
          <w:sz w:val="21"/>
        </w:rPr>
        <w:t>为</w:t>
      </w:r>
      <w:r w:rsidRPr="0067133B">
        <w:rPr>
          <w:rFonts w:ascii="SimSun" w:hAnsi="SimSun" w:cs="SimSun" w:hint="eastAsia"/>
          <w:sz w:val="21"/>
        </w:rPr>
        <w:t>收集</w:t>
      </w:r>
      <w:r w:rsidR="002A3A60" w:rsidRPr="0067133B">
        <w:rPr>
          <w:rFonts w:ascii="SimSun" w:hAnsi="SimSun" w:cs="SimSun" w:hint="eastAsia"/>
          <w:sz w:val="21"/>
        </w:rPr>
        <w:t>和</w:t>
      </w:r>
      <w:r w:rsidRPr="0067133B">
        <w:rPr>
          <w:rFonts w:ascii="SimSun" w:hAnsi="SimSun" w:cs="SimSun" w:hint="eastAsia"/>
          <w:sz w:val="21"/>
        </w:rPr>
        <w:t>提供专利和非专利文献资料</w:t>
      </w:r>
      <w:r w:rsidR="002A3A60" w:rsidRPr="0067133B">
        <w:rPr>
          <w:rFonts w:ascii="SimSun" w:hAnsi="SimSun" w:cs="SimSun" w:hint="eastAsia"/>
          <w:sz w:val="21"/>
        </w:rPr>
        <w:t>而设计的私人数据库</w:t>
      </w:r>
      <w:r w:rsidRPr="0067133B">
        <w:rPr>
          <w:rFonts w:ascii="SimSun" w:hAnsi="SimSun" w:cs="SimSun" w:hint="eastAsia"/>
          <w:sz w:val="21"/>
        </w:rPr>
        <w:t>。因此，我们可以</w:t>
      </w:r>
      <w:r w:rsidR="002A3A60" w:rsidRPr="0067133B">
        <w:rPr>
          <w:rFonts w:ascii="SimSun" w:hAnsi="SimSun" w:cs="SimSun" w:hint="eastAsia"/>
          <w:sz w:val="21"/>
        </w:rPr>
        <w:t>访问</w:t>
      </w:r>
      <w:r w:rsidRPr="0067133B">
        <w:rPr>
          <w:rFonts w:ascii="SimSun" w:hAnsi="SimSun" w:cs="Times New Roman"/>
          <w:sz w:val="21"/>
        </w:rPr>
        <w:t>EpoqueNet</w:t>
      </w:r>
      <w:r w:rsidRPr="0067133B">
        <w:rPr>
          <w:rFonts w:ascii="SimSun" w:hAnsi="SimSun" w:cs="SimSun" w:hint="eastAsia"/>
          <w:sz w:val="21"/>
        </w:rPr>
        <w:t>、</w:t>
      </w:r>
      <w:r w:rsidRPr="0067133B">
        <w:rPr>
          <w:rFonts w:ascii="SimSun" w:hAnsi="SimSun" w:cs="Times New Roman"/>
          <w:sz w:val="21"/>
        </w:rPr>
        <w:t>Thomson Innovation</w:t>
      </w:r>
      <w:r w:rsidRPr="0067133B">
        <w:rPr>
          <w:rFonts w:ascii="SimSun" w:hAnsi="SimSun" w:cs="SimSun" w:hint="eastAsia"/>
          <w:sz w:val="21"/>
        </w:rPr>
        <w:t>（现为</w:t>
      </w:r>
      <w:r w:rsidRPr="0067133B">
        <w:rPr>
          <w:rFonts w:ascii="SimSun" w:hAnsi="SimSun" w:cs="Times New Roman"/>
          <w:sz w:val="21"/>
        </w:rPr>
        <w:t>Clarivate Analytics</w:t>
      </w:r>
      <w:r w:rsidRPr="0067133B">
        <w:rPr>
          <w:rFonts w:ascii="SimSun" w:hAnsi="SimSun" w:cs="SimSun" w:hint="eastAsia"/>
          <w:sz w:val="21"/>
        </w:rPr>
        <w:t>）、</w:t>
      </w:r>
      <w:r w:rsidRPr="0067133B">
        <w:rPr>
          <w:rFonts w:ascii="SimSun" w:hAnsi="SimSun" w:cs="Times New Roman"/>
          <w:sz w:val="21"/>
        </w:rPr>
        <w:t>IEEE</w:t>
      </w:r>
      <w:r w:rsidRPr="0067133B">
        <w:rPr>
          <w:rFonts w:ascii="SimSun" w:hAnsi="SimSun" w:cs="SimSun" w:hint="eastAsia"/>
          <w:sz w:val="21"/>
        </w:rPr>
        <w:t>、</w:t>
      </w:r>
      <w:r w:rsidRPr="0067133B">
        <w:rPr>
          <w:rFonts w:ascii="SimSun" w:hAnsi="SimSun" w:cs="Times New Roman"/>
          <w:sz w:val="21"/>
        </w:rPr>
        <w:t>STN</w:t>
      </w:r>
      <w:r w:rsidRPr="0067133B">
        <w:rPr>
          <w:rFonts w:ascii="SimSun" w:hAnsi="SimSun" w:cs="SimSun" w:hint="eastAsia"/>
          <w:sz w:val="21"/>
        </w:rPr>
        <w:t>、</w:t>
      </w:r>
      <w:r w:rsidRPr="0067133B">
        <w:rPr>
          <w:rFonts w:ascii="SimSun" w:hAnsi="SimSun" w:cs="Times New Roman"/>
          <w:sz w:val="21"/>
        </w:rPr>
        <w:t>Proquest Dialog</w:t>
      </w:r>
      <w:r w:rsidRPr="0067133B">
        <w:rPr>
          <w:rFonts w:ascii="SimSun" w:hAnsi="SimSun" w:cs="SimSun" w:hint="eastAsia"/>
          <w:sz w:val="21"/>
        </w:rPr>
        <w:t>、</w:t>
      </w:r>
      <w:r w:rsidRPr="0067133B">
        <w:rPr>
          <w:rFonts w:ascii="SimSun" w:hAnsi="SimSun" w:cs="Times New Roman"/>
          <w:sz w:val="21"/>
        </w:rPr>
        <w:t>Genome Quest</w:t>
      </w:r>
      <w:r w:rsidRPr="0067133B">
        <w:rPr>
          <w:rFonts w:ascii="SimSun" w:hAnsi="SimSun" w:cs="SimSun" w:hint="eastAsia"/>
          <w:sz w:val="21"/>
        </w:rPr>
        <w:t>和科学信息电子图书馆（</w:t>
      </w:r>
      <w:r w:rsidRPr="0067133B">
        <w:rPr>
          <w:rFonts w:ascii="SimSun" w:hAnsi="SimSun" w:cs="Times New Roman"/>
          <w:sz w:val="21"/>
        </w:rPr>
        <w:t>BEIC</w:t>
      </w:r>
      <w:r w:rsidRPr="0067133B">
        <w:rPr>
          <w:rFonts w:ascii="SimSun" w:hAnsi="SimSun" w:cs="SimSun" w:hint="eastAsia"/>
          <w:sz w:val="21"/>
        </w:rPr>
        <w:t>），其中，</w:t>
      </w:r>
      <w:r w:rsidRPr="0067133B">
        <w:rPr>
          <w:rFonts w:ascii="SimSun" w:hAnsi="SimSun" w:cs="Times New Roman"/>
          <w:sz w:val="21"/>
        </w:rPr>
        <w:t>BEIC</w:t>
      </w:r>
      <w:r w:rsidRPr="0067133B">
        <w:rPr>
          <w:rFonts w:ascii="SimSun" w:hAnsi="SimSun" w:cs="SimSun" w:hint="eastAsia"/>
          <w:sz w:val="21"/>
        </w:rPr>
        <w:t>是由技术与科技研究国家委员会（</w:t>
      </w:r>
      <w:r w:rsidRPr="0067133B">
        <w:rPr>
          <w:rFonts w:ascii="SimSun" w:hAnsi="SimSun" w:cs="Times New Roman"/>
          <w:sz w:val="21"/>
        </w:rPr>
        <w:t>CONICYT</w:t>
      </w:r>
      <w:r w:rsidRPr="0067133B">
        <w:rPr>
          <w:rFonts w:ascii="SimSun" w:hAnsi="SimSun" w:cs="SimSun" w:hint="eastAsia"/>
          <w:sz w:val="21"/>
        </w:rPr>
        <w:t>）开发的一个检索工具，可以检索牛津大学出版社、爱思唯尔出版社、美国科学发展协会（</w:t>
      </w:r>
      <w:r w:rsidRPr="0067133B">
        <w:rPr>
          <w:rFonts w:ascii="SimSun" w:hAnsi="SimSun" w:cs="Times New Roman"/>
          <w:sz w:val="21"/>
        </w:rPr>
        <w:t>AAAS</w:t>
      </w:r>
      <w:r w:rsidRPr="0067133B">
        <w:rPr>
          <w:rFonts w:ascii="SimSun" w:hAnsi="SimSun" w:cs="SimSun" w:hint="eastAsia"/>
          <w:sz w:val="21"/>
        </w:rPr>
        <w:t>）、美国化学学会、美国年度评论出版社、《自然》杂志、</w:t>
      </w:r>
      <w:r w:rsidRPr="0067133B">
        <w:rPr>
          <w:rFonts w:ascii="SimSun" w:hAnsi="SimSun" w:cs="Times New Roman"/>
          <w:sz w:val="21"/>
        </w:rPr>
        <w:t>Springer Links</w:t>
      </w:r>
      <w:r w:rsidRPr="0067133B">
        <w:rPr>
          <w:rFonts w:ascii="SimSun" w:hAnsi="SimSun" w:cs="SimSun" w:hint="eastAsia"/>
          <w:sz w:val="21"/>
        </w:rPr>
        <w:t>数据库和布莱克威尔出版社等科学出版物。智利政府斥巨资创建了这一平台，</w:t>
      </w:r>
      <w:r w:rsidR="002A3A60" w:rsidRPr="0067133B">
        <w:rPr>
          <w:rFonts w:ascii="SimSun" w:hAnsi="SimSun" w:cs="SimSun" w:hint="eastAsia"/>
          <w:sz w:val="21"/>
        </w:rPr>
        <w:t>其</w:t>
      </w:r>
      <w:r w:rsidRPr="0067133B">
        <w:rPr>
          <w:rFonts w:ascii="SimSun" w:hAnsi="SimSun" w:cs="SimSun" w:hint="eastAsia"/>
          <w:sz w:val="21"/>
        </w:rPr>
        <w:t>花费超过</w:t>
      </w:r>
      <w:r w:rsidRPr="0067133B">
        <w:rPr>
          <w:rFonts w:ascii="SimSun" w:hAnsi="SimSun" w:cs="Times New Roman"/>
          <w:sz w:val="21"/>
        </w:rPr>
        <w:t>1</w:t>
      </w:r>
      <w:r w:rsidR="00595CD7" w:rsidRPr="0067133B">
        <w:rPr>
          <w:rFonts w:ascii="SimSun" w:hAnsi="SimSun" w:cs="Times New Roman" w:hint="eastAsia"/>
          <w:sz w:val="21"/>
        </w:rPr>
        <w:t>,</w:t>
      </w:r>
      <w:r w:rsidR="002A3A60" w:rsidRPr="0067133B">
        <w:rPr>
          <w:rFonts w:ascii="SimSun" w:hAnsi="SimSun" w:cs="SimSun" w:hint="eastAsia"/>
          <w:sz w:val="21"/>
        </w:rPr>
        <w:t>000万</w:t>
      </w:r>
      <w:r w:rsidRPr="0067133B">
        <w:rPr>
          <w:rFonts w:ascii="SimSun" w:hAnsi="SimSun" w:cs="SimSun" w:hint="eastAsia"/>
          <w:sz w:val="21"/>
        </w:rPr>
        <w:t>美元。</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SimSun" w:hint="eastAsia"/>
          <w:sz w:val="21"/>
        </w:rPr>
        <w:t>不仅如此，我们还与印度科学与工业研究理事会签署了协定，以</w:t>
      </w:r>
      <w:r w:rsidR="002A3A60" w:rsidRPr="0067133B">
        <w:rPr>
          <w:rFonts w:ascii="SimSun" w:hAnsi="SimSun" w:cs="SimSun" w:hint="eastAsia"/>
          <w:sz w:val="21"/>
        </w:rPr>
        <w:t>便能够访问</w:t>
      </w:r>
      <w:r w:rsidRPr="0067133B">
        <w:rPr>
          <w:rFonts w:ascii="SimSun" w:hAnsi="SimSun" w:cs="SimSun" w:hint="eastAsia"/>
          <w:sz w:val="21"/>
        </w:rPr>
        <w:t>传统知识数字图书馆</w:t>
      </w:r>
      <w:r w:rsidR="002A3A60" w:rsidRPr="0067133B">
        <w:rPr>
          <w:rFonts w:ascii="SimSun" w:hAnsi="SimSun" w:cs="SimSun" w:hint="eastAsia"/>
          <w:sz w:val="21"/>
        </w:rPr>
        <w:t>（TKDL）</w:t>
      </w:r>
      <w:r w:rsidRPr="0067133B">
        <w:rPr>
          <w:rFonts w:ascii="SimSun" w:hAnsi="SimSun" w:cs="SimSun" w:hint="eastAsia"/>
          <w:sz w:val="21"/>
        </w:rPr>
        <w:t>的数据，同时</w:t>
      </w:r>
      <w:r w:rsidR="002A3A60" w:rsidRPr="0067133B">
        <w:rPr>
          <w:rFonts w:ascii="SimSun" w:hAnsi="SimSun" w:cs="SimSun" w:hint="eastAsia"/>
          <w:sz w:val="21"/>
        </w:rPr>
        <w:t>，还</w:t>
      </w:r>
      <w:r w:rsidRPr="0067133B">
        <w:rPr>
          <w:rFonts w:ascii="SimSun" w:hAnsi="SimSun" w:cs="SimSun" w:hint="eastAsia"/>
          <w:sz w:val="21"/>
        </w:rPr>
        <w:t>与</w:t>
      </w:r>
      <w:r w:rsidRPr="0067133B">
        <w:rPr>
          <w:rFonts w:ascii="SimSun" w:hAnsi="SimSun" w:cs="Times New Roman"/>
          <w:sz w:val="21"/>
        </w:rPr>
        <w:t>SIPO</w:t>
      </w:r>
      <w:r w:rsidRPr="0067133B">
        <w:rPr>
          <w:rFonts w:ascii="SimSun" w:hAnsi="SimSun" w:cs="SimSun" w:hint="eastAsia"/>
          <w:sz w:val="21"/>
        </w:rPr>
        <w:t>、</w:t>
      </w:r>
      <w:r w:rsidRPr="0067133B">
        <w:rPr>
          <w:rFonts w:ascii="SimSun" w:hAnsi="SimSun" w:cs="Times New Roman"/>
          <w:sz w:val="21"/>
        </w:rPr>
        <w:t>KIPO</w:t>
      </w:r>
      <w:r w:rsidRPr="0067133B">
        <w:rPr>
          <w:rFonts w:ascii="SimSun" w:hAnsi="SimSun" w:cs="SimSun" w:hint="eastAsia"/>
          <w:sz w:val="21"/>
        </w:rPr>
        <w:t>和</w:t>
      </w:r>
      <w:r w:rsidRPr="0067133B">
        <w:rPr>
          <w:rFonts w:ascii="SimSun" w:hAnsi="SimSun" w:cs="Times New Roman"/>
          <w:sz w:val="21"/>
        </w:rPr>
        <w:t>JPO</w:t>
      </w:r>
      <w:r w:rsidRPr="0067133B">
        <w:rPr>
          <w:rFonts w:ascii="SimSun" w:hAnsi="SimSun" w:cs="SimSun" w:hint="eastAsia"/>
          <w:sz w:val="21"/>
        </w:rPr>
        <w:t>签署了协定，以便</w:t>
      </w:r>
      <w:r w:rsidR="002A3A60" w:rsidRPr="0067133B">
        <w:rPr>
          <w:rFonts w:ascii="SimSun" w:hAnsi="SimSun" w:cs="SimSun" w:hint="eastAsia"/>
          <w:sz w:val="21"/>
        </w:rPr>
        <w:t>能够访问</w:t>
      </w:r>
      <w:r w:rsidRPr="0067133B">
        <w:rPr>
          <w:rFonts w:ascii="SimSun" w:hAnsi="SimSun" w:cs="SimSun" w:hint="eastAsia"/>
          <w:sz w:val="21"/>
        </w:rPr>
        <w:t>这些</w:t>
      </w:r>
      <w:r w:rsidR="002A3A60" w:rsidRPr="0067133B">
        <w:rPr>
          <w:rFonts w:ascii="SimSun" w:hAnsi="SimSun" w:cs="SimSun" w:hint="eastAsia"/>
          <w:sz w:val="21"/>
        </w:rPr>
        <w:t>主管局的</w:t>
      </w:r>
      <w:r w:rsidRPr="0067133B">
        <w:rPr>
          <w:rFonts w:ascii="SimSun" w:hAnsi="SimSun" w:cs="SimSun" w:hint="eastAsia"/>
          <w:sz w:val="21"/>
        </w:rPr>
        <w:t>特定数据库。</w:t>
      </w:r>
    </w:p>
    <w:p w:rsidR="00A01152" w:rsidRPr="00F74357" w:rsidRDefault="00A01152" w:rsidP="00F16510">
      <w:pPr>
        <w:spacing w:afterLines="50" w:after="120" w:line="340" w:lineRule="atLeast"/>
        <w:jc w:val="both"/>
        <w:rPr>
          <w:rFonts w:ascii="KaiTi" w:eastAsia="KaiTi" w:hAnsi="KaiTi"/>
          <w:b/>
          <w:sz w:val="21"/>
          <w:szCs w:val="20"/>
        </w:rPr>
      </w:pPr>
      <w:r w:rsidRPr="00F74357">
        <w:rPr>
          <w:rFonts w:ascii="KaiTi" w:eastAsia="KaiTi" w:hAnsi="KaiTi" w:hint="eastAsia"/>
          <w:b/>
          <w:sz w:val="21"/>
          <w:szCs w:val="20"/>
        </w:rPr>
        <w:t>细则</w:t>
      </w:r>
      <w:r w:rsidRPr="00F74357">
        <w:rPr>
          <w:rFonts w:ascii="KaiTi" w:eastAsia="KaiTi" w:hAnsi="KaiTi"/>
          <w:b/>
          <w:sz w:val="21"/>
          <w:szCs w:val="20"/>
        </w:rPr>
        <w:t>36.1(iii)</w:t>
      </w:r>
      <w:r w:rsidRPr="00F74357">
        <w:rPr>
          <w:rFonts w:ascii="KaiTi" w:eastAsia="KaiTi" w:hAnsi="KaiTi" w:hint="eastAsia"/>
          <w:b/>
          <w:sz w:val="21"/>
          <w:szCs w:val="20"/>
        </w:rPr>
        <w:t>和</w:t>
      </w:r>
      <w:r w:rsidRPr="00F74357">
        <w:rPr>
          <w:rFonts w:ascii="KaiTi" w:eastAsia="KaiTi" w:hAnsi="KaiTi"/>
          <w:b/>
          <w:sz w:val="21"/>
          <w:szCs w:val="20"/>
        </w:rPr>
        <w:t>63.1(iii)</w:t>
      </w:r>
      <w:r w:rsidRPr="00F74357">
        <w:rPr>
          <w:rFonts w:ascii="KaiTi" w:eastAsia="KaiTi" w:hAnsi="KaiTi" w:hint="eastAsia"/>
          <w:b/>
          <w:sz w:val="21"/>
          <w:szCs w:val="20"/>
        </w:rPr>
        <w:t>：该局或者该组织必须拥有一批工作人员，能够对所要求的技术领域进行检索和审查，并且具有至少能够理解用来撰写或者翻译本细则</w:t>
      </w:r>
      <w:r w:rsidRPr="00F74357">
        <w:rPr>
          <w:rFonts w:ascii="KaiTi" w:eastAsia="KaiTi" w:hAnsi="KaiTi"/>
          <w:b/>
          <w:sz w:val="21"/>
          <w:szCs w:val="20"/>
        </w:rPr>
        <w:t>34</w:t>
      </w:r>
      <w:r w:rsidRPr="00F74357">
        <w:rPr>
          <w:rFonts w:ascii="KaiTi" w:eastAsia="KaiTi" w:hAnsi="KaiTi" w:hint="eastAsia"/>
          <w:b/>
          <w:sz w:val="21"/>
          <w:szCs w:val="20"/>
        </w:rPr>
        <w:t>所述最低限度文献的语言的语言能力。</w:t>
      </w:r>
    </w:p>
    <w:p w:rsidR="00A01152" w:rsidRPr="00F74357" w:rsidRDefault="00A01152" w:rsidP="00F16510">
      <w:pPr>
        <w:keepNext/>
        <w:overflowPunct w:val="0"/>
        <w:spacing w:beforeLines="50" w:before="120" w:afterLines="50" w:after="120" w:line="340" w:lineRule="atLeast"/>
        <w:rPr>
          <w:rFonts w:ascii="SimSun" w:hAnsi="SimSun"/>
          <w:b/>
          <w:sz w:val="21"/>
        </w:rPr>
      </w:pPr>
      <w:r w:rsidRPr="00F74357">
        <w:rPr>
          <w:rFonts w:ascii="SimSun" w:hAnsi="SimSun" w:hint="eastAsia"/>
          <w:b/>
          <w:sz w:val="21"/>
        </w:rPr>
        <w:t>国家申请可以使用哪种或哪几种语言提交和处理：</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SimSun" w:hint="eastAsia"/>
          <w:sz w:val="21"/>
        </w:rPr>
        <w:t>只接受以西班牙文提交的申请。任何以其他</w:t>
      </w:r>
      <w:r w:rsidR="002A3A60" w:rsidRPr="0067133B">
        <w:rPr>
          <w:rFonts w:ascii="SimSun" w:hAnsi="SimSun" w:cs="SimSun" w:hint="eastAsia"/>
          <w:sz w:val="21"/>
        </w:rPr>
        <w:t>语文</w:t>
      </w:r>
      <w:r w:rsidRPr="0067133B">
        <w:rPr>
          <w:rFonts w:ascii="SimSun" w:hAnsi="SimSun" w:cs="SimSun" w:hint="eastAsia"/>
          <w:sz w:val="21"/>
        </w:rPr>
        <w:t>提交的申请</w:t>
      </w:r>
      <w:r w:rsidR="002A3A60" w:rsidRPr="0067133B">
        <w:rPr>
          <w:rFonts w:ascii="SimSun" w:hAnsi="SimSun" w:cs="SimSun" w:hint="eastAsia"/>
          <w:sz w:val="21"/>
        </w:rPr>
        <w:t>必须在检索和审查</w:t>
      </w:r>
      <w:r w:rsidRPr="0067133B">
        <w:rPr>
          <w:rFonts w:ascii="SimSun" w:hAnsi="SimSun" w:cs="SimSun" w:hint="eastAsia"/>
          <w:sz w:val="21"/>
        </w:rPr>
        <w:t>之前必须适当译</w:t>
      </w:r>
      <w:r w:rsidR="002A3A60" w:rsidRPr="0067133B">
        <w:rPr>
          <w:rFonts w:ascii="SimSun" w:hAnsi="SimSun" w:cs="SimSun" w:hint="eastAsia"/>
          <w:sz w:val="21"/>
        </w:rPr>
        <w:t>成西班牙文</w:t>
      </w:r>
      <w:r w:rsidRPr="0067133B">
        <w:rPr>
          <w:rFonts w:ascii="SimSun" w:hAnsi="SimSun" w:cs="SimSun" w:hint="eastAsia"/>
          <w:sz w:val="21"/>
        </w:rPr>
        <w:t>。</w:t>
      </w:r>
    </w:p>
    <w:p w:rsidR="00A01152" w:rsidRPr="00F74357" w:rsidRDefault="00A01152" w:rsidP="00F16510">
      <w:pPr>
        <w:keepNext/>
        <w:overflowPunct w:val="0"/>
        <w:spacing w:beforeLines="50" w:before="120" w:afterLines="50" w:after="120" w:line="340" w:lineRule="atLeast"/>
        <w:rPr>
          <w:rFonts w:ascii="SimSun" w:hAnsi="SimSun"/>
          <w:b/>
          <w:sz w:val="21"/>
        </w:rPr>
      </w:pPr>
      <w:r w:rsidRPr="00F74357">
        <w:rPr>
          <w:rFonts w:ascii="SimSun" w:hAnsi="SimSun" w:hint="eastAsia"/>
          <w:b/>
          <w:sz w:val="21"/>
        </w:rPr>
        <w:t>很多审查员可熟练运用的其他语言：</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SimSun" w:hint="eastAsia"/>
          <w:sz w:val="21"/>
        </w:rPr>
        <w:t>我们的审查员</w:t>
      </w:r>
      <w:r w:rsidRPr="00E71624">
        <w:rPr>
          <w:rFonts w:ascii="SimSun" w:hAnsi="SimSun" w:hint="eastAsia"/>
          <w:sz w:val="21"/>
          <w:szCs w:val="20"/>
        </w:rPr>
        <w:t>可以</w:t>
      </w:r>
      <w:r w:rsidRPr="0067133B">
        <w:rPr>
          <w:rFonts w:ascii="SimSun" w:hAnsi="SimSun" w:cs="SimSun" w:hint="eastAsia"/>
          <w:sz w:val="21"/>
        </w:rPr>
        <w:t>熟练运用英文（其中约有</w:t>
      </w:r>
      <w:r w:rsidRPr="0067133B">
        <w:rPr>
          <w:rFonts w:ascii="SimSun" w:hAnsi="SimSun" w:cs="Times New Roman"/>
          <w:sz w:val="21"/>
        </w:rPr>
        <w:t>80%</w:t>
      </w:r>
      <w:r w:rsidRPr="0067133B">
        <w:rPr>
          <w:rFonts w:ascii="SimSun" w:hAnsi="SimSun" w:cs="SimSun" w:hint="eastAsia"/>
          <w:sz w:val="21"/>
        </w:rPr>
        <w:t>的人精通</w:t>
      </w:r>
      <w:r w:rsidR="002A3A60" w:rsidRPr="0067133B">
        <w:rPr>
          <w:rFonts w:ascii="SimSun" w:hAnsi="SimSun" w:cs="SimSun" w:hint="eastAsia"/>
          <w:sz w:val="21"/>
        </w:rPr>
        <w:t>英文</w:t>
      </w:r>
      <w:r w:rsidRPr="0067133B">
        <w:rPr>
          <w:rFonts w:ascii="SimSun" w:hAnsi="SimSun" w:cs="SimSun" w:hint="eastAsia"/>
          <w:sz w:val="21"/>
        </w:rPr>
        <w:t>并不断接受关于这项技能的培训），</w:t>
      </w:r>
      <w:r w:rsidR="002A3A60" w:rsidRPr="0067133B">
        <w:rPr>
          <w:rFonts w:ascii="SimSun" w:hAnsi="SimSun" w:cs="SimSun" w:hint="eastAsia"/>
          <w:sz w:val="21"/>
        </w:rPr>
        <w:t>并</w:t>
      </w:r>
      <w:r w:rsidRPr="0067133B">
        <w:rPr>
          <w:rFonts w:ascii="SimSun" w:hAnsi="SimSun" w:cs="SimSun" w:hint="eastAsia"/>
          <w:sz w:val="21"/>
        </w:rPr>
        <w:t>了解法文和德文。</w:t>
      </w:r>
    </w:p>
    <w:p w:rsidR="00A01152" w:rsidRPr="00F74357" w:rsidRDefault="00A01152" w:rsidP="00F16510">
      <w:pPr>
        <w:keepNext/>
        <w:overflowPunct w:val="0"/>
        <w:spacing w:beforeLines="50" w:before="120" w:afterLines="50" w:after="120" w:line="340" w:lineRule="atLeast"/>
        <w:rPr>
          <w:rFonts w:ascii="SimSun" w:hAnsi="SimSun"/>
          <w:b/>
          <w:sz w:val="21"/>
        </w:rPr>
      </w:pPr>
      <w:r w:rsidRPr="00F74357">
        <w:rPr>
          <w:rFonts w:ascii="SimSun" w:hAnsi="SimSun" w:hint="eastAsia"/>
          <w:b/>
          <w:sz w:val="21"/>
        </w:rPr>
        <w:t>协助检索或理解其他语言现有技术的可用技术：</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SimSun" w:hint="eastAsia"/>
          <w:sz w:val="21"/>
        </w:rPr>
        <w:t>如上所述，英文培训被视为我们年度工作人员培训计划的一部分，</w:t>
      </w:r>
      <w:r w:rsidR="00326A48" w:rsidRPr="0067133B">
        <w:rPr>
          <w:rFonts w:ascii="SimSun" w:hAnsi="SimSun" w:cs="SimSun" w:hint="eastAsia"/>
          <w:sz w:val="21"/>
        </w:rPr>
        <w:t>这</w:t>
      </w:r>
      <w:r w:rsidRPr="0067133B">
        <w:rPr>
          <w:rFonts w:ascii="SimSun" w:hAnsi="SimSun" w:cs="SimSun" w:hint="eastAsia"/>
          <w:sz w:val="21"/>
        </w:rPr>
        <w:t>是一个有效工具，能够</w:t>
      </w:r>
      <w:r w:rsidR="00326A48" w:rsidRPr="0067133B">
        <w:rPr>
          <w:rFonts w:ascii="SimSun" w:hAnsi="SimSun" w:cs="SimSun" w:hint="eastAsia"/>
          <w:sz w:val="21"/>
        </w:rPr>
        <w:t>帮助我们的</w:t>
      </w:r>
      <w:r w:rsidRPr="0067133B">
        <w:rPr>
          <w:rFonts w:ascii="SimSun" w:hAnsi="SimSun" w:cs="SimSun" w:hint="eastAsia"/>
          <w:sz w:val="21"/>
        </w:rPr>
        <w:t>工作人员</w:t>
      </w:r>
      <w:r w:rsidR="00326A48" w:rsidRPr="0067133B">
        <w:rPr>
          <w:rFonts w:ascii="SimSun" w:hAnsi="SimSun" w:cs="SimSun" w:hint="eastAsia"/>
          <w:sz w:val="21"/>
        </w:rPr>
        <w:t>更好地以其他语文</w:t>
      </w:r>
      <w:r w:rsidRPr="0067133B">
        <w:rPr>
          <w:rFonts w:ascii="SimSun" w:hAnsi="SimSun" w:cs="SimSun" w:hint="eastAsia"/>
          <w:sz w:val="21"/>
        </w:rPr>
        <w:t>检索或理解现有技术。</w:t>
      </w:r>
    </w:p>
    <w:p w:rsidR="00A01152" w:rsidRPr="0067133B" w:rsidRDefault="00326A48" w:rsidP="00F16510">
      <w:pPr>
        <w:spacing w:afterLines="50" w:after="120" w:line="340" w:lineRule="atLeast"/>
        <w:ind w:firstLineChars="200" w:firstLine="420"/>
        <w:jc w:val="both"/>
        <w:rPr>
          <w:rFonts w:ascii="SimSun" w:hAnsi="SimSun" w:cs="Times New Roman"/>
          <w:color w:val="FF0000"/>
          <w:sz w:val="21"/>
        </w:rPr>
      </w:pPr>
      <w:r w:rsidRPr="0067133B">
        <w:rPr>
          <w:rFonts w:ascii="SimSun" w:hAnsi="SimSun" w:cs="SimSun" w:hint="eastAsia"/>
          <w:color w:val="000000"/>
          <w:sz w:val="21"/>
        </w:rPr>
        <w:lastRenderedPageBreak/>
        <w:t>除了能够帮助检索和理解之外</w:t>
      </w:r>
      <w:r w:rsidR="00A01152" w:rsidRPr="0067133B">
        <w:rPr>
          <w:rFonts w:ascii="SimSun" w:hAnsi="SimSun" w:cs="SimSun" w:hint="eastAsia"/>
          <w:color w:val="000000"/>
          <w:sz w:val="21"/>
        </w:rPr>
        <w:t>，我们的有些数据库</w:t>
      </w:r>
      <w:r w:rsidRPr="0067133B">
        <w:rPr>
          <w:rFonts w:ascii="SimSun" w:hAnsi="SimSun" w:cs="SimSun" w:hint="eastAsia"/>
          <w:color w:val="000000"/>
          <w:sz w:val="21"/>
        </w:rPr>
        <w:t>还</w:t>
      </w:r>
      <w:r w:rsidR="00A01152" w:rsidRPr="0067133B">
        <w:rPr>
          <w:rFonts w:ascii="SimSun" w:hAnsi="SimSun" w:cs="SimSun" w:hint="eastAsia"/>
          <w:color w:val="000000"/>
          <w:sz w:val="21"/>
        </w:rPr>
        <w:t>包含机器翻译，其他一些数据库包含人工翻译（例如</w:t>
      </w:r>
      <w:r w:rsidRPr="0067133B">
        <w:rPr>
          <w:rFonts w:ascii="SimSun" w:hAnsi="SimSun" w:cs="SimSun" w:hint="eastAsia"/>
          <w:color w:val="000000"/>
          <w:sz w:val="21"/>
        </w:rPr>
        <w:t>，</w:t>
      </w:r>
      <w:r w:rsidR="00A01152" w:rsidRPr="0067133B">
        <w:rPr>
          <w:rFonts w:ascii="SimSun" w:hAnsi="SimSun" w:cs="Times New Roman"/>
          <w:sz w:val="21"/>
        </w:rPr>
        <w:t>Thomson Innovation</w:t>
      </w:r>
      <w:r w:rsidR="00A01152" w:rsidRPr="0067133B">
        <w:rPr>
          <w:rFonts w:ascii="SimSun" w:hAnsi="SimSun" w:cs="SimSun" w:hint="eastAsia"/>
          <w:color w:val="000000"/>
          <w:sz w:val="21"/>
        </w:rPr>
        <w:t>），这是为了做到更加准确，尤其是当涉及到亚洲文件时，因为机器翻译结果有时令人难以理解。</w:t>
      </w:r>
    </w:p>
    <w:p w:rsidR="00A01152" w:rsidRPr="00E71624" w:rsidRDefault="00A01152" w:rsidP="00F16510">
      <w:pPr>
        <w:pStyle w:val="SectionHeading"/>
        <w:pBdr>
          <w:top w:val="single" w:sz="4" w:space="0" w:color="000000"/>
          <w:left w:val="nil"/>
          <w:bottom w:val="single" w:sz="4" w:space="0" w:color="000000"/>
          <w:right w:val="nil"/>
          <w:between w:val="nil"/>
          <w:bar w:val="nil"/>
        </w:pBdr>
        <w:spacing w:beforeLines="150" w:afterLines="100" w:line="340" w:lineRule="atLeast"/>
        <w:rPr>
          <w:rFonts w:ascii="SimHei" w:eastAsia="SimHei" w:hAnsi="SimHei" w:cs="Arial Unicode MS"/>
          <w:b w:val="0"/>
          <w:color w:val="000000"/>
          <w:sz w:val="21"/>
          <w:szCs w:val="22"/>
          <w:u w:color="000000"/>
          <w:bdr w:val="nil"/>
          <w:lang w:bidi="hi-IN"/>
        </w:rPr>
      </w:pPr>
      <w:r w:rsidRPr="00E71624">
        <w:rPr>
          <w:rFonts w:ascii="SimHei" w:eastAsia="SimHei" w:hAnsi="SimHei" w:cs="Arial Unicode MS"/>
          <w:b w:val="0"/>
          <w:color w:val="000000"/>
          <w:sz w:val="21"/>
          <w:szCs w:val="22"/>
          <w:u w:color="000000"/>
          <w:bdr w:val="nil"/>
          <w:lang w:bidi="hi-IN"/>
        </w:rPr>
        <w:t>2.2–</w:t>
      </w:r>
      <w:r w:rsidRPr="00E71624">
        <w:rPr>
          <w:rFonts w:ascii="SimHei" w:eastAsia="SimHei" w:hAnsi="SimHei" w:cs="Arial Unicode MS" w:hint="eastAsia"/>
          <w:b w:val="0"/>
          <w:color w:val="000000"/>
          <w:sz w:val="21"/>
          <w:szCs w:val="22"/>
          <w:u w:color="000000"/>
          <w:bdr w:val="nil"/>
          <w:lang w:bidi="hi-IN"/>
        </w:rPr>
        <w:t>质量管理</w:t>
      </w:r>
    </w:p>
    <w:p w:rsidR="00A01152" w:rsidRPr="00F74357" w:rsidRDefault="00A01152" w:rsidP="00F16510">
      <w:pPr>
        <w:spacing w:afterLines="50" w:after="120" w:line="340" w:lineRule="atLeast"/>
        <w:jc w:val="both"/>
        <w:rPr>
          <w:rFonts w:ascii="KaiTi" w:eastAsia="KaiTi" w:hAnsi="KaiTi"/>
          <w:b/>
          <w:sz w:val="21"/>
          <w:szCs w:val="20"/>
        </w:rPr>
      </w:pPr>
      <w:r w:rsidRPr="00F74357">
        <w:rPr>
          <w:rFonts w:ascii="KaiTi" w:eastAsia="KaiTi" w:hAnsi="KaiTi" w:hint="eastAsia"/>
          <w:b/>
          <w:sz w:val="21"/>
          <w:szCs w:val="20"/>
        </w:rPr>
        <w:t>细则</w:t>
      </w:r>
      <w:r w:rsidRPr="00F74357">
        <w:rPr>
          <w:rFonts w:ascii="KaiTi" w:eastAsia="KaiTi" w:hAnsi="KaiTi"/>
          <w:b/>
          <w:sz w:val="21"/>
          <w:szCs w:val="20"/>
        </w:rPr>
        <w:t>36.1(iv)</w:t>
      </w:r>
      <w:r w:rsidRPr="00F74357">
        <w:rPr>
          <w:rFonts w:ascii="KaiTi" w:eastAsia="KaiTi" w:hAnsi="KaiTi" w:hint="eastAsia"/>
          <w:b/>
          <w:sz w:val="21"/>
          <w:szCs w:val="20"/>
        </w:rPr>
        <w:t>和</w:t>
      </w:r>
      <w:r w:rsidRPr="00F74357">
        <w:rPr>
          <w:rFonts w:ascii="KaiTi" w:eastAsia="KaiTi" w:hAnsi="KaiTi"/>
          <w:b/>
          <w:sz w:val="21"/>
          <w:szCs w:val="20"/>
        </w:rPr>
        <w:t>63.1(iv)</w:t>
      </w:r>
      <w:r w:rsidRPr="00F74357">
        <w:rPr>
          <w:rFonts w:ascii="KaiTi" w:eastAsia="KaiTi" w:hAnsi="KaiTi" w:hint="eastAsia"/>
          <w:b/>
          <w:sz w:val="21"/>
          <w:szCs w:val="20"/>
        </w:rPr>
        <w:t>：该局或该组织必须根据国际检索共同规则，设置质量管理系统和内部复查措施。</w:t>
      </w:r>
    </w:p>
    <w:p w:rsidR="00A01152" w:rsidRPr="00F74357" w:rsidRDefault="00A01152" w:rsidP="00F16510">
      <w:pPr>
        <w:keepNext/>
        <w:overflowPunct w:val="0"/>
        <w:spacing w:beforeLines="50" w:before="120" w:afterLines="50" w:after="120" w:line="340" w:lineRule="atLeast"/>
        <w:rPr>
          <w:rFonts w:ascii="SimSun" w:hAnsi="SimSun"/>
          <w:b/>
          <w:sz w:val="21"/>
        </w:rPr>
      </w:pPr>
      <w:r w:rsidRPr="00F74357">
        <w:rPr>
          <w:rFonts w:ascii="SimSun" w:hAnsi="SimSun" w:hint="eastAsia"/>
          <w:b/>
          <w:sz w:val="21"/>
        </w:rPr>
        <w:t>国家质量管理体系：</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Times New Roman"/>
          <w:sz w:val="21"/>
        </w:rPr>
        <w:t>INAPI</w:t>
      </w:r>
      <w:r w:rsidRPr="0067133B">
        <w:rPr>
          <w:rFonts w:ascii="SimSun" w:hAnsi="SimSun" w:cs="SimSun" w:hint="eastAsia"/>
          <w:sz w:val="21"/>
        </w:rPr>
        <w:t>拥有一个符合《</w:t>
      </w:r>
      <w:r w:rsidRPr="00E71624">
        <w:rPr>
          <w:rFonts w:ascii="SimSun" w:hAnsi="SimSun"/>
          <w:sz w:val="21"/>
          <w:szCs w:val="20"/>
        </w:rPr>
        <w:t>PCT</w:t>
      </w:r>
      <w:r w:rsidRPr="0067133B">
        <w:rPr>
          <w:rFonts w:ascii="SimSun" w:hAnsi="SimSun" w:cs="SimSun" w:hint="eastAsia"/>
          <w:sz w:val="21"/>
        </w:rPr>
        <w:t>国际检索和初审指南》第</w:t>
      </w:r>
      <w:r w:rsidRPr="0067133B">
        <w:rPr>
          <w:rFonts w:ascii="SimSun" w:hAnsi="SimSun" w:cs="Times New Roman"/>
          <w:sz w:val="21"/>
        </w:rPr>
        <w:t>21</w:t>
      </w:r>
      <w:r w:rsidRPr="0067133B">
        <w:rPr>
          <w:rFonts w:ascii="SimSun" w:hAnsi="SimSun" w:cs="SimSun" w:hint="eastAsia"/>
          <w:sz w:val="21"/>
        </w:rPr>
        <w:t>章要求的质量管理体系。自</w:t>
      </w:r>
      <w:r w:rsidRPr="0067133B">
        <w:rPr>
          <w:rFonts w:ascii="SimSun" w:hAnsi="SimSun" w:cs="Times New Roman"/>
          <w:sz w:val="21"/>
        </w:rPr>
        <w:t>2013</w:t>
      </w:r>
      <w:r w:rsidRPr="0067133B">
        <w:rPr>
          <w:rFonts w:ascii="SimSun" w:hAnsi="SimSun" w:cs="SimSun" w:hint="eastAsia"/>
          <w:sz w:val="21"/>
        </w:rPr>
        <w:t>年起</w:t>
      </w:r>
      <w:r w:rsidR="00326A48" w:rsidRPr="0067133B">
        <w:rPr>
          <w:rFonts w:ascii="SimSun" w:hAnsi="SimSun" w:cs="SimSun" w:hint="eastAsia"/>
          <w:sz w:val="21"/>
        </w:rPr>
        <w:t>，其根据该</w:t>
      </w:r>
      <w:r w:rsidRPr="0067133B">
        <w:rPr>
          <w:rFonts w:ascii="SimSun" w:hAnsi="SimSun" w:cs="SimSun" w:hint="eastAsia"/>
          <w:sz w:val="21"/>
        </w:rPr>
        <w:t>指南编写的年度报告可在</w:t>
      </w:r>
      <w:r w:rsidRPr="0067133B">
        <w:rPr>
          <w:rFonts w:ascii="SimSun" w:hAnsi="SimSun" w:cs="Times New Roman"/>
          <w:sz w:val="21"/>
        </w:rPr>
        <w:t>WIPO</w:t>
      </w:r>
      <w:r w:rsidRPr="0067133B">
        <w:rPr>
          <w:rFonts w:ascii="SimSun" w:hAnsi="SimSun" w:cs="SimSun" w:hint="eastAsia"/>
          <w:sz w:val="21"/>
        </w:rPr>
        <w:t>网站（</w:t>
      </w:r>
      <w:hyperlink r:id="rId14" w:history="1">
        <w:r w:rsidR="00753FDB" w:rsidRPr="00AC04F0">
          <w:rPr>
            <w:rStyle w:val="ae"/>
            <w:rFonts w:ascii="SimSun" w:hAnsi="SimSun" w:cs="Times New Roman"/>
            <w:sz w:val="21"/>
          </w:rPr>
          <w:t>http://www.wipo.int/pct/en/quality/authorities.‌html</w:t>
        </w:r>
      </w:hyperlink>
      <w:r w:rsidRPr="0067133B">
        <w:rPr>
          <w:rFonts w:ascii="SimSun" w:hAnsi="SimSun" w:cs="SimSun" w:hint="eastAsia"/>
          <w:sz w:val="21"/>
        </w:rPr>
        <w:t>）上查阅。</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SimSun" w:hint="eastAsia"/>
          <w:sz w:val="21"/>
        </w:rPr>
        <w:t>尽管</w:t>
      </w:r>
      <w:r w:rsidRPr="0067133B">
        <w:rPr>
          <w:rFonts w:ascii="SimSun" w:hAnsi="SimSun" w:cs="Times New Roman"/>
          <w:sz w:val="21"/>
        </w:rPr>
        <w:t>ISA/IPEA</w:t>
      </w:r>
      <w:r w:rsidRPr="0067133B">
        <w:rPr>
          <w:rFonts w:ascii="SimSun" w:hAnsi="SimSun" w:cs="SimSun" w:hint="eastAsia"/>
          <w:sz w:val="21"/>
        </w:rPr>
        <w:t>活动尚未通过</w:t>
      </w:r>
      <w:r w:rsidRPr="0067133B">
        <w:rPr>
          <w:rFonts w:ascii="SimSun" w:hAnsi="SimSun" w:cs="Times New Roman"/>
          <w:sz w:val="21"/>
        </w:rPr>
        <w:t>ISO 9001</w:t>
      </w:r>
      <w:r w:rsidRPr="0067133B">
        <w:rPr>
          <w:rFonts w:ascii="SimSun" w:hAnsi="SimSun" w:cs="SimSun" w:hint="eastAsia"/>
          <w:sz w:val="21"/>
        </w:rPr>
        <w:t>认证，而受理局的程序已经通过该项认证，但我们计划将这两项内容列入</w:t>
      </w:r>
      <w:r w:rsidRPr="0067133B">
        <w:rPr>
          <w:rFonts w:ascii="SimSun" w:hAnsi="SimSun" w:cs="Times New Roman"/>
          <w:sz w:val="21"/>
        </w:rPr>
        <w:t>2018</w:t>
      </w:r>
      <w:r w:rsidRPr="0067133B">
        <w:rPr>
          <w:rFonts w:ascii="SimSun" w:hAnsi="SimSun" w:cs="SimSun" w:hint="eastAsia"/>
          <w:sz w:val="21"/>
        </w:rPr>
        <w:t>年再认证（按照逻辑应过渡到</w:t>
      </w:r>
      <w:r w:rsidRPr="0067133B">
        <w:rPr>
          <w:rFonts w:ascii="SimSun" w:hAnsi="SimSun" w:cs="Times New Roman"/>
          <w:sz w:val="21"/>
        </w:rPr>
        <w:t>ISO 9001:2015</w:t>
      </w:r>
      <w:r w:rsidRPr="0067133B">
        <w:rPr>
          <w:rFonts w:ascii="SimSun" w:hAnsi="SimSun" w:cs="SimSun" w:hint="eastAsia"/>
          <w:sz w:val="21"/>
        </w:rPr>
        <w:t>版本）的范围，因此，我们对在</w:t>
      </w:r>
      <w:r w:rsidRPr="0067133B">
        <w:rPr>
          <w:rFonts w:ascii="SimSun" w:hAnsi="SimSun" w:cs="Times New Roman"/>
          <w:sz w:val="21"/>
        </w:rPr>
        <w:t>ISA/IPEA</w:t>
      </w:r>
      <w:r w:rsidRPr="0067133B">
        <w:rPr>
          <w:rFonts w:ascii="SimSun" w:hAnsi="SimSun" w:cs="SimSun" w:hint="eastAsia"/>
          <w:sz w:val="21"/>
        </w:rPr>
        <w:t>程序范围内考虑的每项活动作了相应的设计，包括进行必要记录以及采取预防性和纠正行动，以及按照</w:t>
      </w:r>
      <w:r w:rsidRPr="0067133B">
        <w:rPr>
          <w:rFonts w:ascii="SimSun" w:hAnsi="SimSun" w:cs="Times New Roman"/>
          <w:sz w:val="21"/>
        </w:rPr>
        <w:t>ISO 9001</w:t>
      </w:r>
      <w:r w:rsidRPr="0067133B">
        <w:rPr>
          <w:rFonts w:ascii="SimSun" w:hAnsi="SimSun" w:cs="SimSun" w:hint="eastAsia"/>
          <w:sz w:val="21"/>
        </w:rPr>
        <w:t>标准的隐性要求持续作出改进。鉴于该程序最初是按照</w:t>
      </w:r>
      <w:r w:rsidRPr="0067133B">
        <w:rPr>
          <w:rFonts w:ascii="SimSun" w:hAnsi="SimSun" w:cs="Times New Roman"/>
          <w:sz w:val="21"/>
        </w:rPr>
        <w:t>ISO</w:t>
      </w:r>
      <w:r w:rsidRPr="0067133B">
        <w:rPr>
          <w:rFonts w:ascii="SimSun" w:hAnsi="SimSun" w:cs="SimSun" w:hint="eastAsia"/>
          <w:sz w:val="21"/>
        </w:rPr>
        <w:t>的逻辑设计的，所以</w:t>
      </w:r>
      <w:r w:rsidR="00322C79" w:rsidRPr="0067133B">
        <w:rPr>
          <w:rFonts w:ascii="SimSun" w:hAnsi="SimSun" w:cs="SimSun" w:hint="eastAsia"/>
          <w:sz w:val="21"/>
        </w:rPr>
        <w:t>从我们在</w:t>
      </w:r>
      <w:r w:rsidRPr="0067133B">
        <w:rPr>
          <w:rFonts w:ascii="SimSun" w:hAnsi="SimSun" w:cs="Times New Roman"/>
          <w:sz w:val="21"/>
        </w:rPr>
        <w:t>2014</w:t>
      </w:r>
      <w:r w:rsidRPr="0067133B">
        <w:rPr>
          <w:rFonts w:ascii="SimSun" w:hAnsi="SimSun" w:cs="SimSun" w:hint="eastAsia"/>
          <w:sz w:val="21"/>
        </w:rPr>
        <w:t>年</w:t>
      </w:r>
      <w:r w:rsidRPr="0067133B">
        <w:rPr>
          <w:rFonts w:ascii="SimSun" w:hAnsi="SimSun" w:cs="Times New Roman"/>
          <w:sz w:val="21"/>
        </w:rPr>
        <w:t>10</w:t>
      </w:r>
      <w:r w:rsidRPr="0067133B">
        <w:rPr>
          <w:rFonts w:ascii="SimSun" w:hAnsi="SimSun" w:cs="SimSun" w:hint="eastAsia"/>
          <w:sz w:val="21"/>
        </w:rPr>
        <w:t>月成为</w:t>
      </w:r>
      <w:r w:rsidRPr="0067133B">
        <w:rPr>
          <w:rFonts w:ascii="SimSun" w:hAnsi="SimSun" w:cs="Times New Roman"/>
          <w:sz w:val="21"/>
        </w:rPr>
        <w:t>ISA/IPEA</w:t>
      </w:r>
      <w:r w:rsidRPr="0067133B">
        <w:rPr>
          <w:rFonts w:ascii="SimSun" w:hAnsi="SimSun" w:cs="SimSun" w:hint="eastAsia"/>
          <w:sz w:val="21"/>
        </w:rPr>
        <w:t>起，这一体系就</w:t>
      </w:r>
      <w:r w:rsidR="00322C79" w:rsidRPr="0067133B">
        <w:rPr>
          <w:rFonts w:ascii="SimSun" w:hAnsi="SimSun" w:cs="SimSun" w:hint="eastAsia"/>
          <w:sz w:val="21"/>
        </w:rPr>
        <w:t>一直在</w:t>
      </w:r>
      <w:r w:rsidRPr="0067133B">
        <w:rPr>
          <w:rFonts w:ascii="SimSun" w:hAnsi="SimSun" w:cs="SimSun" w:hint="eastAsia"/>
          <w:sz w:val="21"/>
        </w:rPr>
        <w:t>运作。</w:t>
      </w:r>
    </w:p>
    <w:p w:rsidR="00A01152" w:rsidRPr="00E71624" w:rsidRDefault="00A01152" w:rsidP="00F16510">
      <w:pPr>
        <w:pStyle w:val="SectionHeading"/>
        <w:pBdr>
          <w:top w:val="single" w:sz="4" w:space="0" w:color="000000"/>
          <w:left w:val="nil"/>
          <w:bottom w:val="single" w:sz="4" w:space="0" w:color="000000"/>
          <w:right w:val="nil"/>
          <w:between w:val="nil"/>
          <w:bar w:val="nil"/>
        </w:pBdr>
        <w:spacing w:beforeLines="150" w:afterLines="100" w:line="340" w:lineRule="atLeast"/>
        <w:rPr>
          <w:rFonts w:ascii="SimHei" w:eastAsia="SimHei" w:hAnsi="SimHei" w:cs="Arial Unicode MS"/>
          <w:b w:val="0"/>
          <w:color w:val="000000"/>
          <w:sz w:val="21"/>
          <w:szCs w:val="22"/>
          <w:u w:color="000000"/>
          <w:bdr w:val="nil"/>
          <w:lang w:bidi="hi-IN"/>
        </w:rPr>
      </w:pPr>
      <w:r w:rsidRPr="00E71624">
        <w:rPr>
          <w:rFonts w:ascii="SimHei" w:eastAsia="SimHei" w:hAnsi="SimHei" w:cs="Arial Unicode MS"/>
          <w:b w:val="0"/>
          <w:color w:val="000000"/>
          <w:sz w:val="21"/>
          <w:szCs w:val="22"/>
          <w:u w:color="000000"/>
          <w:bdr w:val="nil"/>
          <w:lang w:bidi="hi-IN"/>
        </w:rPr>
        <w:t>3–</w:t>
      </w:r>
      <w:r w:rsidRPr="00E71624">
        <w:rPr>
          <w:rFonts w:ascii="SimHei" w:eastAsia="SimHei" w:hAnsi="SimHei" w:cs="Arial Unicode MS" w:hint="eastAsia"/>
          <w:b w:val="0"/>
          <w:color w:val="000000"/>
          <w:sz w:val="21"/>
          <w:szCs w:val="22"/>
          <w:u w:color="000000"/>
          <w:bdr w:val="nil"/>
          <w:lang w:bidi="hi-IN"/>
        </w:rPr>
        <w:t>拟议业务范围</w:t>
      </w:r>
    </w:p>
    <w:p w:rsidR="00A01152" w:rsidRPr="00F16510" w:rsidRDefault="00A01152" w:rsidP="00F16510">
      <w:pPr>
        <w:keepNext/>
        <w:overflowPunct w:val="0"/>
        <w:spacing w:beforeLines="50" w:before="120" w:afterLines="50" w:after="120" w:line="340" w:lineRule="atLeast"/>
        <w:rPr>
          <w:rFonts w:ascii="SimSun" w:hAnsi="SimSun"/>
          <w:sz w:val="21"/>
        </w:rPr>
      </w:pPr>
      <w:r w:rsidRPr="00F74357">
        <w:rPr>
          <w:rFonts w:ascii="SimSun" w:hAnsi="SimSun" w:hint="eastAsia"/>
          <w:b/>
          <w:sz w:val="21"/>
        </w:rPr>
        <w:t>以哪些语言提供服务：</w:t>
      </w:r>
      <w:r w:rsidRPr="00F16510">
        <w:rPr>
          <w:rFonts w:ascii="SimSun" w:hAnsi="SimSun" w:hint="eastAsia"/>
          <w:sz w:val="21"/>
        </w:rPr>
        <w:t>西班牙文</w:t>
      </w:r>
    </w:p>
    <w:p w:rsidR="00A01152" w:rsidRPr="00F74357" w:rsidRDefault="00A01152" w:rsidP="00F16510">
      <w:pPr>
        <w:keepNext/>
        <w:overflowPunct w:val="0"/>
        <w:spacing w:beforeLines="50" w:before="120" w:afterLines="50" w:after="120" w:line="340" w:lineRule="atLeast"/>
        <w:rPr>
          <w:rFonts w:ascii="SimSun" w:hAnsi="SimSun"/>
          <w:b/>
          <w:sz w:val="21"/>
        </w:rPr>
      </w:pPr>
      <w:r w:rsidRPr="00F74357">
        <w:rPr>
          <w:rFonts w:ascii="SimSun" w:hAnsi="SimSun" w:hint="eastAsia"/>
          <w:b/>
          <w:sz w:val="21"/>
        </w:rPr>
        <w:t>单位提出作为其主管单位的一个或多个国家或受理局：</w:t>
      </w:r>
      <w:r w:rsidRPr="00F16510">
        <w:rPr>
          <w:rFonts w:ascii="SimSun" w:hAnsi="SimSun" w:hint="eastAsia"/>
          <w:sz w:val="21"/>
        </w:rPr>
        <w:t>拉丁美洲和加勒比</w:t>
      </w:r>
      <w:r w:rsidR="00322C79" w:rsidRPr="00F16510">
        <w:rPr>
          <w:rFonts w:ascii="SimSun" w:hAnsi="SimSun" w:hint="eastAsia"/>
          <w:sz w:val="21"/>
        </w:rPr>
        <w:t>地区内</w:t>
      </w:r>
      <w:r w:rsidRPr="00F16510">
        <w:rPr>
          <w:rFonts w:ascii="SimSun" w:hAnsi="SimSun" w:hint="eastAsia"/>
          <w:sz w:val="21"/>
        </w:rPr>
        <w:t>国家。目前，</w:t>
      </w:r>
      <w:r w:rsidRPr="00F16510">
        <w:rPr>
          <w:rFonts w:ascii="SimSun" w:hAnsi="SimSun"/>
          <w:sz w:val="21"/>
        </w:rPr>
        <w:t>INAPI</w:t>
      </w:r>
      <w:r w:rsidRPr="00F16510">
        <w:rPr>
          <w:rFonts w:ascii="SimSun" w:hAnsi="SimSun" w:hint="eastAsia"/>
          <w:sz w:val="21"/>
        </w:rPr>
        <w:t>已被指定为</w:t>
      </w:r>
      <w:r w:rsidRPr="00F16510">
        <w:rPr>
          <w:rFonts w:ascii="SimSun" w:hAnsi="SimSun"/>
          <w:sz w:val="21"/>
        </w:rPr>
        <w:t>11</w:t>
      </w:r>
      <w:r w:rsidRPr="00F16510">
        <w:rPr>
          <w:rFonts w:ascii="SimSun" w:hAnsi="SimSun" w:hint="eastAsia"/>
          <w:sz w:val="21"/>
        </w:rPr>
        <w:t>个国家可以选择的</w:t>
      </w:r>
      <w:r w:rsidRPr="00F16510">
        <w:rPr>
          <w:rFonts w:ascii="SimSun" w:hAnsi="SimSun"/>
          <w:sz w:val="21"/>
        </w:rPr>
        <w:t>ISA/IPEA</w:t>
      </w:r>
      <w:r w:rsidRPr="00F16510">
        <w:rPr>
          <w:rFonts w:ascii="SimSun" w:hAnsi="SimSun" w:hint="eastAsia"/>
          <w:sz w:val="21"/>
        </w:rPr>
        <w:t>，</w:t>
      </w:r>
      <w:r w:rsidR="00145AB7" w:rsidRPr="00F16510">
        <w:rPr>
          <w:rFonts w:ascii="SimSun" w:hAnsi="SimSun" w:hint="eastAsia"/>
          <w:sz w:val="21"/>
        </w:rPr>
        <w:t>即</w:t>
      </w:r>
      <w:r w:rsidRPr="00F16510">
        <w:rPr>
          <w:rFonts w:ascii="SimSun" w:hAnsi="SimSun" w:hint="eastAsia"/>
          <w:sz w:val="21"/>
        </w:rPr>
        <w:t>智利、秘鲁、厄瓜多尔、哥伦比亚、巴拿马、古巴、多米尼加共和国、危地马拉、哥斯达黎加、萨尔瓦多和墨西哥。</w:t>
      </w:r>
    </w:p>
    <w:p w:rsidR="00A01152" w:rsidRPr="00F74357" w:rsidRDefault="00A01152" w:rsidP="00F16510">
      <w:pPr>
        <w:keepNext/>
        <w:overflowPunct w:val="0"/>
        <w:spacing w:beforeLines="50" w:before="120" w:afterLines="50" w:after="120" w:line="340" w:lineRule="atLeast"/>
        <w:rPr>
          <w:rFonts w:ascii="SimSun" w:hAnsi="SimSun"/>
          <w:b/>
          <w:sz w:val="21"/>
        </w:rPr>
      </w:pPr>
      <w:r w:rsidRPr="00F74357">
        <w:rPr>
          <w:rFonts w:ascii="SimSun" w:hAnsi="SimSun" w:hint="eastAsia"/>
          <w:b/>
          <w:sz w:val="21"/>
        </w:rPr>
        <w:t>业务范围的限制：</w:t>
      </w:r>
      <w:r w:rsidR="00322C79" w:rsidRPr="00F16510">
        <w:rPr>
          <w:rFonts w:ascii="SimSun" w:hAnsi="SimSun" w:hint="eastAsia"/>
          <w:sz w:val="21"/>
        </w:rPr>
        <w:t>对于以西班牙文以外其他语文提交的申请，</w:t>
      </w:r>
      <w:r w:rsidRPr="00F16510">
        <w:rPr>
          <w:rFonts w:ascii="SimSun" w:hAnsi="SimSun"/>
          <w:sz w:val="21"/>
        </w:rPr>
        <w:t>INAPI</w:t>
      </w:r>
      <w:r w:rsidRPr="00F16510">
        <w:rPr>
          <w:rFonts w:ascii="SimSun" w:hAnsi="SimSun" w:hint="eastAsia"/>
          <w:sz w:val="21"/>
        </w:rPr>
        <w:t>不执行国际检索和初步审查。</w:t>
      </w:r>
    </w:p>
    <w:p w:rsidR="00A01152" w:rsidRPr="00E71624" w:rsidRDefault="00A01152" w:rsidP="00F16510">
      <w:pPr>
        <w:spacing w:afterLines="50" w:after="120" w:line="340" w:lineRule="atLeast"/>
        <w:ind w:firstLineChars="200" w:firstLine="420"/>
        <w:jc w:val="both"/>
        <w:rPr>
          <w:rFonts w:ascii="SimSun" w:hAnsi="SimSun"/>
          <w:sz w:val="21"/>
          <w:szCs w:val="20"/>
        </w:rPr>
      </w:pPr>
      <w:r w:rsidRPr="0067133B">
        <w:rPr>
          <w:rFonts w:ascii="SimSun" w:hAnsi="SimSun" w:cs="SimSun" w:hint="eastAsia"/>
          <w:sz w:val="21"/>
        </w:rPr>
        <w:t>对于检索或审查范围</w:t>
      </w:r>
      <w:r w:rsidR="00322C79" w:rsidRPr="0067133B">
        <w:rPr>
          <w:rFonts w:ascii="SimSun" w:hAnsi="SimSun" w:cs="SimSun" w:hint="eastAsia"/>
          <w:sz w:val="21"/>
        </w:rPr>
        <w:t>以外</w:t>
      </w:r>
      <w:r w:rsidRPr="0067133B">
        <w:rPr>
          <w:rFonts w:ascii="SimSun" w:hAnsi="SimSun" w:cs="SimSun" w:hint="eastAsia"/>
          <w:sz w:val="21"/>
        </w:rPr>
        <w:t>的</w:t>
      </w:r>
      <w:r w:rsidRPr="00E71624">
        <w:rPr>
          <w:rFonts w:ascii="SimSun" w:hAnsi="SimSun" w:hint="eastAsia"/>
          <w:sz w:val="21"/>
          <w:szCs w:val="20"/>
        </w:rPr>
        <w:t>主题，参考在智利国家申请</w:t>
      </w:r>
      <w:r w:rsidR="00322C79" w:rsidRPr="00E71624">
        <w:rPr>
          <w:rFonts w:ascii="SimSun" w:hAnsi="SimSun" w:hint="eastAsia"/>
          <w:sz w:val="21"/>
          <w:szCs w:val="20"/>
        </w:rPr>
        <w:t>内</w:t>
      </w:r>
      <w:r w:rsidRPr="00E71624">
        <w:rPr>
          <w:rFonts w:ascii="SimSun" w:hAnsi="SimSun" w:hint="eastAsia"/>
          <w:sz w:val="21"/>
          <w:szCs w:val="20"/>
        </w:rPr>
        <w:t>已经检索或审查的所有主题。</w:t>
      </w:r>
    </w:p>
    <w:p w:rsidR="00A01152" w:rsidRPr="00F16510" w:rsidRDefault="00A01152" w:rsidP="00F16510">
      <w:pPr>
        <w:pStyle w:val="SectionHeading"/>
        <w:pBdr>
          <w:top w:val="single" w:sz="4" w:space="0" w:color="000000"/>
          <w:left w:val="nil"/>
          <w:bottom w:val="single" w:sz="4" w:space="0" w:color="000000"/>
          <w:right w:val="nil"/>
          <w:between w:val="nil"/>
          <w:bar w:val="nil"/>
        </w:pBdr>
        <w:spacing w:beforeLines="150" w:afterLines="100" w:line="340" w:lineRule="atLeast"/>
        <w:rPr>
          <w:rFonts w:ascii="SimHei" w:eastAsia="SimHei" w:hAnsi="SimHei" w:cs="Arial Unicode MS"/>
          <w:b w:val="0"/>
          <w:color w:val="000000"/>
          <w:sz w:val="21"/>
          <w:szCs w:val="22"/>
          <w:u w:color="000000"/>
          <w:bdr w:val="nil"/>
          <w:lang w:bidi="hi-IN"/>
        </w:rPr>
      </w:pPr>
      <w:r w:rsidRPr="00F16510">
        <w:rPr>
          <w:rFonts w:ascii="SimHei" w:eastAsia="SimHei" w:hAnsi="SimHei" w:cs="Arial Unicode MS"/>
          <w:b w:val="0"/>
          <w:color w:val="000000"/>
          <w:sz w:val="21"/>
          <w:szCs w:val="22"/>
          <w:u w:color="000000"/>
          <w:bdr w:val="nil"/>
          <w:lang w:bidi="hi-IN"/>
        </w:rPr>
        <w:t>4–</w:t>
      </w:r>
      <w:r w:rsidRPr="00F16510">
        <w:rPr>
          <w:rFonts w:ascii="SimHei" w:eastAsia="SimHei" w:hAnsi="SimHei" w:cs="Arial Unicode MS" w:hint="eastAsia"/>
          <w:b w:val="0"/>
          <w:color w:val="000000"/>
          <w:sz w:val="21"/>
          <w:szCs w:val="22"/>
          <w:u w:color="000000"/>
          <w:bdr w:val="nil"/>
          <w:lang w:bidi="hi-IN"/>
        </w:rPr>
        <w:t>理由说明</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Times New Roman"/>
          <w:sz w:val="21"/>
        </w:rPr>
        <w:t>INAPI</w:t>
      </w:r>
      <w:r w:rsidRPr="0067133B">
        <w:rPr>
          <w:rFonts w:ascii="SimSun" w:hAnsi="SimSun" w:cs="SimSun" w:hint="eastAsia"/>
          <w:sz w:val="21"/>
        </w:rPr>
        <w:t>的创立及其自创立以来所开展的工作促使智利知识产权</w:t>
      </w:r>
      <w:r w:rsidR="00C37A1F" w:rsidRPr="0067133B">
        <w:rPr>
          <w:rFonts w:ascii="SimSun" w:hAnsi="SimSun" w:cs="SimSun" w:hint="eastAsia"/>
          <w:sz w:val="21"/>
        </w:rPr>
        <w:t>体系</w:t>
      </w:r>
      <w:r w:rsidRPr="0067133B">
        <w:rPr>
          <w:rFonts w:ascii="SimSun" w:hAnsi="SimSun" w:cs="SimSun" w:hint="eastAsia"/>
          <w:sz w:val="21"/>
        </w:rPr>
        <w:t>改革进入了一个新阶段。在这一背景下，</w:t>
      </w:r>
      <w:r w:rsidRPr="0067133B">
        <w:rPr>
          <w:rFonts w:ascii="SimSun" w:hAnsi="SimSun" w:cs="Times New Roman"/>
          <w:sz w:val="21"/>
        </w:rPr>
        <w:t>INAPI</w:t>
      </w:r>
      <w:r w:rsidR="00E73B35" w:rsidRPr="0067133B">
        <w:rPr>
          <w:rFonts w:ascii="SimSun" w:hAnsi="SimSun" w:cs="Times New Roman" w:hint="eastAsia"/>
          <w:sz w:val="21"/>
        </w:rPr>
        <w:t>已</w:t>
      </w:r>
      <w:r w:rsidRPr="0067133B">
        <w:rPr>
          <w:rFonts w:ascii="SimSun" w:hAnsi="SimSun" w:cs="SimSun" w:hint="eastAsia"/>
          <w:sz w:val="21"/>
        </w:rPr>
        <w:t>成为一个现代高效的</w:t>
      </w:r>
      <w:r w:rsidR="00E73B35" w:rsidRPr="0067133B">
        <w:rPr>
          <w:rFonts w:ascii="SimSun" w:hAnsi="SimSun" w:cs="SimSun" w:hint="eastAsia"/>
          <w:sz w:val="21"/>
        </w:rPr>
        <w:t>主管</w:t>
      </w:r>
      <w:r w:rsidRPr="0067133B">
        <w:rPr>
          <w:rFonts w:ascii="SimSun" w:hAnsi="SimSun" w:cs="SimSun" w:hint="eastAsia"/>
          <w:sz w:val="21"/>
        </w:rPr>
        <w:t>局，不仅能够提供优质服务，还可以与整个国际知识产权</w:t>
      </w:r>
      <w:r w:rsidR="00E73B35" w:rsidRPr="0067133B">
        <w:rPr>
          <w:rFonts w:ascii="SimSun" w:hAnsi="SimSun" w:cs="SimSun" w:hint="eastAsia"/>
          <w:sz w:val="21"/>
        </w:rPr>
        <w:t>体系</w:t>
      </w:r>
      <w:r w:rsidRPr="0067133B">
        <w:rPr>
          <w:rFonts w:ascii="SimSun" w:hAnsi="SimSun" w:cs="SimSun" w:hint="eastAsia"/>
          <w:sz w:val="21"/>
        </w:rPr>
        <w:t>进行有效互动。</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Times New Roman"/>
          <w:sz w:val="21"/>
        </w:rPr>
        <w:t>INAPI</w:t>
      </w:r>
      <w:r w:rsidRPr="0067133B">
        <w:rPr>
          <w:rFonts w:ascii="SimSun" w:hAnsi="SimSun" w:cs="SimSun" w:hint="eastAsia"/>
          <w:sz w:val="21"/>
        </w:rPr>
        <w:t>坚信国际知识产权</w:t>
      </w:r>
      <w:r w:rsidR="00E73B35" w:rsidRPr="0067133B">
        <w:rPr>
          <w:rFonts w:ascii="SimSun" w:hAnsi="SimSun" w:cs="SimSun" w:hint="eastAsia"/>
          <w:sz w:val="21"/>
        </w:rPr>
        <w:t>体系</w:t>
      </w:r>
      <w:r w:rsidRPr="0067133B">
        <w:rPr>
          <w:rFonts w:ascii="SimSun" w:hAnsi="SimSun" w:cs="SimSun" w:hint="eastAsia"/>
          <w:sz w:val="21"/>
        </w:rPr>
        <w:t>对促进创新与创业具有重要意义。在这方面，《专利合作条约》（</w:t>
      </w:r>
      <w:r w:rsidRPr="0067133B">
        <w:rPr>
          <w:rFonts w:ascii="SimSun" w:hAnsi="SimSun" w:cs="Times New Roman"/>
          <w:sz w:val="21"/>
        </w:rPr>
        <w:t>PCT</w:t>
      </w:r>
      <w:r w:rsidRPr="0067133B">
        <w:rPr>
          <w:rFonts w:ascii="SimSun" w:hAnsi="SimSun" w:cs="SimSun" w:hint="eastAsia"/>
          <w:sz w:val="21"/>
        </w:rPr>
        <w:t>）发挥</w:t>
      </w:r>
      <w:r w:rsidR="00E73B35" w:rsidRPr="0067133B">
        <w:rPr>
          <w:rFonts w:ascii="SimSun" w:hAnsi="SimSun" w:cs="SimSun" w:hint="eastAsia"/>
          <w:sz w:val="21"/>
        </w:rPr>
        <w:t>了</w:t>
      </w:r>
      <w:r w:rsidRPr="0067133B">
        <w:rPr>
          <w:rFonts w:ascii="SimSun" w:hAnsi="SimSun" w:cs="SimSun" w:hint="eastAsia"/>
          <w:sz w:val="21"/>
        </w:rPr>
        <w:t>关键</w:t>
      </w:r>
      <w:r w:rsidRPr="00E71624">
        <w:rPr>
          <w:rFonts w:ascii="SimSun" w:hAnsi="SimSun" w:hint="eastAsia"/>
          <w:sz w:val="21"/>
          <w:szCs w:val="20"/>
        </w:rPr>
        <w:t>作用</w:t>
      </w:r>
      <w:r w:rsidRPr="0067133B">
        <w:rPr>
          <w:rFonts w:ascii="SimSun" w:hAnsi="SimSun" w:cs="SimSun" w:hint="eastAsia"/>
          <w:sz w:val="21"/>
        </w:rPr>
        <w:t>，自</w:t>
      </w:r>
      <w:r w:rsidR="00874564" w:rsidRPr="0067133B">
        <w:rPr>
          <w:rFonts w:ascii="SimSun" w:hAnsi="SimSun" w:cs="SimSun" w:hint="eastAsia"/>
          <w:sz w:val="21"/>
        </w:rPr>
        <w:t>《</w:t>
      </w:r>
      <w:r w:rsidRPr="0067133B">
        <w:rPr>
          <w:rFonts w:ascii="SimSun" w:hAnsi="SimSun" w:cs="SimSun" w:hint="eastAsia"/>
          <w:sz w:val="21"/>
        </w:rPr>
        <w:t>条约</w:t>
      </w:r>
      <w:r w:rsidR="00874564" w:rsidRPr="0067133B">
        <w:rPr>
          <w:rFonts w:ascii="SimSun" w:hAnsi="SimSun" w:cs="SimSun" w:hint="eastAsia"/>
          <w:sz w:val="21"/>
        </w:rPr>
        <w:t>》</w:t>
      </w:r>
      <w:r w:rsidR="00E73B35" w:rsidRPr="0067133B">
        <w:rPr>
          <w:rFonts w:ascii="SimSun" w:hAnsi="SimSun" w:cs="SimSun" w:hint="eastAsia"/>
          <w:sz w:val="21"/>
        </w:rPr>
        <w:t>在</w:t>
      </w:r>
      <w:r w:rsidRPr="0067133B">
        <w:rPr>
          <w:rFonts w:ascii="SimSun" w:hAnsi="SimSun" w:cs="SimSun" w:hint="eastAsia"/>
          <w:sz w:val="21"/>
        </w:rPr>
        <w:t>智利生效以来，执行</w:t>
      </w:r>
      <w:r w:rsidR="00E73B35" w:rsidRPr="0067133B">
        <w:rPr>
          <w:rFonts w:ascii="SimSun" w:hAnsi="SimSun" w:cs="SimSun" w:hint="eastAsia"/>
          <w:sz w:val="21"/>
        </w:rPr>
        <w:t>该条约</w:t>
      </w:r>
      <w:r w:rsidRPr="0067133B">
        <w:rPr>
          <w:rFonts w:ascii="SimSun" w:hAnsi="SimSun" w:cs="SimSun" w:hint="eastAsia"/>
          <w:sz w:val="21"/>
        </w:rPr>
        <w:t>已经成为了</w:t>
      </w:r>
      <w:r w:rsidRPr="0067133B">
        <w:rPr>
          <w:rFonts w:ascii="SimSun" w:hAnsi="SimSun" w:cs="Times New Roman"/>
          <w:sz w:val="21"/>
        </w:rPr>
        <w:t>INAPI</w:t>
      </w:r>
      <w:r w:rsidRPr="0067133B">
        <w:rPr>
          <w:rFonts w:ascii="SimSun" w:hAnsi="SimSun" w:cs="SimSun" w:hint="eastAsia"/>
          <w:sz w:val="21"/>
        </w:rPr>
        <w:t>的一个战略优先事项。</w:t>
      </w:r>
    </w:p>
    <w:p w:rsidR="00A01152" w:rsidRPr="0067133B" w:rsidRDefault="00E73B35" w:rsidP="00F16510">
      <w:pPr>
        <w:spacing w:afterLines="50" w:after="120" w:line="340" w:lineRule="atLeast"/>
        <w:ind w:firstLineChars="200" w:firstLine="420"/>
        <w:jc w:val="both"/>
        <w:rPr>
          <w:rFonts w:ascii="SimSun" w:hAnsi="SimSun" w:cs="Times New Roman"/>
          <w:sz w:val="21"/>
        </w:rPr>
      </w:pPr>
      <w:r w:rsidRPr="0067133B">
        <w:rPr>
          <w:rFonts w:ascii="SimSun" w:hAnsi="SimSun" w:cs="SimSun" w:hint="eastAsia"/>
          <w:sz w:val="21"/>
        </w:rPr>
        <w:t>在</w:t>
      </w:r>
      <w:r w:rsidRPr="0067133B">
        <w:rPr>
          <w:rFonts w:ascii="SimSun" w:hAnsi="SimSun" w:cs="Times New Roman"/>
          <w:sz w:val="21"/>
        </w:rPr>
        <w:t>PCT</w:t>
      </w:r>
      <w:r w:rsidRPr="0067133B">
        <w:rPr>
          <w:rFonts w:ascii="SimSun" w:hAnsi="SimSun" w:cs="Times New Roman" w:hint="eastAsia"/>
          <w:sz w:val="21"/>
        </w:rPr>
        <w:t>中，</w:t>
      </w:r>
      <w:r w:rsidR="00A01152" w:rsidRPr="0067133B">
        <w:rPr>
          <w:rFonts w:ascii="SimSun" w:hAnsi="SimSun" w:cs="SimSun" w:hint="eastAsia"/>
          <w:sz w:val="21"/>
        </w:rPr>
        <w:t>智利政府</w:t>
      </w:r>
      <w:r w:rsidRPr="0067133B">
        <w:rPr>
          <w:rFonts w:ascii="SimSun" w:hAnsi="SimSun" w:cs="Times New Roman" w:hint="eastAsia"/>
          <w:sz w:val="21"/>
        </w:rPr>
        <w:t>看到了</w:t>
      </w:r>
      <w:r w:rsidR="00A01152" w:rsidRPr="0067133B">
        <w:rPr>
          <w:rFonts w:ascii="SimSun" w:hAnsi="SimSun" w:cs="SimSun" w:hint="eastAsia"/>
          <w:sz w:val="21"/>
        </w:rPr>
        <w:t>成员国进行互动并</w:t>
      </w:r>
      <w:r w:rsidRPr="0067133B">
        <w:rPr>
          <w:rFonts w:ascii="SimSun" w:hAnsi="SimSun" w:cs="SimSun" w:hint="eastAsia"/>
          <w:sz w:val="21"/>
        </w:rPr>
        <w:t>为该体系做出有效贡献的真正的具体机会，</w:t>
      </w:r>
      <w:r w:rsidR="00A01152" w:rsidRPr="0067133B">
        <w:rPr>
          <w:rFonts w:ascii="SimSun" w:hAnsi="SimSun" w:cs="SimSun" w:hint="eastAsia"/>
          <w:sz w:val="21"/>
        </w:rPr>
        <w:t>使</w:t>
      </w:r>
      <w:r w:rsidRPr="0067133B">
        <w:rPr>
          <w:rFonts w:ascii="SimSun" w:hAnsi="SimSun" w:cs="SimSun" w:hint="eastAsia"/>
          <w:sz w:val="21"/>
        </w:rPr>
        <w:t>该体系</w:t>
      </w:r>
      <w:r w:rsidR="00A01152" w:rsidRPr="0067133B">
        <w:rPr>
          <w:rFonts w:ascii="SimSun" w:hAnsi="SimSun" w:cs="SimSun" w:hint="eastAsia"/>
          <w:sz w:val="21"/>
        </w:rPr>
        <w:t>更具吸引力并为所有用户提供服务。智利政府认为，将</w:t>
      </w:r>
      <w:r w:rsidR="00A01152" w:rsidRPr="0067133B">
        <w:rPr>
          <w:rFonts w:ascii="SimSun" w:hAnsi="SimSun" w:cs="Times New Roman"/>
          <w:sz w:val="21"/>
        </w:rPr>
        <w:t>INAPI</w:t>
      </w:r>
      <w:r w:rsidR="00A01152" w:rsidRPr="0067133B">
        <w:rPr>
          <w:rFonts w:ascii="SimSun" w:hAnsi="SimSun" w:cs="SimSun" w:hint="eastAsia"/>
          <w:sz w:val="21"/>
        </w:rPr>
        <w:t>重新指定为</w:t>
      </w:r>
      <w:r w:rsidR="00A01152" w:rsidRPr="0067133B">
        <w:rPr>
          <w:rFonts w:ascii="SimSun" w:hAnsi="SimSun" w:cs="Times New Roman"/>
          <w:sz w:val="21"/>
        </w:rPr>
        <w:t>ISA/IPEA</w:t>
      </w:r>
      <w:r w:rsidR="00A01152" w:rsidRPr="0067133B">
        <w:rPr>
          <w:rFonts w:ascii="SimSun" w:hAnsi="SimSun" w:cs="SimSun" w:hint="eastAsia"/>
          <w:sz w:val="21"/>
        </w:rPr>
        <w:t>有助于在</w:t>
      </w:r>
      <w:r w:rsidRPr="0067133B">
        <w:rPr>
          <w:rFonts w:ascii="SimSun" w:hAnsi="SimSun" w:cs="SimSun" w:hint="eastAsia"/>
          <w:sz w:val="21"/>
        </w:rPr>
        <w:t>本</w:t>
      </w:r>
      <w:r w:rsidR="00A01152" w:rsidRPr="0067133B">
        <w:rPr>
          <w:rFonts w:ascii="SimSun" w:hAnsi="SimSun" w:cs="SimSun" w:hint="eastAsia"/>
          <w:sz w:val="21"/>
        </w:rPr>
        <w:t>地区进一步发展知识产权</w:t>
      </w:r>
      <w:r w:rsidRPr="0067133B">
        <w:rPr>
          <w:rFonts w:ascii="SimSun" w:hAnsi="SimSun" w:cs="SimSun" w:hint="eastAsia"/>
          <w:sz w:val="21"/>
        </w:rPr>
        <w:t>体系</w:t>
      </w:r>
      <w:r w:rsidR="00A01152" w:rsidRPr="0067133B">
        <w:rPr>
          <w:rFonts w:ascii="SimSun" w:hAnsi="SimSun" w:cs="SimSun" w:hint="eastAsia"/>
          <w:sz w:val="21"/>
        </w:rPr>
        <w:t>，</w:t>
      </w:r>
      <w:r w:rsidRPr="0067133B">
        <w:rPr>
          <w:rFonts w:ascii="SimSun" w:hAnsi="SimSun" w:cs="SimSun" w:hint="eastAsia"/>
          <w:sz w:val="21"/>
        </w:rPr>
        <w:t>并</w:t>
      </w:r>
      <w:r w:rsidR="00A01152" w:rsidRPr="0067133B">
        <w:rPr>
          <w:rFonts w:ascii="SimSun" w:hAnsi="SimSun" w:cs="SimSun" w:hint="eastAsia"/>
          <w:sz w:val="21"/>
        </w:rPr>
        <w:t>鼓励在拉丁美洲提交</w:t>
      </w:r>
      <w:r w:rsidR="00A01152" w:rsidRPr="0067133B">
        <w:rPr>
          <w:rFonts w:ascii="SimSun" w:hAnsi="SimSun" w:cs="Times New Roman"/>
          <w:sz w:val="21"/>
        </w:rPr>
        <w:t>PCT</w:t>
      </w:r>
      <w:r w:rsidR="00A01152" w:rsidRPr="0067133B">
        <w:rPr>
          <w:rFonts w:ascii="SimSun" w:hAnsi="SimSun" w:cs="SimSun" w:hint="eastAsia"/>
          <w:sz w:val="21"/>
        </w:rPr>
        <w:t>申请。这一点非常重要，尤其是考虑到在</w:t>
      </w:r>
      <w:r w:rsidR="00A01152" w:rsidRPr="0067133B">
        <w:rPr>
          <w:rFonts w:ascii="SimSun" w:hAnsi="SimSun" w:cs="Times New Roman"/>
          <w:sz w:val="21"/>
        </w:rPr>
        <w:t>2005</w:t>
      </w:r>
      <w:r w:rsidR="00A01152" w:rsidRPr="0067133B">
        <w:rPr>
          <w:rFonts w:ascii="SimSun" w:hAnsi="SimSun" w:cs="SimSun" w:hint="eastAsia"/>
          <w:sz w:val="21"/>
        </w:rPr>
        <w:lastRenderedPageBreak/>
        <w:t>年至</w:t>
      </w:r>
      <w:r w:rsidR="00A01152" w:rsidRPr="0067133B">
        <w:rPr>
          <w:rFonts w:ascii="SimSun" w:hAnsi="SimSun" w:cs="Times New Roman"/>
          <w:sz w:val="21"/>
        </w:rPr>
        <w:t>2010</w:t>
      </w:r>
      <w:r w:rsidR="00A01152" w:rsidRPr="0067133B">
        <w:rPr>
          <w:rFonts w:ascii="SimSun" w:hAnsi="SimSun" w:cs="SimSun" w:hint="eastAsia"/>
          <w:sz w:val="21"/>
        </w:rPr>
        <w:t>年间新申请仅增加了</w:t>
      </w:r>
      <w:r w:rsidR="00A01152" w:rsidRPr="0067133B">
        <w:rPr>
          <w:rFonts w:ascii="SimSun" w:hAnsi="SimSun" w:cs="Times New Roman"/>
          <w:sz w:val="21"/>
        </w:rPr>
        <w:t>4.8%</w:t>
      </w:r>
      <w:r w:rsidR="00A01152" w:rsidRPr="0067133B">
        <w:rPr>
          <w:rFonts w:ascii="SimSun" w:hAnsi="SimSun" w:cs="SimSun" w:hint="eastAsia"/>
          <w:sz w:val="21"/>
        </w:rPr>
        <w:t>，这一数字远低于亚洲等其他地区，其中，亚洲在同一时期的</w:t>
      </w:r>
      <w:r w:rsidR="00A01152" w:rsidRPr="0067133B">
        <w:rPr>
          <w:rFonts w:ascii="SimSun" w:hAnsi="SimSun" w:cs="Times New Roman"/>
          <w:sz w:val="21"/>
        </w:rPr>
        <w:t>PCT</w:t>
      </w:r>
      <w:r w:rsidR="00A01152" w:rsidRPr="0067133B">
        <w:rPr>
          <w:rFonts w:ascii="SimSun" w:hAnsi="SimSun" w:cs="SimSun" w:hint="eastAsia"/>
          <w:sz w:val="21"/>
        </w:rPr>
        <w:t>申请数量增加了</w:t>
      </w:r>
      <w:r w:rsidR="00A01152" w:rsidRPr="0067133B">
        <w:rPr>
          <w:rFonts w:ascii="SimSun" w:hAnsi="SimSun" w:cs="Times New Roman"/>
          <w:sz w:val="21"/>
        </w:rPr>
        <w:t>10.9%</w:t>
      </w:r>
      <w:r w:rsidR="00A01152" w:rsidRPr="0067133B">
        <w:rPr>
          <w:rFonts w:ascii="SimSun" w:hAnsi="SimSun" w:cs="SimSun" w:hint="eastAsia"/>
          <w:sz w:val="21"/>
        </w:rPr>
        <w:t>。</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SimSun" w:hint="eastAsia"/>
          <w:sz w:val="21"/>
        </w:rPr>
        <w:t>此外，</w:t>
      </w:r>
      <w:r w:rsidRPr="0067133B">
        <w:rPr>
          <w:rFonts w:ascii="SimSun" w:hAnsi="SimSun" w:cs="Times New Roman"/>
          <w:sz w:val="21"/>
        </w:rPr>
        <w:t>INAPI</w:t>
      </w:r>
      <w:r w:rsidRPr="0067133B">
        <w:rPr>
          <w:rFonts w:ascii="SimSun" w:hAnsi="SimSun" w:cs="SimSun" w:hint="eastAsia"/>
          <w:sz w:val="21"/>
        </w:rPr>
        <w:t>认为，作为一个以</w:t>
      </w:r>
      <w:r w:rsidR="00E73B35" w:rsidRPr="0067133B">
        <w:rPr>
          <w:rFonts w:ascii="SimSun" w:hAnsi="SimSun" w:cs="SimSun" w:hint="eastAsia"/>
          <w:sz w:val="21"/>
        </w:rPr>
        <w:t>西班牙语</w:t>
      </w:r>
      <w:r w:rsidRPr="0067133B">
        <w:rPr>
          <w:rFonts w:ascii="SimSun" w:hAnsi="SimSun" w:cs="SimSun" w:hint="eastAsia"/>
          <w:sz w:val="21"/>
        </w:rPr>
        <w:t>为母语的</w:t>
      </w:r>
      <w:r w:rsidRPr="0067133B">
        <w:rPr>
          <w:rFonts w:ascii="SimSun" w:hAnsi="SimSun" w:cs="Times New Roman"/>
          <w:sz w:val="21"/>
        </w:rPr>
        <w:t>ISA/IPEA</w:t>
      </w:r>
      <w:r w:rsidR="00E73B35" w:rsidRPr="0067133B">
        <w:rPr>
          <w:rFonts w:ascii="SimSun" w:hAnsi="SimSun" w:cs="Times New Roman" w:hint="eastAsia"/>
          <w:sz w:val="21"/>
        </w:rPr>
        <w:t>，它的作用将</w:t>
      </w:r>
      <w:r w:rsidRPr="0067133B">
        <w:rPr>
          <w:rFonts w:ascii="SimSun" w:hAnsi="SimSun" w:cs="SimSun" w:hint="eastAsia"/>
          <w:sz w:val="21"/>
        </w:rPr>
        <w:t>使拉丁美洲地区</w:t>
      </w:r>
      <w:r w:rsidR="00E73B35" w:rsidRPr="0067133B">
        <w:rPr>
          <w:rFonts w:ascii="SimSun" w:hAnsi="SimSun" w:cs="SimSun" w:hint="eastAsia"/>
          <w:sz w:val="21"/>
        </w:rPr>
        <w:t>内</w:t>
      </w:r>
      <w:r w:rsidRPr="0067133B">
        <w:rPr>
          <w:rFonts w:ascii="SimSun" w:hAnsi="SimSun" w:cs="SimSun" w:hint="eastAsia"/>
          <w:sz w:val="21"/>
        </w:rPr>
        <w:t>那些尚未加入或正在考虑加入该条约的国家受益。</w:t>
      </w:r>
      <w:r w:rsidRPr="0067133B">
        <w:rPr>
          <w:rFonts w:ascii="SimSun" w:hAnsi="SimSun" w:cs="Times New Roman"/>
          <w:sz w:val="21"/>
        </w:rPr>
        <w:t>INAPI</w:t>
      </w:r>
      <w:r w:rsidRPr="0067133B">
        <w:rPr>
          <w:rFonts w:ascii="SimSun" w:hAnsi="SimSun" w:cs="SimSun" w:hint="eastAsia"/>
          <w:sz w:val="21"/>
        </w:rPr>
        <w:t>积极参与</w:t>
      </w:r>
      <w:r w:rsidRPr="0067133B">
        <w:rPr>
          <w:rFonts w:ascii="SimSun" w:hAnsi="SimSun" w:cs="Times New Roman"/>
          <w:sz w:val="21"/>
        </w:rPr>
        <w:t>PCT</w:t>
      </w:r>
      <w:r w:rsidR="00E73B35" w:rsidRPr="0067133B">
        <w:rPr>
          <w:rFonts w:ascii="SimSun" w:hAnsi="SimSun" w:cs="SimSun" w:hint="eastAsia"/>
          <w:sz w:val="21"/>
        </w:rPr>
        <w:t>体系</w:t>
      </w:r>
      <w:r w:rsidRPr="0067133B">
        <w:rPr>
          <w:rFonts w:ascii="SimSun" w:hAnsi="SimSun" w:cs="SimSun" w:hint="eastAsia"/>
          <w:sz w:val="21"/>
        </w:rPr>
        <w:t>的各个方面使其能够分享经验，并帮助那些正在实施该</w:t>
      </w:r>
      <w:r w:rsidR="00E73B35" w:rsidRPr="0067133B">
        <w:rPr>
          <w:rFonts w:ascii="SimSun" w:hAnsi="SimSun" w:cs="SimSun" w:hint="eastAsia"/>
          <w:sz w:val="21"/>
        </w:rPr>
        <w:t>体系</w:t>
      </w:r>
      <w:r w:rsidRPr="0067133B">
        <w:rPr>
          <w:rFonts w:ascii="SimSun" w:hAnsi="SimSun" w:cs="SimSun" w:hint="eastAsia"/>
          <w:sz w:val="21"/>
        </w:rPr>
        <w:t>或想要加入该</w:t>
      </w:r>
      <w:r w:rsidR="00E73B35" w:rsidRPr="0067133B">
        <w:rPr>
          <w:rFonts w:ascii="SimSun" w:hAnsi="SimSun" w:cs="SimSun" w:hint="eastAsia"/>
          <w:sz w:val="21"/>
        </w:rPr>
        <w:t>体系</w:t>
      </w:r>
      <w:r w:rsidRPr="0067133B">
        <w:rPr>
          <w:rFonts w:ascii="SimSun" w:hAnsi="SimSun" w:cs="SimSun" w:hint="eastAsia"/>
          <w:sz w:val="21"/>
        </w:rPr>
        <w:t>的国家。如果该地区拥有一个以西班牙文为母语并且能开展国际检索和初步审查的</w:t>
      </w:r>
      <w:r w:rsidRPr="0067133B">
        <w:rPr>
          <w:rFonts w:ascii="SimSun" w:hAnsi="SimSun" w:cs="Times New Roman"/>
          <w:sz w:val="21"/>
        </w:rPr>
        <w:t>ISA/IPEA</w:t>
      </w:r>
      <w:r w:rsidRPr="0067133B">
        <w:rPr>
          <w:rFonts w:ascii="SimSun" w:hAnsi="SimSun" w:cs="SimSun" w:hint="eastAsia"/>
          <w:sz w:val="21"/>
        </w:rPr>
        <w:t>，那么整个知识产权</w:t>
      </w:r>
      <w:r w:rsidR="00E73B35" w:rsidRPr="0067133B">
        <w:rPr>
          <w:rFonts w:ascii="SimSun" w:hAnsi="SimSun" w:cs="SimSun" w:hint="eastAsia"/>
          <w:sz w:val="21"/>
        </w:rPr>
        <w:t>体系</w:t>
      </w:r>
      <w:r w:rsidRPr="0067133B">
        <w:rPr>
          <w:rFonts w:ascii="SimSun" w:hAnsi="SimSun" w:cs="SimSun" w:hint="eastAsia"/>
          <w:sz w:val="21"/>
        </w:rPr>
        <w:t>都将受益。</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SimSun" w:hint="eastAsia"/>
          <w:sz w:val="21"/>
        </w:rPr>
        <w:t>从这个意义上来讲</w:t>
      </w:r>
      <w:r w:rsidR="00E73B35" w:rsidRPr="0067133B">
        <w:rPr>
          <w:rFonts w:ascii="SimSun" w:hAnsi="SimSun" w:cs="SimSun" w:hint="eastAsia"/>
          <w:sz w:val="21"/>
        </w:rPr>
        <w:t>，而且</w:t>
      </w:r>
      <w:r w:rsidRPr="0067133B">
        <w:rPr>
          <w:rFonts w:ascii="SimSun" w:hAnsi="SimSun" w:cs="SimSun" w:hint="eastAsia"/>
          <w:sz w:val="21"/>
        </w:rPr>
        <w:t>作为促进</w:t>
      </w:r>
      <w:r w:rsidR="00001004" w:rsidRPr="0067133B">
        <w:rPr>
          <w:rFonts w:ascii="SimSun" w:hAnsi="SimSun" w:cs="SimSun" w:hint="eastAsia"/>
          <w:sz w:val="21"/>
        </w:rPr>
        <w:t>利用</w:t>
      </w:r>
      <w:r w:rsidRPr="0067133B">
        <w:rPr>
          <w:rFonts w:ascii="SimSun" w:hAnsi="SimSun" w:cs="SimSun" w:hint="eastAsia"/>
          <w:sz w:val="21"/>
        </w:rPr>
        <w:t>整个</w:t>
      </w:r>
      <w:r w:rsidR="00E73B35" w:rsidRPr="0067133B">
        <w:rPr>
          <w:rFonts w:ascii="SimSun" w:hAnsi="SimSun" w:cs="SimSun" w:hint="eastAsia"/>
          <w:sz w:val="21"/>
        </w:rPr>
        <w:t>体系</w:t>
      </w:r>
      <w:r w:rsidRPr="0067133B">
        <w:rPr>
          <w:rFonts w:ascii="SimSun" w:hAnsi="SimSun" w:cs="SimSun" w:hint="eastAsia"/>
          <w:sz w:val="21"/>
        </w:rPr>
        <w:t>的一种战略，智利政府认为，目前，</w:t>
      </w:r>
      <w:r w:rsidRPr="0067133B">
        <w:rPr>
          <w:rFonts w:ascii="SimSun" w:hAnsi="SimSun" w:cs="Times New Roman"/>
          <w:sz w:val="21"/>
        </w:rPr>
        <w:t>ISA/IPEA</w:t>
      </w:r>
      <w:r w:rsidRPr="0067133B">
        <w:rPr>
          <w:rFonts w:ascii="SimSun" w:hAnsi="SimSun" w:cs="SimSun" w:hint="eastAsia"/>
          <w:sz w:val="21"/>
        </w:rPr>
        <w:t>在拉丁美洲的存在对于避免某些</w:t>
      </w:r>
      <w:r w:rsidR="00001004" w:rsidRPr="0067133B">
        <w:rPr>
          <w:rFonts w:ascii="SimSun" w:hAnsi="SimSun" w:cs="SimSun" w:hint="eastAsia"/>
          <w:sz w:val="21"/>
        </w:rPr>
        <w:t>主管</w:t>
      </w:r>
      <w:r w:rsidRPr="0067133B">
        <w:rPr>
          <w:rFonts w:ascii="SimSun" w:hAnsi="SimSun" w:cs="SimSun" w:hint="eastAsia"/>
          <w:sz w:val="21"/>
        </w:rPr>
        <w:t>局因工作负担过重而在处理</w:t>
      </w:r>
      <w:r w:rsidRPr="0067133B">
        <w:rPr>
          <w:rFonts w:ascii="SimSun" w:hAnsi="SimSun" w:cs="Times New Roman"/>
          <w:sz w:val="21"/>
        </w:rPr>
        <w:t>PCT</w:t>
      </w:r>
      <w:r w:rsidRPr="0067133B">
        <w:rPr>
          <w:rFonts w:ascii="SimSun" w:hAnsi="SimSun" w:cs="SimSun" w:hint="eastAsia"/>
          <w:sz w:val="21"/>
        </w:rPr>
        <w:t>国际申请方面可能出现延</w:t>
      </w:r>
      <w:r w:rsidR="00001004" w:rsidRPr="0067133B">
        <w:rPr>
          <w:rFonts w:ascii="SimSun" w:hAnsi="SimSun" w:cs="SimSun" w:hint="eastAsia"/>
          <w:sz w:val="21"/>
        </w:rPr>
        <w:t>误</w:t>
      </w:r>
      <w:r w:rsidRPr="0067133B">
        <w:rPr>
          <w:rFonts w:ascii="SimSun" w:hAnsi="SimSun" w:cs="SimSun" w:hint="eastAsia"/>
          <w:sz w:val="21"/>
        </w:rPr>
        <w:t>十分重要。此外，我们认为检索资源必须分配到世界各地，以便</w:t>
      </w:r>
      <w:r w:rsidR="00001004" w:rsidRPr="0067133B">
        <w:rPr>
          <w:rFonts w:ascii="SimSun" w:hAnsi="SimSun" w:cs="SimSun" w:hint="eastAsia"/>
          <w:sz w:val="21"/>
        </w:rPr>
        <w:t>得到</w:t>
      </w:r>
      <w:r w:rsidRPr="0067133B">
        <w:rPr>
          <w:rFonts w:ascii="SimSun" w:hAnsi="SimSun" w:cs="SimSun" w:hint="eastAsia"/>
          <w:sz w:val="21"/>
        </w:rPr>
        <w:t>更高效</w:t>
      </w:r>
      <w:r w:rsidR="00001004" w:rsidRPr="0067133B">
        <w:rPr>
          <w:rFonts w:ascii="SimSun" w:hAnsi="SimSun" w:cs="SimSun" w:hint="eastAsia"/>
          <w:sz w:val="21"/>
        </w:rPr>
        <w:t>的利</w:t>
      </w:r>
      <w:r w:rsidRPr="0067133B">
        <w:rPr>
          <w:rFonts w:ascii="SimSun" w:hAnsi="SimSun" w:cs="SimSun" w:hint="eastAsia"/>
          <w:sz w:val="21"/>
        </w:rPr>
        <w:t>用。</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SimSun" w:hint="eastAsia"/>
          <w:sz w:val="21"/>
        </w:rPr>
        <w:t>考虑到智利</w:t>
      </w:r>
      <w:r w:rsidR="005806D5" w:rsidRPr="0067133B">
        <w:rPr>
          <w:rFonts w:ascii="SimSun" w:hAnsi="SimSun" w:cs="SimSun" w:hint="eastAsia"/>
          <w:sz w:val="21"/>
        </w:rPr>
        <w:t>有意</w:t>
      </w:r>
      <w:r w:rsidRPr="0067133B">
        <w:rPr>
          <w:rFonts w:ascii="SimSun" w:hAnsi="SimSun" w:cs="SimSun" w:hint="eastAsia"/>
          <w:sz w:val="21"/>
        </w:rPr>
        <w:t>促进创新和创业</w:t>
      </w:r>
      <w:r w:rsidR="005806D5" w:rsidRPr="0067133B">
        <w:rPr>
          <w:rFonts w:ascii="SimSun" w:hAnsi="SimSun" w:cs="SimSun" w:hint="eastAsia"/>
          <w:sz w:val="21"/>
        </w:rPr>
        <w:t>，且认识到</w:t>
      </w:r>
      <w:r w:rsidRPr="0067133B">
        <w:rPr>
          <w:rFonts w:ascii="SimSun" w:hAnsi="SimSun" w:cs="SimSun" w:hint="eastAsia"/>
          <w:sz w:val="21"/>
        </w:rPr>
        <w:t>国际专利</w:t>
      </w:r>
      <w:r w:rsidR="005806D5" w:rsidRPr="0067133B">
        <w:rPr>
          <w:rFonts w:ascii="SimSun" w:hAnsi="SimSun" w:cs="SimSun" w:hint="eastAsia"/>
          <w:sz w:val="21"/>
        </w:rPr>
        <w:t>体系</w:t>
      </w:r>
      <w:r w:rsidRPr="0067133B">
        <w:rPr>
          <w:rFonts w:ascii="SimSun" w:hAnsi="SimSun" w:cs="SimSun" w:hint="eastAsia"/>
          <w:sz w:val="21"/>
        </w:rPr>
        <w:t>对于实现这些目标的重要性，我们认为重新指定</w:t>
      </w:r>
      <w:r w:rsidRPr="0067133B">
        <w:rPr>
          <w:rFonts w:ascii="SimSun" w:hAnsi="SimSun" w:cs="Times New Roman"/>
          <w:sz w:val="21"/>
        </w:rPr>
        <w:t>INAPI</w:t>
      </w:r>
      <w:r w:rsidRPr="00E71624">
        <w:rPr>
          <w:rFonts w:ascii="SimSun" w:hAnsi="SimSun" w:hint="eastAsia"/>
          <w:sz w:val="21"/>
          <w:szCs w:val="20"/>
        </w:rPr>
        <w:t>作为</w:t>
      </w:r>
      <w:r w:rsidRPr="0067133B">
        <w:rPr>
          <w:rFonts w:ascii="SimSun" w:hAnsi="SimSun" w:cs="Times New Roman"/>
          <w:sz w:val="21"/>
        </w:rPr>
        <w:t>ISA/IPEA</w:t>
      </w:r>
      <w:r w:rsidRPr="0067133B">
        <w:rPr>
          <w:rFonts w:ascii="SimSun" w:hAnsi="SimSun" w:cs="SimSun" w:hint="eastAsia"/>
          <w:sz w:val="21"/>
        </w:rPr>
        <w:t>是适当之举。</w:t>
      </w:r>
      <w:r w:rsidRPr="0067133B">
        <w:rPr>
          <w:rFonts w:ascii="SimSun" w:hAnsi="SimSun" w:cs="Times New Roman"/>
          <w:sz w:val="21"/>
        </w:rPr>
        <w:t>INAPI</w:t>
      </w:r>
      <w:r w:rsidRPr="0067133B">
        <w:rPr>
          <w:rFonts w:ascii="SimSun" w:hAnsi="SimSun" w:cs="SimSun" w:hint="eastAsia"/>
          <w:sz w:val="21"/>
        </w:rPr>
        <w:t>符合向其国民和其他</w:t>
      </w:r>
      <w:r w:rsidRPr="0067133B">
        <w:rPr>
          <w:rFonts w:ascii="SimSun" w:hAnsi="SimSun" w:cs="Times New Roman"/>
          <w:sz w:val="21"/>
        </w:rPr>
        <w:t>PCT</w:t>
      </w:r>
      <w:r w:rsidRPr="0067133B">
        <w:rPr>
          <w:rFonts w:ascii="SimSun" w:hAnsi="SimSun" w:cs="SimSun" w:hint="eastAsia"/>
          <w:sz w:val="21"/>
        </w:rPr>
        <w:t>成员国（特别是拉丁美洲</w:t>
      </w:r>
      <w:r w:rsidRPr="0067133B">
        <w:rPr>
          <w:rFonts w:ascii="SimSun" w:hAnsi="SimSun" w:cs="Times New Roman"/>
          <w:sz w:val="21"/>
        </w:rPr>
        <w:t>PCT</w:t>
      </w:r>
      <w:r w:rsidRPr="0067133B">
        <w:rPr>
          <w:rFonts w:ascii="SimSun" w:hAnsi="SimSun" w:cs="SimSun" w:hint="eastAsia"/>
          <w:sz w:val="21"/>
        </w:rPr>
        <w:t>成员国的申请人）提供检索和审查服务的技术要求，从而能够促进和增加</w:t>
      </w:r>
      <w:r w:rsidRPr="0067133B">
        <w:rPr>
          <w:rFonts w:ascii="SimSun" w:hAnsi="SimSun" w:cs="Times New Roman"/>
          <w:sz w:val="21"/>
        </w:rPr>
        <w:t>PCT</w:t>
      </w:r>
      <w:r w:rsidRPr="0067133B">
        <w:rPr>
          <w:rFonts w:ascii="SimSun" w:hAnsi="SimSun" w:cs="SimSun" w:hint="eastAsia"/>
          <w:sz w:val="21"/>
        </w:rPr>
        <w:t>在</w:t>
      </w:r>
      <w:r w:rsidR="005806D5" w:rsidRPr="0067133B">
        <w:rPr>
          <w:rFonts w:ascii="SimSun" w:hAnsi="SimSun" w:cs="SimSun" w:hint="eastAsia"/>
          <w:sz w:val="21"/>
        </w:rPr>
        <w:t>本</w:t>
      </w:r>
      <w:r w:rsidRPr="0067133B">
        <w:rPr>
          <w:rFonts w:ascii="SimSun" w:hAnsi="SimSun" w:cs="SimSun" w:hint="eastAsia"/>
          <w:sz w:val="21"/>
        </w:rPr>
        <w:t>地区的</w:t>
      </w:r>
      <w:r w:rsidR="005806D5" w:rsidRPr="0067133B">
        <w:rPr>
          <w:rFonts w:ascii="SimSun" w:hAnsi="SimSun" w:cs="SimSun" w:hint="eastAsia"/>
          <w:sz w:val="21"/>
        </w:rPr>
        <w:t>利用</w:t>
      </w:r>
      <w:r w:rsidRPr="0067133B">
        <w:rPr>
          <w:rFonts w:ascii="SimSun" w:hAnsi="SimSun" w:cs="SimSun" w:hint="eastAsia"/>
          <w:sz w:val="21"/>
        </w:rPr>
        <w:t>。</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SimSun" w:hint="eastAsia"/>
          <w:sz w:val="21"/>
        </w:rPr>
        <w:t>在</w:t>
      </w:r>
      <w:r w:rsidRPr="0067133B">
        <w:rPr>
          <w:rFonts w:ascii="SimSun" w:hAnsi="SimSun" w:cs="Times New Roman"/>
          <w:sz w:val="21"/>
        </w:rPr>
        <w:t>INAPI</w:t>
      </w:r>
      <w:r w:rsidRPr="0067133B">
        <w:rPr>
          <w:rFonts w:ascii="SimSun" w:hAnsi="SimSun" w:cs="SimSun" w:hint="eastAsia"/>
          <w:sz w:val="21"/>
        </w:rPr>
        <w:t>担任国际单位的这些年</w:t>
      </w:r>
      <w:r w:rsidR="005806D5" w:rsidRPr="0067133B">
        <w:rPr>
          <w:rFonts w:ascii="SimSun" w:hAnsi="SimSun" w:cs="SimSun" w:hint="eastAsia"/>
          <w:sz w:val="21"/>
        </w:rPr>
        <w:t>里</w:t>
      </w:r>
      <w:r w:rsidRPr="0067133B">
        <w:rPr>
          <w:rFonts w:ascii="SimSun" w:hAnsi="SimSun" w:cs="SimSun" w:hint="eastAsia"/>
          <w:sz w:val="21"/>
        </w:rPr>
        <w:t>，我们见证了</w:t>
      </w:r>
      <w:r w:rsidRPr="0067133B">
        <w:rPr>
          <w:rFonts w:ascii="SimSun" w:hAnsi="SimSun" w:cs="Times New Roman"/>
          <w:sz w:val="21"/>
        </w:rPr>
        <w:t>PCT</w:t>
      </w:r>
      <w:r w:rsidRPr="0067133B">
        <w:rPr>
          <w:rFonts w:ascii="SimSun" w:hAnsi="SimSun" w:cs="SimSun" w:hint="eastAsia"/>
          <w:sz w:val="21"/>
        </w:rPr>
        <w:t>申请数量的</w:t>
      </w:r>
      <w:r w:rsidR="005806D5" w:rsidRPr="0067133B">
        <w:rPr>
          <w:rFonts w:ascii="SimSun" w:hAnsi="SimSun" w:cs="SimSun" w:hint="eastAsia"/>
          <w:sz w:val="21"/>
        </w:rPr>
        <w:t>重要和明显</w:t>
      </w:r>
      <w:r w:rsidRPr="0067133B">
        <w:rPr>
          <w:rFonts w:ascii="SimSun" w:hAnsi="SimSun" w:cs="SimSun" w:hint="eastAsia"/>
          <w:sz w:val="21"/>
        </w:rPr>
        <w:t>增</w:t>
      </w:r>
      <w:r w:rsidR="005806D5" w:rsidRPr="0067133B">
        <w:rPr>
          <w:rFonts w:ascii="SimSun" w:hAnsi="SimSun" w:cs="SimSun" w:hint="eastAsia"/>
          <w:sz w:val="21"/>
        </w:rPr>
        <w:t>长</w:t>
      </w:r>
      <w:r w:rsidRPr="0067133B">
        <w:rPr>
          <w:rFonts w:ascii="SimSun" w:hAnsi="SimSun" w:cs="SimSun" w:hint="eastAsia"/>
          <w:sz w:val="21"/>
        </w:rPr>
        <w:t>，这些申请不仅来源于智利的申请人，还来源于墨西哥、哥伦比亚、秘鲁、厄瓜多尔和萨尔瓦多等</w:t>
      </w:r>
      <w:r w:rsidR="005806D5" w:rsidRPr="0067133B">
        <w:rPr>
          <w:rFonts w:ascii="SimSun" w:hAnsi="SimSun" w:cs="SimSun" w:hint="eastAsia"/>
          <w:sz w:val="21"/>
        </w:rPr>
        <w:t>本</w:t>
      </w:r>
      <w:r w:rsidRPr="0067133B">
        <w:rPr>
          <w:rFonts w:ascii="SimSun" w:hAnsi="SimSun" w:cs="SimSun" w:hint="eastAsia"/>
          <w:sz w:val="21"/>
        </w:rPr>
        <w:t>地区其他国家的申请人。这证实了我们的</w:t>
      </w:r>
      <w:r w:rsidR="005806D5" w:rsidRPr="0067133B">
        <w:rPr>
          <w:rFonts w:ascii="SimSun" w:hAnsi="SimSun" w:cs="SimSun" w:hint="eastAsia"/>
          <w:sz w:val="21"/>
        </w:rPr>
        <w:t>说法</w:t>
      </w:r>
      <w:r w:rsidRPr="0067133B">
        <w:rPr>
          <w:rFonts w:ascii="SimSun" w:hAnsi="SimSun" w:cs="SimSun" w:hint="eastAsia"/>
          <w:sz w:val="21"/>
        </w:rPr>
        <w:t>，即在</w:t>
      </w:r>
      <w:r w:rsidR="005806D5" w:rsidRPr="0067133B">
        <w:rPr>
          <w:rFonts w:ascii="SimSun" w:hAnsi="SimSun" w:cs="SimSun" w:hint="eastAsia"/>
          <w:sz w:val="21"/>
        </w:rPr>
        <w:t>本</w:t>
      </w:r>
      <w:r w:rsidRPr="0067133B">
        <w:rPr>
          <w:rFonts w:ascii="SimSun" w:hAnsi="SimSun" w:cs="SimSun" w:hint="eastAsia"/>
          <w:sz w:val="21"/>
        </w:rPr>
        <w:t>地区指定一个</w:t>
      </w:r>
      <w:r w:rsidRPr="0067133B">
        <w:rPr>
          <w:rFonts w:ascii="SimSun" w:hAnsi="SimSun" w:cs="Times New Roman"/>
          <w:sz w:val="21"/>
        </w:rPr>
        <w:t>ISA/IPEA</w:t>
      </w:r>
      <w:r w:rsidRPr="0067133B">
        <w:rPr>
          <w:rFonts w:ascii="SimSun" w:hAnsi="SimSun" w:cs="SimSun" w:hint="eastAsia"/>
          <w:sz w:val="21"/>
        </w:rPr>
        <w:t>将鼓励拉丁美洲国家对</w:t>
      </w:r>
      <w:r w:rsidRPr="0067133B">
        <w:rPr>
          <w:rFonts w:ascii="SimSun" w:hAnsi="SimSun" w:cs="Times New Roman"/>
          <w:sz w:val="21"/>
        </w:rPr>
        <w:t>PCT</w:t>
      </w:r>
      <w:r w:rsidRPr="0067133B">
        <w:rPr>
          <w:rFonts w:ascii="SimSun" w:hAnsi="SimSun" w:cs="SimSun" w:hint="eastAsia"/>
          <w:sz w:val="21"/>
        </w:rPr>
        <w:t>的利用。尤其需要指出的是，</w:t>
      </w:r>
      <w:r w:rsidRPr="00E71624">
        <w:rPr>
          <w:rFonts w:ascii="SimSun" w:hAnsi="SimSun"/>
          <w:sz w:val="21"/>
          <w:szCs w:val="20"/>
        </w:rPr>
        <w:t>INAPI</w:t>
      </w:r>
      <w:r w:rsidRPr="0067133B">
        <w:rPr>
          <w:rFonts w:ascii="SimSun" w:hAnsi="SimSun" w:cs="SimSun" w:hint="eastAsia"/>
          <w:sz w:val="21"/>
        </w:rPr>
        <w:t>在</w:t>
      </w:r>
      <w:r w:rsidRPr="0067133B">
        <w:rPr>
          <w:rFonts w:ascii="SimSun" w:hAnsi="SimSun" w:cs="Times New Roman"/>
          <w:sz w:val="21"/>
        </w:rPr>
        <w:t>2015</w:t>
      </w:r>
      <w:r w:rsidRPr="0067133B">
        <w:rPr>
          <w:rFonts w:ascii="SimSun" w:hAnsi="SimSun" w:cs="SimSun" w:hint="eastAsia"/>
          <w:sz w:val="21"/>
        </w:rPr>
        <w:t>和</w:t>
      </w:r>
      <w:r w:rsidRPr="0067133B">
        <w:rPr>
          <w:rFonts w:ascii="SimSun" w:hAnsi="SimSun" w:cs="Times New Roman"/>
          <w:sz w:val="21"/>
        </w:rPr>
        <w:t>2016</w:t>
      </w:r>
      <w:r w:rsidRPr="0067133B">
        <w:rPr>
          <w:rFonts w:ascii="SimSun" w:hAnsi="SimSun" w:cs="SimSun" w:hint="eastAsia"/>
          <w:sz w:val="21"/>
        </w:rPr>
        <w:t>年分别</w:t>
      </w:r>
      <w:r w:rsidR="005806D5" w:rsidRPr="0067133B">
        <w:rPr>
          <w:rFonts w:ascii="SimSun" w:hAnsi="SimSun" w:cs="SimSun" w:hint="eastAsia"/>
          <w:sz w:val="21"/>
        </w:rPr>
        <w:t>受理</w:t>
      </w:r>
      <w:r w:rsidRPr="0067133B">
        <w:rPr>
          <w:rFonts w:ascii="SimSun" w:hAnsi="SimSun" w:cs="Times New Roman"/>
          <w:sz w:val="21"/>
        </w:rPr>
        <w:t>136</w:t>
      </w:r>
      <w:r w:rsidRPr="0067133B">
        <w:rPr>
          <w:rFonts w:ascii="SimSun" w:hAnsi="SimSun" w:cs="SimSun" w:hint="eastAsia"/>
          <w:sz w:val="21"/>
        </w:rPr>
        <w:t>份和</w:t>
      </w:r>
      <w:r w:rsidRPr="0067133B">
        <w:rPr>
          <w:rFonts w:ascii="SimSun" w:hAnsi="SimSun" w:cs="Times New Roman"/>
          <w:sz w:val="21"/>
        </w:rPr>
        <w:t>163</w:t>
      </w:r>
      <w:r w:rsidRPr="0067133B">
        <w:rPr>
          <w:rFonts w:ascii="SimSun" w:hAnsi="SimSun" w:cs="SimSun" w:hint="eastAsia"/>
          <w:sz w:val="21"/>
        </w:rPr>
        <w:t>份</w:t>
      </w:r>
      <w:r w:rsidRPr="0067133B">
        <w:rPr>
          <w:rFonts w:ascii="SimSun" w:hAnsi="SimSun" w:cs="Times New Roman"/>
          <w:sz w:val="21"/>
        </w:rPr>
        <w:t>PCT</w:t>
      </w:r>
      <w:r w:rsidRPr="0067133B">
        <w:rPr>
          <w:rFonts w:ascii="SimSun" w:hAnsi="SimSun" w:cs="SimSun" w:hint="eastAsia"/>
          <w:sz w:val="21"/>
        </w:rPr>
        <w:t>申请。这一数字在今后几年</w:t>
      </w:r>
      <w:r w:rsidR="005806D5" w:rsidRPr="0067133B">
        <w:rPr>
          <w:rFonts w:ascii="SimSun" w:hAnsi="SimSun" w:cs="SimSun" w:hint="eastAsia"/>
          <w:sz w:val="21"/>
        </w:rPr>
        <w:t>内</w:t>
      </w:r>
      <w:r w:rsidRPr="0067133B">
        <w:rPr>
          <w:rFonts w:ascii="SimSun" w:hAnsi="SimSun" w:cs="SimSun" w:hint="eastAsia"/>
          <w:sz w:val="21"/>
        </w:rPr>
        <w:t>有望增加，</w:t>
      </w:r>
      <w:r w:rsidR="005806D5" w:rsidRPr="0067133B">
        <w:rPr>
          <w:rFonts w:ascii="SimSun" w:hAnsi="SimSun" w:cs="SimSun" w:hint="eastAsia"/>
          <w:sz w:val="21"/>
        </w:rPr>
        <w:t>并且</w:t>
      </w:r>
      <w:r w:rsidRPr="0067133B">
        <w:rPr>
          <w:rFonts w:ascii="SimSun" w:hAnsi="SimSun" w:cs="SimSun" w:hint="eastAsia"/>
          <w:sz w:val="21"/>
        </w:rPr>
        <w:t>表明在</w:t>
      </w:r>
      <w:r w:rsidRPr="0067133B">
        <w:rPr>
          <w:rFonts w:ascii="SimSun" w:hAnsi="SimSun" w:cs="Times New Roman"/>
          <w:sz w:val="21"/>
        </w:rPr>
        <w:t>PCT</w:t>
      </w:r>
      <w:r w:rsidRPr="0067133B">
        <w:rPr>
          <w:rFonts w:ascii="SimSun" w:hAnsi="SimSun" w:cs="SimSun" w:hint="eastAsia"/>
          <w:sz w:val="21"/>
        </w:rPr>
        <w:t>利用方面取得了显著进步，尤其是考虑到</w:t>
      </w:r>
      <w:r w:rsidRPr="0067133B">
        <w:rPr>
          <w:rFonts w:ascii="SimSun" w:hAnsi="SimSun" w:cs="Times New Roman"/>
          <w:sz w:val="21"/>
        </w:rPr>
        <w:t>2014</w:t>
      </w:r>
      <w:r w:rsidRPr="0067133B">
        <w:rPr>
          <w:rFonts w:ascii="SimSun" w:hAnsi="SimSun" w:cs="SimSun" w:hint="eastAsia"/>
          <w:sz w:val="21"/>
        </w:rPr>
        <w:t>年向作为受理局的</w:t>
      </w:r>
      <w:r w:rsidRPr="0067133B">
        <w:rPr>
          <w:rFonts w:ascii="SimSun" w:hAnsi="SimSun" w:cs="Times New Roman"/>
          <w:sz w:val="21"/>
        </w:rPr>
        <w:t>INAPI</w:t>
      </w:r>
      <w:r w:rsidRPr="0067133B">
        <w:rPr>
          <w:rFonts w:ascii="SimSun" w:hAnsi="SimSun" w:cs="SimSun" w:hint="eastAsia"/>
          <w:sz w:val="21"/>
        </w:rPr>
        <w:t>提出的申请仅有</w:t>
      </w:r>
      <w:r w:rsidRPr="0067133B">
        <w:rPr>
          <w:rFonts w:ascii="SimSun" w:hAnsi="SimSun" w:cs="Times New Roman"/>
          <w:sz w:val="21"/>
        </w:rPr>
        <w:t>90</w:t>
      </w:r>
      <w:r w:rsidRPr="0067133B">
        <w:rPr>
          <w:rFonts w:ascii="SimSun" w:hAnsi="SimSun" w:cs="SimSun" w:hint="eastAsia"/>
          <w:sz w:val="21"/>
        </w:rPr>
        <w:t>份。</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SimSun" w:hint="eastAsia"/>
          <w:sz w:val="21"/>
        </w:rPr>
        <w:t>关于</w:t>
      </w:r>
      <w:r w:rsidRPr="0067133B">
        <w:rPr>
          <w:rFonts w:ascii="SimSun" w:hAnsi="SimSun" w:cs="Times New Roman"/>
          <w:sz w:val="21"/>
        </w:rPr>
        <w:t>INAPI</w:t>
      </w:r>
      <w:r w:rsidRPr="0067133B">
        <w:rPr>
          <w:rFonts w:ascii="SimSun" w:hAnsi="SimSun" w:cs="SimSun" w:hint="eastAsia"/>
          <w:sz w:val="21"/>
        </w:rPr>
        <w:t>的</w:t>
      </w:r>
      <w:r w:rsidRPr="0067133B">
        <w:rPr>
          <w:rFonts w:ascii="SimSun" w:hAnsi="SimSun" w:cs="Times New Roman"/>
          <w:sz w:val="21"/>
        </w:rPr>
        <w:t>ISA</w:t>
      </w:r>
      <w:r w:rsidRPr="0067133B">
        <w:rPr>
          <w:rFonts w:ascii="SimSun" w:hAnsi="SimSun" w:cs="SimSun" w:hint="eastAsia"/>
          <w:sz w:val="21"/>
        </w:rPr>
        <w:t>活动，在我们开展业务的第一年，指定由我们执行国际检索的申请数量为</w:t>
      </w:r>
      <w:r w:rsidRPr="0067133B">
        <w:rPr>
          <w:rFonts w:ascii="SimSun" w:hAnsi="SimSun" w:cs="Times New Roman"/>
          <w:sz w:val="21"/>
        </w:rPr>
        <w:t>182</w:t>
      </w:r>
      <w:r w:rsidRPr="0067133B">
        <w:rPr>
          <w:rFonts w:ascii="SimSun" w:hAnsi="SimSun" w:cs="SimSun" w:hint="eastAsia"/>
          <w:sz w:val="21"/>
        </w:rPr>
        <w:t>份，而</w:t>
      </w:r>
      <w:r w:rsidRPr="0067133B">
        <w:rPr>
          <w:rFonts w:ascii="SimSun" w:hAnsi="SimSun" w:cs="Times New Roman"/>
          <w:sz w:val="21"/>
        </w:rPr>
        <w:t>2016</w:t>
      </w:r>
      <w:r w:rsidRPr="0067133B">
        <w:rPr>
          <w:rFonts w:ascii="SimSun" w:hAnsi="SimSun" w:cs="SimSun" w:hint="eastAsia"/>
          <w:sz w:val="21"/>
        </w:rPr>
        <w:t>年这一数字增加到</w:t>
      </w:r>
      <w:r w:rsidRPr="0067133B">
        <w:rPr>
          <w:rFonts w:ascii="SimSun" w:hAnsi="SimSun" w:cs="Times New Roman"/>
          <w:sz w:val="21"/>
        </w:rPr>
        <w:t>219</w:t>
      </w:r>
      <w:r w:rsidRPr="0067133B">
        <w:rPr>
          <w:rFonts w:ascii="SimSun" w:hAnsi="SimSun" w:cs="SimSun" w:hint="eastAsia"/>
          <w:sz w:val="21"/>
        </w:rPr>
        <w:t>份。</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SimSun" w:hint="eastAsia"/>
          <w:sz w:val="21"/>
        </w:rPr>
        <w:t>不仅如此，我们还发现有许多申请人不止一次选定</w:t>
      </w:r>
      <w:r w:rsidRPr="0067133B">
        <w:rPr>
          <w:rFonts w:ascii="SimSun" w:hAnsi="SimSun" w:cs="Times New Roman"/>
          <w:sz w:val="21"/>
        </w:rPr>
        <w:t>INAPI</w:t>
      </w:r>
      <w:r w:rsidRPr="0067133B">
        <w:rPr>
          <w:rFonts w:ascii="SimSun" w:hAnsi="SimSun" w:cs="SimSun" w:hint="eastAsia"/>
          <w:sz w:val="21"/>
        </w:rPr>
        <w:t>作为</w:t>
      </w:r>
      <w:r w:rsidRPr="0067133B">
        <w:rPr>
          <w:rFonts w:ascii="SimSun" w:hAnsi="SimSun" w:cs="Times New Roman"/>
          <w:sz w:val="21"/>
        </w:rPr>
        <w:t>ISA</w:t>
      </w:r>
      <w:r w:rsidRPr="0067133B">
        <w:rPr>
          <w:rFonts w:ascii="SimSun" w:hAnsi="SimSun" w:cs="SimSun" w:hint="eastAsia"/>
          <w:sz w:val="21"/>
        </w:rPr>
        <w:t>向其提交申请，这证明他们对我们的工作质量有极大的信心</w:t>
      </w:r>
      <w:r w:rsidR="005806D5" w:rsidRPr="0067133B">
        <w:rPr>
          <w:rFonts w:ascii="SimSun" w:hAnsi="SimSun" w:cs="SimSun" w:hint="eastAsia"/>
          <w:sz w:val="21"/>
        </w:rPr>
        <w:t>和确定性</w:t>
      </w:r>
      <w:r w:rsidRPr="0067133B">
        <w:rPr>
          <w:rFonts w:ascii="SimSun" w:hAnsi="SimSun" w:cs="SimSun" w:hint="eastAsia"/>
          <w:sz w:val="21"/>
        </w:rPr>
        <w:t>，而且认可我们在开展国际检索活动方面的效率。</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SimSun" w:hint="eastAsia"/>
          <w:sz w:val="21"/>
        </w:rPr>
        <w:t>此外，</w:t>
      </w:r>
      <w:r w:rsidRPr="0067133B">
        <w:rPr>
          <w:rFonts w:ascii="SimSun" w:hAnsi="SimSun" w:cs="Times New Roman"/>
          <w:sz w:val="21"/>
        </w:rPr>
        <w:t>INAPI</w:t>
      </w:r>
      <w:r w:rsidRPr="0067133B">
        <w:rPr>
          <w:rFonts w:ascii="SimSun" w:hAnsi="SimSun" w:cs="SimSun" w:hint="eastAsia"/>
          <w:sz w:val="21"/>
        </w:rPr>
        <w:t>作为</w:t>
      </w:r>
      <w:r w:rsidRPr="0067133B">
        <w:rPr>
          <w:rFonts w:ascii="SimSun" w:hAnsi="SimSun" w:cs="Times New Roman"/>
          <w:sz w:val="21"/>
        </w:rPr>
        <w:t>ISA/IPEA</w:t>
      </w:r>
      <w:r w:rsidRPr="0067133B">
        <w:rPr>
          <w:rFonts w:ascii="SimSun" w:hAnsi="SimSun" w:cs="SimSun" w:hint="eastAsia"/>
          <w:sz w:val="21"/>
        </w:rPr>
        <w:t>为我们的用户带来了更多</w:t>
      </w:r>
      <w:r w:rsidR="008856C0" w:rsidRPr="0067133B">
        <w:rPr>
          <w:rFonts w:ascii="SimSun" w:hAnsi="SimSun" w:cs="SimSun" w:hint="eastAsia"/>
          <w:sz w:val="21"/>
        </w:rPr>
        <w:t>好处</w:t>
      </w:r>
      <w:r w:rsidRPr="0067133B">
        <w:rPr>
          <w:rFonts w:ascii="SimSun" w:hAnsi="SimSun" w:cs="SimSun" w:hint="eastAsia"/>
          <w:sz w:val="21"/>
        </w:rPr>
        <w:t>，这是因为</w:t>
      </w:r>
      <w:r w:rsidRPr="0067133B">
        <w:rPr>
          <w:rFonts w:ascii="SimSun" w:hAnsi="SimSun" w:cs="Times New Roman"/>
          <w:sz w:val="21"/>
        </w:rPr>
        <w:t>INAPI</w:t>
      </w:r>
      <w:r w:rsidRPr="0067133B">
        <w:rPr>
          <w:rFonts w:ascii="SimSun" w:hAnsi="SimSun" w:cs="SimSun" w:hint="eastAsia"/>
          <w:sz w:val="21"/>
        </w:rPr>
        <w:t>获得了智利政府的认可并被授予“国家杰出公共服务奖”，</w:t>
      </w:r>
      <w:r w:rsidR="008856C0" w:rsidRPr="0067133B">
        <w:rPr>
          <w:rFonts w:ascii="SimSun" w:hAnsi="SimSun" w:cs="SimSun" w:hint="eastAsia"/>
          <w:sz w:val="21"/>
        </w:rPr>
        <w:t>使</w:t>
      </w:r>
      <w:r w:rsidRPr="0067133B">
        <w:rPr>
          <w:rFonts w:ascii="SimSun" w:hAnsi="SimSun" w:cs="Times New Roman"/>
          <w:sz w:val="21"/>
        </w:rPr>
        <w:t>INAPI</w:t>
      </w:r>
      <w:r w:rsidR="008856C0" w:rsidRPr="0067133B">
        <w:rPr>
          <w:rFonts w:ascii="SimSun" w:hAnsi="SimSun" w:cs="SimSun" w:hint="eastAsia"/>
          <w:sz w:val="21"/>
        </w:rPr>
        <w:t>成</w:t>
      </w:r>
      <w:r w:rsidRPr="0067133B">
        <w:rPr>
          <w:rFonts w:ascii="SimSun" w:hAnsi="SimSun" w:cs="SimSun" w:hint="eastAsia"/>
          <w:sz w:val="21"/>
        </w:rPr>
        <w:t>为智利三大最</w:t>
      </w:r>
      <w:r w:rsidR="008856C0" w:rsidRPr="0067133B">
        <w:rPr>
          <w:rFonts w:ascii="SimSun" w:hAnsi="SimSun" w:cs="SimSun" w:hint="eastAsia"/>
          <w:sz w:val="21"/>
        </w:rPr>
        <w:t>佳</w:t>
      </w:r>
      <w:r w:rsidRPr="0067133B">
        <w:rPr>
          <w:rFonts w:ascii="SimSun" w:hAnsi="SimSun" w:cs="SimSun" w:hint="eastAsia"/>
          <w:sz w:val="21"/>
        </w:rPr>
        <w:t>公共机构之一。</w:t>
      </w:r>
      <w:r w:rsidR="008856C0" w:rsidRPr="0067133B">
        <w:rPr>
          <w:rFonts w:ascii="SimSun" w:hAnsi="SimSun" w:cs="SimSun" w:hint="eastAsia"/>
          <w:sz w:val="21"/>
        </w:rPr>
        <w:t>得到</w:t>
      </w:r>
      <w:r w:rsidRPr="0067133B">
        <w:rPr>
          <w:rFonts w:ascii="SimSun" w:hAnsi="SimSun" w:cs="SimSun" w:hint="eastAsia"/>
          <w:sz w:val="21"/>
        </w:rPr>
        <w:t>这种认可的是</w:t>
      </w:r>
      <w:r w:rsidR="008856C0" w:rsidRPr="0067133B">
        <w:rPr>
          <w:rFonts w:ascii="SimSun" w:hAnsi="SimSun" w:cs="SimSun" w:hint="eastAsia"/>
          <w:sz w:val="21"/>
        </w:rPr>
        <w:t>推动大幅度提高</w:t>
      </w:r>
      <w:r w:rsidRPr="0067133B">
        <w:rPr>
          <w:rFonts w:ascii="SimSun" w:hAnsi="SimSun" w:cs="SimSun" w:hint="eastAsia"/>
          <w:sz w:val="21"/>
        </w:rPr>
        <w:t>用户生活质量的</w:t>
      </w:r>
      <w:r w:rsidRPr="00E71624">
        <w:rPr>
          <w:rFonts w:ascii="SimSun" w:hAnsi="SimSun" w:hint="eastAsia"/>
          <w:sz w:val="21"/>
          <w:szCs w:val="20"/>
        </w:rPr>
        <w:t>国家机构</w:t>
      </w:r>
      <w:r w:rsidRPr="0067133B">
        <w:rPr>
          <w:rFonts w:ascii="SimSun" w:hAnsi="SimSun" w:cs="SimSun" w:hint="eastAsia"/>
          <w:sz w:val="21"/>
        </w:rPr>
        <w:t>，</w:t>
      </w:r>
      <w:r w:rsidR="008856C0" w:rsidRPr="0067133B">
        <w:rPr>
          <w:rFonts w:ascii="SimSun" w:hAnsi="SimSun" w:cs="SimSun" w:hint="eastAsia"/>
          <w:sz w:val="21"/>
        </w:rPr>
        <w:t>比如，</w:t>
      </w:r>
      <w:r w:rsidRPr="0067133B">
        <w:rPr>
          <w:rFonts w:ascii="SimSun" w:hAnsi="SimSun" w:cs="SimSun" w:hint="eastAsia"/>
          <w:sz w:val="21"/>
        </w:rPr>
        <w:t>提高对知识产权</w:t>
      </w:r>
      <w:r w:rsidR="008856C0" w:rsidRPr="0067133B">
        <w:rPr>
          <w:rFonts w:ascii="SimSun" w:hAnsi="SimSun" w:cs="SimSun" w:hint="eastAsia"/>
          <w:sz w:val="21"/>
        </w:rPr>
        <w:t>体系</w:t>
      </w:r>
      <w:r w:rsidRPr="0067133B">
        <w:rPr>
          <w:rFonts w:ascii="SimSun" w:hAnsi="SimSun" w:cs="SimSun" w:hint="eastAsia"/>
          <w:sz w:val="21"/>
        </w:rPr>
        <w:t>以及</w:t>
      </w:r>
      <w:r w:rsidR="008856C0" w:rsidRPr="0067133B">
        <w:rPr>
          <w:rFonts w:ascii="SimSun" w:hAnsi="SimSun" w:cs="SimSun" w:hint="eastAsia"/>
          <w:sz w:val="21"/>
        </w:rPr>
        <w:t>在国</w:t>
      </w:r>
      <w:r w:rsidRPr="0067133B">
        <w:rPr>
          <w:rFonts w:ascii="SimSun" w:hAnsi="SimSun" w:cs="SimSun" w:hint="eastAsia"/>
          <w:sz w:val="21"/>
        </w:rPr>
        <w:t>外</w:t>
      </w:r>
      <w:r w:rsidR="008856C0" w:rsidRPr="0067133B">
        <w:rPr>
          <w:rFonts w:ascii="SimSun" w:hAnsi="SimSun" w:cs="SimSun" w:hint="eastAsia"/>
          <w:sz w:val="21"/>
        </w:rPr>
        <w:t>向我们提交</w:t>
      </w:r>
      <w:r w:rsidRPr="0067133B">
        <w:rPr>
          <w:rFonts w:ascii="SimSun" w:hAnsi="SimSun" w:cs="SimSun" w:hint="eastAsia"/>
          <w:sz w:val="21"/>
        </w:rPr>
        <w:t>专利申请的优势</w:t>
      </w:r>
      <w:r w:rsidR="008856C0" w:rsidRPr="0067133B">
        <w:rPr>
          <w:rFonts w:ascii="SimSun" w:hAnsi="SimSun" w:cs="SimSun" w:hint="eastAsia"/>
          <w:sz w:val="21"/>
        </w:rPr>
        <w:t>的认识</w:t>
      </w:r>
      <w:r w:rsidRPr="0067133B">
        <w:rPr>
          <w:rFonts w:ascii="SimSun" w:hAnsi="SimSun" w:cs="SimSun" w:hint="eastAsia"/>
          <w:sz w:val="21"/>
        </w:rPr>
        <w:t>。实际上，自</w:t>
      </w:r>
      <w:r w:rsidRPr="0067133B">
        <w:rPr>
          <w:rFonts w:ascii="SimSun" w:hAnsi="SimSun" w:cs="Times New Roman"/>
          <w:sz w:val="21"/>
        </w:rPr>
        <w:t>INAPI</w:t>
      </w:r>
      <w:r w:rsidRPr="0067133B">
        <w:rPr>
          <w:rFonts w:ascii="SimSun" w:hAnsi="SimSun" w:cs="SimSun" w:hint="eastAsia"/>
          <w:sz w:val="21"/>
        </w:rPr>
        <w:t>担任国际单位以来，国际申请的提交率大幅</w:t>
      </w:r>
      <w:r w:rsidR="008856C0" w:rsidRPr="0067133B">
        <w:rPr>
          <w:rFonts w:ascii="SimSun" w:hAnsi="SimSun" w:cs="SimSun" w:hint="eastAsia"/>
          <w:sz w:val="21"/>
        </w:rPr>
        <w:t>增长</w:t>
      </w:r>
      <w:r w:rsidRPr="0067133B">
        <w:rPr>
          <w:rFonts w:ascii="SimSun" w:hAnsi="SimSun" w:cs="SimSun" w:hint="eastAsia"/>
          <w:sz w:val="21"/>
        </w:rPr>
        <w:t>，许多不了解知识产权</w:t>
      </w:r>
      <w:r w:rsidR="008856C0" w:rsidRPr="0067133B">
        <w:rPr>
          <w:rFonts w:ascii="SimSun" w:hAnsi="SimSun" w:cs="SimSun" w:hint="eastAsia"/>
          <w:sz w:val="21"/>
        </w:rPr>
        <w:t>体系</w:t>
      </w:r>
      <w:r w:rsidRPr="0067133B">
        <w:rPr>
          <w:rFonts w:ascii="SimSun" w:hAnsi="SimSun" w:cs="SimSun" w:hint="eastAsia"/>
          <w:sz w:val="21"/>
        </w:rPr>
        <w:t>的申请人前来询问关于</w:t>
      </w:r>
      <w:r w:rsidR="008856C0" w:rsidRPr="0067133B">
        <w:rPr>
          <w:rFonts w:ascii="SimSun" w:hAnsi="SimSun" w:cs="SimSun" w:hint="eastAsia"/>
          <w:sz w:val="21"/>
        </w:rPr>
        <w:t>利用</w:t>
      </w:r>
      <w:r w:rsidR="00874564" w:rsidRPr="0067133B">
        <w:rPr>
          <w:rFonts w:ascii="SimSun" w:hAnsi="SimSun" w:cs="SimSun" w:hint="eastAsia"/>
          <w:sz w:val="21"/>
        </w:rPr>
        <w:t>《</w:t>
      </w:r>
      <w:r w:rsidRPr="0067133B">
        <w:rPr>
          <w:rFonts w:ascii="SimSun" w:hAnsi="SimSun" w:cs="SimSun" w:hint="eastAsia"/>
          <w:sz w:val="21"/>
        </w:rPr>
        <w:t>条约</w:t>
      </w:r>
      <w:r w:rsidR="00874564" w:rsidRPr="0067133B">
        <w:rPr>
          <w:rFonts w:ascii="SimSun" w:hAnsi="SimSun" w:cs="SimSun" w:hint="eastAsia"/>
          <w:sz w:val="21"/>
        </w:rPr>
        <w:t>》</w:t>
      </w:r>
      <w:r w:rsidRPr="0067133B">
        <w:rPr>
          <w:rFonts w:ascii="SimSun" w:hAnsi="SimSun" w:cs="SimSun" w:hint="eastAsia"/>
          <w:sz w:val="21"/>
        </w:rPr>
        <w:t>的信息，这使许多新用户加入了该</w:t>
      </w:r>
      <w:r w:rsidR="008856C0" w:rsidRPr="0067133B">
        <w:rPr>
          <w:rFonts w:ascii="SimSun" w:hAnsi="SimSun" w:cs="SimSun" w:hint="eastAsia"/>
          <w:sz w:val="21"/>
        </w:rPr>
        <w:t>体系</w:t>
      </w:r>
      <w:r w:rsidRPr="0067133B">
        <w:rPr>
          <w:rFonts w:ascii="SimSun" w:hAnsi="SimSun" w:cs="SimSun" w:hint="eastAsia"/>
          <w:sz w:val="21"/>
        </w:rPr>
        <w:t>。</w:t>
      </w:r>
    </w:p>
    <w:p w:rsidR="00A01152" w:rsidRPr="00E71624" w:rsidRDefault="00A01152" w:rsidP="00F16510">
      <w:pPr>
        <w:pStyle w:val="SectionHeading"/>
        <w:pBdr>
          <w:top w:val="single" w:sz="4" w:space="0" w:color="000000"/>
          <w:left w:val="nil"/>
          <w:bottom w:val="single" w:sz="4" w:space="0" w:color="000000"/>
          <w:right w:val="nil"/>
          <w:between w:val="nil"/>
          <w:bar w:val="nil"/>
        </w:pBdr>
        <w:spacing w:beforeLines="150" w:afterLines="100" w:line="340" w:lineRule="atLeast"/>
        <w:rPr>
          <w:rFonts w:ascii="SimHei" w:eastAsia="SimHei" w:hAnsi="SimHei" w:cs="Arial Unicode MS"/>
          <w:b w:val="0"/>
          <w:color w:val="000000"/>
          <w:sz w:val="21"/>
          <w:szCs w:val="22"/>
          <w:u w:color="000000"/>
          <w:bdr w:val="nil"/>
          <w:lang w:bidi="hi-IN"/>
        </w:rPr>
      </w:pPr>
      <w:r w:rsidRPr="00E71624">
        <w:rPr>
          <w:rFonts w:ascii="SimHei" w:eastAsia="SimHei" w:hAnsi="SimHei" w:cs="Arial Unicode MS"/>
          <w:b w:val="0"/>
          <w:color w:val="000000"/>
          <w:sz w:val="21"/>
          <w:szCs w:val="22"/>
          <w:u w:color="000000"/>
          <w:bdr w:val="nil"/>
          <w:lang w:bidi="hi-IN"/>
        </w:rPr>
        <w:lastRenderedPageBreak/>
        <w:t>5–</w:t>
      </w:r>
      <w:r w:rsidRPr="00E71624">
        <w:rPr>
          <w:rFonts w:ascii="SimHei" w:eastAsia="SimHei" w:hAnsi="SimHei" w:cs="Arial Unicode MS" w:hint="eastAsia"/>
          <w:b w:val="0"/>
          <w:color w:val="000000"/>
          <w:sz w:val="21"/>
          <w:szCs w:val="22"/>
          <w:u w:color="000000"/>
          <w:bdr w:val="nil"/>
          <w:lang w:bidi="hi-IN"/>
        </w:rPr>
        <w:t>申请国</w:t>
      </w:r>
    </w:p>
    <w:p w:rsidR="00A01152" w:rsidRPr="00F74357" w:rsidRDefault="00A01152" w:rsidP="00F16510">
      <w:pPr>
        <w:keepNext/>
        <w:overflowPunct w:val="0"/>
        <w:spacing w:beforeLines="50" w:before="120" w:afterLines="50" w:after="120" w:line="340" w:lineRule="atLeast"/>
        <w:rPr>
          <w:rFonts w:ascii="SimSun" w:hAnsi="SimSun"/>
          <w:b/>
          <w:sz w:val="21"/>
        </w:rPr>
      </w:pPr>
      <w:r w:rsidRPr="00F74357">
        <w:rPr>
          <w:rFonts w:ascii="SimSun" w:hAnsi="SimSun" w:hint="eastAsia"/>
          <w:b/>
          <w:sz w:val="21"/>
        </w:rPr>
        <w:t>地区地理位置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7"/>
      </w:tblGrid>
      <w:tr w:rsidR="00A01152" w:rsidRPr="0067133B">
        <w:trPr>
          <w:trHeight w:val="3936"/>
          <w:jc w:val="center"/>
        </w:trPr>
        <w:tc>
          <w:tcPr>
            <w:tcW w:w="3858" w:type="dxa"/>
          </w:tcPr>
          <w:p w:rsidR="00A01152" w:rsidRPr="0067133B" w:rsidRDefault="002B06A5" w:rsidP="00520D3C">
            <w:pPr>
              <w:suppressAutoHyphens/>
              <w:rPr>
                <w:rFonts w:ascii="SimSun" w:hAnsi="SimSun"/>
                <w:sz w:val="21"/>
                <w:lang w:eastAsia="en-US"/>
              </w:rPr>
            </w:pPr>
            <w:r w:rsidRPr="0067133B">
              <w:rPr>
                <w:rFonts w:ascii="SimSun" w:hAnsi="SimSun"/>
                <w:noProof/>
                <w:sz w:val="21"/>
              </w:rPr>
              <mc:AlternateContent>
                <mc:Choice Requires="wps">
                  <w:drawing>
                    <wp:anchor distT="0" distB="0" distL="114300" distR="114300" simplePos="0" relativeHeight="251658240" behindDoc="0" locked="0" layoutInCell="1" allowOverlap="1" wp14:anchorId="61443008" wp14:editId="0FF39ED7">
                      <wp:simplePos x="0" y="0"/>
                      <wp:positionH relativeFrom="column">
                        <wp:posOffset>843280</wp:posOffset>
                      </wp:positionH>
                      <wp:positionV relativeFrom="paragraph">
                        <wp:posOffset>1447800</wp:posOffset>
                      </wp:positionV>
                      <wp:extent cx="533400" cy="171450"/>
                      <wp:effectExtent l="0" t="133350" r="0" b="95250"/>
                      <wp:wrapNone/>
                      <wp:docPr id="2"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12194">
                                <a:off x="0" y="0"/>
                                <a:ext cx="533400" cy="171450"/>
                              </a:xfrm>
                              <a:prstGeom prst="rightArrow">
                                <a:avLst>
                                  <a:gd name="adj1" fmla="val 50000"/>
                                  <a:gd name="adj2" fmla="val 77778"/>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left:0;text-align:left;margin-left:66.4pt;margin-top:114pt;width:42pt;height:13.5pt;rotation:2416306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" fillcolor="red" strokecolor="red"/>
                  </w:pict>
                </mc:Fallback>
              </mc:AlternateContent>
            </w:r>
            <w:r w:rsidR="00A01152" w:rsidRPr="0067133B">
              <w:rPr>
                <w:rFonts w:ascii="SimSun" w:hAnsi="SimSun" w:cs="Times New Roman"/>
                <w:sz w:val="21"/>
              </w:rPr>
              <w:object w:dxaOrig="3390"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216.75pt" o:ole="">
                  <v:imagedata r:id="rId15" o:title=""/>
                </v:shape>
                <o:OLEObject Type="Embed" ProgID="PBrush" ShapeID="_x0000_i1025" DrawAspect="Content" ObjectID="_1552485570" r:id="rId16"/>
              </w:object>
            </w:r>
          </w:p>
        </w:tc>
      </w:tr>
    </w:tbl>
    <w:p w:rsidR="00A01152" w:rsidRPr="00F16510" w:rsidRDefault="00A01152" w:rsidP="00F16510">
      <w:pPr>
        <w:jc w:val="center"/>
        <w:rPr>
          <w:rFonts w:ascii="KaiTi" w:eastAsia="KaiTi" w:hAnsi="KaiTi"/>
          <w:iCs/>
          <w:sz w:val="21"/>
        </w:rPr>
      </w:pPr>
      <w:r w:rsidRPr="00F16510">
        <w:rPr>
          <w:rFonts w:ascii="KaiTi" w:eastAsia="KaiTi" w:hAnsi="KaiTi" w:cs="Times New Roman"/>
          <w:iCs/>
          <w:sz w:val="21"/>
        </w:rPr>
        <w:t>[</w:t>
      </w:r>
      <w:r w:rsidRPr="00F16510">
        <w:rPr>
          <w:rFonts w:ascii="KaiTi" w:eastAsia="KaiTi" w:hAnsi="KaiTi" w:cs="KaiTi" w:hint="eastAsia"/>
          <w:sz w:val="21"/>
        </w:rPr>
        <w:t>包含申请国和邻国的地图</w:t>
      </w:r>
      <w:r w:rsidRPr="00F16510">
        <w:rPr>
          <w:rFonts w:ascii="KaiTi" w:eastAsia="KaiTi" w:hAnsi="KaiTi" w:cs="Times New Roman"/>
          <w:iCs/>
          <w:sz w:val="21"/>
        </w:rPr>
        <w:t>]</w:t>
      </w:r>
    </w:p>
    <w:p w:rsidR="00A01152" w:rsidRPr="00F74357" w:rsidRDefault="00A01152" w:rsidP="00F16510">
      <w:pPr>
        <w:keepNext/>
        <w:overflowPunct w:val="0"/>
        <w:spacing w:beforeLines="50" w:before="120" w:afterLines="50" w:after="120" w:line="340" w:lineRule="atLeast"/>
        <w:rPr>
          <w:rFonts w:ascii="SimSun" w:hAnsi="SimSun"/>
          <w:b/>
          <w:sz w:val="21"/>
        </w:rPr>
      </w:pPr>
      <w:r w:rsidRPr="00F74357">
        <w:rPr>
          <w:rFonts w:ascii="SimSun" w:hAnsi="SimSun" w:hint="eastAsia"/>
          <w:b/>
          <w:sz w:val="21"/>
        </w:rPr>
        <w:t>地区组织成员：</w:t>
      </w:r>
    </w:p>
    <w:p w:rsidR="00A01152" w:rsidRPr="0067133B" w:rsidRDefault="00A01152" w:rsidP="00F16510">
      <w:pPr>
        <w:spacing w:afterLines="50" w:after="120" w:line="340" w:lineRule="atLeast"/>
        <w:ind w:leftChars="200" w:left="860" w:hangingChars="200" w:hanging="420"/>
        <w:jc w:val="both"/>
        <w:rPr>
          <w:rFonts w:ascii="SimSun" w:hAnsi="SimSun" w:cs="Times New Roman"/>
          <w:sz w:val="21"/>
        </w:rPr>
      </w:pPr>
      <w:r w:rsidRPr="0067133B">
        <w:rPr>
          <w:rFonts w:ascii="SimSun" w:hAnsi="SimSun" w:cs="Times New Roman"/>
          <w:sz w:val="21"/>
        </w:rPr>
        <w:t>–</w:t>
      </w:r>
      <w:r w:rsidRPr="0067133B">
        <w:rPr>
          <w:rFonts w:ascii="SimSun" w:hAnsi="SimSun" w:cs="Times New Roman"/>
          <w:sz w:val="21"/>
        </w:rPr>
        <w:tab/>
        <w:t>Prosur</w:t>
      </w:r>
      <w:r w:rsidRPr="0067133B">
        <w:rPr>
          <w:rFonts w:ascii="SimSun" w:hAnsi="SimSun" w:cs="SimSun" w:hint="eastAsia"/>
          <w:sz w:val="21"/>
        </w:rPr>
        <w:t>：这是一项集结了拉丁美洲各工业产权局的倡议，旨在加强</w:t>
      </w:r>
      <w:r w:rsidR="008856C0" w:rsidRPr="0067133B">
        <w:rPr>
          <w:rFonts w:ascii="SimSun" w:hAnsi="SimSun" w:cs="SimSun" w:hint="eastAsia"/>
          <w:sz w:val="21"/>
        </w:rPr>
        <w:t>本</w:t>
      </w:r>
      <w:r w:rsidRPr="0067133B">
        <w:rPr>
          <w:rFonts w:ascii="SimSun" w:hAnsi="SimSun" w:cs="SimSun" w:hint="eastAsia"/>
          <w:sz w:val="21"/>
        </w:rPr>
        <w:t>地区对知识产权</w:t>
      </w:r>
      <w:r w:rsidR="008856C0" w:rsidRPr="0067133B">
        <w:rPr>
          <w:rFonts w:ascii="SimSun" w:hAnsi="SimSun" w:cs="SimSun" w:hint="eastAsia"/>
          <w:sz w:val="21"/>
        </w:rPr>
        <w:t>体系</w:t>
      </w:r>
      <w:r w:rsidRPr="0067133B">
        <w:rPr>
          <w:rFonts w:ascii="SimSun" w:hAnsi="SimSun" w:cs="SimSun" w:hint="eastAsia"/>
          <w:sz w:val="21"/>
        </w:rPr>
        <w:t>的</w:t>
      </w:r>
      <w:r w:rsidR="008856C0" w:rsidRPr="0067133B">
        <w:rPr>
          <w:rFonts w:ascii="SimSun" w:hAnsi="SimSun" w:cs="SimSun" w:hint="eastAsia"/>
          <w:sz w:val="21"/>
        </w:rPr>
        <w:t>利用</w:t>
      </w:r>
      <w:r w:rsidRPr="0067133B">
        <w:rPr>
          <w:rFonts w:ascii="SimSun" w:hAnsi="SimSun" w:cs="SimSun" w:hint="eastAsia"/>
          <w:sz w:val="21"/>
        </w:rPr>
        <w:t>以及鼓励这些国家局</w:t>
      </w:r>
      <w:r w:rsidR="008856C0" w:rsidRPr="0067133B">
        <w:rPr>
          <w:rFonts w:ascii="SimSun" w:hAnsi="SimSun" w:cs="SimSun" w:hint="eastAsia"/>
          <w:sz w:val="21"/>
        </w:rPr>
        <w:t>分担</w:t>
      </w:r>
      <w:r w:rsidRPr="0067133B">
        <w:rPr>
          <w:rFonts w:ascii="SimSun" w:hAnsi="SimSun" w:cs="SimSun" w:hint="eastAsia"/>
          <w:sz w:val="21"/>
        </w:rPr>
        <w:t>工作。参与这项倡议的国家</w:t>
      </w:r>
      <w:r w:rsidR="008856C0" w:rsidRPr="0067133B">
        <w:rPr>
          <w:rFonts w:ascii="SimSun" w:hAnsi="SimSun" w:cs="SimSun" w:hint="eastAsia"/>
          <w:sz w:val="21"/>
        </w:rPr>
        <w:t>：</w:t>
      </w:r>
      <w:r w:rsidRPr="0067133B">
        <w:rPr>
          <w:rFonts w:ascii="SimSun" w:hAnsi="SimSun" w:cs="SimSun" w:hint="eastAsia"/>
          <w:sz w:val="21"/>
        </w:rPr>
        <w:t>阿根廷、巴西、智利、哥伦比亚、哥斯达黎加、厄瓜多尔、巴拉圭、秘鲁和乌拉圭。</w:t>
      </w:r>
    </w:p>
    <w:p w:rsidR="00A01152" w:rsidRPr="0067133B" w:rsidRDefault="00A01152" w:rsidP="00F16510">
      <w:pPr>
        <w:spacing w:afterLines="50" w:after="120" w:line="340" w:lineRule="atLeast"/>
        <w:ind w:leftChars="200" w:left="860" w:hangingChars="200" w:hanging="420"/>
        <w:jc w:val="both"/>
        <w:rPr>
          <w:rFonts w:ascii="SimSun" w:hAnsi="SimSun" w:cs="Times New Roman"/>
          <w:sz w:val="21"/>
        </w:rPr>
      </w:pPr>
      <w:r w:rsidRPr="0067133B">
        <w:rPr>
          <w:rFonts w:ascii="SimSun" w:hAnsi="SimSun" w:cs="Times New Roman"/>
          <w:sz w:val="21"/>
        </w:rPr>
        <w:t>–</w:t>
      </w:r>
      <w:r w:rsidRPr="0067133B">
        <w:rPr>
          <w:rFonts w:ascii="SimSun" w:hAnsi="SimSun" w:cs="Times New Roman"/>
          <w:sz w:val="21"/>
        </w:rPr>
        <w:tab/>
      </w:r>
      <w:r w:rsidR="00F16510">
        <w:rPr>
          <w:rFonts w:ascii="SimSun" w:hAnsi="SimSun" w:cs="Times New Roman" w:hint="eastAsia"/>
          <w:sz w:val="21"/>
        </w:rPr>
        <w:t>太平洋联盟</w:t>
      </w:r>
      <w:r w:rsidRPr="0067133B">
        <w:rPr>
          <w:rFonts w:ascii="SimSun" w:hAnsi="SimSun" w:cs="SimSun" w:hint="eastAsia"/>
          <w:sz w:val="21"/>
        </w:rPr>
        <w:t>：这是一项政府倡议，旨在促进贸易和加强各成员国的发展与进步（智利、哥伦比亚、墨西哥和秘鲁）。</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SimSun" w:hint="eastAsia"/>
          <w:sz w:val="21"/>
        </w:rPr>
        <w:t>作为</w:t>
      </w:r>
      <w:r w:rsidRPr="0067133B">
        <w:rPr>
          <w:rFonts w:ascii="SimSun" w:hAnsi="SimSun" w:cs="Times New Roman"/>
          <w:sz w:val="21"/>
        </w:rPr>
        <w:t>Prosur</w:t>
      </w:r>
      <w:r w:rsidRPr="0067133B">
        <w:rPr>
          <w:rFonts w:ascii="SimSun" w:hAnsi="SimSun" w:cs="SimSun" w:hint="eastAsia"/>
          <w:sz w:val="21"/>
        </w:rPr>
        <w:t>和</w:t>
      </w:r>
      <w:r w:rsidR="00F16510">
        <w:rPr>
          <w:rFonts w:ascii="SimSun" w:hAnsi="SimSun" w:cs="Times New Roman" w:hint="eastAsia"/>
          <w:sz w:val="21"/>
        </w:rPr>
        <w:t>太平洋联盟</w:t>
      </w:r>
      <w:r w:rsidRPr="0067133B">
        <w:rPr>
          <w:rFonts w:ascii="SimSun" w:hAnsi="SimSun" w:cs="SimSun" w:hint="eastAsia"/>
          <w:sz w:val="21"/>
        </w:rPr>
        <w:t>的成员，</w:t>
      </w:r>
      <w:r w:rsidRPr="0067133B">
        <w:rPr>
          <w:rFonts w:ascii="SimSun" w:hAnsi="SimSun" w:cs="Times New Roman"/>
          <w:sz w:val="21"/>
        </w:rPr>
        <w:t>INAPI</w:t>
      </w:r>
      <w:r w:rsidRPr="0067133B">
        <w:rPr>
          <w:rFonts w:ascii="SimSun" w:hAnsi="SimSun" w:cs="SimSun" w:hint="eastAsia"/>
          <w:sz w:val="21"/>
        </w:rPr>
        <w:t>于</w:t>
      </w:r>
      <w:r w:rsidRPr="0067133B">
        <w:rPr>
          <w:rFonts w:ascii="SimSun" w:hAnsi="SimSun" w:cs="Times New Roman"/>
          <w:sz w:val="21"/>
        </w:rPr>
        <w:t>2016</w:t>
      </w:r>
      <w:r w:rsidRPr="0067133B">
        <w:rPr>
          <w:rFonts w:ascii="SimSun" w:hAnsi="SimSun" w:cs="SimSun" w:hint="eastAsia"/>
          <w:sz w:val="21"/>
        </w:rPr>
        <w:t>年签署了“专利审查高速路</w:t>
      </w:r>
      <w:r w:rsidR="008856C0" w:rsidRPr="0067133B">
        <w:rPr>
          <w:rFonts w:ascii="SimSun" w:hAnsi="SimSun" w:cs="SimSun" w:hint="eastAsia"/>
          <w:sz w:val="21"/>
        </w:rPr>
        <w:t>（PPH）</w:t>
      </w:r>
      <w:r w:rsidRPr="0067133B">
        <w:rPr>
          <w:rFonts w:ascii="SimSun" w:hAnsi="SimSun" w:cs="SimSun" w:hint="eastAsia"/>
          <w:sz w:val="21"/>
        </w:rPr>
        <w:t>”协议，</w:t>
      </w:r>
      <w:r w:rsidRPr="00E71624">
        <w:rPr>
          <w:rFonts w:ascii="SimSun" w:hAnsi="SimSun" w:hint="eastAsia"/>
          <w:sz w:val="21"/>
          <w:szCs w:val="20"/>
        </w:rPr>
        <w:t>以便</w:t>
      </w:r>
      <w:r w:rsidRPr="0067133B">
        <w:rPr>
          <w:rFonts w:ascii="SimSun" w:hAnsi="SimSun" w:cs="Times New Roman"/>
          <w:sz w:val="21"/>
        </w:rPr>
        <w:t>INAPI</w:t>
      </w:r>
      <w:r w:rsidRPr="0067133B">
        <w:rPr>
          <w:rFonts w:ascii="SimSun" w:hAnsi="SimSun" w:cs="SimSun" w:hint="eastAsia"/>
          <w:sz w:val="21"/>
        </w:rPr>
        <w:t>达到作为</w:t>
      </w:r>
      <w:r w:rsidRPr="0067133B">
        <w:rPr>
          <w:rFonts w:ascii="SimSun" w:hAnsi="SimSun" w:cs="Times New Roman"/>
          <w:sz w:val="21"/>
        </w:rPr>
        <w:t>ISA/IPEA</w:t>
      </w:r>
      <w:r w:rsidRPr="0067133B">
        <w:rPr>
          <w:rFonts w:ascii="SimSun" w:hAnsi="SimSun" w:cs="SimSun" w:hint="eastAsia"/>
          <w:sz w:val="21"/>
        </w:rPr>
        <w:t>的质量标准，这能够使我们在作为国际单位开展工作时更具有执行力，有助于地区利益。</w:t>
      </w:r>
    </w:p>
    <w:p w:rsidR="00A01152" w:rsidRPr="00F74357" w:rsidRDefault="00A01152" w:rsidP="00F16510">
      <w:pPr>
        <w:keepNext/>
        <w:overflowPunct w:val="0"/>
        <w:spacing w:beforeLines="50" w:before="120" w:afterLines="50" w:after="120" w:line="340" w:lineRule="atLeast"/>
        <w:rPr>
          <w:rFonts w:ascii="SimSun" w:hAnsi="SimSun"/>
          <w:b/>
          <w:sz w:val="21"/>
        </w:rPr>
      </w:pPr>
      <w:r w:rsidRPr="00F74357">
        <w:rPr>
          <w:rFonts w:ascii="SimSun" w:hAnsi="SimSun" w:hint="eastAsia"/>
          <w:b/>
          <w:sz w:val="21"/>
        </w:rPr>
        <w:t>人口：</w:t>
      </w:r>
      <w:r w:rsidRPr="00F16510">
        <w:rPr>
          <w:rFonts w:ascii="SimSun" w:hAnsi="SimSun"/>
          <w:sz w:val="21"/>
        </w:rPr>
        <w:t>1</w:t>
      </w:r>
      <w:r w:rsidR="00C403B0" w:rsidRPr="00F16510">
        <w:rPr>
          <w:rFonts w:ascii="SimSun" w:hAnsi="SimSun" w:hint="eastAsia"/>
          <w:sz w:val="21"/>
        </w:rPr>
        <w:t>,</w:t>
      </w:r>
      <w:r w:rsidRPr="00F16510">
        <w:rPr>
          <w:rFonts w:ascii="SimSun" w:hAnsi="SimSun"/>
          <w:sz w:val="21"/>
        </w:rPr>
        <w:t>795</w:t>
      </w:r>
      <w:r w:rsidR="002008A9" w:rsidRPr="00F16510">
        <w:rPr>
          <w:rFonts w:ascii="SimSun" w:hAnsi="SimSun" w:hint="eastAsia"/>
          <w:sz w:val="21"/>
        </w:rPr>
        <w:t>万</w:t>
      </w:r>
      <w:r w:rsidRPr="00F16510">
        <w:rPr>
          <w:rFonts w:ascii="SimSun" w:hAnsi="SimSun" w:hint="eastAsia"/>
          <w:sz w:val="21"/>
        </w:rPr>
        <w:t>（</w:t>
      </w:r>
      <w:r w:rsidRPr="00F16510">
        <w:rPr>
          <w:rFonts w:ascii="KaiTi" w:eastAsia="KaiTi" w:hAnsi="KaiTi" w:hint="eastAsia"/>
          <w:sz w:val="21"/>
        </w:rPr>
        <w:t>世界银行资料</w:t>
      </w:r>
      <w:r w:rsidRPr="00F16510">
        <w:rPr>
          <w:rFonts w:ascii="SimSun" w:hAnsi="SimSun" w:hint="eastAsia"/>
          <w:sz w:val="21"/>
        </w:rPr>
        <w:t>）</w:t>
      </w:r>
    </w:p>
    <w:p w:rsidR="00A01152" w:rsidRPr="00F74357" w:rsidRDefault="00A01152" w:rsidP="00F16510">
      <w:pPr>
        <w:keepNext/>
        <w:overflowPunct w:val="0"/>
        <w:spacing w:beforeLines="50" w:before="120" w:afterLines="50" w:after="120" w:line="340" w:lineRule="atLeast"/>
        <w:rPr>
          <w:rFonts w:ascii="SimSun" w:hAnsi="SimSun"/>
          <w:b/>
          <w:sz w:val="21"/>
        </w:rPr>
      </w:pPr>
      <w:r w:rsidRPr="00F74357">
        <w:rPr>
          <w:rFonts w:ascii="SimSun" w:hAnsi="SimSun" w:hint="eastAsia"/>
          <w:b/>
          <w:sz w:val="21"/>
        </w:rPr>
        <w:t>人均</w:t>
      </w:r>
      <w:r w:rsidRPr="00F74357">
        <w:rPr>
          <w:rFonts w:ascii="SimSun" w:hAnsi="SimSun"/>
          <w:b/>
          <w:sz w:val="21"/>
        </w:rPr>
        <w:t>GDP</w:t>
      </w:r>
      <w:r w:rsidRPr="00F74357">
        <w:rPr>
          <w:rFonts w:ascii="SimSun" w:hAnsi="SimSun" w:hint="eastAsia"/>
          <w:b/>
          <w:sz w:val="21"/>
        </w:rPr>
        <w:t>：</w:t>
      </w:r>
      <w:r w:rsidRPr="00F16510">
        <w:rPr>
          <w:rFonts w:ascii="SimSun" w:hAnsi="SimSun"/>
          <w:sz w:val="21"/>
        </w:rPr>
        <w:t>22</w:t>
      </w:r>
      <w:r w:rsidR="00C403B0" w:rsidRPr="00F16510">
        <w:rPr>
          <w:rFonts w:ascii="SimSun" w:hAnsi="SimSun" w:hint="eastAsia"/>
          <w:sz w:val="21"/>
        </w:rPr>
        <w:t>,</w:t>
      </w:r>
      <w:r w:rsidRPr="00F16510">
        <w:rPr>
          <w:rFonts w:ascii="SimSun" w:hAnsi="SimSun"/>
          <w:sz w:val="21"/>
        </w:rPr>
        <w:t>370</w:t>
      </w:r>
      <w:r w:rsidRPr="00F16510">
        <w:rPr>
          <w:rFonts w:ascii="SimSun" w:hAnsi="SimSun" w:hint="eastAsia"/>
          <w:sz w:val="21"/>
        </w:rPr>
        <w:t>美元（</w:t>
      </w:r>
      <w:r w:rsidRPr="00F16510">
        <w:rPr>
          <w:rFonts w:ascii="SimSun" w:hAnsi="SimSun"/>
          <w:sz w:val="21"/>
        </w:rPr>
        <w:t>2015</w:t>
      </w:r>
      <w:r w:rsidRPr="00F16510">
        <w:rPr>
          <w:rFonts w:ascii="SimSun" w:hAnsi="SimSun" w:hint="eastAsia"/>
          <w:sz w:val="21"/>
        </w:rPr>
        <w:t>年）（</w:t>
      </w:r>
      <w:r w:rsidR="002008A9" w:rsidRPr="00F16510">
        <w:rPr>
          <w:rFonts w:ascii="SimSun" w:hAnsi="SimSun" w:hint="eastAsia"/>
          <w:sz w:val="21"/>
        </w:rPr>
        <w:t>购买力平价</w:t>
      </w:r>
      <w:r w:rsidRPr="00F16510">
        <w:rPr>
          <w:rFonts w:ascii="SimSun" w:hAnsi="SimSun" w:hint="eastAsia"/>
          <w:sz w:val="21"/>
        </w:rPr>
        <w:t>）（</w:t>
      </w:r>
      <w:r w:rsidRPr="00F16510">
        <w:rPr>
          <w:rFonts w:ascii="KaiTi" w:eastAsia="KaiTi" w:hAnsi="KaiTi" w:hint="eastAsia"/>
          <w:sz w:val="21"/>
        </w:rPr>
        <w:t>世界银行资料</w:t>
      </w:r>
      <w:r w:rsidRPr="00F16510">
        <w:rPr>
          <w:rFonts w:ascii="SimSun" w:hAnsi="SimSun" w:hint="eastAsia"/>
          <w:sz w:val="21"/>
        </w:rPr>
        <w:t>）</w:t>
      </w:r>
    </w:p>
    <w:p w:rsidR="00A01152" w:rsidRPr="00F74357" w:rsidRDefault="00A01152" w:rsidP="00F16510">
      <w:pPr>
        <w:keepNext/>
        <w:overflowPunct w:val="0"/>
        <w:spacing w:beforeLines="50" w:before="120" w:afterLines="50" w:after="120" w:line="340" w:lineRule="atLeast"/>
        <w:rPr>
          <w:rFonts w:ascii="SimSun" w:hAnsi="SimSun"/>
          <w:b/>
          <w:sz w:val="21"/>
        </w:rPr>
      </w:pPr>
      <w:r w:rsidRPr="00F74357">
        <w:rPr>
          <w:rFonts w:ascii="SimSun" w:hAnsi="SimSun" w:hint="eastAsia"/>
          <w:b/>
          <w:sz w:val="21"/>
        </w:rPr>
        <w:t>预计国家</w:t>
      </w:r>
      <w:r w:rsidR="00C72E8C" w:rsidRPr="00F74357">
        <w:rPr>
          <w:rFonts w:ascii="SimSun" w:hAnsi="SimSun" w:hint="eastAsia"/>
          <w:b/>
          <w:sz w:val="21"/>
        </w:rPr>
        <w:t>研发支出</w:t>
      </w:r>
      <w:r w:rsidRPr="00F74357">
        <w:rPr>
          <w:rFonts w:ascii="SimSun" w:hAnsi="SimSun" w:hint="eastAsia"/>
          <w:b/>
          <w:sz w:val="21"/>
        </w:rPr>
        <w:t>（占</w:t>
      </w:r>
      <w:r w:rsidRPr="00F74357">
        <w:rPr>
          <w:rFonts w:ascii="SimSun" w:hAnsi="SimSun"/>
          <w:b/>
          <w:sz w:val="21"/>
        </w:rPr>
        <w:t>GDP</w:t>
      </w:r>
      <w:r w:rsidRPr="00F74357">
        <w:rPr>
          <w:rFonts w:ascii="SimSun" w:hAnsi="SimSun" w:hint="eastAsia"/>
          <w:b/>
          <w:sz w:val="21"/>
        </w:rPr>
        <w:t>的百分比）：</w:t>
      </w:r>
      <w:r w:rsidRPr="00F16510">
        <w:rPr>
          <w:rFonts w:ascii="SimSun" w:hAnsi="SimSun"/>
          <w:sz w:val="21"/>
        </w:rPr>
        <w:t>0.39</w:t>
      </w:r>
      <w:r w:rsidRPr="00F16510">
        <w:rPr>
          <w:rFonts w:ascii="SimSun" w:hAnsi="SimSun" w:hint="eastAsia"/>
          <w:sz w:val="21"/>
        </w:rPr>
        <w:t>（</w:t>
      </w:r>
      <w:r w:rsidRPr="00F16510">
        <w:rPr>
          <w:rFonts w:ascii="SimSun" w:hAnsi="SimSun"/>
          <w:sz w:val="21"/>
        </w:rPr>
        <w:t>2015</w:t>
      </w:r>
      <w:r w:rsidRPr="00F16510">
        <w:rPr>
          <w:rFonts w:ascii="SimSun" w:hAnsi="SimSun" w:hint="eastAsia"/>
          <w:sz w:val="21"/>
        </w:rPr>
        <w:t>年）（</w:t>
      </w:r>
      <w:r w:rsidRPr="00F16510">
        <w:rPr>
          <w:rFonts w:ascii="KaiTi" w:eastAsia="KaiTi" w:hAnsi="KaiTi" w:hint="eastAsia"/>
          <w:sz w:val="21"/>
        </w:rPr>
        <w:t>世界银行资料</w:t>
      </w:r>
      <w:r w:rsidRPr="00F16510">
        <w:rPr>
          <w:rFonts w:ascii="SimSun" w:hAnsi="SimSun" w:hint="eastAsia"/>
          <w:sz w:val="21"/>
        </w:rPr>
        <w:t>）</w:t>
      </w:r>
    </w:p>
    <w:p w:rsidR="00A01152" w:rsidRPr="0067133B" w:rsidRDefault="00A01152" w:rsidP="00F16510">
      <w:pPr>
        <w:keepNext/>
        <w:overflowPunct w:val="0"/>
        <w:spacing w:beforeLines="50" w:before="120" w:afterLines="50" w:after="120" w:line="340" w:lineRule="atLeast"/>
        <w:rPr>
          <w:rFonts w:ascii="SimSun" w:hAnsi="SimSun" w:cs="Times New Roman"/>
          <w:sz w:val="21"/>
        </w:rPr>
      </w:pPr>
      <w:r w:rsidRPr="00F74357">
        <w:rPr>
          <w:rFonts w:ascii="SimSun" w:hAnsi="SimSun" w:hint="eastAsia"/>
          <w:b/>
          <w:sz w:val="21"/>
        </w:rPr>
        <w:t>研究型大学数量：</w:t>
      </w:r>
      <w:r w:rsidRPr="00F16510">
        <w:rPr>
          <w:rFonts w:ascii="SimSun" w:hAnsi="SimSun" w:hint="eastAsia"/>
          <w:sz w:val="21"/>
        </w:rPr>
        <w:t>智利</w:t>
      </w:r>
      <w:r w:rsidR="002008A9" w:rsidRPr="00F16510">
        <w:rPr>
          <w:rFonts w:ascii="SimSun" w:hAnsi="SimSun" w:hint="eastAsia"/>
          <w:sz w:val="21"/>
        </w:rPr>
        <w:t>拥</w:t>
      </w:r>
      <w:r w:rsidRPr="00F16510">
        <w:rPr>
          <w:rFonts w:ascii="SimSun" w:hAnsi="SimSun" w:hint="eastAsia"/>
          <w:sz w:val="21"/>
        </w:rPr>
        <w:t>有</w:t>
      </w:r>
      <w:r w:rsidRPr="00F16510">
        <w:rPr>
          <w:rFonts w:ascii="SimSun" w:hAnsi="SimSun"/>
          <w:sz w:val="21"/>
        </w:rPr>
        <w:t>25</w:t>
      </w:r>
      <w:r w:rsidRPr="00F16510">
        <w:rPr>
          <w:rFonts w:ascii="SimSun" w:hAnsi="SimSun" w:hint="eastAsia"/>
          <w:sz w:val="21"/>
        </w:rPr>
        <w:t>所隶属于高校校长委员会的公立大学。此外，还有</w:t>
      </w:r>
      <w:r w:rsidRPr="00F16510">
        <w:rPr>
          <w:rFonts w:ascii="SimSun" w:hAnsi="SimSun"/>
          <w:sz w:val="21"/>
        </w:rPr>
        <w:t>31</w:t>
      </w:r>
      <w:r w:rsidRPr="00F16510">
        <w:rPr>
          <w:rFonts w:ascii="SimSun" w:hAnsi="SimSun" w:hint="eastAsia"/>
          <w:sz w:val="21"/>
        </w:rPr>
        <w:t>所私立大学。智</w:t>
      </w:r>
      <w:r w:rsidRPr="00F16510">
        <w:rPr>
          <w:rFonts w:ascii="SimSun" w:hAnsi="SimSun" w:cs="SimSun" w:hint="eastAsia"/>
          <w:sz w:val="21"/>
        </w:rPr>
        <w:t>利的所有大学必须</w:t>
      </w:r>
      <w:r w:rsidRPr="00F16510">
        <w:rPr>
          <w:rFonts w:ascii="SimSun" w:hAnsi="SimSun" w:hint="eastAsia"/>
          <w:sz w:val="21"/>
        </w:rPr>
        <w:t>开展</w:t>
      </w:r>
      <w:r w:rsidRPr="00F16510">
        <w:rPr>
          <w:rFonts w:ascii="SimSun" w:hAnsi="SimSun" w:cs="SimSun" w:hint="eastAsia"/>
          <w:sz w:val="21"/>
        </w:rPr>
        <w:t>研究，这是作为教育机构获得政府承认所须满足的要求之一。</w:t>
      </w:r>
    </w:p>
    <w:p w:rsidR="00A01152" w:rsidRPr="0067133B" w:rsidRDefault="00A01152" w:rsidP="00F16510">
      <w:pPr>
        <w:keepNext/>
        <w:overflowPunct w:val="0"/>
        <w:spacing w:beforeLines="50" w:before="120" w:afterLines="50" w:after="120" w:line="340" w:lineRule="atLeast"/>
        <w:rPr>
          <w:rFonts w:ascii="SimSun" w:hAnsi="SimSun" w:cs="Times New Roman"/>
          <w:sz w:val="21"/>
        </w:rPr>
      </w:pPr>
      <w:r w:rsidRPr="00F16510">
        <w:rPr>
          <w:rFonts w:ascii="SimSun" w:hAnsi="SimSun" w:cs="SimHei" w:hint="eastAsia"/>
          <w:b/>
          <w:sz w:val="21"/>
        </w:rPr>
        <w:t>国家专利信息网络（例如专利图书馆、技术和创新支持中心）概况</w:t>
      </w:r>
      <w:r w:rsidRPr="00F16510">
        <w:rPr>
          <w:rFonts w:ascii="SimSun" w:hAnsi="SimSun" w:cs="SimSun" w:hint="eastAsia"/>
          <w:b/>
          <w:sz w:val="21"/>
        </w:rPr>
        <w:t>：</w:t>
      </w:r>
      <w:r w:rsidRPr="0067133B">
        <w:rPr>
          <w:rFonts w:ascii="SimSun" w:hAnsi="SimSun" w:cs="SimSun" w:hint="eastAsia"/>
          <w:sz w:val="21"/>
        </w:rPr>
        <w:t>对</w:t>
      </w:r>
      <w:r w:rsidRPr="0067133B">
        <w:rPr>
          <w:rFonts w:ascii="SimSun" w:hAnsi="SimSun" w:cs="Times New Roman"/>
          <w:sz w:val="21"/>
        </w:rPr>
        <w:t>INAPI</w:t>
      </w:r>
      <w:r w:rsidRPr="0067133B">
        <w:rPr>
          <w:rFonts w:ascii="SimSun" w:hAnsi="SimSun" w:cs="SimSun" w:hint="eastAsia"/>
          <w:sz w:val="21"/>
        </w:rPr>
        <w:t>而言，为申请人和专利制度用户提供相关文件材料是一个关键问题。目前，我们机构参与了“</w:t>
      </w:r>
      <w:r w:rsidRPr="0067133B">
        <w:rPr>
          <w:rFonts w:ascii="SimSun" w:hAnsi="SimSun" w:cs="Times New Roman"/>
          <w:sz w:val="21"/>
        </w:rPr>
        <w:t>WIPO</w:t>
      </w:r>
      <w:r w:rsidRPr="0067133B">
        <w:rPr>
          <w:rFonts w:ascii="SimSun" w:hAnsi="SimSun" w:cs="SimSun" w:hint="eastAsia"/>
          <w:sz w:val="21"/>
        </w:rPr>
        <w:t>收藏图书馆”倡议。相关信息可通过以下链接查看：</w:t>
      </w:r>
      <w:hyperlink r:id="rId17" w:history="1">
        <w:r w:rsidRPr="0067133B">
          <w:rPr>
            <w:rStyle w:val="ae"/>
            <w:rFonts w:ascii="SimSun" w:hAnsi="SimSun" w:cs="Times New Roman"/>
            <w:sz w:val="21"/>
          </w:rPr>
          <w:t>http://www.wipo.int/library/en/depository_libraries.jsp</w:t>
        </w:r>
      </w:hyperlink>
      <w:r w:rsidRPr="0067133B">
        <w:rPr>
          <w:rFonts w:ascii="SimSun" w:hAnsi="SimSun" w:cs="SimSun" w:hint="eastAsia"/>
          <w:sz w:val="21"/>
        </w:rPr>
        <w:t>。</w:t>
      </w:r>
      <w:r w:rsidR="002008A9" w:rsidRPr="0067133B">
        <w:rPr>
          <w:rFonts w:ascii="SimSun" w:hAnsi="SimSun" w:cs="SimSun" w:hint="eastAsia"/>
          <w:sz w:val="21"/>
        </w:rPr>
        <w:t>目前，</w:t>
      </w:r>
      <w:r w:rsidRPr="0067133B">
        <w:rPr>
          <w:rFonts w:ascii="SimSun" w:hAnsi="SimSun" w:cs="SimSun" w:hint="eastAsia"/>
          <w:sz w:val="21"/>
        </w:rPr>
        <w:t>我们的官员可以查阅</w:t>
      </w:r>
      <w:r w:rsidRPr="0067133B">
        <w:rPr>
          <w:rFonts w:ascii="SimSun" w:hAnsi="SimSun" w:cs="Times New Roman"/>
          <w:sz w:val="21"/>
        </w:rPr>
        <w:t>WIPO</w:t>
      </w:r>
      <w:r w:rsidRPr="0067133B">
        <w:rPr>
          <w:rFonts w:ascii="SimSun" w:hAnsi="SimSun" w:cs="SimSun" w:hint="eastAsia"/>
          <w:sz w:val="21"/>
        </w:rPr>
        <w:t>提供的文件材料，我们正致力于开辟适当的空间，以便所有用户都能获取这一重要信息。</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SimSun" w:hint="eastAsia"/>
          <w:sz w:val="21"/>
        </w:rPr>
        <w:t>除此之外</w:t>
      </w:r>
      <w:r w:rsidR="002008A9" w:rsidRPr="0067133B">
        <w:rPr>
          <w:rFonts w:ascii="SimSun" w:hAnsi="SimSun" w:cs="SimSun" w:hint="eastAsia"/>
          <w:sz w:val="21"/>
        </w:rPr>
        <w:t>，</w:t>
      </w:r>
      <w:r w:rsidRPr="0067133B">
        <w:rPr>
          <w:rFonts w:ascii="SimSun" w:hAnsi="SimSun" w:cs="SimSun" w:hint="eastAsia"/>
          <w:sz w:val="21"/>
        </w:rPr>
        <w:t>且作为</w:t>
      </w:r>
      <w:r w:rsidR="002008A9" w:rsidRPr="0067133B">
        <w:rPr>
          <w:rFonts w:ascii="SimSun" w:hAnsi="SimSun" w:cs="SimSun" w:hint="eastAsia"/>
          <w:sz w:val="21"/>
        </w:rPr>
        <w:t>对</w:t>
      </w:r>
      <w:r w:rsidRPr="0067133B">
        <w:rPr>
          <w:rFonts w:ascii="SimSun" w:hAnsi="SimSun" w:cs="Times New Roman"/>
          <w:sz w:val="21"/>
        </w:rPr>
        <w:t>WIPO</w:t>
      </w:r>
      <w:r w:rsidRPr="0067133B">
        <w:rPr>
          <w:rFonts w:ascii="SimSun" w:hAnsi="SimSun" w:cs="SimSun" w:hint="eastAsia"/>
          <w:sz w:val="21"/>
        </w:rPr>
        <w:t>图书馆项目的补充，我们正在对</w:t>
      </w:r>
      <w:r w:rsidR="002008A9" w:rsidRPr="0067133B">
        <w:rPr>
          <w:rFonts w:ascii="SimSun" w:hAnsi="SimSun" w:cs="SimSun" w:hint="eastAsia"/>
          <w:sz w:val="21"/>
        </w:rPr>
        <w:t>有</w:t>
      </w:r>
      <w:r w:rsidRPr="0067133B">
        <w:rPr>
          <w:rFonts w:ascii="SimSun" w:hAnsi="SimSun" w:cs="SimSun" w:hint="eastAsia"/>
          <w:sz w:val="21"/>
        </w:rPr>
        <w:t>关加入</w:t>
      </w:r>
      <w:r w:rsidRPr="0067133B">
        <w:rPr>
          <w:rFonts w:ascii="SimSun" w:hAnsi="SimSun" w:cs="Times New Roman"/>
          <w:sz w:val="21"/>
        </w:rPr>
        <w:t>WIPO</w:t>
      </w:r>
      <w:r w:rsidRPr="0067133B">
        <w:rPr>
          <w:rFonts w:ascii="SimSun" w:hAnsi="SimSun" w:cs="SimSun" w:hint="eastAsia"/>
          <w:sz w:val="21"/>
        </w:rPr>
        <w:t>技术与创新支持中心（</w:t>
      </w:r>
      <w:r w:rsidRPr="0067133B">
        <w:rPr>
          <w:rFonts w:ascii="SimSun" w:hAnsi="SimSun" w:cs="Times New Roman"/>
          <w:sz w:val="21"/>
        </w:rPr>
        <w:t>TISC</w:t>
      </w:r>
      <w:r w:rsidRPr="0067133B">
        <w:rPr>
          <w:rFonts w:ascii="SimSun" w:hAnsi="SimSun" w:cs="SimSun" w:hint="eastAsia"/>
          <w:sz w:val="21"/>
        </w:rPr>
        <w:t>）计划的申请作最后调整。</w:t>
      </w:r>
    </w:p>
    <w:p w:rsidR="00A01152" w:rsidRPr="0067133B" w:rsidRDefault="00A01152" w:rsidP="00F16510">
      <w:pPr>
        <w:keepNext/>
        <w:overflowPunct w:val="0"/>
        <w:spacing w:beforeLines="50" w:before="120" w:afterLines="50" w:after="120" w:line="340" w:lineRule="atLeast"/>
        <w:rPr>
          <w:rFonts w:ascii="SimSun" w:hAnsi="SimSun" w:cs="Times New Roman"/>
          <w:sz w:val="21"/>
        </w:rPr>
      </w:pPr>
      <w:r w:rsidRPr="00F74357">
        <w:rPr>
          <w:rFonts w:ascii="SimSun" w:hAnsi="SimSun" w:hint="eastAsia"/>
          <w:b/>
          <w:sz w:val="21"/>
        </w:rPr>
        <w:lastRenderedPageBreak/>
        <w:t>主要地方工业：</w:t>
      </w:r>
      <w:r w:rsidRPr="0067133B">
        <w:rPr>
          <w:rFonts w:ascii="SimSun" w:hAnsi="SimSun" w:cs="SimSun" w:hint="eastAsia"/>
          <w:sz w:val="21"/>
        </w:rPr>
        <w:t>矿业、渔业、木材</w:t>
      </w:r>
      <w:r w:rsidRPr="0067133B">
        <w:rPr>
          <w:rFonts w:ascii="SimSun" w:hAnsi="SimSun" w:cs="Times New Roman"/>
          <w:sz w:val="21"/>
        </w:rPr>
        <w:t>/</w:t>
      </w:r>
      <w:r w:rsidRPr="0067133B">
        <w:rPr>
          <w:rFonts w:ascii="SimSun" w:hAnsi="SimSun" w:cs="SimSun" w:hint="eastAsia"/>
          <w:sz w:val="21"/>
        </w:rPr>
        <w:t>纤维、红酒、农业。</w:t>
      </w:r>
    </w:p>
    <w:p w:rsidR="00A01152" w:rsidRPr="0067133B" w:rsidRDefault="00A01152" w:rsidP="00F16510">
      <w:pPr>
        <w:keepNext/>
        <w:overflowPunct w:val="0"/>
        <w:spacing w:beforeLines="50" w:before="120" w:afterLines="50" w:after="120" w:line="340" w:lineRule="atLeast"/>
        <w:rPr>
          <w:rFonts w:ascii="SimSun" w:hAnsi="SimSun" w:cs="Times New Roman"/>
          <w:sz w:val="21"/>
        </w:rPr>
      </w:pPr>
      <w:r w:rsidRPr="00F74357">
        <w:rPr>
          <w:rFonts w:ascii="SimSun" w:hAnsi="SimSun" w:hint="eastAsia"/>
          <w:b/>
          <w:sz w:val="21"/>
        </w:rPr>
        <w:t>主要的贸易伙伴国：</w:t>
      </w:r>
      <w:r w:rsidRPr="0067133B">
        <w:rPr>
          <w:rFonts w:ascii="SimSun" w:hAnsi="SimSun" w:cs="SimSun" w:hint="eastAsia"/>
          <w:sz w:val="21"/>
        </w:rPr>
        <w:t>中国、美国、日本、韩国、巴西、秘鲁、西班牙、墨西哥、哥伦比亚、阿根廷。</w:t>
      </w:r>
    </w:p>
    <w:p w:rsidR="00A01152" w:rsidRPr="00F74357" w:rsidRDefault="00A01152" w:rsidP="00F16510">
      <w:pPr>
        <w:keepNext/>
        <w:overflowPunct w:val="0"/>
        <w:spacing w:beforeLines="50" w:before="120" w:afterLines="50" w:after="120" w:line="340" w:lineRule="atLeast"/>
        <w:rPr>
          <w:rFonts w:ascii="SimSun" w:hAnsi="SimSun"/>
          <w:b/>
          <w:sz w:val="21"/>
        </w:rPr>
      </w:pPr>
      <w:r w:rsidRPr="00F74357">
        <w:rPr>
          <w:rFonts w:ascii="SimSun" w:hAnsi="SimSun" w:hint="eastAsia"/>
          <w:b/>
          <w:sz w:val="21"/>
        </w:rPr>
        <w:t>其他关键信息：</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Times New Roman"/>
          <w:sz w:val="21"/>
        </w:rPr>
        <w:t>2016</w:t>
      </w:r>
      <w:r w:rsidRPr="0067133B">
        <w:rPr>
          <w:rFonts w:ascii="SimSun" w:hAnsi="SimSun" w:cs="SimSun" w:hint="eastAsia"/>
          <w:sz w:val="21"/>
        </w:rPr>
        <w:t>年，智利政府</w:t>
      </w:r>
      <w:r w:rsidRPr="00E71624">
        <w:rPr>
          <w:rFonts w:ascii="SimSun" w:hAnsi="SimSun" w:hint="eastAsia"/>
          <w:sz w:val="21"/>
          <w:szCs w:val="20"/>
        </w:rPr>
        <w:t>启动</w:t>
      </w:r>
      <w:r w:rsidRPr="0067133B">
        <w:rPr>
          <w:rFonts w:ascii="SimSun" w:hAnsi="SimSun" w:cs="SimSun" w:hint="eastAsia"/>
          <w:sz w:val="21"/>
        </w:rPr>
        <w:t>了由</w:t>
      </w:r>
      <w:r w:rsidRPr="0067133B">
        <w:rPr>
          <w:rFonts w:ascii="SimSun" w:hAnsi="SimSun" w:cs="Times New Roman"/>
          <w:sz w:val="21"/>
        </w:rPr>
        <w:t>INAPI</w:t>
      </w:r>
      <w:r w:rsidRPr="0067133B">
        <w:rPr>
          <w:rFonts w:ascii="SimSun" w:hAnsi="SimSun" w:cs="SimSun" w:hint="eastAsia"/>
          <w:sz w:val="21"/>
        </w:rPr>
        <w:t>制定和起草的工业产权国家战略。这项战略包括</w:t>
      </w:r>
      <w:r w:rsidRPr="0067133B">
        <w:rPr>
          <w:rFonts w:ascii="SimSun" w:hAnsi="SimSun" w:cs="Times New Roman"/>
          <w:sz w:val="21"/>
        </w:rPr>
        <w:t>PCT</w:t>
      </w:r>
      <w:r w:rsidRPr="0067133B">
        <w:rPr>
          <w:rFonts w:ascii="SimSun" w:hAnsi="SimSun" w:cs="SimSun" w:hint="eastAsia"/>
          <w:sz w:val="21"/>
        </w:rPr>
        <w:t>利用和智利国民在国外参与专利制度等专题。</w:t>
      </w:r>
    </w:p>
    <w:p w:rsidR="00A01152" w:rsidRPr="0067133B" w:rsidRDefault="00A01152" w:rsidP="00F16510">
      <w:pPr>
        <w:spacing w:afterLines="50" w:after="120" w:line="340" w:lineRule="atLeast"/>
        <w:ind w:firstLineChars="200" w:firstLine="420"/>
        <w:jc w:val="both"/>
        <w:rPr>
          <w:rFonts w:ascii="SimSun" w:hAnsi="SimSun" w:cs="Times New Roman"/>
          <w:color w:val="0000FF"/>
          <w:sz w:val="21"/>
        </w:rPr>
      </w:pPr>
      <w:r w:rsidRPr="0067133B">
        <w:rPr>
          <w:rFonts w:ascii="SimSun" w:hAnsi="SimSun" w:cs="SimSun" w:hint="eastAsia"/>
          <w:sz w:val="21"/>
        </w:rPr>
        <w:t>这项战略可通过以下</w:t>
      </w:r>
      <w:r w:rsidRPr="00E71624">
        <w:rPr>
          <w:rFonts w:ascii="SimSun" w:hAnsi="SimSun" w:hint="eastAsia"/>
          <w:sz w:val="21"/>
          <w:szCs w:val="20"/>
        </w:rPr>
        <w:t>链接</w:t>
      </w:r>
      <w:r w:rsidRPr="0067133B">
        <w:rPr>
          <w:rFonts w:ascii="SimSun" w:hAnsi="SimSun" w:cs="SimSun" w:hint="eastAsia"/>
          <w:sz w:val="21"/>
        </w:rPr>
        <w:t>查看：</w:t>
      </w:r>
      <w:bookmarkStart w:id="6" w:name="_GoBack"/>
      <w:bookmarkEnd w:id="6"/>
      <w:r w:rsidR="00561D8A">
        <w:rPr>
          <w:rFonts w:ascii="SimSun" w:hAnsi="SimSun" w:cs="Times New Roman"/>
          <w:sz w:val="21"/>
        </w:rPr>
        <w:fldChar w:fldCharType="begin"/>
      </w:r>
      <w:r w:rsidR="00561D8A">
        <w:rPr>
          <w:rFonts w:ascii="SimSun" w:hAnsi="SimSun" w:cs="Times New Roman"/>
          <w:sz w:val="21"/>
        </w:rPr>
        <w:instrText xml:space="preserve"> HYPERLINK "</w:instrText>
      </w:r>
      <w:r w:rsidR="00561D8A" w:rsidRPr="00561D8A">
        <w:rPr>
          <w:rFonts w:ascii="SimSun" w:hAnsi="SimSun" w:cs="Times New Roman"/>
          <w:sz w:val="21"/>
        </w:rPr>
        <w:instrText>http://www.inapi.cl/portal/publicaciones/608/articles-9870_recurso_1.pdf</w:instrText>
      </w:r>
      <w:r w:rsidR="00561D8A">
        <w:rPr>
          <w:rFonts w:ascii="SimSun" w:hAnsi="SimSun" w:cs="Times New Roman"/>
          <w:sz w:val="21"/>
        </w:rPr>
        <w:instrText xml:space="preserve">" </w:instrText>
      </w:r>
      <w:r w:rsidR="00561D8A">
        <w:rPr>
          <w:rFonts w:ascii="SimSun" w:hAnsi="SimSun" w:cs="Times New Roman"/>
          <w:sz w:val="21"/>
        </w:rPr>
        <w:fldChar w:fldCharType="separate"/>
      </w:r>
      <w:r w:rsidR="00561D8A" w:rsidRPr="00AC04F0">
        <w:rPr>
          <w:rStyle w:val="ae"/>
          <w:rFonts w:ascii="SimSun" w:hAnsi="SimSun" w:cs="Times New Roman"/>
          <w:sz w:val="21"/>
        </w:rPr>
        <w:t>http://www.inapi.cl/portal/publicaciones/608/articles-9870_recurso_1.pdf</w:t>
      </w:r>
      <w:r w:rsidR="00561D8A">
        <w:rPr>
          <w:rFonts w:ascii="SimSun" w:hAnsi="SimSun" w:cs="Times New Roman"/>
          <w:sz w:val="21"/>
        </w:rPr>
        <w:fldChar w:fldCharType="end"/>
      </w:r>
    </w:p>
    <w:p w:rsidR="00A01152" w:rsidRPr="00E71624" w:rsidRDefault="00A01152" w:rsidP="00F16510">
      <w:pPr>
        <w:pStyle w:val="SectionHeading"/>
        <w:pBdr>
          <w:top w:val="single" w:sz="4" w:space="0" w:color="000000"/>
          <w:left w:val="nil"/>
          <w:bottom w:val="single" w:sz="4" w:space="0" w:color="000000"/>
          <w:right w:val="nil"/>
          <w:between w:val="nil"/>
          <w:bar w:val="nil"/>
        </w:pBdr>
        <w:spacing w:beforeLines="150" w:afterLines="100" w:line="340" w:lineRule="atLeast"/>
        <w:rPr>
          <w:rFonts w:ascii="SimHei" w:eastAsia="SimHei" w:hAnsi="SimHei" w:cs="Arial Unicode MS"/>
          <w:b w:val="0"/>
          <w:color w:val="000000"/>
          <w:sz w:val="21"/>
          <w:szCs w:val="22"/>
          <w:u w:color="000000"/>
          <w:bdr w:val="nil"/>
          <w:lang w:bidi="hi-IN"/>
        </w:rPr>
      </w:pPr>
      <w:r w:rsidRPr="00E71624">
        <w:rPr>
          <w:rFonts w:ascii="SimHei" w:eastAsia="SimHei" w:hAnsi="SimHei" w:cs="Arial Unicode MS"/>
          <w:b w:val="0"/>
          <w:color w:val="000000"/>
          <w:sz w:val="21"/>
          <w:szCs w:val="22"/>
          <w:u w:color="000000"/>
          <w:bdr w:val="nil"/>
          <w:lang w:bidi="hi-IN"/>
        </w:rPr>
        <w:t>6–</w:t>
      </w:r>
      <w:r w:rsidRPr="00E71624">
        <w:rPr>
          <w:rFonts w:ascii="SimHei" w:eastAsia="SimHei" w:hAnsi="SimHei" w:cs="Arial Unicode MS" w:hint="eastAsia"/>
          <w:b w:val="0"/>
          <w:color w:val="000000"/>
          <w:sz w:val="21"/>
          <w:szCs w:val="22"/>
          <w:u w:color="000000"/>
          <w:bdr w:val="nil"/>
          <w:lang w:bidi="hi-IN"/>
        </w:rPr>
        <w:t>专利申请概况</w:t>
      </w:r>
    </w:p>
    <w:p w:rsidR="00A01152" w:rsidRPr="00F74357" w:rsidRDefault="00A01152" w:rsidP="00F16510">
      <w:pPr>
        <w:keepNext/>
        <w:overflowPunct w:val="0"/>
        <w:spacing w:beforeLines="50" w:before="120" w:afterLines="50" w:after="120" w:line="340" w:lineRule="atLeast"/>
        <w:rPr>
          <w:rFonts w:ascii="SimSun" w:hAnsi="SimSun"/>
          <w:b/>
          <w:sz w:val="21"/>
        </w:rPr>
      </w:pPr>
      <w:r w:rsidRPr="00F74357">
        <w:rPr>
          <w:rFonts w:ascii="SimSun" w:hAnsi="SimSun" w:hint="eastAsia"/>
          <w:b/>
          <w:sz w:val="21"/>
        </w:rPr>
        <w:t>按技术领域开列的国家申请受理量</w:t>
      </w:r>
    </w:p>
    <w:tbl>
      <w:tblPr>
        <w:tblW w:w="78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1361"/>
        <w:gridCol w:w="1361"/>
        <w:gridCol w:w="1361"/>
        <w:gridCol w:w="1361"/>
      </w:tblGrid>
      <w:tr w:rsidR="00A01152" w:rsidRPr="0067133B">
        <w:trPr>
          <w:cantSplit/>
        </w:trPr>
        <w:tc>
          <w:tcPr>
            <w:tcW w:w="2410" w:type="dxa"/>
            <w:tcBorders>
              <w:tl2br w:val="single" w:sz="4" w:space="0" w:color="auto"/>
            </w:tcBorders>
          </w:tcPr>
          <w:p w:rsidR="00A01152" w:rsidRPr="00F16510" w:rsidRDefault="00A01152" w:rsidP="008D478E">
            <w:pPr>
              <w:keepNext/>
              <w:jc w:val="right"/>
              <w:rPr>
                <w:rFonts w:ascii="SimSun" w:hAnsi="SimSun"/>
                <w:b/>
                <w:bCs/>
                <w:sz w:val="21"/>
              </w:rPr>
            </w:pPr>
          </w:p>
          <w:p w:rsidR="00A01152" w:rsidRPr="00F16510" w:rsidRDefault="00A01152" w:rsidP="008D478E">
            <w:pPr>
              <w:keepNext/>
              <w:jc w:val="right"/>
              <w:rPr>
                <w:rFonts w:ascii="SimSun" w:hAnsi="SimSun" w:cs="Times New Roman"/>
                <w:b/>
                <w:bCs/>
                <w:sz w:val="21"/>
                <w:lang w:eastAsia="en-US"/>
              </w:rPr>
            </w:pPr>
            <w:r w:rsidRPr="00F16510">
              <w:rPr>
                <w:rFonts w:ascii="SimSun" w:hAnsi="SimSun" w:cs="SimHei" w:hint="eastAsia"/>
                <w:b/>
                <w:sz w:val="21"/>
              </w:rPr>
              <w:t>年份</w:t>
            </w:r>
            <w:r w:rsidRPr="00F16510">
              <w:rPr>
                <w:rStyle w:val="af"/>
                <w:rFonts w:ascii="SimSun" w:hAnsi="SimSun" w:cs="Times New Roman"/>
                <w:b/>
                <w:sz w:val="21"/>
                <w:lang w:eastAsia="en-US"/>
              </w:rPr>
              <w:footnoteReference w:id="2"/>
            </w:r>
          </w:p>
          <w:p w:rsidR="00A01152" w:rsidRPr="0067133B" w:rsidRDefault="00A01152" w:rsidP="008D478E">
            <w:pPr>
              <w:keepNext/>
              <w:suppressAutoHyphens/>
              <w:rPr>
                <w:rFonts w:ascii="SimSun" w:hAnsi="SimSun"/>
                <w:sz w:val="21"/>
              </w:rPr>
            </w:pPr>
            <w:r w:rsidRPr="00F16510">
              <w:rPr>
                <w:rFonts w:ascii="SimSun" w:hAnsi="SimSun" w:cs="SimHei" w:hint="eastAsia"/>
                <w:b/>
                <w:sz w:val="21"/>
              </w:rPr>
              <w:t>技术领域</w:t>
            </w:r>
          </w:p>
        </w:tc>
        <w:tc>
          <w:tcPr>
            <w:tcW w:w="1361" w:type="dxa"/>
            <w:vAlign w:val="center"/>
          </w:tcPr>
          <w:p w:rsidR="00A01152" w:rsidRPr="0067133B" w:rsidRDefault="00A01152" w:rsidP="008D478E">
            <w:pPr>
              <w:keepNext/>
              <w:suppressAutoHyphens/>
              <w:jc w:val="center"/>
              <w:rPr>
                <w:rFonts w:ascii="SimSun" w:hAnsi="SimSun"/>
                <w:sz w:val="21"/>
              </w:rPr>
            </w:pPr>
            <w:r w:rsidRPr="0067133B">
              <w:rPr>
                <w:rFonts w:ascii="SimSun" w:hAnsi="SimSun" w:cs="Times New Roman"/>
                <w:sz w:val="21"/>
                <w:lang w:eastAsia="en-US"/>
              </w:rPr>
              <w:t>2013</w:t>
            </w:r>
            <w:r w:rsidRPr="0067133B">
              <w:rPr>
                <w:rFonts w:ascii="SimSun" w:hAnsi="SimSun" w:cs="SimSun" w:hint="eastAsia"/>
                <w:sz w:val="21"/>
              </w:rPr>
              <w:t>年</w:t>
            </w:r>
          </w:p>
        </w:tc>
        <w:tc>
          <w:tcPr>
            <w:tcW w:w="1361" w:type="dxa"/>
            <w:vAlign w:val="center"/>
          </w:tcPr>
          <w:p w:rsidR="00A01152" w:rsidRPr="0067133B" w:rsidRDefault="00A01152" w:rsidP="008D478E">
            <w:pPr>
              <w:keepNext/>
              <w:suppressAutoHyphens/>
              <w:jc w:val="center"/>
              <w:rPr>
                <w:rFonts w:ascii="SimSun" w:hAnsi="SimSun"/>
                <w:sz w:val="21"/>
              </w:rPr>
            </w:pPr>
            <w:r w:rsidRPr="0067133B">
              <w:rPr>
                <w:rFonts w:ascii="SimSun" w:hAnsi="SimSun" w:cs="Times New Roman"/>
                <w:sz w:val="21"/>
                <w:lang w:eastAsia="en-US"/>
              </w:rPr>
              <w:t>2014</w:t>
            </w:r>
            <w:r w:rsidRPr="0067133B">
              <w:rPr>
                <w:rFonts w:ascii="SimSun" w:hAnsi="SimSun" w:cs="SimSun" w:hint="eastAsia"/>
                <w:sz w:val="21"/>
              </w:rPr>
              <w:t>年</w:t>
            </w:r>
          </w:p>
        </w:tc>
        <w:tc>
          <w:tcPr>
            <w:tcW w:w="1361" w:type="dxa"/>
            <w:vAlign w:val="center"/>
          </w:tcPr>
          <w:p w:rsidR="00A01152" w:rsidRPr="0067133B" w:rsidRDefault="00A01152" w:rsidP="008D478E">
            <w:pPr>
              <w:keepNext/>
              <w:suppressAutoHyphens/>
              <w:jc w:val="center"/>
              <w:rPr>
                <w:rFonts w:ascii="SimSun" w:hAnsi="SimSun"/>
                <w:sz w:val="21"/>
              </w:rPr>
            </w:pPr>
            <w:r w:rsidRPr="0067133B">
              <w:rPr>
                <w:rFonts w:ascii="SimSun" w:hAnsi="SimSun" w:cs="Times New Roman"/>
                <w:sz w:val="21"/>
                <w:lang w:eastAsia="en-US"/>
              </w:rPr>
              <w:t>2015</w:t>
            </w:r>
            <w:r w:rsidRPr="0067133B">
              <w:rPr>
                <w:rFonts w:ascii="SimSun" w:hAnsi="SimSun" w:cs="SimSun" w:hint="eastAsia"/>
                <w:sz w:val="21"/>
              </w:rPr>
              <w:t>年</w:t>
            </w:r>
          </w:p>
        </w:tc>
        <w:tc>
          <w:tcPr>
            <w:tcW w:w="1361" w:type="dxa"/>
            <w:vAlign w:val="center"/>
          </w:tcPr>
          <w:p w:rsidR="00A01152" w:rsidRPr="0067133B" w:rsidRDefault="00A01152" w:rsidP="008D478E">
            <w:pPr>
              <w:keepNext/>
              <w:suppressAutoHyphens/>
              <w:jc w:val="center"/>
              <w:rPr>
                <w:rFonts w:ascii="SimSun" w:hAnsi="SimSun"/>
                <w:sz w:val="21"/>
              </w:rPr>
            </w:pPr>
            <w:r w:rsidRPr="0067133B">
              <w:rPr>
                <w:rFonts w:ascii="SimSun" w:hAnsi="SimSun" w:cs="Times New Roman"/>
                <w:sz w:val="21"/>
                <w:lang w:eastAsia="en-US"/>
              </w:rPr>
              <w:t>2016</w:t>
            </w:r>
            <w:r w:rsidRPr="0067133B">
              <w:rPr>
                <w:rFonts w:ascii="SimSun" w:hAnsi="SimSun" w:cs="SimSun" w:hint="eastAsia"/>
                <w:sz w:val="21"/>
              </w:rPr>
              <w:t>年</w:t>
            </w:r>
          </w:p>
        </w:tc>
      </w:tr>
      <w:tr w:rsidR="00A01152" w:rsidRPr="0067133B">
        <w:trPr>
          <w:cantSplit/>
        </w:trPr>
        <w:tc>
          <w:tcPr>
            <w:tcW w:w="2410" w:type="dxa"/>
          </w:tcPr>
          <w:p w:rsidR="00A01152" w:rsidRPr="0067133B" w:rsidRDefault="00A01152" w:rsidP="008D478E">
            <w:pPr>
              <w:keepNext/>
              <w:suppressAutoHyphens/>
              <w:rPr>
                <w:rFonts w:ascii="SimSun" w:hAnsi="SimSun"/>
                <w:sz w:val="21"/>
              </w:rPr>
            </w:pPr>
            <w:r w:rsidRPr="0067133B">
              <w:rPr>
                <w:rFonts w:ascii="SimSun" w:hAnsi="SimSun" w:cs="SimSun" w:hint="eastAsia"/>
                <w:sz w:val="21"/>
              </w:rPr>
              <w:t>机械</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1,118</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1,291</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1,221</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1,050</w:t>
            </w:r>
          </w:p>
        </w:tc>
      </w:tr>
      <w:tr w:rsidR="00A01152" w:rsidRPr="0067133B">
        <w:trPr>
          <w:cantSplit/>
        </w:trPr>
        <w:tc>
          <w:tcPr>
            <w:tcW w:w="2410" w:type="dxa"/>
          </w:tcPr>
          <w:p w:rsidR="00A01152" w:rsidRPr="0067133B" w:rsidRDefault="00A01152" w:rsidP="008D478E">
            <w:pPr>
              <w:keepNext/>
              <w:suppressAutoHyphens/>
              <w:rPr>
                <w:rFonts w:ascii="SimSun" w:hAnsi="SimSun"/>
                <w:sz w:val="21"/>
              </w:rPr>
            </w:pPr>
            <w:r w:rsidRPr="0067133B">
              <w:rPr>
                <w:rFonts w:ascii="SimSun" w:hAnsi="SimSun" w:cs="SimSun" w:hint="eastAsia"/>
                <w:sz w:val="21"/>
              </w:rPr>
              <w:t>电气</w:t>
            </w:r>
            <w:r w:rsidRPr="0067133B">
              <w:rPr>
                <w:rFonts w:ascii="SimSun" w:hAnsi="SimSun" w:cs="Times New Roman"/>
                <w:sz w:val="21"/>
                <w:lang w:eastAsia="en-US"/>
              </w:rPr>
              <w:t>/</w:t>
            </w:r>
            <w:r w:rsidRPr="0067133B">
              <w:rPr>
                <w:rFonts w:ascii="SimSun" w:hAnsi="SimSun" w:cs="SimSun" w:hint="eastAsia"/>
                <w:sz w:val="21"/>
              </w:rPr>
              <w:t>电子</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313</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420</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391</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372</w:t>
            </w:r>
          </w:p>
        </w:tc>
      </w:tr>
      <w:tr w:rsidR="00A01152" w:rsidRPr="0067133B">
        <w:trPr>
          <w:cantSplit/>
        </w:trPr>
        <w:tc>
          <w:tcPr>
            <w:tcW w:w="2410" w:type="dxa"/>
          </w:tcPr>
          <w:p w:rsidR="00A01152" w:rsidRPr="0067133B" w:rsidRDefault="00A01152" w:rsidP="008D478E">
            <w:pPr>
              <w:keepNext/>
              <w:suppressAutoHyphens/>
              <w:rPr>
                <w:rFonts w:ascii="SimSun" w:hAnsi="SimSun" w:cs="Times New Roman"/>
                <w:sz w:val="21"/>
              </w:rPr>
            </w:pPr>
            <w:r w:rsidRPr="0067133B">
              <w:rPr>
                <w:rFonts w:ascii="SimSun" w:hAnsi="SimSun" w:cs="SimSun" w:hint="eastAsia"/>
                <w:sz w:val="21"/>
              </w:rPr>
              <w:t>制药</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660</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355</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562</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476</w:t>
            </w:r>
          </w:p>
        </w:tc>
      </w:tr>
      <w:tr w:rsidR="00A01152" w:rsidRPr="0067133B">
        <w:trPr>
          <w:cantSplit/>
        </w:trPr>
        <w:tc>
          <w:tcPr>
            <w:tcW w:w="2410" w:type="dxa"/>
          </w:tcPr>
          <w:p w:rsidR="00A01152" w:rsidRPr="0067133B" w:rsidRDefault="00A01152" w:rsidP="008D478E">
            <w:pPr>
              <w:keepNext/>
              <w:suppressAutoHyphens/>
              <w:rPr>
                <w:rFonts w:ascii="SimSun" w:hAnsi="SimSun"/>
                <w:sz w:val="21"/>
              </w:rPr>
            </w:pPr>
            <w:r w:rsidRPr="0067133B">
              <w:rPr>
                <w:rFonts w:ascii="SimSun" w:hAnsi="SimSun" w:cs="SimSun" w:hint="eastAsia"/>
                <w:sz w:val="21"/>
              </w:rPr>
              <w:t>工业化学</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809</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516</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644</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544</w:t>
            </w:r>
          </w:p>
        </w:tc>
      </w:tr>
      <w:tr w:rsidR="00A01152" w:rsidRPr="0067133B">
        <w:trPr>
          <w:cantSplit/>
        </w:trPr>
        <w:tc>
          <w:tcPr>
            <w:tcW w:w="2410" w:type="dxa"/>
          </w:tcPr>
          <w:p w:rsidR="00A01152" w:rsidRPr="0067133B" w:rsidRDefault="00A01152" w:rsidP="008D478E">
            <w:pPr>
              <w:keepNext/>
              <w:suppressAutoHyphens/>
              <w:rPr>
                <w:rFonts w:ascii="SimSun" w:hAnsi="SimSun"/>
                <w:sz w:val="21"/>
              </w:rPr>
            </w:pPr>
            <w:r w:rsidRPr="0067133B">
              <w:rPr>
                <w:rFonts w:ascii="SimSun" w:hAnsi="SimSun" w:cs="SimSun" w:hint="eastAsia"/>
                <w:sz w:val="21"/>
              </w:rPr>
              <w:t>生物技术</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259</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645</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559</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577</w:t>
            </w:r>
          </w:p>
        </w:tc>
      </w:tr>
      <w:tr w:rsidR="00A01152" w:rsidRPr="0067133B">
        <w:trPr>
          <w:cantSplit/>
        </w:trPr>
        <w:tc>
          <w:tcPr>
            <w:tcW w:w="2410" w:type="dxa"/>
          </w:tcPr>
          <w:p w:rsidR="00A01152" w:rsidRPr="00F16510" w:rsidRDefault="00A01152" w:rsidP="00520D3C">
            <w:pPr>
              <w:suppressAutoHyphens/>
              <w:rPr>
                <w:rFonts w:ascii="KaiTi" w:eastAsia="KaiTi" w:hAnsi="KaiTi"/>
                <w:iCs/>
                <w:sz w:val="21"/>
                <w:lang w:eastAsia="en-US"/>
              </w:rPr>
            </w:pPr>
            <w:r w:rsidRPr="00F16510">
              <w:rPr>
                <w:rFonts w:ascii="KaiTi" w:eastAsia="KaiTi" w:hAnsi="KaiTi" w:cs="KaiTi" w:hint="eastAsia"/>
                <w:sz w:val="21"/>
              </w:rPr>
              <w:t>合计</w:t>
            </w:r>
            <w:r w:rsidRPr="00F16510">
              <w:rPr>
                <w:rStyle w:val="af"/>
                <w:rFonts w:ascii="KaiTi" w:eastAsia="KaiTi" w:hAnsi="KaiTi" w:cs="Times New Roman"/>
                <w:iCs/>
                <w:sz w:val="21"/>
                <w:lang w:eastAsia="en-US"/>
              </w:rPr>
              <w:footnoteReference w:id="3"/>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3,159</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3,227</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3,377</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3,019</w:t>
            </w:r>
          </w:p>
        </w:tc>
      </w:tr>
    </w:tbl>
    <w:p w:rsidR="00A01152" w:rsidRPr="00F74357" w:rsidRDefault="00A01152" w:rsidP="00F16510">
      <w:pPr>
        <w:keepNext/>
        <w:overflowPunct w:val="0"/>
        <w:spacing w:beforeLines="50" w:before="120" w:afterLines="50" w:after="120" w:line="340" w:lineRule="atLeast"/>
        <w:rPr>
          <w:rFonts w:ascii="SimSun" w:hAnsi="SimSun"/>
          <w:b/>
          <w:sz w:val="21"/>
        </w:rPr>
      </w:pPr>
      <w:r w:rsidRPr="00F74357">
        <w:rPr>
          <w:rFonts w:ascii="SimSun" w:hAnsi="SimSun" w:hint="eastAsia"/>
          <w:b/>
          <w:sz w:val="21"/>
        </w:rPr>
        <w:t>按途径开列的国家申请受理量</w:t>
      </w:r>
    </w:p>
    <w:tbl>
      <w:tblPr>
        <w:tblW w:w="79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361"/>
        <w:gridCol w:w="1361"/>
        <w:gridCol w:w="1361"/>
        <w:gridCol w:w="1361"/>
      </w:tblGrid>
      <w:tr w:rsidR="00A01152" w:rsidRPr="0067133B">
        <w:trPr>
          <w:cantSplit/>
        </w:trPr>
        <w:tc>
          <w:tcPr>
            <w:tcW w:w="2518" w:type="dxa"/>
            <w:tcBorders>
              <w:tl2br w:val="single" w:sz="4" w:space="0" w:color="auto"/>
            </w:tcBorders>
          </w:tcPr>
          <w:p w:rsidR="00A01152" w:rsidRPr="00F16510" w:rsidRDefault="00A01152" w:rsidP="00520D3C">
            <w:pPr>
              <w:jc w:val="right"/>
              <w:rPr>
                <w:rFonts w:ascii="SimSun" w:hAnsi="SimSun"/>
                <w:b/>
                <w:bCs/>
                <w:sz w:val="21"/>
              </w:rPr>
            </w:pPr>
          </w:p>
          <w:p w:rsidR="00A01152" w:rsidRPr="00F16510" w:rsidRDefault="00A01152" w:rsidP="00520D3C">
            <w:pPr>
              <w:jc w:val="right"/>
              <w:rPr>
                <w:rFonts w:ascii="SimSun" w:hAnsi="SimSun"/>
                <w:b/>
                <w:sz w:val="21"/>
              </w:rPr>
            </w:pPr>
            <w:r w:rsidRPr="00F16510">
              <w:rPr>
                <w:rFonts w:ascii="SimSun" w:hAnsi="SimSun" w:cs="SimHei" w:hint="eastAsia"/>
                <w:b/>
                <w:sz w:val="21"/>
              </w:rPr>
              <w:t>年份</w:t>
            </w:r>
          </w:p>
          <w:p w:rsidR="00A01152" w:rsidRPr="0067133B" w:rsidRDefault="00A01152" w:rsidP="00520D3C">
            <w:pPr>
              <w:suppressAutoHyphens/>
              <w:rPr>
                <w:rFonts w:ascii="SimSun" w:hAnsi="SimSun"/>
                <w:sz w:val="21"/>
              </w:rPr>
            </w:pPr>
            <w:r w:rsidRPr="00F16510">
              <w:rPr>
                <w:rFonts w:ascii="SimSun" w:hAnsi="SimSun" w:cs="SimHei" w:hint="eastAsia"/>
                <w:b/>
                <w:sz w:val="21"/>
              </w:rPr>
              <w:t>途径</w:t>
            </w:r>
          </w:p>
        </w:tc>
        <w:tc>
          <w:tcPr>
            <w:tcW w:w="1361" w:type="dxa"/>
            <w:vAlign w:val="center"/>
          </w:tcPr>
          <w:p w:rsidR="00A01152" w:rsidRPr="0067133B" w:rsidRDefault="00A01152" w:rsidP="00520D3C">
            <w:pPr>
              <w:suppressAutoHyphens/>
              <w:jc w:val="center"/>
              <w:rPr>
                <w:rFonts w:ascii="SimSun" w:hAnsi="SimSun"/>
                <w:color w:val="000000"/>
                <w:sz w:val="21"/>
              </w:rPr>
            </w:pPr>
            <w:r w:rsidRPr="0067133B">
              <w:rPr>
                <w:rFonts w:ascii="SimSun" w:hAnsi="SimSun" w:cs="Times New Roman"/>
                <w:color w:val="000000"/>
                <w:sz w:val="21"/>
                <w:lang w:eastAsia="en-US"/>
              </w:rPr>
              <w:t>2013</w:t>
            </w:r>
            <w:r w:rsidRPr="0067133B">
              <w:rPr>
                <w:rFonts w:ascii="SimSun" w:hAnsi="SimSun" w:cs="SimSun" w:hint="eastAsia"/>
                <w:color w:val="000000"/>
                <w:sz w:val="21"/>
              </w:rPr>
              <w:t>年</w:t>
            </w:r>
          </w:p>
        </w:tc>
        <w:tc>
          <w:tcPr>
            <w:tcW w:w="1361" w:type="dxa"/>
            <w:vAlign w:val="center"/>
          </w:tcPr>
          <w:p w:rsidR="00A01152" w:rsidRPr="0067133B" w:rsidRDefault="00A01152" w:rsidP="00520D3C">
            <w:pPr>
              <w:suppressAutoHyphens/>
              <w:jc w:val="center"/>
              <w:rPr>
                <w:rFonts w:ascii="SimSun" w:hAnsi="SimSun"/>
                <w:color w:val="000000"/>
                <w:sz w:val="21"/>
              </w:rPr>
            </w:pPr>
            <w:r w:rsidRPr="0067133B">
              <w:rPr>
                <w:rFonts w:ascii="SimSun" w:hAnsi="SimSun" w:cs="Times New Roman"/>
                <w:color w:val="000000"/>
                <w:sz w:val="21"/>
                <w:lang w:eastAsia="en-US"/>
              </w:rPr>
              <w:t>2014</w:t>
            </w:r>
            <w:r w:rsidRPr="0067133B">
              <w:rPr>
                <w:rFonts w:ascii="SimSun" w:hAnsi="SimSun" w:cs="SimSun" w:hint="eastAsia"/>
                <w:color w:val="000000"/>
                <w:sz w:val="21"/>
              </w:rPr>
              <w:t>年</w:t>
            </w:r>
          </w:p>
        </w:tc>
        <w:tc>
          <w:tcPr>
            <w:tcW w:w="1361" w:type="dxa"/>
            <w:vAlign w:val="center"/>
          </w:tcPr>
          <w:p w:rsidR="00A01152" w:rsidRPr="0067133B" w:rsidRDefault="00A01152" w:rsidP="00520D3C">
            <w:pPr>
              <w:suppressAutoHyphens/>
              <w:jc w:val="center"/>
              <w:rPr>
                <w:rFonts w:ascii="SimSun" w:hAnsi="SimSun"/>
                <w:color w:val="000000"/>
                <w:sz w:val="21"/>
              </w:rPr>
            </w:pPr>
            <w:r w:rsidRPr="0067133B">
              <w:rPr>
                <w:rFonts w:ascii="SimSun" w:hAnsi="SimSun" w:cs="Times New Roman"/>
                <w:color w:val="000000"/>
                <w:sz w:val="21"/>
                <w:lang w:eastAsia="en-US"/>
              </w:rPr>
              <w:t>2015</w:t>
            </w:r>
            <w:r w:rsidRPr="0067133B">
              <w:rPr>
                <w:rFonts w:ascii="SimSun" w:hAnsi="SimSun" w:cs="SimSun" w:hint="eastAsia"/>
                <w:color w:val="000000"/>
                <w:sz w:val="21"/>
              </w:rPr>
              <w:t>年</w:t>
            </w:r>
          </w:p>
        </w:tc>
        <w:tc>
          <w:tcPr>
            <w:tcW w:w="1361" w:type="dxa"/>
            <w:vAlign w:val="center"/>
          </w:tcPr>
          <w:p w:rsidR="00A01152" w:rsidRPr="0067133B" w:rsidRDefault="00A01152" w:rsidP="00520D3C">
            <w:pPr>
              <w:suppressAutoHyphens/>
              <w:jc w:val="center"/>
              <w:rPr>
                <w:rFonts w:ascii="SimSun" w:hAnsi="SimSun"/>
                <w:color w:val="000000"/>
                <w:sz w:val="21"/>
              </w:rPr>
            </w:pPr>
            <w:r w:rsidRPr="0067133B">
              <w:rPr>
                <w:rFonts w:ascii="SimSun" w:hAnsi="SimSun" w:cs="Times New Roman"/>
                <w:color w:val="000000"/>
                <w:sz w:val="21"/>
                <w:lang w:eastAsia="en-US"/>
              </w:rPr>
              <w:t>2016</w:t>
            </w:r>
            <w:r w:rsidRPr="0067133B">
              <w:rPr>
                <w:rFonts w:ascii="SimSun" w:hAnsi="SimSun" w:cs="SimSun" w:hint="eastAsia"/>
                <w:color w:val="000000"/>
                <w:sz w:val="21"/>
              </w:rPr>
              <w:t>年</w:t>
            </w:r>
          </w:p>
        </w:tc>
      </w:tr>
      <w:tr w:rsidR="00A01152" w:rsidRPr="0067133B">
        <w:trPr>
          <w:cantSplit/>
        </w:trPr>
        <w:tc>
          <w:tcPr>
            <w:tcW w:w="2518" w:type="dxa"/>
          </w:tcPr>
          <w:p w:rsidR="00A01152" w:rsidRPr="0067133B" w:rsidRDefault="00A01152" w:rsidP="00520D3C">
            <w:pPr>
              <w:suppressAutoHyphens/>
              <w:rPr>
                <w:rFonts w:ascii="SimSun" w:hAnsi="SimSun"/>
                <w:sz w:val="21"/>
              </w:rPr>
            </w:pPr>
            <w:r w:rsidRPr="0067133B">
              <w:rPr>
                <w:rFonts w:ascii="SimSun" w:hAnsi="SimSun" w:cs="SimSun" w:hint="eastAsia"/>
                <w:sz w:val="21"/>
              </w:rPr>
              <w:t>首次国家申请</w:t>
            </w:r>
            <w:r w:rsidRPr="0067133B">
              <w:rPr>
                <w:rFonts w:ascii="SimSun" w:hAnsi="SimSun" w:cs="Times New Roman"/>
                <w:sz w:val="21"/>
              </w:rPr>
              <w:t>/</w:t>
            </w:r>
            <w:r w:rsidRPr="0067133B">
              <w:rPr>
                <w:rFonts w:ascii="SimSun" w:hAnsi="SimSun" w:cs="SimSun" w:hint="eastAsia"/>
                <w:sz w:val="21"/>
              </w:rPr>
              <w:t>国内优先事项</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418</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534</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510</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460</w:t>
            </w:r>
          </w:p>
        </w:tc>
      </w:tr>
      <w:tr w:rsidR="00A01152" w:rsidRPr="0067133B">
        <w:trPr>
          <w:cantSplit/>
        </w:trPr>
        <w:tc>
          <w:tcPr>
            <w:tcW w:w="2518" w:type="dxa"/>
          </w:tcPr>
          <w:p w:rsidR="00A01152" w:rsidRPr="0067133B" w:rsidRDefault="00A01152" w:rsidP="00520D3C">
            <w:pPr>
              <w:suppressAutoHyphens/>
              <w:rPr>
                <w:rFonts w:ascii="SimSun" w:hAnsi="SimSun"/>
                <w:sz w:val="21"/>
                <w:lang w:eastAsia="en-US"/>
              </w:rPr>
            </w:pPr>
            <w:r w:rsidRPr="0067133B">
              <w:rPr>
                <w:rFonts w:ascii="SimSun" w:hAnsi="SimSun" w:cs="SimSun" w:hint="eastAsia"/>
                <w:sz w:val="21"/>
              </w:rPr>
              <w:t>巴黎公约优先权</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241</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223</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159</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148</w:t>
            </w:r>
          </w:p>
        </w:tc>
      </w:tr>
      <w:tr w:rsidR="00A01152" w:rsidRPr="0067133B">
        <w:trPr>
          <w:cantSplit/>
        </w:trPr>
        <w:tc>
          <w:tcPr>
            <w:tcW w:w="2518" w:type="dxa"/>
          </w:tcPr>
          <w:p w:rsidR="00A01152" w:rsidRPr="0067133B" w:rsidRDefault="00A01152" w:rsidP="00520D3C">
            <w:pPr>
              <w:suppressAutoHyphens/>
              <w:rPr>
                <w:rFonts w:ascii="SimSun" w:hAnsi="SimSun"/>
                <w:sz w:val="21"/>
              </w:rPr>
            </w:pPr>
            <w:r w:rsidRPr="0067133B">
              <w:rPr>
                <w:rFonts w:ascii="SimSun" w:hAnsi="SimSun" w:cs="SimSun" w:hint="eastAsia"/>
                <w:sz w:val="21"/>
              </w:rPr>
              <w:t>进入</w:t>
            </w:r>
            <w:r w:rsidRPr="0067133B">
              <w:rPr>
                <w:rFonts w:ascii="SimSun" w:hAnsi="SimSun" w:cs="Times New Roman"/>
                <w:sz w:val="21"/>
              </w:rPr>
              <w:t>PCT</w:t>
            </w:r>
            <w:r w:rsidRPr="0067133B">
              <w:rPr>
                <w:rFonts w:ascii="SimSun" w:hAnsi="SimSun" w:cs="SimSun" w:hint="eastAsia"/>
                <w:sz w:val="21"/>
              </w:rPr>
              <w:t>国家阶段</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2,500</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2,470</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2,708</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2,411</w:t>
            </w:r>
          </w:p>
        </w:tc>
      </w:tr>
      <w:tr w:rsidR="00A01152" w:rsidRPr="0067133B">
        <w:trPr>
          <w:cantSplit/>
        </w:trPr>
        <w:tc>
          <w:tcPr>
            <w:tcW w:w="2518" w:type="dxa"/>
          </w:tcPr>
          <w:p w:rsidR="00A01152" w:rsidRPr="00F16510" w:rsidRDefault="00A01152" w:rsidP="00520D3C">
            <w:pPr>
              <w:suppressAutoHyphens/>
              <w:rPr>
                <w:rFonts w:ascii="KaiTi" w:eastAsia="KaiTi" w:hAnsi="KaiTi"/>
                <w:i/>
                <w:iCs/>
                <w:sz w:val="21"/>
              </w:rPr>
            </w:pPr>
            <w:r w:rsidRPr="00F16510">
              <w:rPr>
                <w:rFonts w:ascii="KaiTi" w:eastAsia="KaiTi" w:hAnsi="KaiTi" w:cs="KaiTi" w:hint="eastAsia"/>
                <w:sz w:val="21"/>
              </w:rPr>
              <w:t>合计</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3,159</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3,227</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3,377</w:t>
            </w:r>
          </w:p>
        </w:tc>
        <w:tc>
          <w:tcPr>
            <w:tcW w:w="1361" w:type="dxa"/>
          </w:tcPr>
          <w:p w:rsidR="00A01152" w:rsidRPr="0067133B" w:rsidRDefault="00A01152" w:rsidP="008D478E">
            <w:pPr>
              <w:ind w:right="261"/>
              <w:jc w:val="right"/>
              <w:rPr>
                <w:rFonts w:ascii="SimSun" w:hAnsi="SimSun" w:cs="Times New Roman"/>
                <w:sz w:val="21"/>
              </w:rPr>
            </w:pPr>
            <w:r w:rsidRPr="0067133B">
              <w:rPr>
                <w:rFonts w:ascii="SimSun" w:hAnsi="SimSun" w:cs="Times New Roman"/>
                <w:sz w:val="21"/>
              </w:rPr>
              <w:t>3,019</w:t>
            </w:r>
          </w:p>
        </w:tc>
      </w:tr>
    </w:tbl>
    <w:p w:rsidR="00A01152" w:rsidRPr="00F74357" w:rsidRDefault="00A01152" w:rsidP="00F16510">
      <w:pPr>
        <w:keepNext/>
        <w:overflowPunct w:val="0"/>
        <w:spacing w:beforeLines="50" w:before="120" w:afterLines="50" w:after="120" w:line="340" w:lineRule="atLeast"/>
        <w:rPr>
          <w:rFonts w:ascii="SimSun" w:hAnsi="SimSun"/>
          <w:b/>
          <w:sz w:val="21"/>
        </w:rPr>
      </w:pPr>
      <w:r w:rsidRPr="00F74357">
        <w:rPr>
          <w:rFonts w:ascii="SimSun" w:hAnsi="SimSun" w:hint="eastAsia"/>
          <w:b/>
          <w:sz w:val="21"/>
        </w:rPr>
        <w:t>作为受理局受理的国际申请量</w:t>
      </w:r>
    </w:p>
    <w:tbl>
      <w:tblPr>
        <w:tblW w:w="93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360"/>
        <w:gridCol w:w="1361"/>
        <w:gridCol w:w="1361"/>
        <w:gridCol w:w="1361"/>
        <w:gridCol w:w="1361"/>
      </w:tblGrid>
      <w:tr w:rsidR="00A01152" w:rsidRPr="0067133B">
        <w:trPr>
          <w:cantSplit/>
        </w:trPr>
        <w:tc>
          <w:tcPr>
            <w:tcW w:w="2518" w:type="dxa"/>
            <w:tcBorders>
              <w:tl2br w:val="single" w:sz="4" w:space="0" w:color="auto"/>
            </w:tcBorders>
          </w:tcPr>
          <w:p w:rsidR="00A01152" w:rsidRPr="00F16510" w:rsidRDefault="00A01152" w:rsidP="00520D3C">
            <w:pPr>
              <w:jc w:val="right"/>
              <w:rPr>
                <w:rFonts w:ascii="SimSun" w:hAnsi="SimSun"/>
                <w:b/>
                <w:bCs/>
                <w:sz w:val="21"/>
              </w:rPr>
            </w:pPr>
          </w:p>
          <w:p w:rsidR="00A01152" w:rsidRPr="00F16510" w:rsidRDefault="00A01152" w:rsidP="00520D3C">
            <w:pPr>
              <w:jc w:val="right"/>
              <w:rPr>
                <w:rFonts w:ascii="SimSun" w:hAnsi="SimSun" w:cs="Times New Roman"/>
                <w:b/>
                <w:bCs/>
                <w:sz w:val="21"/>
                <w:lang w:eastAsia="en-US"/>
              </w:rPr>
            </w:pPr>
            <w:r w:rsidRPr="00F16510">
              <w:rPr>
                <w:rFonts w:ascii="SimSun" w:hAnsi="SimSun" w:cs="SimHei" w:hint="eastAsia"/>
                <w:b/>
                <w:sz w:val="21"/>
              </w:rPr>
              <w:t>年份</w:t>
            </w:r>
          </w:p>
          <w:p w:rsidR="00A01152" w:rsidRPr="0067133B" w:rsidRDefault="00A01152" w:rsidP="00520D3C">
            <w:pPr>
              <w:suppressAutoHyphens/>
              <w:rPr>
                <w:rFonts w:ascii="SimSun" w:hAnsi="SimSun"/>
                <w:b/>
                <w:bCs/>
                <w:sz w:val="21"/>
                <w:lang w:eastAsia="en-US"/>
              </w:rPr>
            </w:pPr>
            <w:r w:rsidRPr="00F16510">
              <w:rPr>
                <w:rFonts w:ascii="SimSun" w:hAnsi="SimSun" w:cs="SimHei" w:hint="eastAsia"/>
                <w:b/>
                <w:sz w:val="21"/>
              </w:rPr>
              <w:t>技术领域</w:t>
            </w:r>
          </w:p>
        </w:tc>
        <w:tc>
          <w:tcPr>
            <w:tcW w:w="1360" w:type="dxa"/>
            <w:vAlign w:val="center"/>
          </w:tcPr>
          <w:p w:rsidR="00A01152" w:rsidRPr="0067133B" w:rsidRDefault="00A01152" w:rsidP="00520D3C">
            <w:pPr>
              <w:suppressAutoHyphens/>
              <w:jc w:val="center"/>
              <w:rPr>
                <w:rFonts w:ascii="SimSun" w:hAnsi="SimSun"/>
                <w:sz w:val="21"/>
              </w:rPr>
            </w:pPr>
            <w:r w:rsidRPr="0067133B">
              <w:rPr>
                <w:rFonts w:ascii="SimSun" w:hAnsi="SimSun" w:cs="Times New Roman"/>
                <w:sz w:val="21"/>
                <w:lang w:eastAsia="en-US"/>
              </w:rPr>
              <w:t>2012</w:t>
            </w:r>
            <w:r w:rsidRPr="0067133B">
              <w:rPr>
                <w:rFonts w:ascii="SimSun" w:hAnsi="SimSun" w:cs="SimSun" w:hint="eastAsia"/>
                <w:sz w:val="21"/>
              </w:rPr>
              <w:t>年</w:t>
            </w:r>
          </w:p>
        </w:tc>
        <w:tc>
          <w:tcPr>
            <w:tcW w:w="1361" w:type="dxa"/>
            <w:vAlign w:val="center"/>
          </w:tcPr>
          <w:p w:rsidR="00A01152" w:rsidRPr="0067133B" w:rsidRDefault="00A01152" w:rsidP="00520D3C">
            <w:pPr>
              <w:suppressAutoHyphens/>
              <w:jc w:val="center"/>
              <w:rPr>
                <w:rFonts w:ascii="SimSun" w:hAnsi="SimSun"/>
                <w:sz w:val="21"/>
              </w:rPr>
            </w:pPr>
            <w:r w:rsidRPr="0067133B">
              <w:rPr>
                <w:rFonts w:ascii="SimSun" w:hAnsi="SimSun" w:cs="Times New Roman"/>
                <w:sz w:val="21"/>
                <w:lang w:eastAsia="en-US"/>
              </w:rPr>
              <w:t>2013</w:t>
            </w:r>
            <w:r w:rsidRPr="0067133B">
              <w:rPr>
                <w:rFonts w:ascii="SimSun" w:hAnsi="SimSun" w:cs="SimSun" w:hint="eastAsia"/>
                <w:sz w:val="21"/>
              </w:rPr>
              <w:t>年</w:t>
            </w:r>
          </w:p>
        </w:tc>
        <w:tc>
          <w:tcPr>
            <w:tcW w:w="1361" w:type="dxa"/>
            <w:vAlign w:val="center"/>
          </w:tcPr>
          <w:p w:rsidR="00A01152" w:rsidRPr="0067133B" w:rsidRDefault="00A01152" w:rsidP="00520D3C">
            <w:pPr>
              <w:suppressAutoHyphens/>
              <w:jc w:val="center"/>
              <w:rPr>
                <w:rFonts w:ascii="SimSun" w:hAnsi="SimSun"/>
                <w:sz w:val="21"/>
              </w:rPr>
            </w:pPr>
            <w:r w:rsidRPr="0067133B">
              <w:rPr>
                <w:rFonts w:ascii="SimSun" w:hAnsi="SimSun" w:cs="Times New Roman"/>
                <w:sz w:val="21"/>
                <w:lang w:eastAsia="en-US"/>
              </w:rPr>
              <w:t>2014</w:t>
            </w:r>
            <w:r w:rsidRPr="0067133B">
              <w:rPr>
                <w:rFonts w:ascii="SimSun" w:hAnsi="SimSun" w:cs="SimSun" w:hint="eastAsia"/>
                <w:sz w:val="21"/>
              </w:rPr>
              <w:t>年</w:t>
            </w:r>
          </w:p>
        </w:tc>
        <w:tc>
          <w:tcPr>
            <w:tcW w:w="1361" w:type="dxa"/>
            <w:vAlign w:val="center"/>
          </w:tcPr>
          <w:p w:rsidR="00A01152" w:rsidRPr="0067133B" w:rsidRDefault="00A01152" w:rsidP="00520D3C">
            <w:pPr>
              <w:suppressAutoHyphens/>
              <w:jc w:val="center"/>
              <w:rPr>
                <w:rFonts w:ascii="SimSun" w:hAnsi="SimSun"/>
                <w:sz w:val="21"/>
              </w:rPr>
            </w:pPr>
            <w:r w:rsidRPr="0067133B">
              <w:rPr>
                <w:rFonts w:ascii="SimSun" w:hAnsi="SimSun" w:cs="Times New Roman"/>
                <w:sz w:val="21"/>
                <w:lang w:eastAsia="en-US"/>
              </w:rPr>
              <w:t>2015</w:t>
            </w:r>
            <w:r w:rsidRPr="0067133B">
              <w:rPr>
                <w:rFonts w:ascii="SimSun" w:hAnsi="SimSun" w:cs="SimSun" w:hint="eastAsia"/>
                <w:sz w:val="21"/>
              </w:rPr>
              <w:t>年</w:t>
            </w:r>
          </w:p>
        </w:tc>
        <w:tc>
          <w:tcPr>
            <w:tcW w:w="1361" w:type="dxa"/>
            <w:vAlign w:val="center"/>
          </w:tcPr>
          <w:p w:rsidR="00A01152" w:rsidRPr="0067133B" w:rsidRDefault="00A01152" w:rsidP="00520D3C">
            <w:pPr>
              <w:suppressAutoHyphens/>
              <w:jc w:val="center"/>
              <w:rPr>
                <w:rFonts w:ascii="SimSun" w:hAnsi="SimSun"/>
                <w:sz w:val="21"/>
              </w:rPr>
            </w:pPr>
            <w:r w:rsidRPr="0067133B">
              <w:rPr>
                <w:rFonts w:ascii="SimSun" w:hAnsi="SimSun" w:cs="Times New Roman"/>
                <w:sz w:val="21"/>
                <w:lang w:eastAsia="en-US"/>
              </w:rPr>
              <w:t>2016</w:t>
            </w:r>
            <w:r w:rsidRPr="0067133B">
              <w:rPr>
                <w:rFonts w:ascii="SimSun" w:hAnsi="SimSun" w:cs="SimSun" w:hint="eastAsia"/>
                <w:sz w:val="21"/>
              </w:rPr>
              <w:t>年</w:t>
            </w:r>
          </w:p>
        </w:tc>
      </w:tr>
      <w:tr w:rsidR="00A01152" w:rsidRPr="0067133B">
        <w:trPr>
          <w:cantSplit/>
        </w:trPr>
        <w:tc>
          <w:tcPr>
            <w:tcW w:w="2518" w:type="dxa"/>
          </w:tcPr>
          <w:p w:rsidR="00A01152" w:rsidRPr="0067133B" w:rsidRDefault="00A01152" w:rsidP="00520D3C">
            <w:pPr>
              <w:suppressAutoHyphens/>
              <w:rPr>
                <w:rFonts w:ascii="SimSun" w:hAnsi="SimSun"/>
                <w:sz w:val="21"/>
              </w:rPr>
            </w:pPr>
            <w:r w:rsidRPr="0067133B">
              <w:rPr>
                <w:rFonts w:ascii="SimSun" w:hAnsi="SimSun" w:cs="SimSun" w:hint="eastAsia"/>
                <w:sz w:val="21"/>
              </w:rPr>
              <w:t>机械</w:t>
            </w:r>
          </w:p>
        </w:tc>
        <w:tc>
          <w:tcPr>
            <w:tcW w:w="1360" w:type="dxa"/>
          </w:tcPr>
          <w:p w:rsidR="00A01152" w:rsidRPr="0067133B" w:rsidRDefault="00A01152" w:rsidP="008D478E">
            <w:pPr>
              <w:ind w:right="260"/>
              <w:jc w:val="right"/>
              <w:rPr>
                <w:rFonts w:ascii="SimSun" w:hAnsi="SimSun" w:cs="Times New Roman"/>
                <w:sz w:val="21"/>
              </w:rPr>
            </w:pPr>
            <w:r w:rsidRPr="0067133B">
              <w:rPr>
                <w:rFonts w:ascii="SimSun" w:hAnsi="SimSun" w:cs="Times New Roman"/>
                <w:sz w:val="21"/>
              </w:rPr>
              <w:t>36</w:t>
            </w:r>
          </w:p>
        </w:tc>
        <w:tc>
          <w:tcPr>
            <w:tcW w:w="1361" w:type="dxa"/>
          </w:tcPr>
          <w:p w:rsidR="00A01152" w:rsidRPr="0067133B" w:rsidRDefault="00A01152" w:rsidP="008D478E">
            <w:pPr>
              <w:ind w:right="260"/>
              <w:jc w:val="right"/>
              <w:rPr>
                <w:rFonts w:ascii="SimSun" w:hAnsi="SimSun" w:cs="Times New Roman"/>
                <w:sz w:val="21"/>
              </w:rPr>
            </w:pPr>
            <w:r w:rsidRPr="0067133B">
              <w:rPr>
                <w:rFonts w:ascii="SimSun" w:hAnsi="SimSun" w:cs="Times New Roman"/>
                <w:sz w:val="21"/>
              </w:rPr>
              <w:t>63</w:t>
            </w:r>
          </w:p>
        </w:tc>
        <w:tc>
          <w:tcPr>
            <w:tcW w:w="1361" w:type="dxa"/>
          </w:tcPr>
          <w:p w:rsidR="00A01152" w:rsidRPr="0067133B" w:rsidRDefault="00A01152" w:rsidP="008D478E">
            <w:pPr>
              <w:ind w:right="260"/>
              <w:jc w:val="right"/>
              <w:rPr>
                <w:rFonts w:ascii="SimSun" w:hAnsi="SimSun" w:cs="Times New Roman"/>
                <w:sz w:val="21"/>
              </w:rPr>
            </w:pPr>
            <w:r w:rsidRPr="0067133B">
              <w:rPr>
                <w:rFonts w:ascii="SimSun" w:hAnsi="SimSun" w:cs="Times New Roman"/>
                <w:sz w:val="21"/>
              </w:rPr>
              <w:t>45</w:t>
            </w:r>
          </w:p>
        </w:tc>
        <w:tc>
          <w:tcPr>
            <w:tcW w:w="1361" w:type="dxa"/>
          </w:tcPr>
          <w:p w:rsidR="00A01152" w:rsidRPr="0067133B" w:rsidRDefault="00A01152" w:rsidP="008D478E">
            <w:pPr>
              <w:ind w:right="260"/>
              <w:jc w:val="right"/>
              <w:rPr>
                <w:rFonts w:ascii="SimSun" w:hAnsi="SimSun" w:cs="Times New Roman"/>
                <w:sz w:val="21"/>
              </w:rPr>
            </w:pPr>
            <w:r w:rsidRPr="0067133B">
              <w:rPr>
                <w:rFonts w:ascii="SimSun" w:hAnsi="SimSun" w:cs="Times New Roman"/>
                <w:sz w:val="21"/>
              </w:rPr>
              <w:t>57</w:t>
            </w:r>
          </w:p>
        </w:tc>
        <w:tc>
          <w:tcPr>
            <w:tcW w:w="1361" w:type="dxa"/>
          </w:tcPr>
          <w:p w:rsidR="00A01152" w:rsidRPr="0067133B" w:rsidRDefault="00A01152" w:rsidP="008D478E">
            <w:pPr>
              <w:ind w:right="260"/>
              <w:jc w:val="right"/>
              <w:rPr>
                <w:rFonts w:ascii="SimSun" w:hAnsi="SimSun" w:cs="Times New Roman"/>
                <w:sz w:val="21"/>
              </w:rPr>
            </w:pPr>
            <w:r w:rsidRPr="0067133B">
              <w:rPr>
                <w:rFonts w:ascii="SimSun" w:hAnsi="SimSun" w:cs="Times New Roman"/>
                <w:sz w:val="21"/>
              </w:rPr>
              <w:t>81</w:t>
            </w:r>
          </w:p>
        </w:tc>
      </w:tr>
      <w:tr w:rsidR="00A01152" w:rsidRPr="0067133B">
        <w:trPr>
          <w:cantSplit/>
        </w:trPr>
        <w:tc>
          <w:tcPr>
            <w:tcW w:w="2518" w:type="dxa"/>
          </w:tcPr>
          <w:p w:rsidR="00A01152" w:rsidRPr="0067133B" w:rsidRDefault="00A01152" w:rsidP="00520D3C">
            <w:pPr>
              <w:suppressAutoHyphens/>
              <w:rPr>
                <w:rFonts w:ascii="SimSun" w:hAnsi="SimSun"/>
                <w:sz w:val="21"/>
              </w:rPr>
            </w:pPr>
            <w:r w:rsidRPr="0067133B">
              <w:rPr>
                <w:rFonts w:ascii="SimSun" w:hAnsi="SimSun" w:cs="SimSun" w:hint="eastAsia"/>
                <w:sz w:val="21"/>
              </w:rPr>
              <w:t>电气</w:t>
            </w:r>
            <w:r w:rsidRPr="0067133B">
              <w:rPr>
                <w:rFonts w:ascii="SimSun" w:hAnsi="SimSun" w:cs="Times New Roman"/>
                <w:sz w:val="21"/>
                <w:lang w:eastAsia="en-US"/>
              </w:rPr>
              <w:t>/</w:t>
            </w:r>
            <w:r w:rsidRPr="0067133B">
              <w:rPr>
                <w:rFonts w:ascii="SimSun" w:hAnsi="SimSun" w:cs="SimSun" w:hint="eastAsia"/>
                <w:sz w:val="21"/>
              </w:rPr>
              <w:t>电子</w:t>
            </w:r>
          </w:p>
        </w:tc>
        <w:tc>
          <w:tcPr>
            <w:tcW w:w="1360" w:type="dxa"/>
          </w:tcPr>
          <w:p w:rsidR="00A01152" w:rsidRPr="0067133B" w:rsidRDefault="00A01152" w:rsidP="008D478E">
            <w:pPr>
              <w:ind w:right="260"/>
              <w:jc w:val="right"/>
              <w:rPr>
                <w:rFonts w:ascii="SimSun" w:hAnsi="SimSun" w:cs="Times New Roman"/>
                <w:sz w:val="21"/>
              </w:rPr>
            </w:pPr>
            <w:r w:rsidRPr="0067133B">
              <w:rPr>
                <w:rFonts w:ascii="SimSun" w:hAnsi="SimSun" w:cs="Times New Roman"/>
                <w:sz w:val="21"/>
              </w:rPr>
              <w:t>13</w:t>
            </w:r>
          </w:p>
        </w:tc>
        <w:tc>
          <w:tcPr>
            <w:tcW w:w="1361" w:type="dxa"/>
          </w:tcPr>
          <w:p w:rsidR="00A01152" w:rsidRPr="0067133B" w:rsidRDefault="00A01152" w:rsidP="008D478E">
            <w:pPr>
              <w:ind w:right="260"/>
              <w:jc w:val="right"/>
              <w:rPr>
                <w:rFonts w:ascii="SimSun" w:hAnsi="SimSun" w:cs="Times New Roman"/>
                <w:sz w:val="21"/>
              </w:rPr>
            </w:pPr>
            <w:r w:rsidRPr="0067133B">
              <w:rPr>
                <w:rFonts w:ascii="SimSun" w:hAnsi="SimSun" w:cs="Times New Roman"/>
                <w:sz w:val="21"/>
              </w:rPr>
              <w:t>4</w:t>
            </w:r>
          </w:p>
        </w:tc>
        <w:tc>
          <w:tcPr>
            <w:tcW w:w="1361" w:type="dxa"/>
          </w:tcPr>
          <w:p w:rsidR="00A01152" w:rsidRPr="0067133B" w:rsidRDefault="00A01152" w:rsidP="008D478E">
            <w:pPr>
              <w:ind w:right="260"/>
              <w:jc w:val="right"/>
              <w:rPr>
                <w:rFonts w:ascii="SimSun" w:hAnsi="SimSun" w:cs="Times New Roman"/>
                <w:sz w:val="21"/>
              </w:rPr>
            </w:pPr>
            <w:r w:rsidRPr="0067133B">
              <w:rPr>
                <w:rFonts w:ascii="SimSun" w:hAnsi="SimSun" w:cs="Times New Roman"/>
                <w:sz w:val="21"/>
              </w:rPr>
              <w:t>11</w:t>
            </w:r>
          </w:p>
        </w:tc>
        <w:tc>
          <w:tcPr>
            <w:tcW w:w="1361" w:type="dxa"/>
          </w:tcPr>
          <w:p w:rsidR="00A01152" w:rsidRPr="0067133B" w:rsidRDefault="00A01152" w:rsidP="008D478E">
            <w:pPr>
              <w:ind w:right="260"/>
              <w:jc w:val="right"/>
              <w:rPr>
                <w:rFonts w:ascii="SimSun" w:hAnsi="SimSun" w:cs="Times New Roman"/>
                <w:sz w:val="21"/>
              </w:rPr>
            </w:pPr>
            <w:r w:rsidRPr="0067133B">
              <w:rPr>
                <w:rFonts w:ascii="SimSun" w:hAnsi="SimSun" w:cs="Times New Roman"/>
                <w:sz w:val="21"/>
              </w:rPr>
              <w:t>26</w:t>
            </w:r>
          </w:p>
        </w:tc>
        <w:tc>
          <w:tcPr>
            <w:tcW w:w="1361" w:type="dxa"/>
          </w:tcPr>
          <w:p w:rsidR="00A01152" w:rsidRPr="0067133B" w:rsidRDefault="00A01152" w:rsidP="008D478E">
            <w:pPr>
              <w:ind w:right="260"/>
              <w:jc w:val="right"/>
              <w:rPr>
                <w:rFonts w:ascii="SimSun" w:hAnsi="SimSun" w:cs="Times New Roman"/>
                <w:sz w:val="21"/>
              </w:rPr>
            </w:pPr>
            <w:r w:rsidRPr="0067133B">
              <w:rPr>
                <w:rFonts w:ascii="SimSun" w:hAnsi="SimSun" w:cs="Times New Roman"/>
                <w:sz w:val="21"/>
              </w:rPr>
              <w:t>23</w:t>
            </w:r>
          </w:p>
        </w:tc>
      </w:tr>
      <w:tr w:rsidR="00A01152" w:rsidRPr="0067133B">
        <w:trPr>
          <w:cantSplit/>
        </w:trPr>
        <w:tc>
          <w:tcPr>
            <w:tcW w:w="2518" w:type="dxa"/>
          </w:tcPr>
          <w:p w:rsidR="00A01152" w:rsidRPr="0067133B" w:rsidRDefault="00A01152" w:rsidP="00520D3C">
            <w:pPr>
              <w:suppressAutoHyphens/>
              <w:rPr>
                <w:rFonts w:ascii="SimSun" w:hAnsi="SimSun" w:cs="Times New Roman"/>
                <w:sz w:val="21"/>
              </w:rPr>
            </w:pPr>
            <w:r w:rsidRPr="0067133B">
              <w:rPr>
                <w:rFonts w:ascii="SimSun" w:hAnsi="SimSun" w:cs="SimSun" w:hint="eastAsia"/>
                <w:sz w:val="21"/>
              </w:rPr>
              <w:t>制药</w:t>
            </w:r>
          </w:p>
        </w:tc>
        <w:tc>
          <w:tcPr>
            <w:tcW w:w="1360" w:type="dxa"/>
          </w:tcPr>
          <w:p w:rsidR="00A01152" w:rsidRPr="0067133B" w:rsidRDefault="00A01152" w:rsidP="008D478E">
            <w:pPr>
              <w:ind w:right="260"/>
              <w:jc w:val="right"/>
              <w:rPr>
                <w:rFonts w:ascii="SimSun" w:hAnsi="SimSun" w:cs="Times New Roman"/>
                <w:sz w:val="21"/>
              </w:rPr>
            </w:pPr>
            <w:r w:rsidRPr="0067133B">
              <w:rPr>
                <w:rFonts w:ascii="SimSun" w:hAnsi="SimSun" w:cs="Times New Roman"/>
                <w:sz w:val="21"/>
              </w:rPr>
              <w:t>3</w:t>
            </w:r>
          </w:p>
        </w:tc>
        <w:tc>
          <w:tcPr>
            <w:tcW w:w="1361" w:type="dxa"/>
          </w:tcPr>
          <w:p w:rsidR="00A01152" w:rsidRPr="0067133B" w:rsidRDefault="00A01152" w:rsidP="008D478E">
            <w:pPr>
              <w:ind w:right="260"/>
              <w:jc w:val="right"/>
              <w:rPr>
                <w:rFonts w:ascii="SimSun" w:hAnsi="SimSun" w:cs="Times New Roman"/>
                <w:sz w:val="21"/>
              </w:rPr>
            </w:pPr>
            <w:r w:rsidRPr="0067133B">
              <w:rPr>
                <w:rFonts w:ascii="SimSun" w:hAnsi="SimSun" w:cs="Times New Roman"/>
                <w:sz w:val="21"/>
              </w:rPr>
              <w:t>3</w:t>
            </w:r>
          </w:p>
        </w:tc>
        <w:tc>
          <w:tcPr>
            <w:tcW w:w="1361" w:type="dxa"/>
          </w:tcPr>
          <w:p w:rsidR="00A01152" w:rsidRPr="0067133B" w:rsidRDefault="00A01152" w:rsidP="008D478E">
            <w:pPr>
              <w:ind w:right="260"/>
              <w:jc w:val="right"/>
              <w:rPr>
                <w:rFonts w:ascii="SimSun" w:hAnsi="SimSun" w:cs="Times New Roman"/>
                <w:sz w:val="21"/>
              </w:rPr>
            </w:pPr>
            <w:r w:rsidRPr="0067133B">
              <w:rPr>
                <w:rFonts w:ascii="SimSun" w:hAnsi="SimSun" w:cs="Times New Roman"/>
                <w:sz w:val="21"/>
              </w:rPr>
              <w:t>4</w:t>
            </w:r>
          </w:p>
        </w:tc>
        <w:tc>
          <w:tcPr>
            <w:tcW w:w="1361" w:type="dxa"/>
          </w:tcPr>
          <w:p w:rsidR="00A01152" w:rsidRPr="0067133B" w:rsidRDefault="00A01152" w:rsidP="008D478E">
            <w:pPr>
              <w:ind w:right="260"/>
              <w:jc w:val="right"/>
              <w:rPr>
                <w:rFonts w:ascii="SimSun" w:hAnsi="SimSun" w:cs="Times New Roman"/>
                <w:sz w:val="21"/>
              </w:rPr>
            </w:pPr>
            <w:r w:rsidRPr="0067133B">
              <w:rPr>
                <w:rFonts w:ascii="SimSun" w:hAnsi="SimSun" w:cs="Times New Roman"/>
                <w:sz w:val="21"/>
              </w:rPr>
              <w:t>8</w:t>
            </w:r>
          </w:p>
        </w:tc>
        <w:tc>
          <w:tcPr>
            <w:tcW w:w="1361" w:type="dxa"/>
          </w:tcPr>
          <w:p w:rsidR="00A01152" w:rsidRPr="0067133B" w:rsidRDefault="00A01152" w:rsidP="008D478E">
            <w:pPr>
              <w:ind w:right="260"/>
              <w:jc w:val="right"/>
              <w:rPr>
                <w:rFonts w:ascii="SimSun" w:hAnsi="SimSun" w:cs="Times New Roman"/>
                <w:sz w:val="21"/>
              </w:rPr>
            </w:pPr>
            <w:r w:rsidRPr="0067133B">
              <w:rPr>
                <w:rFonts w:ascii="SimSun" w:hAnsi="SimSun" w:cs="Times New Roman"/>
                <w:sz w:val="21"/>
              </w:rPr>
              <w:t>7</w:t>
            </w:r>
          </w:p>
        </w:tc>
      </w:tr>
      <w:tr w:rsidR="00A01152" w:rsidRPr="0067133B">
        <w:trPr>
          <w:cantSplit/>
        </w:trPr>
        <w:tc>
          <w:tcPr>
            <w:tcW w:w="2518" w:type="dxa"/>
          </w:tcPr>
          <w:p w:rsidR="00A01152" w:rsidRPr="0067133B" w:rsidRDefault="00A01152" w:rsidP="00520D3C">
            <w:pPr>
              <w:suppressAutoHyphens/>
              <w:rPr>
                <w:rFonts w:ascii="SimSun" w:hAnsi="SimSun"/>
                <w:sz w:val="21"/>
              </w:rPr>
            </w:pPr>
            <w:r w:rsidRPr="0067133B">
              <w:rPr>
                <w:rFonts w:ascii="SimSun" w:hAnsi="SimSun" w:cs="SimSun" w:hint="eastAsia"/>
                <w:sz w:val="21"/>
              </w:rPr>
              <w:t>化学</w:t>
            </w:r>
          </w:p>
        </w:tc>
        <w:tc>
          <w:tcPr>
            <w:tcW w:w="1360" w:type="dxa"/>
          </w:tcPr>
          <w:p w:rsidR="00A01152" w:rsidRPr="0067133B" w:rsidRDefault="00A01152" w:rsidP="008D478E">
            <w:pPr>
              <w:ind w:right="260"/>
              <w:jc w:val="right"/>
              <w:rPr>
                <w:rFonts w:ascii="SimSun" w:hAnsi="SimSun" w:cs="Times New Roman"/>
                <w:sz w:val="21"/>
              </w:rPr>
            </w:pPr>
            <w:r w:rsidRPr="0067133B">
              <w:rPr>
                <w:rFonts w:ascii="SimSun" w:hAnsi="SimSun" w:cs="Times New Roman"/>
                <w:sz w:val="21"/>
              </w:rPr>
              <w:t>11</w:t>
            </w:r>
          </w:p>
        </w:tc>
        <w:tc>
          <w:tcPr>
            <w:tcW w:w="1361" w:type="dxa"/>
          </w:tcPr>
          <w:p w:rsidR="00A01152" w:rsidRPr="0067133B" w:rsidRDefault="00A01152" w:rsidP="008D478E">
            <w:pPr>
              <w:ind w:right="260"/>
              <w:jc w:val="right"/>
              <w:rPr>
                <w:rFonts w:ascii="SimSun" w:hAnsi="SimSun" w:cs="Times New Roman"/>
                <w:sz w:val="21"/>
              </w:rPr>
            </w:pPr>
            <w:r w:rsidRPr="0067133B">
              <w:rPr>
                <w:rFonts w:ascii="SimSun" w:hAnsi="SimSun" w:cs="Times New Roman"/>
                <w:sz w:val="21"/>
              </w:rPr>
              <w:t>20</w:t>
            </w:r>
          </w:p>
        </w:tc>
        <w:tc>
          <w:tcPr>
            <w:tcW w:w="1361" w:type="dxa"/>
          </w:tcPr>
          <w:p w:rsidR="00A01152" w:rsidRPr="0067133B" w:rsidRDefault="00A01152" w:rsidP="008D478E">
            <w:pPr>
              <w:ind w:right="260"/>
              <w:jc w:val="right"/>
              <w:rPr>
                <w:rFonts w:ascii="SimSun" w:hAnsi="SimSun" w:cs="Times New Roman"/>
                <w:sz w:val="21"/>
              </w:rPr>
            </w:pPr>
            <w:r w:rsidRPr="0067133B">
              <w:rPr>
                <w:rFonts w:ascii="SimSun" w:hAnsi="SimSun" w:cs="Times New Roman"/>
                <w:sz w:val="21"/>
              </w:rPr>
              <w:t>21</w:t>
            </w:r>
          </w:p>
        </w:tc>
        <w:tc>
          <w:tcPr>
            <w:tcW w:w="1361" w:type="dxa"/>
          </w:tcPr>
          <w:p w:rsidR="00A01152" w:rsidRPr="0067133B" w:rsidRDefault="00A01152" w:rsidP="008D478E">
            <w:pPr>
              <w:ind w:right="260"/>
              <w:jc w:val="right"/>
              <w:rPr>
                <w:rFonts w:ascii="SimSun" w:hAnsi="SimSun" w:cs="Times New Roman"/>
                <w:sz w:val="21"/>
              </w:rPr>
            </w:pPr>
            <w:r w:rsidRPr="0067133B">
              <w:rPr>
                <w:rFonts w:ascii="SimSun" w:hAnsi="SimSun" w:cs="Times New Roman"/>
                <w:sz w:val="21"/>
              </w:rPr>
              <w:t>25</w:t>
            </w:r>
          </w:p>
        </w:tc>
        <w:tc>
          <w:tcPr>
            <w:tcW w:w="1361" w:type="dxa"/>
          </w:tcPr>
          <w:p w:rsidR="00A01152" w:rsidRPr="0067133B" w:rsidRDefault="00A01152" w:rsidP="008D478E">
            <w:pPr>
              <w:ind w:right="260"/>
              <w:jc w:val="right"/>
              <w:rPr>
                <w:rFonts w:ascii="SimSun" w:hAnsi="SimSun" w:cs="Times New Roman"/>
                <w:sz w:val="21"/>
              </w:rPr>
            </w:pPr>
            <w:r w:rsidRPr="0067133B">
              <w:rPr>
                <w:rFonts w:ascii="SimSun" w:hAnsi="SimSun" w:cs="Times New Roman"/>
                <w:sz w:val="21"/>
              </w:rPr>
              <w:t>22</w:t>
            </w:r>
          </w:p>
        </w:tc>
      </w:tr>
      <w:tr w:rsidR="00A01152" w:rsidRPr="0067133B">
        <w:trPr>
          <w:cantSplit/>
        </w:trPr>
        <w:tc>
          <w:tcPr>
            <w:tcW w:w="2518" w:type="dxa"/>
          </w:tcPr>
          <w:p w:rsidR="00A01152" w:rsidRPr="0067133B" w:rsidRDefault="00A01152" w:rsidP="00520D3C">
            <w:pPr>
              <w:suppressAutoHyphens/>
              <w:rPr>
                <w:rFonts w:ascii="SimSun" w:hAnsi="SimSun"/>
                <w:sz w:val="21"/>
              </w:rPr>
            </w:pPr>
            <w:r w:rsidRPr="0067133B">
              <w:rPr>
                <w:rFonts w:ascii="SimSun" w:hAnsi="SimSun" w:cs="SimSun" w:hint="eastAsia"/>
                <w:sz w:val="21"/>
              </w:rPr>
              <w:lastRenderedPageBreak/>
              <w:t>生物技术</w:t>
            </w:r>
          </w:p>
        </w:tc>
        <w:tc>
          <w:tcPr>
            <w:tcW w:w="1360" w:type="dxa"/>
          </w:tcPr>
          <w:p w:rsidR="00A01152" w:rsidRPr="0067133B" w:rsidRDefault="00A01152" w:rsidP="008D478E">
            <w:pPr>
              <w:ind w:right="260"/>
              <w:jc w:val="right"/>
              <w:rPr>
                <w:rFonts w:ascii="SimSun" w:hAnsi="SimSun" w:cs="Times New Roman"/>
                <w:sz w:val="21"/>
              </w:rPr>
            </w:pPr>
            <w:r w:rsidRPr="0067133B">
              <w:rPr>
                <w:rFonts w:ascii="SimSun" w:hAnsi="SimSun" w:cs="Times New Roman"/>
                <w:sz w:val="21"/>
              </w:rPr>
              <w:t>16</w:t>
            </w:r>
          </w:p>
        </w:tc>
        <w:tc>
          <w:tcPr>
            <w:tcW w:w="1361" w:type="dxa"/>
          </w:tcPr>
          <w:p w:rsidR="00A01152" w:rsidRPr="0067133B" w:rsidRDefault="00A01152" w:rsidP="008D478E">
            <w:pPr>
              <w:ind w:right="260"/>
              <w:jc w:val="right"/>
              <w:rPr>
                <w:rFonts w:ascii="SimSun" w:hAnsi="SimSun" w:cs="Times New Roman"/>
                <w:sz w:val="21"/>
              </w:rPr>
            </w:pPr>
            <w:r w:rsidRPr="0067133B">
              <w:rPr>
                <w:rFonts w:ascii="SimSun" w:hAnsi="SimSun" w:cs="Times New Roman"/>
                <w:sz w:val="21"/>
              </w:rPr>
              <w:t>12</w:t>
            </w:r>
          </w:p>
        </w:tc>
        <w:tc>
          <w:tcPr>
            <w:tcW w:w="1361" w:type="dxa"/>
          </w:tcPr>
          <w:p w:rsidR="00A01152" w:rsidRPr="0067133B" w:rsidRDefault="00A01152" w:rsidP="008D478E">
            <w:pPr>
              <w:ind w:right="260"/>
              <w:jc w:val="right"/>
              <w:rPr>
                <w:rFonts w:ascii="SimSun" w:hAnsi="SimSun" w:cs="Times New Roman"/>
                <w:sz w:val="21"/>
              </w:rPr>
            </w:pPr>
            <w:r w:rsidRPr="0067133B">
              <w:rPr>
                <w:rFonts w:ascii="SimSun" w:hAnsi="SimSun" w:cs="Times New Roman"/>
                <w:sz w:val="21"/>
              </w:rPr>
              <w:t>9</w:t>
            </w:r>
          </w:p>
        </w:tc>
        <w:tc>
          <w:tcPr>
            <w:tcW w:w="1361" w:type="dxa"/>
          </w:tcPr>
          <w:p w:rsidR="00A01152" w:rsidRPr="0067133B" w:rsidRDefault="00A01152" w:rsidP="008D478E">
            <w:pPr>
              <w:ind w:right="260"/>
              <w:jc w:val="right"/>
              <w:rPr>
                <w:rFonts w:ascii="SimSun" w:hAnsi="SimSun" w:cs="Times New Roman"/>
                <w:sz w:val="21"/>
              </w:rPr>
            </w:pPr>
            <w:r w:rsidRPr="0067133B">
              <w:rPr>
                <w:rFonts w:ascii="SimSun" w:hAnsi="SimSun" w:cs="Times New Roman"/>
                <w:sz w:val="21"/>
              </w:rPr>
              <w:t>20</w:t>
            </w:r>
          </w:p>
        </w:tc>
        <w:tc>
          <w:tcPr>
            <w:tcW w:w="1361" w:type="dxa"/>
          </w:tcPr>
          <w:p w:rsidR="00A01152" w:rsidRPr="0067133B" w:rsidRDefault="00A01152" w:rsidP="008D478E">
            <w:pPr>
              <w:ind w:right="260"/>
              <w:jc w:val="right"/>
              <w:rPr>
                <w:rFonts w:ascii="SimSun" w:hAnsi="SimSun" w:cs="Times New Roman"/>
                <w:sz w:val="21"/>
              </w:rPr>
            </w:pPr>
            <w:r w:rsidRPr="0067133B">
              <w:rPr>
                <w:rFonts w:ascii="SimSun" w:hAnsi="SimSun" w:cs="Times New Roman"/>
                <w:sz w:val="21"/>
              </w:rPr>
              <w:t>30</w:t>
            </w:r>
          </w:p>
        </w:tc>
      </w:tr>
      <w:tr w:rsidR="00A01152" w:rsidRPr="0067133B">
        <w:trPr>
          <w:cantSplit/>
        </w:trPr>
        <w:tc>
          <w:tcPr>
            <w:tcW w:w="2518" w:type="dxa"/>
          </w:tcPr>
          <w:p w:rsidR="00A01152" w:rsidRPr="00F16510" w:rsidRDefault="00A01152" w:rsidP="00520D3C">
            <w:pPr>
              <w:suppressAutoHyphens/>
              <w:rPr>
                <w:rFonts w:ascii="KaiTi" w:eastAsia="KaiTi" w:hAnsi="KaiTi"/>
                <w:i/>
                <w:iCs/>
                <w:sz w:val="21"/>
                <w:lang w:eastAsia="en-US"/>
              </w:rPr>
            </w:pPr>
            <w:r w:rsidRPr="00F16510">
              <w:rPr>
                <w:rFonts w:ascii="KaiTi" w:eastAsia="KaiTi" w:hAnsi="KaiTi" w:cs="KaiTi" w:hint="eastAsia"/>
                <w:sz w:val="21"/>
              </w:rPr>
              <w:t>合计</w:t>
            </w:r>
          </w:p>
        </w:tc>
        <w:tc>
          <w:tcPr>
            <w:tcW w:w="1360" w:type="dxa"/>
          </w:tcPr>
          <w:p w:rsidR="00A01152" w:rsidRPr="0067133B" w:rsidRDefault="00A01152" w:rsidP="008D478E">
            <w:pPr>
              <w:ind w:right="260"/>
              <w:jc w:val="right"/>
              <w:rPr>
                <w:rFonts w:ascii="SimSun" w:hAnsi="SimSun" w:cs="Times New Roman"/>
                <w:sz w:val="21"/>
              </w:rPr>
            </w:pPr>
            <w:r w:rsidRPr="0067133B">
              <w:rPr>
                <w:rFonts w:ascii="SimSun" w:hAnsi="SimSun" w:cs="Times New Roman"/>
                <w:sz w:val="21"/>
              </w:rPr>
              <w:t>79</w:t>
            </w:r>
          </w:p>
        </w:tc>
        <w:tc>
          <w:tcPr>
            <w:tcW w:w="1361" w:type="dxa"/>
          </w:tcPr>
          <w:p w:rsidR="00A01152" w:rsidRPr="0067133B" w:rsidRDefault="00A01152" w:rsidP="008D478E">
            <w:pPr>
              <w:ind w:right="260"/>
              <w:jc w:val="right"/>
              <w:rPr>
                <w:rFonts w:ascii="SimSun" w:hAnsi="SimSun" w:cs="Times New Roman"/>
                <w:sz w:val="21"/>
              </w:rPr>
            </w:pPr>
            <w:r w:rsidRPr="0067133B">
              <w:rPr>
                <w:rFonts w:ascii="SimSun" w:hAnsi="SimSun" w:cs="Times New Roman"/>
                <w:sz w:val="21"/>
              </w:rPr>
              <w:t>102</w:t>
            </w:r>
          </w:p>
        </w:tc>
        <w:tc>
          <w:tcPr>
            <w:tcW w:w="1361" w:type="dxa"/>
          </w:tcPr>
          <w:p w:rsidR="00A01152" w:rsidRPr="0067133B" w:rsidRDefault="00A01152" w:rsidP="008D478E">
            <w:pPr>
              <w:ind w:right="260"/>
              <w:jc w:val="right"/>
              <w:rPr>
                <w:rFonts w:ascii="SimSun" w:hAnsi="SimSun" w:cs="Times New Roman"/>
                <w:sz w:val="21"/>
              </w:rPr>
            </w:pPr>
            <w:r w:rsidRPr="0067133B">
              <w:rPr>
                <w:rFonts w:ascii="SimSun" w:hAnsi="SimSun" w:cs="Times New Roman"/>
                <w:sz w:val="21"/>
              </w:rPr>
              <w:t>90</w:t>
            </w:r>
          </w:p>
        </w:tc>
        <w:tc>
          <w:tcPr>
            <w:tcW w:w="1361" w:type="dxa"/>
          </w:tcPr>
          <w:p w:rsidR="00A01152" w:rsidRPr="0067133B" w:rsidRDefault="00A01152" w:rsidP="008D478E">
            <w:pPr>
              <w:ind w:right="260"/>
              <w:jc w:val="right"/>
              <w:rPr>
                <w:rFonts w:ascii="SimSun" w:hAnsi="SimSun" w:cs="Times New Roman"/>
                <w:sz w:val="21"/>
              </w:rPr>
            </w:pPr>
            <w:r w:rsidRPr="0067133B">
              <w:rPr>
                <w:rFonts w:ascii="SimSun" w:hAnsi="SimSun" w:cs="Times New Roman"/>
                <w:sz w:val="21"/>
              </w:rPr>
              <w:t>136</w:t>
            </w:r>
          </w:p>
        </w:tc>
        <w:tc>
          <w:tcPr>
            <w:tcW w:w="1361" w:type="dxa"/>
          </w:tcPr>
          <w:p w:rsidR="00A01152" w:rsidRPr="0067133B" w:rsidRDefault="00A01152" w:rsidP="008D478E">
            <w:pPr>
              <w:ind w:right="260"/>
              <w:jc w:val="right"/>
              <w:rPr>
                <w:rFonts w:ascii="SimSun" w:hAnsi="SimSun" w:cs="Times New Roman"/>
                <w:sz w:val="21"/>
              </w:rPr>
            </w:pPr>
            <w:r w:rsidRPr="0067133B">
              <w:rPr>
                <w:rFonts w:ascii="SimSun" w:hAnsi="SimSun" w:cs="Times New Roman"/>
                <w:sz w:val="21"/>
              </w:rPr>
              <w:t>163</w:t>
            </w:r>
          </w:p>
        </w:tc>
      </w:tr>
    </w:tbl>
    <w:p w:rsidR="00A01152" w:rsidRPr="00F74357" w:rsidRDefault="00A01152" w:rsidP="00F16510">
      <w:pPr>
        <w:keepNext/>
        <w:overflowPunct w:val="0"/>
        <w:spacing w:beforeLines="50" w:before="120" w:afterLines="50" w:after="120" w:line="340" w:lineRule="atLeast"/>
        <w:rPr>
          <w:rFonts w:ascii="SimSun" w:hAnsi="SimSun"/>
          <w:b/>
          <w:sz w:val="21"/>
        </w:rPr>
      </w:pPr>
      <w:r w:rsidRPr="00F74357">
        <w:rPr>
          <w:rFonts w:ascii="SimSun" w:hAnsi="SimSun" w:hint="eastAsia"/>
          <w:b/>
          <w:sz w:val="21"/>
        </w:rPr>
        <w:t>处理国家专利的平均时长</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3402"/>
        <w:gridCol w:w="3118"/>
      </w:tblGrid>
      <w:tr w:rsidR="00A01152" w:rsidRPr="00F16510">
        <w:trPr>
          <w:cantSplit/>
        </w:trPr>
        <w:tc>
          <w:tcPr>
            <w:tcW w:w="2518" w:type="dxa"/>
            <w:vAlign w:val="center"/>
          </w:tcPr>
          <w:p w:rsidR="00A01152" w:rsidRPr="00F16510" w:rsidRDefault="00A01152" w:rsidP="00A70B16">
            <w:pPr>
              <w:keepNext/>
              <w:keepLines/>
              <w:suppressAutoHyphens/>
              <w:jc w:val="center"/>
              <w:rPr>
                <w:rFonts w:ascii="SimSun" w:hAnsi="SimSun"/>
                <w:b/>
                <w:sz w:val="21"/>
              </w:rPr>
            </w:pPr>
            <w:r w:rsidRPr="00F16510">
              <w:rPr>
                <w:rFonts w:ascii="SimSun" w:hAnsi="SimSun" w:cs="SimHei" w:hint="eastAsia"/>
                <w:b/>
                <w:sz w:val="21"/>
              </w:rPr>
              <w:t>指标</w:t>
            </w:r>
          </w:p>
        </w:tc>
        <w:tc>
          <w:tcPr>
            <w:tcW w:w="3402" w:type="dxa"/>
            <w:vAlign w:val="center"/>
          </w:tcPr>
          <w:p w:rsidR="00A01152" w:rsidRPr="00F16510" w:rsidRDefault="00A01152" w:rsidP="00A70B16">
            <w:pPr>
              <w:keepNext/>
              <w:keepLines/>
              <w:suppressAutoHyphens/>
              <w:jc w:val="center"/>
              <w:rPr>
                <w:rFonts w:ascii="SimSun" w:hAnsi="SimSun"/>
                <w:b/>
                <w:sz w:val="21"/>
              </w:rPr>
            </w:pPr>
            <w:r w:rsidRPr="00F16510">
              <w:rPr>
                <w:rFonts w:ascii="SimSun" w:hAnsi="SimSun" w:cs="SimHei" w:hint="eastAsia"/>
                <w:b/>
                <w:sz w:val="21"/>
              </w:rPr>
              <w:t>衡量的起始点</w:t>
            </w:r>
          </w:p>
        </w:tc>
        <w:tc>
          <w:tcPr>
            <w:tcW w:w="3118" w:type="dxa"/>
            <w:vAlign w:val="center"/>
          </w:tcPr>
          <w:p w:rsidR="00A01152" w:rsidRPr="00F16510" w:rsidRDefault="00A01152" w:rsidP="00A70B16">
            <w:pPr>
              <w:keepNext/>
              <w:keepLines/>
              <w:suppressAutoHyphens/>
              <w:jc w:val="center"/>
              <w:rPr>
                <w:rFonts w:ascii="SimSun" w:hAnsi="SimSun"/>
                <w:b/>
                <w:sz w:val="21"/>
              </w:rPr>
            </w:pPr>
            <w:r w:rsidRPr="00F16510">
              <w:rPr>
                <w:rFonts w:ascii="SimSun" w:hAnsi="SimSun" w:cs="SimHei" w:hint="eastAsia"/>
                <w:b/>
                <w:sz w:val="21"/>
              </w:rPr>
              <w:t>时长（月）</w:t>
            </w:r>
          </w:p>
        </w:tc>
      </w:tr>
      <w:tr w:rsidR="00A01152" w:rsidRPr="0067133B">
        <w:trPr>
          <w:cantSplit/>
        </w:trPr>
        <w:tc>
          <w:tcPr>
            <w:tcW w:w="2518" w:type="dxa"/>
            <w:vAlign w:val="center"/>
          </w:tcPr>
          <w:p w:rsidR="00A01152" w:rsidRPr="0067133B" w:rsidRDefault="00A01152" w:rsidP="00A70B16">
            <w:pPr>
              <w:keepNext/>
              <w:keepLines/>
              <w:suppressAutoHyphens/>
              <w:jc w:val="center"/>
              <w:rPr>
                <w:rFonts w:ascii="SimSun" w:hAnsi="SimSun"/>
                <w:sz w:val="21"/>
                <w:lang w:eastAsia="en-US"/>
              </w:rPr>
            </w:pPr>
            <w:r w:rsidRPr="0067133B">
              <w:rPr>
                <w:rFonts w:ascii="SimSun" w:hAnsi="SimSun" w:cs="SimSun" w:hint="eastAsia"/>
                <w:sz w:val="21"/>
              </w:rPr>
              <w:t>检索和首次审查</w:t>
            </w:r>
            <w:r w:rsidRPr="0067133B">
              <w:rPr>
                <w:rStyle w:val="af"/>
                <w:rFonts w:ascii="SimSun" w:hAnsi="SimSun" w:cs="Times New Roman"/>
                <w:sz w:val="21"/>
                <w:lang w:eastAsia="en-US"/>
              </w:rPr>
              <w:footnoteReference w:id="4"/>
            </w:r>
          </w:p>
        </w:tc>
        <w:tc>
          <w:tcPr>
            <w:tcW w:w="3402" w:type="dxa"/>
            <w:vAlign w:val="center"/>
          </w:tcPr>
          <w:p w:rsidR="00A01152" w:rsidRPr="0067133B" w:rsidRDefault="00A01152" w:rsidP="00A70B16">
            <w:pPr>
              <w:keepNext/>
              <w:jc w:val="center"/>
              <w:rPr>
                <w:rFonts w:ascii="SimSun" w:hAnsi="SimSun" w:cs="Times New Roman"/>
                <w:sz w:val="21"/>
              </w:rPr>
            </w:pPr>
            <w:r w:rsidRPr="0067133B">
              <w:rPr>
                <w:rFonts w:ascii="SimSun" w:hAnsi="SimSun" w:cs="SimSun" w:hint="eastAsia"/>
                <w:sz w:val="21"/>
              </w:rPr>
              <w:t>申请日</w:t>
            </w:r>
          </w:p>
        </w:tc>
        <w:tc>
          <w:tcPr>
            <w:tcW w:w="3118" w:type="dxa"/>
            <w:vAlign w:val="center"/>
          </w:tcPr>
          <w:p w:rsidR="00A01152" w:rsidRPr="0067133B" w:rsidRDefault="00A01152" w:rsidP="00A70B16">
            <w:pPr>
              <w:keepNext/>
              <w:jc w:val="center"/>
              <w:rPr>
                <w:rFonts w:ascii="SimSun" w:hAnsi="SimSun" w:cs="Times New Roman"/>
                <w:sz w:val="21"/>
              </w:rPr>
            </w:pPr>
            <w:r w:rsidRPr="0067133B">
              <w:rPr>
                <w:rFonts w:ascii="SimSun" w:hAnsi="SimSun" w:cs="Times New Roman"/>
                <w:sz w:val="21"/>
              </w:rPr>
              <w:t>24</w:t>
            </w:r>
          </w:p>
        </w:tc>
      </w:tr>
      <w:tr w:rsidR="00A01152" w:rsidRPr="0067133B">
        <w:trPr>
          <w:cantSplit/>
        </w:trPr>
        <w:tc>
          <w:tcPr>
            <w:tcW w:w="2518" w:type="dxa"/>
            <w:vAlign w:val="center"/>
          </w:tcPr>
          <w:p w:rsidR="00A01152" w:rsidRPr="0067133B" w:rsidRDefault="00A01152" w:rsidP="00A70B16">
            <w:pPr>
              <w:keepNext/>
              <w:keepLines/>
              <w:suppressAutoHyphens/>
              <w:jc w:val="center"/>
              <w:rPr>
                <w:rFonts w:ascii="SimSun" w:hAnsi="SimSun"/>
                <w:sz w:val="21"/>
                <w:lang w:eastAsia="en-US"/>
              </w:rPr>
            </w:pPr>
            <w:r w:rsidRPr="0067133B">
              <w:rPr>
                <w:rFonts w:ascii="SimSun" w:hAnsi="SimSun" w:cs="SimSun" w:hint="eastAsia"/>
                <w:sz w:val="21"/>
              </w:rPr>
              <w:t>授权</w:t>
            </w:r>
            <w:r w:rsidRPr="0067133B">
              <w:rPr>
                <w:rStyle w:val="af"/>
                <w:rFonts w:ascii="SimSun" w:hAnsi="SimSun" w:cs="Times New Roman"/>
                <w:sz w:val="21"/>
                <w:lang w:eastAsia="en-US"/>
              </w:rPr>
              <w:footnoteReference w:id="5"/>
            </w:r>
          </w:p>
        </w:tc>
        <w:tc>
          <w:tcPr>
            <w:tcW w:w="3402" w:type="dxa"/>
            <w:vAlign w:val="center"/>
          </w:tcPr>
          <w:p w:rsidR="00A01152" w:rsidRPr="0067133B" w:rsidRDefault="00A01152" w:rsidP="00A70B16">
            <w:pPr>
              <w:keepNext/>
              <w:jc w:val="center"/>
              <w:rPr>
                <w:rFonts w:ascii="SimSun" w:hAnsi="SimSun" w:cs="Times New Roman"/>
                <w:sz w:val="21"/>
              </w:rPr>
            </w:pPr>
            <w:r w:rsidRPr="0067133B">
              <w:rPr>
                <w:rFonts w:ascii="SimSun" w:hAnsi="SimSun" w:cs="SimSun" w:hint="eastAsia"/>
                <w:sz w:val="21"/>
              </w:rPr>
              <w:t>申请日</w:t>
            </w:r>
          </w:p>
        </w:tc>
        <w:tc>
          <w:tcPr>
            <w:tcW w:w="3118" w:type="dxa"/>
            <w:vAlign w:val="center"/>
          </w:tcPr>
          <w:p w:rsidR="00A01152" w:rsidRPr="0067133B" w:rsidRDefault="00A01152" w:rsidP="00A70B16">
            <w:pPr>
              <w:keepNext/>
              <w:jc w:val="center"/>
              <w:rPr>
                <w:rFonts w:ascii="SimSun" w:hAnsi="SimSun" w:cs="Times New Roman"/>
                <w:sz w:val="21"/>
              </w:rPr>
            </w:pPr>
            <w:r w:rsidRPr="0067133B">
              <w:rPr>
                <w:rFonts w:ascii="SimSun" w:hAnsi="SimSun" w:cs="Times New Roman"/>
                <w:sz w:val="21"/>
              </w:rPr>
              <w:t>48</w:t>
            </w:r>
          </w:p>
        </w:tc>
      </w:tr>
    </w:tbl>
    <w:p w:rsidR="00A01152" w:rsidRPr="00F74357" w:rsidRDefault="00A01152" w:rsidP="00F16510">
      <w:pPr>
        <w:keepNext/>
        <w:overflowPunct w:val="0"/>
        <w:spacing w:beforeLines="50" w:before="120" w:afterLines="50" w:after="120" w:line="340" w:lineRule="atLeast"/>
        <w:rPr>
          <w:rFonts w:ascii="SimSun" w:hAnsi="SimSun"/>
          <w:b/>
          <w:sz w:val="21"/>
        </w:rPr>
      </w:pPr>
      <w:r w:rsidRPr="00F74357">
        <w:rPr>
          <w:rFonts w:ascii="SimSun" w:hAnsi="SimSun" w:hint="eastAsia"/>
          <w:b/>
          <w:sz w:val="21"/>
        </w:rPr>
        <w:t>国家未决申请</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3403"/>
      </w:tblGrid>
      <w:tr w:rsidR="00A01152" w:rsidRPr="00F16510">
        <w:trPr>
          <w:cantSplit/>
        </w:trPr>
        <w:tc>
          <w:tcPr>
            <w:tcW w:w="4643" w:type="dxa"/>
          </w:tcPr>
          <w:p w:rsidR="00A01152" w:rsidRPr="00F16510" w:rsidRDefault="00A01152" w:rsidP="00A70B16">
            <w:pPr>
              <w:keepNext/>
              <w:keepLines/>
              <w:suppressAutoHyphens/>
              <w:rPr>
                <w:rFonts w:ascii="SimSun" w:hAnsi="SimSun"/>
                <w:b/>
                <w:sz w:val="21"/>
              </w:rPr>
            </w:pPr>
            <w:r w:rsidRPr="00F16510">
              <w:rPr>
                <w:rFonts w:ascii="SimSun" w:hAnsi="SimSun" w:cs="SimHei" w:hint="eastAsia"/>
                <w:b/>
                <w:sz w:val="21"/>
              </w:rPr>
              <w:t>衡量指标</w:t>
            </w:r>
          </w:p>
        </w:tc>
        <w:tc>
          <w:tcPr>
            <w:tcW w:w="3403" w:type="dxa"/>
          </w:tcPr>
          <w:p w:rsidR="00A01152" w:rsidRPr="00F16510" w:rsidRDefault="00A01152" w:rsidP="00A70B16">
            <w:pPr>
              <w:keepNext/>
              <w:keepLines/>
              <w:suppressAutoHyphens/>
              <w:rPr>
                <w:rFonts w:ascii="SimSun" w:hAnsi="SimSun"/>
                <w:b/>
                <w:sz w:val="21"/>
              </w:rPr>
            </w:pPr>
            <w:r w:rsidRPr="00F16510">
              <w:rPr>
                <w:rFonts w:ascii="SimSun" w:hAnsi="SimSun" w:cs="SimHei" w:hint="eastAsia"/>
                <w:b/>
                <w:sz w:val="21"/>
              </w:rPr>
              <w:t>申请量</w:t>
            </w:r>
          </w:p>
        </w:tc>
      </w:tr>
      <w:tr w:rsidR="00A01152" w:rsidRPr="0067133B">
        <w:trPr>
          <w:cantSplit/>
        </w:trPr>
        <w:tc>
          <w:tcPr>
            <w:tcW w:w="4643" w:type="dxa"/>
          </w:tcPr>
          <w:p w:rsidR="00A01152" w:rsidRPr="0067133B" w:rsidRDefault="00A01152" w:rsidP="00A70B16">
            <w:pPr>
              <w:keepNext/>
              <w:keepLines/>
              <w:suppressAutoHyphens/>
              <w:rPr>
                <w:rFonts w:ascii="SimSun" w:hAnsi="SimSun"/>
                <w:sz w:val="21"/>
              </w:rPr>
            </w:pPr>
            <w:r w:rsidRPr="0067133B">
              <w:rPr>
                <w:rFonts w:ascii="SimSun" w:hAnsi="SimSun" w:cs="SimSun" w:hint="eastAsia"/>
                <w:sz w:val="21"/>
              </w:rPr>
              <w:t>所有未决申请</w:t>
            </w:r>
          </w:p>
        </w:tc>
        <w:tc>
          <w:tcPr>
            <w:tcW w:w="3403" w:type="dxa"/>
          </w:tcPr>
          <w:p w:rsidR="00A01152" w:rsidRPr="0067133B" w:rsidRDefault="00A01152" w:rsidP="00A70B16">
            <w:pPr>
              <w:ind w:right="1309"/>
              <w:jc w:val="right"/>
              <w:rPr>
                <w:rFonts w:ascii="SimSun" w:hAnsi="SimSun" w:cs="Times New Roman"/>
                <w:sz w:val="21"/>
              </w:rPr>
            </w:pPr>
            <w:r w:rsidRPr="0067133B">
              <w:rPr>
                <w:rFonts w:ascii="SimSun" w:hAnsi="SimSun" w:cs="Times New Roman"/>
                <w:sz w:val="21"/>
              </w:rPr>
              <w:t>13,565</w:t>
            </w:r>
          </w:p>
        </w:tc>
      </w:tr>
      <w:tr w:rsidR="00A01152" w:rsidRPr="0067133B">
        <w:trPr>
          <w:cantSplit/>
        </w:trPr>
        <w:tc>
          <w:tcPr>
            <w:tcW w:w="4643" w:type="dxa"/>
          </w:tcPr>
          <w:p w:rsidR="00A01152" w:rsidRPr="0067133B" w:rsidRDefault="00A01152" w:rsidP="00520D3C">
            <w:pPr>
              <w:keepNext/>
              <w:keepLines/>
              <w:suppressAutoHyphens/>
              <w:rPr>
                <w:rFonts w:ascii="SimSun" w:hAnsi="SimSun"/>
                <w:sz w:val="21"/>
              </w:rPr>
            </w:pPr>
            <w:r w:rsidRPr="0067133B">
              <w:rPr>
                <w:rFonts w:ascii="SimSun" w:hAnsi="SimSun" w:cs="SimSun" w:hint="eastAsia"/>
                <w:sz w:val="21"/>
              </w:rPr>
              <w:t>待检索和待首次审查的申请（相关费用已付）</w:t>
            </w:r>
          </w:p>
        </w:tc>
        <w:tc>
          <w:tcPr>
            <w:tcW w:w="3403" w:type="dxa"/>
          </w:tcPr>
          <w:p w:rsidR="00A01152" w:rsidRPr="0067133B" w:rsidRDefault="00A01152" w:rsidP="00A70B16">
            <w:pPr>
              <w:ind w:right="1309"/>
              <w:jc w:val="right"/>
              <w:rPr>
                <w:rFonts w:ascii="SimSun" w:hAnsi="SimSun" w:cs="Times New Roman"/>
                <w:sz w:val="21"/>
              </w:rPr>
            </w:pPr>
            <w:r w:rsidRPr="0067133B">
              <w:rPr>
                <w:rFonts w:ascii="SimSun" w:hAnsi="SimSun" w:cs="Times New Roman"/>
                <w:sz w:val="21"/>
              </w:rPr>
              <w:t>1,171</w:t>
            </w:r>
          </w:p>
        </w:tc>
      </w:tr>
    </w:tbl>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SimSun" w:hint="eastAsia"/>
          <w:sz w:val="21"/>
        </w:rPr>
        <w:t>有必要指出的是，</w:t>
      </w:r>
      <w:r w:rsidR="006F77B0" w:rsidRPr="0067133B">
        <w:rPr>
          <w:rFonts w:ascii="SimSun" w:hAnsi="SimSun" w:cs="SimSun" w:hint="eastAsia"/>
          <w:sz w:val="21"/>
        </w:rPr>
        <w:t>在</w:t>
      </w:r>
      <w:r w:rsidRPr="0067133B">
        <w:rPr>
          <w:rFonts w:ascii="SimSun" w:hAnsi="SimSun" w:cs="SimSun" w:hint="eastAsia"/>
          <w:sz w:val="21"/>
        </w:rPr>
        <w:t>过去几年</w:t>
      </w:r>
      <w:r w:rsidR="006F77B0" w:rsidRPr="0067133B">
        <w:rPr>
          <w:rFonts w:ascii="SimSun" w:hAnsi="SimSun" w:cs="SimSun" w:hint="eastAsia"/>
          <w:sz w:val="21"/>
        </w:rPr>
        <w:t>里</w:t>
      </w:r>
      <w:r w:rsidRPr="0067133B">
        <w:rPr>
          <w:rFonts w:ascii="SimSun" w:hAnsi="SimSun" w:cs="SimSun" w:hint="eastAsia"/>
          <w:sz w:val="21"/>
        </w:rPr>
        <w:t>，</w:t>
      </w:r>
      <w:r w:rsidR="006F77B0" w:rsidRPr="0067133B">
        <w:rPr>
          <w:rFonts w:ascii="SimSun" w:hAnsi="SimSun" w:cs="SimSun" w:hint="eastAsia"/>
          <w:sz w:val="21"/>
        </w:rPr>
        <w:t>尽管</w:t>
      </w:r>
      <w:r w:rsidR="006F77B0" w:rsidRPr="0067133B">
        <w:rPr>
          <w:rFonts w:ascii="SimSun" w:hAnsi="SimSun" w:cs="Times New Roman"/>
          <w:sz w:val="21"/>
        </w:rPr>
        <w:t>INAPI</w:t>
      </w:r>
      <w:r w:rsidR="006F77B0" w:rsidRPr="0067133B">
        <w:rPr>
          <w:rFonts w:ascii="SimSun" w:hAnsi="SimSun" w:cs="SimSun" w:hint="eastAsia"/>
          <w:sz w:val="21"/>
        </w:rPr>
        <w:t>开始担任国际单位，但</w:t>
      </w:r>
      <w:r w:rsidRPr="0067133B">
        <w:rPr>
          <w:rFonts w:ascii="SimSun" w:hAnsi="SimSun" w:cs="SimSun" w:hint="eastAsia"/>
          <w:sz w:val="21"/>
        </w:rPr>
        <w:t>未决申请总数不断下降。这表明我们各项程序的效率和质量得到了显著改善。如今，</w:t>
      </w:r>
      <w:r w:rsidR="006F77B0" w:rsidRPr="0067133B">
        <w:rPr>
          <w:rFonts w:ascii="SimSun" w:hAnsi="SimSun" w:cs="SimSun" w:hint="eastAsia"/>
          <w:sz w:val="21"/>
        </w:rPr>
        <w:t>正在</w:t>
      </w:r>
      <w:r w:rsidRPr="0067133B">
        <w:rPr>
          <w:rFonts w:ascii="SimSun" w:hAnsi="SimSun" w:cs="SimSun" w:hint="eastAsia"/>
          <w:sz w:val="21"/>
        </w:rPr>
        <w:t>解决（</w:t>
      </w:r>
      <w:r w:rsidR="006F77B0" w:rsidRPr="0067133B">
        <w:rPr>
          <w:rFonts w:ascii="SimSun" w:hAnsi="SimSun" w:cs="SimSun" w:hint="eastAsia"/>
          <w:sz w:val="21"/>
        </w:rPr>
        <w:t>授予专利</w:t>
      </w:r>
      <w:r w:rsidRPr="0067133B">
        <w:rPr>
          <w:rFonts w:ascii="SimSun" w:hAnsi="SimSun" w:cs="SimSun" w:hint="eastAsia"/>
          <w:sz w:val="21"/>
        </w:rPr>
        <w:t>或拒绝）的申请数高于提交的申请数，从而减少了未决申请的数量。</w:t>
      </w:r>
    </w:p>
    <w:p w:rsidR="00A01152" w:rsidRPr="00E71624" w:rsidRDefault="00A01152" w:rsidP="00F16510">
      <w:pPr>
        <w:pStyle w:val="SectionHeading"/>
        <w:pBdr>
          <w:top w:val="single" w:sz="4" w:space="0" w:color="000000"/>
          <w:left w:val="nil"/>
          <w:bottom w:val="single" w:sz="4" w:space="0" w:color="000000"/>
          <w:right w:val="nil"/>
          <w:between w:val="nil"/>
          <w:bar w:val="nil"/>
        </w:pBdr>
        <w:spacing w:beforeLines="150" w:afterLines="100" w:line="340" w:lineRule="atLeast"/>
        <w:rPr>
          <w:rFonts w:ascii="SimHei" w:eastAsia="SimHei" w:hAnsi="SimHei" w:cs="Arial Unicode MS"/>
          <w:b w:val="0"/>
          <w:color w:val="000000"/>
          <w:sz w:val="21"/>
          <w:szCs w:val="22"/>
          <w:u w:color="000000"/>
          <w:bdr w:val="nil"/>
          <w:lang w:bidi="hi-IN"/>
        </w:rPr>
      </w:pPr>
      <w:r w:rsidRPr="00E71624">
        <w:rPr>
          <w:rFonts w:ascii="SimHei" w:eastAsia="SimHei" w:hAnsi="SimHei" w:cs="Arial Unicode MS"/>
          <w:b w:val="0"/>
          <w:color w:val="000000"/>
          <w:sz w:val="21"/>
          <w:szCs w:val="22"/>
          <w:u w:color="000000"/>
          <w:bdr w:val="nil"/>
          <w:lang w:bidi="hi-IN"/>
        </w:rPr>
        <w:t>7–</w:t>
      </w:r>
      <w:r w:rsidRPr="00E71624">
        <w:rPr>
          <w:rFonts w:ascii="SimHei" w:eastAsia="SimHei" w:hAnsi="SimHei" w:cs="Arial Unicode MS" w:hint="eastAsia"/>
          <w:b w:val="0"/>
          <w:color w:val="000000"/>
          <w:sz w:val="21"/>
          <w:szCs w:val="22"/>
          <w:u w:color="000000"/>
          <w:bdr w:val="nil"/>
          <w:lang w:bidi="hi-IN"/>
        </w:rPr>
        <w:t>所需支持</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Times New Roman"/>
          <w:sz w:val="21"/>
        </w:rPr>
        <w:t>INAPI</w:t>
      </w:r>
      <w:r w:rsidRPr="0067133B">
        <w:rPr>
          <w:rFonts w:ascii="SimSun" w:hAnsi="SimSun" w:cs="SimSun" w:hint="eastAsia"/>
          <w:sz w:val="21"/>
        </w:rPr>
        <w:t>是一个</w:t>
      </w:r>
      <w:r w:rsidR="006F77B0" w:rsidRPr="0067133B">
        <w:rPr>
          <w:rFonts w:ascii="SimSun" w:hAnsi="SimSun" w:cs="SimSun" w:hint="eastAsia"/>
          <w:sz w:val="21"/>
        </w:rPr>
        <w:t>自收自支</w:t>
      </w:r>
      <w:r w:rsidRPr="0067133B">
        <w:rPr>
          <w:rFonts w:ascii="SimSun" w:hAnsi="SimSun" w:cs="SimSun" w:hint="eastAsia"/>
          <w:sz w:val="21"/>
        </w:rPr>
        <w:t>的</w:t>
      </w:r>
      <w:r w:rsidR="006F77B0" w:rsidRPr="00E71624">
        <w:rPr>
          <w:rFonts w:ascii="SimSun" w:hAnsi="SimSun" w:hint="eastAsia"/>
          <w:sz w:val="21"/>
          <w:szCs w:val="20"/>
        </w:rPr>
        <w:t>主管</w:t>
      </w:r>
      <w:r w:rsidRPr="0067133B">
        <w:rPr>
          <w:rFonts w:ascii="SimSun" w:hAnsi="SimSun" w:cs="SimSun" w:hint="eastAsia"/>
          <w:sz w:val="21"/>
        </w:rPr>
        <w:t>局，尽管它不需要任何特别支持来维持其当前作为</w:t>
      </w:r>
      <w:r w:rsidRPr="0067133B">
        <w:rPr>
          <w:rFonts w:ascii="SimSun" w:hAnsi="SimSun" w:cs="Times New Roman"/>
          <w:sz w:val="21"/>
        </w:rPr>
        <w:t>ISA/IPEA</w:t>
      </w:r>
      <w:r w:rsidRPr="0067133B">
        <w:rPr>
          <w:rFonts w:ascii="SimSun" w:hAnsi="SimSun" w:cs="SimSun" w:hint="eastAsia"/>
          <w:sz w:val="21"/>
        </w:rPr>
        <w:t>的高质量和高效运作，但</w:t>
      </w:r>
      <w:r w:rsidR="006F77B0" w:rsidRPr="0067133B">
        <w:rPr>
          <w:rFonts w:ascii="SimSun" w:hAnsi="SimSun" w:cs="SimSun" w:hint="eastAsia"/>
          <w:sz w:val="21"/>
        </w:rPr>
        <w:t>作为国际单位，</w:t>
      </w:r>
      <w:r w:rsidRPr="0067133B">
        <w:rPr>
          <w:rFonts w:ascii="SimSun" w:hAnsi="SimSun" w:cs="SimSun" w:hint="eastAsia"/>
          <w:sz w:val="21"/>
        </w:rPr>
        <w:t>它一直在积极改善其工作人员的工作技能。</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SimSun" w:hint="eastAsia"/>
          <w:sz w:val="21"/>
        </w:rPr>
        <w:t>在这方面，</w:t>
      </w:r>
      <w:r w:rsidRPr="0067133B">
        <w:rPr>
          <w:rFonts w:ascii="SimSun" w:hAnsi="SimSun" w:cs="Times New Roman"/>
          <w:sz w:val="21"/>
        </w:rPr>
        <w:t>INAPI</w:t>
      </w:r>
      <w:r w:rsidRPr="0067133B">
        <w:rPr>
          <w:rFonts w:ascii="SimSun" w:hAnsi="SimSun" w:cs="SimSun" w:hint="eastAsia"/>
          <w:sz w:val="21"/>
        </w:rPr>
        <w:t>在开展业务和开始运作的前几年一直寻求并接受已经担任相当长时间的国际单位的其他</w:t>
      </w:r>
      <w:r w:rsidR="006F77B0" w:rsidRPr="0067133B">
        <w:rPr>
          <w:rFonts w:ascii="SimSun" w:hAnsi="SimSun" w:cs="SimSun" w:hint="eastAsia"/>
          <w:sz w:val="21"/>
        </w:rPr>
        <w:t>主管</w:t>
      </w:r>
      <w:r w:rsidRPr="0067133B">
        <w:rPr>
          <w:rFonts w:ascii="SimSun" w:hAnsi="SimSun" w:cs="SimSun" w:hint="eastAsia"/>
          <w:sz w:val="21"/>
        </w:rPr>
        <w:t>局的援助。这使</w:t>
      </w:r>
      <w:r w:rsidR="006F77B0" w:rsidRPr="0067133B">
        <w:rPr>
          <w:rFonts w:ascii="SimSun" w:hAnsi="SimSun" w:cs="SimSun" w:hint="eastAsia"/>
          <w:sz w:val="21"/>
        </w:rPr>
        <w:t>本主管局</w:t>
      </w:r>
      <w:r w:rsidRPr="0067133B">
        <w:rPr>
          <w:rFonts w:ascii="SimSun" w:hAnsi="SimSun" w:cs="SimSun" w:hint="eastAsia"/>
          <w:sz w:val="21"/>
        </w:rPr>
        <w:t>作为国际单位获益匪浅，尽管</w:t>
      </w:r>
      <w:r w:rsidR="006F77B0" w:rsidRPr="0067133B">
        <w:rPr>
          <w:rFonts w:ascii="SimSun" w:hAnsi="SimSun" w:cs="SimSun" w:hint="eastAsia"/>
          <w:sz w:val="21"/>
        </w:rPr>
        <w:t>本主管</w:t>
      </w:r>
      <w:r w:rsidRPr="0067133B">
        <w:rPr>
          <w:rFonts w:ascii="SimSun" w:hAnsi="SimSun" w:cs="SimSun" w:hint="eastAsia"/>
          <w:sz w:val="21"/>
        </w:rPr>
        <w:t>局不需要专门的援助，但它知道</w:t>
      </w:r>
      <w:r w:rsidRPr="00E71624">
        <w:rPr>
          <w:rFonts w:ascii="SimSun" w:hAnsi="SimSun" w:hint="eastAsia"/>
          <w:sz w:val="21"/>
          <w:szCs w:val="20"/>
        </w:rPr>
        <w:t>与其</w:t>
      </w:r>
      <w:r w:rsidRPr="0067133B">
        <w:rPr>
          <w:rFonts w:ascii="SimSun" w:hAnsi="SimSun" w:cs="SimSun" w:hint="eastAsia"/>
          <w:sz w:val="21"/>
        </w:rPr>
        <w:t>他</w:t>
      </w:r>
      <w:r w:rsidR="006F77B0" w:rsidRPr="0067133B">
        <w:rPr>
          <w:rFonts w:ascii="SimSun" w:hAnsi="SimSun" w:cs="SimSun" w:hint="eastAsia"/>
          <w:sz w:val="21"/>
        </w:rPr>
        <w:t>主管</w:t>
      </w:r>
      <w:r w:rsidRPr="0067133B">
        <w:rPr>
          <w:rFonts w:ascii="SimSun" w:hAnsi="SimSun" w:cs="SimSun" w:hint="eastAsia"/>
          <w:sz w:val="21"/>
        </w:rPr>
        <w:t>局合作能够提高在</w:t>
      </w:r>
      <w:r w:rsidRPr="0067133B">
        <w:rPr>
          <w:rFonts w:ascii="SimSun" w:hAnsi="SimSun" w:cs="Times New Roman"/>
          <w:sz w:val="21"/>
        </w:rPr>
        <w:t>PCT</w:t>
      </w:r>
      <w:r w:rsidRPr="0067133B">
        <w:rPr>
          <w:rFonts w:ascii="SimSun" w:hAnsi="SimSun" w:cs="SimSun" w:hint="eastAsia"/>
          <w:sz w:val="21"/>
        </w:rPr>
        <w:t>范围内开展检索和审查的质量，而质量的提高反过来又可以促进合作。</w:t>
      </w:r>
    </w:p>
    <w:p w:rsidR="00A01152" w:rsidRPr="0067133B" w:rsidRDefault="006F77B0" w:rsidP="00F16510">
      <w:pPr>
        <w:spacing w:afterLines="50" w:after="120" w:line="340" w:lineRule="atLeast"/>
        <w:ind w:firstLineChars="200" w:firstLine="420"/>
        <w:jc w:val="both"/>
        <w:rPr>
          <w:rFonts w:ascii="SimSun" w:hAnsi="SimSun" w:cs="Times New Roman"/>
          <w:sz w:val="21"/>
        </w:rPr>
      </w:pPr>
      <w:r w:rsidRPr="0067133B">
        <w:rPr>
          <w:rFonts w:ascii="SimSun" w:hAnsi="SimSun" w:cs="Times New Roman"/>
          <w:sz w:val="21"/>
        </w:rPr>
        <w:t>2013</w:t>
      </w:r>
      <w:r w:rsidRPr="0067133B">
        <w:rPr>
          <w:rFonts w:ascii="SimSun" w:hAnsi="SimSun" w:cs="SimSun" w:hint="eastAsia"/>
          <w:sz w:val="21"/>
        </w:rPr>
        <w:t>年，</w:t>
      </w:r>
      <w:r w:rsidR="00A01152" w:rsidRPr="0067133B">
        <w:rPr>
          <w:rFonts w:ascii="SimSun" w:hAnsi="SimSun" w:cs="Times New Roman"/>
          <w:sz w:val="21"/>
        </w:rPr>
        <w:t>WIPO</w:t>
      </w:r>
      <w:r w:rsidRPr="0067133B">
        <w:rPr>
          <w:rFonts w:ascii="SimSun" w:hAnsi="SimSun" w:cs="SimSun" w:hint="eastAsia"/>
          <w:sz w:val="21"/>
        </w:rPr>
        <w:t>帮助协调了</w:t>
      </w:r>
      <w:r w:rsidR="00A01152" w:rsidRPr="0067133B">
        <w:rPr>
          <w:rFonts w:ascii="SimSun" w:hAnsi="SimSun" w:cs="SimSun" w:hint="eastAsia"/>
          <w:sz w:val="21"/>
        </w:rPr>
        <w:t>与美国专利商标局（</w:t>
      </w:r>
      <w:r w:rsidR="00A01152" w:rsidRPr="0067133B">
        <w:rPr>
          <w:rFonts w:ascii="SimSun" w:hAnsi="SimSun" w:cs="Times New Roman"/>
          <w:sz w:val="21"/>
        </w:rPr>
        <w:t>USPTO</w:t>
      </w:r>
      <w:r w:rsidR="00A01152" w:rsidRPr="0067133B">
        <w:rPr>
          <w:rFonts w:ascii="SimSun" w:hAnsi="SimSun" w:cs="SimSun" w:hint="eastAsia"/>
          <w:sz w:val="21"/>
        </w:rPr>
        <w:t>）和加拿大知识产权局（</w:t>
      </w:r>
      <w:r w:rsidR="00A01152" w:rsidRPr="0067133B">
        <w:rPr>
          <w:rFonts w:ascii="SimSun" w:hAnsi="SimSun" w:cs="Times New Roman"/>
          <w:sz w:val="21"/>
        </w:rPr>
        <w:t>CIPO</w:t>
      </w:r>
      <w:r w:rsidR="00A01152" w:rsidRPr="0067133B">
        <w:rPr>
          <w:rFonts w:ascii="SimSun" w:hAnsi="SimSun" w:cs="SimSun" w:hint="eastAsia"/>
          <w:sz w:val="21"/>
        </w:rPr>
        <w:t>）的</w:t>
      </w:r>
      <w:r w:rsidRPr="0067133B">
        <w:rPr>
          <w:rFonts w:ascii="SimSun" w:hAnsi="SimSun" w:cs="SimSun" w:hint="eastAsia"/>
          <w:sz w:val="21"/>
        </w:rPr>
        <w:t>合作</w:t>
      </w:r>
      <w:r w:rsidR="00A01152" w:rsidRPr="0067133B">
        <w:rPr>
          <w:rFonts w:ascii="SimSun" w:hAnsi="SimSun" w:cs="SimSun" w:hint="eastAsia"/>
          <w:sz w:val="21"/>
        </w:rPr>
        <w:t>活动，</w:t>
      </w:r>
      <w:r w:rsidRPr="0067133B">
        <w:rPr>
          <w:rFonts w:ascii="SimSun" w:hAnsi="SimSun" w:cs="SimSun" w:hint="eastAsia"/>
          <w:sz w:val="21"/>
        </w:rPr>
        <w:t>并</w:t>
      </w:r>
      <w:r w:rsidR="00A01152" w:rsidRPr="0067133B">
        <w:rPr>
          <w:rFonts w:ascii="SimSun" w:hAnsi="SimSun" w:cs="SimSun" w:hint="eastAsia"/>
          <w:sz w:val="21"/>
        </w:rPr>
        <w:t>在</w:t>
      </w:r>
      <w:r w:rsidR="00A01152" w:rsidRPr="0067133B">
        <w:rPr>
          <w:rFonts w:ascii="SimSun" w:hAnsi="SimSun" w:cs="Times New Roman"/>
          <w:sz w:val="21"/>
        </w:rPr>
        <w:t>2014</w:t>
      </w:r>
      <w:r w:rsidR="00A01152" w:rsidRPr="0067133B">
        <w:rPr>
          <w:rFonts w:ascii="SimSun" w:hAnsi="SimSun" w:cs="SimSun" w:hint="eastAsia"/>
          <w:sz w:val="21"/>
        </w:rPr>
        <w:t>年</w:t>
      </w:r>
      <w:r w:rsidRPr="0067133B">
        <w:rPr>
          <w:rFonts w:ascii="SimSun" w:hAnsi="SimSun" w:cs="SimSun" w:hint="eastAsia"/>
          <w:sz w:val="21"/>
        </w:rPr>
        <w:t>协调了</w:t>
      </w:r>
      <w:r w:rsidR="00A01152" w:rsidRPr="0067133B">
        <w:rPr>
          <w:rFonts w:ascii="SimSun" w:hAnsi="SimSun" w:cs="SimSun" w:hint="eastAsia"/>
          <w:sz w:val="21"/>
        </w:rPr>
        <w:t>与澳大利亚知识产权局</w:t>
      </w:r>
      <w:r w:rsidRPr="0067133B">
        <w:rPr>
          <w:rFonts w:ascii="SimSun" w:hAnsi="SimSun" w:cs="SimSun" w:hint="eastAsia"/>
          <w:sz w:val="21"/>
        </w:rPr>
        <w:t>的合作</w:t>
      </w:r>
      <w:r w:rsidR="00A01152" w:rsidRPr="0067133B">
        <w:rPr>
          <w:rFonts w:ascii="SimSun" w:hAnsi="SimSun" w:cs="SimSun" w:hint="eastAsia"/>
          <w:sz w:val="21"/>
        </w:rPr>
        <w:t>活动。</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SimSun" w:hint="eastAsia"/>
          <w:sz w:val="21"/>
        </w:rPr>
        <w:t>除了这些活动，</w:t>
      </w:r>
      <w:r w:rsidRPr="0067133B">
        <w:rPr>
          <w:rFonts w:ascii="SimSun" w:hAnsi="SimSun" w:cs="Times New Roman"/>
          <w:sz w:val="21"/>
        </w:rPr>
        <w:t>INAPI</w:t>
      </w:r>
      <w:r w:rsidRPr="0067133B">
        <w:rPr>
          <w:rFonts w:ascii="SimSun" w:hAnsi="SimSun" w:cs="SimSun" w:hint="eastAsia"/>
          <w:sz w:val="21"/>
        </w:rPr>
        <w:t>还在</w:t>
      </w:r>
      <w:r w:rsidRPr="0067133B">
        <w:rPr>
          <w:rFonts w:ascii="SimSun" w:hAnsi="SimSun" w:cs="Times New Roman"/>
          <w:sz w:val="21"/>
        </w:rPr>
        <w:t>2013</w:t>
      </w:r>
      <w:r w:rsidRPr="0067133B">
        <w:rPr>
          <w:rFonts w:ascii="SimSun" w:hAnsi="SimSun" w:cs="SimSun" w:hint="eastAsia"/>
          <w:sz w:val="21"/>
        </w:rPr>
        <w:t>年与以色列专利局（</w:t>
      </w:r>
      <w:r w:rsidRPr="0067133B">
        <w:rPr>
          <w:rFonts w:ascii="SimSun" w:hAnsi="SimSun" w:cs="Times New Roman"/>
          <w:sz w:val="21"/>
        </w:rPr>
        <w:t>ILPO</w:t>
      </w:r>
      <w:r w:rsidRPr="0067133B">
        <w:rPr>
          <w:rFonts w:ascii="SimSun" w:hAnsi="SimSun" w:cs="SimSun" w:hint="eastAsia"/>
          <w:sz w:val="21"/>
        </w:rPr>
        <w:t>）、</w:t>
      </w:r>
      <w:r w:rsidRPr="0067133B">
        <w:rPr>
          <w:rFonts w:ascii="SimSun" w:hAnsi="SimSun" w:cs="Times New Roman"/>
          <w:sz w:val="21"/>
        </w:rPr>
        <w:t>CIPO</w:t>
      </w:r>
      <w:r w:rsidRPr="0067133B">
        <w:rPr>
          <w:rFonts w:ascii="SimSun" w:hAnsi="SimSun" w:cs="SimSun" w:hint="eastAsia"/>
          <w:sz w:val="21"/>
        </w:rPr>
        <w:t>和澳大利亚知识产权局共同组织了培训活动，参与该</w:t>
      </w:r>
      <w:r w:rsidRPr="00E71624">
        <w:rPr>
          <w:rFonts w:ascii="SimSun" w:hAnsi="SimSun" w:hint="eastAsia"/>
          <w:sz w:val="21"/>
          <w:szCs w:val="20"/>
        </w:rPr>
        <w:t>倡议</w:t>
      </w:r>
      <w:r w:rsidRPr="0067133B">
        <w:rPr>
          <w:rFonts w:ascii="SimSun" w:hAnsi="SimSun" w:cs="SimSun" w:hint="eastAsia"/>
          <w:sz w:val="21"/>
        </w:rPr>
        <w:t>的双方</w:t>
      </w:r>
      <w:r w:rsidR="006F77B0" w:rsidRPr="0067133B">
        <w:rPr>
          <w:rFonts w:ascii="SimSun" w:hAnsi="SimSun" w:cs="SimSun" w:hint="eastAsia"/>
          <w:sz w:val="21"/>
        </w:rPr>
        <w:t>主管</w:t>
      </w:r>
      <w:r w:rsidRPr="0067133B">
        <w:rPr>
          <w:rFonts w:ascii="SimSun" w:hAnsi="SimSun" w:cs="SimSun" w:hint="eastAsia"/>
          <w:sz w:val="21"/>
        </w:rPr>
        <w:t>局</w:t>
      </w:r>
      <w:r w:rsidR="00C37A1F" w:rsidRPr="0067133B">
        <w:rPr>
          <w:rFonts w:ascii="SimSun" w:hAnsi="SimSun" w:cs="SimSun" w:hint="eastAsia"/>
          <w:sz w:val="21"/>
        </w:rPr>
        <w:t>对活动</w:t>
      </w:r>
      <w:r w:rsidRPr="0067133B">
        <w:rPr>
          <w:rFonts w:ascii="SimSun" w:hAnsi="SimSun" w:cs="SimSun" w:hint="eastAsia"/>
          <w:sz w:val="21"/>
        </w:rPr>
        <w:t>进行协调，</w:t>
      </w:r>
      <w:r w:rsidR="00C37A1F" w:rsidRPr="0067133B">
        <w:rPr>
          <w:rFonts w:ascii="SimSun" w:hAnsi="SimSun" w:cs="SimSun" w:hint="eastAsia"/>
          <w:sz w:val="21"/>
        </w:rPr>
        <w:t>并且合作</w:t>
      </w:r>
      <w:r w:rsidRPr="0067133B">
        <w:rPr>
          <w:rFonts w:ascii="SimSun" w:hAnsi="SimSun" w:cs="SimSun" w:hint="eastAsia"/>
          <w:sz w:val="21"/>
        </w:rPr>
        <w:t>设计了之前从未开展过的活动。</w:t>
      </w:r>
      <w:r w:rsidRPr="0067133B">
        <w:rPr>
          <w:rFonts w:ascii="SimSun" w:hAnsi="SimSun" w:cs="Times New Roman"/>
          <w:sz w:val="21"/>
        </w:rPr>
        <w:t>2015</w:t>
      </w:r>
      <w:r w:rsidRPr="0067133B">
        <w:rPr>
          <w:rFonts w:ascii="SimSun" w:hAnsi="SimSun" w:cs="SimSun" w:hint="eastAsia"/>
          <w:sz w:val="21"/>
        </w:rPr>
        <w:t>年，日本特许厅（</w:t>
      </w:r>
      <w:r w:rsidRPr="0067133B">
        <w:rPr>
          <w:rFonts w:ascii="SimSun" w:hAnsi="SimSun" w:cs="Times New Roman"/>
          <w:sz w:val="21"/>
        </w:rPr>
        <w:t>JPO</w:t>
      </w:r>
      <w:r w:rsidRPr="0067133B">
        <w:rPr>
          <w:rFonts w:ascii="SimSun" w:hAnsi="SimSun" w:cs="SimSun" w:hint="eastAsia"/>
          <w:sz w:val="21"/>
        </w:rPr>
        <w:t>）也在智利开展了一项活动，并且不断向</w:t>
      </w:r>
      <w:r w:rsidRPr="0067133B">
        <w:rPr>
          <w:rFonts w:ascii="SimSun" w:hAnsi="SimSun" w:cs="Times New Roman"/>
          <w:sz w:val="21"/>
        </w:rPr>
        <w:t>INAPI</w:t>
      </w:r>
      <w:r w:rsidRPr="0067133B">
        <w:rPr>
          <w:rFonts w:ascii="SimSun" w:hAnsi="SimSun" w:cs="SimSun" w:hint="eastAsia"/>
          <w:sz w:val="21"/>
        </w:rPr>
        <w:t>提供日本的新培训活动，至少有</w:t>
      </w:r>
      <w:r w:rsidRPr="0067133B">
        <w:rPr>
          <w:rFonts w:ascii="SimSun" w:hAnsi="SimSun" w:cs="Times New Roman"/>
          <w:sz w:val="21"/>
        </w:rPr>
        <w:t>6</w:t>
      </w:r>
      <w:r w:rsidRPr="0067133B">
        <w:rPr>
          <w:rFonts w:ascii="SimSun" w:hAnsi="SimSun" w:cs="SimSun" w:hint="eastAsia"/>
          <w:sz w:val="21"/>
        </w:rPr>
        <w:t>名审查员参与了这些活动并取得巨大成功。此外，</w:t>
      </w:r>
      <w:r w:rsidRPr="0067133B">
        <w:rPr>
          <w:rFonts w:ascii="SimSun" w:hAnsi="SimSun" w:cs="Times New Roman"/>
          <w:sz w:val="21"/>
        </w:rPr>
        <w:t>CIPO</w:t>
      </w:r>
      <w:r w:rsidRPr="0067133B">
        <w:rPr>
          <w:rFonts w:ascii="SimSun" w:hAnsi="SimSun" w:cs="SimSun" w:hint="eastAsia"/>
          <w:sz w:val="21"/>
        </w:rPr>
        <w:t>还为</w:t>
      </w:r>
      <w:r w:rsidRPr="0067133B">
        <w:rPr>
          <w:rFonts w:ascii="SimSun" w:hAnsi="SimSun" w:cs="Times New Roman"/>
          <w:sz w:val="21"/>
        </w:rPr>
        <w:t>INAPI</w:t>
      </w:r>
      <w:r w:rsidRPr="0067133B">
        <w:rPr>
          <w:rFonts w:ascii="SimSun" w:hAnsi="SimSun" w:cs="SimSun" w:hint="eastAsia"/>
          <w:sz w:val="21"/>
        </w:rPr>
        <w:t>提供了参加讲习班的机会，以便与各</w:t>
      </w:r>
      <w:r w:rsidR="00C37A1F" w:rsidRPr="0067133B">
        <w:rPr>
          <w:rFonts w:ascii="SimSun" w:hAnsi="SimSun" w:cs="SimSun" w:hint="eastAsia"/>
          <w:sz w:val="21"/>
        </w:rPr>
        <w:t>主管</w:t>
      </w:r>
      <w:r w:rsidRPr="0067133B">
        <w:rPr>
          <w:rFonts w:ascii="SimSun" w:hAnsi="SimSun" w:cs="SimSun" w:hint="eastAsia"/>
          <w:sz w:val="21"/>
        </w:rPr>
        <w:t>局交流最佳做法。</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Times New Roman"/>
          <w:sz w:val="21"/>
        </w:rPr>
        <w:t>2014</w:t>
      </w:r>
      <w:r w:rsidRPr="0067133B">
        <w:rPr>
          <w:rFonts w:ascii="SimSun" w:hAnsi="SimSun" w:cs="SimSun" w:hint="eastAsia"/>
          <w:sz w:val="21"/>
        </w:rPr>
        <w:t>年，欧洲专利局（</w:t>
      </w:r>
      <w:r w:rsidRPr="0067133B">
        <w:rPr>
          <w:rFonts w:ascii="SimSun" w:hAnsi="SimSun" w:cs="Times New Roman"/>
          <w:sz w:val="21"/>
        </w:rPr>
        <w:t>EPO</w:t>
      </w:r>
      <w:r w:rsidRPr="0067133B">
        <w:rPr>
          <w:rFonts w:ascii="SimSun" w:hAnsi="SimSun" w:cs="SimSun" w:hint="eastAsia"/>
          <w:sz w:val="21"/>
        </w:rPr>
        <w:t>）为审查员举行了一次关于</w:t>
      </w:r>
      <w:r w:rsidRPr="0067133B">
        <w:rPr>
          <w:rFonts w:ascii="SimSun" w:hAnsi="SimSun" w:cs="Times New Roman"/>
          <w:sz w:val="21"/>
        </w:rPr>
        <w:t>EpoqueNet</w:t>
      </w:r>
      <w:r w:rsidRPr="0067133B">
        <w:rPr>
          <w:rFonts w:ascii="SimSun" w:hAnsi="SimSun" w:cs="SimSun" w:hint="eastAsia"/>
          <w:sz w:val="21"/>
        </w:rPr>
        <w:t>的培训课程。</w:t>
      </w:r>
    </w:p>
    <w:p w:rsidR="00A01152" w:rsidRPr="0067133B" w:rsidRDefault="00A01152" w:rsidP="00F16510">
      <w:pPr>
        <w:spacing w:afterLines="50" w:after="120" w:line="340" w:lineRule="atLeast"/>
        <w:ind w:firstLineChars="200" w:firstLine="420"/>
        <w:jc w:val="both"/>
        <w:rPr>
          <w:rFonts w:ascii="SimSun" w:hAnsi="SimSun" w:cs="Times New Roman"/>
          <w:sz w:val="21"/>
        </w:rPr>
      </w:pPr>
      <w:r w:rsidRPr="0067133B">
        <w:rPr>
          <w:rFonts w:ascii="SimSun" w:hAnsi="SimSun" w:cs="Times New Roman"/>
          <w:sz w:val="21"/>
        </w:rPr>
        <w:t>2016</w:t>
      </w:r>
      <w:r w:rsidRPr="0067133B">
        <w:rPr>
          <w:rFonts w:ascii="SimSun" w:hAnsi="SimSun" w:cs="SimSun" w:hint="eastAsia"/>
          <w:sz w:val="21"/>
        </w:rPr>
        <w:t>年</w:t>
      </w:r>
      <w:r w:rsidRPr="0067133B">
        <w:rPr>
          <w:rFonts w:ascii="SimSun" w:hAnsi="SimSun" w:cs="Times New Roman"/>
          <w:sz w:val="21"/>
        </w:rPr>
        <w:t>11</w:t>
      </w:r>
      <w:r w:rsidRPr="0067133B">
        <w:rPr>
          <w:rFonts w:ascii="SimSun" w:hAnsi="SimSun" w:cs="SimSun" w:hint="eastAsia"/>
          <w:sz w:val="21"/>
        </w:rPr>
        <w:t>月，</w:t>
      </w:r>
      <w:r w:rsidRPr="0067133B">
        <w:rPr>
          <w:rFonts w:ascii="SimSun" w:hAnsi="SimSun" w:cs="Times New Roman"/>
          <w:sz w:val="21"/>
        </w:rPr>
        <w:t>WIPO</w:t>
      </w:r>
      <w:r w:rsidRPr="0067133B">
        <w:rPr>
          <w:rFonts w:ascii="SimSun" w:hAnsi="SimSun" w:cs="SimSun" w:hint="eastAsia"/>
          <w:sz w:val="21"/>
        </w:rPr>
        <w:t>组织了一次</w:t>
      </w:r>
      <w:r w:rsidRPr="00E71624">
        <w:rPr>
          <w:rFonts w:ascii="SimSun" w:hAnsi="SimSun"/>
          <w:sz w:val="21"/>
          <w:szCs w:val="20"/>
        </w:rPr>
        <w:t>INAPI</w:t>
      </w:r>
      <w:r w:rsidRPr="0067133B">
        <w:rPr>
          <w:rFonts w:ascii="SimSun" w:hAnsi="SimSun" w:cs="SimSun" w:hint="eastAsia"/>
          <w:sz w:val="21"/>
        </w:rPr>
        <w:t>和澳大利亚专利局（</w:t>
      </w:r>
      <w:r w:rsidRPr="0067133B">
        <w:rPr>
          <w:rFonts w:ascii="SimSun" w:hAnsi="SimSun" w:cs="Times New Roman"/>
          <w:sz w:val="21"/>
        </w:rPr>
        <w:t>APO</w:t>
      </w:r>
      <w:r w:rsidRPr="0067133B">
        <w:rPr>
          <w:rFonts w:ascii="SimSun" w:hAnsi="SimSun" w:cs="SimSun" w:hint="eastAsia"/>
          <w:sz w:val="21"/>
        </w:rPr>
        <w:t>）的联合活动，目的是让两个</w:t>
      </w:r>
      <w:r w:rsidR="00C37A1F" w:rsidRPr="0067133B">
        <w:rPr>
          <w:rFonts w:ascii="SimSun" w:hAnsi="SimSun" w:cs="SimSun" w:hint="eastAsia"/>
          <w:sz w:val="21"/>
        </w:rPr>
        <w:t>主管</w:t>
      </w:r>
      <w:r w:rsidRPr="0067133B">
        <w:rPr>
          <w:rFonts w:ascii="SimSun" w:hAnsi="SimSun" w:cs="SimSun" w:hint="eastAsia"/>
          <w:sz w:val="21"/>
        </w:rPr>
        <w:t>局交流最佳做法，以便</w:t>
      </w:r>
      <w:r w:rsidR="00C37A1F" w:rsidRPr="0067133B">
        <w:rPr>
          <w:rFonts w:ascii="SimSun" w:hAnsi="SimSun" w:cs="SimSun" w:hint="eastAsia"/>
          <w:sz w:val="21"/>
        </w:rPr>
        <w:t>采用</w:t>
      </w:r>
      <w:r w:rsidRPr="0067133B">
        <w:rPr>
          <w:rFonts w:ascii="SimSun" w:hAnsi="SimSun" w:cs="SimSun" w:hint="eastAsia"/>
          <w:sz w:val="21"/>
        </w:rPr>
        <w:t>持续改进原则</w:t>
      </w:r>
      <w:r w:rsidR="00C37A1F" w:rsidRPr="0067133B">
        <w:rPr>
          <w:rFonts w:ascii="SimSun" w:hAnsi="SimSun" w:cs="SimSun" w:hint="eastAsia"/>
          <w:sz w:val="21"/>
        </w:rPr>
        <w:t>和</w:t>
      </w:r>
      <w:r w:rsidRPr="0067133B">
        <w:rPr>
          <w:rFonts w:ascii="SimSun" w:hAnsi="SimSun" w:cs="SimSun" w:hint="eastAsia"/>
          <w:sz w:val="21"/>
        </w:rPr>
        <w:t>作为</w:t>
      </w:r>
      <w:r w:rsidRPr="0067133B">
        <w:rPr>
          <w:rFonts w:ascii="SimSun" w:hAnsi="SimSun" w:cs="Times New Roman"/>
          <w:sz w:val="21"/>
        </w:rPr>
        <w:t>ISA/IPEA</w:t>
      </w:r>
      <w:r w:rsidRPr="0067133B">
        <w:rPr>
          <w:rFonts w:ascii="SimSun" w:hAnsi="SimSun" w:cs="SimSun" w:hint="eastAsia"/>
          <w:sz w:val="21"/>
        </w:rPr>
        <w:t>的质量标准。</w:t>
      </w:r>
    </w:p>
    <w:p w:rsidR="00A01152" w:rsidRPr="00E71624" w:rsidRDefault="00A01152" w:rsidP="00F16510">
      <w:pPr>
        <w:pStyle w:val="SectionHeading"/>
        <w:pBdr>
          <w:top w:val="single" w:sz="4" w:space="0" w:color="000000"/>
          <w:left w:val="nil"/>
          <w:bottom w:val="single" w:sz="4" w:space="0" w:color="000000"/>
          <w:right w:val="nil"/>
          <w:between w:val="nil"/>
          <w:bar w:val="nil"/>
        </w:pBdr>
        <w:spacing w:beforeLines="150" w:afterLines="100" w:line="340" w:lineRule="atLeast"/>
        <w:rPr>
          <w:rFonts w:ascii="SimHei" w:eastAsia="SimHei" w:hAnsi="SimHei" w:cs="Arial Unicode MS"/>
          <w:b w:val="0"/>
          <w:color w:val="000000"/>
          <w:sz w:val="21"/>
          <w:szCs w:val="22"/>
          <w:u w:color="000000"/>
          <w:bdr w:val="nil"/>
          <w:lang w:bidi="hi-IN"/>
        </w:rPr>
      </w:pPr>
      <w:r w:rsidRPr="00E71624">
        <w:rPr>
          <w:rFonts w:ascii="SimHei" w:eastAsia="SimHei" w:hAnsi="SimHei" w:cs="Arial Unicode MS"/>
          <w:b w:val="0"/>
          <w:color w:val="000000"/>
          <w:sz w:val="21"/>
          <w:szCs w:val="22"/>
          <w:u w:color="000000"/>
          <w:bdr w:val="nil"/>
          <w:lang w:bidi="hi-IN"/>
        </w:rPr>
        <w:lastRenderedPageBreak/>
        <w:t>8–</w:t>
      </w:r>
      <w:r w:rsidRPr="00E71624">
        <w:rPr>
          <w:rFonts w:ascii="SimHei" w:eastAsia="SimHei" w:hAnsi="SimHei" w:cs="Arial Unicode MS" w:hint="eastAsia"/>
          <w:b w:val="0"/>
          <w:color w:val="000000"/>
          <w:sz w:val="21"/>
          <w:szCs w:val="22"/>
          <w:u w:color="000000"/>
          <w:bdr w:val="nil"/>
          <w:lang w:bidi="hi-IN"/>
        </w:rPr>
        <w:t>其他</w:t>
      </w:r>
    </w:p>
    <w:p w:rsidR="00A01152" w:rsidRPr="0067133B" w:rsidRDefault="00E71624" w:rsidP="00B75756">
      <w:pPr>
        <w:rPr>
          <w:rFonts w:ascii="SimSun" w:hAnsi="SimSun" w:cs="Times New Roman"/>
          <w:sz w:val="21"/>
        </w:rPr>
      </w:pPr>
      <w:r w:rsidRPr="0067133B">
        <w:rPr>
          <w:rFonts w:ascii="SimSun" w:hAnsi="SimSun" w:cs="SimSun" w:hint="eastAsia"/>
          <w:sz w:val="21"/>
        </w:rPr>
        <w:t>无</w:t>
      </w:r>
      <w:r w:rsidR="00A01152" w:rsidRPr="0067133B">
        <w:rPr>
          <w:rFonts w:ascii="SimSun" w:hAnsi="SimSun" w:cs="SimSun" w:hint="eastAsia"/>
          <w:sz w:val="21"/>
        </w:rPr>
        <w:t>。</w:t>
      </w:r>
    </w:p>
    <w:p w:rsidR="00A01152" w:rsidRPr="00E71624" w:rsidRDefault="00A01152" w:rsidP="00F16510">
      <w:pPr>
        <w:pStyle w:val="SectionHeading"/>
        <w:pBdr>
          <w:top w:val="single" w:sz="4" w:space="0" w:color="000000"/>
          <w:left w:val="nil"/>
          <w:bottom w:val="single" w:sz="4" w:space="0" w:color="000000"/>
          <w:right w:val="nil"/>
          <w:between w:val="nil"/>
          <w:bar w:val="nil"/>
        </w:pBdr>
        <w:spacing w:beforeLines="150" w:afterLines="100" w:line="340" w:lineRule="atLeast"/>
        <w:rPr>
          <w:rFonts w:ascii="SimHei" w:eastAsia="SimHei" w:hAnsi="SimHei" w:cs="Arial Unicode MS"/>
          <w:b w:val="0"/>
          <w:color w:val="000000"/>
          <w:sz w:val="21"/>
          <w:szCs w:val="22"/>
          <w:u w:color="000000"/>
          <w:bdr w:val="nil"/>
          <w:lang w:bidi="hi-IN"/>
        </w:rPr>
      </w:pPr>
      <w:r w:rsidRPr="00E71624">
        <w:rPr>
          <w:rFonts w:ascii="SimHei" w:eastAsia="SimHei" w:hAnsi="SimHei" w:cs="Arial Unicode MS"/>
          <w:b w:val="0"/>
          <w:color w:val="000000"/>
          <w:sz w:val="21"/>
          <w:szCs w:val="22"/>
          <w:u w:color="000000"/>
          <w:bdr w:val="nil"/>
          <w:lang w:bidi="hi-IN"/>
        </w:rPr>
        <w:t>9–</w:t>
      </w:r>
      <w:r w:rsidRPr="00E71624">
        <w:rPr>
          <w:rFonts w:ascii="SimHei" w:eastAsia="SimHei" w:hAnsi="SimHei" w:cs="Arial Unicode MS" w:hint="eastAsia"/>
          <w:b w:val="0"/>
          <w:color w:val="000000"/>
          <w:sz w:val="21"/>
          <w:szCs w:val="22"/>
          <w:u w:color="000000"/>
          <w:bdr w:val="nil"/>
          <w:lang w:bidi="hi-IN"/>
        </w:rPr>
        <w:t>其他单位的评估</w:t>
      </w:r>
    </w:p>
    <w:p w:rsidR="00A01152" w:rsidRPr="0067133B" w:rsidRDefault="00E71624" w:rsidP="00B75756">
      <w:pPr>
        <w:rPr>
          <w:rFonts w:ascii="SimSun" w:hAnsi="SimSun" w:cs="Times New Roman"/>
          <w:sz w:val="21"/>
        </w:rPr>
      </w:pPr>
      <w:r w:rsidRPr="0067133B">
        <w:rPr>
          <w:rFonts w:ascii="SimSun" w:hAnsi="SimSun" w:cs="SimSun" w:hint="eastAsia"/>
          <w:sz w:val="21"/>
        </w:rPr>
        <w:t>无</w:t>
      </w:r>
      <w:r w:rsidR="00A01152" w:rsidRPr="0067133B">
        <w:rPr>
          <w:rFonts w:ascii="SimSun" w:hAnsi="SimSun" w:cs="SimSun" w:hint="eastAsia"/>
          <w:sz w:val="21"/>
        </w:rPr>
        <w:t>。</w:t>
      </w:r>
    </w:p>
    <w:p w:rsidR="00F16510" w:rsidRDefault="00F16510" w:rsidP="00F16510">
      <w:pPr>
        <w:pStyle w:val="Endofdocument-Annex"/>
        <w:spacing w:afterLines="50" w:after="120" w:line="340" w:lineRule="atLeast"/>
        <w:rPr>
          <w:rFonts w:ascii="KaiTi" w:eastAsia="KaiTi" w:hAnsi="KaiTi" w:hint="eastAsia"/>
          <w:sz w:val="21"/>
          <w:szCs w:val="20"/>
        </w:rPr>
      </w:pPr>
    </w:p>
    <w:p w:rsidR="00A01152" w:rsidRPr="00F16510" w:rsidRDefault="00A01152" w:rsidP="00F16510">
      <w:pPr>
        <w:pStyle w:val="Endofdocument-Annex"/>
        <w:spacing w:afterLines="50" w:after="120" w:line="340" w:lineRule="atLeast"/>
        <w:rPr>
          <w:rFonts w:ascii="KaiTi" w:eastAsia="KaiTi" w:hAnsi="KaiTi"/>
          <w:sz w:val="21"/>
          <w:szCs w:val="20"/>
        </w:rPr>
      </w:pPr>
      <w:r w:rsidRPr="00F16510">
        <w:rPr>
          <w:rFonts w:ascii="KaiTi" w:eastAsia="KaiTi" w:hAnsi="KaiTi"/>
          <w:sz w:val="21"/>
          <w:szCs w:val="20"/>
        </w:rPr>
        <w:t>[</w:t>
      </w:r>
      <w:r w:rsidRPr="00F16510">
        <w:rPr>
          <w:rFonts w:ascii="KaiTi" w:eastAsia="KaiTi" w:hAnsi="KaiTi" w:hint="eastAsia"/>
          <w:sz w:val="21"/>
          <w:szCs w:val="20"/>
        </w:rPr>
        <w:t>附件和文件完</w:t>
      </w:r>
      <w:r w:rsidRPr="00F16510">
        <w:rPr>
          <w:rFonts w:ascii="KaiTi" w:eastAsia="KaiTi" w:hAnsi="KaiTi"/>
          <w:sz w:val="21"/>
          <w:szCs w:val="20"/>
        </w:rPr>
        <w:t>]</w:t>
      </w:r>
    </w:p>
    <w:sectPr w:rsidR="00A01152" w:rsidRPr="00F16510" w:rsidSect="00F16510">
      <w:head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CAB" w:rsidRDefault="005F5CAB">
      <w:r>
        <w:separator/>
      </w:r>
    </w:p>
  </w:endnote>
  <w:endnote w:type="continuationSeparator" w:id="0">
    <w:p w:rsidR="005F5CAB" w:rsidRDefault="005F5CAB" w:rsidP="003B38C1">
      <w:r>
        <w:separator/>
      </w:r>
    </w:p>
    <w:p w:rsidR="005F5CAB" w:rsidRPr="003B38C1" w:rsidRDefault="005F5CAB" w:rsidP="003B38C1">
      <w:pPr>
        <w:spacing w:after="60"/>
        <w:rPr>
          <w:sz w:val="17"/>
          <w:szCs w:val="17"/>
        </w:rPr>
      </w:pPr>
      <w:r>
        <w:rPr>
          <w:sz w:val="17"/>
          <w:szCs w:val="17"/>
        </w:rPr>
        <w:t>[Endnote continued from previous page]</w:t>
      </w:r>
    </w:p>
  </w:endnote>
  <w:endnote w:type="continuationNotice" w:id="1">
    <w:p w:rsidR="005F5CAB" w:rsidRPr="003B38C1" w:rsidRDefault="005F5CA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Sim 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微软雅黑"/>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CAB" w:rsidRDefault="005F5CAB">
      <w:r>
        <w:separator/>
      </w:r>
    </w:p>
  </w:footnote>
  <w:footnote w:type="continuationSeparator" w:id="0">
    <w:p w:rsidR="005F5CAB" w:rsidRDefault="005F5CAB" w:rsidP="008B60B2">
      <w:r>
        <w:separator/>
      </w:r>
    </w:p>
    <w:p w:rsidR="005F5CAB" w:rsidRPr="00ED77FB" w:rsidRDefault="005F5CAB" w:rsidP="008B60B2">
      <w:pPr>
        <w:spacing w:after="60"/>
        <w:rPr>
          <w:sz w:val="17"/>
          <w:szCs w:val="17"/>
        </w:rPr>
      </w:pPr>
      <w:r w:rsidRPr="00ED77FB">
        <w:rPr>
          <w:sz w:val="17"/>
          <w:szCs w:val="17"/>
        </w:rPr>
        <w:t>[Footnote continued from previous page]</w:t>
      </w:r>
    </w:p>
  </w:footnote>
  <w:footnote w:type="continuationNotice" w:id="1">
    <w:p w:rsidR="005F5CAB" w:rsidRPr="00ED77FB" w:rsidRDefault="005F5CAB" w:rsidP="008B60B2">
      <w:pPr>
        <w:spacing w:before="60"/>
        <w:jc w:val="right"/>
        <w:rPr>
          <w:sz w:val="17"/>
          <w:szCs w:val="17"/>
        </w:rPr>
      </w:pPr>
      <w:r w:rsidRPr="00ED77FB">
        <w:rPr>
          <w:sz w:val="17"/>
          <w:szCs w:val="17"/>
        </w:rPr>
        <w:t>[Footnote continued on next page]</w:t>
      </w:r>
    </w:p>
  </w:footnote>
  <w:footnote w:id="2">
    <w:p w:rsidR="00322C79" w:rsidRDefault="00322C79" w:rsidP="00F16510">
      <w:pPr>
        <w:pStyle w:val="a9"/>
        <w:overflowPunct w:val="0"/>
        <w:jc w:val="both"/>
      </w:pPr>
      <w:r w:rsidRPr="00E71624">
        <w:rPr>
          <w:rFonts w:ascii="SimSun" w:hAnsi="SimSun" w:cs="Times New Roman"/>
          <w:vertAlign w:val="superscript"/>
        </w:rPr>
        <w:footnoteRef/>
      </w:r>
      <w:r w:rsidRPr="00E71624">
        <w:rPr>
          <w:rFonts w:ascii="SimSun" w:hAnsi="SimSun" w:cs="Times New Roman"/>
        </w:rPr>
        <w:t xml:space="preserve"> </w:t>
      </w:r>
      <w:r w:rsidRPr="00E71624">
        <w:rPr>
          <w:rFonts w:ascii="SimSun" w:hAnsi="SimSun" w:cs="Times New Roman"/>
        </w:rPr>
        <w:tab/>
      </w:r>
      <w:r w:rsidRPr="00142ED5">
        <w:rPr>
          <w:rFonts w:ascii="Times New Roman" w:cs="SimSun" w:hint="eastAsia"/>
        </w:rPr>
        <w:t>有些表格没有将</w:t>
      </w:r>
      <w:r w:rsidRPr="00E71624">
        <w:rPr>
          <w:rFonts w:ascii="SimSun" w:hAnsi="SimSun" w:cs="Times New Roman"/>
        </w:rPr>
        <w:t>2012</w:t>
      </w:r>
      <w:r w:rsidRPr="00142ED5">
        <w:rPr>
          <w:rFonts w:ascii="Times New Roman" w:cs="SimSun" w:hint="eastAsia"/>
        </w:rPr>
        <w:t>年考虑在内，因为工业产权管理系统</w:t>
      </w:r>
      <w:r w:rsidR="002008A9" w:rsidRPr="00142ED5">
        <w:rPr>
          <w:rFonts w:ascii="Times New Roman" w:cs="SimSun" w:hint="eastAsia"/>
        </w:rPr>
        <w:t>在</w:t>
      </w:r>
      <w:r w:rsidR="002008A9" w:rsidRPr="00E71624">
        <w:rPr>
          <w:rFonts w:ascii="SimSun" w:hAnsi="SimSun" w:cs="Times New Roman"/>
        </w:rPr>
        <w:t>2013</w:t>
      </w:r>
      <w:r w:rsidR="002008A9" w:rsidRPr="00142ED5">
        <w:rPr>
          <w:rFonts w:ascii="Times New Roman" w:cs="SimSun" w:hint="eastAsia"/>
        </w:rPr>
        <w:t>年</w:t>
      </w:r>
      <w:r w:rsidRPr="00142ED5">
        <w:rPr>
          <w:rFonts w:ascii="Times New Roman" w:cs="SimSun" w:hint="eastAsia"/>
        </w:rPr>
        <w:t>才开始全面运作并能够提取数据。因此，</w:t>
      </w:r>
      <w:r w:rsidRPr="00E71624">
        <w:rPr>
          <w:rFonts w:ascii="SimSun" w:hAnsi="SimSun" w:cs="Times New Roman"/>
        </w:rPr>
        <w:t>INAPI</w:t>
      </w:r>
      <w:r w:rsidRPr="00142ED5">
        <w:rPr>
          <w:rFonts w:ascii="Times New Roman" w:cs="SimSun" w:hint="eastAsia"/>
        </w:rPr>
        <w:t>决定</w:t>
      </w:r>
      <w:r w:rsidR="002008A9">
        <w:rPr>
          <w:rFonts w:ascii="Times New Roman" w:cs="SimSun" w:hint="eastAsia"/>
        </w:rPr>
        <w:t>利用</w:t>
      </w:r>
      <w:r w:rsidRPr="00142ED5">
        <w:rPr>
          <w:rFonts w:ascii="Times New Roman" w:cs="SimSun" w:hint="eastAsia"/>
        </w:rPr>
        <w:t>将一个</w:t>
      </w:r>
      <w:r w:rsidR="002008A9">
        <w:rPr>
          <w:rFonts w:ascii="Times New Roman" w:cs="SimSun" w:hint="eastAsia"/>
        </w:rPr>
        <w:t>独立</w:t>
      </w:r>
      <w:r w:rsidRPr="00142ED5">
        <w:rPr>
          <w:rFonts w:ascii="Times New Roman" w:cs="SimSun" w:hint="eastAsia"/>
        </w:rPr>
        <w:t>数据库作为更准确的信息来源，而不是从</w:t>
      </w:r>
      <w:r w:rsidRPr="00E71624">
        <w:rPr>
          <w:rFonts w:ascii="SimSun" w:hAnsi="SimSun" w:cs="Times New Roman"/>
        </w:rPr>
        <w:t>INAPI</w:t>
      </w:r>
      <w:r w:rsidR="002008A9" w:rsidRPr="00E71624">
        <w:rPr>
          <w:rFonts w:ascii="SimSun" w:hAnsi="SimSun" w:cs="Times New Roman" w:hint="eastAsia"/>
        </w:rPr>
        <w:t>在</w:t>
      </w:r>
      <w:r w:rsidRPr="00142ED5">
        <w:rPr>
          <w:rFonts w:ascii="Times New Roman" w:cs="SimSun" w:hint="eastAsia"/>
        </w:rPr>
        <w:t>实施这一信息技术系统之前已经开始运作的几个不同系统收集数据。</w:t>
      </w:r>
    </w:p>
  </w:footnote>
  <w:footnote w:id="3">
    <w:p w:rsidR="00322C79" w:rsidRPr="00E64019" w:rsidRDefault="00322C79" w:rsidP="00F16510">
      <w:pPr>
        <w:pStyle w:val="a9"/>
        <w:overflowPunct w:val="0"/>
        <w:jc w:val="both"/>
        <w:rPr>
          <w:rFonts w:ascii="SimSun" w:hAnsi="SimSun"/>
        </w:rPr>
      </w:pPr>
      <w:r w:rsidRPr="00E71624">
        <w:rPr>
          <w:rFonts w:ascii="SimSun" w:hAnsi="SimSun" w:cs="Times New Roman"/>
          <w:vertAlign w:val="superscript"/>
        </w:rPr>
        <w:footnoteRef/>
      </w:r>
      <w:r w:rsidRPr="00E71624">
        <w:rPr>
          <w:rFonts w:ascii="SimSun" w:hAnsi="SimSun" w:cs="Times New Roman"/>
        </w:rPr>
        <w:t xml:space="preserve"> </w:t>
      </w:r>
      <w:r w:rsidRPr="00E71624">
        <w:rPr>
          <w:rFonts w:ascii="SimSun" w:hAnsi="SimSun" w:cs="Times New Roman"/>
        </w:rPr>
        <w:tab/>
      </w:r>
      <w:r w:rsidRPr="00142ED5">
        <w:rPr>
          <w:rFonts w:ascii="Times New Roman" w:cs="SimSun" w:hint="eastAsia"/>
        </w:rPr>
        <w:t>申请总数不包括关于工业品外观设计和工业绘图以及各项方案的申请数量，尽管这些申请实际上已被视为专利部门工作的一部分并因此得到审查。</w:t>
      </w:r>
    </w:p>
  </w:footnote>
  <w:footnote w:id="4">
    <w:p w:rsidR="00322C79" w:rsidRPr="00E64019" w:rsidRDefault="00322C79" w:rsidP="00F16510">
      <w:pPr>
        <w:pStyle w:val="a9"/>
        <w:overflowPunct w:val="0"/>
        <w:jc w:val="both"/>
        <w:rPr>
          <w:rFonts w:ascii="SimSun" w:hAnsi="SimSun"/>
        </w:rPr>
      </w:pPr>
      <w:r w:rsidRPr="00E71624">
        <w:rPr>
          <w:rFonts w:ascii="SimSun" w:hAnsi="SimSun" w:cs="Times New Roman"/>
          <w:vertAlign w:val="superscript"/>
        </w:rPr>
        <w:footnoteRef/>
      </w:r>
      <w:r w:rsidRPr="00E71624">
        <w:rPr>
          <w:rFonts w:ascii="SimSun" w:hAnsi="SimSun" w:cs="Times New Roman"/>
        </w:rPr>
        <w:t xml:space="preserve"> </w:t>
      </w:r>
      <w:r w:rsidRPr="00E71624">
        <w:rPr>
          <w:rFonts w:ascii="SimSun" w:hAnsi="SimSun" w:cs="Times New Roman"/>
        </w:rPr>
        <w:tab/>
      </w:r>
      <w:r w:rsidRPr="00142ED5">
        <w:rPr>
          <w:rFonts w:ascii="Times New Roman" w:cs="SimSun" w:hint="eastAsia"/>
        </w:rPr>
        <w:t>目前，</w:t>
      </w:r>
      <w:r w:rsidRPr="00E71624">
        <w:rPr>
          <w:rFonts w:ascii="SimSun" w:hAnsi="SimSun" w:cs="Times New Roman"/>
        </w:rPr>
        <w:t>INAPI</w:t>
      </w:r>
      <w:r w:rsidRPr="00142ED5">
        <w:rPr>
          <w:rFonts w:ascii="Times New Roman" w:cs="SimSun" w:hint="eastAsia"/>
        </w:rPr>
        <w:t>在进行检索和审查时没有将二者视为两项不同的活动，但检索和审查同时开展，并且其结果会被列入同一份报告提交给申请人，该报告收集了关于检索结果的所有信息和关于法律</w:t>
      </w:r>
      <w:r w:rsidR="00C37A1F">
        <w:rPr>
          <w:rFonts w:ascii="Times New Roman" w:cs="SimSun" w:hint="eastAsia"/>
        </w:rPr>
        <w:t>要求</w:t>
      </w:r>
      <w:r w:rsidRPr="00142ED5">
        <w:rPr>
          <w:rFonts w:ascii="Times New Roman" w:cs="SimSun" w:hint="eastAsia"/>
        </w:rPr>
        <w:t>的意见。这一平均时长衡量的起始年份是</w:t>
      </w:r>
      <w:r w:rsidRPr="00E71624">
        <w:rPr>
          <w:rFonts w:ascii="SimSun" w:hAnsi="SimSun" w:cs="Times New Roman"/>
        </w:rPr>
        <w:t>2009</w:t>
      </w:r>
      <w:r w:rsidRPr="00142ED5">
        <w:rPr>
          <w:rFonts w:ascii="Times New Roman" w:cs="SimSun" w:hint="eastAsia"/>
        </w:rPr>
        <w:t>年，因为</w:t>
      </w:r>
      <w:r w:rsidRPr="00E71624">
        <w:rPr>
          <w:rFonts w:ascii="SimSun" w:hAnsi="SimSun" w:cs="Times New Roman"/>
        </w:rPr>
        <w:t>INAPI</w:t>
      </w:r>
      <w:r w:rsidRPr="00142ED5">
        <w:rPr>
          <w:rFonts w:ascii="Times New Roman" w:cs="SimSun" w:hint="eastAsia"/>
        </w:rPr>
        <w:t>在</w:t>
      </w:r>
      <w:r w:rsidRPr="00E71624">
        <w:rPr>
          <w:rFonts w:ascii="SimSun" w:hAnsi="SimSun" w:cs="Times New Roman"/>
        </w:rPr>
        <w:t>2009</w:t>
      </w:r>
      <w:r w:rsidRPr="00142ED5">
        <w:rPr>
          <w:rFonts w:ascii="Times New Roman" w:cs="SimSun" w:hint="eastAsia"/>
        </w:rPr>
        <w:t>年开始运作，并且新检索和审查程序也是在</w:t>
      </w:r>
      <w:r w:rsidRPr="00E71624">
        <w:rPr>
          <w:rFonts w:ascii="SimSun" w:hAnsi="SimSun" w:cs="Times New Roman"/>
        </w:rPr>
        <w:t>2009</w:t>
      </w:r>
      <w:r w:rsidRPr="00142ED5">
        <w:rPr>
          <w:rFonts w:ascii="Times New Roman" w:cs="SimSun" w:hint="eastAsia"/>
        </w:rPr>
        <w:t>年制定的，目的是提高</w:t>
      </w:r>
      <w:r w:rsidRPr="00E71624">
        <w:rPr>
          <w:rFonts w:ascii="SimSun" w:hAnsi="SimSun" w:cs="Times New Roman"/>
        </w:rPr>
        <w:t>INAPI</w:t>
      </w:r>
      <w:r w:rsidRPr="00142ED5">
        <w:rPr>
          <w:rFonts w:ascii="Times New Roman" w:cs="SimSun" w:hint="eastAsia"/>
        </w:rPr>
        <w:t>的效率。</w:t>
      </w:r>
    </w:p>
  </w:footnote>
  <w:footnote w:id="5">
    <w:p w:rsidR="00322C79" w:rsidRPr="00E64019" w:rsidRDefault="00322C79" w:rsidP="00F16510">
      <w:pPr>
        <w:pStyle w:val="a9"/>
        <w:overflowPunct w:val="0"/>
        <w:jc w:val="both"/>
        <w:rPr>
          <w:rFonts w:ascii="SimSun" w:hAnsi="SimSun"/>
        </w:rPr>
      </w:pPr>
      <w:r w:rsidRPr="00E71624">
        <w:rPr>
          <w:rFonts w:ascii="SimSun" w:hAnsi="SimSun" w:cs="Times New Roman"/>
          <w:vertAlign w:val="superscript"/>
        </w:rPr>
        <w:footnoteRef/>
      </w:r>
      <w:r w:rsidRPr="00E71624">
        <w:rPr>
          <w:rFonts w:ascii="SimSun" w:hAnsi="SimSun" w:cs="Times New Roman"/>
        </w:rPr>
        <w:t xml:space="preserve"> </w:t>
      </w:r>
      <w:r w:rsidRPr="00E71624">
        <w:rPr>
          <w:rFonts w:ascii="SimSun" w:hAnsi="SimSun" w:cs="Times New Roman"/>
        </w:rPr>
        <w:tab/>
      </w:r>
      <w:r w:rsidRPr="00142ED5">
        <w:rPr>
          <w:rFonts w:ascii="Times New Roman" w:cs="SimSun" w:hint="eastAsia"/>
        </w:rPr>
        <w:t>这一信息是指在</w:t>
      </w:r>
      <w:r w:rsidRPr="00E71624">
        <w:rPr>
          <w:rFonts w:ascii="SimSun" w:hAnsi="SimSun" w:cs="Times New Roman"/>
        </w:rPr>
        <w:t>INAPI</w:t>
      </w:r>
      <w:r w:rsidRPr="00142ED5">
        <w:rPr>
          <w:rFonts w:ascii="Times New Roman" w:cs="SimSun" w:hint="eastAsia"/>
        </w:rPr>
        <w:t>提交的</w:t>
      </w:r>
      <w:r w:rsidRPr="00E71624">
        <w:rPr>
          <w:rFonts w:ascii="SimSun" w:hAnsi="SimSun" w:cs="Times New Roman"/>
        </w:rPr>
        <w:t>PCT</w:t>
      </w:r>
      <w:r w:rsidRPr="00142ED5">
        <w:rPr>
          <w:rFonts w:ascii="Times New Roman" w:cs="SimSun" w:hint="eastAsia"/>
        </w:rPr>
        <w:t>申请（国家阶段）。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C79" w:rsidRPr="0067133B" w:rsidRDefault="00322C79" w:rsidP="00477D6B">
    <w:pPr>
      <w:jc w:val="right"/>
      <w:rPr>
        <w:rFonts w:ascii="SimSun" w:hAnsi="SimSun"/>
        <w:sz w:val="21"/>
      </w:rPr>
    </w:pPr>
    <w:bookmarkStart w:id="5" w:name="Code2"/>
    <w:bookmarkEnd w:id="5"/>
    <w:r w:rsidRPr="0067133B">
      <w:rPr>
        <w:rFonts w:ascii="SimSun" w:hAnsi="SimSun"/>
        <w:sz w:val="21"/>
      </w:rPr>
      <w:t>PCT/CTC/30/7</w:t>
    </w:r>
  </w:p>
  <w:p w:rsidR="00322C79" w:rsidRPr="0067133B" w:rsidRDefault="00322C79" w:rsidP="00477D6B">
    <w:pPr>
      <w:jc w:val="right"/>
      <w:rPr>
        <w:rFonts w:ascii="SimSun" w:hAnsi="SimSun"/>
        <w:sz w:val="21"/>
      </w:rPr>
    </w:pPr>
    <w:r w:rsidRPr="0067133B">
      <w:rPr>
        <w:rFonts w:ascii="SimSun" w:hAnsi="SimSun"/>
        <w:sz w:val="21"/>
      </w:rPr>
      <w:t xml:space="preserve">page </w:t>
    </w:r>
    <w:r w:rsidR="00A142F0" w:rsidRPr="0067133B">
      <w:rPr>
        <w:rFonts w:ascii="SimSun" w:hAnsi="SimSun"/>
        <w:sz w:val="21"/>
      </w:rPr>
      <w:fldChar w:fldCharType="begin"/>
    </w:r>
    <w:r w:rsidRPr="0067133B">
      <w:rPr>
        <w:rFonts w:ascii="SimSun" w:hAnsi="SimSun"/>
        <w:sz w:val="21"/>
      </w:rPr>
      <w:instrText xml:space="preserve"> PAGE  \* MERGEFORMAT </w:instrText>
    </w:r>
    <w:r w:rsidR="00A142F0" w:rsidRPr="0067133B">
      <w:rPr>
        <w:rFonts w:ascii="SimSun" w:hAnsi="SimSun"/>
        <w:sz w:val="21"/>
      </w:rPr>
      <w:fldChar w:fldCharType="separate"/>
    </w:r>
    <w:r w:rsidRPr="0067133B">
      <w:rPr>
        <w:rFonts w:ascii="SimSun" w:hAnsi="SimSun"/>
        <w:noProof/>
        <w:sz w:val="21"/>
      </w:rPr>
      <w:t>2</w:t>
    </w:r>
    <w:r w:rsidR="00A142F0" w:rsidRPr="0067133B">
      <w:rPr>
        <w:rFonts w:ascii="SimSun" w:hAnsi="SimSun"/>
        <w:noProof/>
        <w:sz w:val="21"/>
      </w:rPr>
      <w:fldChar w:fldCharType="end"/>
    </w:r>
  </w:p>
  <w:p w:rsidR="00322C79" w:rsidRPr="0067133B" w:rsidRDefault="00322C79"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24" w:rsidRPr="00E71624" w:rsidRDefault="00E71624" w:rsidP="00E71624">
    <w:pPr>
      <w:pStyle w:val="aa"/>
      <w:jc w:val="right"/>
      <w:rPr>
        <w:rFonts w:ascii="SimSun" w:hAnsi="SimSun"/>
        <w:sz w:val="21"/>
        <w:szCs w:val="21"/>
      </w:rPr>
    </w:pPr>
    <w:r w:rsidRPr="00E71624">
      <w:rPr>
        <w:rFonts w:ascii="SimSun" w:hAnsi="SimSun"/>
        <w:sz w:val="21"/>
        <w:szCs w:val="21"/>
      </w:rPr>
      <w:t>PCT/CTC/30/7</w:t>
    </w:r>
  </w:p>
  <w:p w:rsidR="00322C79" w:rsidRPr="00E71624" w:rsidRDefault="00E71624" w:rsidP="00E71624">
    <w:pPr>
      <w:jc w:val="right"/>
      <w:rPr>
        <w:rFonts w:ascii="SimSun" w:hAnsi="SimSun"/>
        <w:sz w:val="21"/>
        <w:szCs w:val="21"/>
        <w:lang w:val="fr-FR"/>
      </w:rPr>
    </w:pPr>
    <w:r w:rsidRPr="00E71624">
      <w:rPr>
        <w:rFonts w:ascii="SimSun" w:hAnsi="SimSun" w:hint="eastAsia"/>
        <w:sz w:val="21"/>
        <w:szCs w:val="21"/>
      </w:rPr>
      <w:t>附件</w:t>
    </w:r>
    <w:r w:rsidRPr="00E71624">
      <w:rPr>
        <w:rFonts w:ascii="SimSun" w:hAnsi="SimSun" w:hint="eastAsia"/>
        <w:sz w:val="21"/>
        <w:szCs w:val="21"/>
      </w:rPr>
      <w:t>第</w:t>
    </w:r>
    <w:r w:rsidR="00A142F0" w:rsidRPr="00E71624">
      <w:rPr>
        <w:rFonts w:ascii="SimSun" w:hAnsi="SimSun"/>
        <w:sz w:val="21"/>
        <w:szCs w:val="21"/>
        <w:lang w:val="fr-FR"/>
      </w:rPr>
      <w:fldChar w:fldCharType="begin"/>
    </w:r>
    <w:r w:rsidR="00322C79" w:rsidRPr="00E71624">
      <w:rPr>
        <w:rFonts w:ascii="SimSun" w:hAnsi="SimSun"/>
        <w:sz w:val="21"/>
        <w:szCs w:val="21"/>
        <w:lang w:val="fr-FR"/>
      </w:rPr>
      <w:instrText xml:space="preserve"> PAGE  \* MERGEFORMAT </w:instrText>
    </w:r>
    <w:r w:rsidR="00A142F0" w:rsidRPr="00E71624">
      <w:rPr>
        <w:rFonts w:ascii="SimSun" w:hAnsi="SimSun"/>
        <w:sz w:val="21"/>
        <w:szCs w:val="21"/>
        <w:lang w:val="fr-FR"/>
      </w:rPr>
      <w:fldChar w:fldCharType="separate"/>
    </w:r>
    <w:r w:rsidR="00561D8A">
      <w:rPr>
        <w:rFonts w:ascii="SimSun" w:hAnsi="SimSun"/>
        <w:noProof/>
        <w:sz w:val="21"/>
        <w:szCs w:val="21"/>
        <w:lang w:val="fr-FR"/>
      </w:rPr>
      <w:t>8</w:t>
    </w:r>
    <w:r w:rsidR="00A142F0" w:rsidRPr="00E71624">
      <w:rPr>
        <w:rFonts w:ascii="SimSun" w:hAnsi="SimSun"/>
        <w:sz w:val="21"/>
        <w:szCs w:val="21"/>
        <w:lang w:val="fr-FR"/>
      </w:rPr>
      <w:fldChar w:fldCharType="end"/>
    </w:r>
    <w:r w:rsidRPr="00E71624">
      <w:rPr>
        <w:rFonts w:ascii="SimSun" w:hAnsi="SimSun" w:hint="eastAsia"/>
        <w:sz w:val="21"/>
        <w:szCs w:val="21"/>
        <w:lang w:val="fr-FR"/>
      </w:rPr>
      <w:t>页</w:t>
    </w:r>
  </w:p>
  <w:p w:rsidR="00322C79" w:rsidRPr="00E71624" w:rsidRDefault="00322C79" w:rsidP="00477D6B">
    <w:pPr>
      <w:jc w:val="right"/>
      <w:rPr>
        <w:rFonts w:ascii="SimSun" w:hAnsi="SimSun"/>
        <w:sz w:val="21"/>
        <w:szCs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C79" w:rsidRPr="00E71624" w:rsidRDefault="00322C79" w:rsidP="00AA5F79">
    <w:pPr>
      <w:pStyle w:val="aa"/>
      <w:jc w:val="right"/>
      <w:rPr>
        <w:rFonts w:ascii="SimSun" w:hAnsi="SimSun"/>
        <w:sz w:val="21"/>
      </w:rPr>
    </w:pPr>
    <w:r w:rsidRPr="00E71624">
      <w:rPr>
        <w:rFonts w:ascii="SimSun" w:hAnsi="SimSun"/>
        <w:sz w:val="21"/>
      </w:rPr>
      <w:t>PCT/CTC/30/7</w:t>
    </w:r>
  </w:p>
  <w:p w:rsidR="00322C79" w:rsidRDefault="00E71624" w:rsidP="00E71624">
    <w:pPr>
      <w:pStyle w:val="aa"/>
      <w:jc w:val="right"/>
      <w:rPr>
        <w:rFonts w:ascii="SimSun" w:hAnsi="SimSun" w:hint="eastAsia"/>
        <w:sz w:val="21"/>
      </w:rPr>
    </w:pPr>
    <w:r w:rsidRPr="00E71624">
      <w:rPr>
        <w:rFonts w:ascii="SimSun" w:hAnsi="SimSun" w:hint="eastAsia"/>
        <w:sz w:val="21"/>
      </w:rPr>
      <w:t>附　件</w:t>
    </w:r>
  </w:p>
  <w:p w:rsidR="00E71624" w:rsidRPr="00E71624" w:rsidRDefault="00E71624" w:rsidP="00E71624">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pPr>
      <w:rPr>
        <w:rFonts w:hint="default"/>
      </w:rPr>
    </w:lvl>
    <w:lvl w:ilvl="1">
      <w:start w:val="1"/>
      <w:numFmt w:val="lowerLetter"/>
      <w:lvlText w:val="(%2)"/>
      <w:lvlJc w:val="left"/>
      <w:pPr>
        <w:tabs>
          <w:tab w:val="num" w:pos="1134"/>
        </w:tabs>
        <w:ind w:left="567"/>
      </w:pPr>
      <w:rPr>
        <w:rFonts w:hint="default"/>
      </w:rPr>
    </w:lvl>
    <w:lvl w:ilvl="2">
      <w:start w:val="1"/>
      <w:numFmt w:val="lowerRoman"/>
      <w:lvlText w:val="(%3)"/>
      <w:lvlJc w:val="left"/>
      <w:pPr>
        <w:tabs>
          <w:tab w:val="num" w:pos="1701"/>
        </w:tabs>
        <w:ind w:left="1134"/>
      </w:pPr>
      <w:rPr>
        <w:rFonts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hint="default"/>
      </w:rPr>
    </w:lvl>
    <w:lvl w:ilvl="1">
      <w:start w:val="1"/>
      <w:numFmt w:val="lowerLetter"/>
      <w:lvlText w:val="%2)"/>
      <w:lvlJc w:val="left"/>
      <w:pPr>
        <w:tabs>
          <w:tab w:val="num" w:pos="1134"/>
        </w:tabs>
        <w:ind w:left="567"/>
      </w:pPr>
      <w:rPr>
        <w:rFonts w:hint="default"/>
      </w:rPr>
    </w:lvl>
    <w:lvl w:ilvl="2">
      <w:start w:val="1"/>
      <w:numFmt w:val="lowerRoman"/>
      <w:lvlText w:val="%3)"/>
      <w:lvlJc w:val="left"/>
      <w:pPr>
        <w:tabs>
          <w:tab w:val="num" w:pos="1701"/>
        </w:tabs>
        <w:ind w:left="1134"/>
      </w:pPr>
      <w:rPr>
        <w:rFonts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D1C28E6"/>
    <w:multiLevelType w:val="hybridMultilevel"/>
    <w:tmpl w:val="7B3C18A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
  </w:num>
  <w:num w:numId="8">
    <w:abstractNumId w:val="5"/>
  </w:num>
  <w:num w:numId="9">
    <w:abstractNumId w:val="0"/>
  </w:num>
  <w:num w:numId="10">
    <w:abstractNumId w:val="6"/>
  </w:num>
  <w:num w:numId="11">
    <w:abstractNumId w:val="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567"/>
  <w:doNotHyphenateCaps/>
  <w:displayHorizontalDrawingGridEvery w:val="0"/>
  <w:displayVerticalDrawingGridEvery w:val="0"/>
  <w:doNotUseMarginsForDrawingGridOrigin/>
  <w:noPunctuationKerning/>
  <w:characterSpacingControl w:val="doNotCompress"/>
  <w:noLineBreaksAfter w:lang="zh-CN" w:val="$([{£¥·‘“〈《「『【〔〖〝﹙﹛﹝＄（．［｛￡￥"/>
  <w:noLineBreaksBefore w:lang="zh-CN" w:val="!%),.:;&gt;?]}¢¨°·ˇˉ―‖’”…‰′″›℃∶、。〃〉》」』】〕〗〞︶︺︾﹀﹄﹚﹜﹞！＂％＇），．：；？］｀｜｝～￠"/>
  <w:doNotValidateAgainstSchema/>
  <w:doNotDemarcateInvalidXml/>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A4"/>
    <w:rsid w:val="0000060F"/>
    <w:rsid w:val="00001004"/>
    <w:rsid w:val="00011582"/>
    <w:rsid w:val="000166B1"/>
    <w:rsid w:val="00023C26"/>
    <w:rsid w:val="0002562A"/>
    <w:rsid w:val="00031279"/>
    <w:rsid w:val="00043CAA"/>
    <w:rsid w:val="00045C29"/>
    <w:rsid w:val="0004654C"/>
    <w:rsid w:val="00064032"/>
    <w:rsid w:val="000741DA"/>
    <w:rsid w:val="00074952"/>
    <w:rsid w:val="00075432"/>
    <w:rsid w:val="000754B7"/>
    <w:rsid w:val="000938E7"/>
    <w:rsid w:val="00095981"/>
    <w:rsid w:val="000968ED"/>
    <w:rsid w:val="000A5E71"/>
    <w:rsid w:val="000D5998"/>
    <w:rsid w:val="000D621A"/>
    <w:rsid w:val="000F5E56"/>
    <w:rsid w:val="00103F50"/>
    <w:rsid w:val="001256B7"/>
    <w:rsid w:val="001362EE"/>
    <w:rsid w:val="00141A1E"/>
    <w:rsid w:val="00142ED5"/>
    <w:rsid w:val="0014574E"/>
    <w:rsid w:val="00145AB7"/>
    <w:rsid w:val="0016262C"/>
    <w:rsid w:val="001832A6"/>
    <w:rsid w:val="001929C5"/>
    <w:rsid w:val="0019559F"/>
    <w:rsid w:val="001A4D8E"/>
    <w:rsid w:val="001C1056"/>
    <w:rsid w:val="001C5653"/>
    <w:rsid w:val="001D5B18"/>
    <w:rsid w:val="001F3AD2"/>
    <w:rsid w:val="0020007F"/>
    <w:rsid w:val="002008A9"/>
    <w:rsid w:val="00201044"/>
    <w:rsid w:val="0020391B"/>
    <w:rsid w:val="00211098"/>
    <w:rsid w:val="0021217E"/>
    <w:rsid w:val="002243AA"/>
    <w:rsid w:val="0022455C"/>
    <w:rsid w:val="00237AB0"/>
    <w:rsid w:val="00250A41"/>
    <w:rsid w:val="002634C4"/>
    <w:rsid w:val="002711B2"/>
    <w:rsid w:val="002761CB"/>
    <w:rsid w:val="00276638"/>
    <w:rsid w:val="00281F9B"/>
    <w:rsid w:val="002928D3"/>
    <w:rsid w:val="002A3A60"/>
    <w:rsid w:val="002B06A5"/>
    <w:rsid w:val="002B0E0C"/>
    <w:rsid w:val="002B1F13"/>
    <w:rsid w:val="002E7A3E"/>
    <w:rsid w:val="002F1FE6"/>
    <w:rsid w:val="002F4E68"/>
    <w:rsid w:val="002F7ACF"/>
    <w:rsid w:val="00310805"/>
    <w:rsid w:val="003120A7"/>
    <w:rsid w:val="00312F7F"/>
    <w:rsid w:val="00322C79"/>
    <w:rsid w:val="00326A48"/>
    <w:rsid w:val="0035027E"/>
    <w:rsid w:val="00361450"/>
    <w:rsid w:val="00366B4D"/>
    <w:rsid w:val="003673CF"/>
    <w:rsid w:val="0037096F"/>
    <w:rsid w:val="003709D0"/>
    <w:rsid w:val="003845C1"/>
    <w:rsid w:val="003854C2"/>
    <w:rsid w:val="0038789A"/>
    <w:rsid w:val="003956F4"/>
    <w:rsid w:val="003A1269"/>
    <w:rsid w:val="003A6F89"/>
    <w:rsid w:val="003B38C1"/>
    <w:rsid w:val="003C28B2"/>
    <w:rsid w:val="003C452D"/>
    <w:rsid w:val="00405475"/>
    <w:rsid w:val="0040608F"/>
    <w:rsid w:val="00423252"/>
    <w:rsid w:val="00423E3E"/>
    <w:rsid w:val="00426F89"/>
    <w:rsid w:val="00427AF4"/>
    <w:rsid w:val="00433415"/>
    <w:rsid w:val="00434695"/>
    <w:rsid w:val="004361B4"/>
    <w:rsid w:val="00461B66"/>
    <w:rsid w:val="004647DA"/>
    <w:rsid w:val="004672AE"/>
    <w:rsid w:val="004715DF"/>
    <w:rsid w:val="00474062"/>
    <w:rsid w:val="00477D6B"/>
    <w:rsid w:val="004843B8"/>
    <w:rsid w:val="004856F6"/>
    <w:rsid w:val="00486EE6"/>
    <w:rsid w:val="004A6302"/>
    <w:rsid w:val="004A714B"/>
    <w:rsid w:val="004A7A9C"/>
    <w:rsid w:val="004E6ECC"/>
    <w:rsid w:val="004E7B81"/>
    <w:rsid w:val="004F163B"/>
    <w:rsid w:val="004F74E6"/>
    <w:rsid w:val="005010DC"/>
    <w:rsid w:val="005019FF"/>
    <w:rsid w:val="0050676C"/>
    <w:rsid w:val="00520D3C"/>
    <w:rsid w:val="00522108"/>
    <w:rsid w:val="0053057A"/>
    <w:rsid w:val="0053395A"/>
    <w:rsid w:val="00554825"/>
    <w:rsid w:val="00560A29"/>
    <w:rsid w:val="00561D8A"/>
    <w:rsid w:val="00566082"/>
    <w:rsid w:val="00573D32"/>
    <w:rsid w:val="00577B5A"/>
    <w:rsid w:val="005806D5"/>
    <w:rsid w:val="00594B65"/>
    <w:rsid w:val="0059594F"/>
    <w:rsid w:val="00595CD7"/>
    <w:rsid w:val="005A181B"/>
    <w:rsid w:val="005B4E40"/>
    <w:rsid w:val="005C40A3"/>
    <w:rsid w:val="005C517E"/>
    <w:rsid w:val="005C6649"/>
    <w:rsid w:val="005C7DC9"/>
    <w:rsid w:val="005D3F00"/>
    <w:rsid w:val="005D5EE7"/>
    <w:rsid w:val="005F5CAB"/>
    <w:rsid w:val="0060085B"/>
    <w:rsid w:val="00605827"/>
    <w:rsid w:val="00610794"/>
    <w:rsid w:val="00646050"/>
    <w:rsid w:val="00661AFF"/>
    <w:rsid w:val="00662737"/>
    <w:rsid w:val="0067133B"/>
    <w:rsid w:val="006713CA"/>
    <w:rsid w:val="00671DF9"/>
    <w:rsid w:val="0067266A"/>
    <w:rsid w:val="00676C5C"/>
    <w:rsid w:val="00677080"/>
    <w:rsid w:val="00691ABD"/>
    <w:rsid w:val="00695250"/>
    <w:rsid w:val="006A7AB9"/>
    <w:rsid w:val="006B0F94"/>
    <w:rsid w:val="006B1979"/>
    <w:rsid w:val="006C2241"/>
    <w:rsid w:val="006C6521"/>
    <w:rsid w:val="006F77B0"/>
    <w:rsid w:val="00720723"/>
    <w:rsid w:val="0073475F"/>
    <w:rsid w:val="00744762"/>
    <w:rsid w:val="00753FDB"/>
    <w:rsid w:val="00767577"/>
    <w:rsid w:val="007715B9"/>
    <w:rsid w:val="007728A8"/>
    <w:rsid w:val="007738EE"/>
    <w:rsid w:val="00782408"/>
    <w:rsid w:val="0079587E"/>
    <w:rsid w:val="007B668C"/>
    <w:rsid w:val="007C4361"/>
    <w:rsid w:val="007D088D"/>
    <w:rsid w:val="007D1613"/>
    <w:rsid w:val="007D1DBC"/>
    <w:rsid w:val="007E4C0E"/>
    <w:rsid w:val="007F00F0"/>
    <w:rsid w:val="00803E26"/>
    <w:rsid w:val="00806FD1"/>
    <w:rsid w:val="0081178D"/>
    <w:rsid w:val="0081276A"/>
    <w:rsid w:val="008170C0"/>
    <w:rsid w:val="00823D4D"/>
    <w:rsid w:val="00834E43"/>
    <w:rsid w:val="00837953"/>
    <w:rsid w:val="00860DBD"/>
    <w:rsid w:val="00864329"/>
    <w:rsid w:val="00874564"/>
    <w:rsid w:val="00880790"/>
    <w:rsid w:val="00881DAE"/>
    <w:rsid w:val="00883EF1"/>
    <w:rsid w:val="00884A00"/>
    <w:rsid w:val="008856C0"/>
    <w:rsid w:val="00886561"/>
    <w:rsid w:val="00890C2A"/>
    <w:rsid w:val="008A5B6A"/>
    <w:rsid w:val="008B2CC1"/>
    <w:rsid w:val="008B50A2"/>
    <w:rsid w:val="008B60B2"/>
    <w:rsid w:val="008C72D6"/>
    <w:rsid w:val="008D478E"/>
    <w:rsid w:val="008E2666"/>
    <w:rsid w:val="008E7F3F"/>
    <w:rsid w:val="008F0243"/>
    <w:rsid w:val="008F4447"/>
    <w:rsid w:val="00905505"/>
    <w:rsid w:val="009070D7"/>
    <w:rsid w:val="0090731E"/>
    <w:rsid w:val="00914CEF"/>
    <w:rsid w:val="00915847"/>
    <w:rsid w:val="00916EE2"/>
    <w:rsid w:val="00921853"/>
    <w:rsid w:val="00927777"/>
    <w:rsid w:val="009300F8"/>
    <w:rsid w:val="009613AB"/>
    <w:rsid w:val="00965263"/>
    <w:rsid w:val="00966A22"/>
    <w:rsid w:val="0096722F"/>
    <w:rsid w:val="009734A7"/>
    <w:rsid w:val="00980843"/>
    <w:rsid w:val="009A409B"/>
    <w:rsid w:val="009D7CBD"/>
    <w:rsid w:val="009E2791"/>
    <w:rsid w:val="009E3F6F"/>
    <w:rsid w:val="009F499F"/>
    <w:rsid w:val="009F705C"/>
    <w:rsid w:val="00A008DF"/>
    <w:rsid w:val="00A01152"/>
    <w:rsid w:val="00A10D4E"/>
    <w:rsid w:val="00A115BC"/>
    <w:rsid w:val="00A142F0"/>
    <w:rsid w:val="00A159B2"/>
    <w:rsid w:val="00A24E0B"/>
    <w:rsid w:val="00A25BAE"/>
    <w:rsid w:val="00A32EB4"/>
    <w:rsid w:val="00A40D73"/>
    <w:rsid w:val="00A42DAF"/>
    <w:rsid w:val="00A45BD8"/>
    <w:rsid w:val="00A5340E"/>
    <w:rsid w:val="00A70B16"/>
    <w:rsid w:val="00A70EA3"/>
    <w:rsid w:val="00A80982"/>
    <w:rsid w:val="00A80A18"/>
    <w:rsid w:val="00A869B7"/>
    <w:rsid w:val="00A93FC2"/>
    <w:rsid w:val="00AA28D6"/>
    <w:rsid w:val="00AA5F79"/>
    <w:rsid w:val="00AC1518"/>
    <w:rsid w:val="00AC205C"/>
    <w:rsid w:val="00AC780A"/>
    <w:rsid w:val="00AF0A6B"/>
    <w:rsid w:val="00B00E31"/>
    <w:rsid w:val="00B05A69"/>
    <w:rsid w:val="00B074A4"/>
    <w:rsid w:val="00B20D1D"/>
    <w:rsid w:val="00B37C24"/>
    <w:rsid w:val="00B476EE"/>
    <w:rsid w:val="00B75756"/>
    <w:rsid w:val="00B87017"/>
    <w:rsid w:val="00B9210F"/>
    <w:rsid w:val="00B9734B"/>
    <w:rsid w:val="00BA0D76"/>
    <w:rsid w:val="00BA30E2"/>
    <w:rsid w:val="00BA76AC"/>
    <w:rsid w:val="00BC2547"/>
    <w:rsid w:val="00BC5875"/>
    <w:rsid w:val="00BD078D"/>
    <w:rsid w:val="00BE1130"/>
    <w:rsid w:val="00BF7190"/>
    <w:rsid w:val="00C04D7B"/>
    <w:rsid w:val="00C0777C"/>
    <w:rsid w:val="00C07CA8"/>
    <w:rsid w:val="00C1053D"/>
    <w:rsid w:val="00C11BFE"/>
    <w:rsid w:val="00C1600B"/>
    <w:rsid w:val="00C37A1F"/>
    <w:rsid w:val="00C37C03"/>
    <w:rsid w:val="00C403B0"/>
    <w:rsid w:val="00C44001"/>
    <w:rsid w:val="00C5068F"/>
    <w:rsid w:val="00C50880"/>
    <w:rsid w:val="00C54739"/>
    <w:rsid w:val="00C650A4"/>
    <w:rsid w:val="00C72E8C"/>
    <w:rsid w:val="00C7568F"/>
    <w:rsid w:val="00C80299"/>
    <w:rsid w:val="00C8460B"/>
    <w:rsid w:val="00C868D3"/>
    <w:rsid w:val="00C876D9"/>
    <w:rsid w:val="00C9438E"/>
    <w:rsid w:val="00CA2727"/>
    <w:rsid w:val="00CD04F1"/>
    <w:rsid w:val="00CE1C0F"/>
    <w:rsid w:val="00CE1ED5"/>
    <w:rsid w:val="00D0513B"/>
    <w:rsid w:val="00D156E0"/>
    <w:rsid w:val="00D2157C"/>
    <w:rsid w:val="00D407AE"/>
    <w:rsid w:val="00D45252"/>
    <w:rsid w:val="00D71B4D"/>
    <w:rsid w:val="00D75FCB"/>
    <w:rsid w:val="00D83331"/>
    <w:rsid w:val="00D93D55"/>
    <w:rsid w:val="00D94442"/>
    <w:rsid w:val="00DD3A87"/>
    <w:rsid w:val="00DF6DB2"/>
    <w:rsid w:val="00E032E5"/>
    <w:rsid w:val="00E15015"/>
    <w:rsid w:val="00E15642"/>
    <w:rsid w:val="00E257BA"/>
    <w:rsid w:val="00E271F8"/>
    <w:rsid w:val="00E335FE"/>
    <w:rsid w:val="00E35268"/>
    <w:rsid w:val="00E539F7"/>
    <w:rsid w:val="00E64019"/>
    <w:rsid w:val="00E64A2F"/>
    <w:rsid w:val="00E71624"/>
    <w:rsid w:val="00E73B35"/>
    <w:rsid w:val="00E77169"/>
    <w:rsid w:val="00E776BE"/>
    <w:rsid w:val="00E82D0C"/>
    <w:rsid w:val="00E94400"/>
    <w:rsid w:val="00E946D0"/>
    <w:rsid w:val="00EA2B1E"/>
    <w:rsid w:val="00EA7D74"/>
    <w:rsid w:val="00EC37C5"/>
    <w:rsid w:val="00EC4E49"/>
    <w:rsid w:val="00EC6D89"/>
    <w:rsid w:val="00ED27DA"/>
    <w:rsid w:val="00ED77FB"/>
    <w:rsid w:val="00EE0482"/>
    <w:rsid w:val="00EE45FA"/>
    <w:rsid w:val="00EF069E"/>
    <w:rsid w:val="00F10257"/>
    <w:rsid w:val="00F10E92"/>
    <w:rsid w:val="00F15111"/>
    <w:rsid w:val="00F16510"/>
    <w:rsid w:val="00F25F06"/>
    <w:rsid w:val="00F30B34"/>
    <w:rsid w:val="00F403FD"/>
    <w:rsid w:val="00F64E1E"/>
    <w:rsid w:val="00F66152"/>
    <w:rsid w:val="00F74357"/>
    <w:rsid w:val="00F7469F"/>
    <w:rsid w:val="00F82E65"/>
    <w:rsid w:val="00FA4CE0"/>
    <w:rsid w:val="00FC4E80"/>
    <w:rsid w:val="00FD0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676C5C"/>
    <w:rPr>
      <w:rFonts w:ascii="Arial" w:hAnsi="Arial" w:cs="Arial"/>
      <w:kern w:val="0"/>
      <w:sz w:val="22"/>
    </w:rPr>
  </w:style>
  <w:style w:type="paragraph" w:styleId="1">
    <w:name w:val="heading 1"/>
    <w:basedOn w:val="a0"/>
    <w:next w:val="a0"/>
    <w:link w:val="1Char"/>
    <w:uiPriority w:val="99"/>
    <w:qFormat/>
    <w:rsid w:val="00676C5C"/>
    <w:pPr>
      <w:keepNext/>
      <w:spacing w:before="240" w:after="60"/>
      <w:outlineLvl w:val="0"/>
    </w:pPr>
    <w:rPr>
      <w:b/>
      <w:bCs/>
      <w:caps/>
      <w:kern w:val="32"/>
    </w:rPr>
  </w:style>
  <w:style w:type="paragraph" w:styleId="2">
    <w:name w:val="heading 2"/>
    <w:basedOn w:val="a0"/>
    <w:next w:val="a0"/>
    <w:link w:val="2Char"/>
    <w:uiPriority w:val="99"/>
    <w:qFormat/>
    <w:rsid w:val="00676C5C"/>
    <w:pPr>
      <w:keepNext/>
      <w:spacing w:before="240" w:after="60"/>
      <w:outlineLvl w:val="1"/>
    </w:pPr>
    <w:rPr>
      <w:caps/>
    </w:rPr>
  </w:style>
  <w:style w:type="paragraph" w:styleId="3">
    <w:name w:val="heading 3"/>
    <w:basedOn w:val="a0"/>
    <w:next w:val="a0"/>
    <w:link w:val="3Char"/>
    <w:uiPriority w:val="99"/>
    <w:qFormat/>
    <w:rsid w:val="00676C5C"/>
    <w:pPr>
      <w:keepNext/>
      <w:spacing w:before="240" w:after="60"/>
      <w:outlineLvl w:val="2"/>
    </w:pPr>
    <w:rPr>
      <w:u w:val="single"/>
    </w:rPr>
  </w:style>
  <w:style w:type="paragraph" w:styleId="4">
    <w:name w:val="heading 4"/>
    <w:basedOn w:val="a0"/>
    <w:next w:val="a0"/>
    <w:link w:val="4Char"/>
    <w:uiPriority w:val="99"/>
    <w:qFormat/>
    <w:rsid w:val="00676C5C"/>
    <w:pPr>
      <w:keepNext/>
      <w:spacing w:before="240" w:after="60"/>
      <w:outlineLvl w:val="3"/>
    </w:pPr>
    <w:rPr>
      <w:i/>
      <w:iC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4672AE"/>
    <w:rPr>
      <w:rFonts w:ascii="Arial" w:hAnsi="Arial" w:cs="Arial"/>
      <w:b/>
      <w:bCs/>
      <w:kern w:val="44"/>
      <w:sz w:val="44"/>
      <w:szCs w:val="44"/>
    </w:rPr>
  </w:style>
  <w:style w:type="character" w:customStyle="1" w:styleId="2Char">
    <w:name w:val="标题 2 Char"/>
    <w:basedOn w:val="a1"/>
    <w:link w:val="2"/>
    <w:uiPriority w:val="99"/>
    <w:semiHidden/>
    <w:locked/>
    <w:rsid w:val="004672AE"/>
    <w:rPr>
      <w:rFonts w:ascii="Cambria" w:eastAsia="SimSun" w:hAnsi="Cambria" w:cs="Cambria"/>
      <w:b/>
      <w:bCs/>
      <w:kern w:val="0"/>
      <w:sz w:val="32"/>
      <w:szCs w:val="32"/>
    </w:rPr>
  </w:style>
  <w:style w:type="character" w:customStyle="1" w:styleId="3Char">
    <w:name w:val="标题 3 Char"/>
    <w:basedOn w:val="a1"/>
    <w:link w:val="3"/>
    <w:uiPriority w:val="99"/>
    <w:semiHidden/>
    <w:locked/>
    <w:rsid w:val="004672AE"/>
    <w:rPr>
      <w:rFonts w:ascii="Arial" w:hAnsi="Arial" w:cs="Arial"/>
      <w:b/>
      <w:bCs/>
      <w:kern w:val="0"/>
      <w:sz w:val="32"/>
      <w:szCs w:val="32"/>
    </w:rPr>
  </w:style>
  <w:style w:type="character" w:customStyle="1" w:styleId="4Char">
    <w:name w:val="标题 4 Char"/>
    <w:basedOn w:val="a1"/>
    <w:link w:val="4"/>
    <w:uiPriority w:val="99"/>
    <w:semiHidden/>
    <w:locked/>
    <w:rsid w:val="004672AE"/>
    <w:rPr>
      <w:rFonts w:ascii="Cambria" w:eastAsia="SimSun" w:hAnsi="Cambria" w:cs="Cambria"/>
      <w:b/>
      <w:bCs/>
      <w:kern w:val="0"/>
      <w:sz w:val="28"/>
      <w:szCs w:val="28"/>
    </w:rPr>
  </w:style>
  <w:style w:type="paragraph" w:customStyle="1" w:styleId="Endofdocument-Annex">
    <w:name w:val="[End of document - Annex]"/>
    <w:basedOn w:val="a0"/>
    <w:rsid w:val="0053057A"/>
    <w:pPr>
      <w:ind w:left="5534"/>
    </w:pPr>
  </w:style>
  <w:style w:type="paragraph" w:styleId="a4">
    <w:name w:val="Body Text"/>
    <w:basedOn w:val="a0"/>
    <w:link w:val="Char"/>
    <w:uiPriority w:val="99"/>
    <w:rsid w:val="00676C5C"/>
    <w:pPr>
      <w:spacing w:after="220"/>
    </w:pPr>
  </w:style>
  <w:style w:type="character" w:customStyle="1" w:styleId="Char">
    <w:name w:val="正文文本 Char"/>
    <w:basedOn w:val="a1"/>
    <w:link w:val="a4"/>
    <w:uiPriority w:val="99"/>
    <w:semiHidden/>
    <w:locked/>
    <w:rsid w:val="004672AE"/>
    <w:rPr>
      <w:rFonts w:ascii="Arial" w:hAnsi="Arial" w:cs="Arial"/>
      <w:kern w:val="0"/>
      <w:sz w:val="22"/>
      <w:szCs w:val="22"/>
    </w:rPr>
  </w:style>
  <w:style w:type="paragraph" w:styleId="a5">
    <w:name w:val="caption"/>
    <w:basedOn w:val="a0"/>
    <w:next w:val="a0"/>
    <w:uiPriority w:val="99"/>
    <w:qFormat/>
    <w:rsid w:val="00676C5C"/>
    <w:rPr>
      <w:b/>
      <w:bCs/>
      <w:sz w:val="18"/>
      <w:szCs w:val="18"/>
    </w:rPr>
  </w:style>
  <w:style w:type="paragraph" w:styleId="a6">
    <w:name w:val="annotation text"/>
    <w:basedOn w:val="a0"/>
    <w:link w:val="Char0"/>
    <w:uiPriority w:val="99"/>
    <w:semiHidden/>
    <w:rsid w:val="00676C5C"/>
    <w:rPr>
      <w:sz w:val="18"/>
      <w:szCs w:val="18"/>
    </w:rPr>
  </w:style>
  <w:style w:type="character" w:customStyle="1" w:styleId="Char0">
    <w:name w:val="批注文字 Char"/>
    <w:basedOn w:val="a1"/>
    <w:link w:val="a6"/>
    <w:uiPriority w:val="99"/>
    <w:semiHidden/>
    <w:locked/>
    <w:rsid w:val="004672AE"/>
    <w:rPr>
      <w:rFonts w:ascii="Arial" w:hAnsi="Arial" w:cs="Arial"/>
      <w:kern w:val="0"/>
      <w:sz w:val="22"/>
      <w:szCs w:val="22"/>
    </w:rPr>
  </w:style>
  <w:style w:type="paragraph" w:styleId="a7">
    <w:name w:val="endnote text"/>
    <w:basedOn w:val="a0"/>
    <w:link w:val="Char1"/>
    <w:uiPriority w:val="99"/>
    <w:semiHidden/>
    <w:rsid w:val="00676C5C"/>
    <w:rPr>
      <w:sz w:val="18"/>
      <w:szCs w:val="18"/>
    </w:rPr>
  </w:style>
  <w:style w:type="character" w:customStyle="1" w:styleId="Char1">
    <w:name w:val="尾注文本 Char"/>
    <w:basedOn w:val="a1"/>
    <w:link w:val="a7"/>
    <w:uiPriority w:val="99"/>
    <w:semiHidden/>
    <w:locked/>
    <w:rsid w:val="004672AE"/>
    <w:rPr>
      <w:rFonts w:ascii="Arial" w:hAnsi="Arial" w:cs="Arial"/>
      <w:kern w:val="0"/>
      <w:sz w:val="22"/>
      <w:szCs w:val="22"/>
    </w:rPr>
  </w:style>
  <w:style w:type="paragraph" w:styleId="a8">
    <w:name w:val="footer"/>
    <w:basedOn w:val="a0"/>
    <w:link w:val="Char2"/>
    <w:uiPriority w:val="99"/>
    <w:semiHidden/>
    <w:rsid w:val="00676C5C"/>
    <w:pPr>
      <w:tabs>
        <w:tab w:val="center" w:pos="4320"/>
        <w:tab w:val="right" w:pos="8640"/>
      </w:tabs>
    </w:pPr>
  </w:style>
  <w:style w:type="character" w:customStyle="1" w:styleId="Char2">
    <w:name w:val="页脚 Char"/>
    <w:basedOn w:val="a1"/>
    <w:link w:val="a8"/>
    <w:uiPriority w:val="99"/>
    <w:semiHidden/>
    <w:locked/>
    <w:rsid w:val="004672AE"/>
    <w:rPr>
      <w:rFonts w:ascii="Arial" w:hAnsi="Arial" w:cs="Arial"/>
      <w:kern w:val="0"/>
      <w:sz w:val="18"/>
      <w:szCs w:val="18"/>
    </w:rPr>
  </w:style>
  <w:style w:type="paragraph" w:styleId="a9">
    <w:name w:val="footnote text"/>
    <w:basedOn w:val="a0"/>
    <w:link w:val="Char3"/>
    <w:uiPriority w:val="99"/>
    <w:semiHidden/>
    <w:rsid w:val="00676C5C"/>
    <w:rPr>
      <w:sz w:val="18"/>
      <w:szCs w:val="18"/>
    </w:rPr>
  </w:style>
  <w:style w:type="character" w:customStyle="1" w:styleId="Char3">
    <w:name w:val="脚注文本 Char"/>
    <w:basedOn w:val="a1"/>
    <w:link w:val="a9"/>
    <w:uiPriority w:val="99"/>
    <w:semiHidden/>
    <w:locked/>
    <w:rsid w:val="00B75756"/>
    <w:rPr>
      <w:rFonts w:ascii="Arial" w:eastAsia="SimSun" w:hAnsi="Arial" w:cs="Arial"/>
      <w:sz w:val="18"/>
      <w:szCs w:val="18"/>
      <w:lang w:eastAsia="zh-CN"/>
    </w:rPr>
  </w:style>
  <w:style w:type="paragraph" w:styleId="aa">
    <w:name w:val="header"/>
    <w:basedOn w:val="a0"/>
    <w:link w:val="Char4"/>
    <w:uiPriority w:val="99"/>
    <w:semiHidden/>
    <w:rsid w:val="00676C5C"/>
    <w:pPr>
      <w:tabs>
        <w:tab w:val="center" w:pos="4536"/>
        <w:tab w:val="right" w:pos="9072"/>
      </w:tabs>
    </w:pPr>
  </w:style>
  <w:style w:type="character" w:customStyle="1" w:styleId="Char4">
    <w:name w:val="页眉 Char"/>
    <w:basedOn w:val="a1"/>
    <w:link w:val="aa"/>
    <w:uiPriority w:val="99"/>
    <w:semiHidden/>
    <w:locked/>
    <w:rsid w:val="004672AE"/>
    <w:rPr>
      <w:rFonts w:ascii="Arial" w:hAnsi="Arial" w:cs="Arial"/>
      <w:kern w:val="0"/>
      <w:sz w:val="18"/>
      <w:szCs w:val="18"/>
    </w:rPr>
  </w:style>
  <w:style w:type="paragraph" w:styleId="a">
    <w:name w:val="List Number"/>
    <w:basedOn w:val="a0"/>
    <w:uiPriority w:val="99"/>
    <w:semiHidden/>
    <w:rsid w:val="00676C5C"/>
    <w:pPr>
      <w:numPr>
        <w:numId w:val="10"/>
      </w:numPr>
    </w:pPr>
  </w:style>
  <w:style w:type="paragraph" w:customStyle="1" w:styleId="ONUME">
    <w:name w:val="ONUM E"/>
    <w:basedOn w:val="a4"/>
    <w:link w:val="ONUMEChar"/>
    <w:uiPriority w:val="99"/>
    <w:rsid w:val="00676C5C"/>
  </w:style>
  <w:style w:type="paragraph" w:customStyle="1" w:styleId="ONUMFS">
    <w:name w:val="ONUM FS"/>
    <w:basedOn w:val="a4"/>
    <w:uiPriority w:val="99"/>
    <w:rsid w:val="00676C5C"/>
    <w:pPr>
      <w:numPr>
        <w:numId w:val="12"/>
      </w:numPr>
    </w:pPr>
  </w:style>
  <w:style w:type="paragraph" w:styleId="ab">
    <w:name w:val="Salutation"/>
    <w:basedOn w:val="a0"/>
    <w:next w:val="a0"/>
    <w:link w:val="Char5"/>
    <w:uiPriority w:val="99"/>
    <w:semiHidden/>
    <w:rsid w:val="00676C5C"/>
  </w:style>
  <w:style w:type="character" w:customStyle="1" w:styleId="Char5">
    <w:name w:val="称呼 Char"/>
    <w:basedOn w:val="a1"/>
    <w:link w:val="ab"/>
    <w:uiPriority w:val="99"/>
    <w:semiHidden/>
    <w:locked/>
    <w:rsid w:val="004672AE"/>
    <w:rPr>
      <w:rFonts w:ascii="Arial" w:hAnsi="Arial" w:cs="Arial"/>
      <w:kern w:val="0"/>
      <w:sz w:val="22"/>
      <w:szCs w:val="22"/>
    </w:rPr>
  </w:style>
  <w:style w:type="paragraph" w:styleId="ac">
    <w:name w:val="Signature"/>
    <w:basedOn w:val="a0"/>
    <w:link w:val="Char6"/>
    <w:uiPriority w:val="99"/>
    <w:semiHidden/>
    <w:rsid w:val="00676C5C"/>
    <w:pPr>
      <w:ind w:left="5250"/>
    </w:pPr>
  </w:style>
  <w:style w:type="character" w:customStyle="1" w:styleId="Char6">
    <w:name w:val="签名 Char"/>
    <w:basedOn w:val="a1"/>
    <w:link w:val="ac"/>
    <w:uiPriority w:val="99"/>
    <w:semiHidden/>
    <w:locked/>
    <w:rsid w:val="004672AE"/>
    <w:rPr>
      <w:rFonts w:ascii="Arial" w:hAnsi="Arial" w:cs="Arial"/>
      <w:kern w:val="0"/>
      <w:sz w:val="22"/>
      <w:szCs w:val="22"/>
    </w:rPr>
  </w:style>
  <w:style w:type="paragraph" w:styleId="ad">
    <w:name w:val="Balloon Text"/>
    <w:basedOn w:val="a0"/>
    <w:link w:val="Char7"/>
    <w:uiPriority w:val="99"/>
    <w:semiHidden/>
    <w:rsid w:val="00C650A4"/>
    <w:rPr>
      <w:rFonts w:ascii="Tahoma" w:hAnsi="Tahoma" w:cs="Tahoma"/>
      <w:sz w:val="16"/>
      <w:szCs w:val="16"/>
    </w:rPr>
  </w:style>
  <w:style w:type="character" w:customStyle="1" w:styleId="Char7">
    <w:name w:val="批注框文本 Char"/>
    <w:basedOn w:val="a1"/>
    <w:link w:val="ad"/>
    <w:uiPriority w:val="99"/>
    <w:locked/>
    <w:rsid w:val="00C650A4"/>
    <w:rPr>
      <w:rFonts w:ascii="Tahoma" w:eastAsia="SimSun" w:hAnsi="Tahoma" w:cs="Tahoma"/>
      <w:sz w:val="16"/>
      <w:szCs w:val="16"/>
      <w:lang w:eastAsia="zh-CN"/>
    </w:rPr>
  </w:style>
  <w:style w:type="character" w:customStyle="1" w:styleId="ONUMEChar">
    <w:name w:val="ONUM E Char"/>
    <w:basedOn w:val="a1"/>
    <w:link w:val="ONUME"/>
    <w:uiPriority w:val="99"/>
    <w:locked/>
    <w:rsid w:val="005C40A3"/>
    <w:rPr>
      <w:rFonts w:ascii="Arial" w:hAnsi="Arial" w:cs="Arial"/>
      <w:kern w:val="0"/>
      <w:sz w:val="22"/>
    </w:rPr>
  </w:style>
  <w:style w:type="character" w:styleId="ae">
    <w:name w:val="Hyperlink"/>
    <w:basedOn w:val="a1"/>
    <w:uiPriority w:val="99"/>
    <w:rsid w:val="00EE0482"/>
  </w:style>
  <w:style w:type="character" w:styleId="af">
    <w:name w:val="footnote reference"/>
    <w:basedOn w:val="a1"/>
    <w:uiPriority w:val="99"/>
    <w:semiHidden/>
    <w:rsid w:val="00B75756"/>
    <w:rPr>
      <w:vertAlign w:val="superscript"/>
    </w:rPr>
  </w:style>
  <w:style w:type="character" w:customStyle="1" w:styleId="SectionHeadingChar">
    <w:name w:val="Section Heading Char"/>
    <w:link w:val="SectionHeading"/>
    <w:locked/>
    <w:rsid w:val="008D478E"/>
    <w:rPr>
      <w:rFonts w:ascii="Arial" w:hAnsi="Arial" w:cs="Arial"/>
      <w:b/>
      <w:bCs/>
      <w:caps/>
      <w:kern w:val="32"/>
      <w:sz w:val="32"/>
      <w:szCs w:val="32"/>
      <w:lang w:eastAsia="zh-CN"/>
    </w:rPr>
  </w:style>
  <w:style w:type="paragraph" w:customStyle="1" w:styleId="SectionHeading">
    <w:name w:val="Section Heading"/>
    <w:basedOn w:val="1"/>
    <w:link w:val="SectionHeadingChar"/>
    <w:qFormat/>
    <w:rsid w:val="008D478E"/>
    <w:pPr>
      <w:pBdr>
        <w:top w:val="single" w:sz="4" w:space="1" w:color="auto"/>
        <w:bottom w:val="single" w:sz="4" w:space="1" w:color="auto"/>
      </w:pBdr>
      <w:spacing w:before="360" w:after="240"/>
    </w:pPr>
    <w:rPr>
      <w:sz w:val="32"/>
      <w:szCs w:val="32"/>
    </w:rPr>
  </w:style>
  <w:style w:type="paragraph" w:customStyle="1" w:styleId="Default">
    <w:name w:val="Default"/>
    <w:uiPriority w:val="99"/>
    <w:rsid w:val="00B75756"/>
    <w:pPr>
      <w:autoSpaceDE w:val="0"/>
      <w:autoSpaceDN w:val="0"/>
      <w:adjustRightInd w:val="0"/>
    </w:pPr>
    <w:rPr>
      <w:rFonts w:ascii="Arial" w:hAnsi="Arial" w:cs="Arial"/>
      <w:color w:val="000000"/>
      <w:kern w:val="0"/>
      <w:sz w:val="24"/>
      <w:szCs w:val="24"/>
      <w:lang w:val="es-CL" w:eastAsia="en-US"/>
    </w:rPr>
  </w:style>
  <w:style w:type="paragraph" w:styleId="af0">
    <w:name w:val="List Paragraph"/>
    <w:basedOn w:val="a0"/>
    <w:uiPriority w:val="99"/>
    <w:qFormat/>
    <w:rsid w:val="00B75756"/>
    <w:pPr>
      <w:ind w:left="720"/>
    </w:pPr>
  </w:style>
  <w:style w:type="character" w:customStyle="1" w:styleId="apple-converted-space">
    <w:name w:val="apple-converted-space"/>
    <w:basedOn w:val="a1"/>
    <w:uiPriority w:val="99"/>
    <w:rsid w:val="00B75756"/>
  </w:style>
  <w:style w:type="character" w:customStyle="1" w:styleId="10">
    <w:name w:val="@他1"/>
    <w:basedOn w:val="a1"/>
    <w:uiPriority w:val="99"/>
    <w:semiHidden/>
    <w:rsid w:val="00554825"/>
    <w:rPr>
      <w:color w:val="auto"/>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676C5C"/>
    <w:rPr>
      <w:rFonts w:ascii="Arial" w:hAnsi="Arial" w:cs="Arial"/>
      <w:kern w:val="0"/>
      <w:sz w:val="22"/>
    </w:rPr>
  </w:style>
  <w:style w:type="paragraph" w:styleId="1">
    <w:name w:val="heading 1"/>
    <w:basedOn w:val="a0"/>
    <w:next w:val="a0"/>
    <w:link w:val="1Char"/>
    <w:uiPriority w:val="99"/>
    <w:qFormat/>
    <w:rsid w:val="00676C5C"/>
    <w:pPr>
      <w:keepNext/>
      <w:spacing w:before="240" w:after="60"/>
      <w:outlineLvl w:val="0"/>
    </w:pPr>
    <w:rPr>
      <w:b/>
      <w:bCs/>
      <w:caps/>
      <w:kern w:val="32"/>
    </w:rPr>
  </w:style>
  <w:style w:type="paragraph" w:styleId="2">
    <w:name w:val="heading 2"/>
    <w:basedOn w:val="a0"/>
    <w:next w:val="a0"/>
    <w:link w:val="2Char"/>
    <w:uiPriority w:val="99"/>
    <w:qFormat/>
    <w:rsid w:val="00676C5C"/>
    <w:pPr>
      <w:keepNext/>
      <w:spacing w:before="240" w:after="60"/>
      <w:outlineLvl w:val="1"/>
    </w:pPr>
    <w:rPr>
      <w:caps/>
    </w:rPr>
  </w:style>
  <w:style w:type="paragraph" w:styleId="3">
    <w:name w:val="heading 3"/>
    <w:basedOn w:val="a0"/>
    <w:next w:val="a0"/>
    <w:link w:val="3Char"/>
    <w:uiPriority w:val="99"/>
    <w:qFormat/>
    <w:rsid w:val="00676C5C"/>
    <w:pPr>
      <w:keepNext/>
      <w:spacing w:before="240" w:after="60"/>
      <w:outlineLvl w:val="2"/>
    </w:pPr>
    <w:rPr>
      <w:u w:val="single"/>
    </w:rPr>
  </w:style>
  <w:style w:type="paragraph" w:styleId="4">
    <w:name w:val="heading 4"/>
    <w:basedOn w:val="a0"/>
    <w:next w:val="a0"/>
    <w:link w:val="4Char"/>
    <w:uiPriority w:val="99"/>
    <w:qFormat/>
    <w:rsid w:val="00676C5C"/>
    <w:pPr>
      <w:keepNext/>
      <w:spacing w:before="240" w:after="60"/>
      <w:outlineLvl w:val="3"/>
    </w:pPr>
    <w:rPr>
      <w:i/>
      <w:iC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4672AE"/>
    <w:rPr>
      <w:rFonts w:ascii="Arial" w:hAnsi="Arial" w:cs="Arial"/>
      <w:b/>
      <w:bCs/>
      <w:kern w:val="44"/>
      <w:sz w:val="44"/>
      <w:szCs w:val="44"/>
    </w:rPr>
  </w:style>
  <w:style w:type="character" w:customStyle="1" w:styleId="2Char">
    <w:name w:val="标题 2 Char"/>
    <w:basedOn w:val="a1"/>
    <w:link w:val="2"/>
    <w:uiPriority w:val="99"/>
    <w:semiHidden/>
    <w:locked/>
    <w:rsid w:val="004672AE"/>
    <w:rPr>
      <w:rFonts w:ascii="Cambria" w:eastAsia="SimSun" w:hAnsi="Cambria" w:cs="Cambria"/>
      <w:b/>
      <w:bCs/>
      <w:kern w:val="0"/>
      <w:sz w:val="32"/>
      <w:szCs w:val="32"/>
    </w:rPr>
  </w:style>
  <w:style w:type="character" w:customStyle="1" w:styleId="3Char">
    <w:name w:val="标题 3 Char"/>
    <w:basedOn w:val="a1"/>
    <w:link w:val="3"/>
    <w:uiPriority w:val="99"/>
    <w:semiHidden/>
    <w:locked/>
    <w:rsid w:val="004672AE"/>
    <w:rPr>
      <w:rFonts w:ascii="Arial" w:hAnsi="Arial" w:cs="Arial"/>
      <w:b/>
      <w:bCs/>
      <w:kern w:val="0"/>
      <w:sz w:val="32"/>
      <w:szCs w:val="32"/>
    </w:rPr>
  </w:style>
  <w:style w:type="character" w:customStyle="1" w:styleId="4Char">
    <w:name w:val="标题 4 Char"/>
    <w:basedOn w:val="a1"/>
    <w:link w:val="4"/>
    <w:uiPriority w:val="99"/>
    <w:semiHidden/>
    <w:locked/>
    <w:rsid w:val="004672AE"/>
    <w:rPr>
      <w:rFonts w:ascii="Cambria" w:eastAsia="SimSun" w:hAnsi="Cambria" w:cs="Cambria"/>
      <w:b/>
      <w:bCs/>
      <w:kern w:val="0"/>
      <w:sz w:val="28"/>
      <w:szCs w:val="28"/>
    </w:rPr>
  </w:style>
  <w:style w:type="paragraph" w:customStyle="1" w:styleId="Endofdocument-Annex">
    <w:name w:val="[End of document - Annex]"/>
    <w:basedOn w:val="a0"/>
    <w:rsid w:val="0053057A"/>
    <w:pPr>
      <w:ind w:left="5534"/>
    </w:pPr>
  </w:style>
  <w:style w:type="paragraph" w:styleId="a4">
    <w:name w:val="Body Text"/>
    <w:basedOn w:val="a0"/>
    <w:link w:val="Char"/>
    <w:uiPriority w:val="99"/>
    <w:rsid w:val="00676C5C"/>
    <w:pPr>
      <w:spacing w:after="220"/>
    </w:pPr>
  </w:style>
  <w:style w:type="character" w:customStyle="1" w:styleId="Char">
    <w:name w:val="正文文本 Char"/>
    <w:basedOn w:val="a1"/>
    <w:link w:val="a4"/>
    <w:uiPriority w:val="99"/>
    <w:semiHidden/>
    <w:locked/>
    <w:rsid w:val="004672AE"/>
    <w:rPr>
      <w:rFonts w:ascii="Arial" w:hAnsi="Arial" w:cs="Arial"/>
      <w:kern w:val="0"/>
      <w:sz w:val="22"/>
      <w:szCs w:val="22"/>
    </w:rPr>
  </w:style>
  <w:style w:type="paragraph" w:styleId="a5">
    <w:name w:val="caption"/>
    <w:basedOn w:val="a0"/>
    <w:next w:val="a0"/>
    <w:uiPriority w:val="99"/>
    <w:qFormat/>
    <w:rsid w:val="00676C5C"/>
    <w:rPr>
      <w:b/>
      <w:bCs/>
      <w:sz w:val="18"/>
      <w:szCs w:val="18"/>
    </w:rPr>
  </w:style>
  <w:style w:type="paragraph" w:styleId="a6">
    <w:name w:val="annotation text"/>
    <w:basedOn w:val="a0"/>
    <w:link w:val="Char0"/>
    <w:uiPriority w:val="99"/>
    <w:semiHidden/>
    <w:rsid w:val="00676C5C"/>
    <w:rPr>
      <w:sz w:val="18"/>
      <w:szCs w:val="18"/>
    </w:rPr>
  </w:style>
  <w:style w:type="character" w:customStyle="1" w:styleId="Char0">
    <w:name w:val="批注文字 Char"/>
    <w:basedOn w:val="a1"/>
    <w:link w:val="a6"/>
    <w:uiPriority w:val="99"/>
    <w:semiHidden/>
    <w:locked/>
    <w:rsid w:val="004672AE"/>
    <w:rPr>
      <w:rFonts w:ascii="Arial" w:hAnsi="Arial" w:cs="Arial"/>
      <w:kern w:val="0"/>
      <w:sz w:val="22"/>
      <w:szCs w:val="22"/>
    </w:rPr>
  </w:style>
  <w:style w:type="paragraph" w:styleId="a7">
    <w:name w:val="endnote text"/>
    <w:basedOn w:val="a0"/>
    <w:link w:val="Char1"/>
    <w:uiPriority w:val="99"/>
    <w:semiHidden/>
    <w:rsid w:val="00676C5C"/>
    <w:rPr>
      <w:sz w:val="18"/>
      <w:szCs w:val="18"/>
    </w:rPr>
  </w:style>
  <w:style w:type="character" w:customStyle="1" w:styleId="Char1">
    <w:name w:val="尾注文本 Char"/>
    <w:basedOn w:val="a1"/>
    <w:link w:val="a7"/>
    <w:uiPriority w:val="99"/>
    <w:semiHidden/>
    <w:locked/>
    <w:rsid w:val="004672AE"/>
    <w:rPr>
      <w:rFonts w:ascii="Arial" w:hAnsi="Arial" w:cs="Arial"/>
      <w:kern w:val="0"/>
      <w:sz w:val="22"/>
      <w:szCs w:val="22"/>
    </w:rPr>
  </w:style>
  <w:style w:type="paragraph" w:styleId="a8">
    <w:name w:val="footer"/>
    <w:basedOn w:val="a0"/>
    <w:link w:val="Char2"/>
    <w:uiPriority w:val="99"/>
    <w:semiHidden/>
    <w:rsid w:val="00676C5C"/>
    <w:pPr>
      <w:tabs>
        <w:tab w:val="center" w:pos="4320"/>
        <w:tab w:val="right" w:pos="8640"/>
      </w:tabs>
    </w:pPr>
  </w:style>
  <w:style w:type="character" w:customStyle="1" w:styleId="Char2">
    <w:name w:val="页脚 Char"/>
    <w:basedOn w:val="a1"/>
    <w:link w:val="a8"/>
    <w:uiPriority w:val="99"/>
    <w:semiHidden/>
    <w:locked/>
    <w:rsid w:val="004672AE"/>
    <w:rPr>
      <w:rFonts w:ascii="Arial" w:hAnsi="Arial" w:cs="Arial"/>
      <w:kern w:val="0"/>
      <w:sz w:val="18"/>
      <w:szCs w:val="18"/>
    </w:rPr>
  </w:style>
  <w:style w:type="paragraph" w:styleId="a9">
    <w:name w:val="footnote text"/>
    <w:basedOn w:val="a0"/>
    <w:link w:val="Char3"/>
    <w:uiPriority w:val="99"/>
    <w:semiHidden/>
    <w:rsid w:val="00676C5C"/>
    <w:rPr>
      <w:sz w:val="18"/>
      <w:szCs w:val="18"/>
    </w:rPr>
  </w:style>
  <w:style w:type="character" w:customStyle="1" w:styleId="Char3">
    <w:name w:val="脚注文本 Char"/>
    <w:basedOn w:val="a1"/>
    <w:link w:val="a9"/>
    <w:uiPriority w:val="99"/>
    <w:semiHidden/>
    <w:locked/>
    <w:rsid w:val="00B75756"/>
    <w:rPr>
      <w:rFonts w:ascii="Arial" w:eastAsia="SimSun" w:hAnsi="Arial" w:cs="Arial"/>
      <w:sz w:val="18"/>
      <w:szCs w:val="18"/>
      <w:lang w:eastAsia="zh-CN"/>
    </w:rPr>
  </w:style>
  <w:style w:type="paragraph" w:styleId="aa">
    <w:name w:val="header"/>
    <w:basedOn w:val="a0"/>
    <w:link w:val="Char4"/>
    <w:uiPriority w:val="99"/>
    <w:semiHidden/>
    <w:rsid w:val="00676C5C"/>
    <w:pPr>
      <w:tabs>
        <w:tab w:val="center" w:pos="4536"/>
        <w:tab w:val="right" w:pos="9072"/>
      </w:tabs>
    </w:pPr>
  </w:style>
  <w:style w:type="character" w:customStyle="1" w:styleId="Char4">
    <w:name w:val="页眉 Char"/>
    <w:basedOn w:val="a1"/>
    <w:link w:val="aa"/>
    <w:uiPriority w:val="99"/>
    <w:semiHidden/>
    <w:locked/>
    <w:rsid w:val="004672AE"/>
    <w:rPr>
      <w:rFonts w:ascii="Arial" w:hAnsi="Arial" w:cs="Arial"/>
      <w:kern w:val="0"/>
      <w:sz w:val="18"/>
      <w:szCs w:val="18"/>
    </w:rPr>
  </w:style>
  <w:style w:type="paragraph" w:styleId="a">
    <w:name w:val="List Number"/>
    <w:basedOn w:val="a0"/>
    <w:uiPriority w:val="99"/>
    <w:semiHidden/>
    <w:rsid w:val="00676C5C"/>
    <w:pPr>
      <w:numPr>
        <w:numId w:val="10"/>
      </w:numPr>
    </w:pPr>
  </w:style>
  <w:style w:type="paragraph" w:customStyle="1" w:styleId="ONUME">
    <w:name w:val="ONUM E"/>
    <w:basedOn w:val="a4"/>
    <w:link w:val="ONUMEChar"/>
    <w:uiPriority w:val="99"/>
    <w:rsid w:val="00676C5C"/>
  </w:style>
  <w:style w:type="paragraph" w:customStyle="1" w:styleId="ONUMFS">
    <w:name w:val="ONUM FS"/>
    <w:basedOn w:val="a4"/>
    <w:uiPriority w:val="99"/>
    <w:rsid w:val="00676C5C"/>
    <w:pPr>
      <w:numPr>
        <w:numId w:val="12"/>
      </w:numPr>
    </w:pPr>
  </w:style>
  <w:style w:type="paragraph" w:styleId="ab">
    <w:name w:val="Salutation"/>
    <w:basedOn w:val="a0"/>
    <w:next w:val="a0"/>
    <w:link w:val="Char5"/>
    <w:uiPriority w:val="99"/>
    <w:semiHidden/>
    <w:rsid w:val="00676C5C"/>
  </w:style>
  <w:style w:type="character" w:customStyle="1" w:styleId="Char5">
    <w:name w:val="称呼 Char"/>
    <w:basedOn w:val="a1"/>
    <w:link w:val="ab"/>
    <w:uiPriority w:val="99"/>
    <w:semiHidden/>
    <w:locked/>
    <w:rsid w:val="004672AE"/>
    <w:rPr>
      <w:rFonts w:ascii="Arial" w:hAnsi="Arial" w:cs="Arial"/>
      <w:kern w:val="0"/>
      <w:sz w:val="22"/>
      <w:szCs w:val="22"/>
    </w:rPr>
  </w:style>
  <w:style w:type="paragraph" w:styleId="ac">
    <w:name w:val="Signature"/>
    <w:basedOn w:val="a0"/>
    <w:link w:val="Char6"/>
    <w:uiPriority w:val="99"/>
    <w:semiHidden/>
    <w:rsid w:val="00676C5C"/>
    <w:pPr>
      <w:ind w:left="5250"/>
    </w:pPr>
  </w:style>
  <w:style w:type="character" w:customStyle="1" w:styleId="Char6">
    <w:name w:val="签名 Char"/>
    <w:basedOn w:val="a1"/>
    <w:link w:val="ac"/>
    <w:uiPriority w:val="99"/>
    <w:semiHidden/>
    <w:locked/>
    <w:rsid w:val="004672AE"/>
    <w:rPr>
      <w:rFonts w:ascii="Arial" w:hAnsi="Arial" w:cs="Arial"/>
      <w:kern w:val="0"/>
      <w:sz w:val="22"/>
      <w:szCs w:val="22"/>
    </w:rPr>
  </w:style>
  <w:style w:type="paragraph" w:styleId="ad">
    <w:name w:val="Balloon Text"/>
    <w:basedOn w:val="a0"/>
    <w:link w:val="Char7"/>
    <w:uiPriority w:val="99"/>
    <w:semiHidden/>
    <w:rsid w:val="00C650A4"/>
    <w:rPr>
      <w:rFonts w:ascii="Tahoma" w:hAnsi="Tahoma" w:cs="Tahoma"/>
      <w:sz w:val="16"/>
      <w:szCs w:val="16"/>
    </w:rPr>
  </w:style>
  <w:style w:type="character" w:customStyle="1" w:styleId="Char7">
    <w:name w:val="批注框文本 Char"/>
    <w:basedOn w:val="a1"/>
    <w:link w:val="ad"/>
    <w:uiPriority w:val="99"/>
    <w:locked/>
    <w:rsid w:val="00C650A4"/>
    <w:rPr>
      <w:rFonts w:ascii="Tahoma" w:eastAsia="SimSun" w:hAnsi="Tahoma" w:cs="Tahoma"/>
      <w:sz w:val="16"/>
      <w:szCs w:val="16"/>
      <w:lang w:eastAsia="zh-CN"/>
    </w:rPr>
  </w:style>
  <w:style w:type="character" w:customStyle="1" w:styleId="ONUMEChar">
    <w:name w:val="ONUM E Char"/>
    <w:basedOn w:val="a1"/>
    <w:link w:val="ONUME"/>
    <w:uiPriority w:val="99"/>
    <w:locked/>
    <w:rsid w:val="005C40A3"/>
    <w:rPr>
      <w:rFonts w:ascii="Arial" w:hAnsi="Arial" w:cs="Arial"/>
      <w:kern w:val="0"/>
      <w:sz w:val="22"/>
    </w:rPr>
  </w:style>
  <w:style w:type="character" w:styleId="ae">
    <w:name w:val="Hyperlink"/>
    <w:basedOn w:val="a1"/>
    <w:uiPriority w:val="99"/>
    <w:rsid w:val="00EE0482"/>
  </w:style>
  <w:style w:type="character" w:styleId="af">
    <w:name w:val="footnote reference"/>
    <w:basedOn w:val="a1"/>
    <w:uiPriority w:val="99"/>
    <w:semiHidden/>
    <w:rsid w:val="00B75756"/>
    <w:rPr>
      <w:vertAlign w:val="superscript"/>
    </w:rPr>
  </w:style>
  <w:style w:type="character" w:customStyle="1" w:styleId="SectionHeadingChar">
    <w:name w:val="Section Heading Char"/>
    <w:link w:val="SectionHeading"/>
    <w:locked/>
    <w:rsid w:val="008D478E"/>
    <w:rPr>
      <w:rFonts w:ascii="Arial" w:hAnsi="Arial" w:cs="Arial"/>
      <w:b/>
      <w:bCs/>
      <w:caps/>
      <w:kern w:val="32"/>
      <w:sz w:val="32"/>
      <w:szCs w:val="32"/>
      <w:lang w:eastAsia="zh-CN"/>
    </w:rPr>
  </w:style>
  <w:style w:type="paragraph" w:customStyle="1" w:styleId="SectionHeading">
    <w:name w:val="Section Heading"/>
    <w:basedOn w:val="1"/>
    <w:link w:val="SectionHeadingChar"/>
    <w:qFormat/>
    <w:rsid w:val="008D478E"/>
    <w:pPr>
      <w:pBdr>
        <w:top w:val="single" w:sz="4" w:space="1" w:color="auto"/>
        <w:bottom w:val="single" w:sz="4" w:space="1" w:color="auto"/>
      </w:pBdr>
      <w:spacing w:before="360" w:after="240"/>
    </w:pPr>
    <w:rPr>
      <w:sz w:val="32"/>
      <w:szCs w:val="32"/>
    </w:rPr>
  </w:style>
  <w:style w:type="paragraph" w:customStyle="1" w:styleId="Default">
    <w:name w:val="Default"/>
    <w:uiPriority w:val="99"/>
    <w:rsid w:val="00B75756"/>
    <w:pPr>
      <w:autoSpaceDE w:val="0"/>
      <w:autoSpaceDN w:val="0"/>
      <w:adjustRightInd w:val="0"/>
    </w:pPr>
    <w:rPr>
      <w:rFonts w:ascii="Arial" w:hAnsi="Arial" w:cs="Arial"/>
      <w:color w:val="000000"/>
      <w:kern w:val="0"/>
      <w:sz w:val="24"/>
      <w:szCs w:val="24"/>
      <w:lang w:val="es-CL" w:eastAsia="en-US"/>
    </w:rPr>
  </w:style>
  <w:style w:type="paragraph" w:styleId="af0">
    <w:name w:val="List Paragraph"/>
    <w:basedOn w:val="a0"/>
    <w:uiPriority w:val="99"/>
    <w:qFormat/>
    <w:rsid w:val="00B75756"/>
    <w:pPr>
      <w:ind w:left="720"/>
    </w:pPr>
  </w:style>
  <w:style w:type="character" w:customStyle="1" w:styleId="apple-converted-space">
    <w:name w:val="apple-converted-space"/>
    <w:basedOn w:val="a1"/>
    <w:uiPriority w:val="99"/>
    <w:rsid w:val="00B75756"/>
  </w:style>
  <w:style w:type="character" w:customStyle="1" w:styleId="10">
    <w:name w:val="@他1"/>
    <w:basedOn w:val="a1"/>
    <w:uiPriority w:val="99"/>
    <w:semiHidden/>
    <w:rsid w:val="00554825"/>
    <w:rPr>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api.cl/portal/&#8204;publicaciones/608/w3-propertyvalue-12030.html&#65289;&#65292;&#36825;&#26159;&#19968;&#20010;&#32479;&#35745;&#24037;&#20855;"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napiconecta.cl" TargetMode="External"/><Relationship Id="rId17" Type="http://schemas.openxmlformats.org/officeDocument/2006/relationships/hyperlink" Target="http://www.wipo.int/library/en/depository_libraries.jsp"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apiproyecta.cl"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pct/en/quality/authorities.&#82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170CB-8DB7-47C2-860D-EB8AD78AF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4037</Words>
  <Characters>5006</Characters>
  <Application>Microsoft Office Word</Application>
  <DocSecurity>0</DocSecurity>
  <Lines>455</Lines>
  <Paragraphs>531</Paragraphs>
  <ScaleCrop>false</ScaleCrop>
  <Company>WIPO</Company>
  <LinksUpToDate>false</LinksUpToDate>
  <CharactersWithSpaces>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PCT/CTC/30/7</dc:title>
  <dc:subject>延长对智利国家工业产权局作为PCT国际检索和初步审查单位的指定</dc:subject>
  <dc:creator/>
  <cp:lastModifiedBy>MA Weihai</cp:lastModifiedBy>
  <cp:revision>9</cp:revision>
  <cp:lastPrinted>2017-02-28T14:25:00Z</cp:lastPrinted>
  <dcterms:created xsi:type="dcterms:W3CDTF">2017-03-31T14:38:00Z</dcterms:created>
  <dcterms:modified xsi:type="dcterms:W3CDTF">2017-03-31T15:12:00Z</dcterms:modified>
</cp:coreProperties>
</file>