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1.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94"/>
        <w:gridCol w:w="4337"/>
        <w:gridCol w:w="425"/>
      </w:tblGrid>
      <w:tr w:rsidR="00D10AEE" w:rsidRPr="00D10AEE" w:rsidTr="00513DAE">
        <w:trPr>
          <w:trHeight w:val="1977"/>
        </w:trPr>
        <w:tc>
          <w:tcPr>
            <w:tcW w:w="4594" w:type="dxa"/>
            <w:tcBorders>
              <w:bottom w:val="single" w:sz="4" w:space="0" w:color="auto"/>
            </w:tcBorders>
            <w:tcMar>
              <w:bottom w:w="170" w:type="dxa"/>
            </w:tcMar>
          </w:tcPr>
          <w:p w:rsidR="00D10AEE" w:rsidRPr="00D10AEE" w:rsidRDefault="00D10AEE" w:rsidP="00D10AEE">
            <w:pPr>
              <w:widowControl/>
              <w:jc w:val="left"/>
              <w:rPr>
                <w:rFonts w:ascii="Arial" w:hAnsi="Arial" w:cs="Arial"/>
                <w:kern w:val="0"/>
                <w:sz w:val="24"/>
                <w:szCs w:val="20"/>
              </w:rPr>
            </w:pPr>
            <w:r>
              <w:rPr>
                <w:noProof/>
              </w:rPr>
              <w:drawing>
                <wp:anchor distT="0" distB="0" distL="114300" distR="114300" simplePos="0" relativeHeight="251659264" behindDoc="1" locked="0" layoutInCell="0" allowOverlap="1" wp14:anchorId="0B39B3D2" wp14:editId="3FB4250E">
                  <wp:simplePos x="0" y="0"/>
                  <wp:positionH relativeFrom="page">
                    <wp:posOffset>3834130</wp:posOffset>
                  </wp:positionH>
                  <wp:positionV relativeFrom="margin">
                    <wp:posOffset>0</wp:posOffset>
                  </wp:positionV>
                  <wp:extent cx="866775" cy="1323975"/>
                  <wp:effectExtent l="0" t="0" r="9525" b="9525"/>
                  <wp:wrapNone/>
                  <wp:docPr id="122" name="图片 15" descr="WIPO-C-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5" descr="WIPO-C-B&amp;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66775" cy="132397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337" w:type="dxa"/>
            <w:tcBorders>
              <w:bottom w:val="single" w:sz="4" w:space="0" w:color="auto"/>
            </w:tcBorders>
            <w:tcMar>
              <w:left w:w="0" w:type="dxa"/>
              <w:bottom w:w="170" w:type="dxa"/>
              <w:right w:w="0" w:type="dxa"/>
            </w:tcMar>
          </w:tcPr>
          <w:p w:rsidR="00D10AEE" w:rsidRPr="00D10AEE" w:rsidRDefault="00D10AEE" w:rsidP="00D10AEE">
            <w:pPr>
              <w:widowControl/>
              <w:jc w:val="left"/>
              <w:rPr>
                <w:rFonts w:ascii="Arial" w:hAnsi="Arial" w:cs="Arial"/>
                <w:kern w:val="0"/>
                <w:sz w:val="24"/>
                <w:szCs w:val="20"/>
              </w:rPr>
            </w:pPr>
          </w:p>
        </w:tc>
        <w:tc>
          <w:tcPr>
            <w:tcW w:w="425" w:type="dxa"/>
            <w:tcBorders>
              <w:bottom w:val="single" w:sz="4" w:space="0" w:color="auto"/>
            </w:tcBorders>
            <w:tcMar>
              <w:bottom w:w="170" w:type="dxa"/>
            </w:tcMar>
          </w:tcPr>
          <w:p w:rsidR="00D10AEE" w:rsidRPr="00D10AEE" w:rsidRDefault="00D10AEE" w:rsidP="00D10AEE">
            <w:pPr>
              <w:widowControl/>
              <w:jc w:val="right"/>
              <w:rPr>
                <w:rFonts w:ascii="Arial" w:hAnsi="Arial" w:cs="Arial"/>
                <w:kern w:val="0"/>
                <w:sz w:val="24"/>
                <w:szCs w:val="20"/>
              </w:rPr>
            </w:pPr>
            <w:r w:rsidRPr="00D10AEE">
              <w:rPr>
                <w:rFonts w:ascii="Arial" w:hAnsi="Arial" w:cs="Arial"/>
                <w:b/>
                <w:kern w:val="0"/>
                <w:sz w:val="40"/>
                <w:szCs w:val="40"/>
              </w:rPr>
              <w:t>C</w:t>
            </w:r>
          </w:p>
        </w:tc>
      </w:tr>
      <w:tr w:rsidR="00D10AEE" w:rsidRPr="00D10AEE" w:rsidTr="00513DAE">
        <w:trPr>
          <w:trHeight w:hRule="exact" w:val="340"/>
        </w:trPr>
        <w:tc>
          <w:tcPr>
            <w:tcW w:w="9356" w:type="dxa"/>
            <w:gridSpan w:val="3"/>
            <w:tcBorders>
              <w:top w:val="single" w:sz="4" w:space="0" w:color="auto"/>
            </w:tcBorders>
            <w:tcMar>
              <w:top w:w="170" w:type="dxa"/>
              <w:left w:w="0" w:type="dxa"/>
              <w:right w:w="0" w:type="dxa"/>
            </w:tcMar>
            <w:vAlign w:val="bottom"/>
          </w:tcPr>
          <w:p w:rsidR="00D10AEE" w:rsidRPr="00D10AEE" w:rsidRDefault="00D10AEE" w:rsidP="00D10AEE">
            <w:pPr>
              <w:widowControl/>
              <w:jc w:val="right"/>
              <w:rPr>
                <w:rFonts w:ascii="Arial Black" w:hAnsi="Arial Black" w:cs="Arial"/>
                <w:caps/>
                <w:kern w:val="0"/>
                <w:sz w:val="15"/>
                <w:szCs w:val="20"/>
              </w:rPr>
            </w:pPr>
            <w:r w:rsidRPr="00D10AEE">
              <w:rPr>
                <w:rFonts w:ascii="Arial Black" w:hAnsi="Arial Black" w:cs="Arial"/>
                <w:caps/>
                <w:kern w:val="0"/>
                <w:sz w:val="15"/>
                <w:szCs w:val="20"/>
              </w:rPr>
              <w:t>PCT/CTC/2</w:t>
            </w:r>
            <w:r w:rsidRPr="00D10AEE">
              <w:rPr>
                <w:rFonts w:ascii="Arial Black" w:hAnsi="Arial Black" w:cs="Arial" w:hint="eastAsia"/>
                <w:caps/>
                <w:kern w:val="0"/>
                <w:sz w:val="15"/>
                <w:szCs w:val="20"/>
              </w:rPr>
              <w:t>9/</w:t>
            </w:r>
            <w:bookmarkStart w:id="0" w:name="Code"/>
            <w:bookmarkEnd w:id="0"/>
            <w:r>
              <w:rPr>
                <w:rFonts w:ascii="Arial Black" w:hAnsi="Arial Black" w:cs="Arial" w:hint="eastAsia"/>
                <w:caps/>
                <w:kern w:val="0"/>
                <w:sz w:val="15"/>
                <w:szCs w:val="20"/>
              </w:rPr>
              <w:t>2</w:t>
            </w:r>
          </w:p>
        </w:tc>
      </w:tr>
      <w:tr w:rsidR="00D10AEE" w:rsidRPr="00D10AEE" w:rsidTr="00513DAE">
        <w:trPr>
          <w:trHeight w:hRule="exact" w:val="170"/>
        </w:trPr>
        <w:tc>
          <w:tcPr>
            <w:tcW w:w="9356" w:type="dxa"/>
            <w:gridSpan w:val="3"/>
            <w:noWrap/>
            <w:tcMar>
              <w:left w:w="0" w:type="dxa"/>
              <w:right w:w="0" w:type="dxa"/>
            </w:tcMar>
            <w:vAlign w:val="bottom"/>
          </w:tcPr>
          <w:p w:rsidR="00D10AEE" w:rsidRPr="00D10AEE" w:rsidRDefault="00D10AEE" w:rsidP="00D10AEE">
            <w:pPr>
              <w:widowControl/>
              <w:jc w:val="right"/>
              <w:rPr>
                <w:rFonts w:ascii="Arial" w:eastAsia="SimHei" w:hAnsi="Arial" w:cs="Arial"/>
                <w:b/>
                <w:caps/>
                <w:kern w:val="0"/>
                <w:sz w:val="15"/>
                <w:szCs w:val="15"/>
              </w:rPr>
            </w:pPr>
            <w:r w:rsidRPr="00D10AEE">
              <w:rPr>
                <w:rFonts w:ascii="Arial" w:eastAsia="SimHei" w:hAnsi="Arial" w:cs="Arial"/>
                <w:b/>
                <w:kern w:val="0"/>
                <w:sz w:val="15"/>
                <w:szCs w:val="15"/>
              </w:rPr>
              <w:t>原</w:t>
            </w:r>
            <w:r w:rsidRPr="00D10AEE">
              <w:rPr>
                <w:rFonts w:ascii="Arial" w:eastAsia="SimHei" w:hAnsi="Arial" w:cs="Arial"/>
                <w:b/>
                <w:kern w:val="0"/>
                <w:sz w:val="15"/>
                <w:szCs w:val="15"/>
                <w:lang w:val="pt-BR"/>
              </w:rPr>
              <w:t xml:space="preserve"> </w:t>
            </w:r>
            <w:r w:rsidRPr="00D10AEE">
              <w:rPr>
                <w:rFonts w:ascii="Arial" w:eastAsia="SimHei" w:hAnsi="Arial" w:cs="Arial"/>
                <w:b/>
                <w:kern w:val="0"/>
                <w:sz w:val="15"/>
                <w:szCs w:val="15"/>
              </w:rPr>
              <w:t>文</w:t>
            </w:r>
            <w:r w:rsidRPr="00D10AEE">
              <w:rPr>
                <w:rFonts w:ascii="Arial" w:eastAsia="SimHei" w:hAnsi="Arial" w:cs="Arial"/>
                <w:b/>
                <w:kern w:val="0"/>
                <w:sz w:val="15"/>
                <w:szCs w:val="15"/>
                <w:lang w:val="pt-BR"/>
              </w:rPr>
              <w:t>：</w:t>
            </w:r>
            <w:bookmarkStart w:id="1" w:name="Original"/>
            <w:bookmarkEnd w:id="1"/>
            <w:r w:rsidRPr="00D10AEE">
              <w:rPr>
                <w:rFonts w:ascii="Arial" w:eastAsia="SimHei" w:hAnsi="Arial" w:cs="Arial"/>
                <w:b/>
                <w:kern w:val="0"/>
                <w:sz w:val="15"/>
                <w:szCs w:val="15"/>
              </w:rPr>
              <w:t>英文</w:t>
            </w:r>
          </w:p>
        </w:tc>
      </w:tr>
      <w:tr w:rsidR="00D10AEE" w:rsidRPr="00D10AEE" w:rsidTr="00513DAE">
        <w:trPr>
          <w:trHeight w:hRule="exact" w:val="198"/>
        </w:trPr>
        <w:tc>
          <w:tcPr>
            <w:tcW w:w="9356" w:type="dxa"/>
            <w:gridSpan w:val="3"/>
            <w:tcMar>
              <w:left w:w="0" w:type="dxa"/>
              <w:right w:w="0" w:type="dxa"/>
            </w:tcMar>
            <w:vAlign w:val="bottom"/>
          </w:tcPr>
          <w:p w:rsidR="00D10AEE" w:rsidRPr="00D10AEE" w:rsidRDefault="00D10AEE" w:rsidP="00D10AEE">
            <w:pPr>
              <w:widowControl/>
              <w:jc w:val="right"/>
              <w:rPr>
                <w:rFonts w:ascii="Arial" w:eastAsia="Times New Roman" w:hAnsi="Arial" w:cs="Arial"/>
                <w:b/>
                <w:caps/>
                <w:kern w:val="0"/>
                <w:sz w:val="15"/>
                <w:szCs w:val="15"/>
              </w:rPr>
            </w:pPr>
            <w:r w:rsidRPr="00D10AEE">
              <w:rPr>
                <w:rFonts w:ascii="Arial" w:eastAsia="SimHei" w:hAnsi="Arial" w:cs="SimSun" w:hint="eastAsia"/>
                <w:b/>
                <w:kern w:val="0"/>
                <w:sz w:val="15"/>
                <w:szCs w:val="15"/>
              </w:rPr>
              <w:t>日</w:t>
            </w:r>
            <w:r w:rsidRPr="00D10AEE">
              <w:rPr>
                <w:rFonts w:ascii="Arial" w:eastAsia="SimHei" w:hAnsi="Arial" w:cs="Arial"/>
                <w:b/>
                <w:kern w:val="0"/>
                <w:sz w:val="15"/>
                <w:szCs w:val="15"/>
                <w:lang w:val="pt-BR"/>
              </w:rPr>
              <w:t xml:space="preserve"> </w:t>
            </w:r>
            <w:r w:rsidRPr="00D10AEE">
              <w:rPr>
                <w:rFonts w:ascii="Arial" w:eastAsia="SimHei" w:hAnsi="Arial" w:cs="SimSun" w:hint="eastAsia"/>
                <w:b/>
                <w:kern w:val="0"/>
                <w:sz w:val="15"/>
                <w:szCs w:val="15"/>
              </w:rPr>
              <w:t>期</w:t>
            </w:r>
            <w:r w:rsidRPr="00D10AEE">
              <w:rPr>
                <w:rFonts w:ascii="Arial" w:eastAsia="SimHei" w:hAnsi="Arial" w:cs="SimSun" w:hint="eastAsia"/>
                <w:b/>
                <w:kern w:val="0"/>
                <w:sz w:val="15"/>
                <w:szCs w:val="15"/>
                <w:lang w:val="pt-BR"/>
              </w:rPr>
              <w:t>：</w:t>
            </w:r>
            <w:bookmarkStart w:id="2" w:name="Date"/>
            <w:bookmarkEnd w:id="2"/>
            <w:r w:rsidRPr="00D10AEE">
              <w:rPr>
                <w:rFonts w:ascii="Arial Black" w:hAnsi="Arial Black" w:cs="Arial"/>
                <w:caps/>
                <w:kern w:val="0"/>
                <w:sz w:val="15"/>
                <w:szCs w:val="20"/>
              </w:rPr>
              <w:t>201</w:t>
            </w:r>
            <w:r w:rsidRPr="00D10AEE">
              <w:rPr>
                <w:rFonts w:ascii="Arial Black" w:hAnsi="Arial Black" w:cs="Arial" w:hint="eastAsia"/>
                <w:caps/>
                <w:kern w:val="0"/>
                <w:sz w:val="15"/>
                <w:szCs w:val="20"/>
              </w:rPr>
              <w:t>6</w:t>
            </w:r>
            <w:r w:rsidRPr="00D10AEE">
              <w:rPr>
                <w:rFonts w:ascii="Arial" w:eastAsia="SimHei" w:hAnsi="Arial" w:cs="SimSun" w:hint="eastAsia"/>
                <w:b/>
                <w:kern w:val="0"/>
                <w:sz w:val="15"/>
                <w:szCs w:val="15"/>
              </w:rPr>
              <w:t>年</w:t>
            </w:r>
            <w:r>
              <w:rPr>
                <w:rFonts w:ascii="Arial Black" w:hAnsi="Arial Black" w:cs="Arial" w:hint="eastAsia"/>
                <w:caps/>
                <w:kern w:val="0"/>
                <w:sz w:val="15"/>
                <w:szCs w:val="20"/>
              </w:rPr>
              <w:t>3</w:t>
            </w:r>
            <w:r w:rsidRPr="00D10AEE">
              <w:rPr>
                <w:rFonts w:ascii="Arial" w:eastAsia="SimHei" w:hAnsi="Arial" w:cs="SimSun" w:hint="eastAsia"/>
                <w:b/>
                <w:kern w:val="0"/>
                <w:sz w:val="15"/>
                <w:szCs w:val="15"/>
              </w:rPr>
              <w:t>月</w:t>
            </w:r>
            <w:r w:rsidRPr="00D10AEE">
              <w:rPr>
                <w:rFonts w:ascii="Arial Black" w:hAnsi="Arial Black" w:cs="Arial" w:hint="eastAsia"/>
                <w:caps/>
                <w:kern w:val="0"/>
                <w:sz w:val="15"/>
                <w:szCs w:val="20"/>
              </w:rPr>
              <w:t>1</w:t>
            </w:r>
            <w:r>
              <w:rPr>
                <w:rFonts w:ascii="Arial Black" w:hAnsi="Arial Black" w:cs="Arial" w:hint="eastAsia"/>
                <w:caps/>
                <w:kern w:val="0"/>
                <w:sz w:val="15"/>
                <w:szCs w:val="20"/>
              </w:rPr>
              <w:t>8</w:t>
            </w:r>
            <w:r w:rsidRPr="00D10AEE">
              <w:rPr>
                <w:rFonts w:ascii="Arial" w:eastAsia="SimHei" w:hAnsi="Arial" w:cs="SimSun" w:hint="eastAsia"/>
                <w:b/>
                <w:kern w:val="0"/>
                <w:sz w:val="15"/>
                <w:szCs w:val="15"/>
              </w:rPr>
              <w:t>日</w:t>
            </w:r>
            <w:r w:rsidRPr="00D10AEE">
              <w:rPr>
                <w:rFonts w:ascii="Arial" w:eastAsia="Times New Roman" w:hAnsi="Arial" w:cs="Arial"/>
                <w:b/>
                <w:caps/>
                <w:kern w:val="0"/>
                <w:sz w:val="15"/>
                <w:szCs w:val="15"/>
              </w:rPr>
              <w:t xml:space="preserve">  </w:t>
            </w:r>
          </w:p>
        </w:tc>
      </w:tr>
    </w:tbl>
    <w:p w:rsidR="00D10AEE" w:rsidRPr="00D10AEE" w:rsidRDefault="00D10AEE" w:rsidP="00D10AEE">
      <w:pPr>
        <w:widowControl/>
        <w:jc w:val="left"/>
        <w:rPr>
          <w:rFonts w:ascii="Arial" w:hAnsi="Arial" w:cs="Arial"/>
          <w:kern w:val="0"/>
          <w:sz w:val="22"/>
          <w:szCs w:val="22"/>
        </w:rPr>
      </w:pPr>
    </w:p>
    <w:p w:rsidR="00D10AEE" w:rsidRPr="00D10AEE" w:rsidRDefault="00D10AEE" w:rsidP="00D10AEE">
      <w:pPr>
        <w:widowControl/>
        <w:jc w:val="left"/>
        <w:rPr>
          <w:rFonts w:ascii="Arial" w:hAnsi="Arial" w:cs="Arial"/>
          <w:kern w:val="0"/>
          <w:sz w:val="22"/>
          <w:szCs w:val="22"/>
        </w:rPr>
      </w:pPr>
    </w:p>
    <w:p w:rsidR="00D10AEE" w:rsidRPr="00D10AEE" w:rsidRDefault="00D10AEE" w:rsidP="00D10AEE">
      <w:pPr>
        <w:widowControl/>
        <w:jc w:val="left"/>
        <w:rPr>
          <w:rFonts w:ascii="Arial" w:hAnsi="Arial" w:cs="Arial"/>
          <w:kern w:val="0"/>
          <w:sz w:val="22"/>
          <w:szCs w:val="22"/>
        </w:rPr>
      </w:pPr>
    </w:p>
    <w:p w:rsidR="00D10AEE" w:rsidRPr="00D10AEE" w:rsidRDefault="00D10AEE" w:rsidP="00D10AEE">
      <w:pPr>
        <w:widowControl/>
        <w:jc w:val="left"/>
        <w:rPr>
          <w:rFonts w:ascii="Arial" w:hAnsi="Arial" w:cs="Arial"/>
          <w:kern w:val="0"/>
          <w:sz w:val="22"/>
          <w:szCs w:val="22"/>
        </w:rPr>
      </w:pPr>
    </w:p>
    <w:p w:rsidR="00D10AEE" w:rsidRPr="00D10AEE" w:rsidRDefault="00D10AEE" w:rsidP="00D10AEE">
      <w:pPr>
        <w:widowControl/>
        <w:jc w:val="left"/>
        <w:rPr>
          <w:rFonts w:ascii="Arial" w:hAnsi="Arial" w:cs="Arial"/>
          <w:kern w:val="0"/>
          <w:sz w:val="22"/>
          <w:szCs w:val="22"/>
        </w:rPr>
      </w:pPr>
    </w:p>
    <w:p w:rsidR="00D10AEE" w:rsidRPr="00D10AEE" w:rsidRDefault="00D10AEE" w:rsidP="00D10AEE">
      <w:pPr>
        <w:widowControl/>
        <w:jc w:val="left"/>
        <w:rPr>
          <w:rFonts w:ascii="SimHei" w:eastAsia="SimHei" w:hAnsi="SimHei"/>
          <w:kern w:val="0"/>
          <w:sz w:val="28"/>
        </w:rPr>
      </w:pPr>
      <w:r w:rsidRPr="00D10AEE">
        <w:rPr>
          <w:rFonts w:ascii="SimHei" w:eastAsia="SimHei" w:hAnsi="SimHei" w:hint="eastAsia"/>
          <w:kern w:val="0"/>
          <w:sz w:val="28"/>
        </w:rPr>
        <w:t>专利合作条约</w:t>
      </w:r>
      <w:r w:rsidRPr="00D10AEE">
        <w:rPr>
          <w:rFonts w:ascii="SimHei" w:eastAsia="SimHei" w:hAnsi="SimHei"/>
          <w:kern w:val="0"/>
          <w:sz w:val="28"/>
        </w:rPr>
        <w:t>(PCT)</w:t>
      </w:r>
      <w:r w:rsidRPr="00D10AEE">
        <w:rPr>
          <w:rFonts w:ascii="SimHei" w:eastAsia="SimHei" w:hAnsi="SimHei"/>
          <w:kern w:val="0"/>
          <w:sz w:val="28"/>
        </w:rPr>
        <w:br/>
      </w:r>
      <w:r w:rsidRPr="00D10AEE">
        <w:rPr>
          <w:rFonts w:ascii="SimHei" w:eastAsia="SimHei" w:hAnsi="SimHei" w:hint="eastAsia"/>
          <w:kern w:val="0"/>
          <w:sz w:val="28"/>
        </w:rPr>
        <w:t>技术合作委员会</w:t>
      </w:r>
    </w:p>
    <w:p w:rsidR="00D10AEE" w:rsidRPr="00D10AEE" w:rsidRDefault="00D10AEE" w:rsidP="00D10AEE">
      <w:pPr>
        <w:widowControl/>
        <w:jc w:val="left"/>
        <w:rPr>
          <w:rFonts w:ascii="Arial" w:hAnsi="Arial" w:cs="Arial"/>
          <w:kern w:val="0"/>
          <w:sz w:val="22"/>
          <w:szCs w:val="22"/>
        </w:rPr>
      </w:pPr>
    </w:p>
    <w:p w:rsidR="00D10AEE" w:rsidRPr="00D10AEE" w:rsidRDefault="00D10AEE" w:rsidP="00D10AEE">
      <w:pPr>
        <w:widowControl/>
        <w:jc w:val="left"/>
        <w:rPr>
          <w:rFonts w:ascii="Arial" w:hAnsi="Arial" w:cs="Arial"/>
          <w:kern w:val="0"/>
          <w:sz w:val="22"/>
          <w:szCs w:val="22"/>
        </w:rPr>
      </w:pPr>
    </w:p>
    <w:p w:rsidR="00D10AEE" w:rsidRPr="00D10AEE" w:rsidRDefault="00D10AEE" w:rsidP="00D10AEE">
      <w:pPr>
        <w:widowControl/>
        <w:autoSpaceDE w:val="0"/>
        <w:autoSpaceDN w:val="0"/>
        <w:jc w:val="left"/>
        <w:textAlignment w:val="bottom"/>
        <w:rPr>
          <w:rFonts w:ascii="KaiTi" w:eastAsia="KaiTi" w:hAnsi="Arial" w:cs="Arial"/>
          <w:b/>
          <w:kern w:val="0"/>
          <w:sz w:val="24"/>
        </w:rPr>
      </w:pPr>
      <w:r w:rsidRPr="00D10AEE">
        <w:rPr>
          <w:rFonts w:ascii="KaiTi" w:eastAsia="KaiTi" w:hAnsi="Arial" w:cs="Arial" w:hint="eastAsia"/>
          <w:b/>
          <w:kern w:val="0"/>
          <w:sz w:val="24"/>
        </w:rPr>
        <w:t>第二十九届会议</w:t>
      </w:r>
    </w:p>
    <w:p w:rsidR="00D10AEE" w:rsidRPr="00D10AEE" w:rsidRDefault="00D10AEE" w:rsidP="00D10AEE">
      <w:pPr>
        <w:widowControl/>
        <w:jc w:val="left"/>
        <w:rPr>
          <w:rFonts w:ascii="KaiTi" w:eastAsia="KaiTi" w:hAnsi="SimSun" w:cs="Arial"/>
          <w:b/>
          <w:kern w:val="0"/>
          <w:sz w:val="24"/>
        </w:rPr>
      </w:pPr>
      <w:r w:rsidRPr="00D10AEE">
        <w:rPr>
          <w:rFonts w:ascii="KaiTi" w:eastAsia="KaiTi"/>
          <w:kern w:val="0"/>
          <w:sz w:val="24"/>
        </w:rPr>
        <w:t>201</w:t>
      </w:r>
      <w:r w:rsidRPr="00D10AEE">
        <w:rPr>
          <w:rFonts w:ascii="KaiTi" w:eastAsia="KaiTi" w:hint="eastAsia"/>
          <w:kern w:val="0"/>
          <w:sz w:val="24"/>
        </w:rPr>
        <w:t>6</w:t>
      </w:r>
      <w:r w:rsidRPr="00D10AEE">
        <w:rPr>
          <w:rFonts w:ascii="KaiTi" w:eastAsia="KaiTi" w:hAnsi="SimSun" w:cs="Arial" w:hint="eastAsia"/>
          <w:b/>
          <w:kern w:val="0"/>
          <w:sz w:val="24"/>
        </w:rPr>
        <w:t>年</w:t>
      </w:r>
      <w:r w:rsidRPr="00D10AEE">
        <w:rPr>
          <w:rFonts w:ascii="KaiTi" w:eastAsia="KaiTi" w:hint="eastAsia"/>
          <w:kern w:val="0"/>
          <w:sz w:val="24"/>
        </w:rPr>
        <w:t>5</w:t>
      </w:r>
      <w:r w:rsidRPr="00D10AEE">
        <w:rPr>
          <w:rFonts w:ascii="KaiTi" w:eastAsia="KaiTi" w:hAnsi="SimSun" w:cs="Arial" w:hint="eastAsia"/>
          <w:b/>
          <w:kern w:val="0"/>
          <w:sz w:val="24"/>
        </w:rPr>
        <w:t>月</w:t>
      </w:r>
      <w:r w:rsidRPr="00D10AEE">
        <w:rPr>
          <w:rFonts w:ascii="KaiTi" w:eastAsia="KaiTi" w:hint="eastAsia"/>
          <w:kern w:val="0"/>
          <w:sz w:val="24"/>
        </w:rPr>
        <w:t>17</w:t>
      </w:r>
      <w:r w:rsidRPr="00D10AEE">
        <w:rPr>
          <w:rFonts w:ascii="KaiTi" w:eastAsia="KaiTi" w:hAnsi="SimSun" w:cs="Arial" w:hint="eastAsia"/>
          <w:b/>
          <w:kern w:val="0"/>
          <w:sz w:val="24"/>
        </w:rPr>
        <w:t>日至</w:t>
      </w:r>
      <w:r w:rsidRPr="00D10AEE">
        <w:rPr>
          <w:rFonts w:ascii="KaiTi" w:eastAsia="KaiTi" w:hint="eastAsia"/>
          <w:kern w:val="0"/>
          <w:sz w:val="24"/>
        </w:rPr>
        <w:t>20</w:t>
      </w:r>
      <w:r w:rsidRPr="00D10AEE">
        <w:rPr>
          <w:rFonts w:ascii="KaiTi" w:eastAsia="KaiTi" w:hAnsi="SimSun" w:cs="Arial" w:hint="eastAsia"/>
          <w:b/>
          <w:kern w:val="0"/>
          <w:sz w:val="24"/>
        </w:rPr>
        <w:t>日，日内瓦</w:t>
      </w:r>
    </w:p>
    <w:p w:rsidR="00D10AEE" w:rsidRPr="00D10AEE" w:rsidRDefault="00D10AEE" w:rsidP="00D10AEE">
      <w:pPr>
        <w:widowControl/>
        <w:jc w:val="left"/>
        <w:rPr>
          <w:rFonts w:ascii="Arial" w:hAnsi="Arial" w:cs="Arial"/>
          <w:kern w:val="0"/>
          <w:sz w:val="22"/>
          <w:szCs w:val="22"/>
        </w:rPr>
      </w:pPr>
    </w:p>
    <w:p w:rsidR="00D10AEE" w:rsidRPr="00D10AEE" w:rsidRDefault="00D10AEE" w:rsidP="00D10AEE">
      <w:pPr>
        <w:widowControl/>
        <w:jc w:val="left"/>
        <w:rPr>
          <w:rFonts w:ascii="Arial" w:hAnsi="Arial" w:cs="Arial"/>
          <w:kern w:val="0"/>
          <w:sz w:val="22"/>
          <w:szCs w:val="22"/>
        </w:rPr>
      </w:pPr>
    </w:p>
    <w:p w:rsidR="00D10AEE" w:rsidRPr="00D10AEE" w:rsidRDefault="00D10AEE" w:rsidP="00D10AEE">
      <w:pPr>
        <w:widowControl/>
        <w:jc w:val="left"/>
        <w:rPr>
          <w:rFonts w:ascii="Arial" w:hAnsi="Arial" w:cs="Arial"/>
          <w:kern w:val="0"/>
          <w:sz w:val="22"/>
          <w:szCs w:val="22"/>
        </w:rPr>
      </w:pPr>
    </w:p>
    <w:p w:rsidR="00D10AEE" w:rsidRPr="00D10AEE" w:rsidRDefault="00D10AEE" w:rsidP="00D10AEE">
      <w:pPr>
        <w:widowControl/>
        <w:spacing w:line="360" w:lineRule="atLeast"/>
        <w:jc w:val="left"/>
        <w:rPr>
          <w:rFonts w:ascii="Arial" w:hAnsi="Arial" w:cs="Arial"/>
          <w:b/>
          <w:kern w:val="0"/>
          <w:sz w:val="24"/>
        </w:rPr>
      </w:pPr>
      <w:bookmarkStart w:id="3" w:name="TitleOfDoc"/>
      <w:bookmarkEnd w:id="3"/>
      <w:r w:rsidRPr="00D10AEE">
        <w:rPr>
          <w:rFonts w:ascii="KaiTi" w:eastAsia="KaiTi" w:hAnsi="KaiTi" w:cs="Arial" w:hint="eastAsia"/>
          <w:kern w:val="0"/>
          <w:sz w:val="24"/>
          <w:szCs w:val="32"/>
        </w:rPr>
        <w:t>指定土耳其专利局为PCT国际检索和初步审查单位</w:t>
      </w:r>
    </w:p>
    <w:p w:rsidR="00D10AEE" w:rsidRPr="00D10AEE" w:rsidRDefault="00D10AEE" w:rsidP="00D10AEE">
      <w:pPr>
        <w:widowControl/>
        <w:jc w:val="left"/>
        <w:rPr>
          <w:rFonts w:ascii="Arial" w:hAnsi="Arial" w:cs="Arial"/>
          <w:kern w:val="0"/>
          <w:sz w:val="22"/>
          <w:szCs w:val="22"/>
        </w:rPr>
      </w:pPr>
    </w:p>
    <w:p w:rsidR="00D10AEE" w:rsidRPr="00D10AEE" w:rsidRDefault="00D10AEE" w:rsidP="00D10AEE">
      <w:pPr>
        <w:widowControl/>
        <w:autoSpaceDE w:val="0"/>
        <w:autoSpaceDN w:val="0"/>
        <w:jc w:val="left"/>
        <w:textAlignment w:val="bottom"/>
        <w:rPr>
          <w:rFonts w:ascii="KaiTi" w:eastAsia="KaiTi" w:hAnsi="KaiTi" w:cs="Arial"/>
          <w:i/>
          <w:kern w:val="0"/>
        </w:rPr>
      </w:pPr>
      <w:bookmarkStart w:id="4" w:name="Prepared"/>
      <w:bookmarkEnd w:id="4"/>
      <w:r w:rsidRPr="00D10AEE">
        <w:rPr>
          <w:rFonts w:ascii="KaiTi" w:eastAsia="KaiTi" w:hAnsi="KaiTi" w:cs="Arial" w:hint="eastAsia"/>
          <w:i/>
          <w:kern w:val="0"/>
        </w:rPr>
        <w:t>国际局编拟的文件</w:t>
      </w:r>
    </w:p>
    <w:p w:rsidR="00D10AEE" w:rsidRPr="00D10AEE" w:rsidRDefault="00D10AEE" w:rsidP="00D10AEE">
      <w:pPr>
        <w:widowControl/>
        <w:jc w:val="left"/>
        <w:rPr>
          <w:rFonts w:ascii="Arial" w:hAnsi="Arial" w:cs="Arial"/>
          <w:kern w:val="0"/>
          <w:sz w:val="22"/>
          <w:szCs w:val="22"/>
        </w:rPr>
      </w:pPr>
    </w:p>
    <w:p w:rsidR="00D10AEE" w:rsidRPr="00D10AEE" w:rsidRDefault="00D10AEE" w:rsidP="00D10AEE">
      <w:pPr>
        <w:widowControl/>
        <w:jc w:val="left"/>
        <w:rPr>
          <w:rFonts w:ascii="Arial" w:hAnsi="Arial" w:cs="Arial"/>
          <w:kern w:val="0"/>
          <w:sz w:val="22"/>
          <w:szCs w:val="22"/>
        </w:rPr>
      </w:pPr>
    </w:p>
    <w:p w:rsidR="00D10AEE" w:rsidRPr="00D10AEE" w:rsidRDefault="00D10AEE" w:rsidP="00D10AEE">
      <w:pPr>
        <w:widowControl/>
        <w:jc w:val="left"/>
        <w:rPr>
          <w:rFonts w:ascii="Arial" w:hAnsi="Arial" w:cs="Arial"/>
          <w:kern w:val="0"/>
          <w:sz w:val="22"/>
          <w:szCs w:val="22"/>
        </w:rPr>
      </w:pPr>
    </w:p>
    <w:p w:rsidR="00D10AEE" w:rsidRPr="00D10AEE" w:rsidRDefault="00D10AEE" w:rsidP="00D10AEE">
      <w:pPr>
        <w:widowControl/>
        <w:jc w:val="left"/>
        <w:rPr>
          <w:rFonts w:ascii="Arial" w:hAnsi="Arial" w:cs="Arial"/>
          <w:kern w:val="0"/>
          <w:sz w:val="22"/>
          <w:szCs w:val="22"/>
        </w:rPr>
      </w:pPr>
    </w:p>
    <w:p w:rsidR="009D68FA" w:rsidRPr="00B66487" w:rsidRDefault="00862FD4" w:rsidP="00B66487">
      <w:pPr>
        <w:keepNext/>
        <w:widowControl/>
        <w:spacing w:beforeLines="100" w:before="240" w:afterLines="50" w:after="120" w:line="340" w:lineRule="atLeast"/>
        <w:rPr>
          <w:rFonts w:ascii="SimHei" w:eastAsia="SimHei" w:hAnsi="SimHei"/>
        </w:rPr>
      </w:pPr>
      <w:r w:rsidRPr="00B66487">
        <w:rPr>
          <w:rFonts w:ascii="SimHei" w:eastAsia="SimHei" w:hAnsi="SimHei"/>
        </w:rPr>
        <w:t>概　述</w:t>
      </w:r>
    </w:p>
    <w:p w:rsidR="00A6703A" w:rsidRPr="00C12ADD" w:rsidRDefault="00A6703A" w:rsidP="0088614C">
      <w:pPr>
        <w:pStyle w:val="aa"/>
        <w:numPr>
          <w:ilvl w:val="0"/>
          <w:numId w:val="14"/>
        </w:numPr>
        <w:overflowPunct w:val="0"/>
        <w:spacing w:afterLines="50" w:after="120" w:line="340" w:lineRule="atLeast"/>
        <w:ind w:left="0" w:firstLine="0"/>
        <w:contextualSpacing w:val="0"/>
        <w:jc w:val="both"/>
        <w:rPr>
          <w:rFonts w:ascii="SimSun" w:hAnsi="SimSun"/>
          <w:sz w:val="21"/>
          <w:lang w:eastAsia="zh-CN"/>
        </w:rPr>
      </w:pPr>
      <w:r w:rsidRPr="00C12ADD">
        <w:rPr>
          <w:rFonts w:ascii="SimSun" w:eastAsia="SimSun" w:hAnsi="SimSun" w:cs="SimSun" w:hint="eastAsia"/>
          <w:sz w:val="21"/>
          <w:lang w:eastAsia="zh-CN"/>
        </w:rPr>
        <w:t>请委员会就拟指定土耳其专利局为</w:t>
      </w:r>
      <w:r w:rsidRPr="00C12ADD">
        <w:rPr>
          <w:rFonts w:ascii="SimSun" w:hAnsi="SimSun" w:hint="eastAsia"/>
          <w:sz w:val="21"/>
          <w:lang w:eastAsia="zh-CN"/>
        </w:rPr>
        <w:t>PCT</w:t>
      </w:r>
      <w:r w:rsidRPr="00C12ADD">
        <w:rPr>
          <w:rFonts w:ascii="SimSun" w:eastAsia="SimSun" w:hAnsi="SimSun" w:cs="SimSun" w:hint="eastAsia"/>
          <w:sz w:val="21"/>
          <w:lang w:eastAsia="zh-CN"/>
        </w:rPr>
        <w:t>国际检索和初步审查单位向</w:t>
      </w:r>
      <w:r w:rsidRPr="00C12ADD">
        <w:rPr>
          <w:rFonts w:ascii="SimSun" w:hAnsi="SimSun" w:hint="eastAsia"/>
          <w:sz w:val="21"/>
          <w:lang w:eastAsia="zh-CN"/>
        </w:rPr>
        <w:t>PCT</w:t>
      </w:r>
      <w:r w:rsidRPr="00C12ADD">
        <w:rPr>
          <w:rFonts w:ascii="SimSun" w:eastAsia="SimSun" w:hAnsi="SimSun" w:cs="SimSun" w:hint="eastAsia"/>
          <w:sz w:val="21"/>
          <w:lang w:eastAsia="zh-CN"/>
        </w:rPr>
        <w:t>大会提出建议。</w:t>
      </w:r>
    </w:p>
    <w:p w:rsidR="00172259" w:rsidRPr="00B66487" w:rsidRDefault="00172259" w:rsidP="00B66487">
      <w:pPr>
        <w:keepNext/>
        <w:widowControl/>
        <w:spacing w:beforeLines="100" w:before="240" w:afterLines="50" w:after="120" w:line="340" w:lineRule="atLeast"/>
        <w:rPr>
          <w:rFonts w:ascii="SimHei" w:eastAsia="SimHei" w:hAnsi="SimHei"/>
        </w:rPr>
      </w:pPr>
      <w:r w:rsidRPr="00B66487">
        <w:rPr>
          <w:rFonts w:ascii="SimHei" w:eastAsia="SimHei" w:hAnsi="SimHei" w:hint="eastAsia"/>
        </w:rPr>
        <w:t>背</w:t>
      </w:r>
      <w:r w:rsidR="001369D4" w:rsidRPr="00B66487">
        <w:rPr>
          <w:rFonts w:ascii="SimHei" w:eastAsia="SimHei" w:hAnsi="SimHei"/>
        </w:rPr>
        <w:t xml:space="preserve">　</w:t>
      </w:r>
      <w:r w:rsidRPr="00B66487">
        <w:rPr>
          <w:rFonts w:ascii="SimHei" w:eastAsia="SimHei" w:hAnsi="SimHei" w:hint="eastAsia"/>
        </w:rPr>
        <w:t>景</w:t>
      </w:r>
    </w:p>
    <w:p w:rsidR="00172259" w:rsidRPr="00C12ADD" w:rsidRDefault="00860984" w:rsidP="0088614C">
      <w:pPr>
        <w:pStyle w:val="aa"/>
        <w:numPr>
          <w:ilvl w:val="0"/>
          <w:numId w:val="14"/>
        </w:numPr>
        <w:overflowPunct w:val="0"/>
        <w:spacing w:afterLines="50" w:after="120" w:line="340" w:lineRule="atLeast"/>
        <w:ind w:left="0" w:firstLine="0"/>
        <w:contextualSpacing w:val="0"/>
        <w:jc w:val="both"/>
        <w:rPr>
          <w:rFonts w:ascii="SimSun" w:eastAsia="SimSun" w:hAnsi="SimSun"/>
          <w:sz w:val="21"/>
          <w:lang w:eastAsia="zh-CN"/>
        </w:rPr>
      </w:pPr>
      <w:r w:rsidRPr="00C12ADD">
        <w:rPr>
          <w:rFonts w:ascii="SimSun" w:eastAsia="SimSun" w:hAnsi="SimSun" w:hint="eastAsia"/>
          <w:sz w:val="21"/>
          <w:lang w:eastAsia="zh-CN"/>
        </w:rPr>
        <w:t>在</w:t>
      </w:r>
      <w:smartTag w:uri="urn:schemas-microsoft-com:office:smarttags" w:element="chsdate">
        <w:smartTagPr>
          <w:attr w:name="IsROCDate" w:val="False"/>
          <w:attr w:name="IsLunarDate" w:val="False"/>
          <w:attr w:name="Day" w:val="15"/>
          <w:attr w:name="Month" w:val="12"/>
          <w:attr w:name="Year" w:val="2015"/>
        </w:smartTagPr>
        <w:r w:rsidRPr="00C12ADD">
          <w:rPr>
            <w:rFonts w:ascii="SimSun" w:eastAsia="SimSun" w:hAnsi="SimSun" w:hint="eastAsia"/>
            <w:sz w:val="21"/>
            <w:lang w:eastAsia="zh-CN"/>
          </w:rPr>
          <w:t>2015年12月15日</w:t>
        </w:r>
      </w:smartTag>
      <w:r w:rsidR="009340DC" w:rsidRPr="00C12ADD">
        <w:rPr>
          <w:rFonts w:ascii="SimSun" w:eastAsia="SimSun" w:hAnsi="SimSun" w:hint="eastAsia"/>
          <w:sz w:val="21"/>
          <w:lang w:eastAsia="zh-CN"/>
        </w:rPr>
        <w:t>收到的致总干事的一封信函中，该信函见本文件</w:t>
      </w:r>
      <w:r w:rsidR="00FB59E1" w:rsidRPr="00C12ADD">
        <w:rPr>
          <w:rFonts w:ascii="SimSun" w:eastAsia="SimSun" w:hAnsi="SimSun" w:hint="eastAsia"/>
          <w:sz w:val="21"/>
          <w:lang w:eastAsia="zh-CN"/>
        </w:rPr>
        <w:t>的</w:t>
      </w:r>
      <w:r w:rsidR="009340DC" w:rsidRPr="00C12ADD">
        <w:rPr>
          <w:rFonts w:ascii="SimSun" w:eastAsia="SimSun" w:hAnsi="SimSun" w:hint="eastAsia"/>
          <w:sz w:val="21"/>
          <w:lang w:eastAsia="zh-CN"/>
        </w:rPr>
        <w:t>附件一，</w:t>
      </w:r>
      <w:r w:rsidRPr="00C12ADD">
        <w:rPr>
          <w:rFonts w:ascii="SimSun" w:eastAsia="SimSun" w:hAnsi="SimSun" w:hint="eastAsia"/>
          <w:sz w:val="21"/>
          <w:lang w:eastAsia="zh-CN"/>
        </w:rPr>
        <w:t>土耳其专利局局长</w:t>
      </w:r>
      <w:r w:rsidR="007419B4">
        <w:rPr>
          <w:rFonts w:ascii="SimSun" w:eastAsia="SimSun" w:hAnsi="SimSun"/>
          <w:sz w:val="21"/>
          <w:lang w:eastAsia="zh-CN"/>
        </w:rPr>
        <w:t>哈比普</w:t>
      </w:r>
      <w:r w:rsidR="007419B4">
        <w:rPr>
          <w:rFonts w:ascii="SimSun" w:eastAsia="SimSun" w:hAnsi="SimSun" w:hint="eastAsia"/>
          <w:sz w:val="21"/>
          <w:lang w:eastAsia="zh-CN"/>
        </w:rPr>
        <w:t>·</w:t>
      </w:r>
      <w:r w:rsidR="007419B4">
        <w:rPr>
          <w:rFonts w:ascii="SimSun" w:eastAsia="SimSun" w:hAnsi="SimSun"/>
          <w:sz w:val="21"/>
          <w:lang w:eastAsia="zh-CN"/>
        </w:rPr>
        <w:t>阿尚</w:t>
      </w:r>
      <w:r w:rsidRPr="00C12ADD">
        <w:rPr>
          <w:rFonts w:ascii="SimSun" w:eastAsia="SimSun" w:hAnsi="SimSun" w:hint="eastAsia"/>
          <w:sz w:val="21"/>
          <w:lang w:eastAsia="zh-CN"/>
        </w:rPr>
        <w:t>教授、博士通知总干事，</w:t>
      </w:r>
      <w:r w:rsidR="00570B68" w:rsidRPr="00C12ADD">
        <w:rPr>
          <w:rFonts w:ascii="SimSun" w:eastAsia="SimSun" w:hAnsi="SimSun" w:hint="eastAsia"/>
          <w:sz w:val="21"/>
          <w:lang w:eastAsia="zh-CN"/>
        </w:rPr>
        <w:t>土耳其专利局</w:t>
      </w:r>
      <w:r w:rsidRPr="00C12ADD">
        <w:rPr>
          <w:rFonts w:ascii="SimSun" w:eastAsia="SimSun" w:hAnsi="SimSun" w:hint="eastAsia"/>
          <w:sz w:val="21"/>
          <w:lang w:eastAsia="zh-CN"/>
        </w:rPr>
        <w:t>请求PCT联盟大会指定</w:t>
      </w:r>
      <w:r w:rsidR="004B12AC" w:rsidRPr="00C12ADD">
        <w:rPr>
          <w:rFonts w:ascii="SimSun" w:eastAsia="SimSun" w:hAnsi="SimSun" w:hint="eastAsia"/>
          <w:sz w:val="21"/>
          <w:lang w:eastAsia="zh-CN"/>
        </w:rPr>
        <w:t>土耳其专利局</w:t>
      </w:r>
      <w:r w:rsidRPr="00C12ADD">
        <w:rPr>
          <w:rFonts w:ascii="SimSun" w:eastAsia="SimSun" w:hAnsi="SimSun" w:hint="eastAsia"/>
          <w:sz w:val="21"/>
          <w:lang w:eastAsia="zh-CN"/>
        </w:rPr>
        <w:t>作为PCT国际检索单位</w:t>
      </w:r>
      <w:r w:rsidR="00BB3120" w:rsidRPr="00C12ADD">
        <w:rPr>
          <w:rFonts w:ascii="SimSun" w:eastAsia="SimSun" w:hAnsi="SimSun" w:hint="eastAsia"/>
          <w:sz w:val="21"/>
          <w:lang w:eastAsia="zh-CN"/>
        </w:rPr>
        <w:t>(</w:t>
      </w:r>
      <w:r w:rsidRPr="00C12ADD">
        <w:rPr>
          <w:rFonts w:ascii="SimSun" w:eastAsia="SimSun" w:hAnsi="SimSun" w:hint="eastAsia"/>
          <w:sz w:val="21"/>
          <w:lang w:eastAsia="zh-CN"/>
        </w:rPr>
        <w:t>ISA</w:t>
      </w:r>
      <w:r w:rsidR="004B12AC" w:rsidRPr="00C12ADD">
        <w:rPr>
          <w:rFonts w:ascii="SimSun" w:eastAsia="SimSun" w:hAnsi="SimSun" w:hint="eastAsia"/>
          <w:sz w:val="21"/>
          <w:lang w:eastAsia="zh-CN"/>
        </w:rPr>
        <w:t>)</w:t>
      </w:r>
      <w:r w:rsidRPr="00C12ADD">
        <w:rPr>
          <w:rFonts w:ascii="SimSun" w:eastAsia="SimSun" w:hAnsi="SimSun" w:hint="eastAsia"/>
          <w:sz w:val="21"/>
          <w:lang w:eastAsia="zh-CN"/>
        </w:rPr>
        <w:t>和国际初步审查单位</w:t>
      </w:r>
      <w:r w:rsidR="00BB3120" w:rsidRPr="00C12ADD">
        <w:rPr>
          <w:rFonts w:ascii="SimSun" w:eastAsia="SimSun" w:hAnsi="SimSun" w:hint="eastAsia"/>
          <w:sz w:val="21"/>
          <w:lang w:eastAsia="zh-CN"/>
        </w:rPr>
        <w:t>(</w:t>
      </w:r>
      <w:r w:rsidRPr="00C12ADD">
        <w:rPr>
          <w:rFonts w:ascii="SimSun" w:eastAsia="SimSun" w:hAnsi="SimSun" w:hint="eastAsia"/>
          <w:sz w:val="21"/>
          <w:lang w:eastAsia="zh-CN"/>
        </w:rPr>
        <w:t>IPEA</w:t>
      </w:r>
      <w:r w:rsidR="00BB3120" w:rsidRPr="00C12ADD">
        <w:rPr>
          <w:rFonts w:ascii="SimSun" w:eastAsia="SimSun" w:hAnsi="SimSun" w:hint="eastAsia"/>
          <w:sz w:val="21"/>
          <w:lang w:eastAsia="zh-CN"/>
        </w:rPr>
        <w:t>)</w:t>
      </w:r>
      <w:r w:rsidRPr="00C12ADD">
        <w:rPr>
          <w:rFonts w:ascii="SimSun" w:eastAsia="SimSun" w:hAnsi="SimSun" w:hint="eastAsia"/>
          <w:sz w:val="21"/>
          <w:lang w:eastAsia="zh-CN"/>
        </w:rPr>
        <w:t>，并请求根据PCT第16条第(3)款(e)项的要求，将该事项提交PCT技术合作委员会</w:t>
      </w:r>
      <w:r w:rsidR="00BB3120" w:rsidRPr="00C12ADD">
        <w:rPr>
          <w:rFonts w:ascii="SimSun" w:eastAsia="SimSun" w:hAnsi="SimSun" w:hint="eastAsia"/>
          <w:sz w:val="21"/>
          <w:lang w:eastAsia="zh-CN"/>
        </w:rPr>
        <w:t>(</w:t>
      </w:r>
      <w:r w:rsidRPr="00C12ADD">
        <w:rPr>
          <w:rFonts w:ascii="SimSun" w:eastAsia="SimSun" w:hAnsi="SimSun" w:hint="eastAsia"/>
          <w:sz w:val="21"/>
          <w:lang w:eastAsia="zh-CN"/>
        </w:rPr>
        <w:t>PCT/CTC</w:t>
      </w:r>
      <w:r w:rsidR="00BB3120" w:rsidRPr="00C12ADD">
        <w:rPr>
          <w:rFonts w:ascii="SimSun" w:eastAsia="SimSun" w:hAnsi="SimSun" w:hint="eastAsia"/>
          <w:sz w:val="21"/>
          <w:lang w:eastAsia="zh-CN"/>
        </w:rPr>
        <w:t>)</w:t>
      </w:r>
      <w:r w:rsidRPr="00C12ADD">
        <w:rPr>
          <w:rFonts w:ascii="SimSun" w:eastAsia="SimSun" w:hAnsi="SimSun" w:hint="eastAsia"/>
          <w:sz w:val="21"/>
          <w:lang w:eastAsia="zh-CN"/>
        </w:rPr>
        <w:t>以获得其意见，并且将该事项列入</w:t>
      </w:r>
      <w:smartTag w:uri="urn:schemas-microsoft-com:office:smarttags" w:element="chsdate">
        <w:smartTagPr>
          <w:attr w:name="IsROCDate" w:val="False"/>
          <w:attr w:name="IsLunarDate" w:val="False"/>
          <w:attr w:name="Day" w:val="3"/>
          <w:attr w:name="Month" w:val="10"/>
          <w:attr w:name="Year" w:val="2016"/>
        </w:smartTagPr>
        <w:r w:rsidRPr="00C12ADD">
          <w:rPr>
            <w:rFonts w:ascii="SimSun" w:eastAsia="SimSun" w:hAnsi="SimSun" w:hint="eastAsia"/>
            <w:sz w:val="21"/>
            <w:lang w:eastAsia="zh-CN"/>
          </w:rPr>
          <w:t>201</w:t>
        </w:r>
        <w:r w:rsidR="00570B68" w:rsidRPr="00C12ADD">
          <w:rPr>
            <w:rFonts w:ascii="SimSun" w:eastAsia="SimSun" w:hAnsi="SimSun" w:hint="eastAsia"/>
            <w:sz w:val="21"/>
            <w:lang w:eastAsia="zh-CN"/>
          </w:rPr>
          <w:t>6</w:t>
        </w:r>
        <w:r w:rsidRPr="00C12ADD">
          <w:rPr>
            <w:rFonts w:ascii="SimSun" w:eastAsia="SimSun" w:hAnsi="SimSun" w:hint="eastAsia"/>
            <w:sz w:val="21"/>
            <w:lang w:eastAsia="zh-CN"/>
          </w:rPr>
          <w:t>年10月</w:t>
        </w:r>
        <w:r w:rsidR="00570B68" w:rsidRPr="00C12ADD">
          <w:rPr>
            <w:rFonts w:ascii="SimSun" w:eastAsia="SimSun" w:hAnsi="SimSun" w:hint="eastAsia"/>
            <w:sz w:val="21"/>
            <w:lang w:eastAsia="zh-CN"/>
          </w:rPr>
          <w:t>3日</w:t>
        </w:r>
      </w:smartTag>
      <w:r w:rsidR="00570B68" w:rsidRPr="00C12ADD">
        <w:rPr>
          <w:rFonts w:ascii="SimSun" w:eastAsia="SimSun" w:hAnsi="SimSun" w:hint="eastAsia"/>
          <w:sz w:val="21"/>
          <w:lang w:eastAsia="zh-CN"/>
        </w:rPr>
        <w:t>至11日</w:t>
      </w:r>
      <w:r w:rsidRPr="00C12ADD">
        <w:rPr>
          <w:rFonts w:ascii="SimSun" w:eastAsia="SimSun" w:hAnsi="SimSun" w:hint="eastAsia"/>
          <w:sz w:val="21"/>
          <w:lang w:eastAsia="zh-CN"/>
        </w:rPr>
        <w:t>召开的世界知识产权组织成员国大会第五十</w:t>
      </w:r>
      <w:r w:rsidR="00570B68" w:rsidRPr="00C12ADD">
        <w:rPr>
          <w:rFonts w:ascii="SimSun" w:eastAsia="SimSun" w:hAnsi="SimSun" w:hint="eastAsia"/>
          <w:sz w:val="21"/>
          <w:lang w:eastAsia="zh-CN"/>
        </w:rPr>
        <w:t>六</w:t>
      </w:r>
      <w:r w:rsidRPr="00C12ADD">
        <w:rPr>
          <w:rFonts w:ascii="SimSun" w:eastAsia="SimSun" w:hAnsi="SimSun" w:hint="eastAsia"/>
          <w:sz w:val="21"/>
          <w:lang w:eastAsia="zh-CN"/>
        </w:rPr>
        <w:t>届系列会议中PCT</w:t>
      </w:r>
      <w:r w:rsidR="00E308AB" w:rsidRPr="00C12ADD">
        <w:rPr>
          <w:rFonts w:ascii="SimSun" w:eastAsia="SimSun" w:hAnsi="SimSun" w:hint="eastAsia"/>
          <w:sz w:val="21"/>
          <w:lang w:eastAsia="zh-CN"/>
        </w:rPr>
        <w:t>联盟大会的议程中</w:t>
      </w:r>
      <w:proofErr w:type="gramStart"/>
      <w:r w:rsidR="004B12AC" w:rsidRPr="00C12ADD">
        <w:rPr>
          <w:rFonts w:ascii="SimSun" w:eastAsia="SimSun" w:hAnsi="SimSun" w:hint="eastAsia"/>
          <w:sz w:val="21"/>
          <w:lang w:eastAsia="zh-CN"/>
        </w:rPr>
        <w:t>作出</w:t>
      </w:r>
      <w:proofErr w:type="gramEnd"/>
      <w:r w:rsidR="004B12AC" w:rsidRPr="00C12ADD">
        <w:rPr>
          <w:rFonts w:ascii="SimSun" w:eastAsia="SimSun" w:hAnsi="SimSun" w:hint="eastAsia"/>
          <w:sz w:val="21"/>
          <w:lang w:eastAsia="zh-CN"/>
        </w:rPr>
        <w:t>决定</w:t>
      </w:r>
      <w:r w:rsidRPr="00C12ADD">
        <w:rPr>
          <w:rFonts w:ascii="SimSun" w:eastAsia="SimSun" w:hAnsi="SimSun" w:hint="eastAsia"/>
          <w:sz w:val="21"/>
          <w:lang w:eastAsia="zh-CN"/>
        </w:rPr>
        <w:t>。</w:t>
      </w:r>
    </w:p>
    <w:p w:rsidR="00570B68" w:rsidRPr="00C12ADD" w:rsidRDefault="003A612D" w:rsidP="0088614C">
      <w:pPr>
        <w:pStyle w:val="aa"/>
        <w:numPr>
          <w:ilvl w:val="0"/>
          <w:numId w:val="14"/>
        </w:numPr>
        <w:overflowPunct w:val="0"/>
        <w:spacing w:afterLines="50" w:after="120" w:line="340" w:lineRule="atLeast"/>
        <w:ind w:left="0" w:firstLine="0"/>
        <w:contextualSpacing w:val="0"/>
        <w:jc w:val="both"/>
        <w:rPr>
          <w:rFonts w:ascii="SimSun" w:eastAsia="SimSun" w:hAnsi="SimSun"/>
          <w:sz w:val="21"/>
          <w:lang w:eastAsia="zh-CN"/>
        </w:rPr>
      </w:pPr>
      <w:r w:rsidRPr="00C12ADD">
        <w:rPr>
          <w:rFonts w:ascii="SimSun" w:eastAsia="SimSun" w:hAnsi="SimSun" w:hint="eastAsia"/>
          <w:sz w:val="21"/>
          <w:lang w:eastAsia="zh-CN"/>
        </w:rPr>
        <w:t>国际局于</w:t>
      </w:r>
      <w:smartTag w:uri="urn:schemas-microsoft-com:office:smarttags" w:element="chsdate">
        <w:smartTagPr>
          <w:attr w:name="Year" w:val="2016"/>
          <w:attr w:name="Month" w:val="3"/>
          <w:attr w:name="Day" w:val="15"/>
          <w:attr w:name="IsLunarDate" w:val="False"/>
          <w:attr w:name="IsROCDate" w:val="False"/>
        </w:smartTagPr>
        <w:r w:rsidRPr="00C12ADD">
          <w:rPr>
            <w:rFonts w:ascii="SimSun" w:eastAsia="SimSun" w:hAnsi="SimSun" w:hint="eastAsia"/>
            <w:sz w:val="21"/>
            <w:lang w:eastAsia="zh-CN"/>
          </w:rPr>
          <w:t>201</w:t>
        </w:r>
        <w:r w:rsidR="007C7AD3" w:rsidRPr="00C12ADD">
          <w:rPr>
            <w:rFonts w:ascii="SimSun" w:eastAsia="SimSun" w:hAnsi="SimSun" w:hint="eastAsia"/>
            <w:sz w:val="21"/>
            <w:lang w:eastAsia="zh-CN"/>
          </w:rPr>
          <w:t>6</w:t>
        </w:r>
        <w:r w:rsidRPr="00C12ADD">
          <w:rPr>
            <w:rFonts w:ascii="SimSun" w:eastAsia="SimSun" w:hAnsi="SimSun" w:hint="eastAsia"/>
            <w:sz w:val="21"/>
            <w:lang w:eastAsia="zh-CN"/>
          </w:rPr>
          <w:t>年3月</w:t>
        </w:r>
        <w:r w:rsidR="007C7AD3" w:rsidRPr="00C12ADD">
          <w:rPr>
            <w:rFonts w:ascii="SimSun" w:eastAsia="SimSun" w:hAnsi="SimSun" w:hint="eastAsia"/>
            <w:sz w:val="21"/>
            <w:lang w:eastAsia="zh-CN"/>
          </w:rPr>
          <w:t>15</w:t>
        </w:r>
        <w:r w:rsidRPr="00C12ADD">
          <w:rPr>
            <w:rFonts w:ascii="SimSun" w:eastAsia="SimSun" w:hAnsi="SimSun" w:hint="eastAsia"/>
            <w:sz w:val="21"/>
            <w:lang w:eastAsia="zh-CN"/>
          </w:rPr>
          <w:t>日</w:t>
        </w:r>
      </w:smartTag>
      <w:r w:rsidRPr="00C12ADD">
        <w:rPr>
          <w:rFonts w:ascii="SimSun" w:eastAsia="SimSun" w:hAnsi="SimSun" w:hint="eastAsia"/>
          <w:sz w:val="21"/>
          <w:lang w:eastAsia="zh-CN"/>
        </w:rPr>
        <w:t>收到的支持该申请的文件载于本文件的附件二</w:t>
      </w:r>
      <w:r w:rsidR="007C7AD3" w:rsidRPr="00C12ADD">
        <w:rPr>
          <w:rFonts w:ascii="SimSun" w:eastAsia="SimSun" w:hAnsi="SimSun" w:hint="eastAsia"/>
          <w:sz w:val="21"/>
          <w:lang w:eastAsia="zh-CN"/>
        </w:rPr>
        <w:t>至附件六：</w:t>
      </w:r>
    </w:p>
    <w:p w:rsidR="003950F4" w:rsidRPr="00B66487" w:rsidRDefault="00BB3120" w:rsidP="00BB3120">
      <w:pPr>
        <w:widowControl/>
        <w:overflowPunct w:val="0"/>
        <w:spacing w:afterLines="50" w:after="120" w:line="340" w:lineRule="atLeast"/>
        <w:ind w:left="567"/>
        <w:rPr>
          <w:rFonts w:ascii="SimSun" w:hAnsi="SimSun"/>
        </w:rPr>
      </w:pPr>
      <w:r>
        <w:rPr>
          <w:rFonts w:ascii="SimSun" w:hAnsi="SimSun" w:hint="eastAsia"/>
        </w:rPr>
        <w:t>(</w:t>
      </w:r>
      <w:r w:rsidR="00BD568B" w:rsidRPr="00B66487">
        <w:rPr>
          <w:rFonts w:ascii="SimSun" w:hAnsi="SimSun" w:hint="eastAsia"/>
        </w:rPr>
        <w:t>a</w:t>
      </w:r>
      <w:r>
        <w:rPr>
          <w:rFonts w:ascii="SimSun" w:hAnsi="SimSun" w:hint="eastAsia"/>
        </w:rPr>
        <w:t>)</w:t>
      </w:r>
      <w:r>
        <w:rPr>
          <w:rFonts w:ascii="SimSun" w:hAnsi="SimSun" w:hint="eastAsia"/>
        </w:rPr>
        <w:tab/>
      </w:r>
      <w:r w:rsidR="003950F4" w:rsidRPr="00B66487">
        <w:rPr>
          <w:rFonts w:ascii="SimSun" w:hAnsi="SimSun" w:hint="eastAsia"/>
        </w:rPr>
        <w:t>附件</w:t>
      </w:r>
      <w:r w:rsidR="00C346E0" w:rsidRPr="00B66487">
        <w:rPr>
          <w:rFonts w:ascii="SimSun" w:hAnsi="SimSun" w:hint="eastAsia"/>
        </w:rPr>
        <w:t>二</w:t>
      </w:r>
      <w:r w:rsidR="004B12AC" w:rsidRPr="00B66487">
        <w:rPr>
          <w:rFonts w:ascii="SimSun" w:hAnsi="SimSun" w:hint="eastAsia"/>
        </w:rPr>
        <w:t>是</w:t>
      </w:r>
      <w:r w:rsidR="003950F4" w:rsidRPr="00B66487">
        <w:rPr>
          <w:rFonts w:ascii="SimSun" w:hAnsi="SimSun" w:hint="eastAsia"/>
        </w:rPr>
        <w:t>土耳其专利局局长</w:t>
      </w:r>
      <w:r w:rsidR="003521B7" w:rsidRPr="00B66487">
        <w:rPr>
          <w:rFonts w:ascii="SimSun" w:hAnsi="SimSun" w:hint="eastAsia"/>
        </w:rPr>
        <w:t>致</w:t>
      </w:r>
      <w:r w:rsidR="003950F4" w:rsidRPr="00B66487">
        <w:rPr>
          <w:rFonts w:ascii="SimSun" w:hAnsi="SimSun" w:hint="eastAsia"/>
        </w:rPr>
        <w:t>WIPO总干事</w:t>
      </w:r>
      <w:r w:rsidR="003521B7" w:rsidRPr="00B66487">
        <w:rPr>
          <w:rFonts w:ascii="SimSun" w:hAnsi="SimSun" w:hint="eastAsia"/>
        </w:rPr>
        <w:t>提交</w:t>
      </w:r>
      <w:r w:rsidR="00784963" w:rsidRPr="00B66487">
        <w:rPr>
          <w:rFonts w:ascii="SimSun" w:hAnsi="SimSun" w:hint="eastAsia"/>
        </w:rPr>
        <w:t>支持土耳其专利局申请指定为ISA/IPEA</w:t>
      </w:r>
      <w:r w:rsidR="003521B7" w:rsidRPr="00B66487">
        <w:rPr>
          <w:rFonts w:ascii="SimSun" w:hAnsi="SimSun" w:hint="eastAsia"/>
        </w:rPr>
        <w:t>文件</w:t>
      </w:r>
      <w:r w:rsidR="00784963" w:rsidRPr="00B66487">
        <w:rPr>
          <w:rFonts w:ascii="SimSun" w:hAnsi="SimSun" w:hint="eastAsia"/>
        </w:rPr>
        <w:t>的信函</w:t>
      </w:r>
      <w:r w:rsidR="004B12AC" w:rsidRPr="00B66487">
        <w:rPr>
          <w:rFonts w:ascii="SimSun" w:hAnsi="SimSun" w:hint="eastAsia"/>
        </w:rPr>
        <w:t>；</w:t>
      </w:r>
    </w:p>
    <w:p w:rsidR="00BD568B" w:rsidRPr="00B66487" w:rsidRDefault="00BB3120" w:rsidP="00BB3120">
      <w:pPr>
        <w:widowControl/>
        <w:overflowPunct w:val="0"/>
        <w:spacing w:afterLines="50" w:after="120" w:line="340" w:lineRule="atLeast"/>
        <w:ind w:left="567"/>
        <w:rPr>
          <w:rFonts w:ascii="SimSun" w:hAnsi="SimSun"/>
        </w:rPr>
      </w:pPr>
      <w:r>
        <w:rPr>
          <w:rFonts w:ascii="SimSun" w:hAnsi="SimSun" w:hint="eastAsia"/>
        </w:rPr>
        <w:t>(</w:t>
      </w:r>
      <w:r w:rsidR="00BD568B" w:rsidRPr="00B66487">
        <w:rPr>
          <w:rFonts w:ascii="SimSun" w:hAnsi="SimSun" w:hint="eastAsia"/>
        </w:rPr>
        <w:t>b</w:t>
      </w:r>
      <w:r>
        <w:rPr>
          <w:rFonts w:ascii="SimSun" w:hAnsi="SimSun" w:hint="eastAsia"/>
        </w:rPr>
        <w:t>)</w:t>
      </w:r>
      <w:r>
        <w:rPr>
          <w:rFonts w:ascii="SimSun" w:hAnsi="SimSun" w:hint="eastAsia"/>
        </w:rPr>
        <w:tab/>
      </w:r>
      <w:r w:rsidR="00A7708B" w:rsidRPr="00B66487">
        <w:rPr>
          <w:rFonts w:ascii="SimSun" w:hAnsi="SimSun" w:hint="eastAsia"/>
        </w:rPr>
        <w:t>附件</w:t>
      </w:r>
      <w:r w:rsidR="00C346E0" w:rsidRPr="00B66487">
        <w:rPr>
          <w:rFonts w:ascii="SimSun" w:hAnsi="SimSun" w:hint="eastAsia"/>
        </w:rPr>
        <w:t>三</w:t>
      </w:r>
      <w:r w:rsidR="004B12AC" w:rsidRPr="00B66487">
        <w:rPr>
          <w:rFonts w:ascii="SimSun" w:hAnsi="SimSun" w:hint="eastAsia"/>
        </w:rPr>
        <w:t>是</w:t>
      </w:r>
      <w:r w:rsidR="00A84640" w:rsidRPr="00B66487">
        <w:rPr>
          <w:rFonts w:ascii="SimSun" w:hAnsi="SimSun" w:hint="eastAsia"/>
        </w:rPr>
        <w:t>土耳其专利局请求指定为ISA/IPEA的申请</w:t>
      </w:r>
      <w:r w:rsidR="004B12AC" w:rsidRPr="00B66487">
        <w:rPr>
          <w:rFonts w:ascii="SimSun" w:hAnsi="SimSun" w:hint="eastAsia"/>
        </w:rPr>
        <w:t>；</w:t>
      </w:r>
    </w:p>
    <w:p w:rsidR="00A84640" w:rsidRPr="00B66487" w:rsidRDefault="00BB3120" w:rsidP="00BB3120">
      <w:pPr>
        <w:widowControl/>
        <w:overflowPunct w:val="0"/>
        <w:spacing w:afterLines="50" w:after="120" w:line="340" w:lineRule="atLeast"/>
        <w:ind w:left="567"/>
        <w:rPr>
          <w:rFonts w:ascii="SimSun" w:hAnsi="SimSun"/>
        </w:rPr>
      </w:pPr>
      <w:r>
        <w:rPr>
          <w:rFonts w:ascii="SimSun" w:hAnsi="SimSun" w:hint="eastAsia"/>
        </w:rPr>
        <w:t>(</w:t>
      </w:r>
      <w:r w:rsidR="00A84640" w:rsidRPr="00B66487">
        <w:rPr>
          <w:rFonts w:ascii="SimSun" w:hAnsi="SimSun" w:hint="eastAsia"/>
        </w:rPr>
        <w:t>c</w:t>
      </w:r>
      <w:r>
        <w:rPr>
          <w:rFonts w:ascii="SimSun" w:hAnsi="SimSun" w:hint="eastAsia"/>
        </w:rPr>
        <w:t>)</w:t>
      </w:r>
      <w:r>
        <w:rPr>
          <w:rFonts w:ascii="SimSun" w:hAnsi="SimSun" w:hint="eastAsia"/>
        </w:rPr>
        <w:tab/>
      </w:r>
      <w:r w:rsidR="004176F0" w:rsidRPr="00B66487">
        <w:rPr>
          <w:rFonts w:ascii="SimSun" w:hAnsi="SimSun" w:hint="eastAsia"/>
        </w:rPr>
        <w:t>附件</w:t>
      </w:r>
      <w:r w:rsidR="00C346E0" w:rsidRPr="00B66487">
        <w:rPr>
          <w:rFonts w:ascii="SimSun" w:hAnsi="SimSun" w:hint="eastAsia"/>
        </w:rPr>
        <w:t>四</w:t>
      </w:r>
      <w:r w:rsidR="004B12AC" w:rsidRPr="00B66487">
        <w:rPr>
          <w:rFonts w:ascii="SimSun" w:hAnsi="SimSun" w:hint="eastAsia"/>
        </w:rPr>
        <w:t>是</w:t>
      </w:r>
      <w:r w:rsidR="0077612E" w:rsidRPr="00B66487">
        <w:rPr>
          <w:rFonts w:ascii="SimSun" w:hAnsi="SimSun" w:hint="eastAsia"/>
        </w:rPr>
        <w:t>土耳其专利局关于其质量管理体系的</w:t>
      </w:r>
      <w:r w:rsidR="00680D47" w:rsidRPr="00B66487">
        <w:rPr>
          <w:rFonts w:ascii="SimSun" w:hAnsi="SimSun" w:hint="eastAsia"/>
        </w:rPr>
        <w:t>初步</w:t>
      </w:r>
      <w:r w:rsidR="0077612E" w:rsidRPr="00B66487">
        <w:rPr>
          <w:rFonts w:ascii="SimSun" w:hAnsi="SimSun" w:hint="eastAsia"/>
        </w:rPr>
        <w:t>报告</w:t>
      </w:r>
      <w:r w:rsidR="004B12AC" w:rsidRPr="00B66487">
        <w:rPr>
          <w:rFonts w:ascii="SimSun" w:hAnsi="SimSun" w:hint="eastAsia"/>
        </w:rPr>
        <w:t>；</w:t>
      </w:r>
    </w:p>
    <w:p w:rsidR="00C346E0" w:rsidRPr="00B66487" w:rsidRDefault="00BB3120" w:rsidP="00BB3120">
      <w:pPr>
        <w:widowControl/>
        <w:overflowPunct w:val="0"/>
        <w:spacing w:afterLines="50" w:after="120" w:line="340" w:lineRule="atLeast"/>
        <w:ind w:left="567"/>
        <w:rPr>
          <w:rFonts w:ascii="SimSun" w:hAnsi="SimSun"/>
        </w:rPr>
      </w:pPr>
      <w:r>
        <w:rPr>
          <w:rFonts w:ascii="SimSun" w:hAnsi="SimSun" w:hint="eastAsia"/>
        </w:rPr>
        <w:lastRenderedPageBreak/>
        <w:t>(</w:t>
      </w:r>
      <w:r w:rsidR="00C346E0" w:rsidRPr="00B66487">
        <w:rPr>
          <w:rFonts w:ascii="SimSun" w:hAnsi="SimSun" w:hint="eastAsia"/>
        </w:rPr>
        <w:t>d</w:t>
      </w:r>
      <w:r>
        <w:rPr>
          <w:rFonts w:ascii="SimSun" w:hAnsi="SimSun" w:hint="eastAsia"/>
        </w:rPr>
        <w:t>)</w:t>
      </w:r>
      <w:r>
        <w:rPr>
          <w:rFonts w:ascii="SimSun" w:hAnsi="SimSun" w:hint="eastAsia"/>
        </w:rPr>
        <w:tab/>
      </w:r>
      <w:r w:rsidR="00C346E0" w:rsidRPr="00B66487">
        <w:rPr>
          <w:rFonts w:ascii="SimSun" w:hAnsi="SimSun" w:hint="eastAsia"/>
        </w:rPr>
        <w:t>附件五</w:t>
      </w:r>
      <w:r w:rsidR="004B12AC" w:rsidRPr="00B66487">
        <w:rPr>
          <w:rFonts w:ascii="SimSun" w:hAnsi="SimSun" w:hint="eastAsia"/>
        </w:rPr>
        <w:t>是</w:t>
      </w:r>
      <w:r w:rsidR="00ED4F2D" w:rsidRPr="00B66487">
        <w:rPr>
          <w:rFonts w:ascii="SimSun" w:hAnsi="SimSun" w:hint="eastAsia"/>
        </w:rPr>
        <w:t>按照在2014年召开的PCT联盟大会第四十六届会议</w:t>
      </w:r>
      <w:r>
        <w:rPr>
          <w:rFonts w:ascii="SimSun" w:hAnsi="SimSun" w:hint="eastAsia"/>
        </w:rPr>
        <w:t>(</w:t>
      </w:r>
      <w:r w:rsidR="00ED4F2D" w:rsidRPr="00B66487">
        <w:rPr>
          <w:rFonts w:ascii="SimSun" w:hAnsi="SimSun" w:hint="eastAsia"/>
        </w:rPr>
        <w:t>第27次特别会议</w:t>
      </w:r>
      <w:r>
        <w:rPr>
          <w:rFonts w:ascii="SimSun" w:hAnsi="SimSun" w:hint="eastAsia"/>
        </w:rPr>
        <w:t>)</w:t>
      </w:r>
      <w:r w:rsidR="00ED4F2D" w:rsidRPr="00B66487">
        <w:rPr>
          <w:rFonts w:ascii="SimSun" w:hAnsi="SimSun" w:hint="eastAsia"/>
        </w:rPr>
        <w:t>上通过的</w:t>
      </w:r>
      <w:r w:rsidR="00FD1681" w:rsidRPr="00B66487">
        <w:rPr>
          <w:rFonts w:ascii="SimSun" w:hAnsi="SimSun" w:hint="eastAsia"/>
        </w:rPr>
        <w:t>关于</w:t>
      </w:r>
      <w:r w:rsidR="00ED4F2D" w:rsidRPr="00B66487">
        <w:rPr>
          <w:rFonts w:ascii="SimSun" w:hAnsi="SimSun" w:hint="eastAsia"/>
        </w:rPr>
        <w:t>指定国际单位的程序的谅解</w:t>
      </w:r>
      <w:r>
        <w:rPr>
          <w:rFonts w:ascii="SimSun" w:hAnsi="SimSun" w:hint="eastAsia"/>
        </w:rPr>
        <w:t>(</w:t>
      </w:r>
      <w:r w:rsidR="00ED4F2D" w:rsidRPr="00B66487">
        <w:rPr>
          <w:rFonts w:ascii="SimSun" w:hAnsi="SimSun" w:hint="eastAsia"/>
        </w:rPr>
        <w:t>a</w:t>
      </w:r>
      <w:r>
        <w:rPr>
          <w:rFonts w:ascii="SimSun" w:hAnsi="SimSun" w:hint="eastAsia"/>
        </w:rPr>
        <w:t>)</w:t>
      </w:r>
      <w:r w:rsidR="00ED4F2D" w:rsidRPr="00B66487">
        <w:rPr>
          <w:rFonts w:ascii="SimSun" w:hAnsi="SimSun" w:hint="eastAsia"/>
        </w:rPr>
        <w:t>段的要求</w:t>
      </w:r>
      <w:r>
        <w:rPr>
          <w:rFonts w:ascii="SimSun" w:hAnsi="SimSun" w:hint="eastAsia"/>
        </w:rPr>
        <w:t>(</w:t>
      </w:r>
      <w:r w:rsidR="004B12AC" w:rsidRPr="00B66487">
        <w:rPr>
          <w:rFonts w:ascii="SimSun" w:hAnsi="SimSun" w:hint="eastAsia"/>
        </w:rPr>
        <w:t>将在</w:t>
      </w:r>
      <w:r w:rsidR="00680D47" w:rsidRPr="00B66487">
        <w:rPr>
          <w:rFonts w:ascii="SimSun" w:hAnsi="SimSun" w:hint="eastAsia"/>
        </w:rPr>
        <w:t>下文第6段中介绍</w:t>
      </w:r>
      <w:r>
        <w:rPr>
          <w:rFonts w:ascii="SimSun" w:hAnsi="SimSun" w:hint="eastAsia"/>
        </w:rPr>
        <w:t>)</w:t>
      </w:r>
      <w:r w:rsidR="00ED4F2D" w:rsidRPr="00B66487">
        <w:rPr>
          <w:rFonts w:ascii="SimSun" w:hAnsi="SimSun" w:hint="eastAsia"/>
        </w:rPr>
        <w:t>，</w:t>
      </w:r>
      <w:r w:rsidR="00C346E0" w:rsidRPr="00B66487">
        <w:rPr>
          <w:rFonts w:ascii="SimSun" w:hAnsi="SimSun" w:hint="eastAsia"/>
        </w:rPr>
        <w:t>韩国</w:t>
      </w:r>
      <w:r w:rsidR="00CD7FBE">
        <w:rPr>
          <w:rFonts w:ascii="SimSun" w:hAnsi="SimSun" w:hint="eastAsia"/>
        </w:rPr>
        <w:t>特许厅</w:t>
      </w:r>
      <w:r w:rsidR="00FD1681" w:rsidRPr="00B66487">
        <w:rPr>
          <w:rFonts w:ascii="SimSun" w:hAnsi="SimSun" w:hint="eastAsia"/>
        </w:rPr>
        <w:t>帮助土耳其专利局评估其满足指定标准</w:t>
      </w:r>
      <w:r w:rsidR="00F26D16" w:rsidRPr="00B66487">
        <w:rPr>
          <w:rFonts w:ascii="SimSun" w:hAnsi="SimSun" w:hint="eastAsia"/>
        </w:rPr>
        <w:t>的程度的报告；</w:t>
      </w:r>
    </w:p>
    <w:p w:rsidR="00A107D9" w:rsidRPr="00B66487" w:rsidRDefault="00BB3120" w:rsidP="00BB3120">
      <w:pPr>
        <w:widowControl/>
        <w:overflowPunct w:val="0"/>
        <w:spacing w:afterLines="50" w:after="120" w:line="340" w:lineRule="atLeast"/>
        <w:ind w:left="567"/>
        <w:rPr>
          <w:rFonts w:ascii="SimSun" w:hAnsi="SimSun"/>
        </w:rPr>
      </w:pPr>
      <w:r>
        <w:rPr>
          <w:rFonts w:ascii="SimSun" w:hAnsi="SimSun" w:hint="eastAsia"/>
        </w:rPr>
        <w:t>(</w:t>
      </w:r>
      <w:r w:rsidR="00A107D9" w:rsidRPr="00B66487">
        <w:rPr>
          <w:rFonts w:ascii="SimSun" w:hAnsi="SimSun" w:hint="eastAsia"/>
        </w:rPr>
        <w:t>e</w:t>
      </w:r>
      <w:r>
        <w:rPr>
          <w:rFonts w:ascii="SimSun" w:hAnsi="SimSun" w:hint="eastAsia"/>
        </w:rPr>
        <w:t>)</w:t>
      </w:r>
      <w:r>
        <w:rPr>
          <w:rFonts w:ascii="SimSun" w:hAnsi="SimSun" w:hint="eastAsia"/>
        </w:rPr>
        <w:tab/>
      </w:r>
      <w:r w:rsidR="00A107D9" w:rsidRPr="00B66487">
        <w:rPr>
          <w:rFonts w:ascii="SimSun" w:hAnsi="SimSun" w:hint="eastAsia"/>
        </w:rPr>
        <w:t>附件六</w:t>
      </w:r>
      <w:r w:rsidR="004B12AC" w:rsidRPr="00B66487">
        <w:rPr>
          <w:rFonts w:ascii="SimSun" w:hAnsi="SimSun" w:hint="eastAsia"/>
        </w:rPr>
        <w:t>是</w:t>
      </w:r>
      <w:r w:rsidR="00BB353C" w:rsidRPr="00B66487">
        <w:rPr>
          <w:rFonts w:ascii="SimSun" w:hAnsi="SimSun" w:hint="eastAsia"/>
        </w:rPr>
        <w:t>按照在2014年召开的PCT联盟大会第四十六届会议</w:t>
      </w:r>
      <w:r>
        <w:rPr>
          <w:rFonts w:ascii="SimSun" w:hAnsi="SimSun" w:hint="eastAsia"/>
        </w:rPr>
        <w:t>(</w:t>
      </w:r>
      <w:r w:rsidR="00BB353C" w:rsidRPr="00B66487">
        <w:rPr>
          <w:rFonts w:ascii="SimSun" w:hAnsi="SimSun" w:hint="eastAsia"/>
        </w:rPr>
        <w:t>第27次特别会议</w:t>
      </w:r>
      <w:r>
        <w:rPr>
          <w:rFonts w:ascii="SimSun" w:hAnsi="SimSun" w:hint="eastAsia"/>
        </w:rPr>
        <w:t>)</w:t>
      </w:r>
      <w:r w:rsidR="00BB353C" w:rsidRPr="00B66487">
        <w:rPr>
          <w:rFonts w:ascii="SimSun" w:hAnsi="SimSun" w:hint="eastAsia"/>
        </w:rPr>
        <w:t>上通过的</w:t>
      </w:r>
      <w:r w:rsidR="00FD1681" w:rsidRPr="00B66487">
        <w:rPr>
          <w:rFonts w:ascii="SimSun" w:hAnsi="SimSun" w:hint="eastAsia"/>
        </w:rPr>
        <w:t>关于</w:t>
      </w:r>
      <w:r w:rsidR="00BB353C" w:rsidRPr="00B66487">
        <w:rPr>
          <w:rFonts w:ascii="SimSun" w:hAnsi="SimSun" w:hint="eastAsia"/>
        </w:rPr>
        <w:t>指定国际单位的程序的谅解</w:t>
      </w:r>
      <w:r>
        <w:rPr>
          <w:rFonts w:ascii="SimSun" w:hAnsi="SimSun" w:hint="eastAsia"/>
        </w:rPr>
        <w:t>(</w:t>
      </w:r>
      <w:r w:rsidR="00BB353C" w:rsidRPr="00B66487">
        <w:rPr>
          <w:rFonts w:ascii="SimSun" w:hAnsi="SimSun" w:hint="eastAsia"/>
        </w:rPr>
        <w:t>a</w:t>
      </w:r>
      <w:r>
        <w:rPr>
          <w:rFonts w:ascii="SimSun" w:hAnsi="SimSun" w:hint="eastAsia"/>
        </w:rPr>
        <w:t>)</w:t>
      </w:r>
      <w:r w:rsidR="00BB353C" w:rsidRPr="00B66487">
        <w:rPr>
          <w:rFonts w:ascii="SimSun" w:hAnsi="SimSun" w:hint="eastAsia"/>
        </w:rPr>
        <w:t>段的要求</w:t>
      </w:r>
      <w:r>
        <w:rPr>
          <w:rFonts w:ascii="SimSun" w:hAnsi="SimSun" w:hint="eastAsia"/>
        </w:rPr>
        <w:t>(</w:t>
      </w:r>
      <w:r w:rsidR="004B12AC" w:rsidRPr="00B66487">
        <w:rPr>
          <w:rFonts w:ascii="SimSun" w:hAnsi="SimSun" w:hint="eastAsia"/>
        </w:rPr>
        <w:t>将在</w:t>
      </w:r>
      <w:r w:rsidR="00680D47" w:rsidRPr="00B66487">
        <w:rPr>
          <w:rFonts w:ascii="SimSun" w:hAnsi="SimSun" w:hint="eastAsia"/>
        </w:rPr>
        <w:t>下文第6段中介绍</w:t>
      </w:r>
      <w:r>
        <w:rPr>
          <w:rFonts w:ascii="SimSun" w:hAnsi="SimSun" w:hint="eastAsia"/>
        </w:rPr>
        <w:t>)</w:t>
      </w:r>
      <w:r w:rsidR="00BB353C" w:rsidRPr="00B66487">
        <w:rPr>
          <w:rFonts w:ascii="SimSun" w:hAnsi="SimSun" w:hint="eastAsia"/>
        </w:rPr>
        <w:t>，西班牙专利商标局帮助土耳其专利局</w:t>
      </w:r>
      <w:r w:rsidR="00FD1681" w:rsidRPr="00B66487">
        <w:rPr>
          <w:rFonts w:ascii="SimSun" w:hAnsi="SimSun" w:hint="eastAsia"/>
        </w:rPr>
        <w:t>评估其</w:t>
      </w:r>
      <w:r w:rsidR="00BB353C" w:rsidRPr="00B66487">
        <w:rPr>
          <w:rFonts w:ascii="SimSun" w:hAnsi="SimSun" w:hint="eastAsia"/>
        </w:rPr>
        <w:t>满足指定标准的</w:t>
      </w:r>
      <w:r w:rsidR="00FD1681" w:rsidRPr="00B66487">
        <w:rPr>
          <w:rFonts w:ascii="SimSun" w:hAnsi="SimSun" w:hint="eastAsia"/>
        </w:rPr>
        <w:t>程度</w:t>
      </w:r>
      <w:r w:rsidR="00BB353C" w:rsidRPr="00B66487">
        <w:rPr>
          <w:rFonts w:ascii="SimSun" w:hAnsi="SimSun" w:hint="eastAsia"/>
        </w:rPr>
        <w:t>的报告。</w:t>
      </w:r>
    </w:p>
    <w:p w:rsidR="00C27C92" w:rsidRPr="00C12ADD" w:rsidRDefault="00B64993" w:rsidP="0088614C">
      <w:pPr>
        <w:pStyle w:val="aa"/>
        <w:numPr>
          <w:ilvl w:val="0"/>
          <w:numId w:val="14"/>
        </w:numPr>
        <w:overflowPunct w:val="0"/>
        <w:spacing w:afterLines="50" w:after="120" w:line="340" w:lineRule="atLeast"/>
        <w:ind w:left="0" w:firstLine="0"/>
        <w:contextualSpacing w:val="0"/>
        <w:jc w:val="both"/>
        <w:rPr>
          <w:rFonts w:ascii="SimSun" w:eastAsia="SimSun" w:hAnsi="SimSun"/>
          <w:sz w:val="21"/>
          <w:lang w:eastAsia="zh-CN"/>
        </w:rPr>
      </w:pPr>
      <w:r w:rsidRPr="00C12ADD">
        <w:rPr>
          <w:rFonts w:ascii="SimSun" w:eastAsia="SimSun" w:hAnsi="SimSun" w:hint="eastAsia"/>
          <w:sz w:val="21"/>
          <w:lang w:eastAsia="zh-CN"/>
        </w:rPr>
        <w:t>PCT</w:t>
      </w:r>
      <w:r w:rsidRPr="00C12ADD">
        <w:rPr>
          <w:rFonts w:ascii="SimSun" w:eastAsia="SimSun" w:hAnsi="SimSun" w:cs="SimSun" w:hint="eastAsia"/>
          <w:sz w:val="21"/>
          <w:lang w:eastAsia="zh-CN"/>
        </w:rPr>
        <w:t>国际检索单位和国际初步审查单位的指定是</w:t>
      </w:r>
      <w:r w:rsidRPr="00C12ADD">
        <w:rPr>
          <w:rFonts w:ascii="SimSun" w:eastAsia="SimSun" w:hAnsi="SimSun" w:hint="eastAsia"/>
          <w:sz w:val="21"/>
          <w:lang w:eastAsia="zh-CN"/>
        </w:rPr>
        <w:t>PCT联盟大会的职责，并且受PCT第16条和第32条第(3)款规制。</w:t>
      </w:r>
    </w:p>
    <w:p w:rsidR="00B64993" w:rsidRPr="00890010" w:rsidRDefault="00B64993" w:rsidP="0088614C">
      <w:pPr>
        <w:pStyle w:val="aa"/>
        <w:numPr>
          <w:ilvl w:val="0"/>
          <w:numId w:val="14"/>
        </w:numPr>
        <w:overflowPunct w:val="0"/>
        <w:spacing w:afterLines="50" w:after="120" w:line="340" w:lineRule="atLeast"/>
        <w:ind w:left="0" w:firstLine="0"/>
        <w:contextualSpacing w:val="0"/>
        <w:jc w:val="both"/>
        <w:rPr>
          <w:rFonts w:asciiTheme="majorEastAsia" w:eastAsiaTheme="majorEastAsia" w:hAnsiTheme="majorEastAsia"/>
          <w:sz w:val="21"/>
          <w:szCs w:val="21"/>
          <w:lang w:eastAsia="zh-CN"/>
        </w:rPr>
      </w:pPr>
      <w:r w:rsidRPr="00890010">
        <w:rPr>
          <w:rFonts w:asciiTheme="majorEastAsia" w:eastAsiaTheme="majorEastAsia" w:hAnsiTheme="majorEastAsia" w:hint="eastAsia"/>
          <w:sz w:val="21"/>
          <w:szCs w:val="21"/>
          <w:lang w:eastAsia="zh-CN"/>
        </w:rPr>
        <w:t>根据</w:t>
      </w:r>
      <w:r w:rsidRPr="00890010">
        <w:rPr>
          <w:rFonts w:asciiTheme="majorEastAsia" w:eastAsiaTheme="majorEastAsia" w:hAnsiTheme="majorEastAsia"/>
          <w:sz w:val="21"/>
          <w:szCs w:val="21"/>
          <w:lang w:eastAsia="zh-CN"/>
        </w:rPr>
        <w:t>PCT</w:t>
      </w:r>
      <w:r w:rsidRPr="00890010">
        <w:rPr>
          <w:rFonts w:asciiTheme="majorEastAsia" w:eastAsiaTheme="majorEastAsia" w:hAnsiTheme="majorEastAsia" w:hint="eastAsia"/>
          <w:sz w:val="21"/>
          <w:szCs w:val="21"/>
          <w:lang w:eastAsia="zh-CN"/>
        </w:rPr>
        <w:t>第</w:t>
      </w:r>
      <w:r w:rsidRPr="00890010">
        <w:rPr>
          <w:rFonts w:asciiTheme="majorEastAsia" w:eastAsiaTheme="majorEastAsia" w:hAnsiTheme="majorEastAsia" w:cs="SimSun"/>
          <w:sz w:val="21"/>
          <w:lang w:eastAsia="zh-CN"/>
        </w:rPr>
        <w:t>16</w:t>
      </w:r>
      <w:r w:rsidRPr="00890010">
        <w:rPr>
          <w:rFonts w:asciiTheme="majorEastAsia" w:eastAsiaTheme="majorEastAsia" w:hAnsiTheme="majorEastAsia" w:hint="eastAsia"/>
          <w:sz w:val="21"/>
          <w:szCs w:val="21"/>
          <w:lang w:eastAsia="zh-CN"/>
        </w:rPr>
        <w:t>条第</w:t>
      </w:r>
      <w:r w:rsidRPr="00890010">
        <w:rPr>
          <w:rFonts w:asciiTheme="majorEastAsia" w:eastAsiaTheme="majorEastAsia" w:hAnsiTheme="majorEastAsia"/>
          <w:sz w:val="21"/>
          <w:szCs w:val="21"/>
          <w:lang w:eastAsia="zh-CN"/>
        </w:rPr>
        <w:t>(3)</w:t>
      </w:r>
      <w:r w:rsidRPr="00890010">
        <w:rPr>
          <w:rFonts w:asciiTheme="majorEastAsia" w:eastAsiaTheme="majorEastAsia" w:hAnsiTheme="majorEastAsia" w:hint="eastAsia"/>
          <w:sz w:val="21"/>
          <w:szCs w:val="21"/>
          <w:lang w:eastAsia="zh-CN"/>
        </w:rPr>
        <w:t>款</w:t>
      </w:r>
      <w:r w:rsidRPr="00890010">
        <w:rPr>
          <w:rFonts w:asciiTheme="majorEastAsia" w:eastAsiaTheme="majorEastAsia" w:hAnsiTheme="majorEastAsia"/>
          <w:sz w:val="21"/>
          <w:szCs w:val="21"/>
          <w:lang w:eastAsia="zh-CN"/>
        </w:rPr>
        <w:t>(e)</w:t>
      </w:r>
      <w:r w:rsidRPr="00890010">
        <w:rPr>
          <w:rFonts w:asciiTheme="majorEastAsia" w:eastAsiaTheme="majorEastAsia" w:hAnsiTheme="majorEastAsia" w:hint="eastAsia"/>
          <w:sz w:val="21"/>
          <w:szCs w:val="21"/>
          <w:lang w:eastAsia="zh-CN"/>
        </w:rPr>
        <w:t>项及第</w:t>
      </w:r>
      <w:r w:rsidRPr="00890010">
        <w:rPr>
          <w:rFonts w:asciiTheme="majorEastAsia" w:eastAsiaTheme="majorEastAsia" w:hAnsiTheme="majorEastAsia"/>
          <w:sz w:val="21"/>
          <w:szCs w:val="21"/>
          <w:lang w:eastAsia="zh-CN"/>
        </w:rPr>
        <w:t>32</w:t>
      </w:r>
      <w:r w:rsidRPr="00890010">
        <w:rPr>
          <w:rFonts w:asciiTheme="majorEastAsia" w:eastAsiaTheme="majorEastAsia" w:hAnsiTheme="majorEastAsia" w:hint="eastAsia"/>
          <w:sz w:val="21"/>
          <w:szCs w:val="21"/>
          <w:lang w:eastAsia="zh-CN"/>
        </w:rPr>
        <w:t>条第</w:t>
      </w:r>
      <w:r w:rsidRPr="00890010">
        <w:rPr>
          <w:rFonts w:asciiTheme="majorEastAsia" w:eastAsiaTheme="majorEastAsia" w:hAnsiTheme="majorEastAsia"/>
          <w:sz w:val="21"/>
          <w:szCs w:val="21"/>
          <w:lang w:eastAsia="zh-CN"/>
        </w:rPr>
        <w:t>(3)</w:t>
      </w:r>
      <w:r w:rsidRPr="00890010">
        <w:rPr>
          <w:rFonts w:asciiTheme="majorEastAsia" w:eastAsiaTheme="majorEastAsia" w:hAnsiTheme="majorEastAsia" w:hint="eastAsia"/>
          <w:sz w:val="21"/>
          <w:szCs w:val="21"/>
          <w:lang w:eastAsia="zh-CN"/>
        </w:rPr>
        <w:t>款的要求，在</w:t>
      </w:r>
      <w:r w:rsidRPr="00890010">
        <w:rPr>
          <w:rFonts w:asciiTheme="majorEastAsia" w:eastAsiaTheme="majorEastAsia" w:hAnsiTheme="majorEastAsia"/>
          <w:sz w:val="21"/>
          <w:szCs w:val="21"/>
          <w:lang w:eastAsia="zh-CN"/>
        </w:rPr>
        <w:t>PCT</w:t>
      </w:r>
      <w:r w:rsidR="00FD1681" w:rsidRPr="00890010">
        <w:rPr>
          <w:rFonts w:asciiTheme="majorEastAsia" w:eastAsiaTheme="majorEastAsia" w:hAnsiTheme="majorEastAsia" w:hint="eastAsia"/>
          <w:sz w:val="21"/>
          <w:szCs w:val="21"/>
          <w:lang w:eastAsia="zh-CN"/>
        </w:rPr>
        <w:t>联盟</w:t>
      </w:r>
      <w:r w:rsidRPr="00890010">
        <w:rPr>
          <w:rFonts w:asciiTheme="majorEastAsia" w:eastAsiaTheme="majorEastAsia" w:hAnsiTheme="majorEastAsia" w:hint="eastAsia"/>
          <w:sz w:val="21"/>
          <w:szCs w:val="21"/>
          <w:lang w:eastAsia="zh-CN"/>
        </w:rPr>
        <w:t>大会作出指定国际单位的决定前，应当征求</w:t>
      </w:r>
      <w:r w:rsidRPr="00890010">
        <w:rPr>
          <w:rFonts w:asciiTheme="majorEastAsia" w:eastAsiaTheme="majorEastAsia" w:hAnsiTheme="majorEastAsia"/>
          <w:sz w:val="21"/>
          <w:szCs w:val="21"/>
          <w:lang w:eastAsia="zh-CN"/>
        </w:rPr>
        <w:t>PCT</w:t>
      </w:r>
      <w:r w:rsidRPr="00890010">
        <w:rPr>
          <w:rFonts w:asciiTheme="majorEastAsia" w:eastAsiaTheme="majorEastAsia" w:hAnsiTheme="majorEastAsia" w:hint="eastAsia"/>
          <w:sz w:val="21"/>
          <w:szCs w:val="21"/>
          <w:lang w:eastAsia="zh-CN"/>
        </w:rPr>
        <w:t>技术合作委员会的意见。</w:t>
      </w:r>
    </w:p>
    <w:p w:rsidR="00716CA6" w:rsidRPr="00890010" w:rsidRDefault="00B64993" w:rsidP="0088614C">
      <w:pPr>
        <w:pStyle w:val="aa"/>
        <w:numPr>
          <w:ilvl w:val="0"/>
          <w:numId w:val="14"/>
        </w:numPr>
        <w:overflowPunct w:val="0"/>
        <w:spacing w:afterLines="50" w:after="120" w:line="340" w:lineRule="atLeast"/>
        <w:ind w:left="0" w:firstLine="0"/>
        <w:contextualSpacing w:val="0"/>
        <w:jc w:val="both"/>
        <w:rPr>
          <w:rFonts w:asciiTheme="majorEastAsia" w:eastAsiaTheme="majorEastAsia" w:hAnsiTheme="majorEastAsia"/>
          <w:sz w:val="21"/>
          <w:szCs w:val="21"/>
          <w:lang w:eastAsia="zh-CN"/>
        </w:rPr>
      </w:pPr>
      <w:r w:rsidRPr="00890010">
        <w:rPr>
          <w:rFonts w:asciiTheme="majorEastAsia" w:eastAsiaTheme="majorEastAsia" w:hAnsiTheme="majorEastAsia" w:hint="eastAsia"/>
          <w:sz w:val="21"/>
          <w:szCs w:val="21"/>
          <w:lang w:eastAsia="zh-CN"/>
        </w:rPr>
        <w:t>在</w:t>
      </w:r>
      <w:smartTag w:uri="urn:schemas-microsoft-com:office:smarttags" w:element="chsdate">
        <w:smartTagPr>
          <w:attr w:name="Year" w:val="2014"/>
          <w:attr w:name="Month" w:val="9"/>
          <w:attr w:name="Day" w:val="22"/>
          <w:attr w:name="IsLunarDate" w:val="False"/>
          <w:attr w:name="IsROCDate" w:val="False"/>
        </w:smartTagPr>
        <w:r w:rsidRPr="00890010">
          <w:rPr>
            <w:rFonts w:asciiTheme="majorEastAsia" w:eastAsiaTheme="majorEastAsia" w:hAnsiTheme="majorEastAsia" w:cs="SimSun"/>
            <w:sz w:val="21"/>
            <w:lang w:eastAsia="zh-CN"/>
          </w:rPr>
          <w:t>2014</w:t>
        </w:r>
        <w:r w:rsidRPr="00890010">
          <w:rPr>
            <w:rFonts w:asciiTheme="majorEastAsia" w:eastAsiaTheme="majorEastAsia" w:hAnsiTheme="majorEastAsia" w:hint="eastAsia"/>
            <w:sz w:val="21"/>
            <w:szCs w:val="21"/>
            <w:lang w:eastAsia="zh-CN"/>
          </w:rPr>
          <w:t>年</w:t>
        </w:r>
        <w:r w:rsidRPr="00890010">
          <w:rPr>
            <w:rFonts w:asciiTheme="majorEastAsia" w:eastAsiaTheme="majorEastAsia" w:hAnsiTheme="majorEastAsia"/>
            <w:sz w:val="21"/>
            <w:szCs w:val="21"/>
            <w:lang w:eastAsia="zh-CN"/>
          </w:rPr>
          <w:t>9</w:t>
        </w:r>
        <w:r w:rsidRPr="00890010">
          <w:rPr>
            <w:rFonts w:asciiTheme="majorEastAsia" w:eastAsiaTheme="majorEastAsia" w:hAnsiTheme="majorEastAsia" w:hint="eastAsia"/>
            <w:sz w:val="21"/>
            <w:szCs w:val="21"/>
            <w:lang w:eastAsia="zh-CN"/>
          </w:rPr>
          <w:t>月</w:t>
        </w:r>
        <w:r w:rsidRPr="00890010">
          <w:rPr>
            <w:rFonts w:asciiTheme="majorEastAsia" w:eastAsiaTheme="majorEastAsia" w:hAnsiTheme="majorEastAsia"/>
            <w:sz w:val="21"/>
            <w:szCs w:val="21"/>
            <w:lang w:eastAsia="zh-CN"/>
          </w:rPr>
          <w:t>22</w:t>
        </w:r>
        <w:r w:rsidRPr="00890010">
          <w:rPr>
            <w:rFonts w:asciiTheme="majorEastAsia" w:eastAsiaTheme="majorEastAsia" w:hAnsiTheme="majorEastAsia" w:hint="eastAsia"/>
            <w:sz w:val="21"/>
            <w:szCs w:val="21"/>
            <w:lang w:eastAsia="zh-CN"/>
          </w:rPr>
          <w:t>日</w:t>
        </w:r>
      </w:smartTag>
      <w:r w:rsidRPr="00890010">
        <w:rPr>
          <w:rFonts w:asciiTheme="majorEastAsia" w:eastAsiaTheme="majorEastAsia" w:hAnsiTheme="majorEastAsia" w:hint="eastAsia"/>
          <w:sz w:val="21"/>
          <w:szCs w:val="21"/>
          <w:lang w:eastAsia="zh-CN"/>
        </w:rPr>
        <w:t>至</w:t>
      </w:r>
      <w:r w:rsidRPr="00890010">
        <w:rPr>
          <w:rFonts w:asciiTheme="majorEastAsia" w:eastAsiaTheme="majorEastAsia" w:hAnsiTheme="majorEastAsia"/>
          <w:sz w:val="21"/>
          <w:szCs w:val="21"/>
          <w:lang w:eastAsia="zh-CN"/>
        </w:rPr>
        <w:t>30</w:t>
      </w:r>
      <w:r w:rsidRPr="00890010">
        <w:rPr>
          <w:rFonts w:asciiTheme="majorEastAsia" w:eastAsiaTheme="majorEastAsia" w:hAnsiTheme="majorEastAsia" w:hint="eastAsia"/>
          <w:sz w:val="21"/>
          <w:szCs w:val="21"/>
          <w:lang w:eastAsia="zh-CN"/>
        </w:rPr>
        <w:t>日于日内瓦召开的</w:t>
      </w:r>
      <w:r w:rsidRPr="00890010">
        <w:rPr>
          <w:rFonts w:asciiTheme="majorEastAsia" w:eastAsiaTheme="majorEastAsia" w:hAnsiTheme="majorEastAsia"/>
          <w:sz w:val="21"/>
          <w:szCs w:val="21"/>
          <w:lang w:eastAsia="zh-CN"/>
        </w:rPr>
        <w:t>PCT</w:t>
      </w:r>
      <w:r w:rsidRPr="00890010">
        <w:rPr>
          <w:rFonts w:asciiTheme="majorEastAsia" w:eastAsiaTheme="majorEastAsia" w:hAnsiTheme="majorEastAsia" w:hint="eastAsia"/>
          <w:sz w:val="21"/>
          <w:szCs w:val="21"/>
          <w:lang w:eastAsia="zh-CN"/>
        </w:rPr>
        <w:t>联盟大会第四十六届会议</w:t>
      </w:r>
      <w:r w:rsidRPr="00890010">
        <w:rPr>
          <w:rFonts w:asciiTheme="majorEastAsia" w:eastAsiaTheme="majorEastAsia" w:hAnsiTheme="majorEastAsia"/>
          <w:sz w:val="21"/>
          <w:szCs w:val="21"/>
          <w:lang w:eastAsia="zh-CN"/>
        </w:rPr>
        <w:t>(</w:t>
      </w:r>
      <w:r w:rsidRPr="00890010">
        <w:rPr>
          <w:rFonts w:asciiTheme="majorEastAsia" w:eastAsiaTheme="majorEastAsia" w:hAnsiTheme="majorEastAsia" w:hint="eastAsia"/>
          <w:sz w:val="21"/>
          <w:szCs w:val="21"/>
          <w:lang w:eastAsia="zh-CN"/>
        </w:rPr>
        <w:t>第</w:t>
      </w:r>
      <w:r w:rsidRPr="00890010">
        <w:rPr>
          <w:rFonts w:asciiTheme="majorEastAsia" w:eastAsiaTheme="majorEastAsia" w:hAnsiTheme="majorEastAsia"/>
          <w:sz w:val="21"/>
          <w:szCs w:val="21"/>
          <w:lang w:eastAsia="zh-CN"/>
        </w:rPr>
        <w:t>27</w:t>
      </w:r>
      <w:r w:rsidRPr="00890010">
        <w:rPr>
          <w:rFonts w:asciiTheme="majorEastAsia" w:eastAsiaTheme="majorEastAsia" w:hAnsiTheme="majorEastAsia" w:hint="eastAsia"/>
          <w:sz w:val="21"/>
          <w:szCs w:val="21"/>
          <w:lang w:eastAsia="zh-CN"/>
        </w:rPr>
        <w:t>次特别会议</w:t>
      </w:r>
      <w:r w:rsidRPr="00890010">
        <w:rPr>
          <w:rFonts w:asciiTheme="majorEastAsia" w:eastAsiaTheme="majorEastAsia" w:hAnsiTheme="majorEastAsia"/>
          <w:sz w:val="21"/>
          <w:szCs w:val="21"/>
          <w:lang w:eastAsia="zh-CN"/>
        </w:rPr>
        <w:t>)</w:t>
      </w:r>
      <w:r w:rsidRPr="00890010">
        <w:rPr>
          <w:rFonts w:asciiTheme="majorEastAsia" w:eastAsiaTheme="majorEastAsia" w:hAnsiTheme="majorEastAsia" w:hint="eastAsia"/>
          <w:sz w:val="21"/>
          <w:szCs w:val="21"/>
          <w:lang w:eastAsia="zh-CN"/>
        </w:rPr>
        <w:t>上，通过了以下关于指定国际单位的程序的谅解：</w:t>
      </w:r>
    </w:p>
    <w:p w:rsidR="00716CA6" w:rsidRPr="003262DE" w:rsidRDefault="00716CA6" w:rsidP="00BB3120">
      <w:pPr>
        <w:pStyle w:val="Default"/>
        <w:autoSpaceDE/>
        <w:autoSpaceDN/>
        <w:spacing w:afterLines="50" w:after="120" w:line="340" w:lineRule="atLeast"/>
        <w:ind w:left="1134"/>
        <w:jc w:val="both"/>
        <w:rPr>
          <w:sz w:val="21"/>
          <w:szCs w:val="21"/>
        </w:rPr>
      </w:pPr>
      <w:r w:rsidRPr="003262DE">
        <w:rPr>
          <w:rFonts w:hint="eastAsia"/>
          <w:sz w:val="21"/>
          <w:szCs w:val="21"/>
        </w:rPr>
        <w:t>“</w:t>
      </w:r>
      <w:r w:rsidRPr="00BB3120">
        <w:rPr>
          <w:rFonts w:hint="eastAsia"/>
          <w:sz w:val="21"/>
          <w:szCs w:val="21"/>
          <w:u w:val="single"/>
        </w:rPr>
        <w:t>指定国际单位的程序</w:t>
      </w:r>
      <w:r w:rsidRPr="003262DE">
        <w:rPr>
          <w:rFonts w:hint="eastAsia"/>
          <w:sz w:val="21"/>
          <w:szCs w:val="21"/>
        </w:rPr>
        <w:t>”：</w:t>
      </w:r>
    </w:p>
    <w:p w:rsidR="00716CA6" w:rsidRPr="003262DE" w:rsidRDefault="00716CA6" w:rsidP="00BB3120">
      <w:pPr>
        <w:pStyle w:val="Default"/>
        <w:autoSpaceDE/>
        <w:autoSpaceDN/>
        <w:spacing w:afterLines="50" w:after="120" w:line="340" w:lineRule="atLeast"/>
        <w:ind w:left="1134"/>
        <w:jc w:val="both"/>
        <w:rPr>
          <w:sz w:val="21"/>
          <w:szCs w:val="21"/>
        </w:rPr>
      </w:pPr>
      <w:r w:rsidRPr="003262DE">
        <w:rPr>
          <w:rFonts w:hint="eastAsia"/>
          <w:sz w:val="21"/>
          <w:szCs w:val="21"/>
        </w:rPr>
        <w:t>“(a)</w:t>
      </w:r>
      <w:r w:rsidR="00890010">
        <w:rPr>
          <w:rFonts w:hint="eastAsia"/>
          <w:sz w:val="21"/>
          <w:szCs w:val="21"/>
        </w:rPr>
        <w:tab/>
      </w:r>
      <w:r w:rsidRPr="003262DE">
        <w:rPr>
          <w:rFonts w:hint="eastAsia"/>
          <w:sz w:val="21"/>
          <w:szCs w:val="21"/>
        </w:rPr>
        <w:t>强烈建议寻求指定的国家局或者国际组织(</w:t>
      </w:r>
      <w:r w:rsidR="00BB3120">
        <w:rPr>
          <w:rFonts w:hint="eastAsia"/>
          <w:sz w:val="21"/>
          <w:szCs w:val="21"/>
        </w:rPr>
        <w:t>‘</w:t>
      </w:r>
      <w:r w:rsidRPr="003262DE">
        <w:rPr>
          <w:rFonts w:hint="eastAsia"/>
          <w:sz w:val="21"/>
          <w:szCs w:val="21"/>
        </w:rPr>
        <w:t>局</w:t>
      </w:r>
      <w:r w:rsidR="00BB3120">
        <w:rPr>
          <w:rFonts w:hint="eastAsia"/>
          <w:sz w:val="21"/>
          <w:szCs w:val="21"/>
        </w:rPr>
        <w:t>’</w:t>
      </w:r>
      <w:r w:rsidRPr="003262DE">
        <w:rPr>
          <w:rFonts w:hint="eastAsia"/>
          <w:sz w:val="21"/>
          <w:szCs w:val="21"/>
        </w:rPr>
        <w:t>)获得一个或者多个现有国际单位的协助，以在提交申请前帮助评估其满足标准的程度。</w:t>
      </w:r>
    </w:p>
    <w:p w:rsidR="00716CA6" w:rsidRPr="003262DE" w:rsidRDefault="00716CA6" w:rsidP="00BB3120">
      <w:pPr>
        <w:pStyle w:val="Default"/>
        <w:autoSpaceDE/>
        <w:autoSpaceDN/>
        <w:spacing w:afterLines="50" w:after="120" w:line="340" w:lineRule="atLeast"/>
        <w:ind w:left="1134"/>
        <w:jc w:val="both"/>
        <w:rPr>
          <w:sz w:val="21"/>
          <w:szCs w:val="21"/>
        </w:rPr>
      </w:pPr>
      <w:r w:rsidRPr="003262DE">
        <w:rPr>
          <w:rFonts w:hint="eastAsia"/>
          <w:sz w:val="21"/>
          <w:szCs w:val="21"/>
        </w:rPr>
        <w:t>“(b)</w:t>
      </w:r>
      <w:r w:rsidR="00890010">
        <w:rPr>
          <w:rFonts w:hint="eastAsia"/>
          <w:sz w:val="21"/>
          <w:szCs w:val="21"/>
        </w:rPr>
        <w:tab/>
      </w:r>
      <w:r w:rsidRPr="003262DE">
        <w:rPr>
          <w:rFonts w:hint="eastAsia"/>
          <w:sz w:val="21"/>
          <w:szCs w:val="21"/>
        </w:rPr>
        <w:t>指定某局作为国际单位的任何申请，应在PCT</w:t>
      </w:r>
      <w:r w:rsidR="00FD1681">
        <w:rPr>
          <w:rFonts w:hint="eastAsia"/>
          <w:sz w:val="21"/>
          <w:szCs w:val="21"/>
        </w:rPr>
        <w:t>联盟</w:t>
      </w:r>
      <w:r w:rsidRPr="003262DE">
        <w:rPr>
          <w:rFonts w:hint="eastAsia"/>
          <w:sz w:val="21"/>
          <w:szCs w:val="21"/>
        </w:rPr>
        <w:t>大会对该申请进行审议前及早提交，以便技术合作委员会(PCT/CTC)有时间对其进行充分审议。PCT/CTC应作为真正的专家机构至少在PCT</w:t>
      </w:r>
      <w:r w:rsidR="00FD1681">
        <w:rPr>
          <w:rFonts w:hint="eastAsia"/>
          <w:sz w:val="21"/>
          <w:szCs w:val="21"/>
        </w:rPr>
        <w:t>联盟</w:t>
      </w:r>
      <w:r w:rsidRPr="003262DE">
        <w:rPr>
          <w:rFonts w:hint="eastAsia"/>
          <w:sz w:val="21"/>
          <w:szCs w:val="21"/>
        </w:rPr>
        <w:t>大会前三个月举行会议，如果可能，将与(通常在某年5月/6月召开的)PCT工作组会议前后召开，以便向PCT</w:t>
      </w:r>
      <w:r w:rsidR="0099302E">
        <w:rPr>
          <w:rFonts w:hint="eastAsia"/>
          <w:sz w:val="21"/>
          <w:szCs w:val="21"/>
        </w:rPr>
        <w:t>联盟</w:t>
      </w:r>
      <w:r w:rsidRPr="003262DE">
        <w:rPr>
          <w:rFonts w:hint="eastAsia"/>
          <w:sz w:val="21"/>
          <w:szCs w:val="21"/>
        </w:rPr>
        <w:t>大会提出其对申请的专业意见。</w:t>
      </w:r>
    </w:p>
    <w:p w:rsidR="00716CA6" w:rsidRPr="003262DE" w:rsidRDefault="00716CA6" w:rsidP="00BB3120">
      <w:pPr>
        <w:pStyle w:val="Default"/>
        <w:autoSpaceDE/>
        <w:autoSpaceDN/>
        <w:spacing w:afterLines="50" w:after="120" w:line="340" w:lineRule="atLeast"/>
        <w:ind w:left="1134"/>
        <w:jc w:val="both"/>
        <w:rPr>
          <w:sz w:val="21"/>
          <w:szCs w:val="21"/>
        </w:rPr>
      </w:pPr>
      <w:r w:rsidRPr="003262DE">
        <w:rPr>
          <w:rFonts w:hint="eastAsia"/>
          <w:sz w:val="21"/>
          <w:szCs w:val="21"/>
        </w:rPr>
        <w:t>“(c)</w:t>
      </w:r>
      <w:r w:rsidR="00890010">
        <w:rPr>
          <w:rFonts w:hint="eastAsia"/>
          <w:sz w:val="21"/>
          <w:szCs w:val="21"/>
        </w:rPr>
        <w:tab/>
      </w:r>
      <w:r w:rsidRPr="003262DE">
        <w:rPr>
          <w:rFonts w:hint="eastAsia"/>
          <w:sz w:val="21"/>
          <w:szCs w:val="21"/>
        </w:rPr>
        <w:t>随后，关于召开PCT/CTC会议的请求应由该局书面发送给总干事，最好在PCT</w:t>
      </w:r>
      <w:r w:rsidR="0099302E">
        <w:rPr>
          <w:rFonts w:hint="eastAsia"/>
          <w:sz w:val="21"/>
          <w:szCs w:val="21"/>
        </w:rPr>
        <w:t>联盟</w:t>
      </w:r>
      <w:r w:rsidRPr="003262DE">
        <w:rPr>
          <w:rFonts w:hint="eastAsia"/>
          <w:sz w:val="21"/>
          <w:szCs w:val="21"/>
        </w:rPr>
        <w:t>大会审议申请的当年3月1日前，并在任何情况下应有时间使总干事在PCT/CTC会议召开前至少两个月发出会议通函。</w:t>
      </w:r>
    </w:p>
    <w:p w:rsidR="00716CA6" w:rsidRPr="003262DE" w:rsidRDefault="00716CA6" w:rsidP="00BB3120">
      <w:pPr>
        <w:pStyle w:val="Default"/>
        <w:autoSpaceDE/>
        <w:autoSpaceDN/>
        <w:spacing w:afterLines="50" w:after="120" w:line="340" w:lineRule="atLeast"/>
        <w:ind w:left="1134"/>
        <w:jc w:val="both"/>
        <w:rPr>
          <w:sz w:val="21"/>
          <w:szCs w:val="21"/>
        </w:rPr>
      </w:pPr>
      <w:r w:rsidRPr="003262DE">
        <w:rPr>
          <w:rFonts w:hint="eastAsia"/>
          <w:sz w:val="21"/>
          <w:szCs w:val="21"/>
        </w:rPr>
        <w:t>“(d)</w:t>
      </w:r>
      <w:r w:rsidR="00890010">
        <w:rPr>
          <w:rFonts w:hint="eastAsia"/>
          <w:sz w:val="21"/>
          <w:szCs w:val="21"/>
        </w:rPr>
        <w:tab/>
      </w:r>
      <w:r w:rsidRPr="003262DE">
        <w:rPr>
          <w:rFonts w:hint="eastAsia"/>
          <w:sz w:val="21"/>
          <w:szCs w:val="21"/>
        </w:rPr>
        <w:t>应根据下述谅解提交指定申请，即寻求指定的局在大会做出指定时必须满足所有实质性指定标准，并准备好在指定做出后在合理的最短时间内开始作为国际单位运行，最晚在指定做出后约18个月内开始运行。关于寻求指定的局必须根据国际检索共同规范具备质量管理体系和内部审查制度的要求，如在大会指定时，该体系尚未设立，则有设立体系的全面规划即可，最好有国家检索和审查的类似体系已在运行之中，以便表明该局具备相关经验。</w:t>
      </w:r>
    </w:p>
    <w:p w:rsidR="00716CA6" w:rsidRPr="003262DE" w:rsidRDefault="00716CA6" w:rsidP="00BB3120">
      <w:pPr>
        <w:pStyle w:val="Default"/>
        <w:autoSpaceDE/>
        <w:autoSpaceDN/>
        <w:spacing w:afterLines="50" w:after="120" w:line="340" w:lineRule="atLeast"/>
        <w:ind w:left="1134"/>
        <w:jc w:val="both"/>
        <w:rPr>
          <w:sz w:val="21"/>
          <w:szCs w:val="21"/>
        </w:rPr>
      </w:pPr>
      <w:r w:rsidRPr="003262DE">
        <w:rPr>
          <w:rFonts w:hint="eastAsia"/>
          <w:sz w:val="21"/>
          <w:szCs w:val="21"/>
        </w:rPr>
        <w:t>“(e)</w:t>
      </w:r>
      <w:r w:rsidR="00890010">
        <w:rPr>
          <w:rFonts w:hint="eastAsia"/>
          <w:sz w:val="21"/>
          <w:szCs w:val="21"/>
        </w:rPr>
        <w:tab/>
      </w:r>
      <w:r w:rsidRPr="003262DE">
        <w:rPr>
          <w:rFonts w:hint="eastAsia"/>
          <w:sz w:val="21"/>
          <w:szCs w:val="21"/>
        </w:rPr>
        <w:t>该局提请PCT/CTC审议的、支持其申请的任何文件，应在PCT/CTC会议召开前至少两个月向总干事提交。</w:t>
      </w:r>
    </w:p>
    <w:p w:rsidR="00B64993" w:rsidRPr="003262DE" w:rsidRDefault="00716CA6" w:rsidP="00BB3120">
      <w:pPr>
        <w:pStyle w:val="Default"/>
        <w:autoSpaceDE/>
        <w:autoSpaceDN/>
        <w:spacing w:afterLines="50" w:after="120" w:line="340" w:lineRule="atLeast"/>
        <w:ind w:left="1134"/>
        <w:jc w:val="both"/>
        <w:rPr>
          <w:sz w:val="21"/>
          <w:szCs w:val="21"/>
        </w:rPr>
      </w:pPr>
      <w:r w:rsidRPr="003262DE">
        <w:rPr>
          <w:rFonts w:hint="eastAsia"/>
          <w:sz w:val="21"/>
          <w:szCs w:val="21"/>
        </w:rPr>
        <w:t>“(f)</w:t>
      </w:r>
      <w:r w:rsidR="00890010">
        <w:rPr>
          <w:rFonts w:hint="eastAsia"/>
          <w:sz w:val="21"/>
          <w:szCs w:val="21"/>
        </w:rPr>
        <w:tab/>
      </w:r>
      <w:r w:rsidRPr="003262DE">
        <w:rPr>
          <w:rFonts w:hint="eastAsia"/>
          <w:sz w:val="21"/>
          <w:szCs w:val="21"/>
        </w:rPr>
        <w:t>任何此类申请，连同PCT/CTC的任何意见，随后应提交给(通常在某年9月/10月召开的)PCT</w:t>
      </w:r>
      <w:r w:rsidR="00D45ADC">
        <w:rPr>
          <w:rFonts w:hint="eastAsia"/>
          <w:sz w:val="21"/>
          <w:szCs w:val="21"/>
        </w:rPr>
        <w:t>联盟</w:t>
      </w:r>
      <w:r w:rsidRPr="003262DE">
        <w:rPr>
          <w:rFonts w:hint="eastAsia"/>
          <w:sz w:val="21"/>
          <w:szCs w:val="21"/>
        </w:rPr>
        <w:t>大会，以便对申请作出决定。”</w:t>
      </w:r>
    </w:p>
    <w:p w:rsidR="00B64993" w:rsidRPr="00C12ADD" w:rsidRDefault="00FD0CE4" w:rsidP="0088614C">
      <w:pPr>
        <w:pStyle w:val="aa"/>
        <w:numPr>
          <w:ilvl w:val="0"/>
          <w:numId w:val="14"/>
        </w:numPr>
        <w:overflowPunct w:val="0"/>
        <w:spacing w:afterLines="50" w:after="120" w:line="340" w:lineRule="atLeast"/>
        <w:ind w:left="0" w:firstLine="0"/>
        <w:contextualSpacing w:val="0"/>
        <w:jc w:val="both"/>
        <w:rPr>
          <w:rFonts w:ascii="SimSun" w:eastAsia="SimSun" w:hAnsi="SimSun"/>
          <w:sz w:val="21"/>
          <w:lang w:eastAsia="zh-CN"/>
        </w:rPr>
      </w:pPr>
      <w:r w:rsidRPr="00C12ADD">
        <w:rPr>
          <w:rFonts w:ascii="SimSun" w:eastAsia="SimSun" w:hAnsi="SimSun" w:hint="eastAsia"/>
          <w:sz w:val="21"/>
          <w:lang w:eastAsia="zh-CN"/>
        </w:rPr>
        <w:t>大会决定，</w:t>
      </w:r>
      <w:r w:rsidRPr="00C12ADD">
        <w:rPr>
          <w:rFonts w:ascii="SimSun" w:eastAsia="SimSun" w:hAnsi="SimSun" w:cs="SimSun" w:hint="eastAsia"/>
          <w:sz w:val="21"/>
          <w:lang w:eastAsia="zh-CN"/>
        </w:rPr>
        <w:t>上述谅解所制定的指定国际单位的程序应适用于</w:t>
      </w:r>
      <w:r w:rsidRPr="00C12ADD">
        <w:rPr>
          <w:rFonts w:ascii="SimSun" w:eastAsia="SimSun" w:hAnsi="SimSun" w:hint="eastAsia"/>
          <w:sz w:val="21"/>
          <w:lang w:eastAsia="zh-CN"/>
        </w:rPr>
        <w:t>PCT</w:t>
      </w:r>
      <w:r w:rsidR="00D45ADC" w:rsidRPr="00C12ADD">
        <w:rPr>
          <w:rFonts w:ascii="SimSun" w:eastAsia="SimSun" w:hAnsi="SimSun" w:hint="eastAsia"/>
          <w:sz w:val="21"/>
          <w:lang w:eastAsia="zh-CN"/>
        </w:rPr>
        <w:t>联盟</w:t>
      </w:r>
      <w:r w:rsidRPr="00C12ADD">
        <w:rPr>
          <w:rFonts w:ascii="SimSun" w:eastAsia="SimSun" w:hAnsi="SimSun" w:hint="eastAsia"/>
          <w:sz w:val="21"/>
          <w:lang w:eastAsia="zh-CN"/>
        </w:rPr>
        <w:t>大会第四十六届会议</w:t>
      </w:r>
      <w:r w:rsidR="00BB3120" w:rsidRPr="00C12ADD">
        <w:rPr>
          <w:rFonts w:ascii="SimSun" w:eastAsia="SimSun" w:hAnsi="SimSun" w:hint="eastAsia"/>
          <w:sz w:val="21"/>
          <w:lang w:eastAsia="zh-CN"/>
        </w:rPr>
        <w:t>(</w:t>
      </w:r>
      <w:r w:rsidRPr="00C12ADD">
        <w:rPr>
          <w:rFonts w:ascii="SimSun" w:eastAsia="SimSun" w:hAnsi="SimSun" w:hint="eastAsia"/>
          <w:sz w:val="21"/>
          <w:lang w:eastAsia="zh-CN"/>
        </w:rPr>
        <w:t>第27次特别会议</w:t>
      </w:r>
      <w:r w:rsidR="00BB3120" w:rsidRPr="00C12ADD">
        <w:rPr>
          <w:rFonts w:ascii="SimSun" w:eastAsia="SimSun" w:hAnsi="SimSun" w:hint="eastAsia"/>
          <w:sz w:val="21"/>
          <w:lang w:eastAsia="zh-CN"/>
        </w:rPr>
        <w:t>)</w:t>
      </w:r>
      <w:r w:rsidRPr="00C12ADD">
        <w:rPr>
          <w:rFonts w:ascii="SimSun" w:eastAsia="SimSun" w:hAnsi="SimSun" w:hint="eastAsia"/>
          <w:sz w:val="21"/>
          <w:lang w:eastAsia="zh-CN"/>
        </w:rPr>
        <w:t>闭幕后所提交的任何指定国际单位的申请。</w:t>
      </w:r>
    </w:p>
    <w:p w:rsidR="00FD0CE4" w:rsidRPr="00C12ADD" w:rsidRDefault="00FD0CE4" w:rsidP="0088614C">
      <w:pPr>
        <w:pStyle w:val="aa"/>
        <w:numPr>
          <w:ilvl w:val="0"/>
          <w:numId w:val="14"/>
        </w:numPr>
        <w:overflowPunct w:val="0"/>
        <w:spacing w:afterLines="50" w:after="120" w:line="340" w:lineRule="atLeast"/>
        <w:ind w:left="0" w:firstLine="0"/>
        <w:contextualSpacing w:val="0"/>
        <w:jc w:val="both"/>
        <w:rPr>
          <w:rFonts w:ascii="SimSun" w:eastAsia="SimSun" w:hAnsi="SimSun"/>
          <w:sz w:val="21"/>
          <w:lang w:eastAsia="zh-CN"/>
        </w:rPr>
      </w:pPr>
      <w:r w:rsidRPr="00C12ADD">
        <w:rPr>
          <w:rFonts w:ascii="SimSun" w:eastAsia="SimSun" w:hAnsi="SimSun" w:cs="SimSun" w:hint="eastAsia"/>
          <w:sz w:val="21"/>
          <w:lang w:eastAsia="zh-CN"/>
        </w:rPr>
        <w:t>本文件所征求的委员会的意见将提交给</w:t>
      </w:r>
      <w:smartTag w:uri="urn:schemas-microsoft-com:office:smarttags" w:element="chsdate">
        <w:smartTagPr>
          <w:attr w:name="Year" w:val="2016"/>
          <w:attr w:name="Month" w:val="10"/>
          <w:attr w:name="Day" w:val="3"/>
          <w:attr w:name="IsLunarDate" w:val="False"/>
          <w:attr w:name="IsROCDate" w:val="False"/>
        </w:smartTagPr>
        <w:r w:rsidRPr="00C12ADD">
          <w:rPr>
            <w:rFonts w:ascii="SimSun" w:eastAsia="SimSun" w:hAnsi="SimSun" w:hint="eastAsia"/>
            <w:sz w:val="21"/>
            <w:lang w:eastAsia="zh-CN"/>
          </w:rPr>
          <w:t>201</w:t>
        </w:r>
        <w:r w:rsidR="004D3B00" w:rsidRPr="00C12ADD">
          <w:rPr>
            <w:rFonts w:ascii="SimSun" w:eastAsia="SimSun" w:hAnsi="SimSun" w:hint="eastAsia"/>
            <w:sz w:val="21"/>
            <w:lang w:eastAsia="zh-CN"/>
          </w:rPr>
          <w:t>6</w:t>
        </w:r>
        <w:r w:rsidRPr="00C12ADD">
          <w:rPr>
            <w:rFonts w:ascii="SimSun" w:eastAsia="SimSun" w:hAnsi="SimSun" w:hint="eastAsia"/>
            <w:sz w:val="21"/>
            <w:lang w:eastAsia="zh-CN"/>
          </w:rPr>
          <w:t>年10月</w:t>
        </w:r>
        <w:r w:rsidR="004D3B00" w:rsidRPr="00C12ADD">
          <w:rPr>
            <w:rFonts w:ascii="SimSun" w:eastAsia="SimSun" w:hAnsi="SimSun" w:hint="eastAsia"/>
            <w:sz w:val="21"/>
            <w:lang w:eastAsia="zh-CN"/>
          </w:rPr>
          <w:t>3</w:t>
        </w:r>
        <w:r w:rsidRPr="00C12ADD">
          <w:rPr>
            <w:rFonts w:ascii="SimSun" w:eastAsia="SimSun" w:hAnsi="SimSun" w:hint="eastAsia"/>
            <w:sz w:val="21"/>
            <w:lang w:eastAsia="zh-CN"/>
          </w:rPr>
          <w:t>日</w:t>
        </w:r>
      </w:smartTag>
      <w:r w:rsidRPr="00C12ADD">
        <w:rPr>
          <w:rFonts w:ascii="SimSun" w:eastAsia="SimSun" w:hAnsi="SimSun" w:hint="eastAsia"/>
          <w:sz w:val="21"/>
          <w:lang w:eastAsia="zh-CN"/>
        </w:rPr>
        <w:t>至1</w:t>
      </w:r>
      <w:r w:rsidR="004D3B00" w:rsidRPr="00C12ADD">
        <w:rPr>
          <w:rFonts w:ascii="SimSun" w:eastAsia="SimSun" w:hAnsi="SimSun" w:hint="eastAsia"/>
          <w:sz w:val="21"/>
          <w:lang w:eastAsia="zh-CN"/>
        </w:rPr>
        <w:t>1</w:t>
      </w:r>
      <w:r w:rsidRPr="00C12ADD">
        <w:rPr>
          <w:rFonts w:ascii="SimSun" w:eastAsia="SimSun" w:hAnsi="SimSun" w:hint="eastAsia"/>
          <w:sz w:val="21"/>
          <w:lang w:eastAsia="zh-CN"/>
        </w:rPr>
        <w:t>日召开的PCT大会第四十</w:t>
      </w:r>
      <w:r w:rsidR="004D3B00" w:rsidRPr="00C12ADD">
        <w:rPr>
          <w:rFonts w:ascii="SimSun" w:eastAsia="SimSun" w:hAnsi="SimSun" w:hint="eastAsia"/>
          <w:sz w:val="21"/>
          <w:lang w:eastAsia="zh-CN"/>
        </w:rPr>
        <w:t>八</w:t>
      </w:r>
      <w:r w:rsidRPr="00C12ADD">
        <w:rPr>
          <w:rFonts w:ascii="SimSun" w:eastAsia="SimSun" w:hAnsi="SimSun" w:hint="eastAsia"/>
          <w:sz w:val="21"/>
          <w:lang w:eastAsia="zh-CN"/>
        </w:rPr>
        <w:t>届会议。</w:t>
      </w:r>
    </w:p>
    <w:p w:rsidR="00B87949" w:rsidRPr="00B66487" w:rsidRDefault="00B87949" w:rsidP="00B66487">
      <w:pPr>
        <w:keepNext/>
        <w:widowControl/>
        <w:spacing w:beforeLines="100" w:before="240" w:afterLines="50" w:after="120" w:line="340" w:lineRule="atLeast"/>
        <w:rPr>
          <w:rFonts w:ascii="SimHei" w:eastAsia="SimHei" w:hAnsi="SimHei"/>
        </w:rPr>
      </w:pPr>
      <w:r w:rsidRPr="00B66487">
        <w:rPr>
          <w:rFonts w:ascii="SimHei" w:eastAsia="SimHei" w:hAnsi="SimHei" w:hint="eastAsia"/>
        </w:rPr>
        <w:lastRenderedPageBreak/>
        <w:t>需要满足的条件</w:t>
      </w:r>
    </w:p>
    <w:p w:rsidR="00B87949" w:rsidRPr="00C12ADD" w:rsidRDefault="00B87949" w:rsidP="0088614C">
      <w:pPr>
        <w:pStyle w:val="aa"/>
        <w:numPr>
          <w:ilvl w:val="0"/>
          <w:numId w:val="14"/>
        </w:numPr>
        <w:overflowPunct w:val="0"/>
        <w:spacing w:afterLines="50" w:after="120" w:line="340" w:lineRule="atLeast"/>
        <w:ind w:left="0" w:firstLine="0"/>
        <w:contextualSpacing w:val="0"/>
        <w:jc w:val="both"/>
        <w:rPr>
          <w:rFonts w:ascii="SimSun" w:eastAsia="SimSun" w:hAnsi="SimSun"/>
          <w:sz w:val="21"/>
          <w:lang w:eastAsia="zh-CN"/>
        </w:rPr>
      </w:pPr>
      <w:r w:rsidRPr="00C12ADD">
        <w:rPr>
          <w:rFonts w:ascii="SimSun" w:eastAsia="SimSun" w:hAnsi="SimSun" w:cs="SimSun" w:hint="eastAsia"/>
          <w:sz w:val="21"/>
          <w:lang w:eastAsia="zh-CN"/>
        </w:rPr>
        <w:t>对于某个局成为国际检索单位的最低要求</w:t>
      </w:r>
      <w:r w:rsidRPr="00C12ADD">
        <w:rPr>
          <w:rFonts w:ascii="SimSun" w:eastAsia="SimSun" w:hAnsi="SimSun" w:hint="eastAsia"/>
          <w:sz w:val="21"/>
          <w:lang w:eastAsia="zh-CN"/>
        </w:rPr>
        <w:t>，PCT细则36.1作出了如下规定：</w:t>
      </w:r>
    </w:p>
    <w:p w:rsidR="00B87949" w:rsidRPr="00B66487" w:rsidRDefault="00B87949" w:rsidP="00C12ADD">
      <w:pPr>
        <w:widowControl/>
        <w:overflowPunct w:val="0"/>
        <w:spacing w:afterLines="50" w:after="120" w:line="340" w:lineRule="atLeast"/>
        <w:ind w:left="567"/>
        <w:rPr>
          <w:rFonts w:ascii="SimSun" w:hAnsi="SimSun"/>
        </w:rPr>
      </w:pPr>
      <w:r w:rsidRPr="00B66487">
        <w:rPr>
          <w:rFonts w:ascii="SimSun" w:hAnsi="SimSun" w:hint="eastAsia"/>
        </w:rPr>
        <w:t>“条约第16条第(3)款(c)项所述的最低要求如下：</w:t>
      </w:r>
    </w:p>
    <w:p w:rsidR="00B87949" w:rsidRPr="00B66487" w:rsidRDefault="00B87949" w:rsidP="00C12ADD">
      <w:pPr>
        <w:widowControl/>
        <w:overflowPunct w:val="0"/>
        <w:spacing w:afterLines="50" w:after="120" w:line="340" w:lineRule="atLeast"/>
        <w:ind w:left="567"/>
        <w:rPr>
          <w:rFonts w:ascii="SimSun" w:hAnsi="SimSun"/>
        </w:rPr>
      </w:pPr>
      <w:r w:rsidRPr="00B66487">
        <w:rPr>
          <w:rFonts w:ascii="SimSun" w:hAnsi="SimSun" w:hint="eastAsia"/>
        </w:rPr>
        <w:t>“(i)国家局或者政府间组织至少必须拥有100名具有足以胜任检索工作的技术资格的专职人员；</w:t>
      </w:r>
    </w:p>
    <w:p w:rsidR="00B87949" w:rsidRPr="00B66487" w:rsidRDefault="00B87949" w:rsidP="00C12ADD">
      <w:pPr>
        <w:widowControl/>
        <w:overflowPunct w:val="0"/>
        <w:spacing w:afterLines="50" w:after="120" w:line="340" w:lineRule="atLeast"/>
        <w:ind w:left="567"/>
        <w:rPr>
          <w:rFonts w:ascii="SimSun" w:hAnsi="SimSun"/>
        </w:rPr>
      </w:pPr>
      <w:r w:rsidRPr="00B66487">
        <w:rPr>
          <w:rFonts w:ascii="SimSun" w:hAnsi="SimSun" w:hint="eastAsia"/>
        </w:rPr>
        <w:t>“(ii)该局或者该组织至少必须拥有或者能够利用本细则第34条所述的最低限度文献，并且为检索目的而进行妥善整理，载于纸件、微缩品或者储存在电子媒介上；</w:t>
      </w:r>
    </w:p>
    <w:p w:rsidR="00B87949" w:rsidRPr="00B66487" w:rsidRDefault="00B87949" w:rsidP="00C12ADD">
      <w:pPr>
        <w:widowControl/>
        <w:overflowPunct w:val="0"/>
        <w:spacing w:afterLines="50" w:after="120" w:line="340" w:lineRule="atLeast"/>
        <w:ind w:left="567"/>
        <w:rPr>
          <w:rFonts w:ascii="SimSun" w:hAnsi="SimSun"/>
        </w:rPr>
      </w:pPr>
      <w:r w:rsidRPr="00B66487">
        <w:rPr>
          <w:rFonts w:ascii="SimSun" w:hAnsi="SimSun" w:hint="eastAsia"/>
        </w:rPr>
        <w:t>“(iii)该局或者该组织必须拥有一批工作人员，能够对所要求的技术领域进行检索，并且具有至少能够理解用来撰写或者翻译本细则第34条所述最低限度文献的语言的语言能力；</w:t>
      </w:r>
    </w:p>
    <w:p w:rsidR="00B87949" w:rsidRPr="00B66487" w:rsidRDefault="00B87949" w:rsidP="00C12ADD">
      <w:pPr>
        <w:widowControl/>
        <w:overflowPunct w:val="0"/>
        <w:spacing w:afterLines="50" w:after="120" w:line="340" w:lineRule="atLeast"/>
        <w:ind w:left="567"/>
        <w:rPr>
          <w:rFonts w:ascii="SimSun" w:hAnsi="SimSun"/>
        </w:rPr>
      </w:pPr>
      <w:r w:rsidRPr="00B66487">
        <w:rPr>
          <w:rFonts w:ascii="SimSun" w:hAnsi="SimSun" w:hint="eastAsia"/>
        </w:rPr>
        <w:t>“(iv)该局或者该组织必须根据国际检索共同规则，设置质量管理</w:t>
      </w:r>
      <w:r w:rsidR="00D27ABB" w:rsidRPr="00B66487">
        <w:rPr>
          <w:rFonts w:ascii="SimSun" w:hAnsi="SimSun" w:hint="eastAsia"/>
        </w:rPr>
        <w:t>体系</w:t>
      </w:r>
      <w:r w:rsidRPr="00B66487">
        <w:rPr>
          <w:rFonts w:ascii="SimSun" w:hAnsi="SimSun" w:hint="eastAsia"/>
        </w:rPr>
        <w:t>和内部复查措施；</w:t>
      </w:r>
    </w:p>
    <w:p w:rsidR="00B87949" w:rsidRPr="00B66487" w:rsidRDefault="00B87949" w:rsidP="00C12ADD">
      <w:pPr>
        <w:widowControl/>
        <w:overflowPunct w:val="0"/>
        <w:spacing w:afterLines="50" w:after="120" w:line="340" w:lineRule="atLeast"/>
        <w:ind w:left="567"/>
        <w:rPr>
          <w:rFonts w:ascii="SimSun" w:hAnsi="SimSun"/>
        </w:rPr>
      </w:pPr>
      <w:r w:rsidRPr="00B66487">
        <w:rPr>
          <w:rFonts w:ascii="SimSun" w:hAnsi="SimSun" w:hint="eastAsia"/>
        </w:rPr>
        <w:t>“(v)该局或者该组织必须被指定为国际初步审查单位。”</w:t>
      </w:r>
    </w:p>
    <w:p w:rsidR="00B87949" w:rsidRPr="00C12ADD" w:rsidRDefault="00B87949" w:rsidP="0088614C">
      <w:pPr>
        <w:pStyle w:val="aa"/>
        <w:numPr>
          <w:ilvl w:val="0"/>
          <w:numId w:val="14"/>
        </w:numPr>
        <w:overflowPunct w:val="0"/>
        <w:spacing w:afterLines="50" w:after="120" w:line="340" w:lineRule="atLeast"/>
        <w:ind w:left="0" w:firstLine="0"/>
        <w:contextualSpacing w:val="0"/>
        <w:jc w:val="both"/>
        <w:rPr>
          <w:rFonts w:ascii="SimSun" w:eastAsia="SimSun" w:hAnsi="SimSun"/>
          <w:sz w:val="21"/>
          <w:lang w:eastAsia="zh-CN"/>
        </w:rPr>
      </w:pPr>
      <w:r w:rsidRPr="00C12ADD">
        <w:rPr>
          <w:rFonts w:ascii="SimSun" w:eastAsia="SimSun" w:hAnsi="SimSun" w:hint="eastAsia"/>
          <w:sz w:val="21"/>
          <w:lang w:eastAsia="zh-CN"/>
        </w:rPr>
        <w:t>PCT细则63.1规定了</w:t>
      </w:r>
      <w:r w:rsidRPr="00C12ADD">
        <w:rPr>
          <w:rFonts w:ascii="SimSun" w:eastAsia="SimSun" w:hAnsi="SimSun" w:cs="SimSun" w:hint="eastAsia"/>
          <w:sz w:val="21"/>
          <w:lang w:eastAsia="zh-CN"/>
        </w:rPr>
        <w:t>作为</w:t>
      </w:r>
      <w:r w:rsidRPr="00C12ADD">
        <w:rPr>
          <w:rFonts w:ascii="SimSun" w:eastAsia="SimSun" w:hAnsi="SimSun" w:hint="eastAsia"/>
          <w:sz w:val="21"/>
          <w:lang w:eastAsia="zh-CN"/>
        </w:rPr>
        <w:t>国际初步审查单位的相对应的最低要求，但</w:t>
      </w:r>
      <w:r w:rsidR="00C12ADD" w:rsidRPr="00C12ADD">
        <w:rPr>
          <w:rFonts w:ascii="SimSun" w:eastAsia="SimSun" w:hAnsi="SimSun" w:hint="eastAsia"/>
          <w:sz w:val="21"/>
          <w:lang w:eastAsia="zh-CN"/>
        </w:rPr>
        <w:t>第</w:t>
      </w:r>
      <w:r w:rsidR="00BB3120" w:rsidRPr="00C12ADD">
        <w:rPr>
          <w:rFonts w:ascii="SimSun" w:eastAsia="SimSun" w:hAnsi="SimSun" w:hint="eastAsia"/>
          <w:sz w:val="21"/>
          <w:lang w:eastAsia="zh-CN"/>
        </w:rPr>
        <w:t>(</w:t>
      </w:r>
      <w:r w:rsidRPr="00C12ADD">
        <w:rPr>
          <w:rFonts w:ascii="SimSun" w:eastAsia="SimSun" w:hAnsi="SimSun" w:hint="eastAsia"/>
          <w:sz w:val="21"/>
          <w:lang w:eastAsia="zh-CN"/>
        </w:rPr>
        <w:t>v</w:t>
      </w:r>
      <w:r w:rsidR="00BB3120" w:rsidRPr="00C12ADD">
        <w:rPr>
          <w:rFonts w:ascii="SimSun" w:eastAsia="SimSun" w:hAnsi="SimSun" w:hint="eastAsia"/>
          <w:sz w:val="21"/>
          <w:lang w:eastAsia="zh-CN"/>
        </w:rPr>
        <w:t>)</w:t>
      </w:r>
      <w:r w:rsidRPr="00C12ADD">
        <w:rPr>
          <w:rFonts w:ascii="SimSun" w:eastAsia="SimSun" w:hAnsi="SimSun" w:hint="eastAsia"/>
          <w:sz w:val="21"/>
          <w:lang w:eastAsia="zh-CN"/>
        </w:rPr>
        <w:t>项要求该局必须被指定为国际检索单位。因此，为了达到上述要求，必须同时被指定为两种国际单位。</w:t>
      </w:r>
    </w:p>
    <w:p w:rsidR="0055732C" w:rsidRDefault="0055732C" w:rsidP="0088614C">
      <w:pPr>
        <w:pStyle w:val="aa"/>
        <w:numPr>
          <w:ilvl w:val="0"/>
          <w:numId w:val="14"/>
        </w:numPr>
        <w:overflowPunct w:val="0"/>
        <w:spacing w:afterLines="50" w:after="120" w:line="340" w:lineRule="atLeast"/>
        <w:ind w:left="5534" w:firstLine="0"/>
        <w:contextualSpacing w:val="0"/>
        <w:jc w:val="both"/>
        <w:rPr>
          <w:rFonts w:ascii="KaiTi" w:eastAsia="KaiTi" w:hAnsi="KaiTi"/>
          <w:i/>
          <w:sz w:val="21"/>
          <w:lang w:eastAsia="zh-CN"/>
        </w:rPr>
      </w:pPr>
      <w:r w:rsidRPr="00C12ADD">
        <w:rPr>
          <w:rFonts w:ascii="KaiTi" w:eastAsia="KaiTi" w:hAnsi="KaiTi" w:hint="eastAsia"/>
          <w:i/>
          <w:sz w:val="21"/>
          <w:lang w:eastAsia="zh-CN"/>
        </w:rPr>
        <w:t>请委员会就此事项提出意见。</w:t>
      </w:r>
    </w:p>
    <w:p w:rsidR="00C12ADD" w:rsidRPr="00C12ADD" w:rsidRDefault="00C12ADD" w:rsidP="00C12ADD">
      <w:pPr>
        <w:pStyle w:val="aa"/>
        <w:overflowPunct w:val="0"/>
        <w:spacing w:afterLines="50" w:after="120" w:line="340" w:lineRule="atLeast"/>
        <w:ind w:left="5534"/>
        <w:contextualSpacing w:val="0"/>
        <w:jc w:val="both"/>
        <w:rPr>
          <w:rFonts w:ascii="KaiTi" w:eastAsia="KaiTi" w:hAnsi="KaiTi"/>
          <w:i/>
          <w:sz w:val="21"/>
          <w:lang w:eastAsia="zh-CN"/>
        </w:rPr>
      </w:pPr>
    </w:p>
    <w:p w:rsidR="0055732C" w:rsidRPr="00C12ADD" w:rsidRDefault="00C12ADD" w:rsidP="00C12ADD">
      <w:pPr>
        <w:overflowPunct w:val="0"/>
        <w:spacing w:afterLines="50" w:after="120" w:line="340" w:lineRule="atLeast"/>
        <w:ind w:left="5534"/>
        <w:rPr>
          <w:rFonts w:ascii="KaiTi" w:eastAsia="KaiTi" w:hAnsi="KaiTi"/>
        </w:rPr>
      </w:pPr>
      <w:r w:rsidRPr="00C12ADD">
        <w:rPr>
          <w:rFonts w:ascii="KaiTi" w:eastAsia="KaiTi" w:hAnsi="KaiTi" w:hint="eastAsia"/>
        </w:rPr>
        <w:t>[</w:t>
      </w:r>
      <w:r w:rsidR="0055732C" w:rsidRPr="00C12ADD">
        <w:rPr>
          <w:rFonts w:ascii="KaiTi" w:eastAsia="KaiTi" w:hAnsi="KaiTi" w:hint="eastAsia"/>
        </w:rPr>
        <w:t>后接附件一</w:t>
      </w:r>
      <w:r w:rsidRPr="00C12ADD">
        <w:rPr>
          <w:rFonts w:ascii="KaiTi" w:eastAsia="KaiTi" w:hAnsi="KaiTi" w:hint="eastAsia"/>
        </w:rPr>
        <w:t>]</w:t>
      </w:r>
    </w:p>
    <w:p w:rsidR="00C12ADD" w:rsidRPr="00B66487" w:rsidRDefault="00C12ADD" w:rsidP="00CC5239">
      <w:pPr>
        <w:ind w:firstLineChars="3000" w:firstLine="6300"/>
        <w:rPr>
          <w:rFonts w:ascii="SimSun" w:hAnsi="SimSun"/>
        </w:rPr>
      </w:pPr>
    </w:p>
    <w:p w:rsidR="00A76987" w:rsidRPr="00B66487" w:rsidRDefault="00A76987" w:rsidP="009D68FA">
      <w:pPr>
        <w:rPr>
          <w:rFonts w:ascii="SimSun" w:hAnsi="SimSun"/>
        </w:rPr>
        <w:sectPr w:rsidR="00A76987" w:rsidRPr="00B66487" w:rsidSect="00B66487">
          <w:headerReference w:type="default" r:id="rId10"/>
          <w:pgSz w:w="11906" w:h="16838" w:code="9"/>
          <w:pgMar w:top="567" w:right="1134" w:bottom="1418" w:left="1418" w:header="510" w:footer="1021" w:gutter="0"/>
          <w:cols w:space="425"/>
          <w:titlePg/>
          <w:docGrid w:linePitch="312"/>
        </w:sectPr>
      </w:pPr>
    </w:p>
    <w:p w:rsidR="00D66F2F" w:rsidRPr="00335969" w:rsidRDefault="00FA62F3" w:rsidP="00335969">
      <w:pPr>
        <w:rPr>
          <w:rFonts w:ascii="SimHei" w:eastAsia="SimHei" w:hAnsi="SimHei"/>
          <w:szCs w:val="21"/>
        </w:rPr>
      </w:pPr>
      <w:r w:rsidRPr="00335969">
        <w:rPr>
          <w:rFonts w:ascii="SimHei" w:eastAsia="SimHei" w:hAnsi="SimHei" w:hint="eastAsia"/>
          <w:szCs w:val="21"/>
        </w:rPr>
        <w:lastRenderedPageBreak/>
        <w:t>土耳其专利局局长致</w:t>
      </w:r>
      <w:r w:rsidR="007F4532" w:rsidRPr="00335969">
        <w:rPr>
          <w:rFonts w:ascii="SimHei" w:eastAsia="SimHei" w:hAnsi="SimHei" w:hint="eastAsia"/>
          <w:szCs w:val="21"/>
        </w:rPr>
        <w:t>世界知识产权组织</w:t>
      </w:r>
      <w:r w:rsidRPr="00335969">
        <w:rPr>
          <w:rFonts w:ascii="SimHei" w:eastAsia="SimHei" w:hAnsi="SimHei" w:hint="eastAsia"/>
          <w:szCs w:val="21"/>
        </w:rPr>
        <w:t>总干事请求</w:t>
      </w:r>
      <w:r w:rsidR="00D27ABB" w:rsidRPr="00335969">
        <w:rPr>
          <w:rFonts w:ascii="SimHei" w:eastAsia="SimHei" w:hAnsi="SimHei" w:hint="eastAsia"/>
          <w:szCs w:val="21"/>
        </w:rPr>
        <w:t>召开</w:t>
      </w:r>
      <w:r w:rsidRPr="00335969">
        <w:rPr>
          <w:rFonts w:ascii="SimHei" w:eastAsia="SimHei" w:hAnsi="SimHei" w:hint="eastAsia"/>
          <w:szCs w:val="21"/>
        </w:rPr>
        <w:t>PCT/CTC会议的信函</w:t>
      </w:r>
    </w:p>
    <w:p w:rsidR="00FA62F3" w:rsidRPr="00B66487" w:rsidRDefault="00FA62F3" w:rsidP="00335969">
      <w:pPr>
        <w:spacing w:afterLines="50" w:after="120" w:line="340" w:lineRule="atLeast"/>
        <w:rPr>
          <w:rFonts w:ascii="SimSun" w:hAnsi="SimSun"/>
        </w:rPr>
      </w:pPr>
    </w:p>
    <w:p w:rsidR="007F4532" w:rsidRPr="00B66487" w:rsidRDefault="007F4532" w:rsidP="00335969">
      <w:pPr>
        <w:spacing w:afterLines="50" w:after="120" w:line="340" w:lineRule="atLeast"/>
        <w:contextualSpacing/>
        <w:rPr>
          <w:rFonts w:ascii="SimSun" w:hAnsi="SimSun"/>
        </w:rPr>
      </w:pPr>
      <w:r w:rsidRPr="00B66487">
        <w:rPr>
          <w:rFonts w:ascii="SimSun" w:hAnsi="SimSun" w:hint="eastAsia"/>
        </w:rPr>
        <w:t>弗朗西斯·高锐</w:t>
      </w:r>
    </w:p>
    <w:p w:rsidR="007F4532" w:rsidRPr="00B66487" w:rsidRDefault="007F4532" w:rsidP="00335969">
      <w:pPr>
        <w:spacing w:afterLines="50" w:after="120" w:line="340" w:lineRule="atLeast"/>
        <w:contextualSpacing/>
        <w:rPr>
          <w:rFonts w:ascii="SimSun" w:hAnsi="SimSun"/>
        </w:rPr>
      </w:pPr>
      <w:r w:rsidRPr="00B66487">
        <w:rPr>
          <w:rFonts w:ascii="SimSun" w:hAnsi="SimSun" w:hint="eastAsia"/>
        </w:rPr>
        <w:t>总干事</w:t>
      </w:r>
    </w:p>
    <w:p w:rsidR="007F4532" w:rsidRPr="00B66487" w:rsidRDefault="007F4532" w:rsidP="00335969">
      <w:pPr>
        <w:spacing w:afterLines="50" w:after="120" w:line="340" w:lineRule="atLeast"/>
        <w:contextualSpacing/>
        <w:rPr>
          <w:rFonts w:ascii="SimSun" w:hAnsi="SimSun"/>
        </w:rPr>
      </w:pPr>
      <w:r w:rsidRPr="00B66487">
        <w:rPr>
          <w:rFonts w:ascii="SimSun" w:hAnsi="SimSun" w:hint="eastAsia"/>
        </w:rPr>
        <w:t>世界知识产权组织</w:t>
      </w:r>
    </w:p>
    <w:p w:rsidR="007F4532" w:rsidRPr="00B66487" w:rsidRDefault="007F4532" w:rsidP="00335969">
      <w:pPr>
        <w:spacing w:afterLines="50" w:after="120" w:line="340" w:lineRule="atLeast"/>
        <w:contextualSpacing/>
        <w:rPr>
          <w:rFonts w:ascii="SimSun" w:hAnsi="SimSun"/>
        </w:rPr>
      </w:pPr>
      <w:r w:rsidRPr="00B66487">
        <w:rPr>
          <w:rFonts w:ascii="SimSun" w:hAnsi="SimSun"/>
        </w:rPr>
        <w:t>34 Chemin des Colombettes</w:t>
      </w:r>
    </w:p>
    <w:p w:rsidR="007F4532" w:rsidRPr="00B66487" w:rsidRDefault="007F4532" w:rsidP="00335969">
      <w:pPr>
        <w:spacing w:afterLines="50" w:after="120" w:line="340" w:lineRule="atLeast"/>
        <w:contextualSpacing/>
        <w:rPr>
          <w:rFonts w:ascii="SimSun" w:hAnsi="SimSun"/>
        </w:rPr>
      </w:pPr>
      <w:r w:rsidRPr="00B66487">
        <w:rPr>
          <w:rFonts w:ascii="SimSun" w:hAnsi="SimSun"/>
        </w:rPr>
        <w:t xml:space="preserve">CH-1211 </w:t>
      </w:r>
      <w:smartTag w:uri="urn:schemas-microsoft-com:office:smarttags" w:element="place">
        <w:smartTag w:uri="urn:schemas-microsoft-com:office:smarttags" w:element="City">
          <w:r w:rsidRPr="00B66487">
            <w:rPr>
              <w:rFonts w:ascii="SimSun" w:hAnsi="SimSun"/>
            </w:rPr>
            <w:t>Geneva</w:t>
          </w:r>
        </w:smartTag>
      </w:smartTag>
      <w:r w:rsidRPr="00B66487">
        <w:rPr>
          <w:rFonts w:ascii="SimSun" w:hAnsi="SimSun"/>
        </w:rPr>
        <w:t xml:space="preserve"> 20</w:t>
      </w:r>
    </w:p>
    <w:p w:rsidR="00D66F2F" w:rsidRPr="00B66487" w:rsidRDefault="007F4532" w:rsidP="00335969">
      <w:pPr>
        <w:spacing w:afterLines="50" w:after="120" w:line="340" w:lineRule="atLeast"/>
        <w:contextualSpacing/>
        <w:rPr>
          <w:rFonts w:ascii="SimSun" w:hAnsi="SimSun"/>
        </w:rPr>
      </w:pPr>
      <w:r w:rsidRPr="00B66487">
        <w:rPr>
          <w:rFonts w:ascii="SimSun" w:hAnsi="SimSun" w:hint="eastAsia"/>
        </w:rPr>
        <w:t>瑞士</w:t>
      </w:r>
    </w:p>
    <w:p w:rsidR="007F4532" w:rsidRPr="00B66487" w:rsidRDefault="007F4532" w:rsidP="00335969">
      <w:pPr>
        <w:spacing w:afterLines="50" w:after="120" w:line="340" w:lineRule="atLeast"/>
        <w:rPr>
          <w:rFonts w:ascii="SimSun" w:hAnsi="SimSun"/>
        </w:rPr>
      </w:pPr>
    </w:p>
    <w:p w:rsidR="006870A7" w:rsidRPr="00B66487" w:rsidRDefault="00335969" w:rsidP="00335969">
      <w:pPr>
        <w:spacing w:afterLines="50" w:after="120" w:line="340" w:lineRule="atLeast"/>
        <w:contextualSpacing/>
        <w:rPr>
          <w:rFonts w:ascii="SimSun" w:hAnsi="SimSun"/>
        </w:rPr>
      </w:pPr>
      <w:r>
        <w:rPr>
          <w:rFonts w:ascii="SimSun" w:hAnsi="SimSun" w:hint="eastAsia"/>
        </w:rPr>
        <w:t>文号：</w:t>
      </w:r>
      <w:r w:rsidR="006870A7" w:rsidRPr="00B66487">
        <w:rPr>
          <w:rFonts w:ascii="SimSun" w:hAnsi="SimSun"/>
        </w:rPr>
        <w:t>2015-0E-556433</w:t>
      </w:r>
    </w:p>
    <w:p w:rsidR="007F4532" w:rsidRPr="00B66487" w:rsidRDefault="006870A7" w:rsidP="00335969">
      <w:pPr>
        <w:spacing w:afterLines="50" w:after="120" w:line="340" w:lineRule="atLeast"/>
        <w:rPr>
          <w:rFonts w:ascii="SimSun" w:hAnsi="SimSun"/>
        </w:rPr>
      </w:pPr>
      <w:smartTag w:uri="urn:schemas-microsoft-com:office:smarttags" w:element="chsdate">
        <w:smartTagPr>
          <w:attr w:name="Year" w:val="2015"/>
          <w:attr w:name="Month" w:val="12"/>
          <w:attr w:name="Day" w:val="15"/>
          <w:attr w:name="IsLunarDate" w:val="False"/>
          <w:attr w:name="IsROCDate" w:val="False"/>
        </w:smartTagPr>
        <w:r w:rsidRPr="00B66487">
          <w:rPr>
            <w:rFonts w:ascii="SimSun" w:hAnsi="SimSun" w:hint="eastAsia"/>
          </w:rPr>
          <w:t>2015年12月15日</w:t>
        </w:r>
      </w:smartTag>
    </w:p>
    <w:p w:rsidR="006870A7" w:rsidRPr="00B66487" w:rsidRDefault="006870A7" w:rsidP="00335969">
      <w:pPr>
        <w:spacing w:afterLines="50" w:after="120" w:line="340" w:lineRule="atLeast"/>
        <w:rPr>
          <w:rFonts w:ascii="SimSun" w:hAnsi="SimSun"/>
        </w:rPr>
      </w:pPr>
    </w:p>
    <w:p w:rsidR="00AA1F9E" w:rsidRPr="00B66487" w:rsidRDefault="00AA1F9E" w:rsidP="00335969">
      <w:pPr>
        <w:spacing w:afterLines="50" w:after="120" w:line="340" w:lineRule="atLeast"/>
        <w:rPr>
          <w:rFonts w:ascii="SimSun" w:hAnsi="SimSun"/>
        </w:rPr>
      </w:pPr>
      <w:r w:rsidRPr="00B66487">
        <w:rPr>
          <w:rFonts w:ascii="SimSun" w:hAnsi="SimSun" w:hint="eastAsia"/>
        </w:rPr>
        <w:t>尊敬的</w:t>
      </w:r>
      <w:smartTag w:uri="urn:schemas-microsoft-com:office:smarttags" w:element="PersonName">
        <w:smartTagPr>
          <w:attr w:name="ProductID" w:val="高锐"/>
        </w:smartTagPr>
        <w:r w:rsidR="009207AA" w:rsidRPr="00B66487">
          <w:rPr>
            <w:rFonts w:ascii="SimSun" w:hAnsi="SimSun" w:hint="eastAsia"/>
          </w:rPr>
          <w:t>高锐</w:t>
        </w:r>
      </w:smartTag>
      <w:r w:rsidR="009207AA" w:rsidRPr="00B66487">
        <w:rPr>
          <w:rFonts w:ascii="SimSun" w:hAnsi="SimSun" w:hint="eastAsia"/>
        </w:rPr>
        <w:t>博士：</w:t>
      </w:r>
    </w:p>
    <w:p w:rsidR="00AA3C03" w:rsidRPr="00B66487" w:rsidRDefault="004C1928" w:rsidP="00335969">
      <w:pPr>
        <w:spacing w:afterLines="50" w:after="120" w:line="340" w:lineRule="atLeast"/>
        <w:rPr>
          <w:rFonts w:ascii="SimSun" w:hAnsi="SimSun"/>
        </w:rPr>
      </w:pPr>
      <w:r w:rsidRPr="00B66487">
        <w:rPr>
          <w:rFonts w:ascii="SimSun" w:hAnsi="SimSun" w:hint="eastAsia"/>
        </w:rPr>
        <w:t>土耳其专利局</w:t>
      </w:r>
      <w:r w:rsidR="00AA3C03" w:rsidRPr="00B66487">
        <w:rPr>
          <w:rFonts w:ascii="SimSun" w:hAnsi="SimSun" w:hint="eastAsia"/>
        </w:rPr>
        <w:t>请求PCT联盟大会指定</w:t>
      </w:r>
      <w:r w:rsidRPr="00B66487">
        <w:rPr>
          <w:rFonts w:ascii="SimSun" w:hAnsi="SimSun" w:hint="eastAsia"/>
        </w:rPr>
        <w:t>土耳其</w:t>
      </w:r>
      <w:r w:rsidR="00AA3C03" w:rsidRPr="00B66487">
        <w:rPr>
          <w:rFonts w:ascii="SimSun" w:hAnsi="SimSun" w:hint="eastAsia"/>
        </w:rPr>
        <w:t>专利局作为专利合作条约</w:t>
      </w:r>
      <w:r w:rsidR="00BB3120">
        <w:rPr>
          <w:rFonts w:ascii="SimSun" w:hAnsi="SimSun" w:hint="eastAsia"/>
        </w:rPr>
        <w:t>(</w:t>
      </w:r>
      <w:r w:rsidR="00AA3C03" w:rsidRPr="00B66487">
        <w:rPr>
          <w:rFonts w:ascii="SimSun" w:hAnsi="SimSun" w:hint="eastAsia"/>
        </w:rPr>
        <w:t>PCT</w:t>
      </w:r>
      <w:r w:rsidR="00BB3120">
        <w:rPr>
          <w:rFonts w:ascii="SimSun" w:hAnsi="SimSun" w:hint="eastAsia"/>
        </w:rPr>
        <w:t>)</w:t>
      </w:r>
      <w:r w:rsidR="00AA3C03" w:rsidRPr="00B66487">
        <w:rPr>
          <w:rFonts w:ascii="SimSun" w:hAnsi="SimSun" w:hint="eastAsia"/>
        </w:rPr>
        <w:t>国际检索单位</w:t>
      </w:r>
      <w:r w:rsidR="00BB3120">
        <w:rPr>
          <w:rFonts w:ascii="SimSun" w:hAnsi="SimSun" w:hint="eastAsia"/>
        </w:rPr>
        <w:t>(</w:t>
      </w:r>
      <w:r w:rsidR="00AA3C03" w:rsidRPr="00B66487">
        <w:rPr>
          <w:rFonts w:ascii="SimSun" w:hAnsi="SimSun" w:hint="eastAsia"/>
        </w:rPr>
        <w:t>ISA</w:t>
      </w:r>
      <w:r w:rsidR="00BB3120">
        <w:rPr>
          <w:rFonts w:ascii="SimSun" w:hAnsi="SimSun" w:hint="eastAsia"/>
        </w:rPr>
        <w:t>)</w:t>
      </w:r>
      <w:r w:rsidR="00AA3C03" w:rsidRPr="00B66487">
        <w:rPr>
          <w:rFonts w:ascii="SimSun" w:hAnsi="SimSun" w:hint="eastAsia"/>
        </w:rPr>
        <w:t>和国际初步审查单位</w:t>
      </w:r>
      <w:r w:rsidR="00BB3120">
        <w:rPr>
          <w:rFonts w:ascii="SimSun" w:hAnsi="SimSun" w:hint="eastAsia"/>
        </w:rPr>
        <w:t>(</w:t>
      </w:r>
      <w:r w:rsidR="00AA3C03" w:rsidRPr="00B66487">
        <w:rPr>
          <w:rFonts w:ascii="SimSun" w:hAnsi="SimSun" w:hint="eastAsia"/>
        </w:rPr>
        <w:t>IPEA</w:t>
      </w:r>
      <w:r w:rsidR="00BB3120">
        <w:rPr>
          <w:rFonts w:ascii="SimSun" w:hAnsi="SimSun" w:hint="eastAsia"/>
        </w:rPr>
        <w:t>)</w:t>
      </w:r>
      <w:r w:rsidR="00AA3C03" w:rsidRPr="00B66487">
        <w:rPr>
          <w:rFonts w:ascii="SimSun" w:hAnsi="SimSun" w:hint="eastAsia"/>
        </w:rPr>
        <w:t>。因此，我们恳请将</w:t>
      </w:r>
      <w:r w:rsidRPr="00B66487">
        <w:rPr>
          <w:rFonts w:ascii="SimSun" w:hAnsi="SimSun" w:hint="eastAsia"/>
        </w:rPr>
        <w:t>土耳其</w:t>
      </w:r>
      <w:r w:rsidR="00AA3C03" w:rsidRPr="00B66487">
        <w:rPr>
          <w:rFonts w:ascii="SimSun" w:hAnsi="SimSun" w:hint="eastAsia"/>
        </w:rPr>
        <w:t>专利局指定为国际检索单位和国际初步审查单位这一议题提交给PCT技术合作委员会</w:t>
      </w:r>
      <w:r w:rsidR="007A1117" w:rsidRPr="00B66487">
        <w:rPr>
          <w:rFonts w:ascii="SimSun" w:hAnsi="SimSun" w:hint="eastAsia"/>
        </w:rPr>
        <w:t>(</w:t>
      </w:r>
      <w:r w:rsidR="00AA3C03" w:rsidRPr="00B66487">
        <w:rPr>
          <w:rFonts w:ascii="SimSun" w:hAnsi="SimSun" w:hint="eastAsia"/>
        </w:rPr>
        <w:t>PCT/CTC</w:t>
      </w:r>
      <w:r w:rsidR="007A1117" w:rsidRPr="00B66487">
        <w:rPr>
          <w:rFonts w:ascii="SimSun" w:hAnsi="SimSun" w:hint="eastAsia"/>
        </w:rPr>
        <w:t>)</w:t>
      </w:r>
      <w:r w:rsidR="00AA3C03" w:rsidRPr="00B66487">
        <w:rPr>
          <w:rFonts w:ascii="SimSun" w:hAnsi="SimSun" w:hint="eastAsia"/>
        </w:rPr>
        <w:t>，以便依据PCT第16条第</w:t>
      </w:r>
      <w:r w:rsidR="007A1117" w:rsidRPr="00B66487">
        <w:rPr>
          <w:rFonts w:ascii="SimSun" w:hAnsi="SimSun" w:hint="eastAsia"/>
        </w:rPr>
        <w:t>(</w:t>
      </w:r>
      <w:r w:rsidR="00AA3C03" w:rsidRPr="00B66487">
        <w:rPr>
          <w:rFonts w:ascii="SimSun" w:hAnsi="SimSun" w:hint="eastAsia"/>
        </w:rPr>
        <w:t>3</w:t>
      </w:r>
      <w:r w:rsidR="007A1117" w:rsidRPr="00B66487">
        <w:rPr>
          <w:rFonts w:ascii="SimSun" w:hAnsi="SimSun" w:hint="eastAsia"/>
        </w:rPr>
        <w:t>)</w:t>
      </w:r>
      <w:r w:rsidR="00AA3C03" w:rsidRPr="00B66487">
        <w:rPr>
          <w:rFonts w:ascii="SimSun" w:hAnsi="SimSun" w:hint="eastAsia"/>
        </w:rPr>
        <w:t>款</w:t>
      </w:r>
      <w:r w:rsidR="00BB3120">
        <w:rPr>
          <w:rFonts w:ascii="SimSun" w:hAnsi="SimSun" w:hint="eastAsia"/>
        </w:rPr>
        <w:t>(</w:t>
      </w:r>
      <w:r w:rsidR="00AA3C03" w:rsidRPr="00B66487">
        <w:rPr>
          <w:rFonts w:ascii="SimSun" w:hAnsi="SimSun" w:hint="eastAsia"/>
        </w:rPr>
        <w:t>e</w:t>
      </w:r>
      <w:r w:rsidR="00BB3120">
        <w:rPr>
          <w:rFonts w:ascii="SimSun" w:hAnsi="SimSun" w:hint="eastAsia"/>
        </w:rPr>
        <w:t>)</w:t>
      </w:r>
      <w:r w:rsidR="00AA3C03" w:rsidRPr="00B66487">
        <w:rPr>
          <w:rFonts w:ascii="SimSun" w:hAnsi="SimSun" w:hint="eastAsia"/>
        </w:rPr>
        <w:t>项获得委员会的意见，并且在</w:t>
      </w:r>
      <w:smartTag w:uri="urn:schemas-microsoft-com:office:smarttags" w:element="chsdate">
        <w:smartTagPr>
          <w:attr w:name="Year" w:val="2016"/>
          <w:attr w:name="Month" w:val="10"/>
          <w:attr w:name="Day" w:val="3"/>
          <w:attr w:name="IsLunarDate" w:val="False"/>
          <w:attr w:name="IsROCDate" w:val="False"/>
        </w:smartTagPr>
        <w:r w:rsidR="00AA3C03" w:rsidRPr="00B66487">
          <w:rPr>
            <w:rFonts w:ascii="SimSun" w:hAnsi="SimSun" w:hint="eastAsia"/>
          </w:rPr>
          <w:t>201</w:t>
        </w:r>
        <w:r w:rsidRPr="00B66487">
          <w:rPr>
            <w:rFonts w:ascii="SimSun" w:hAnsi="SimSun" w:hint="eastAsia"/>
          </w:rPr>
          <w:t>6</w:t>
        </w:r>
        <w:r w:rsidR="00AA3C03" w:rsidRPr="00B66487">
          <w:rPr>
            <w:rFonts w:ascii="SimSun" w:hAnsi="SimSun" w:hint="eastAsia"/>
          </w:rPr>
          <w:t>年</w:t>
        </w:r>
        <w:r w:rsidRPr="00B66487">
          <w:rPr>
            <w:rFonts w:ascii="SimSun" w:hAnsi="SimSun" w:hint="eastAsia"/>
          </w:rPr>
          <w:t>10</w:t>
        </w:r>
        <w:r w:rsidR="00AA3C03" w:rsidRPr="00B66487">
          <w:rPr>
            <w:rFonts w:ascii="SimSun" w:hAnsi="SimSun" w:hint="eastAsia"/>
          </w:rPr>
          <w:t>月</w:t>
        </w:r>
        <w:r w:rsidRPr="00B66487">
          <w:rPr>
            <w:rFonts w:ascii="SimSun" w:hAnsi="SimSun" w:hint="eastAsia"/>
          </w:rPr>
          <w:t>3</w:t>
        </w:r>
        <w:r w:rsidR="00AA3C03" w:rsidRPr="00B66487">
          <w:rPr>
            <w:rFonts w:ascii="SimSun" w:hAnsi="SimSun" w:hint="eastAsia"/>
          </w:rPr>
          <w:t>日</w:t>
        </w:r>
      </w:smartTag>
      <w:r w:rsidR="00AA3C03" w:rsidRPr="00B66487">
        <w:rPr>
          <w:rFonts w:ascii="SimSun" w:hAnsi="SimSun" w:hint="eastAsia"/>
        </w:rPr>
        <w:t>至1</w:t>
      </w:r>
      <w:r w:rsidRPr="00B66487">
        <w:rPr>
          <w:rFonts w:ascii="SimSun" w:hAnsi="SimSun" w:hint="eastAsia"/>
        </w:rPr>
        <w:t>1</w:t>
      </w:r>
      <w:r w:rsidR="00AA3C03" w:rsidRPr="00B66487">
        <w:rPr>
          <w:rFonts w:ascii="SimSun" w:hAnsi="SimSun" w:hint="eastAsia"/>
        </w:rPr>
        <w:t>日于日内瓦举行的世界知识产权组织成员国大会第五十</w:t>
      </w:r>
      <w:r w:rsidRPr="00B66487">
        <w:rPr>
          <w:rFonts w:ascii="SimSun" w:hAnsi="SimSun" w:hint="eastAsia"/>
        </w:rPr>
        <w:t>六</w:t>
      </w:r>
      <w:r w:rsidR="00AA3C03" w:rsidRPr="00B66487">
        <w:rPr>
          <w:rFonts w:ascii="SimSun" w:hAnsi="SimSun" w:hint="eastAsia"/>
        </w:rPr>
        <w:t>届系列会议中的PCT联盟大会议程中增加该事项来作出决定。按照我们的理解，根据</w:t>
      </w:r>
      <w:smartTag w:uri="urn:schemas-microsoft-com:office:smarttags" w:element="chsdate">
        <w:smartTagPr>
          <w:attr w:name="Year" w:val="2014"/>
          <w:attr w:name="Month" w:val="9"/>
          <w:attr w:name="Day" w:val="22"/>
          <w:attr w:name="IsLunarDate" w:val="False"/>
          <w:attr w:name="IsROCDate" w:val="False"/>
        </w:smartTagPr>
        <w:r w:rsidR="00AA3C03" w:rsidRPr="00B66487">
          <w:rPr>
            <w:rFonts w:ascii="SimSun" w:hAnsi="SimSun" w:hint="eastAsia"/>
          </w:rPr>
          <w:t>2014年9月22日</w:t>
        </w:r>
      </w:smartTag>
      <w:r w:rsidR="00AA3C03" w:rsidRPr="00B66487">
        <w:rPr>
          <w:rFonts w:ascii="SimSun" w:hAnsi="SimSun" w:hint="eastAsia"/>
        </w:rPr>
        <w:t>至30日在日内瓦召开的PCT联盟大会第四十六届会议通过的“指定国际单位的程序”的谅解，PCT/CTC的会议将与</w:t>
      </w:r>
      <w:smartTag w:uri="urn:schemas-microsoft-com:office:smarttags" w:element="chsdate">
        <w:smartTagPr>
          <w:attr w:name="Year" w:val="2016"/>
          <w:attr w:name="Month" w:val="5"/>
          <w:attr w:name="Day" w:val="17"/>
          <w:attr w:name="IsLunarDate" w:val="False"/>
          <w:attr w:name="IsROCDate" w:val="False"/>
        </w:smartTagPr>
        <w:r w:rsidRPr="00B66487">
          <w:rPr>
            <w:rFonts w:ascii="SimSun" w:hAnsi="SimSun" w:hint="eastAsia"/>
          </w:rPr>
          <w:t>2016年</w:t>
        </w:r>
        <w:r w:rsidR="00AA3C03" w:rsidRPr="00B66487">
          <w:rPr>
            <w:rFonts w:ascii="SimSun" w:hAnsi="SimSun" w:hint="eastAsia"/>
          </w:rPr>
          <w:t>5月</w:t>
        </w:r>
        <w:r w:rsidRPr="00B66487">
          <w:rPr>
            <w:rFonts w:ascii="SimSun" w:hAnsi="SimSun" w:hint="eastAsia"/>
          </w:rPr>
          <w:t>17</w:t>
        </w:r>
        <w:r w:rsidR="00AA3C03" w:rsidRPr="00B66487">
          <w:rPr>
            <w:rFonts w:ascii="SimSun" w:hAnsi="SimSun" w:hint="eastAsia"/>
          </w:rPr>
          <w:t>日</w:t>
        </w:r>
      </w:smartTag>
      <w:r w:rsidR="00AA3C03" w:rsidRPr="00B66487">
        <w:rPr>
          <w:rFonts w:ascii="SimSun" w:hAnsi="SimSun" w:hint="eastAsia"/>
        </w:rPr>
        <w:t>至2</w:t>
      </w:r>
      <w:r w:rsidRPr="00B66487">
        <w:rPr>
          <w:rFonts w:ascii="SimSun" w:hAnsi="SimSun" w:hint="eastAsia"/>
        </w:rPr>
        <w:t>0</w:t>
      </w:r>
      <w:r w:rsidR="00AA3C03" w:rsidRPr="00B66487">
        <w:rPr>
          <w:rFonts w:ascii="SimSun" w:hAnsi="SimSun" w:hint="eastAsia"/>
        </w:rPr>
        <w:t>日召开的PCT工作组</w:t>
      </w:r>
      <w:r w:rsidRPr="00B66487">
        <w:rPr>
          <w:rFonts w:ascii="SimSun" w:hAnsi="SimSun" w:hint="eastAsia"/>
        </w:rPr>
        <w:t>第九次</w:t>
      </w:r>
      <w:r w:rsidR="00AA3C03" w:rsidRPr="00B66487">
        <w:rPr>
          <w:rFonts w:ascii="SimSun" w:hAnsi="SimSun" w:hint="eastAsia"/>
        </w:rPr>
        <w:t>会议前后召开。</w:t>
      </w:r>
      <w:r w:rsidR="005D230A" w:rsidRPr="00B66487">
        <w:rPr>
          <w:rFonts w:ascii="SimSun" w:hAnsi="SimSun" w:hint="eastAsia"/>
        </w:rPr>
        <w:t>按照该谅解的要求，我们最迟在PCT/CTC的会议召开前两个月向您提交我们最终的正式申请。</w:t>
      </w:r>
    </w:p>
    <w:p w:rsidR="00141024" w:rsidRPr="00B66487" w:rsidRDefault="00141024" w:rsidP="00335969">
      <w:pPr>
        <w:spacing w:afterLines="50" w:after="120" w:line="340" w:lineRule="atLeast"/>
        <w:rPr>
          <w:rFonts w:ascii="SimSun" w:hAnsi="SimSun"/>
        </w:rPr>
      </w:pPr>
      <w:r w:rsidRPr="00B66487">
        <w:rPr>
          <w:rFonts w:ascii="SimSun" w:hAnsi="SimSun" w:hint="eastAsia"/>
        </w:rPr>
        <w:t>借此机会，我希望</w:t>
      </w:r>
      <w:r w:rsidR="00180311" w:rsidRPr="00B66487">
        <w:rPr>
          <w:rFonts w:ascii="SimSun" w:hAnsi="SimSun" w:hint="eastAsia"/>
        </w:rPr>
        <w:t>向</w:t>
      </w:r>
      <w:r w:rsidRPr="00B66487">
        <w:rPr>
          <w:rFonts w:ascii="SimSun" w:hAnsi="SimSun" w:hint="eastAsia"/>
        </w:rPr>
        <w:t>您</w:t>
      </w:r>
      <w:r w:rsidR="00180311" w:rsidRPr="00B66487">
        <w:rPr>
          <w:rFonts w:ascii="SimSun" w:hAnsi="SimSun" w:hint="eastAsia"/>
        </w:rPr>
        <w:t>表示</w:t>
      </w:r>
      <w:r w:rsidR="00BB3271" w:rsidRPr="00B66487">
        <w:rPr>
          <w:rFonts w:ascii="SimSun" w:hAnsi="SimSun" w:hint="eastAsia"/>
        </w:rPr>
        <w:t>，</w:t>
      </w:r>
      <w:r w:rsidR="007419B4" w:rsidRPr="007419B4">
        <w:rPr>
          <w:rFonts w:ascii="SimSun" w:hAnsi="SimSun" w:hint="eastAsia"/>
        </w:rPr>
        <w:t>克劳斯·马特斯</w:t>
      </w:r>
      <w:r w:rsidRPr="00B66487">
        <w:rPr>
          <w:rFonts w:ascii="SimSun" w:hAnsi="SimSun" w:hint="eastAsia"/>
        </w:rPr>
        <w:t>先生和</w:t>
      </w:r>
      <w:r w:rsidR="007419B4">
        <w:rPr>
          <w:rFonts w:ascii="SimSun" w:hAnsi="SimSun" w:hint="eastAsia"/>
        </w:rPr>
        <w:t>托马斯·马洛</w:t>
      </w:r>
      <w:r w:rsidRPr="00B66487">
        <w:rPr>
          <w:rFonts w:ascii="SimSun" w:hAnsi="SimSun" w:hint="eastAsia"/>
        </w:rPr>
        <w:t>先生</w:t>
      </w:r>
      <w:smartTag w:uri="urn:schemas-microsoft-com:office:smarttags" w:element="chsdate">
        <w:smartTagPr>
          <w:attr w:name="Year" w:val="2015"/>
          <w:attr w:name="Month" w:val="12"/>
          <w:attr w:name="Day" w:val="10"/>
          <w:attr w:name="IsLunarDate" w:val="False"/>
          <w:attr w:name="IsROCDate" w:val="False"/>
        </w:smartTagPr>
        <w:r w:rsidRPr="00B66487">
          <w:rPr>
            <w:rFonts w:ascii="SimSun" w:hAnsi="SimSun" w:hint="eastAsia"/>
          </w:rPr>
          <w:t>2015年12月10日</w:t>
        </w:r>
      </w:smartTag>
      <w:r w:rsidR="00B61B9D" w:rsidRPr="00B66487">
        <w:rPr>
          <w:rFonts w:ascii="SimSun" w:hAnsi="SimSun" w:hint="eastAsia"/>
        </w:rPr>
        <w:t>在安卡拉执行任务期间</w:t>
      </w:r>
      <w:r w:rsidR="009231EA" w:rsidRPr="00B66487">
        <w:rPr>
          <w:rFonts w:ascii="SimSun" w:hAnsi="SimSun" w:hint="eastAsia"/>
        </w:rPr>
        <w:t>有着极其富有经验的</w:t>
      </w:r>
      <w:r w:rsidR="00B61B9D" w:rsidRPr="00B66487">
        <w:rPr>
          <w:rFonts w:ascii="SimSun" w:hAnsi="SimSun" w:hint="eastAsia"/>
        </w:rPr>
        <w:t>表现</w:t>
      </w:r>
      <w:r w:rsidRPr="00B66487">
        <w:rPr>
          <w:rFonts w:ascii="SimSun" w:hAnsi="SimSun" w:hint="eastAsia"/>
        </w:rPr>
        <w:t>，并且他们的</w:t>
      </w:r>
      <w:r w:rsidR="009231EA" w:rsidRPr="00B66487">
        <w:rPr>
          <w:rFonts w:ascii="SimSun" w:hAnsi="SimSun" w:hint="eastAsia"/>
        </w:rPr>
        <w:t>卓越</w:t>
      </w:r>
      <w:r w:rsidRPr="00B66487">
        <w:rPr>
          <w:rFonts w:ascii="SimSun" w:hAnsi="SimSun" w:hint="eastAsia"/>
        </w:rPr>
        <w:t>贡献极大地</w:t>
      </w:r>
      <w:r w:rsidR="00AB7C04" w:rsidRPr="00B66487">
        <w:rPr>
          <w:rFonts w:ascii="SimSun" w:hAnsi="SimSun" w:hint="eastAsia"/>
        </w:rPr>
        <w:t>推动</w:t>
      </w:r>
      <w:r w:rsidRPr="00B66487">
        <w:rPr>
          <w:rFonts w:ascii="SimSun" w:hAnsi="SimSun" w:hint="eastAsia"/>
        </w:rPr>
        <w:t>了我们</w:t>
      </w:r>
      <w:r w:rsidR="009231EA" w:rsidRPr="00B66487">
        <w:rPr>
          <w:rFonts w:ascii="SimSun" w:hAnsi="SimSun" w:hint="eastAsia"/>
        </w:rPr>
        <w:t>完成前述所</w:t>
      </w:r>
      <w:r w:rsidRPr="00B66487">
        <w:rPr>
          <w:rFonts w:ascii="SimSun" w:hAnsi="SimSun" w:hint="eastAsia"/>
        </w:rPr>
        <w:t>列的</w:t>
      </w:r>
      <w:r w:rsidR="009231EA" w:rsidRPr="00B66487">
        <w:rPr>
          <w:rFonts w:ascii="SimSun" w:hAnsi="SimSun" w:hint="eastAsia"/>
        </w:rPr>
        <w:t>各项</w:t>
      </w:r>
      <w:r w:rsidRPr="00B66487">
        <w:rPr>
          <w:rFonts w:ascii="SimSun" w:hAnsi="SimSun" w:hint="eastAsia"/>
        </w:rPr>
        <w:t>工作。</w:t>
      </w:r>
    </w:p>
    <w:p w:rsidR="00893F28" w:rsidRPr="00B66487" w:rsidRDefault="00893F28" w:rsidP="00335969">
      <w:pPr>
        <w:spacing w:afterLines="50" w:after="120" w:line="340" w:lineRule="atLeast"/>
        <w:rPr>
          <w:rFonts w:ascii="SimSun" w:hAnsi="SimSun"/>
        </w:rPr>
      </w:pPr>
      <w:r w:rsidRPr="00B66487">
        <w:rPr>
          <w:rFonts w:ascii="SimSun" w:hAnsi="SimSun" w:hint="eastAsia"/>
        </w:rPr>
        <w:t>总</w:t>
      </w:r>
      <w:smartTag w:uri="urn:schemas-microsoft-com:office:smarttags" w:element="PersonName">
        <w:smartTagPr>
          <w:attr w:name="ProductID" w:val="干事"/>
        </w:smartTagPr>
        <w:r w:rsidRPr="00B66487">
          <w:rPr>
            <w:rFonts w:ascii="SimSun" w:hAnsi="SimSun" w:hint="eastAsia"/>
          </w:rPr>
          <w:t>干事</w:t>
        </w:r>
      </w:smartTag>
      <w:r w:rsidRPr="00B66487">
        <w:rPr>
          <w:rFonts w:ascii="SimSun" w:hAnsi="SimSun" w:hint="eastAsia"/>
        </w:rPr>
        <w:t>先生，请接受我们最崇高的敬意，</w:t>
      </w:r>
    </w:p>
    <w:p w:rsidR="00335969" w:rsidRDefault="00335969" w:rsidP="00335969">
      <w:pPr>
        <w:spacing w:afterLines="50" w:after="120" w:line="340" w:lineRule="atLeast"/>
        <w:rPr>
          <w:rFonts w:ascii="SimSun" w:hAnsi="SimSun"/>
        </w:rPr>
      </w:pPr>
    </w:p>
    <w:p w:rsidR="00893F28" w:rsidRPr="00B66487" w:rsidRDefault="00335969" w:rsidP="00335969">
      <w:pPr>
        <w:spacing w:afterLines="50" w:after="120" w:line="340" w:lineRule="atLeast"/>
        <w:rPr>
          <w:rFonts w:ascii="SimSun" w:hAnsi="SimSun"/>
        </w:rPr>
      </w:pPr>
      <w:r>
        <w:rPr>
          <w:rFonts w:ascii="SimSun" w:hAnsi="SimSun" w:hint="eastAsia"/>
        </w:rPr>
        <w:t>哈比普·阿尚</w:t>
      </w:r>
      <w:r w:rsidR="00893F28" w:rsidRPr="00B66487">
        <w:rPr>
          <w:rFonts w:ascii="SimSun" w:hAnsi="SimSun" w:hint="eastAsia"/>
        </w:rPr>
        <w:t>教授、博士</w:t>
      </w:r>
    </w:p>
    <w:p w:rsidR="00893F28" w:rsidRPr="00B66487" w:rsidRDefault="00893F28" w:rsidP="00335969">
      <w:pPr>
        <w:spacing w:afterLines="50" w:after="120" w:line="340" w:lineRule="atLeast"/>
        <w:rPr>
          <w:rFonts w:ascii="SimSun" w:hAnsi="SimSun"/>
        </w:rPr>
      </w:pPr>
      <w:r w:rsidRPr="00B66487">
        <w:rPr>
          <w:rFonts w:ascii="SimSun" w:hAnsi="SimSun" w:hint="eastAsia"/>
        </w:rPr>
        <w:t>土耳其专利局局长</w:t>
      </w:r>
    </w:p>
    <w:p w:rsidR="00335969" w:rsidRDefault="00335969" w:rsidP="00335969">
      <w:pPr>
        <w:spacing w:afterLines="50" w:after="120" w:line="340" w:lineRule="atLeast"/>
        <w:ind w:firstLineChars="2550" w:firstLine="5355"/>
        <w:rPr>
          <w:rFonts w:ascii="SimSun" w:hAnsi="SimSun"/>
        </w:rPr>
      </w:pPr>
    </w:p>
    <w:p w:rsidR="00D873AB" w:rsidRPr="00335969" w:rsidRDefault="00335969" w:rsidP="00335969">
      <w:pPr>
        <w:overflowPunct w:val="0"/>
        <w:spacing w:afterLines="50" w:after="120" w:line="340" w:lineRule="atLeast"/>
        <w:ind w:left="5534"/>
        <w:rPr>
          <w:rFonts w:ascii="KaiTi" w:eastAsia="KaiTi" w:hAnsi="KaiTi"/>
        </w:rPr>
      </w:pPr>
      <w:r w:rsidRPr="00335969">
        <w:rPr>
          <w:rFonts w:ascii="KaiTi" w:eastAsia="KaiTi" w:hAnsi="KaiTi" w:hint="eastAsia"/>
        </w:rPr>
        <w:t>[</w:t>
      </w:r>
      <w:r w:rsidR="00D873AB" w:rsidRPr="00335969">
        <w:rPr>
          <w:rFonts w:ascii="KaiTi" w:eastAsia="KaiTi" w:hAnsi="KaiTi" w:hint="eastAsia"/>
        </w:rPr>
        <w:t>后接附件二</w:t>
      </w:r>
      <w:r w:rsidRPr="00335969">
        <w:rPr>
          <w:rFonts w:ascii="KaiTi" w:eastAsia="KaiTi" w:hAnsi="KaiTi" w:hint="eastAsia"/>
        </w:rPr>
        <w:t>]</w:t>
      </w:r>
    </w:p>
    <w:p w:rsidR="00335969" w:rsidRPr="00B66487" w:rsidRDefault="00335969" w:rsidP="00335969">
      <w:pPr>
        <w:spacing w:afterLines="50" w:after="120" w:line="340" w:lineRule="atLeast"/>
        <w:ind w:firstLineChars="2550" w:firstLine="5355"/>
        <w:rPr>
          <w:rFonts w:ascii="SimSun" w:hAnsi="SimSun"/>
        </w:rPr>
      </w:pPr>
    </w:p>
    <w:p w:rsidR="00A76987" w:rsidRPr="00B66487" w:rsidRDefault="00A76987" w:rsidP="00AA1F9E">
      <w:pPr>
        <w:ind w:firstLineChars="200" w:firstLine="420"/>
        <w:rPr>
          <w:rFonts w:ascii="SimSun" w:hAnsi="SimSun"/>
        </w:rPr>
        <w:sectPr w:rsidR="00A76987" w:rsidRPr="00B66487" w:rsidSect="00B66487">
          <w:headerReference w:type="default" r:id="rId11"/>
          <w:headerReference w:type="first" r:id="rId12"/>
          <w:pgSz w:w="11906" w:h="16838" w:code="9"/>
          <w:pgMar w:top="567" w:right="1134" w:bottom="1418" w:left="1418" w:header="510" w:footer="1021" w:gutter="0"/>
          <w:cols w:space="425"/>
          <w:titlePg/>
          <w:docGrid w:linePitch="312"/>
        </w:sectPr>
      </w:pPr>
    </w:p>
    <w:p w:rsidR="00D873AB" w:rsidRPr="007419B4" w:rsidRDefault="00A95B8D" w:rsidP="007419B4">
      <w:pPr>
        <w:rPr>
          <w:rFonts w:ascii="SimHei" w:eastAsia="SimHei" w:hAnsi="SimHei"/>
          <w:szCs w:val="21"/>
        </w:rPr>
      </w:pPr>
      <w:r w:rsidRPr="007419B4">
        <w:rPr>
          <w:rFonts w:ascii="SimHei" w:eastAsia="SimHei" w:hAnsi="SimHei" w:hint="eastAsia"/>
          <w:szCs w:val="21"/>
        </w:rPr>
        <w:lastRenderedPageBreak/>
        <w:t>土耳其专利局局长</w:t>
      </w:r>
      <w:r w:rsidR="003521B7" w:rsidRPr="007419B4">
        <w:rPr>
          <w:rFonts w:ascii="SimHei" w:eastAsia="SimHei" w:hAnsi="SimHei" w:hint="eastAsia"/>
          <w:szCs w:val="21"/>
        </w:rPr>
        <w:t>致</w:t>
      </w:r>
      <w:r w:rsidRPr="007419B4">
        <w:rPr>
          <w:rFonts w:ascii="SimHei" w:eastAsia="SimHei" w:hAnsi="SimHei" w:hint="eastAsia"/>
          <w:szCs w:val="21"/>
        </w:rPr>
        <w:t>WIPO总干事</w:t>
      </w:r>
      <w:r w:rsidR="003521B7" w:rsidRPr="007419B4">
        <w:rPr>
          <w:rFonts w:ascii="SimHei" w:eastAsia="SimHei" w:hAnsi="SimHei" w:hint="eastAsia"/>
          <w:szCs w:val="21"/>
        </w:rPr>
        <w:t>提交</w:t>
      </w:r>
      <w:r w:rsidRPr="007419B4">
        <w:rPr>
          <w:rFonts w:ascii="SimHei" w:eastAsia="SimHei" w:hAnsi="SimHei" w:hint="eastAsia"/>
          <w:szCs w:val="21"/>
        </w:rPr>
        <w:t>支持土耳其专利局申请指定为ISA/IPEA</w:t>
      </w:r>
      <w:r w:rsidR="003521B7" w:rsidRPr="007419B4">
        <w:rPr>
          <w:rFonts w:ascii="SimHei" w:eastAsia="SimHei" w:hAnsi="SimHei" w:hint="eastAsia"/>
          <w:szCs w:val="21"/>
        </w:rPr>
        <w:t>文件</w:t>
      </w:r>
      <w:r w:rsidR="007419B4">
        <w:rPr>
          <w:rFonts w:ascii="SimHei" w:eastAsia="SimHei" w:hAnsi="SimHei" w:hint="eastAsia"/>
          <w:szCs w:val="21"/>
        </w:rPr>
        <w:t>的信函</w:t>
      </w:r>
    </w:p>
    <w:p w:rsidR="00D873AB" w:rsidRPr="00B66487" w:rsidRDefault="00D873AB" w:rsidP="007419B4">
      <w:pPr>
        <w:spacing w:afterLines="50" w:after="120" w:line="340" w:lineRule="atLeast"/>
        <w:rPr>
          <w:rFonts w:ascii="SimSun" w:hAnsi="SimSun"/>
        </w:rPr>
      </w:pPr>
    </w:p>
    <w:p w:rsidR="005A13BE" w:rsidRPr="00B66487" w:rsidRDefault="005A13BE" w:rsidP="007419B4">
      <w:pPr>
        <w:spacing w:afterLines="50" w:after="120" w:line="340" w:lineRule="atLeast"/>
        <w:contextualSpacing/>
        <w:rPr>
          <w:rFonts w:ascii="SimSun" w:hAnsi="SimSun"/>
        </w:rPr>
      </w:pPr>
      <w:r w:rsidRPr="00B66487">
        <w:rPr>
          <w:rFonts w:ascii="SimSun" w:hAnsi="SimSun" w:hint="eastAsia"/>
        </w:rPr>
        <w:t>弗朗西斯·高锐</w:t>
      </w:r>
    </w:p>
    <w:p w:rsidR="005A13BE" w:rsidRPr="00B66487" w:rsidRDefault="005A13BE" w:rsidP="007419B4">
      <w:pPr>
        <w:spacing w:afterLines="50" w:after="120" w:line="340" w:lineRule="atLeast"/>
        <w:contextualSpacing/>
        <w:rPr>
          <w:rFonts w:ascii="SimSun" w:hAnsi="SimSun"/>
        </w:rPr>
      </w:pPr>
      <w:r w:rsidRPr="00B66487">
        <w:rPr>
          <w:rFonts w:ascii="SimSun" w:hAnsi="SimSun" w:hint="eastAsia"/>
        </w:rPr>
        <w:t>总干事</w:t>
      </w:r>
    </w:p>
    <w:p w:rsidR="005A13BE" w:rsidRPr="00B66487" w:rsidRDefault="005A13BE" w:rsidP="007419B4">
      <w:pPr>
        <w:spacing w:afterLines="50" w:after="120" w:line="340" w:lineRule="atLeast"/>
        <w:contextualSpacing/>
        <w:rPr>
          <w:rFonts w:ascii="SimSun" w:hAnsi="SimSun"/>
        </w:rPr>
      </w:pPr>
      <w:r w:rsidRPr="00B66487">
        <w:rPr>
          <w:rFonts w:ascii="SimSun" w:hAnsi="SimSun" w:hint="eastAsia"/>
        </w:rPr>
        <w:t>世界知识产权组织</w:t>
      </w:r>
    </w:p>
    <w:p w:rsidR="005A13BE" w:rsidRPr="00B66487" w:rsidRDefault="005A13BE" w:rsidP="007419B4">
      <w:pPr>
        <w:spacing w:afterLines="50" w:after="120" w:line="340" w:lineRule="atLeast"/>
        <w:contextualSpacing/>
        <w:rPr>
          <w:rFonts w:ascii="SimSun" w:hAnsi="SimSun"/>
        </w:rPr>
      </w:pPr>
      <w:r w:rsidRPr="00B66487">
        <w:rPr>
          <w:rFonts w:ascii="SimSun" w:hAnsi="SimSun"/>
        </w:rPr>
        <w:t>34 Chemin des Colombettes</w:t>
      </w:r>
    </w:p>
    <w:p w:rsidR="005A13BE" w:rsidRPr="00B66487" w:rsidRDefault="005A13BE" w:rsidP="007419B4">
      <w:pPr>
        <w:spacing w:afterLines="50" w:after="120" w:line="340" w:lineRule="atLeast"/>
        <w:contextualSpacing/>
        <w:rPr>
          <w:rFonts w:ascii="SimSun" w:hAnsi="SimSun"/>
        </w:rPr>
      </w:pPr>
      <w:r w:rsidRPr="00B66487">
        <w:rPr>
          <w:rFonts w:ascii="SimSun" w:hAnsi="SimSun"/>
        </w:rPr>
        <w:t xml:space="preserve">CH-1211 </w:t>
      </w:r>
      <w:smartTag w:uri="urn:schemas-microsoft-com:office:smarttags" w:element="place">
        <w:smartTag w:uri="urn:schemas-microsoft-com:office:smarttags" w:element="City">
          <w:r w:rsidRPr="00B66487">
            <w:rPr>
              <w:rFonts w:ascii="SimSun" w:hAnsi="SimSun"/>
            </w:rPr>
            <w:t>Geneva</w:t>
          </w:r>
        </w:smartTag>
      </w:smartTag>
      <w:r w:rsidRPr="00B66487">
        <w:rPr>
          <w:rFonts w:ascii="SimSun" w:hAnsi="SimSun"/>
        </w:rPr>
        <w:t xml:space="preserve"> 20</w:t>
      </w:r>
    </w:p>
    <w:p w:rsidR="005A13BE" w:rsidRPr="00B66487" w:rsidRDefault="005A13BE" w:rsidP="007419B4">
      <w:pPr>
        <w:spacing w:afterLines="50" w:after="120" w:line="340" w:lineRule="atLeast"/>
        <w:contextualSpacing/>
        <w:rPr>
          <w:rFonts w:ascii="SimSun" w:hAnsi="SimSun"/>
        </w:rPr>
      </w:pPr>
      <w:r w:rsidRPr="00B66487">
        <w:rPr>
          <w:rFonts w:ascii="SimSun" w:hAnsi="SimSun" w:hint="eastAsia"/>
        </w:rPr>
        <w:t>瑞士</w:t>
      </w:r>
    </w:p>
    <w:p w:rsidR="00D873AB" w:rsidRPr="00B66487" w:rsidRDefault="00D873AB" w:rsidP="007419B4">
      <w:pPr>
        <w:spacing w:afterLines="50" w:after="120" w:line="340" w:lineRule="atLeast"/>
        <w:contextualSpacing/>
        <w:rPr>
          <w:rFonts w:ascii="SimSun" w:hAnsi="SimSun"/>
        </w:rPr>
      </w:pPr>
    </w:p>
    <w:p w:rsidR="005A13BE" w:rsidRPr="00B66487" w:rsidRDefault="007419B4" w:rsidP="007419B4">
      <w:pPr>
        <w:spacing w:afterLines="50" w:after="120" w:line="340" w:lineRule="atLeast"/>
        <w:contextualSpacing/>
        <w:rPr>
          <w:rFonts w:ascii="SimSun" w:hAnsi="SimSun"/>
        </w:rPr>
      </w:pPr>
      <w:r>
        <w:rPr>
          <w:rFonts w:ascii="SimSun" w:hAnsi="SimSun" w:hint="eastAsia"/>
        </w:rPr>
        <w:t>文号：</w:t>
      </w:r>
      <w:r w:rsidR="005A13BE" w:rsidRPr="00B66487">
        <w:rPr>
          <w:rFonts w:ascii="SimSun" w:hAnsi="SimSun"/>
        </w:rPr>
        <w:t>2016-0E-117993</w:t>
      </w:r>
    </w:p>
    <w:p w:rsidR="005A13BE" w:rsidRPr="00B66487" w:rsidRDefault="005A13BE" w:rsidP="007419B4">
      <w:pPr>
        <w:spacing w:afterLines="50" w:after="120" w:line="340" w:lineRule="atLeast"/>
        <w:contextualSpacing/>
        <w:rPr>
          <w:rFonts w:ascii="SimSun" w:hAnsi="SimSun"/>
        </w:rPr>
      </w:pPr>
      <w:smartTag w:uri="urn:schemas-microsoft-com:office:smarttags" w:element="chsdate">
        <w:smartTagPr>
          <w:attr w:name="Year" w:val="2016"/>
          <w:attr w:name="Month" w:val="3"/>
          <w:attr w:name="Day" w:val="15"/>
          <w:attr w:name="IsLunarDate" w:val="False"/>
          <w:attr w:name="IsROCDate" w:val="False"/>
        </w:smartTagPr>
        <w:r w:rsidRPr="00B66487">
          <w:rPr>
            <w:rFonts w:ascii="SimSun" w:hAnsi="SimSun" w:hint="eastAsia"/>
          </w:rPr>
          <w:t>2016年3月15日</w:t>
        </w:r>
      </w:smartTag>
    </w:p>
    <w:p w:rsidR="005A13BE" w:rsidRPr="00B66487" w:rsidRDefault="005A13BE" w:rsidP="007419B4">
      <w:pPr>
        <w:spacing w:afterLines="50" w:after="120" w:line="340" w:lineRule="atLeast"/>
        <w:contextualSpacing/>
        <w:rPr>
          <w:rFonts w:ascii="SimSun" w:hAnsi="SimSun"/>
        </w:rPr>
      </w:pPr>
    </w:p>
    <w:p w:rsidR="00207BAE" w:rsidRPr="00B66487" w:rsidRDefault="00207BAE" w:rsidP="007419B4">
      <w:pPr>
        <w:spacing w:afterLines="50" w:after="120" w:line="340" w:lineRule="atLeast"/>
        <w:rPr>
          <w:rFonts w:ascii="SimSun" w:hAnsi="SimSun"/>
        </w:rPr>
      </w:pPr>
      <w:r w:rsidRPr="00B66487">
        <w:rPr>
          <w:rFonts w:ascii="SimSun" w:hAnsi="SimSun" w:hint="eastAsia"/>
        </w:rPr>
        <w:t>尊敬的</w:t>
      </w:r>
      <w:smartTag w:uri="urn:schemas-microsoft-com:office:smarttags" w:element="PersonName">
        <w:smartTagPr>
          <w:attr w:name="ProductID" w:val="高锐"/>
        </w:smartTagPr>
        <w:r w:rsidRPr="00B66487">
          <w:rPr>
            <w:rFonts w:ascii="SimSun" w:hAnsi="SimSun" w:hint="eastAsia"/>
          </w:rPr>
          <w:t>高锐</w:t>
        </w:r>
      </w:smartTag>
      <w:r w:rsidRPr="00B66487">
        <w:rPr>
          <w:rFonts w:ascii="SimSun" w:hAnsi="SimSun" w:hint="eastAsia"/>
        </w:rPr>
        <w:t>先生：</w:t>
      </w:r>
    </w:p>
    <w:p w:rsidR="005A13BE" w:rsidRPr="00B66487" w:rsidRDefault="00207BAE" w:rsidP="007419B4">
      <w:pPr>
        <w:spacing w:afterLines="50" w:after="120" w:line="340" w:lineRule="atLeast"/>
        <w:rPr>
          <w:rFonts w:ascii="SimSun" w:hAnsi="SimSun"/>
        </w:rPr>
      </w:pPr>
      <w:r w:rsidRPr="00B66487">
        <w:rPr>
          <w:rFonts w:ascii="SimSun" w:hAnsi="SimSun" w:hint="eastAsia"/>
        </w:rPr>
        <w:t>我们很高兴在此提交支持土耳其专利局</w:t>
      </w:r>
      <w:r w:rsidR="00BB3120">
        <w:rPr>
          <w:rFonts w:ascii="SimSun" w:hAnsi="SimSun" w:hint="eastAsia"/>
        </w:rPr>
        <w:t>(</w:t>
      </w:r>
      <w:r w:rsidR="008F47EA" w:rsidRPr="00B66487">
        <w:rPr>
          <w:rFonts w:ascii="SimSun" w:hAnsi="SimSun" w:hint="eastAsia"/>
        </w:rPr>
        <w:t>以下称“</w:t>
      </w:r>
      <w:r w:rsidR="00F755F5" w:rsidRPr="00B66487">
        <w:rPr>
          <w:rFonts w:ascii="SimSun" w:hAnsi="SimSun" w:hint="eastAsia"/>
        </w:rPr>
        <w:t>TPI</w:t>
      </w:r>
      <w:r w:rsidR="008F47EA" w:rsidRPr="00B66487">
        <w:rPr>
          <w:rFonts w:ascii="SimSun" w:hAnsi="SimSun" w:hint="eastAsia"/>
        </w:rPr>
        <w:t>”</w:t>
      </w:r>
      <w:r w:rsidR="00BB3120">
        <w:rPr>
          <w:rFonts w:ascii="SimSun" w:hAnsi="SimSun" w:hint="eastAsia"/>
        </w:rPr>
        <w:t>)</w:t>
      </w:r>
      <w:r w:rsidRPr="00B66487">
        <w:rPr>
          <w:rFonts w:ascii="SimSun" w:hAnsi="SimSun" w:hint="eastAsia"/>
        </w:rPr>
        <w:t>申请指定为专利合作条约</w:t>
      </w:r>
      <w:r w:rsidR="00BB3120">
        <w:rPr>
          <w:rFonts w:ascii="SimSun" w:hAnsi="SimSun" w:hint="eastAsia"/>
        </w:rPr>
        <w:t>(</w:t>
      </w:r>
      <w:r w:rsidR="008F47EA" w:rsidRPr="00B66487">
        <w:rPr>
          <w:rFonts w:ascii="SimSun" w:hAnsi="SimSun" w:hint="eastAsia"/>
        </w:rPr>
        <w:t>以下称“</w:t>
      </w:r>
      <w:r w:rsidRPr="00B66487">
        <w:rPr>
          <w:rFonts w:ascii="SimSun" w:hAnsi="SimSun" w:hint="eastAsia"/>
        </w:rPr>
        <w:t>PCT</w:t>
      </w:r>
      <w:r w:rsidR="008F47EA" w:rsidRPr="00B66487">
        <w:rPr>
          <w:rFonts w:ascii="SimSun" w:hAnsi="SimSun" w:hint="eastAsia"/>
        </w:rPr>
        <w:t>”</w:t>
      </w:r>
      <w:r w:rsidR="00BB3120">
        <w:rPr>
          <w:rFonts w:ascii="SimSun" w:hAnsi="SimSun" w:hint="eastAsia"/>
        </w:rPr>
        <w:t>)</w:t>
      </w:r>
      <w:r w:rsidRPr="00B66487">
        <w:rPr>
          <w:rFonts w:ascii="SimSun" w:hAnsi="SimSun" w:hint="eastAsia"/>
        </w:rPr>
        <w:t>国际检索单位</w:t>
      </w:r>
      <w:r w:rsidR="00BB3120">
        <w:rPr>
          <w:rFonts w:ascii="SimSun" w:hAnsi="SimSun" w:hint="eastAsia"/>
        </w:rPr>
        <w:t>(</w:t>
      </w:r>
      <w:r w:rsidR="008F47EA" w:rsidRPr="00B66487">
        <w:rPr>
          <w:rFonts w:ascii="SimSun" w:hAnsi="SimSun" w:hint="eastAsia"/>
        </w:rPr>
        <w:t>以下称“</w:t>
      </w:r>
      <w:r w:rsidRPr="00B66487">
        <w:rPr>
          <w:rFonts w:ascii="SimSun" w:hAnsi="SimSun" w:hint="eastAsia"/>
        </w:rPr>
        <w:t>ISA</w:t>
      </w:r>
      <w:r w:rsidR="008F47EA" w:rsidRPr="00B66487">
        <w:rPr>
          <w:rFonts w:ascii="SimSun" w:hAnsi="SimSun" w:hint="eastAsia"/>
        </w:rPr>
        <w:t>”</w:t>
      </w:r>
      <w:r w:rsidR="00BB3120">
        <w:rPr>
          <w:rFonts w:ascii="SimSun" w:hAnsi="SimSun" w:hint="eastAsia"/>
        </w:rPr>
        <w:t>)</w:t>
      </w:r>
      <w:r w:rsidRPr="00B66487">
        <w:rPr>
          <w:rFonts w:ascii="SimSun" w:hAnsi="SimSun" w:hint="eastAsia"/>
        </w:rPr>
        <w:t>和国际初步审查单位</w:t>
      </w:r>
      <w:r w:rsidR="00BB3120">
        <w:rPr>
          <w:rFonts w:ascii="SimSun" w:hAnsi="SimSun" w:hint="eastAsia"/>
        </w:rPr>
        <w:t>(</w:t>
      </w:r>
      <w:r w:rsidR="008F47EA" w:rsidRPr="00B66487">
        <w:rPr>
          <w:rFonts w:ascii="SimSun" w:hAnsi="SimSun" w:hint="eastAsia"/>
        </w:rPr>
        <w:t>以下称“</w:t>
      </w:r>
      <w:r w:rsidRPr="00B66487">
        <w:rPr>
          <w:rFonts w:ascii="SimSun" w:hAnsi="SimSun" w:hint="eastAsia"/>
        </w:rPr>
        <w:t>IPEA</w:t>
      </w:r>
      <w:r w:rsidR="008F47EA" w:rsidRPr="00B66487">
        <w:rPr>
          <w:rFonts w:ascii="SimSun" w:hAnsi="SimSun" w:hint="eastAsia"/>
        </w:rPr>
        <w:t>”</w:t>
      </w:r>
      <w:r w:rsidR="00BB3120">
        <w:rPr>
          <w:rFonts w:ascii="SimSun" w:hAnsi="SimSun" w:hint="eastAsia"/>
        </w:rPr>
        <w:t>)</w:t>
      </w:r>
      <w:r w:rsidRPr="00B66487">
        <w:rPr>
          <w:rFonts w:ascii="SimSun" w:hAnsi="SimSun" w:hint="eastAsia"/>
        </w:rPr>
        <w:t>的文件，以便获得PCT技术合作委员会</w:t>
      </w:r>
      <w:r w:rsidR="00BB3120">
        <w:rPr>
          <w:rFonts w:ascii="SimSun" w:hAnsi="SimSun" w:hint="eastAsia"/>
        </w:rPr>
        <w:t>(</w:t>
      </w:r>
      <w:r w:rsidR="00977F6D" w:rsidRPr="00B66487">
        <w:rPr>
          <w:rFonts w:ascii="SimSun" w:hAnsi="SimSun" w:hint="eastAsia"/>
        </w:rPr>
        <w:t>CTC</w:t>
      </w:r>
      <w:r w:rsidR="00BB3120">
        <w:rPr>
          <w:rFonts w:ascii="SimSun" w:hAnsi="SimSun" w:hint="eastAsia"/>
        </w:rPr>
        <w:t>)</w:t>
      </w:r>
      <w:r w:rsidRPr="00B66487">
        <w:rPr>
          <w:rFonts w:ascii="SimSun" w:hAnsi="SimSun" w:hint="eastAsia"/>
        </w:rPr>
        <w:t>的意见，</w:t>
      </w:r>
      <w:r w:rsidR="00593FCD" w:rsidRPr="00B66487">
        <w:rPr>
          <w:rFonts w:ascii="SimSun" w:hAnsi="SimSun" w:hint="eastAsia"/>
        </w:rPr>
        <w:t>以及</w:t>
      </w:r>
      <w:r w:rsidRPr="00B66487">
        <w:rPr>
          <w:rFonts w:ascii="SimSun" w:hAnsi="SimSun" w:hint="eastAsia"/>
        </w:rPr>
        <w:t>在</w:t>
      </w:r>
      <w:smartTag w:uri="urn:schemas-microsoft-com:office:smarttags" w:element="chsdate">
        <w:smartTagPr>
          <w:attr w:name="Year" w:val="2016"/>
          <w:attr w:name="Month" w:val="10"/>
          <w:attr w:name="Day" w:val="3"/>
          <w:attr w:name="IsLunarDate" w:val="False"/>
          <w:attr w:name="IsROCDate" w:val="False"/>
        </w:smartTagPr>
        <w:r w:rsidRPr="00B66487">
          <w:rPr>
            <w:rFonts w:ascii="SimSun" w:hAnsi="SimSun" w:hint="eastAsia"/>
          </w:rPr>
          <w:t>2016年10月3日</w:t>
        </w:r>
      </w:smartTag>
      <w:r w:rsidRPr="00B66487">
        <w:rPr>
          <w:rFonts w:ascii="SimSun" w:hAnsi="SimSun" w:hint="eastAsia"/>
        </w:rPr>
        <w:t>至11日于日内瓦举行的世界知识产权组织成员国大会第五十六届系列会议中的PCT联盟大会</w:t>
      </w:r>
      <w:r w:rsidR="00593FCD" w:rsidRPr="00B66487">
        <w:rPr>
          <w:rFonts w:ascii="SimSun" w:hAnsi="SimSun" w:hint="eastAsia"/>
        </w:rPr>
        <w:t>的</w:t>
      </w:r>
      <w:r w:rsidR="003521B7" w:rsidRPr="00B66487">
        <w:rPr>
          <w:rFonts w:ascii="SimSun" w:hAnsi="SimSun" w:hint="eastAsia"/>
        </w:rPr>
        <w:t>作出</w:t>
      </w:r>
      <w:r w:rsidRPr="00B66487">
        <w:rPr>
          <w:rFonts w:ascii="SimSun" w:hAnsi="SimSun" w:hint="eastAsia"/>
        </w:rPr>
        <w:t>决定。</w:t>
      </w:r>
    </w:p>
    <w:p w:rsidR="0081101D" w:rsidRPr="00B66487" w:rsidRDefault="00DA35BE" w:rsidP="007419B4">
      <w:pPr>
        <w:spacing w:afterLines="50" w:after="120" w:line="340" w:lineRule="atLeast"/>
        <w:rPr>
          <w:rFonts w:ascii="SimSun" w:hAnsi="SimSun"/>
        </w:rPr>
      </w:pPr>
      <w:r w:rsidRPr="00B66487">
        <w:rPr>
          <w:rFonts w:ascii="SimSun" w:hAnsi="SimSun" w:hint="eastAsia"/>
        </w:rPr>
        <w:t>本申请</w:t>
      </w:r>
      <w:r w:rsidR="003521B7" w:rsidRPr="00B66487">
        <w:rPr>
          <w:rFonts w:ascii="SimSun" w:hAnsi="SimSun" w:hint="eastAsia"/>
        </w:rPr>
        <w:t>最初的</w:t>
      </w:r>
      <w:r w:rsidRPr="00B66487">
        <w:rPr>
          <w:rFonts w:ascii="SimSun" w:hAnsi="SimSun" w:hint="eastAsia"/>
        </w:rPr>
        <w:t>准备</w:t>
      </w:r>
      <w:r w:rsidR="003521B7" w:rsidRPr="00B66487">
        <w:rPr>
          <w:rFonts w:ascii="SimSun" w:hAnsi="SimSun" w:hint="eastAsia"/>
        </w:rPr>
        <w:t>工作</w:t>
      </w:r>
      <w:r w:rsidRPr="00B66487">
        <w:rPr>
          <w:rFonts w:ascii="SimSun" w:hAnsi="SimSun" w:hint="eastAsia"/>
        </w:rPr>
        <w:t>由</w:t>
      </w:r>
      <w:r w:rsidR="00AB7C04" w:rsidRPr="00B66487">
        <w:rPr>
          <w:rFonts w:ascii="SimSun" w:hAnsi="SimSun" w:hint="eastAsia"/>
        </w:rPr>
        <w:t>到</w:t>
      </w:r>
      <w:r w:rsidR="003521B7" w:rsidRPr="00B66487">
        <w:rPr>
          <w:rFonts w:ascii="SimSun" w:hAnsi="SimSun" w:hint="eastAsia"/>
        </w:rPr>
        <w:t>访</w:t>
      </w:r>
      <w:r w:rsidR="00AB7C04" w:rsidRPr="00B66487">
        <w:rPr>
          <w:rFonts w:ascii="SimSun" w:hAnsi="SimSun" w:hint="eastAsia"/>
        </w:rPr>
        <w:t>土耳其的</w:t>
      </w:r>
      <w:r w:rsidRPr="00B66487">
        <w:rPr>
          <w:rFonts w:ascii="SimSun" w:hAnsi="SimSun" w:hint="eastAsia"/>
        </w:rPr>
        <w:t>世界知识产权组织</w:t>
      </w:r>
      <w:r w:rsidR="00BB3120">
        <w:rPr>
          <w:rFonts w:ascii="SimSun" w:hAnsi="SimSun" w:hint="eastAsia"/>
        </w:rPr>
        <w:t>(</w:t>
      </w:r>
      <w:r w:rsidRPr="00B66487">
        <w:rPr>
          <w:rFonts w:ascii="SimSun" w:hAnsi="SimSun" w:hint="eastAsia"/>
        </w:rPr>
        <w:t>WIPO</w:t>
      </w:r>
      <w:r w:rsidR="00BB3120">
        <w:rPr>
          <w:rFonts w:ascii="SimSun" w:hAnsi="SimSun" w:hint="eastAsia"/>
        </w:rPr>
        <w:t>)</w:t>
      </w:r>
      <w:r w:rsidR="006A2FC8" w:rsidRPr="00B66487">
        <w:rPr>
          <w:rFonts w:ascii="SimSun" w:hAnsi="SimSun" w:hint="eastAsia"/>
        </w:rPr>
        <w:t>PCT业务发展司的一支技术代表团推动，该代表团由</w:t>
      </w:r>
      <w:r w:rsidR="007419B4" w:rsidRPr="007419B4">
        <w:rPr>
          <w:rFonts w:ascii="SimSun" w:hAnsi="SimSun" w:hint="eastAsia"/>
        </w:rPr>
        <w:t>克劳斯·马特斯</w:t>
      </w:r>
      <w:r w:rsidR="00AB7C04" w:rsidRPr="00B66487">
        <w:rPr>
          <w:rFonts w:ascii="SimSun" w:hAnsi="SimSun" w:hint="eastAsia"/>
        </w:rPr>
        <w:t>先生及其团队组成</w:t>
      </w:r>
      <w:r w:rsidR="006A2FC8" w:rsidRPr="00B66487">
        <w:rPr>
          <w:rFonts w:ascii="SimSun" w:hAnsi="SimSun" w:hint="eastAsia"/>
        </w:rPr>
        <w:t>并</w:t>
      </w:r>
      <w:r w:rsidR="00570E19" w:rsidRPr="00B66487">
        <w:rPr>
          <w:rFonts w:ascii="SimSun" w:hAnsi="SimSun" w:hint="eastAsia"/>
        </w:rPr>
        <w:t>在工作中</w:t>
      </w:r>
      <w:r w:rsidR="006A2FC8" w:rsidRPr="00B66487">
        <w:rPr>
          <w:rFonts w:ascii="SimSun" w:hAnsi="SimSun" w:hint="eastAsia"/>
        </w:rPr>
        <w:t>有着</w:t>
      </w:r>
      <w:r w:rsidR="00570E19" w:rsidRPr="00B66487">
        <w:rPr>
          <w:rFonts w:ascii="SimSun" w:hAnsi="SimSun" w:hint="eastAsia"/>
        </w:rPr>
        <w:t>极其</w:t>
      </w:r>
      <w:r w:rsidR="00AB7C04" w:rsidRPr="00B66487">
        <w:rPr>
          <w:rFonts w:ascii="SimSun" w:hAnsi="SimSun" w:hint="eastAsia"/>
        </w:rPr>
        <w:t>富有经验的</w:t>
      </w:r>
      <w:r w:rsidR="006A2FC8" w:rsidRPr="00B66487">
        <w:rPr>
          <w:rFonts w:ascii="SimSun" w:hAnsi="SimSun" w:hint="eastAsia"/>
        </w:rPr>
        <w:t>表现</w:t>
      </w:r>
      <w:r w:rsidR="00AB7C04" w:rsidRPr="00B66487">
        <w:rPr>
          <w:rFonts w:ascii="SimSun" w:hAnsi="SimSun" w:hint="eastAsia"/>
        </w:rPr>
        <w:t>。</w:t>
      </w:r>
    </w:p>
    <w:p w:rsidR="00AB7C04" w:rsidRPr="00B66487" w:rsidRDefault="002B1799" w:rsidP="007419B4">
      <w:pPr>
        <w:spacing w:afterLines="50" w:after="120" w:line="340" w:lineRule="atLeast"/>
        <w:rPr>
          <w:rFonts w:ascii="SimSun" w:hAnsi="SimSun"/>
        </w:rPr>
      </w:pPr>
      <w:r w:rsidRPr="00B66487">
        <w:rPr>
          <w:rFonts w:ascii="SimSun" w:hAnsi="SimSun" w:hint="eastAsia"/>
        </w:rPr>
        <w:t>在WIPO代表团</w:t>
      </w:r>
      <w:r w:rsidR="006A2FC8" w:rsidRPr="00B66487">
        <w:rPr>
          <w:rFonts w:ascii="SimSun" w:hAnsi="SimSun" w:hint="eastAsia"/>
        </w:rPr>
        <w:t>到访后不久</w:t>
      </w:r>
      <w:r w:rsidRPr="00B66487">
        <w:rPr>
          <w:rFonts w:ascii="SimSun" w:hAnsi="SimSun" w:hint="eastAsia"/>
        </w:rPr>
        <w:t>，</w:t>
      </w:r>
      <w:r w:rsidR="006A2FC8" w:rsidRPr="00B66487">
        <w:rPr>
          <w:rFonts w:ascii="SimSun" w:hAnsi="SimSun" w:hint="eastAsia"/>
        </w:rPr>
        <w:t>一支</w:t>
      </w:r>
      <w:r w:rsidRPr="00B66487">
        <w:rPr>
          <w:rFonts w:ascii="SimSun" w:hAnsi="SimSun" w:hint="eastAsia"/>
        </w:rPr>
        <w:t>来自韩国</w:t>
      </w:r>
      <w:r w:rsidR="00CD7FBE">
        <w:rPr>
          <w:rFonts w:ascii="SimSun" w:hAnsi="SimSun" w:hint="eastAsia"/>
        </w:rPr>
        <w:t>特许厅</w:t>
      </w:r>
      <w:r w:rsidR="00BB3120">
        <w:rPr>
          <w:rFonts w:ascii="SimSun" w:hAnsi="SimSun" w:hint="eastAsia"/>
        </w:rPr>
        <w:t>(</w:t>
      </w:r>
      <w:r w:rsidRPr="00B66487">
        <w:rPr>
          <w:rFonts w:ascii="SimSun" w:hAnsi="SimSun" w:hint="eastAsia"/>
        </w:rPr>
        <w:t>KIPO</w:t>
      </w:r>
      <w:r w:rsidR="00BB3120">
        <w:rPr>
          <w:rFonts w:ascii="SimSun" w:hAnsi="SimSun" w:hint="eastAsia"/>
        </w:rPr>
        <w:t>)</w:t>
      </w:r>
      <w:r w:rsidR="00F755F5" w:rsidRPr="00B66487">
        <w:rPr>
          <w:rFonts w:ascii="SimSun" w:hAnsi="SimSun" w:hint="eastAsia"/>
        </w:rPr>
        <w:t>和西班牙专利商标局</w:t>
      </w:r>
      <w:r w:rsidR="00BB3120">
        <w:rPr>
          <w:rFonts w:ascii="SimSun" w:hAnsi="SimSun" w:hint="eastAsia"/>
        </w:rPr>
        <w:t>(</w:t>
      </w:r>
      <w:r w:rsidR="00F755F5" w:rsidRPr="00B66487">
        <w:rPr>
          <w:rFonts w:ascii="SimSun" w:hAnsi="SimSun" w:hint="eastAsia"/>
        </w:rPr>
        <w:t>SPTO</w:t>
      </w:r>
      <w:r w:rsidR="00BB3120">
        <w:rPr>
          <w:rFonts w:ascii="SimSun" w:hAnsi="SimSun" w:hint="eastAsia"/>
        </w:rPr>
        <w:t>)</w:t>
      </w:r>
      <w:r w:rsidR="00F755F5" w:rsidRPr="00B66487">
        <w:rPr>
          <w:rFonts w:ascii="SimSun" w:hAnsi="SimSun" w:hint="eastAsia"/>
        </w:rPr>
        <w:t>的专家团队</w:t>
      </w:r>
      <w:r w:rsidR="00532F7E" w:rsidRPr="00B66487">
        <w:rPr>
          <w:rFonts w:ascii="SimSun" w:hAnsi="SimSun" w:hint="eastAsia"/>
        </w:rPr>
        <w:t>执行了两项独立的任务，</w:t>
      </w:r>
      <w:r w:rsidR="002641D3" w:rsidRPr="00B66487">
        <w:rPr>
          <w:rFonts w:ascii="SimSun" w:hAnsi="SimSun" w:hint="eastAsia"/>
        </w:rPr>
        <w:t>考察</w:t>
      </w:r>
      <w:r w:rsidR="00532F7E" w:rsidRPr="00B66487">
        <w:rPr>
          <w:rFonts w:ascii="SimSun" w:hAnsi="SimSun" w:hint="eastAsia"/>
        </w:rPr>
        <w:t>TPI并且评估</w:t>
      </w:r>
      <w:r w:rsidR="00332B26" w:rsidRPr="00B66487">
        <w:rPr>
          <w:rFonts w:ascii="SimSun" w:hAnsi="SimSun" w:hint="eastAsia"/>
        </w:rPr>
        <w:t>TPI</w:t>
      </w:r>
      <w:r w:rsidR="00532F7E" w:rsidRPr="00B66487">
        <w:rPr>
          <w:rFonts w:ascii="SimSun" w:hAnsi="SimSun" w:hint="eastAsia"/>
        </w:rPr>
        <w:t>的</w:t>
      </w:r>
      <w:r w:rsidR="006A2FC8" w:rsidRPr="00B66487">
        <w:rPr>
          <w:rFonts w:ascii="SimSun" w:hAnsi="SimSun" w:hint="eastAsia"/>
        </w:rPr>
        <w:t>物质</w:t>
      </w:r>
      <w:r w:rsidR="00532F7E" w:rsidRPr="00B66487">
        <w:rPr>
          <w:rFonts w:ascii="SimSun" w:hAnsi="SimSun" w:hint="eastAsia"/>
        </w:rPr>
        <w:t>和技术</w:t>
      </w:r>
      <w:r w:rsidR="006A2FC8" w:rsidRPr="00B66487">
        <w:rPr>
          <w:rFonts w:ascii="SimSun" w:hAnsi="SimSun" w:hint="eastAsia"/>
        </w:rPr>
        <w:t>保障条件</w:t>
      </w:r>
      <w:r w:rsidR="00532F7E" w:rsidRPr="00B66487">
        <w:rPr>
          <w:rFonts w:ascii="SimSun" w:hAnsi="SimSun" w:hint="eastAsia"/>
        </w:rPr>
        <w:t>是否符合</w:t>
      </w:r>
      <w:smartTag w:uri="urn:schemas-microsoft-com:office:smarttags" w:element="chsdate">
        <w:smartTagPr>
          <w:attr w:name="Year" w:val="2014"/>
          <w:attr w:name="Month" w:val="9"/>
          <w:attr w:name="Day" w:val="22"/>
          <w:attr w:name="IsLunarDate" w:val="False"/>
          <w:attr w:name="IsROCDate" w:val="False"/>
        </w:smartTagPr>
        <w:r w:rsidR="00532F7E" w:rsidRPr="00B66487">
          <w:rPr>
            <w:rFonts w:ascii="SimSun" w:hAnsi="SimSun" w:hint="eastAsia"/>
          </w:rPr>
          <w:t>2014年9月22日</w:t>
        </w:r>
      </w:smartTag>
      <w:r w:rsidR="00532F7E" w:rsidRPr="00B66487">
        <w:rPr>
          <w:rFonts w:ascii="SimSun" w:hAnsi="SimSun" w:hint="eastAsia"/>
        </w:rPr>
        <w:t>至30日在日内瓦召开的PCT联盟大会第四十六届会议通过的谅解。</w:t>
      </w:r>
      <w:r w:rsidR="008F47EA" w:rsidRPr="00B66487">
        <w:rPr>
          <w:rFonts w:ascii="SimSun" w:hAnsi="SimSun" w:hint="eastAsia"/>
        </w:rPr>
        <w:t>他们</w:t>
      </w:r>
      <w:r w:rsidR="004B6A4F" w:rsidRPr="00B66487">
        <w:rPr>
          <w:rFonts w:ascii="SimSun" w:hAnsi="SimSun" w:hint="eastAsia"/>
        </w:rPr>
        <w:t>以高度认真勤勉的方式执行</w:t>
      </w:r>
      <w:r w:rsidR="008F47EA" w:rsidRPr="00B66487">
        <w:rPr>
          <w:rFonts w:ascii="SimSun" w:hAnsi="SimSun" w:hint="eastAsia"/>
        </w:rPr>
        <w:t>这两项任务</w:t>
      </w:r>
      <w:r w:rsidR="004B6A4F" w:rsidRPr="00B66487">
        <w:rPr>
          <w:rFonts w:ascii="SimSun" w:hAnsi="SimSun" w:hint="eastAsia"/>
        </w:rPr>
        <w:t>，来自KIPO和SPTO的团队不仅在评估工作中</w:t>
      </w:r>
      <w:r w:rsidR="006A2FC8" w:rsidRPr="00B66487">
        <w:rPr>
          <w:rFonts w:ascii="SimSun" w:hAnsi="SimSun" w:hint="eastAsia"/>
        </w:rPr>
        <w:t>采取了</w:t>
      </w:r>
      <w:r w:rsidR="004B6A4F" w:rsidRPr="00B66487">
        <w:rPr>
          <w:rFonts w:ascii="SimSun" w:hAnsi="SimSun" w:hint="eastAsia"/>
        </w:rPr>
        <w:t>专业、客观的</w:t>
      </w:r>
      <w:r w:rsidR="006A2FC8" w:rsidRPr="00B66487">
        <w:rPr>
          <w:rFonts w:ascii="SimSun" w:hAnsi="SimSun" w:hint="eastAsia"/>
        </w:rPr>
        <w:t>方式</w:t>
      </w:r>
      <w:r w:rsidR="004B6A4F" w:rsidRPr="00B66487">
        <w:rPr>
          <w:rFonts w:ascii="SimSun" w:hAnsi="SimSun" w:hint="eastAsia"/>
        </w:rPr>
        <w:t>，还</w:t>
      </w:r>
      <w:r w:rsidR="006A2FC8" w:rsidRPr="00B66487">
        <w:rPr>
          <w:rFonts w:ascii="SimSun" w:hAnsi="SimSun" w:hint="eastAsia"/>
        </w:rPr>
        <w:t>为</w:t>
      </w:r>
      <w:r w:rsidR="004B6A4F" w:rsidRPr="00B66487">
        <w:rPr>
          <w:rFonts w:ascii="SimSun" w:hAnsi="SimSun" w:hint="eastAsia"/>
        </w:rPr>
        <w:t>TPI的准备工作提供了相当大的帮助。</w:t>
      </w:r>
      <w:r w:rsidR="006A2FC8" w:rsidRPr="00B66487">
        <w:rPr>
          <w:rFonts w:ascii="SimSun" w:hAnsi="SimSun" w:hint="eastAsia"/>
        </w:rPr>
        <w:t>基于此</w:t>
      </w:r>
      <w:r w:rsidR="004B6A4F" w:rsidRPr="00B66487">
        <w:rPr>
          <w:rFonts w:ascii="SimSun" w:hAnsi="SimSun" w:hint="eastAsia"/>
        </w:rPr>
        <w:t>，我很高兴将附件中我局的申请表</w:t>
      </w:r>
      <w:r w:rsidR="00E03B1A" w:rsidRPr="00B66487">
        <w:rPr>
          <w:rFonts w:ascii="SimSun" w:hAnsi="SimSun" w:hint="eastAsia"/>
        </w:rPr>
        <w:t>与</w:t>
      </w:r>
      <w:r w:rsidR="004B6A4F" w:rsidRPr="00B66487">
        <w:rPr>
          <w:rFonts w:ascii="SimSun" w:hAnsi="SimSun" w:hint="eastAsia"/>
        </w:rPr>
        <w:t>KIPO和SPTO出具的质量管理报告和评估报告</w:t>
      </w:r>
      <w:r w:rsidR="008764BA" w:rsidRPr="00B66487">
        <w:rPr>
          <w:rFonts w:ascii="SimSun" w:hAnsi="SimSun" w:hint="eastAsia"/>
        </w:rPr>
        <w:t>一同列出</w:t>
      </w:r>
      <w:r w:rsidR="004B6A4F" w:rsidRPr="00B66487">
        <w:rPr>
          <w:rFonts w:ascii="SimSun" w:hAnsi="SimSun" w:hint="eastAsia"/>
        </w:rPr>
        <w:t>。</w:t>
      </w:r>
    </w:p>
    <w:p w:rsidR="004B6A4F" w:rsidRPr="00B66487" w:rsidRDefault="00BA64CF" w:rsidP="007419B4">
      <w:pPr>
        <w:spacing w:afterLines="50" w:after="120" w:line="340" w:lineRule="atLeast"/>
        <w:rPr>
          <w:rFonts w:ascii="SimSun" w:hAnsi="SimSun"/>
        </w:rPr>
      </w:pPr>
      <w:r w:rsidRPr="00B66487">
        <w:rPr>
          <w:rFonts w:ascii="SimSun" w:hAnsi="SimSun" w:hint="eastAsia"/>
        </w:rPr>
        <w:t>由于</w:t>
      </w:r>
      <w:r w:rsidR="00464669" w:rsidRPr="00B66487">
        <w:rPr>
          <w:rFonts w:ascii="SimSun" w:hAnsi="SimSun" w:hint="eastAsia"/>
        </w:rPr>
        <w:t>过去十年对TPI人力资源和IT能力的投资，TPI</w:t>
      </w:r>
      <w:r w:rsidRPr="00B66487">
        <w:rPr>
          <w:rFonts w:ascii="SimSun" w:hAnsi="SimSun" w:hint="eastAsia"/>
        </w:rPr>
        <w:t>已经从一个任务外包局转变成一个</w:t>
      </w:r>
      <w:r w:rsidR="00464669" w:rsidRPr="00B66487">
        <w:rPr>
          <w:rFonts w:ascii="SimSun" w:hAnsi="SimSun" w:hint="eastAsia"/>
        </w:rPr>
        <w:t>能够在所有</w:t>
      </w:r>
      <w:r w:rsidRPr="00B66487">
        <w:rPr>
          <w:rFonts w:ascii="SimSun" w:hAnsi="SimSun" w:hint="eastAsia"/>
        </w:rPr>
        <w:t>IPC</w:t>
      </w:r>
      <w:r w:rsidR="00464669" w:rsidRPr="00B66487">
        <w:rPr>
          <w:rFonts w:ascii="SimSun" w:hAnsi="SimSun" w:hint="eastAsia"/>
        </w:rPr>
        <w:t>分类号下</w:t>
      </w:r>
      <w:r w:rsidRPr="00B66487">
        <w:rPr>
          <w:rFonts w:ascii="SimSun" w:hAnsi="SimSun" w:hint="eastAsia"/>
        </w:rPr>
        <w:t>自主</w:t>
      </w:r>
      <w:r w:rsidR="00464669" w:rsidRPr="00B66487">
        <w:rPr>
          <w:rFonts w:ascii="SimSun" w:hAnsi="SimSun" w:hint="eastAsia"/>
        </w:rPr>
        <w:t>开展高质量检索和审查的专利局。因此，我们</w:t>
      </w:r>
      <w:r w:rsidR="007C1F61" w:rsidRPr="00B66487">
        <w:rPr>
          <w:rFonts w:ascii="SimSun" w:hAnsi="SimSun" w:hint="eastAsia"/>
        </w:rPr>
        <w:t>相</w:t>
      </w:r>
      <w:r w:rsidR="00464669" w:rsidRPr="00B66487">
        <w:rPr>
          <w:rFonts w:ascii="SimSun" w:hAnsi="SimSun" w:hint="eastAsia"/>
        </w:rPr>
        <w:t>信土耳其专利局能够满足ISA/IPEA的最低要求，并且我们</w:t>
      </w:r>
      <w:r w:rsidR="00332B26" w:rsidRPr="00B66487">
        <w:rPr>
          <w:rFonts w:ascii="SimSun" w:hAnsi="SimSun" w:hint="eastAsia"/>
        </w:rPr>
        <w:t>坚定地</w:t>
      </w:r>
      <w:r w:rsidR="00464669" w:rsidRPr="00B66487">
        <w:rPr>
          <w:rFonts w:ascii="SimSun" w:hAnsi="SimSun" w:hint="eastAsia"/>
        </w:rPr>
        <w:t>相信TPI会在其</w:t>
      </w:r>
      <w:r w:rsidR="00332B26" w:rsidRPr="00B66487">
        <w:rPr>
          <w:rFonts w:ascii="SimSun" w:hAnsi="SimSun" w:hint="eastAsia"/>
        </w:rPr>
        <w:t>区域</w:t>
      </w:r>
      <w:r w:rsidR="00464669" w:rsidRPr="00B66487">
        <w:rPr>
          <w:rFonts w:ascii="SimSun" w:hAnsi="SimSun" w:hint="eastAsia"/>
        </w:rPr>
        <w:t>范围内为国际专利体系做出实质</w:t>
      </w:r>
      <w:r w:rsidR="00332B26" w:rsidRPr="00B66487">
        <w:rPr>
          <w:rFonts w:ascii="SimSun" w:hAnsi="SimSun" w:hint="eastAsia"/>
        </w:rPr>
        <w:t>性</w:t>
      </w:r>
      <w:r w:rsidR="00464669" w:rsidRPr="00B66487">
        <w:rPr>
          <w:rFonts w:ascii="SimSun" w:hAnsi="SimSun" w:hint="eastAsia"/>
        </w:rPr>
        <w:t>贡献。</w:t>
      </w:r>
    </w:p>
    <w:p w:rsidR="004B6A4F" w:rsidRPr="00B66487" w:rsidRDefault="00520B69" w:rsidP="007419B4">
      <w:pPr>
        <w:spacing w:afterLines="50" w:after="120" w:line="340" w:lineRule="atLeast"/>
        <w:rPr>
          <w:rFonts w:ascii="SimSun" w:hAnsi="SimSun"/>
        </w:rPr>
      </w:pPr>
      <w:r w:rsidRPr="00B66487">
        <w:rPr>
          <w:rFonts w:ascii="SimSun" w:hAnsi="SimSun" w:hint="eastAsia"/>
        </w:rPr>
        <w:t>借此机会，我们对您总</w:t>
      </w:r>
      <w:smartTag w:uri="urn:schemas-microsoft-com:office:smarttags" w:element="PersonName">
        <w:smartTagPr>
          <w:attr w:name="ProductID" w:val="干事"/>
        </w:smartTagPr>
        <w:r w:rsidRPr="00B66487">
          <w:rPr>
            <w:rFonts w:ascii="SimSun" w:hAnsi="SimSun" w:hint="eastAsia"/>
          </w:rPr>
          <w:t>干事</w:t>
        </w:r>
      </w:smartTag>
      <w:r w:rsidRPr="00B66487">
        <w:rPr>
          <w:rFonts w:ascii="SimSun" w:hAnsi="SimSun" w:hint="eastAsia"/>
        </w:rPr>
        <w:t>先生的一贯支持表示感谢，</w:t>
      </w:r>
      <w:r w:rsidR="007C1F61" w:rsidRPr="00B66487">
        <w:rPr>
          <w:rFonts w:ascii="SimSun" w:hAnsi="SimSun" w:hint="eastAsia"/>
        </w:rPr>
        <w:t>同时</w:t>
      </w:r>
      <w:r w:rsidRPr="00B66487">
        <w:rPr>
          <w:rFonts w:ascii="SimSun" w:hAnsi="SimSun" w:hint="eastAsia"/>
        </w:rPr>
        <w:t>我们</w:t>
      </w:r>
      <w:r w:rsidR="007C1F61" w:rsidRPr="00B66487">
        <w:rPr>
          <w:rFonts w:ascii="SimSun" w:hAnsi="SimSun" w:hint="eastAsia"/>
        </w:rPr>
        <w:t>也</w:t>
      </w:r>
      <w:r w:rsidRPr="00B66487">
        <w:rPr>
          <w:rFonts w:ascii="SimSun" w:hAnsi="SimSun" w:hint="eastAsia"/>
        </w:rPr>
        <w:t>对WIPO服务机构真诚卓越的支持表示感谢。</w:t>
      </w:r>
    </w:p>
    <w:p w:rsidR="00520B69" w:rsidRPr="00B66487" w:rsidRDefault="00520B69" w:rsidP="007419B4">
      <w:pPr>
        <w:spacing w:afterLines="50" w:after="120" w:line="340" w:lineRule="atLeast"/>
        <w:rPr>
          <w:rFonts w:ascii="SimSun" w:hAnsi="SimSun"/>
        </w:rPr>
      </w:pPr>
      <w:r w:rsidRPr="00B66487">
        <w:rPr>
          <w:rFonts w:ascii="SimSun" w:hAnsi="SimSun" w:hint="eastAsia"/>
        </w:rPr>
        <w:t>总</w:t>
      </w:r>
      <w:smartTag w:uri="urn:schemas-microsoft-com:office:smarttags" w:element="PersonName">
        <w:smartTagPr>
          <w:attr w:name="ProductID" w:val="干事"/>
        </w:smartTagPr>
        <w:r w:rsidRPr="00B66487">
          <w:rPr>
            <w:rFonts w:ascii="SimSun" w:hAnsi="SimSun" w:hint="eastAsia"/>
          </w:rPr>
          <w:t>干事</w:t>
        </w:r>
      </w:smartTag>
      <w:r w:rsidRPr="00B66487">
        <w:rPr>
          <w:rFonts w:ascii="SimSun" w:hAnsi="SimSun" w:hint="eastAsia"/>
        </w:rPr>
        <w:t>先生，请接受我们最崇高的敬意，</w:t>
      </w:r>
    </w:p>
    <w:p w:rsidR="00520B69" w:rsidRPr="00B66487" w:rsidRDefault="00520B69" w:rsidP="007419B4">
      <w:pPr>
        <w:spacing w:afterLines="50" w:after="120" w:line="340" w:lineRule="atLeast"/>
        <w:rPr>
          <w:rFonts w:ascii="SimSun" w:hAnsi="SimSun"/>
        </w:rPr>
      </w:pPr>
    </w:p>
    <w:p w:rsidR="00520B69" w:rsidRPr="00B66487" w:rsidRDefault="007419B4" w:rsidP="007419B4">
      <w:pPr>
        <w:spacing w:afterLines="50" w:after="120" w:line="340" w:lineRule="atLeast"/>
        <w:rPr>
          <w:rFonts w:ascii="SimSun" w:hAnsi="SimSun"/>
        </w:rPr>
      </w:pPr>
      <w:r>
        <w:rPr>
          <w:rFonts w:ascii="SimSun" w:hAnsi="SimSun"/>
        </w:rPr>
        <w:t>哈比普</w:t>
      </w:r>
      <w:r>
        <w:rPr>
          <w:rFonts w:ascii="SimSun" w:hAnsi="SimSun" w:hint="eastAsia"/>
        </w:rPr>
        <w:t>·</w:t>
      </w:r>
      <w:r>
        <w:rPr>
          <w:rFonts w:ascii="SimSun" w:hAnsi="SimSun"/>
        </w:rPr>
        <w:t>阿尚</w:t>
      </w:r>
      <w:r w:rsidR="00520B69" w:rsidRPr="00B66487">
        <w:rPr>
          <w:rFonts w:ascii="SimSun" w:hAnsi="SimSun" w:hint="eastAsia"/>
        </w:rPr>
        <w:t>教授、博士</w:t>
      </w:r>
    </w:p>
    <w:p w:rsidR="00520B69" w:rsidRPr="00B66487" w:rsidRDefault="00520B69" w:rsidP="007419B4">
      <w:pPr>
        <w:spacing w:afterLines="50" w:after="120" w:line="340" w:lineRule="atLeast"/>
        <w:rPr>
          <w:rFonts w:ascii="SimSun" w:hAnsi="SimSun"/>
        </w:rPr>
      </w:pPr>
      <w:r w:rsidRPr="00B66487">
        <w:rPr>
          <w:rFonts w:ascii="SimSun" w:hAnsi="SimSun" w:hint="eastAsia"/>
        </w:rPr>
        <w:t>土耳其专利局局长</w:t>
      </w:r>
    </w:p>
    <w:p w:rsidR="00520B69" w:rsidRPr="00B66487" w:rsidRDefault="00520B69" w:rsidP="007419B4">
      <w:pPr>
        <w:spacing w:afterLines="50" w:after="120" w:line="340" w:lineRule="atLeast"/>
        <w:rPr>
          <w:rFonts w:ascii="SimSun" w:hAnsi="SimSun"/>
        </w:rPr>
      </w:pPr>
    </w:p>
    <w:p w:rsidR="00642692" w:rsidRPr="00B66487" w:rsidRDefault="00642692" w:rsidP="007419B4">
      <w:pPr>
        <w:spacing w:afterLines="50" w:after="120" w:line="340" w:lineRule="atLeast"/>
        <w:contextualSpacing/>
        <w:rPr>
          <w:rFonts w:ascii="SimSun" w:hAnsi="SimSun"/>
        </w:rPr>
      </w:pPr>
      <w:r w:rsidRPr="00B66487">
        <w:rPr>
          <w:rFonts w:ascii="SimSun" w:hAnsi="SimSun" w:hint="eastAsia"/>
        </w:rPr>
        <w:t>附</w:t>
      </w:r>
      <w:r w:rsidR="00BF2368">
        <w:rPr>
          <w:rFonts w:ascii="SimSun" w:hAnsi="SimSun" w:hint="eastAsia"/>
        </w:rPr>
        <w:t xml:space="preserve">　</w:t>
      </w:r>
      <w:r w:rsidRPr="00B66487">
        <w:rPr>
          <w:rFonts w:ascii="SimSun" w:hAnsi="SimSun" w:hint="eastAsia"/>
        </w:rPr>
        <w:t>件：</w:t>
      </w:r>
    </w:p>
    <w:p w:rsidR="00642692" w:rsidRPr="00B66487" w:rsidRDefault="00642692" w:rsidP="0088614C">
      <w:pPr>
        <w:numPr>
          <w:ilvl w:val="0"/>
          <w:numId w:val="1"/>
        </w:numPr>
        <w:spacing w:afterLines="50" w:after="120" w:line="340" w:lineRule="atLeast"/>
        <w:ind w:left="0" w:firstLine="0"/>
        <w:contextualSpacing/>
        <w:rPr>
          <w:rFonts w:ascii="SimSun" w:hAnsi="SimSun"/>
        </w:rPr>
      </w:pPr>
      <w:r w:rsidRPr="00B66487">
        <w:rPr>
          <w:rFonts w:ascii="SimSun" w:hAnsi="SimSun" w:hint="eastAsia"/>
        </w:rPr>
        <w:t>指定成为ISA/IPEA的申请</w:t>
      </w:r>
    </w:p>
    <w:p w:rsidR="00642692" w:rsidRPr="00B66487" w:rsidRDefault="00642692" w:rsidP="0088614C">
      <w:pPr>
        <w:numPr>
          <w:ilvl w:val="0"/>
          <w:numId w:val="1"/>
        </w:numPr>
        <w:spacing w:afterLines="50" w:after="120" w:line="340" w:lineRule="atLeast"/>
        <w:ind w:left="0" w:firstLine="0"/>
        <w:contextualSpacing/>
        <w:rPr>
          <w:rFonts w:ascii="SimSun" w:hAnsi="SimSun"/>
        </w:rPr>
      </w:pPr>
      <w:r w:rsidRPr="00B66487">
        <w:rPr>
          <w:rFonts w:ascii="SimSun" w:hAnsi="SimSun" w:hint="eastAsia"/>
        </w:rPr>
        <w:lastRenderedPageBreak/>
        <w:t>质量管理体系初步报告</w:t>
      </w:r>
    </w:p>
    <w:p w:rsidR="00642692" w:rsidRPr="00B66487" w:rsidRDefault="00642692" w:rsidP="0088614C">
      <w:pPr>
        <w:numPr>
          <w:ilvl w:val="0"/>
          <w:numId w:val="1"/>
        </w:numPr>
        <w:spacing w:afterLines="50" w:after="120" w:line="340" w:lineRule="atLeast"/>
        <w:ind w:left="0" w:firstLine="0"/>
        <w:contextualSpacing/>
        <w:rPr>
          <w:rFonts w:ascii="SimSun" w:hAnsi="SimSun"/>
        </w:rPr>
      </w:pPr>
      <w:r w:rsidRPr="00B66487">
        <w:rPr>
          <w:rFonts w:ascii="SimSun" w:hAnsi="SimSun" w:hint="eastAsia"/>
        </w:rPr>
        <w:t>KIPO的评估报告</w:t>
      </w:r>
    </w:p>
    <w:p w:rsidR="00642692" w:rsidRPr="00B66487" w:rsidRDefault="00642692" w:rsidP="0088614C">
      <w:pPr>
        <w:numPr>
          <w:ilvl w:val="0"/>
          <w:numId w:val="1"/>
        </w:numPr>
        <w:spacing w:afterLines="50" w:after="120" w:line="340" w:lineRule="atLeast"/>
        <w:ind w:left="0" w:firstLine="0"/>
        <w:contextualSpacing/>
        <w:rPr>
          <w:rFonts w:ascii="SimSun" w:hAnsi="SimSun"/>
        </w:rPr>
      </w:pPr>
      <w:r w:rsidRPr="00B66487">
        <w:rPr>
          <w:rFonts w:ascii="SimSun" w:hAnsi="SimSun" w:hint="eastAsia"/>
        </w:rPr>
        <w:t>SPTO的评估报告</w:t>
      </w:r>
    </w:p>
    <w:p w:rsidR="005A13BE" w:rsidRPr="007419B4" w:rsidRDefault="005A13BE" w:rsidP="007419B4">
      <w:pPr>
        <w:overflowPunct w:val="0"/>
        <w:spacing w:afterLines="50" w:after="120" w:line="340" w:lineRule="atLeast"/>
        <w:ind w:left="5534"/>
        <w:rPr>
          <w:rFonts w:ascii="KaiTi" w:eastAsia="KaiTi" w:hAnsi="KaiTi"/>
        </w:rPr>
      </w:pPr>
    </w:p>
    <w:p w:rsidR="00BB0535" w:rsidRPr="007419B4" w:rsidRDefault="007419B4" w:rsidP="007419B4">
      <w:pPr>
        <w:overflowPunct w:val="0"/>
        <w:spacing w:afterLines="50" w:after="120" w:line="340" w:lineRule="atLeast"/>
        <w:ind w:left="5534"/>
        <w:rPr>
          <w:rFonts w:ascii="KaiTi" w:eastAsia="KaiTi" w:hAnsi="KaiTi"/>
        </w:rPr>
      </w:pPr>
      <w:r w:rsidRPr="007419B4">
        <w:rPr>
          <w:rFonts w:ascii="KaiTi" w:eastAsia="KaiTi" w:hAnsi="KaiTi" w:hint="eastAsia"/>
        </w:rPr>
        <w:t>[</w:t>
      </w:r>
      <w:r w:rsidR="00980F71" w:rsidRPr="007419B4">
        <w:rPr>
          <w:rFonts w:ascii="KaiTi" w:eastAsia="KaiTi" w:hAnsi="KaiTi" w:hint="eastAsia"/>
        </w:rPr>
        <w:t>后接附件三</w:t>
      </w:r>
      <w:r w:rsidRPr="007419B4">
        <w:rPr>
          <w:rFonts w:ascii="KaiTi" w:eastAsia="KaiTi" w:hAnsi="KaiTi" w:hint="eastAsia"/>
        </w:rPr>
        <w:t>]</w:t>
      </w:r>
    </w:p>
    <w:p w:rsidR="007419B4" w:rsidRDefault="007419B4" w:rsidP="00BA64CF">
      <w:pPr>
        <w:ind w:firstLineChars="2800" w:firstLine="5880"/>
        <w:rPr>
          <w:rFonts w:ascii="SimSun" w:hAnsi="SimSun"/>
        </w:rPr>
      </w:pPr>
    </w:p>
    <w:p w:rsidR="007419B4" w:rsidRPr="00B66487" w:rsidRDefault="007419B4" w:rsidP="00BA64CF">
      <w:pPr>
        <w:ind w:firstLineChars="2800" w:firstLine="5880"/>
        <w:rPr>
          <w:rFonts w:ascii="SimSun" w:hAnsi="SimSun"/>
        </w:rPr>
        <w:sectPr w:rsidR="007419B4" w:rsidRPr="00B66487" w:rsidSect="007419B4">
          <w:headerReference w:type="default" r:id="rId13"/>
          <w:headerReference w:type="first" r:id="rId14"/>
          <w:pgSz w:w="11906" w:h="16838" w:code="9"/>
          <w:pgMar w:top="567" w:right="1134" w:bottom="1418" w:left="1418" w:header="510" w:footer="1021" w:gutter="0"/>
          <w:pgNumType w:start="1"/>
          <w:cols w:space="425"/>
          <w:titlePg/>
          <w:docGrid w:linePitch="312"/>
        </w:sectPr>
      </w:pPr>
    </w:p>
    <w:p w:rsidR="00B33B00" w:rsidRPr="00663A3D" w:rsidRDefault="00B33B00" w:rsidP="00663A3D">
      <w:pPr>
        <w:pStyle w:val="ONUME"/>
        <w:numPr>
          <w:ilvl w:val="0"/>
          <w:numId w:val="0"/>
        </w:numPr>
        <w:jc w:val="center"/>
        <w:rPr>
          <w:rFonts w:ascii="SimHei" w:eastAsia="SimHei" w:hAnsi="SimHei"/>
          <w:sz w:val="21"/>
          <w:szCs w:val="28"/>
        </w:rPr>
      </w:pPr>
      <w:r w:rsidRPr="00663A3D">
        <w:rPr>
          <w:rFonts w:ascii="SimHei" w:eastAsia="SimHei" w:hAnsi="SimHei" w:hint="eastAsia"/>
          <w:sz w:val="21"/>
          <w:szCs w:val="28"/>
        </w:rPr>
        <w:lastRenderedPageBreak/>
        <w:t>申请被指定为PCT国际检索单位和初步审查单位</w:t>
      </w:r>
    </w:p>
    <w:p w:rsidR="00BB0535" w:rsidRPr="00C12ADD" w:rsidRDefault="00BB0535" w:rsidP="00663A3D">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1.</w:t>
      </w:r>
      <w:r w:rsidR="00663A3D">
        <w:rPr>
          <w:rFonts w:ascii="SimSun" w:eastAsia="SimSun" w:hAnsi="SimSun" w:hint="eastAsia"/>
          <w:sz w:val="21"/>
        </w:rPr>
        <w:tab/>
      </w:r>
      <w:r w:rsidRPr="00C12ADD">
        <w:rPr>
          <w:rFonts w:ascii="SimSun" w:eastAsia="SimSun" w:hAnsi="SimSun" w:hint="eastAsia"/>
          <w:sz w:val="21"/>
        </w:rPr>
        <w:t>土耳其专利局</w:t>
      </w:r>
      <w:r w:rsidR="00BB3120" w:rsidRPr="00C12ADD">
        <w:rPr>
          <w:rFonts w:ascii="SimSun" w:eastAsia="SimSun" w:hAnsi="SimSun" w:hint="eastAsia"/>
          <w:sz w:val="21"/>
        </w:rPr>
        <w:t>(</w:t>
      </w:r>
      <w:r w:rsidR="008F47EA" w:rsidRPr="00C12ADD">
        <w:rPr>
          <w:rFonts w:ascii="SimSun" w:eastAsia="SimSun" w:hAnsi="SimSun" w:hint="eastAsia"/>
          <w:sz w:val="21"/>
        </w:rPr>
        <w:t>以下称“</w:t>
      </w:r>
      <w:r w:rsidR="008F47EA" w:rsidRPr="00C12ADD">
        <w:rPr>
          <w:rFonts w:ascii="SimSun" w:eastAsia="SimSun" w:hAnsi="SimSun"/>
          <w:sz w:val="21"/>
        </w:rPr>
        <w:t>TPI</w:t>
      </w:r>
      <w:r w:rsidR="008F47EA" w:rsidRPr="00C12ADD">
        <w:rPr>
          <w:rFonts w:ascii="SimSun" w:eastAsia="SimSun" w:hAnsi="SimSun" w:hint="eastAsia"/>
          <w:sz w:val="21"/>
        </w:rPr>
        <w:t>”</w:t>
      </w:r>
      <w:r w:rsidR="00BB3120" w:rsidRPr="00C12ADD">
        <w:rPr>
          <w:rFonts w:ascii="SimSun" w:eastAsia="SimSun" w:hAnsi="SimSun" w:hint="eastAsia"/>
          <w:sz w:val="21"/>
        </w:rPr>
        <w:t>)</w:t>
      </w:r>
      <w:r w:rsidRPr="00C12ADD">
        <w:rPr>
          <w:rFonts w:ascii="SimSun" w:eastAsia="SimSun" w:hAnsi="SimSun" w:hint="eastAsia"/>
          <w:sz w:val="21"/>
        </w:rPr>
        <w:t>拟申请国际专利合作</w:t>
      </w:r>
      <w:r w:rsidR="0062355C" w:rsidRPr="00C12ADD">
        <w:rPr>
          <w:rFonts w:ascii="SimSun" w:eastAsia="SimSun" w:hAnsi="SimSun" w:hint="eastAsia"/>
          <w:sz w:val="21"/>
        </w:rPr>
        <w:t>联盟</w:t>
      </w:r>
      <w:r w:rsidRPr="00C12ADD">
        <w:rPr>
          <w:rFonts w:ascii="SimSun" w:eastAsia="SimSun" w:hAnsi="SimSun" w:hint="eastAsia"/>
          <w:sz w:val="21"/>
        </w:rPr>
        <w:t>大会第</w:t>
      </w:r>
      <w:r w:rsidR="00F734B1" w:rsidRPr="00C12ADD">
        <w:rPr>
          <w:rFonts w:ascii="SimSun" w:eastAsia="SimSun" w:hAnsi="SimSun" w:hint="eastAsia"/>
          <w:sz w:val="21"/>
        </w:rPr>
        <w:t>四十八届</w:t>
      </w:r>
      <w:r w:rsidRPr="00C12ADD">
        <w:rPr>
          <w:rFonts w:ascii="SimSun" w:eastAsia="SimSun" w:hAnsi="SimSun" w:hint="eastAsia"/>
          <w:sz w:val="21"/>
        </w:rPr>
        <w:t>会议指定土耳其专利局为PCT国际检索和初步审查单位。如果获得指定，土耳其专利局拟于2018年4月</w:t>
      </w:r>
      <w:r w:rsidR="0062355C" w:rsidRPr="00C12ADD">
        <w:rPr>
          <w:rFonts w:ascii="SimSun" w:eastAsia="SimSun" w:hAnsi="SimSun" w:hint="eastAsia"/>
          <w:sz w:val="21"/>
        </w:rPr>
        <w:t>开始</w:t>
      </w:r>
      <w:r w:rsidRPr="00C12ADD">
        <w:rPr>
          <w:rFonts w:ascii="SimSun" w:eastAsia="SimSun" w:hAnsi="SimSun" w:hint="eastAsia"/>
          <w:sz w:val="21"/>
        </w:rPr>
        <w:t>作为国际单位</w:t>
      </w:r>
      <w:r w:rsidR="004C3493" w:rsidRPr="00C12ADD">
        <w:rPr>
          <w:rFonts w:ascii="SimSun" w:eastAsia="SimSun" w:hAnsi="SimSun" w:hint="eastAsia"/>
          <w:sz w:val="21"/>
        </w:rPr>
        <w:t>履职</w:t>
      </w:r>
      <w:r w:rsidRPr="00C12ADD">
        <w:rPr>
          <w:rFonts w:ascii="SimSun" w:eastAsia="SimSun" w:hAnsi="SimSun" w:hint="eastAsia"/>
          <w:sz w:val="21"/>
        </w:rPr>
        <w:t>。</w:t>
      </w:r>
    </w:p>
    <w:p w:rsidR="00BB0535" w:rsidRPr="00C12ADD" w:rsidRDefault="006E1550" w:rsidP="00663A3D">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2.</w:t>
      </w:r>
      <w:r w:rsidR="00663A3D">
        <w:rPr>
          <w:rFonts w:ascii="SimSun" w:eastAsia="SimSun" w:hAnsi="SimSun" w:hint="eastAsia"/>
          <w:sz w:val="21"/>
        </w:rPr>
        <w:tab/>
      </w:r>
      <w:r w:rsidR="008F47EA" w:rsidRPr="00C12ADD">
        <w:rPr>
          <w:rFonts w:ascii="SimSun" w:eastAsia="SimSun" w:hAnsi="SimSun"/>
          <w:sz w:val="21"/>
        </w:rPr>
        <w:t>TPI</w:t>
      </w:r>
      <w:r w:rsidR="00BB0535" w:rsidRPr="00C12ADD">
        <w:rPr>
          <w:rFonts w:ascii="SimSun" w:eastAsia="SimSun" w:hAnsi="SimSun" w:hint="eastAsia"/>
          <w:sz w:val="21"/>
        </w:rPr>
        <w:t>达到了被指定为国际单位的最低要求。韩国</w:t>
      </w:r>
      <w:r w:rsidR="00CD7FBE">
        <w:rPr>
          <w:rFonts w:ascii="SimSun" w:hAnsi="SimSun" w:hint="eastAsia"/>
        </w:rPr>
        <w:t>特许厅</w:t>
      </w:r>
      <w:r w:rsidR="00BB3120" w:rsidRPr="00C12ADD">
        <w:rPr>
          <w:rFonts w:ascii="SimSun" w:eastAsia="SimSun" w:hAnsi="SimSun" w:hint="eastAsia"/>
          <w:sz w:val="21"/>
        </w:rPr>
        <w:t>(</w:t>
      </w:r>
      <w:r w:rsidR="008F47EA" w:rsidRPr="00C12ADD">
        <w:rPr>
          <w:rFonts w:ascii="SimSun" w:eastAsia="SimSun" w:hAnsi="SimSun"/>
          <w:sz w:val="21"/>
        </w:rPr>
        <w:t>KIPO</w:t>
      </w:r>
      <w:r w:rsidR="00BB3120" w:rsidRPr="00C12ADD">
        <w:rPr>
          <w:rFonts w:ascii="SimSun" w:eastAsia="SimSun" w:hAnsi="SimSun" w:hint="eastAsia"/>
          <w:sz w:val="21"/>
        </w:rPr>
        <w:t>)</w:t>
      </w:r>
      <w:r w:rsidR="00BB0535" w:rsidRPr="00C12ADD">
        <w:rPr>
          <w:rFonts w:ascii="SimSun" w:eastAsia="SimSun" w:hAnsi="SimSun" w:hint="eastAsia"/>
          <w:sz w:val="21"/>
        </w:rPr>
        <w:t>和西班牙专利商标局</w:t>
      </w:r>
      <w:r w:rsidR="00BB3120" w:rsidRPr="00C12ADD">
        <w:rPr>
          <w:rFonts w:ascii="SimSun" w:eastAsia="SimSun" w:hAnsi="SimSun" w:hint="eastAsia"/>
          <w:sz w:val="21"/>
        </w:rPr>
        <w:t>(</w:t>
      </w:r>
      <w:r w:rsidR="008F47EA" w:rsidRPr="00C12ADD">
        <w:rPr>
          <w:rFonts w:ascii="SimSun" w:eastAsia="SimSun" w:hAnsi="SimSun"/>
          <w:sz w:val="21"/>
        </w:rPr>
        <w:t>SPTO</w:t>
      </w:r>
      <w:r w:rsidR="00BB3120" w:rsidRPr="00C12ADD">
        <w:rPr>
          <w:rFonts w:ascii="SimSun" w:eastAsia="SimSun" w:hAnsi="SimSun" w:hint="eastAsia"/>
          <w:sz w:val="21"/>
        </w:rPr>
        <w:t>)</w:t>
      </w:r>
      <w:r w:rsidR="00BB0535" w:rsidRPr="00C12ADD">
        <w:rPr>
          <w:rFonts w:ascii="SimSun" w:eastAsia="SimSun" w:hAnsi="SimSun" w:hint="eastAsia"/>
          <w:sz w:val="21"/>
        </w:rPr>
        <w:t>协助</w:t>
      </w:r>
      <w:r w:rsidR="008F47EA" w:rsidRPr="00C12ADD">
        <w:rPr>
          <w:rFonts w:ascii="SimSun" w:eastAsia="SimSun" w:hAnsi="SimSun"/>
          <w:sz w:val="21"/>
        </w:rPr>
        <w:t>TPI</w:t>
      </w:r>
      <w:r w:rsidR="00BB0535" w:rsidRPr="00C12ADD">
        <w:rPr>
          <w:rFonts w:ascii="SimSun" w:eastAsia="SimSun" w:hAnsi="SimSun" w:hint="eastAsia"/>
          <w:sz w:val="21"/>
        </w:rPr>
        <w:t>评估了</w:t>
      </w:r>
      <w:r w:rsidR="008F47EA" w:rsidRPr="00C12ADD">
        <w:rPr>
          <w:rFonts w:ascii="SimSun" w:eastAsia="SimSun" w:hAnsi="SimSun" w:hint="eastAsia"/>
          <w:sz w:val="21"/>
        </w:rPr>
        <w:t>其</w:t>
      </w:r>
      <w:r w:rsidR="0062355C" w:rsidRPr="00C12ADD">
        <w:rPr>
          <w:rFonts w:ascii="SimSun" w:eastAsia="SimSun" w:hAnsi="SimSun" w:hint="eastAsia"/>
          <w:sz w:val="21"/>
        </w:rPr>
        <w:t>满足</w:t>
      </w:r>
      <w:r w:rsidR="00BB0535" w:rsidRPr="00C12ADD">
        <w:rPr>
          <w:rFonts w:ascii="SimSun" w:eastAsia="SimSun" w:hAnsi="SimSun" w:hint="eastAsia"/>
          <w:sz w:val="21"/>
        </w:rPr>
        <w:t>指定国际单位标准</w:t>
      </w:r>
      <w:r w:rsidR="0062355C" w:rsidRPr="00C12ADD">
        <w:rPr>
          <w:rFonts w:ascii="SimSun" w:eastAsia="SimSun" w:hAnsi="SimSun" w:hint="eastAsia"/>
          <w:sz w:val="21"/>
        </w:rPr>
        <w:t>的程度</w:t>
      </w:r>
      <w:r w:rsidR="00BB0535" w:rsidRPr="00C12ADD">
        <w:rPr>
          <w:rFonts w:ascii="SimSun" w:eastAsia="SimSun" w:hAnsi="SimSun" w:hint="eastAsia"/>
          <w:sz w:val="21"/>
        </w:rPr>
        <w:t>。</w:t>
      </w:r>
    </w:p>
    <w:p w:rsidR="007419B4" w:rsidRDefault="006E1550" w:rsidP="00663A3D">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3.</w:t>
      </w:r>
      <w:r w:rsidR="00663A3D">
        <w:rPr>
          <w:rFonts w:ascii="SimSun" w:eastAsia="SimSun" w:hAnsi="SimSun" w:hint="eastAsia"/>
          <w:sz w:val="21"/>
        </w:rPr>
        <w:tab/>
      </w:r>
      <w:r w:rsidR="00BB0535" w:rsidRPr="00C12ADD">
        <w:rPr>
          <w:rFonts w:ascii="SimSun" w:eastAsia="SimSun" w:hAnsi="SimSun" w:hint="eastAsia"/>
          <w:sz w:val="21"/>
        </w:rPr>
        <w:t>委员会被邀请就</w:t>
      </w:r>
      <w:r w:rsidR="008F47EA" w:rsidRPr="00C12ADD">
        <w:rPr>
          <w:rFonts w:ascii="SimSun" w:eastAsia="SimSun" w:hAnsi="SimSun" w:hint="eastAsia"/>
          <w:sz w:val="21"/>
        </w:rPr>
        <w:t>TPI</w:t>
      </w:r>
      <w:r w:rsidR="00BB0535" w:rsidRPr="00C12ADD">
        <w:rPr>
          <w:rFonts w:ascii="SimSun" w:eastAsia="SimSun" w:hAnsi="SimSun" w:hint="eastAsia"/>
          <w:sz w:val="21"/>
        </w:rPr>
        <w:t>是否能被指定为国际单位给予PCT</w:t>
      </w:r>
      <w:r w:rsidR="004C3493" w:rsidRPr="00C12ADD">
        <w:rPr>
          <w:rFonts w:ascii="SimSun" w:eastAsia="SimSun" w:hAnsi="SimSun" w:hint="eastAsia"/>
          <w:sz w:val="21"/>
        </w:rPr>
        <w:t>联盟</w:t>
      </w:r>
      <w:r w:rsidR="006F2B07" w:rsidRPr="00C12ADD">
        <w:rPr>
          <w:rFonts w:ascii="SimSun" w:eastAsia="SimSun" w:hAnsi="SimSun" w:hint="eastAsia"/>
          <w:sz w:val="21"/>
        </w:rPr>
        <w:t>大会以积极建议。</w:t>
      </w:r>
    </w:p>
    <w:p w:rsidR="007419B4" w:rsidRDefault="007419B4">
      <w:pPr>
        <w:widowControl/>
        <w:jc w:val="left"/>
        <w:rPr>
          <w:rFonts w:ascii="SimSun" w:hAnsi="SimSun" w:cs="Arial"/>
          <w:kern w:val="0"/>
          <w:szCs w:val="20"/>
        </w:rPr>
      </w:pPr>
      <w:r>
        <w:rPr>
          <w:rFonts w:ascii="SimSun" w:hAnsi="SimSun"/>
        </w:rPr>
        <w:br w:type="page"/>
      </w:r>
    </w:p>
    <w:p w:rsidR="00BB0535" w:rsidRPr="00AD5505" w:rsidRDefault="00593FCD" w:rsidP="00AD5505">
      <w:pPr>
        <w:pStyle w:val="1"/>
        <w:spacing w:beforeLines="100" w:afterLines="50" w:after="120" w:line="340" w:lineRule="atLeast"/>
        <w:rPr>
          <w:rFonts w:ascii="SimHei" w:eastAsia="SimHei" w:hAnsi="SimHei"/>
          <w:b w:val="0"/>
          <w:sz w:val="21"/>
        </w:rPr>
      </w:pPr>
      <w:r w:rsidRPr="00AD5505">
        <w:rPr>
          <w:rFonts w:ascii="SimHei" w:eastAsia="SimHei" w:hAnsi="SimHei" w:hint="eastAsia"/>
          <w:b w:val="0"/>
          <w:sz w:val="21"/>
        </w:rPr>
        <w:lastRenderedPageBreak/>
        <w:t>一、</w:t>
      </w:r>
      <w:r w:rsidR="00BB0535" w:rsidRPr="00AD5505">
        <w:rPr>
          <w:rFonts w:ascii="SimHei" w:eastAsia="SimHei" w:hAnsi="SimHei" w:hint="eastAsia"/>
          <w:b w:val="0"/>
          <w:sz w:val="21"/>
        </w:rPr>
        <w:t>土耳其专利局</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1.</w:t>
      </w:r>
      <w:r w:rsidR="00AD5505">
        <w:rPr>
          <w:rFonts w:ascii="SimSun" w:eastAsia="SimSun" w:hAnsi="SimSun" w:hint="eastAsia"/>
          <w:sz w:val="21"/>
        </w:rPr>
        <w:tab/>
      </w:r>
      <w:r w:rsidRPr="00C12ADD">
        <w:rPr>
          <w:rFonts w:ascii="SimSun" w:eastAsia="SimSun" w:hAnsi="SimSun" w:hint="eastAsia"/>
          <w:sz w:val="21"/>
        </w:rPr>
        <w:t>土耳其专利局</w:t>
      </w:r>
      <w:r w:rsidR="00BB3120" w:rsidRPr="00C12ADD">
        <w:rPr>
          <w:rFonts w:ascii="SimSun" w:eastAsia="SimSun" w:hAnsi="SimSun" w:hint="eastAsia"/>
          <w:sz w:val="21"/>
        </w:rPr>
        <w:t>(</w:t>
      </w:r>
      <w:r w:rsidR="008F47EA" w:rsidRPr="00C12ADD">
        <w:rPr>
          <w:rFonts w:ascii="SimSun" w:eastAsia="SimSun" w:hAnsi="SimSun" w:hint="eastAsia"/>
          <w:sz w:val="21"/>
        </w:rPr>
        <w:t>以下称“</w:t>
      </w:r>
      <w:r w:rsidR="008F47EA" w:rsidRPr="00C12ADD">
        <w:rPr>
          <w:rFonts w:ascii="SimSun" w:eastAsia="SimSun" w:hAnsi="SimSun"/>
          <w:sz w:val="21"/>
        </w:rPr>
        <w:t>TPI</w:t>
      </w:r>
      <w:r w:rsidR="008F47EA" w:rsidRPr="00C12ADD">
        <w:rPr>
          <w:rFonts w:ascii="SimSun" w:eastAsia="SimSun" w:hAnsi="SimSun" w:hint="eastAsia"/>
          <w:sz w:val="21"/>
        </w:rPr>
        <w:t>”</w:t>
      </w:r>
      <w:r w:rsidR="00BB3120" w:rsidRPr="00C12ADD">
        <w:rPr>
          <w:rFonts w:ascii="SimSun" w:eastAsia="SimSun" w:hAnsi="SimSun" w:hint="eastAsia"/>
          <w:sz w:val="21"/>
        </w:rPr>
        <w:t>)</w:t>
      </w:r>
      <w:r w:rsidRPr="00C12ADD">
        <w:rPr>
          <w:rFonts w:ascii="SimSun" w:eastAsia="SimSun" w:hAnsi="SimSun" w:hint="eastAsia"/>
          <w:sz w:val="21"/>
        </w:rPr>
        <w:t>是隶属于科学、工业和技术部的主管工业产权保护的公共机构。土耳其专利局的宗旨是通过保护和促进工业产权，促进研发活动以支持土耳其的工业发展。</w:t>
      </w:r>
      <w:r w:rsidR="00181C53" w:rsidRPr="00C12ADD">
        <w:rPr>
          <w:rFonts w:ascii="SimSun" w:eastAsia="SimSun" w:hAnsi="SimSun" w:hint="eastAsia"/>
          <w:sz w:val="21"/>
        </w:rPr>
        <w:t>TPI</w:t>
      </w:r>
      <w:r w:rsidRPr="00C12ADD">
        <w:rPr>
          <w:rFonts w:ascii="SimSun" w:eastAsia="SimSun" w:hAnsi="SimSun" w:hint="eastAsia"/>
          <w:sz w:val="21"/>
        </w:rPr>
        <w:t>有效保护工业产权，促进其广泛运用，</w:t>
      </w:r>
      <w:r w:rsidR="004C3493" w:rsidRPr="00C12ADD">
        <w:rPr>
          <w:rFonts w:ascii="SimSun" w:eastAsia="SimSun" w:hAnsi="SimSun" w:hint="eastAsia"/>
          <w:sz w:val="21"/>
        </w:rPr>
        <w:t>从而</w:t>
      </w:r>
      <w:r w:rsidRPr="00C12ADD">
        <w:rPr>
          <w:rFonts w:ascii="SimSun" w:eastAsia="SimSun" w:hAnsi="SimSun" w:hint="eastAsia"/>
          <w:sz w:val="21"/>
        </w:rPr>
        <w:t>保证土耳其的工业技术在全球竞争中</w:t>
      </w:r>
      <w:r w:rsidR="004C3493" w:rsidRPr="00C12ADD">
        <w:rPr>
          <w:rFonts w:ascii="SimSun" w:eastAsia="SimSun" w:hAnsi="SimSun" w:hint="eastAsia"/>
          <w:sz w:val="21"/>
        </w:rPr>
        <w:t>发挥领导</w:t>
      </w:r>
      <w:r w:rsidRPr="00C12ADD">
        <w:rPr>
          <w:rFonts w:ascii="SimSun" w:eastAsia="SimSun" w:hAnsi="SimSun" w:hint="eastAsia"/>
          <w:sz w:val="21"/>
        </w:rPr>
        <w:t>作用。</w:t>
      </w:r>
    </w:p>
    <w:p w:rsidR="00F86EE8"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2.</w:t>
      </w:r>
      <w:r w:rsidR="00AD5505">
        <w:rPr>
          <w:rFonts w:ascii="SimSun" w:eastAsia="SimSun" w:hAnsi="SimSun" w:hint="eastAsia"/>
          <w:sz w:val="21"/>
        </w:rPr>
        <w:tab/>
      </w:r>
      <w:r w:rsidR="008F47EA" w:rsidRPr="00C12ADD">
        <w:rPr>
          <w:rFonts w:ascii="SimSun" w:eastAsia="SimSun" w:hAnsi="SimSun" w:hint="eastAsia"/>
          <w:sz w:val="21"/>
        </w:rPr>
        <w:t>TPI</w:t>
      </w:r>
      <w:r w:rsidRPr="00C12ADD">
        <w:rPr>
          <w:rFonts w:ascii="SimSun" w:eastAsia="SimSun" w:hAnsi="SimSun" w:hint="eastAsia"/>
          <w:sz w:val="21"/>
        </w:rPr>
        <w:t>旨在全国和</w:t>
      </w:r>
      <w:r w:rsidR="00620567" w:rsidRPr="00C12ADD">
        <w:rPr>
          <w:rFonts w:ascii="SimSun" w:eastAsia="SimSun" w:hAnsi="SimSun" w:hint="eastAsia"/>
          <w:sz w:val="21"/>
        </w:rPr>
        <w:t>地区</w:t>
      </w:r>
      <w:r w:rsidRPr="00C12ADD">
        <w:rPr>
          <w:rFonts w:ascii="SimSun" w:eastAsia="SimSun" w:hAnsi="SimSun" w:hint="eastAsia"/>
          <w:sz w:val="21"/>
        </w:rPr>
        <w:t>范围内传播工业产权的意识与认识，并与利益相关</w:t>
      </w:r>
      <w:r w:rsidR="00620567" w:rsidRPr="00C12ADD">
        <w:rPr>
          <w:rFonts w:ascii="SimSun" w:eastAsia="SimSun" w:hAnsi="SimSun" w:hint="eastAsia"/>
          <w:sz w:val="21"/>
        </w:rPr>
        <w:t>方</w:t>
      </w:r>
      <w:r w:rsidRPr="00C12ADD">
        <w:rPr>
          <w:rFonts w:ascii="SimSun" w:eastAsia="SimSun" w:hAnsi="SimSun" w:hint="eastAsia"/>
          <w:sz w:val="21"/>
        </w:rPr>
        <w:t>保持合作。与此同时，</w:t>
      </w:r>
      <w:r w:rsidR="00181C53" w:rsidRPr="00C12ADD">
        <w:rPr>
          <w:rFonts w:ascii="SimSun" w:eastAsia="SimSun" w:hAnsi="SimSun" w:hint="eastAsia"/>
          <w:sz w:val="21"/>
        </w:rPr>
        <w:t>TPI</w:t>
      </w:r>
      <w:r w:rsidRPr="00C12ADD">
        <w:rPr>
          <w:rFonts w:ascii="SimSun" w:eastAsia="SimSun" w:hAnsi="SimSun" w:hint="eastAsia"/>
          <w:sz w:val="21"/>
        </w:rPr>
        <w:t>通过加强法律、技术和人力基础设施</w:t>
      </w:r>
      <w:r w:rsidR="004C3493" w:rsidRPr="00C12ADD">
        <w:rPr>
          <w:rFonts w:ascii="SimSun" w:eastAsia="SimSun" w:hAnsi="SimSun" w:hint="eastAsia"/>
          <w:sz w:val="21"/>
        </w:rPr>
        <w:t>建设</w:t>
      </w:r>
      <w:r w:rsidR="00F86EE8" w:rsidRPr="00C12ADD">
        <w:rPr>
          <w:rFonts w:ascii="SimSun" w:eastAsia="SimSun" w:hAnsi="SimSun" w:hint="eastAsia"/>
          <w:sz w:val="21"/>
        </w:rPr>
        <w:t>提供</w:t>
      </w:r>
      <w:r w:rsidR="00620567" w:rsidRPr="00C12ADD">
        <w:rPr>
          <w:rFonts w:ascii="SimSun" w:eastAsia="SimSun" w:hAnsi="SimSun" w:hint="eastAsia"/>
          <w:sz w:val="21"/>
        </w:rPr>
        <w:t>用户</w:t>
      </w:r>
      <w:r w:rsidR="00F86EE8" w:rsidRPr="00C12ADD">
        <w:rPr>
          <w:rFonts w:ascii="SimSun" w:eastAsia="SimSun" w:hAnsi="SimSun" w:hint="eastAsia"/>
          <w:sz w:val="21"/>
        </w:rPr>
        <w:t>驱动</w:t>
      </w:r>
      <w:r w:rsidRPr="00C12ADD">
        <w:rPr>
          <w:rFonts w:ascii="SimSun" w:eastAsia="SimSun" w:hAnsi="SimSun" w:hint="eastAsia"/>
          <w:sz w:val="21"/>
        </w:rPr>
        <w:t>的、及时的高品质服务，构建高效的工业产权体系。</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3.</w:t>
      </w:r>
      <w:r w:rsidR="00AD5505">
        <w:rPr>
          <w:rFonts w:ascii="SimSun" w:eastAsia="SimSun" w:hAnsi="SimSun" w:hint="eastAsia"/>
          <w:sz w:val="21"/>
        </w:rPr>
        <w:tab/>
      </w:r>
      <w:r w:rsidR="008F47EA" w:rsidRPr="00C12ADD">
        <w:rPr>
          <w:rFonts w:ascii="SimSun" w:eastAsia="SimSun" w:hAnsi="SimSun" w:hint="eastAsia"/>
          <w:sz w:val="21"/>
        </w:rPr>
        <w:t>TPI</w:t>
      </w:r>
      <w:r w:rsidRPr="00C12ADD">
        <w:rPr>
          <w:rFonts w:ascii="SimSun" w:eastAsia="SimSun" w:hAnsi="SimSun" w:hint="eastAsia"/>
          <w:sz w:val="21"/>
        </w:rPr>
        <w:t>与世界知识产权组织</w:t>
      </w:r>
      <w:r w:rsidR="00BB3120" w:rsidRPr="00C12ADD">
        <w:rPr>
          <w:rFonts w:ascii="SimSun" w:eastAsia="SimSun" w:hAnsi="SimSun" w:hint="eastAsia"/>
          <w:sz w:val="21"/>
        </w:rPr>
        <w:t>(</w:t>
      </w:r>
      <w:r w:rsidR="00985B3B" w:rsidRPr="00C12ADD">
        <w:rPr>
          <w:rFonts w:ascii="SimSun" w:eastAsia="SimSun" w:hAnsi="SimSun" w:hint="eastAsia"/>
          <w:sz w:val="21"/>
        </w:rPr>
        <w:t>以下称“</w:t>
      </w:r>
      <w:r w:rsidR="00181C53" w:rsidRPr="00C12ADD">
        <w:rPr>
          <w:rFonts w:ascii="SimSun" w:eastAsia="SimSun" w:hAnsi="SimSun"/>
          <w:sz w:val="21"/>
        </w:rPr>
        <w:t>WIPO</w:t>
      </w:r>
      <w:r w:rsidR="00985B3B" w:rsidRPr="00C12ADD">
        <w:rPr>
          <w:rFonts w:ascii="SimSun" w:eastAsia="SimSun" w:hAnsi="SimSun" w:hint="eastAsia"/>
          <w:sz w:val="21"/>
        </w:rPr>
        <w:t>”</w:t>
      </w:r>
      <w:r w:rsidR="00BB3120" w:rsidRPr="00C12ADD">
        <w:rPr>
          <w:rFonts w:ascii="SimSun" w:eastAsia="SimSun" w:hAnsi="SimSun" w:hint="eastAsia"/>
          <w:sz w:val="21"/>
        </w:rPr>
        <w:t>)</w:t>
      </w:r>
      <w:r w:rsidRPr="00C12ADD">
        <w:rPr>
          <w:rFonts w:ascii="SimSun" w:eastAsia="SimSun" w:hAnsi="SimSun" w:hint="eastAsia"/>
          <w:sz w:val="21"/>
        </w:rPr>
        <w:t>、欧洲专利局</w:t>
      </w:r>
      <w:r w:rsidR="00BB3120" w:rsidRPr="00C12ADD">
        <w:rPr>
          <w:rFonts w:ascii="SimSun" w:eastAsia="SimSun" w:hAnsi="SimSun" w:hint="eastAsia"/>
          <w:sz w:val="21"/>
        </w:rPr>
        <w:t>(</w:t>
      </w:r>
      <w:r w:rsidR="00985B3B" w:rsidRPr="00C12ADD">
        <w:rPr>
          <w:rFonts w:ascii="SimSun" w:eastAsia="SimSun" w:hAnsi="SimSun" w:hint="eastAsia"/>
          <w:sz w:val="21"/>
        </w:rPr>
        <w:t>以下称“</w:t>
      </w:r>
      <w:r w:rsidR="00181C53" w:rsidRPr="00C12ADD">
        <w:rPr>
          <w:rFonts w:ascii="SimSun" w:eastAsia="SimSun" w:hAnsi="SimSun"/>
          <w:sz w:val="21"/>
        </w:rPr>
        <w:t>EPO</w:t>
      </w:r>
      <w:r w:rsidR="00985B3B" w:rsidRPr="00C12ADD">
        <w:rPr>
          <w:rFonts w:ascii="SimSun" w:eastAsia="SimSun" w:hAnsi="SimSun" w:hint="eastAsia"/>
          <w:sz w:val="21"/>
        </w:rPr>
        <w:t>”</w:t>
      </w:r>
      <w:r w:rsidR="00BB3120" w:rsidRPr="00C12ADD">
        <w:rPr>
          <w:rFonts w:ascii="SimSun" w:eastAsia="SimSun" w:hAnsi="SimSun" w:hint="eastAsia"/>
          <w:sz w:val="21"/>
        </w:rPr>
        <w:t>)</w:t>
      </w:r>
      <w:r w:rsidRPr="00C12ADD">
        <w:rPr>
          <w:rFonts w:ascii="SimSun" w:eastAsia="SimSun" w:hAnsi="SimSun" w:hint="eastAsia"/>
          <w:sz w:val="21"/>
        </w:rPr>
        <w:t>、欧洲内部市场协调局</w:t>
      </w:r>
      <w:r w:rsidR="00BB3120" w:rsidRPr="00C12ADD">
        <w:rPr>
          <w:rFonts w:ascii="SimSun" w:eastAsia="SimSun" w:hAnsi="SimSun" w:hint="eastAsia"/>
          <w:sz w:val="21"/>
        </w:rPr>
        <w:t>(</w:t>
      </w:r>
      <w:r w:rsidR="00985B3B" w:rsidRPr="00C12ADD">
        <w:rPr>
          <w:rFonts w:ascii="SimSun" w:eastAsia="SimSun" w:hAnsi="SimSun" w:hint="eastAsia"/>
          <w:sz w:val="21"/>
        </w:rPr>
        <w:t>以下称“</w:t>
      </w:r>
      <w:r w:rsidR="00181C53" w:rsidRPr="00C12ADD">
        <w:rPr>
          <w:rFonts w:ascii="SimSun" w:eastAsia="SimSun" w:hAnsi="SimSun"/>
          <w:sz w:val="21"/>
        </w:rPr>
        <w:t>OHIM</w:t>
      </w:r>
      <w:r w:rsidR="00985B3B" w:rsidRPr="00C12ADD">
        <w:rPr>
          <w:rFonts w:ascii="SimSun" w:eastAsia="SimSun" w:hAnsi="SimSun" w:hint="eastAsia"/>
          <w:sz w:val="21"/>
        </w:rPr>
        <w:t>”</w:t>
      </w:r>
      <w:r w:rsidR="00BB3120" w:rsidRPr="00C12ADD">
        <w:rPr>
          <w:rFonts w:ascii="SimSun" w:eastAsia="SimSun" w:hAnsi="SimSun" w:hint="eastAsia"/>
          <w:sz w:val="21"/>
        </w:rPr>
        <w:t>)</w:t>
      </w:r>
      <w:r w:rsidRPr="00C12ADD">
        <w:rPr>
          <w:rFonts w:ascii="SimSun" w:eastAsia="SimSun" w:hAnsi="SimSun" w:hint="eastAsia"/>
          <w:sz w:val="21"/>
        </w:rPr>
        <w:t>保持密切合作。此外，其继续与世界贸易组织</w:t>
      </w:r>
      <w:r w:rsidR="00BB3120" w:rsidRPr="00C12ADD">
        <w:rPr>
          <w:rFonts w:ascii="SimSun" w:eastAsia="SimSun" w:hAnsi="SimSun" w:hint="eastAsia"/>
          <w:sz w:val="21"/>
        </w:rPr>
        <w:t>(</w:t>
      </w:r>
      <w:r w:rsidR="00985B3B" w:rsidRPr="00C12ADD">
        <w:rPr>
          <w:rFonts w:ascii="SimSun" w:eastAsia="SimSun" w:hAnsi="SimSun" w:hint="eastAsia"/>
          <w:sz w:val="21"/>
        </w:rPr>
        <w:t>以下称“</w:t>
      </w:r>
      <w:r w:rsidR="00181C53" w:rsidRPr="00C12ADD">
        <w:rPr>
          <w:rFonts w:ascii="SimSun" w:eastAsia="SimSun" w:hAnsi="SimSun"/>
          <w:sz w:val="21"/>
        </w:rPr>
        <w:t>WTO</w:t>
      </w:r>
      <w:r w:rsidR="00985B3B" w:rsidRPr="00C12ADD">
        <w:rPr>
          <w:rFonts w:ascii="SimSun" w:eastAsia="SimSun" w:hAnsi="SimSun" w:hint="eastAsia"/>
          <w:sz w:val="21"/>
        </w:rPr>
        <w:t>”</w:t>
      </w:r>
      <w:r w:rsidR="00BB3120" w:rsidRPr="00C12ADD">
        <w:rPr>
          <w:rFonts w:ascii="SimSun" w:eastAsia="SimSun" w:hAnsi="SimSun" w:hint="eastAsia"/>
          <w:sz w:val="21"/>
        </w:rPr>
        <w:t>)</w:t>
      </w:r>
      <w:r w:rsidRPr="00C12ADD">
        <w:rPr>
          <w:rFonts w:ascii="SimSun" w:eastAsia="SimSun" w:hAnsi="SimSun" w:hint="eastAsia"/>
          <w:sz w:val="21"/>
        </w:rPr>
        <w:t>、经济合作与发展组织</w:t>
      </w:r>
      <w:r w:rsidR="00BB3120" w:rsidRPr="00C12ADD">
        <w:rPr>
          <w:rFonts w:ascii="SimSun" w:eastAsia="SimSun" w:hAnsi="SimSun" w:hint="eastAsia"/>
          <w:sz w:val="21"/>
        </w:rPr>
        <w:t>(</w:t>
      </w:r>
      <w:r w:rsidR="00985B3B" w:rsidRPr="00C12ADD">
        <w:rPr>
          <w:rFonts w:ascii="SimSun" w:eastAsia="SimSun" w:hAnsi="SimSun" w:hint="eastAsia"/>
          <w:sz w:val="21"/>
        </w:rPr>
        <w:t>以下称“</w:t>
      </w:r>
      <w:r w:rsidR="00181C53" w:rsidRPr="00C12ADD">
        <w:rPr>
          <w:rFonts w:ascii="SimSun" w:eastAsia="SimSun" w:hAnsi="SimSun"/>
          <w:sz w:val="21"/>
        </w:rPr>
        <w:t>OECD</w:t>
      </w:r>
      <w:r w:rsidR="00985B3B" w:rsidRPr="00C12ADD">
        <w:rPr>
          <w:rFonts w:ascii="SimSun" w:eastAsia="SimSun" w:hAnsi="SimSun" w:hint="eastAsia"/>
          <w:sz w:val="21"/>
        </w:rPr>
        <w:t>”</w:t>
      </w:r>
      <w:r w:rsidR="00BB3120" w:rsidRPr="00C12ADD">
        <w:rPr>
          <w:rFonts w:ascii="SimSun" w:eastAsia="SimSun" w:hAnsi="SimSun" w:hint="eastAsia"/>
          <w:sz w:val="21"/>
        </w:rPr>
        <w:t>)</w:t>
      </w:r>
      <w:r w:rsidRPr="00C12ADD">
        <w:rPr>
          <w:rFonts w:ascii="SimSun" w:eastAsia="SimSun" w:hAnsi="SimSun" w:hint="eastAsia"/>
          <w:sz w:val="21"/>
        </w:rPr>
        <w:t>、</w:t>
      </w:r>
      <w:r w:rsidR="007B2DDA" w:rsidRPr="00C12ADD">
        <w:rPr>
          <w:rFonts w:ascii="SimSun" w:eastAsia="SimSun" w:hAnsi="SimSun" w:hint="eastAsia"/>
          <w:sz w:val="21"/>
        </w:rPr>
        <w:t>联合国</w:t>
      </w:r>
      <w:r w:rsidRPr="00C12ADD">
        <w:rPr>
          <w:rFonts w:ascii="SimSun" w:eastAsia="SimSun" w:hAnsi="SimSun" w:hint="eastAsia"/>
          <w:sz w:val="21"/>
        </w:rPr>
        <w:t>欧洲经济委员会</w:t>
      </w:r>
      <w:r w:rsidR="00BB3120" w:rsidRPr="00C12ADD">
        <w:rPr>
          <w:rFonts w:ascii="SimSun" w:eastAsia="SimSun" w:hAnsi="SimSun" w:hint="eastAsia"/>
          <w:sz w:val="21"/>
        </w:rPr>
        <w:t>(</w:t>
      </w:r>
      <w:r w:rsidR="00985B3B" w:rsidRPr="00C12ADD">
        <w:rPr>
          <w:rFonts w:ascii="SimSun" w:eastAsia="SimSun" w:hAnsi="SimSun" w:hint="eastAsia"/>
          <w:sz w:val="21"/>
        </w:rPr>
        <w:t>以下称“</w:t>
      </w:r>
      <w:r w:rsidR="00181C53" w:rsidRPr="00C12ADD">
        <w:rPr>
          <w:rFonts w:ascii="SimSun" w:eastAsia="SimSun" w:hAnsi="SimSun"/>
          <w:sz w:val="21"/>
        </w:rPr>
        <w:t>UNECE</w:t>
      </w:r>
      <w:r w:rsidR="00985B3B" w:rsidRPr="00C12ADD">
        <w:rPr>
          <w:rFonts w:ascii="SimSun" w:eastAsia="SimSun" w:hAnsi="SimSun" w:hint="eastAsia"/>
          <w:sz w:val="21"/>
        </w:rPr>
        <w:t>”</w:t>
      </w:r>
      <w:r w:rsidR="00BB3120" w:rsidRPr="00C12ADD">
        <w:rPr>
          <w:rFonts w:ascii="SimSun" w:eastAsia="SimSun" w:hAnsi="SimSun" w:hint="eastAsia"/>
          <w:sz w:val="21"/>
        </w:rPr>
        <w:t>)</w:t>
      </w:r>
      <w:r w:rsidRPr="00C12ADD">
        <w:rPr>
          <w:rFonts w:ascii="SimSun" w:eastAsia="SimSun" w:hAnsi="SimSun" w:hint="eastAsia"/>
          <w:sz w:val="21"/>
        </w:rPr>
        <w:t>保持联系。</w:t>
      </w:r>
    </w:p>
    <w:p w:rsidR="00BB0535" w:rsidRPr="00AD5505" w:rsidRDefault="00593FCD" w:rsidP="00AD5505">
      <w:pPr>
        <w:pStyle w:val="1"/>
        <w:spacing w:beforeLines="100" w:afterLines="50" w:after="120" w:line="340" w:lineRule="atLeast"/>
        <w:rPr>
          <w:rFonts w:ascii="SimHei" w:eastAsia="SimHei" w:hAnsi="SimHei"/>
          <w:b w:val="0"/>
          <w:sz w:val="21"/>
        </w:rPr>
      </w:pPr>
      <w:r w:rsidRPr="00AD5505">
        <w:rPr>
          <w:rFonts w:ascii="SimHei" w:eastAsia="SimHei" w:hAnsi="SimHei" w:hint="eastAsia"/>
          <w:b w:val="0"/>
          <w:sz w:val="21"/>
        </w:rPr>
        <w:t>二、</w:t>
      </w:r>
      <w:r w:rsidR="00BB0535" w:rsidRPr="00AD5505">
        <w:rPr>
          <w:rFonts w:ascii="SimHei" w:eastAsia="SimHei" w:hAnsi="SimHei"/>
          <w:b w:val="0"/>
          <w:sz w:val="21"/>
        </w:rPr>
        <w:tab/>
      </w:r>
      <w:r w:rsidR="00BB0535" w:rsidRPr="00AD5505">
        <w:rPr>
          <w:rFonts w:ascii="SimHei" w:eastAsia="SimHei" w:hAnsi="SimHei" w:hint="eastAsia"/>
          <w:b w:val="0"/>
          <w:sz w:val="21"/>
        </w:rPr>
        <w:t>背</w:t>
      </w:r>
      <w:r w:rsidR="00BF2368">
        <w:rPr>
          <w:rFonts w:ascii="SimHei" w:eastAsia="SimHei" w:hAnsi="SimHei" w:hint="eastAsia"/>
          <w:b w:val="0"/>
          <w:sz w:val="21"/>
        </w:rPr>
        <w:t xml:space="preserve">　</w:t>
      </w:r>
      <w:r w:rsidR="00BB0535" w:rsidRPr="00AD5505">
        <w:rPr>
          <w:rFonts w:ascii="SimHei" w:eastAsia="SimHei" w:hAnsi="SimHei" w:hint="eastAsia"/>
          <w:b w:val="0"/>
          <w:sz w:val="21"/>
        </w:rPr>
        <w:t>景</w:t>
      </w:r>
    </w:p>
    <w:p w:rsidR="00BB0535" w:rsidRPr="00AD5505" w:rsidRDefault="00BB0535" w:rsidP="00AD5505">
      <w:pPr>
        <w:pStyle w:val="3"/>
        <w:keepLines w:val="0"/>
        <w:widowControl/>
        <w:spacing w:before="0" w:afterLines="50" w:after="120" w:line="340" w:lineRule="atLeast"/>
        <w:rPr>
          <w:rFonts w:ascii="SimSun" w:hAnsi="SimSun"/>
          <w:kern w:val="0"/>
          <w:sz w:val="21"/>
        </w:rPr>
      </w:pPr>
      <w:r w:rsidRPr="00AD5505">
        <w:rPr>
          <w:rFonts w:ascii="SimSun" w:hAnsi="SimSun"/>
          <w:kern w:val="0"/>
          <w:sz w:val="21"/>
        </w:rPr>
        <w:t>1.</w:t>
      </w:r>
      <w:r w:rsidRPr="00AD5505">
        <w:rPr>
          <w:rFonts w:ascii="SimSun" w:hAnsi="SimSun"/>
          <w:kern w:val="0"/>
          <w:sz w:val="21"/>
        </w:rPr>
        <w:tab/>
      </w:r>
      <w:r w:rsidRPr="00AD5505">
        <w:rPr>
          <w:rFonts w:ascii="SimSun" w:hAnsi="SimSun" w:hint="eastAsia"/>
          <w:kern w:val="0"/>
          <w:sz w:val="21"/>
        </w:rPr>
        <w:t>国家概况</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4.</w:t>
      </w:r>
      <w:r w:rsidR="00AD5505">
        <w:rPr>
          <w:rFonts w:ascii="SimSun" w:eastAsia="SimSun" w:hAnsi="SimSun" w:hint="eastAsia"/>
          <w:sz w:val="21"/>
        </w:rPr>
        <w:tab/>
      </w:r>
      <w:r w:rsidRPr="00C12ADD">
        <w:rPr>
          <w:rFonts w:ascii="SimSun" w:eastAsia="SimSun" w:hAnsi="SimSun" w:hint="eastAsia"/>
          <w:sz w:val="21"/>
        </w:rPr>
        <w:t>土耳其人口众多，历史悠久，地理位置重要，经济发展迅速，是所在</w:t>
      </w:r>
      <w:r w:rsidR="007B2DDA" w:rsidRPr="00C12ADD">
        <w:rPr>
          <w:rFonts w:ascii="SimSun" w:eastAsia="SimSun" w:hAnsi="SimSun" w:hint="eastAsia"/>
          <w:sz w:val="21"/>
        </w:rPr>
        <w:t>地区</w:t>
      </w:r>
      <w:r w:rsidRPr="00C12ADD">
        <w:rPr>
          <w:rFonts w:ascii="SimSun" w:eastAsia="SimSun" w:hAnsi="SimSun" w:hint="eastAsia"/>
          <w:sz w:val="21"/>
        </w:rPr>
        <w:t>的发达国家。土耳其紧邻</w:t>
      </w:r>
      <w:r w:rsidR="00F86EE8" w:rsidRPr="00C12ADD">
        <w:rPr>
          <w:rFonts w:ascii="SimSun" w:eastAsia="SimSun" w:hAnsi="SimSun" w:hint="eastAsia"/>
          <w:sz w:val="21"/>
        </w:rPr>
        <w:t>多个</w:t>
      </w:r>
      <w:r w:rsidRPr="00C12ADD">
        <w:rPr>
          <w:rFonts w:ascii="SimSun" w:eastAsia="SimSun" w:hAnsi="SimSun" w:hint="eastAsia"/>
          <w:sz w:val="21"/>
        </w:rPr>
        <w:t>欧洲、亚洲和中东的社会和文化背景多样的国家。土耳其的地理位置、物流能力和在三大洲交叉点的独特</w:t>
      </w:r>
      <w:r w:rsidR="00F86EE8" w:rsidRPr="00C12ADD">
        <w:rPr>
          <w:rFonts w:ascii="SimSun" w:eastAsia="SimSun" w:hAnsi="SimSun" w:hint="eastAsia"/>
          <w:sz w:val="21"/>
        </w:rPr>
        <w:t>地理</w:t>
      </w:r>
      <w:r w:rsidR="007B2DDA" w:rsidRPr="00C12ADD">
        <w:rPr>
          <w:rFonts w:ascii="SimSun" w:eastAsia="SimSun" w:hAnsi="SimSun" w:hint="eastAsia"/>
          <w:sz w:val="21"/>
        </w:rPr>
        <w:t>位置</w:t>
      </w:r>
      <w:r w:rsidRPr="00C12ADD">
        <w:rPr>
          <w:rFonts w:ascii="SimSun" w:eastAsia="SimSun" w:hAnsi="SimSun" w:hint="eastAsia"/>
          <w:sz w:val="21"/>
        </w:rPr>
        <w:t>是成就其战略和</w:t>
      </w:r>
      <w:r w:rsidR="007B2DDA" w:rsidRPr="00C12ADD">
        <w:rPr>
          <w:rFonts w:ascii="SimSun" w:eastAsia="SimSun" w:hAnsi="SimSun" w:hint="eastAsia"/>
          <w:sz w:val="21"/>
        </w:rPr>
        <w:t>地区</w:t>
      </w:r>
      <w:r w:rsidRPr="00C12ADD">
        <w:rPr>
          <w:rFonts w:ascii="SimSun" w:eastAsia="SimSun" w:hAnsi="SimSun" w:hint="eastAsia"/>
          <w:sz w:val="21"/>
        </w:rPr>
        <w:t>重要性的主要因素。</w:t>
      </w:r>
    </w:p>
    <w:p w:rsidR="00BB0535" w:rsidRPr="00C12ADD" w:rsidRDefault="00D10AEE" w:rsidP="00BD43AF">
      <w:pPr>
        <w:pStyle w:val="ONUME"/>
        <w:numPr>
          <w:ilvl w:val="0"/>
          <w:numId w:val="0"/>
        </w:numPr>
        <w:jc w:val="center"/>
        <w:rPr>
          <w:rFonts w:ascii="SimSun" w:eastAsia="SimSun" w:hAnsi="SimSun"/>
          <w:sz w:val="21"/>
        </w:rPr>
      </w:pPr>
      <w:r w:rsidRPr="00B66487">
        <w:rPr>
          <w:rFonts w:ascii="SimSun" w:eastAsia="SimSun" w:hAnsi="SimSun"/>
          <w:noProof/>
          <w:sz w:val="24"/>
          <w:szCs w:val="24"/>
        </w:rPr>
        <w:drawing>
          <wp:inline distT="0" distB="0" distL="0" distR="0" wp14:anchorId="7CFE528A" wp14:editId="43B16AC6">
            <wp:extent cx="5227955" cy="3216275"/>
            <wp:effectExtent l="0" t="0" r="0" b="3175"/>
            <wp:docPr id="10"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1"/>
                    <pic:cNvPicPr>
                      <a:picLocks noChangeAspect="1" noChangeArrowheads="1"/>
                    </pic:cNvPicPr>
                  </pic:nvPicPr>
                  <pic:blipFill>
                    <a:blip r:embed="rId15">
                      <a:extLst>
                        <a:ext uri="{28A0092B-C50C-407E-A947-70E740481C1C}">
                          <a14:useLocalDpi xmlns:a14="http://schemas.microsoft.com/office/drawing/2010/main" val="0"/>
                        </a:ext>
                      </a:extLst>
                    </a:blip>
                    <a:srcRect r="5977"/>
                    <a:stretch>
                      <a:fillRect/>
                    </a:stretch>
                  </pic:blipFill>
                  <pic:spPr bwMode="auto">
                    <a:xfrm>
                      <a:off x="0" y="0"/>
                      <a:ext cx="5227955" cy="3216275"/>
                    </a:xfrm>
                    <a:prstGeom prst="rect">
                      <a:avLst/>
                    </a:prstGeom>
                    <a:noFill/>
                    <a:ln>
                      <a:noFill/>
                    </a:ln>
                  </pic:spPr>
                </pic:pic>
              </a:graphicData>
            </a:graphic>
          </wp:inline>
        </w:drawing>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5.</w:t>
      </w:r>
      <w:r w:rsidR="00AD5505">
        <w:rPr>
          <w:rFonts w:ascii="SimSun" w:eastAsia="SimSun" w:hAnsi="SimSun" w:hint="eastAsia"/>
          <w:sz w:val="21"/>
        </w:rPr>
        <w:tab/>
      </w:r>
      <w:r w:rsidRPr="00C12ADD">
        <w:rPr>
          <w:rFonts w:ascii="SimSun" w:eastAsia="SimSun" w:hAnsi="SimSun" w:hint="eastAsia"/>
          <w:sz w:val="21"/>
        </w:rPr>
        <w:t>土耳其近十年来经济稳步增长，经济表现亮眼。凭借良好的宏观经济战略和重要的结构性改革，自2000年</w:t>
      </w:r>
      <w:r w:rsidR="00F749B9" w:rsidRPr="00C12ADD">
        <w:rPr>
          <w:rFonts w:ascii="SimSun" w:eastAsia="SimSun" w:hAnsi="SimSun" w:hint="eastAsia"/>
          <w:sz w:val="21"/>
        </w:rPr>
        <w:t>以</w:t>
      </w:r>
      <w:r w:rsidRPr="00C12ADD">
        <w:rPr>
          <w:rFonts w:ascii="SimSun" w:eastAsia="SimSun" w:hAnsi="SimSun" w:hint="eastAsia"/>
          <w:sz w:val="21"/>
        </w:rPr>
        <w:t>来</w:t>
      </w:r>
      <w:r w:rsidR="00F749B9" w:rsidRPr="00C12ADD">
        <w:rPr>
          <w:rFonts w:ascii="SimSun" w:eastAsia="SimSun" w:hAnsi="SimSun" w:hint="eastAsia"/>
          <w:sz w:val="21"/>
        </w:rPr>
        <w:t>，土耳其</w:t>
      </w:r>
      <w:r w:rsidRPr="00C12ADD">
        <w:rPr>
          <w:rFonts w:ascii="SimSun" w:eastAsia="SimSun" w:hAnsi="SimSun" w:hint="eastAsia"/>
          <w:sz w:val="21"/>
        </w:rPr>
        <w:t>GDP的年均增长率为4.7%。土耳其人口密集</w:t>
      </w:r>
      <w:r w:rsidR="00BB3120" w:rsidRPr="00C12ADD">
        <w:rPr>
          <w:rFonts w:ascii="SimSun" w:eastAsia="SimSun" w:hAnsi="SimSun" w:hint="eastAsia"/>
          <w:sz w:val="21"/>
        </w:rPr>
        <w:t>(</w:t>
      </w:r>
      <w:r w:rsidRPr="00C12ADD">
        <w:rPr>
          <w:rFonts w:ascii="SimSun" w:eastAsia="SimSun" w:hAnsi="SimSun" w:hint="eastAsia"/>
          <w:sz w:val="21"/>
        </w:rPr>
        <w:t>人口约7</w:t>
      </w:r>
      <w:r w:rsidR="005D6774">
        <w:rPr>
          <w:rFonts w:ascii="SimSun" w:eastAsia="SimSun" w:hAnsi="SimSun" w:hint="eastAsia"/>
          <w:sz w:val="21"/>
        </w:rPr>
        <w:t>，</w:t>
      </w:r>
      <w:r w:rsidRPr="00C12ADD">
        <w:rPr>
          <w:rFonts w:ascii="SimSun" w:eastAsia="SimSun" w:hAnsi="SimSun" w:hint="eastAsia"/>
          <w:sz w:val="21"/>
        </w:rPr>
        <w:t>800万，位列全球第18</w:t>
      </w:r>
      <w:r w:rsidR="00BB3120" w:rsidRPr="00C12ADD">
        <w:rPr>
          <w:rFonts w:ascii="SimSun" w:eastAsia="SimSun" w:hAnsi="SimSun" w:hint="eastAsia"/>
          <w:sz w:val="21"/>
        </w:rPr>
        <w:t>)</w:t>
      </w:r>
      <w:r w:rsidRPr="00C12ADD">
        <w:rPr>
          <w:rFonts w:ascii="SimSun" w:eastAsia="SimSun" w:hAnsi="SimSun" w:hint="eastAsia"/>
          <w:sz w:val="21"/>
        </w:rPr>
        <w:t>，并一直致力于经济发展和创新。土耳其共有190所大学，其中114所</w:t>
      </w:r>
      <w:r w:rsidR="00F749B9" w:rsidRPr="00C12ADD">
        <w:rPr>
          <w:rFonts w:ascii="SimSun" w:eastAsia="SimSun" w:hAnsi="SimSun" w:hint="eastAsia"/>
          <w:sz w:val="21"/>
        </w:rPr>
        <w:t>为</w:t>
      </w:r>
      <w:r w:rsidRPr="00C12ADD">
        <w:rPr>
          <w:rFonts w:ascii="SimSun" w:eastAsia="SimSun" w:hAnsi="SimSun" w:hint="eastAsia"/>
          <w:sz w:val="21"/>
        </w:rPr>
        <w:t>公立大学，76所为私立大学。2014年，土耳其的研发支出增长了18.8%，达到176亿土耳其里拉</w:t>
      </w:r>
      <w:r w:rsidR="00BB3120" w:rsidRPr="00C12ADD">
        <w:rPr>
          <w:rFonts w:ascii="SimSun" w:eastAsia="SimSun" w:hAnsi="SimSun" w:hint="eastAsia"/>
          <w:sz w:val="21"/>
        </w:rPr>
        <w:t>(</w:t>
      </w:r>
      <w:r w:rsidRPr="00C12ADD">
        <w:rPr>
          <w:rFonts w:ascii="SimSun" w:eastAsia="SimSun" w:hAnsi="SimSun" w:hint="eastAsia"/>
          <w:sz w:val="21"/>
        </w:rPr>
        <w:t>折合61亿美元</w:t>
      </w:r>
      <w:r w:rsidR="00BB3120" w:rsidRPr="00C12ADD">
        <w:rPr>
          <w:rFonts w:ascii="SimSun" w:eastAsia="SimSun" w:hAnsi="SimSun" w:hint="eastAsia"/>
          <w:sz w:val="21"/>
        </w:rPr>
        <w:t>)</w:t>
      </w:r>
      <w:r w:rsidRPr="00C12ADD">
        <w:rPr>
          <w:rFonts w:ascii="SimSun" w:eastAsia="SimSun" w:hAnsi="SimSun" w:hint="eastAsia"/>
          <w:sz w:val="21"/>
        </w:rPr>
        <w:t>。2023年，</w:t>
      </w:r>
      <w:r w:rsidR="00F749B9" w:rsidRPr="00C12ADD">
        <w:rPr>
          <w:rFonts w:ascii="SimSun" w:eastAsia="SimSun" w:hAnsi="SimSun" w:hint="eastAsia"/>
          <w:sz w:val="21"/>
        </w:rPr>
        <w:t>土耳其</w:t>
      </w:r>
      <w:r w:rsidRPr="00C12ADD">
        <w:rPr>
          <w:rFonts w:ascii="SimSun" w:eastAsia="SimSun" w:hAnsi="SimSun" w:hint="eastAsia"/>
          <w:sz w:val="21"/>
        </w:rPr>
        <w:t>共和国建国100年时，土耳其的研发支出预计将占</w:t>
      </w:r>
      <w:r w:rsidR="00F749B9" w:rsidRPr="00C12ADD">
        <w:rPr>
          <w:rFonts w:ascii="SimSun" w:eastAsia="SimSun" w:hAnsi="SimSun" w:hint="eastAsia"/>
          <w:sz w:val="21"/>
        </w:rPr>
        <w:t>全国</w:t>
      </w:r>
      <w:r w:rsidRPr="00C12ADD">
        <w:rPr>
          <w:rFonts w:ascii="SimSun" w:eastAsia="SimSun" w:hAnsi="SimSun" w:hint="eastAsia"/>
          <w:sz w:val="21"/>
        </w:rPr>
        <w:t>GDP的3%。</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lastRenderedPageBreak/>
        <w:t>6.</w:t>
      </w:r>
      <w:r w:rsidR="00AD5505">
        <w:rPr>
          <w:rFonts w:ascii="SimSun" w:eastAsia="SimSun" w:hAnsi="SimSun" w:hint="eastAsia"/>
          <w:sz w:val="21"/>
        </w:rPr>
        <w:tab/>
      </w:r>
      <w:r w:rsidRPr="00C12ADD">
        <w:rPr>
          <w:rFonts w:ascii="SimSun" w:eastAsia="SimSun" w:hAnsi="SimSun" w:hint="eastAsia"/>
          <w:sz w:val="21"/>
        </w:rPr>
        <w:t>土耳其共加入了17个有关知识产权的国际条约，同时也加入了许多支持贸易、创新和国际法律保护的条约。土耳其还是30个区域组织的成员，包括：欧洲专利局、黑海经济合作组织、D-8经济合作组织、20国集团、伊斯兰合作组织和突厥语国家合作委员会。</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7.</w:t>
      </w:r>
      <w:r w:rsidR="00AD5505">
        <w:rPr>
          <w:rFonts w:ascii="SimSun" w:eastAsia="SimSun" w:hAnsi="SimSun" w:hint="eastAsia"/>
          <w:sz w:val="21"/>
        </w:rPr>
        <w:tab/>
      </w:r>
      <w:r w:rsidRPr="00C12ADD">
        <w:rPr>
          <w:rFonts w:ascii="SimSun" w:eastAsia="SimSun" w:hAnsi="SimSun" w:hint="eastAsia"/>
          <w:sz w:val="21"/>
        </w:rPr>
        <w:t>土耳其主要的本土工业包括：机械和设备、自动化、家用电器、纺织、食品和饮料、金属和金属制品、其他日用品和化学产品。土耳其的主要贸易伙伴包括：欧盟</w:t>
      </w:r>
      <w:r w:rsidR="00BB3120" w:rsidRPr="00C12ADD">
        <w:rPr>
          <w:rFonts w:ascii="SimSun" w:eastAsia="SimSun" w:hAnsi="SimSun" w:hint="eastAsia"/>
          <w:sz w:val="21"/>
        </w:rPr>
        <w:t>(</w:t>
      </w:r>
      <w:r w:rsidRPr="00C12ADD">
        <w:rPr>
          <w:rFonts w:ascii="SimSun" w:eastAsia="SimSun" w:hAnsi="SimSun" w:hint="eastAsia"/>
          <w:sz w:val="21"/>
        </w:rPr>
        <w:t>德国、英国、法国、意大利、西班牙和罗马尼亚</w:t>
      </w:r>
      <w:r w:rsidR="00BB3120" w:rsidRPr="00C12ADD">
        <w:rPr>
          <w:rFonts w:ascii="SimSun" w:eastAsia="SimSun" w:hAnsi="SimSun" w:hint="eastAsia"/>
          <w:sz w:val="21"/>
        </w:rPr>
        <w:t>)</w:t>
      </w:r>
      <w:r w:rsidRPr="00C12ADD">
        <w:rPr>
          <w:rFonts w:ascii="SimSun" w:eastAsia="SimSun" w:hAnsi="SimSun" w:hint="eastAsia"/>
          <w:sz w:val="21"/>
        </w:rPr>
        <w:t>、俄罗斯、美国、阿</w:t>
      </w:r>
      <w:r w:rsidR="005D6774">
        <w:rPr>
          <w:rFonts w:ascii="SimSun" w:eastAsia="SimSun" w:hAnsi="SimSun" w:hint="eastAsia"/>
          <w:sz w:val="21"/>
        </w:rPr>
        <w:t>拉伯联合酋长国</w:t>
      </w:r>
      <w:r w:rsidRPr="00C12ADD">
        <w:rPr>
          <w:rFonts w:ascii="SimSun" w:eastAsia="SimSun" w:hAnsi="SimSun" w:hint="eastAsia"/>
          <w:sz w:val="21"/>
        </w:rPr>
        <w:t>、沙特</w:t>
      </w:r>
      <w:r w:rsidR="005D6774">
        <w:rPr>
          <w:rFonts w:ascii="SimSun" w:eastAsia="SimSun" w:hAnsi="SimSun" w:hint="eastAsia"/>
          <w:sz w:val="21"/>
        </w:rPr>
        <w:t>阿拉伯</w:t>
      </w:r>
      <w:r w:rsidRPr="00C12ADD">
        <w:rPr>
          <w:rFonts w:ascii="SimSun" w:eastAsia="SimSun" w:hAnsi="SimSun" w:hint="eastAsia"/>
          <w:sz w:val="21"/>
        </w:rPr>
        <w:t>和伊拉克。</w:t>
      </w:r>
    </w:p>
    <w:p w:rsidR="00BB0535" w:rsidRPr="00AD5505" w:rsidRDefault="00BB0535" w:rsidP="00AD5505">
      <w:pPr>
        <w:pStyle w:val="3"/>
        <w:keepLines w:val="0"/>
        <w:widowControl/>
        <w:spacing w:before="0" w:afterLines="50" w:after="120" w:line="340" w:lineRule="atLeast"/>
        <w:rPr>
          <w:rFonts w:ascii="SimSun" w:hAnsi="SimSun"/>
          <w:kern w:val="0"/>
          <w:sz w:val="21"/>
        </w:rPr>
      </w:pPr>
      <w:r w:rsidRPr="00AD5505">
        <w:rPr>
          <w:rFonts w:ascii="SimSun" w:hAnsi="SimSun"/>
          <w:kern w:val="0"/>
          <w:sz w:val="21"/>
        </w:rPr>
        <w:t>2.</w:t>
      </w:r>
      <w:r w:rsidRPr="00AD5505">
        <w:rPr>
          <w:rFonts w:ascii="SimSun" w:hAnsi="SimSun"/>
          <w:kern w:val="0"/>
          <w:sz w:val="21"/>
        </w:rPr>
        <w:tab/>
      </w:r>
      <w:r w:rsidRPr="00AD5505">
        <w:rPr>
          <w:rFonts w:ascii="SimSun" w:hAnsi="SimSun" w:hint="eastAsia"/>
          <w:kern w:val="0"/>
          <w:sz w:val="21"/>
        </w:rPr>
        <w:t>土耳其</w:t>
      </w:r>
      <w:r w:rsidR="0072184A" w:rsidRPr="00AD5505">
        <w:rPr>
          <w:rFonts w:ascii="SimSun" w:hAnsi="SimSun" w:hint="eastAsia"/>
          <w:kern w:val="0"/>
          <w:sz w:val="21"/>
        </w:rPr>
        <w:t>的</w:t>
      </w:r>
      <w:r w:rsidRPr="00AD5505">
        <w:rPr>
          <w:rFonts w:ascii="SimSun" w:hAnsi="SimSun" w:hint="eastAsia"/>
          <w:kern w:val="0"/>
          <w:sz w:val="21"/>
        </w:rPr>
        <w:t>知识产权制度</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8.</w:t>
      </w:r>
      <w:r w:rsidR="00AD5505">
        <w:rPr>
          <w:rFonts w:ascii="SimSun" w:eastAsia="SimSun" w:hAnsi="SimSun" w:hint="eastAsia"/>
          <w:sz w:val="21"/>
        </w:rPr>
        <w:tab/>
      </w:r>
      <w:r w:rsidRPr="00C12ADD">
        <w:rPr>
          <w:rFonts w:ascii="SimSun" w:eastAsia="SimSun" w:hAnsi="SimSun" w:hint="eastAsia"/>
          <w:sz w:val="21"/>
        </w:rPr>
        <w:t>土耳其的知识产权制度</w:t>
      </w:r>
      <w:r w:rsidR="00C77736" w:rsidRPr="00C12ADD">
        <w:rPr>
          <w:rFonts w:ascii="SimSun" w:eastAsia="SimSun" w:hAnsi="SimSun" w:hint="eastAsia"/>
          <w:sz w:val="21"/>
        </w:rPr>
        <w:t>完备</w:t>
      </w:r>
      <w:r w:rsidRPr="00C12ADD">
        <w:rPr>
          <w:rFonts w:ascii="SimSun" w:eastAsia="SimSun" w:hAnsi="SimSun" w:hint="eastAsia"/>
          <w:sz w:val="21"/>
        </w:rPr>
        <w:t>，包括先进的立法和行政机关、23个专门的知识产权法院</w:t>
      </w:r>
      <w:r w:rsidR="00985B3B" w:rsidRPr="00C12ADD">
        <w:rPr>
          <w:rFonts w:ascii="SimSun" w:eastAsia="SimSun" w:hAnsi="SimSun" w:hint="eastAsia"/>
          <w:sz w:val="21"/>
        </w:rPr>
        <w:t>，执法机构</w:t>
      </w:r>
      <w:r w:rsidR="00BB3120" w:rsidRPr="00C12ADD">
        <w:rPr>
          <w:rFonts w:ascii="SimSun" w:eastAsia="SimSun" w:hAnsi="SimSun" w:hint="eastAsia"/>
          <w:sz w:val="21"/>
        </w:rPr>
        <w:t>(</w:t>
      </w:r>
      <w:r w:rsidR="00985B3B" w:rsidRPr="00C12ADD">
        <w:rPr>
          <w:rFonts w:ascii="SimSun" w:eastAsia="SimSun" w:hAnsi="SimSun" w:hint="eastAsia"/>
          <w:sz w:val="21"/>
        </w:rPr>
        <w:t>例如警察和海关</w:t>
      </w:r>
      <w:r w:rsidR="00BB3120" w:rsidRPr="00C12ADD">
        <w:rPr>
          <w:rFonts w:ascii="SimSun" w:eastAsia="SimSun" w:hAnsi="SimSun" w:hint="eastAsia"/>
          <w:sz w:val="21"/>
        </w:rPr>
        <w:t>)</w:t>
      </w:r>
      <w:r w:rsidR="00985B3B" w:rsidRPr="00C12ADD">
        <w:rPr>
          <w:rFonts w:ascii="SimSun" w:eastAsia="SimSun" w:hAnsi="SimSun" w:hint="eastAsia"/>
          <w:sz w:val="21"/>
        </w:rPr>
        <w:t>，</w:t>
      </w:r>
      <w:r w:rsidR="00E51563" w:rsidRPr="00C12ADD">
        <w:rPr>
          <w:rFonts w:ascii="SimSun" w:eastAsia="SimSun" w:hAnsi="SimSun" w:hint="eastAsia"/>
          <w:sz w:val="21"/>
        </w:rPr>
        <w:t>协会</w:t>
      </w:r>
      <w:r w:rsidR="007D2BE6" w:rsidRPr="00C12ADD">
        <w:rPr>
          <w:rFonts w:ascii="SimSun" w:eastAsia="SimSun" w:hAnsi="SimSun" w:hint="eastAsia"/>
          <w:sz w:val="21"/>
        </w:rPr>
        <w:t>制</w:t>
      </w:r>
      <w:r w:rsidR="00FB59E1" w:rsidRPr="00C12ADD">
        <w:rPr>
          <w:rFonts w:ascii="SimSun" w:eastAsia="SimSun" w:hAnsi="SimSun" w:hint="eastAsia"/>
          <w:sz w:val="21"/>
        </w:rPr>
        <w:t>的</w:t>
      </w:r>
      <w:r w:rsidR="007D2BE6" w:rsidRPr="00C12ADD">
        <w:rPr>
          <w:rFonts w:ascii="SimSun" w:eastAsia="SimSun" w:hAnsi="SimSun" w:hint="eastAsia"/>
          <w:sz w:val="21"/>
        </w:rPr>
        <w:t>代理</w:t>
      </w:r>
      <w:r w:rsidR="00985B3B" w:rsidRPr="00C12ADD">
        <w:rPr>
          <w:rFonts w:ascii="SimSun" w:eastAsia="SimSun" w:hAnsi="SimSun" w:hint="eastAsia"/>
          <w:sz w:val="21"/>
        </w:rPr>
        <w:t>制度</w:t>
      </w:r>
      <w:r w:rsidR="00BB3120" w:rsidRPr="00C12ADD">
        <w:rPr>
          <w:rFonts w:ascii="SimSun" w:eastAsia="SimSun" w:hAnsi="SimSun" w:hint="eastAsia"/>
          <w:sz w:val="21"/>
        </w:rPr>
        <w:t>(</w:t>
      </w:r>
      <w:r w:rsidRPr="00C12ADD">
        <w:rPr>
          <w:rFonts w:ascii="SimSun" w:eastAsia="SimSun" w:hAnsi="SimSun" w:hint="eastAsia"/>
          <w:sz w:val="21"/>
        </w:rPr>
        <w:t>约1</w:t>
      </w:r>
      <w:r w:rsidR="005D6774">
        <w:rPr>
          <w:rFonts w:ascii="SimSun" w:eastAsia="SimSun" w:hAnsi="SimSun" w:hint="eastAsia"/>
          <w:sz w:val="21"/>
        </w:rPr>
        <w:t>,</w:t>
      </w:r>
      <w:r w:rsidRPr="00C12ADD">
        <w:rPr>
          <w:rFonts w:ascii="SimSun" w:eastAsia="SimSun" w:hAnsi="SimSun" w:hint="eastAsia"/>
          <w:sz w:val="21"/>
        </w:rPr>
        <w:t>000个注册的知识产权</w:t>
      </w:r>
      <w:r w:rsidR="007D2BE6" w:rsidRPr="00C12ADD">
        <w:rPr>
          <w:rFonts w:ascii="SimSun" w:eastAsia="SimSun" w:hAnsi="SimSun" w:hint="eastAsia"/>
          <w:sz w:val="21"/>
        </w:rPr>
        <w:t>代理人</w:t>
      </w:r>
      <w:r w:rsidR="00BB3120" w:rsidRPr="00C12ADD">
        <w:rPr>
          <w:rFonts w:ascii="SimSun" w:eastAsia="SimSun" w:hAnsi="SimSun" w:hint="eastAsia"/>
          <w:sz w:val="21"/>
        </w:rPr>
        <w:t>)</w:t>
      </w:r>
      <w:r w:rsidRPr="00C12ADD">
        <w:rPr>
          <w:rFonts w:ascii="SimSun" w:eastAsia="SimSun" w:hAnsi="SimSun" w:hint="eastAsia"/>
          <w:sz w:val="21"/>
        </w:rPr>
        <w:t>和其他</w:t>
      </w:r>
      <w:r w:rsidR="00E51563" w:rsidRPr="00C12ADD">
        <w:rPr>
          <w:rFonts w:ascii="SimSun" w:eastAsia="SimSun" w:hAnsi="SimSun" w:hint="eastAsia"/>
          <w:sz w:val="21"/>
        </w:rPr>
        <w:t>利益相关方</w:t>
      </w:r>
      <w:r w:rsidRPr="00C12ADD">
        <w:rPr>
          <w:rFonts w:ascii="SimSun" w:eastAsia="SimSun" w:hAnsi="SimSun" w:hint="eastAsia"/>
          <w:sz w:val="21"/>
        </w:rPr>
        <w:t>。成熟完</w:t>
      </w:r>
      <w:r w:rsidR="00C77736" w:rsidRPr="00C12ADD">
        <w:rPr>
          <w:rFonts w:ascii="SimSun" w:eastAsia="SimSun" w:hAnsi="SimSun" w:hint="eastAsia"/>
          <w:sz w:val="21"/>
        </w:rPr>
        <w:t>备的</w:t>
      </w:r>
      <w:r w:rsidRPr="00C12ADD">
        <w:rPr>
          <w:rFonts w:ascii="SimSun" w:eastAsia="SimSun" w:hAnsi="SimSun" w:hint="eastAsia"/>
          <w:sz w:val="21"/>
        </w:rPr>
        <w:t>知识产权制度</w:t>
      </w:r>
      <w:r w:rsidR="00C77736" w:rsidRPr="00C12ADD">
        <w:rPr>
          <w:rFonts w:ascii="SimSun" w:eastAsia="SimSun" w:hAnsi="SimSun" w:hint="eastAsia"/>
          <w:sz w:val="21"/>
        </w:rPr>
        <w:t>使</w:t>
      </w:r>
      <w:r w:rsidRPr="00C12ADD">
        <w:rPr>
          <w:rFonts w:ascii="SimSun" w:eastAsia="SimSun" w:hAnsi="SimSun" w:hint="eastAsia"/>
          <w:sz w:val="21"/>
        </w:rPr>
        <w:t>土耳其</w:t>
      </w:r>
      <w:r w:rsidR="00C77736" w:rsidRPr="00C12ADD">
        <w:rPr>
          <w:rFonts w:ascii="SimSun" w:eastAsia="SimSun" w:hAnsi="SimSun" w:hint="eastAsia"/>
          <w:sz w:val="21"/>
        </w:rPr>
        <w:t>在</w:t>
      </w:r>
      <w:r w:rsidRPr="00C12ADD">
        <w:rPr>
          <w:rFonts w:ascii="SimSun" w:eastAsia="SimSun" w:hAnsi="SimSun" w:hint="eastAsia"/>
          <w:sz w:val="21"/>
        </w:rPr>
        <w:t>促进</w:t>
      </w:r>
      <w:r w:rsidR="00117680" w:rsidRPr="00C12ADD">
        <w:rPr>
          <w:rFonts w:ascii="SimSun" w:eastAsia="SimSun" w:hAnsi="SimSun" w:hint="eastAsia"/>
          <w:sz w:val="21"/>
        </w:rPr>
        <w:t>其所在地区</w:t>
      </w:r>
      <w:r w:rsidRPr="00C12ADD">
        <w:rPr>
          <w:rFonts w:ascii="SimSun" w:eastAsia="SimSun" w:hAnsi="SimSun" w:hint="eastAsia"/>
          <w:sz w:val="21"/>
        </w:rPr>
        <w:t>知识产权制度发展</w:t>
      </w:r>
      <w:r w:rsidR="00C77736" w:rsidRPr="00C12ADD">
        <w:rPr>
          <w:rFonts w:ascii="SimSun" w:eastAsia="SimSun" w:hAnsi="SimSun" w:hint="eastAsia"/>
          <w:sz w:val="21"/>
        </w:rPr>
        <w:t>方面，具备</w:t>
      </w:r>
      <w:r w:rsidRPr="00C12ADD">
        <w:rPr>
          <w:rFonts w:ascii="SimSun" w:eastAsia="SimSun" w:hAnsi="SimSun" w:hint="eastAsia"/>
          <w:sz w:val="21"/>
        </w:rPr>
        <w:t>发挥更加积极作用的潜力。土耳其是欧盟的候选国，其知识产权立法符合欧盟</w:t>
      </w:r>
      <w:r w:rsidR="00E51563" w:rsidRPr="00C12ADD">
        <w:rPr>
          <w:rFonts w:ascii="SimSun" w:eastAsia="SimSun" w:hAnsi="SimSun" w:hint="eastAsia"/>
          <w:sz w:val="21"/>
        </w:rPr>
        <w:t>要求</w:t>
      </w:r>
      <w:r w:rsidRPr="00C12ADD">
        <w:rPr>
          <w:rFonts w:ascii="SimSun" w:eastAsia="SimSun" w:hAnsi="SimSun" w:hint="eastAsia"/>
          <w:sz w:val="21"/>
        </w:rPr>
        <w:t>，并同《与贸易有关的知识产权协定》</w:t>
      </w:r>
      <w:r w:rsidR="00E51563" w:rsidRPr="00C12ADD">
        <w:rPr>
          <w:rFonts w:ascii="SimSun" w:eastAsia="SimSun" w:hAnsi="SimSun" w:hint="eastAsia"/>
          <w:sz w:val="21"/>
        </w:rPr>
        <w:t>完全</w:t>
      </w:r>
      <w:r w:rsidRPr="00C12ADD">
        <w:rPr>
          <w:rFonts w:ascii="SimSun" w:eastAsia="SimSun" w:hAnsi="SimSun" w:hint="eastAsia"/>
          <w:sz w:val="21"/>
        </w:rPr>
        <w:t>一致。</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9.</w:t>
      </w:r>
      <w:r w:rsidR="00AD5505">
        <w:rPr>
          <w:rFonts w:ascii="SimSun" w:eastAsia="SimSun" w:hAnsi="SimSun" w:hint="eastAsia"/>
          <w:sz w:val="21"/>
        </w:rPr>
        <w:tab/>
      </w:r>
      <w:r w:rsidRPr="00C12ADD">
        <w:rPr>
          <w:rFonts w:ascii="SimSun" w:eastAsia="SimSun" w:hAnsi="SimSun" w:hint="eastAsia"/>
          <w:sz w:val="21"/>
        </w:rPr>
        <w:t>关于经济表现，过去15年来，土耳其的知识产权制度发展迅速。根据</w:t>
      </w:r>
      <w:r w:rsidR="00E51563" w:rsidRPr="00C12ADD">
        <w:rPr>
          <w:rFonts w:ascii="SimSun" w:eastAsia="SimSun" w:hAnsi="SimSun" w:hint="eastAsia"/>
          <w:sz w:val="21"/>
        </w:rPr>
        <w:t>WIPO</w:t>
      </w:r>
      <w:r w:rsidRPr="00C12ADD">
        <w:rPr>
          <w:rFonts w:ascii="SimSun" w:eastAsia="SimSun" w:hAnsi="SimSun" w:hint="eastAsia"/>
          <w:sz w:val="21"/>
        </w:rPr>
        <w:t>发布的知识产权指标，土耳其</w:t>
      </w:r>
      <w:r w:rsidR="00057D78" w:rsidRPr="00C12ADD">
        <w:rPr>
          <w:rFonts w:ascii="SimSun" w:eastAsia="SimSun" w:hAnsi="SimSun" w:hint="eastAsia"/>
          <w:sz w:val="21"/>
        </w:rPr>
        <w:t>居民提交的</w:t>
      </w:r>
      <w:r w:rsidRPr="00C12ADD">
        <w:rPr>
          <w:rFonts w:ascii="SimSun" w:eastAsia="SimSun" w:hAnsi="SimSun" w:hint="eastAsia"/>
          <w:sz w:val="21"/>
        </w:rPr>
        <w:t>外观设计申请排名第四，商标申请排名第六。此外，本国</w:t>
      </w:r>
      <w:r w:rsidR="00057D78" w:rsidRPr="00C12ADD">
        <w:rPr>
          <w:rFonts w:ascii="SimSun" w:eastAsia="SimSun" w:hAnsi="SimSun" w:hint="eastAsia"/>
          <w:sz w:val="21"/>
        </w:rPr>
        <w:t>居民</w:t>
      </w:r>
      <w:r w:rsidRPr="00C12ADD">
        <w:rPr>
          <w:rFonts w:ascii="SimSun" w:eastAsia="SimSun" w:hAnsi="SimSun" w:hint="eastAsia"/>
          <w:sz w:val="21"/>
        </w:rPr>
        <w:t>专利申请量在过去15年内增长了约20倍。在此期间，土耳其</w:t>
      </w:r>
      <w:r w:rsidR="00C77736" w:rsidRPr="00C12ADD">
        <w:rPr>
          <w:rFonts w:ascii="SimSun" w:eastAsia="SimSun" w:hAnsi="SimSun" w:hint="eastAsia"/>
          <w:sz w:val="21"/>
        </w:rPr>
        <w:t>专利申请</w:t>
      </w:r>
      <w:r w:rsidRPr="00C12ADD">
        <w:rPr>
          <w:rFonts w:ascii="SimSun" w:eastAsia="SimSun" w:hAnsi="SimSun" w:hint="eastAsia"/>
          <w:sz w:val="21"/>
        </w:rPr>
        <w:t>的排名也从第45</w:t>
      </w:r>
      <w:r w:rsidR="00057D78" w:rsidRPr="00C12ADD">
        <w:rPr>
          <w:rFonts w:ascii="SimSun" w:eastAsia="SimSun" w:hAnsi="SimSun" w:hint="eastAsia"/>
          <w:sz w:val="21"/>
        </w:rPr>
        <w:t>位</w:t>
      </w:r>
      <w:r w:rsidRPr="00C12ADD">
        <w:rPr>
          <w:rFonts w:ascii="SimSun" w:eastAsia="SimSun" w:hAnsi="SimSun" w:hint="eastAsia"/>
          <w:sz w:val="21"/>
        </w:rPr>
        <w:t>上升至第15</w:t>
      </w:r>
      <w:r w:rsidR="00057D78" w:rsidRPr="00C12ADD">
        <w:rPr>
          <w:rFonts w:ascii="SimSun" w:eastAsia="SimSun" w:hAnsi="SimSun" w:hint="eastAsia"/>
          <w:sz w:val="21"/>
        </w:rPr>
        <w:t>位</w:t>
      </w:r>
      <w:r w:rsidRPr="00C12ADD">
        <w:rPr>
          <w:rFonts w:ascii="SimSun" w:eastAsia="SimSun" w:hAnsi="SimSun" w:hint="eastAsia"/>
          <w:sz w:val="21"/>
        </w:rPr>
        <w:t>。</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10.</w:t>
      </w:r>
      <w:r w:rsidR="00AD5505">
        <w:rPr>
          <w:rFonts w:ascii="SimSun" w:eastAsia="SimSun" w:hAnsi="SimSun" w:hint="eastAsia"/>
          <w:sz w:val="21"/>
        </w:rPr>
        <w:tab/>
      </w:r>
      <w:smartTag w:uri="urn:schemas-microsoft-com:office:smarttags" w:element="chsdate">
        <w:smartTagPr>
          <w:attr w:name="Year" w:val="1996"/>
          <w:attr w:name="Month" w:val="1"/>
          <w:attr w:name="Day" w:val="1"/>
          <w:attr w:name="IsLunarDate" w:val="False"/>
          <w:attr w:name="IsROCDate" w:val="False"/>
        </w:smartTagPr>
        <w:r w:rsidRPr="00C12ADD">
          <w:rPr>
            <w:rFonts w:ascii="SimSun" w:eastAsia="SimSun" w:hAnsi="SimSun" w:hint="eastAsia"/>
            <w:sz w:val="21"/>
          </w:rPr>
          <w:t>1996年1月1日</w:t>
        </w:r>
      </w:smartTag>
      <w:r w:rsidRPr="00C12ADD">
        <w:rPr>
          <w:rFonts w:ascii="SimSun" w:eastAsia="SimSun" w:hAnsi="SimSun" w:hint="eastAsia"/>
          <w:sz w:val="21"/>
        </w:rPr>
        <w:t>，土耳其成为PCT的缔约国</w:t>
      </w:r>
      <w:r w:rsidR="00984D5A" w:rsidRPr="00C12ADD">
        <w:rPr>
          <w:rFonts w:ascii="SimSun" w:eastAsia="SimSun" w:hAnsi="SimSun" w:hint="eastAsia"/>
          <w:sz w:val="21"/>
        </w:rPr>
        <w:t>，</w:t>
      </w:r>
      <w:r w:rsidR="008F47EA" w:rsidRPr="00C12ADD">
        <w:rPr>
          <w:rFonts w:ascii="SimSun" w:eastAsia="SimSun" w:hAnsi="SimSun" w:hint="eastAsia"/>
          <w:sz w:val="21"/>
        </w:rPr>
        <w:t>TPI</w:t>
      </w:r>
      <w:r w:rsidR="00984D5A" w:rsidRPr="00C12ADD">
        <w:rPr>
          <w:rFonts w:ascii="SimSun" w:eastAsia="SimSun" w:hAnsi="SimSun" w:hint="eastAsia"/>
          <w:sz w:val="21"/>
        </w:rPr>
        <w:t>也</w:t>
      </w:r>
      <w:r w:rsidRPr="00C12ADD">
        <w:rPr>
          <w:rFonts w:ascii="SimSun" w:eastAsia="SimSun" w:hAnsi="SimSun" w:hint="eastAsia"/>
          <w:sz w:val="21"/>
        </w:rPr>
        <w:t>成为PCT受理局</w:t>
      </w:r>
      <w:r w:rsidR="00BB3120" w:rsidRPr="00C12ADD">
        <w:rPr>
          <w:rFonts w:ascii="SimSun" w:eastAsia="SimSun" w:hAnsi="SimSun" w:hint="eastAsia"/>
          <w:sz w:val="21"/>
        </w:rPr>
        <w:t>(</w:t>
      </w:r>
      <w:r w:rsidR="00E51563" w:rsidRPr="00C12ADD">
        <w:rPr>
          <w:rFonts w:ascii="SimSun" w:eastAsia="SimSun" w:hAnsi="SimSun" w:hint="eastAsia"/>
          <w:sz w:val="21"/>
        </w:rPr>
        <w:t>以下称“</w:t>
      </w:r>
      <w:r w:rsidR="00E51563" w:rsidRPr="00C12ADD">
        <w:rPr>
          <w:rFonts w:ascii="SimSun" w:eastAsia="SimSun" w:hAnsi="SimSun"/>
          <w:sz w:val="21"/>
        </w:rPr>
        <w:t>RO</w:t>
      </w:r>
      <w:r w:rsidR="00E51563" w:rsidRPr="00C12ADD">
        <w:rPr>
          <w:rFonts w:ascii="SimSun" w:eastAsia="SimSun" w:hAnsi="SimSun" w:hint="eastAsia"/>
          <w:sz w:val="21"/>
        </w:rPr>
        <w:t>”</w:t>
      </w:r>
      <w:r w:rsidR="00BB3120" w:rsidRPr="00C12ADD">
        <w:rPr>
          <w:rFonts w:ascii="SimSun" w:eastAsia="SimSun" w:hAnsi="SimSun" w:hint="eastAsia"/>
          <w:sz w:val="21"/>
        </w:rPr>
        <w:t>)</w:t>
      </w:r>
      <w:r w:rsidRPr="00C12ADD">
        <w:rPr>
          <w:rFonts w:ascii="SimSun" w:eastAsia="SimSun" w:hAnsi="SimSun" w:hint="eastAsia"/>
          <w:sz w:val="21"/>
        </w:rPr>
        <w:t>。</w:t>
      </w:r>
      <w:r w:rsidR="00984D5A" w:rsidRPr="00C12ADD">
        <w:rPr>
          <w:rFonts w:ascii="SimSun" w:eastAsia="SimSun" w:hAnsi="SimSun" w:hint="eastAsia"/>
          <w:sz w:val="21"/>
        </w:rPr>
        <w:t>来自</w:t>
      </w:r>
      <w:r w:rsidRPr="00C12ADD">
        <w:rPr>
          <w:rFonts w:ascii="SimSun" w:eastAsia="SimSun" w:hAnsi="SimSun" w:hint="eastAsia"/>
          <w:sz w:val="21"/>
        </w:rPr>
        <w:t>土耳其的PCT申请在过去15年内增长了10倍，2014年达到802件。</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11.</w:t>
      </w:r>
      <w:r w:rsidR="00AD5505">
        <w:rPr>
          <w:rFonts w:ascii="SimSun" w:eastAsia="SimSun" w:hAnsi="SimSun" w:hint="eastAsia"/>
          <w:sz w:val="21"/>
        </w:rPr>
        <w:tab/>
      </w:r>
      <w:r w:rsidRPr="00C12ADD">
        <w:rPr>
          <w:rFonts w:ascii="SimSun" w:eastAsia="SimSun" w:hAnsi="SimSun" w:hint="eastAsia"/>
          <w:sz w:val="21"/>
        </w:rPr>
        <w:t>与知识产权申请量的</w:t>
      </w:r>
      <w:r w:rsidR="00C77736" w:rsidRPr="00C12ADD">
        <w:rPr>
          <w:rFonts w:ascii="SimSun" w:eastAsia="SimSun" w:hAnsi="SimSun" w:hint="eastAsia"/>
          <w:sz w:val="21"/>
        </w:rPr>
        <w:t>增长</w:t>
      </w:r>
      <w:r w:rsidRPr="00C12ADD">
        <w:rPr>
          <w:rFonts w:ascii="SimSun" w:eastAsia="SimSun" w:hAnsi="SimSun" w:hint="eastAsia"/>
          <w:sz w:val="21"/>
        </w:rPr>
        <w:t>相同，</w:t>
      </w:r>
      <w:r w:rsidR="008F47EA" w:rsidRPr="00C12ADD">
        <w:rPr>
          <w:rFonts w:ascii="SimSun" w:eastAsia="SimSun" w:hAnsi="SimSun" w:hint="eastAsia"/>
          <w:sz w:val="21"/>
        </w:rPr>
        <w:t>TPI</w:t>
      </w:r>
      <w:r w:rsidRPr="00C12ADD">
        <w:rPr>
          <w:rFonts w:ascii="SimSun" w:eastAsia="SimSun" w:hAnsi="SimSun" w:hint="eastAsia"/>
          <w:sz w:val="21"/>
        </w:rPr>
        <w:t>的机构</w:t>
      </w:r>
      <w:r w:rsidR="00C77736" w:rsidRPr="00C12ADD">
        <w:rPr>
          <w:rFonts w:ascii="SimSun" w:eastAsia="SimSun" w:hAnsi="SimSun" w:hint="eastAsia"/>
          <w:sz w:val="21"/>
        </w:rPr>
        <w:t>工作</w:t>
      </w:r>
      <w:r w:rsidRPr="00C12ADD">
        <w:rPr>
          <w:rFonts w:ascii="SimSun" w:eastAsia="SimSun" w:hAnsi="SimSun" w:hint="eastAsia"/>
          <w:sz w:val="21"/>
        </w:rPr>
        <w:t>能力和知识产权制度中的</w:t>
      </w:r>
      <w:r w:rsidR="00C77736" w:rsidRPr="00C12ADD">
        <w:rPr>
          <w:rFonts w:ascii="SimSun" w:eastAsia="SimSun" w:hAnsi="SimSun" w:hint="eastAsia"/>
          <w:sz w:val="21"/>
        </w:rPr>
        <w:t>其他</w:t>
      </w:r>
      <w:r w:rsidRPr="00C12ADD">
        <w:rPr>
          <w:rFonts w:ascii="SimSun" w:eastAsia="SimSun" w:hAnsi="SimSun" w:hint="eastAsia"/>
          <w:sz w:val="21"/>
        </w:rPr>
        <w:t>要素都取得了显著进步。近期知识产权制度的发展和知识产权申请量的增长</w:t>
      </w:r>
      <w:r w:rsidR="00AF09B4" w:rsidRPr="00C12ADD">
        <w:rPr>
          <w:rFonts w:ascii="SimSun" w:eastAsia="SimSun" w:hAnsi="SimSun" w:hint="eastAsia"/>
          <w:sz w:val="21"/>
        </w:rPr>
        <w:t>对</w:t>
      </w:r>
      <w:r w:rsidRPr="00C12ADD">
        <w:rPr>
          <w:rFonts w:ascii="SimSun" w:eastAsia="SimSun" w:hAnsi="SimSun" w:hint="eastAsia"/>
          <w:sz w:val="21"/>
        </w:rPr>
        <w:t>及时</w:t>
      </w:r>
      <w:r w:rsidR="00AF09B4" w:rsidRPr="00C12ADD">
        <w:rPr>
          <w:rFonts w:ascii="SimSun" w:eastAsia="SimSun" w:hAnsi="SimSun" w:hint="eastAsia"/>
          <w:sz w:val="21"/>
        </w:rPr>
        <w:t>、</w:t>
      </w:r>
      <w:r w:rsidRPr="00C12ADD">
        <w:rPr>
          <w:rFonts w:ascii="SimSun" w:eastAsia="SimSun" w:hAnsi="SimSun" w:hint="eastAsia"/>
          <w:sz w:val="21"/>
        </w:rPr>
        <w:t>高品质的知识产权服务，尤其是专利授权服务</w:t>
      </w:r>
      <w:r w:rsidR="00C77736" w:rsidRPr="00C12ADD">
        <w:rPr>
          <w:rFonts w:ascii="SimSun" w:eastAsia="SimSun" w:hAnsi="SimSun" w:hint="eastAsia"/>
          <w:sz w:val="21"/>
        </w:rPr>
        <w:t>的需求</w:t>
      </w:r>
      <w:r w:rsidRPr="00C12ADD">
        <w:rPr>
          <w:rFonts w:ascii="SimSun" w:eastAsia="SimSun" w:hAnsi="SimSun" w:hint="eastAsia"/>
          <w:sz w:val="21"/>
        </w:rPr>
        <w:t>不断增长。本国用户的需求成为</w:t>
      </w:r>
      <w:r w:rsidR="008F47EA" w:rsidRPr="00C12ADD">
        <w:rPr>
          <w:rFonts w:ascii="SimSun" w:eastAsia="SimSun" w:hAnsi="SimSun" w:hint="eastAsia"/>
          <w:sz w:val="21"/>
        </w:rPr>
        <w:t>TPI</w:t>
      </w:r>
      <w:r w:rsidRPr="00C12ADD">
        <w:rPr>
          <w:rFonts w:ascii="SimSun" w:eastAsia="SimSun" w:hAnsi="SimSun" w:hint="eastAsia"/>
          <w:sz w:val="21"/>
        </w:rPr>
        <w:t>现代化建设的主要驱动力。根据用户的反馈，</w:t>
      </w:r>
      <w:r w:rsidR="008F47EA" w:rsidRPr="00C12ADD">
        <w:rPr>
          <w:rFonts w:ascii="SimSun" w:eastAsia="SimSun" w:hAnsi="SimSun" w:hint="eastAsia"/>
          <w:sz w:val="21"/>
        </w:rPr>
        <w:t>TPI</w:t>
      </w:r>
      <w:r w:rsidRPr="00C12ADD">
        <w:rPr>
          <w:rFonts w:ascii="SimSun" w:eastAsia="SimSun" w:hAnsi="SimSun" w:hint="eastAsia"/>
          <w:sz w:val="21"/>
        </w:rPr>
        <w:t>已经</w:t>
      </w:r>
      <w:r w:rsidR="00B14CBC" w:rsidRPr="00C12ADD">
        <w:rPr>
          <w:rFonts w:ascii="SimSun" w:eastAsia="SimSun" w:hAnsi="SimSun" w:hint="eastAsia"/>
          <w:sz w:val="21"/>
        </w:rPr>
        <w:t>拥有</w:t>
      </w:r>
      <w:r w:rsidRPr="00C12ADD">
        <w:rPr>
          <w:rFonts w:ascii="SimSun" w:eastAsia="SimSun" w:hAnsi="SimSun" w:hint="eastAsia"/>
          <w:sz w:val="21"/>
        </w:rPr>
        <w:t>完善的组织</w:t>
      </w:r>
      <w:r w:rsidR="00AF09B4" w:rsidRPr="00C12ADD">
        <w:rPr>
          <w:rFonts w:ascii="SimSun" w:eastAsia="SimSun" w:hAnsi="SimSun" w:hint="eastAsia"/>
          <w:sz w:val="21"/>
        </w:rPr>
        <w:t>架构</w:t>
      </w:r>
      <w:r w:rsidR="00B14CBC" w:rsidRPr="00C12ADD">
        <w:rPr>
          <w:rFonts w:ascii="SimSun" w:eastAsia="SimSun" w:hAnsi="SimSun" w:hint="eastAsia"/>
          <w:sz w:val="21"/>
        </w:rPr>
        <w:t>和</w:t>
      </w:r>
      <w:r w:rsidRPr="00C12ADD">
        <w:rPr>
          <w:rFonts w:ascii="SimSun" w:eastAsia="SimSun" w:hAnsi="SimSun" w:hint="eastAsia"/>
          <w:sz w:val="21"/>
        </w:rPr>
        <w:t>保持其运转的现代化</w:t>
      </w:r>
      <w:r w:rsidR="00B14CBC" w:rsidRPr="00C12ADD">
        <w:rPr>
          <w:rFonts w:ascii="SimSun" w:eastAsia="SimSun" w:hAnsi="SimSun" w:hint="eastAsia"/>
          <w:sz w:val="21"/>
        </w:rPr>
        <w:t>手段</w:t>
      </w:r>
      <w:r w:rsidRPr="00C12ADD">
        <w:rPr>
          <w:rFonts w:ascii="SimSun" w:eastAsia="SimSun" w:hAnsi="SimSun" w:hint="eastAsia"/>
          <w:sz w:val="21"/>
        </w:rPr>
        <w:t>。</w:t>
      </w:r>
    </w:p>
    <w:p w:rsidR="00BB0535" w:rsidRPr="00AD5505" w:rsidRDefault="00BB0535" w:rsidP="00AD5505">
      <w:pPr>
        <w:pStyle w:val="3"/>
        <w:keepLines w:val="0"/>
        <w:widowControl/>
        <w:spacing w:before="0" w:afterLines="50" w:after="120" w:line="340" w:lineRule="atLeast"/>
        <w:rPr>
          <w:rFonts w:ascii="SimSun" w:hAnsi="SimSun"/>
          <w:kern w:val="0"/>
          <w:sz w:val="21"/>
        </w:rPr>
      </w:pPr>
      <w:r w:rsidRPr="00AD5505">
        <w:rPr>
          <w:rFonts w:ascii="SimSun" w:hAnsi="SimSun"/>
          <w:kern w:val="0"/>
          <w:sz w:val="21"/>
        </w:rPr>
        <w:t>3.</w:t>
      </w:r>
      <w:r w:rsidRPr="00AD5505">
        <w:rPr>
          <w:rFonts w:ascii="SimSun" w:hAnsi="SimSun"/>
          <w:kern w:val="0"/>
          <w:sz w:val="21"/>
        </w:rPr>
        <w:tab/>
      </w:r>
      <w:r w:rsidR="00DC587B" w:rsidRPr="00AD5505">
        <w:rPr>
          <w:rFonts w:ascii="SimSun" w:hAnsi="SimSun" w:hint="eastAsia"/>
          <w:kern w:val="0"/>
          <w:sz w:val="21"/>
        </w:rPr>
        <w:t>创新政策与知识产权战略</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12.</w:t>
      </w:r>
      <w:r w:rsidR="00AD5505">
        <w:rPr>
          <w:rFonts w:ascii="SimSun" w:eastAsia="SimSun" w:hAnsi="SimSun" w:hint="eastAsia"/>
          <w:sz w:val="21"/>
        </w:rPr>
        <w:tab/>
      </w:r>
      <w:r w:rsidRPr="00C12ADD">
        <w:rPr>
          <w:rFonts w:ascii="SimSun" w:eastAsia="SimSun" w:hAnsi="SimSun" w:hint="eastAsia"/>
          <w:sz w:val="21"/>
        </w:rPr>
        <w:t>在最高政治层面，科学技术最高委员会负责制定创新政策，主席由土耳其总理出任。</w:t>
      </w:r>
      <w:r w:rsidR="006A2060" w:rsidRPr="00C12ADD">
        <w:rPr>
          <w:rFonts w:ascii="SimSun" w:eastAsia="SimSun" w:hAnsi="SimSun" w:hint="eastAsia"/>
          <w:sz w:val="21"/>
        </w:rPr>
        <w:t>2010年，</w:t>
      </w:r>
      <w:r w:rsidRPr="00C12ADD">
        <w:rPr>
          <w:rFonts w:ascii="SimSun" w:eastAsia="SimSun" w:hAnsi="SimSun" w:hint="eastAsia"/>
          <w:sz w:val="21"/>
        </w:rPr>
        <w:t>第22届科学技术最高委员会会议批准的《国家科学、技术和创新战略》</w:t>
      </w:r>
      <w:r w:rsidR="009F1C80" w:rsidRPr="00C12ADD">
        <w:rPr>
          <w:rFonts w:ascii="SimSun" w:eastAsia="SimSun" w:hAnsi="SimSun" w:hint="eastAsia"/>
          <w:sz w:val="21"/>
        </w:rPr>
        <w:t>涵</w:t>
      </w:r>
      <w:r w:rsidR="006A2060" w:rsidRPr="00C12ADD">
        <w:rPr>
          <w:rFonts w:ascii="SimSun" w:eastAsia="SimSun" w:hAnsi="SimSun" w:hint="eastAsia"/>
          <w:sz w:val="21"/>
        </w:rPr>
        <w:t>盖</w:t>
      </w:r>
      <w:r w:rsidRPr="00C12ADD">
        <w:rPr>
          <w:rFonts w:ascii="SimSun" w:eastAsia="SimSun" w:hAnsi="SimSun" w:hint="eastAsia"/>
          <w:sz w:val="21"/>
        </w:rPr>
        <w:t>2011年至2016年。</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13.</w:t>
      </w:r>
      <w:r w:rsidR="00AD5505">
        <w:rPr>
          <w:rFonts w:ascii="SimSun" w:eastAsia="SimSun" w:hAnsi="SimSun" w:hint="eastAsia"/>
          <w:sz w:val="21"/>
        </w:rPr>
        <w:tab/>
      </w:r>
      <w:r w:rsidRPr="00C12ADD">
        <w:rPr>
          <w:rFonts w:ascii="SimSun" w:eastAsia="SimSun" w:hAnsi="SimSun" w:hint="eastAsia"/>
          <w:sz w:val="21"/>
        </w:rPr>
        <w:t>《国家科学、技术和创新战略》</w:t>
      </w:r>
      <w:r w:rsidR="00BB3120" w:rsidRPr="00C12ADD">
        <w:rPr>
          <w:rFonts w:ascii="SimSun" w:eastAsia="SimSun" w:hAnsi="SimSun" w:hint="eastAsia"/>
          <w:sz w:val="21"/>
        </w:rPr>
        <w:t>(</w:t>
      </w:r>
      <w:r w:rsidRPr="00C12ADD">
        <w:rPr>
          <w:rFonts w:ascii="SimSun" w:eastAsia="SimSun" w:hAnsi="SimSun" w:hint="eastAsia"/>
          <w:sz w:val="21"/>
        </w:rPr>
        <w:t>2011-2016</w:t>
      </w:r>
      <w:r w:rsidR="00BB3120" w:rsidRPr="00C12ADD">
        <w:rPr>
          <w:rFonts w:ascii="SimSun" w:eastAsia="SimSun" w:hAnsi="SimSun" w:hint="eastAsia"/>
          <w:sz w:val="21"/>
        </w:rPr>
        <w:t>)</w:t>
      </w:r>
      <w:r w:rsidRPr="00C12ADD">
        <w:rPr>
          <w:rFonts w:ascii="SimSun" w:eastAsia="SimSun" w:hAnsi="SimSun" w:hint="eastAsia"/>
          <w:sz w:val="21"/>
        </w:rPr>
        <w:t>旨在促进新知识和创新技术转化为产品、</w:t>
      </w:r>
      <w:r w:rsidR="009F1C80" w:rsidRPr="00C12ADD">
        <w:rPr>
          <w:rFonts w:ascii="SimSun" w:eastAsia="SimSun" w:hAnsi="SimSun" w:hint="eastAsia"/>
          <w:sz w:val="21"/>
        </w:rPr>
        <w:t>方法</w:t>
      </w:r>
      <w:r w:rsidRPr="00C12ADD">
        <w:rPr>
          <w:rFonts w:ascii="SimSun" w:eastAsia="SimSun" w:hAnsi="SimSun" w:hint="eastAsia"/>
          <w:sz w:val="21"/>
        </w:rPr>
        <w:t>和服务以提升人的生活质量，使国家和人类受益。</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14.</w:t>
      </w:r>
      <w:r w:rsidR="00AD5505">
        <w:rPr>
          <w:rFonts w:ascii="SimSun" w:eastAsia="SimSun" w:hAnsi="SimSun" w:hint="eastAsia"/>
          <w:sz w:val="21"/>
        </w:rPr>
        <w:tab/>
      </w:r>
      <w:r w:rsidR="00AA7BE8" w:rsidRPr="00C12ADD">
        <w:rPr>
          <w:rFonts w:ascii="SimSun" w:eastAsia="SimSun" w:hAnsi="SimSun" w:hint="eastAsia"/>
          <w:sz w:val="21"/>
        </w:rPr>
        <w:t>根据该</w:t>
      </w:r>
      <w:r w:rsidRPr="00C12ADD">
        <w:rPr>
          <w:rFonts w:ascii="SimSun" w:eastAsia="SimSun" w:hAnsi="SimSun" w:hint="eastAsia"/>
          <w:sz w:val="21"/>
        </w:rPr>
        <w:t>创新战略，在总理领导下的土耳其高级计划委员会批准了《国家知识产权战略和行动计划2015-2018》。此战略旨在促进知识产权</w:t>
      </w:r>
      <w:r w:rsidR="00AA7BE8" w:rsidRPr="00C12ADD">
        <w:rPr>
          <w:rFonts w:ascii="SimSun" w:eastAsia="SimSun" w:hAnsi="SimSun" w:hint="eastAsia"/>
          <w:sz w:val="21"/>
        </w:rPr>
        <w:t>及专门产品</w:t>
      </w:r>
      <w:r w:rsidRPr="00C12ADD">
        <w:rPr>
          <w:rFonts w:ascii="SimSun" w:eastAsia="SimSun" w:hAnsi="SimSun" w:hint="eastAsia"/>
          <w:sz w:val="21"/>
        </w:rPr>
        <w:t>的发展，通过高效、全面和受到社会认可的知识产权制度促进知识产权的保护和运用。</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15.</w:t>
      </w:r>
      <w:r w:rsidR="00AD5505">
        <w:rPr>
          <w:rFonts w:ascii="SimSun" w:eastAsia="SimSun" w:hAnsi="SimSun" w:hint="eastAsia"/>
          <w:sz w:val="21"/>
        </w:rPr>
        <w:tab/>
      </w:r>
      <w:r w:rsidRPr="00C12ADD">
        <w:rPr>
          <w:rFonts w:ascii="SimSun" w:eastAsia="SimSun" w:hAnsi="SimSun" w:hint="eastAsia"/>
          <w:sz w:val="21"/>
        </w:rPr>
        <w:t>此项战略的目标包括：</w:t>
      </w:r>
    </w:p>
    <w:p w:rsidR="00BB0535" w:rsidRPr="00C12ADD" w:rsidRDefault="00BB0535" w:rsidP="00BD43AF">
      <w:pPr>
        <w:pStyle w:val="ONUME"/>
        <w:numPr>
          <w:ilvl w:val="0"/>
          <w:numId w:val="0"/>
        </w:numPr>
        <w:overflowPunct w:val="0"/>
        <w:spacing w:afterLines="50" w:after="120" w:line="340" w:lineRule="atLeast"/>
        <w:ind w:left="567"/>
        <w:jc w:val="both"/>
        <w:rPr>
          <w:rFonts w:ascii="SimSun" w:eastAsia="SimSun" w:hAnsi="SimSun"/>
          <w:sz w:val="21"/>
        </w:rPr>
      </w:pPr>
      <w:r w:rsidRPr="00C12ADD">
        <w:rPr>
          <w:rFonts w:ascii="SimSun" w:eastAsia="SimSun" w:hAnsi="SimSun" w:hint="eastAsia"/>
          <w:sz w:val="21"/>
        </w:rPr>
        <w:t>-</w:t>
      </w:r>
      <w:r w:rsidR="00BD43AF">
        <w:rPr>
          <w:rFonts w:ascii="SimSun" w:eastAsia="SimSun" w:hAnsi="SimSun" w:hint="eastAsia"/>
          <w:sz w:val="21"/>
        </w:rPr>
        <w:tab/>
      </w:r>
      <w:r w:rsidRPr="00C12ADD">
        <w:rPr>
          <w:rFonts w:ascii="SimSun" w:eastAsia="SimSun" w:hAnsi="SimSun" w:hint="eastAsia"/>
          <w:sz w:val="21"/>
        </w:rPr>
        <w:t>根据国家需要，通过提升立法和实践促进专利权高效实施；</w:t>
      </w:r>
    </w:p>
    <w:p w:rsidR="00BB0535" w:rsidRPr="00C12ADD" w:rsidRDefault="00BB0535" w:rsidP="00BD43AF">
      <w:pPr>
        <w:pStyle w:val="ONUME"/>
        <w:numPr>
          <w:ilvl w:val="0"/>
          <w:numId w:val="0"/>
        </w:numPr>
        <w:overflowPunct w:val="0"/>
        <w:spacing w:afterLines="50" w:after="120" w:line="340" w:lineRule="atLeast"/>
        <w:ind w:left="567"/>
        <w:jc w:val="both"/>
        <w:rPr>
          <w:rFonts w:ascii="SimSun" w:eastAsia="SimSun" w:hAnsi="SimSun"/>
          <w:sz w:val="21"/>
        </w:rPr>
      </w:pPr>
      <w:r w:rsidRPr="00C12ADD">
        <w:rPr>
          <w:rFonts w:ascii="SimSun" w:eastAsia="SimSun" w:hAnsi="SimSun" w:hint="eastAsia"/>
          <w:sz w:val="21"/>
        </w:rPr>
        <w:t>-</w:t>
      </w:r>
      <w:r w:rsidR="00BD43AF">
        <w:rPr>
          <w:rFonts w:ascii="SimSun" w:eastAsia="SimSun" w:hAnsi="SimSun" w:hint="eastAsia"/>
          <w:sz w:val="21"/>
        </w:rPr>
        <w:tab/>
      </w:r>
      <w:r w:rsidRPr="00C12ADD">
        <w:rPr>
          <w:rFonts w:ascii="SimSun" w:eastAsia="SimSun" w:hAnsi="SimSun" w:hint="eastAsia"/>
          <w:sz w:val="21"/>
        </w:rPr>
        <w:t>高效地保护和管理知识产权，在相关部门尤其是司法、海关、警察部门</w:t>
      </w:r>
      <w:r w:rsidR="009F1C80" w:rsidRPr="00C12ADD">
        <w:rPr>
          <w:rFonts w:ascii="SimSun" w:eastAsia="SimSun" w:hAnsi="SimSun" w:hint="eastAsia"/>
          <w:sz w:val="21"/>
        </w:rPr>
        <w:t>培养具有较强工作能力</w:t>
      </w:r>
      <w:r w:rsidRPr="00C12ADD">
        <w:rPr>
          <w:rFonts w:ascii="SimSun" w:eastAsia="SimSun" w:hAnsi="SimSun" w:hint="eastAsia"/>
          <w:sz w:val="21"/>
        </w:rPr>
        <w:t>的人</w:t>
      </w:r>
      <w:r w:rsidR="009F1C80" w:rsidRPr="00C12ADD">
        <w:rPr>
          <w:rFonts w:ascii="SimSun" w:eastAsia="SimSun" w:hAnsi="SimSun" w:hint="eastAsia"/>
          <w:sz w:val="21"/>
        </w:rPr>
        <w:t>员</w:t>
      </w:r>
      <w:r w:rsidRPr="00C12ADD">
        <w:rPr>
          <w:rFonts w:ascii="SimSun" w:eastAsia="SimSun" w:hAnsi="SimSun" w:hint="eastAsia"/>
          <w:sz w:val="21"/>
        </w:rPr>
        <w:t>和机构；</w:t>
      </w:r>
    </w:p>
    <w:p w:rsidR="00BB0535" w:rsidRPr="00C12ADD" w:rsidRDefault="00BB0535" w:rsidP="00BD43AF">
      <w:pPr>
        <w:pStyle w:val="ONUME"/>
        <w:numPr>
          <w:ilvl w:val="0"/>
          <w:numId w:val="0"/>
        </w:numPr>
        <w:overflowPunct w:val="0"/>
        <w:spacing w:afterLines="50" w:after="120" w:line="340" w:lineRule="atLeast"/>
        <w:ind w:left="567"/>
        <w:jc w:val="both"/>
        <w:rPr>
          <w:rFonts w:ascii="SimSun" w:eastAsia="SimSun" w:hAnsi="SimSun"/>
          <w:sz w:val="21"/>
        </w:rPr>
      </w:pPr>
      <w:r w:rsidRPr="00C12ADD">
        <w:rPr>
          <w:rFonts w:ascii="SimSun" w:eastAsia="SimSun" w:hAnsi="SimSun" w:hint="eastAsia"/>
          <w:sz w:val="21"/>
        </w:rPr>
        <w:t>-</w:t>
      </w:r>
      <w:r w:rsidR="00BD43AF">
        <w:rPr>
          <w:rFonts w:ascii="SimSun" w:eastAsia="SimSun" w:hAnsi="SimSun" w:hint="eastAsia"/>
          <w:sz w:val="21"/>
        </w:rPr>
        <w:tab/>
      </w:r>
      <w:r w:rsidRPr="00C12ADD">
        <w:rPr>
          <w:rFonts w:ascii="SimSun" w:eastAsia="SimSun" w:hAnsi="SimSun" w:hint="eastAsia"/>
          <w:sz w:val="21"/>
        </w:rPr>
        <w:t>通过促进市场对知识产权转化价值的认识和基础设施的改善，提升知识产权商业化的效率；</w:t>
      </w:r>
    </w:p>
    <w:p w:rsidR="00BB0535" w:rsidRPr="00C12ADD" w:rsidRDefault="00BB0535" w:rsidP="00BD43AF">
      <w:pPr>
        <w:pStyle w:val="ONUME"/>
        <w:numPr>
          <w:ilvl w:val="0"/>
          <w:numId w:val="0"/>
        </w:numPr>
        <w:overflowPunct w:val="0"/>
        <w:spacing w:afterLines="50" w:after="120" w:line="340" w:lineRule="atLeast"/>
        <w:ind w:left="567"/>
        <w:jc w:val="both"/>
        <w:rPr>
          <w:rFonts w:ascii="SimSun" w:eastAsia="SimSun" w:hAnsi="SimSun"/>
          <w:sz w:val="21"/>
        </w:rPr>
      </w:pPr>
      <w:r w:rsidRPr="00C12ADD">
        <w:rPr>
          <w:rFonts w:ascii="SimSun" w:eastAsia="SimSun" w:hAnsi="SimSun" w:hint="eastAsia"/>
          <w:sz w:val="21"/>
        </w:rPr>
        <w:t>-</w:t>
      </w:r>
      <w:r w:rsidR="00BD43AF">
        <w:rPr>
          <w:rFonts w:ascii="SimSun" w:eastAsia="SimSun" w:hAnsi="SimSun" w:hint="eastAsia"/>
          <w:sz w:val="21"/>
        </w:rPr>
        <w:tab/>
      </w:r>
      <w:r w:rsidRPr="00C12ADD">
        <w:rPr>
          <w:rFonts w:ascii="SimSun" w:eastAsia="SimSun" w:hAnsi="SimSun" w:hint="eastAsia"/>
          <w:sz w:val="21"/>
        </w:rPr>
        <w:t>提高公众对知识产权制度的认识，</w:t>
      </w:r>
      <w:r w:rsidR="00A93130" w:rsidRPr="00C12ADD">
        <w:rPr>
          <w:rFonts w:ascii="SimSun" w:eastAsia="SimSun" w:hAnsi="SimSun" w:hint="eastAsia"/>
          <w:sz w:val="21"/>
        </w:rPr>
        <w:t>致力于实现</w:t>
      </w:r>
      <w:r w:rsidRPr="00C12ADD">
        <w:rPr>
          <w:rFonts w:ascii="SimSun" w:eastAsia="SimSun" w:hAnsi="SimSun" w:hint="eastAsia"/>
          <w:sz w:val="21"/>
        </w:rPr>
        <w:t>构建</w:t>
      </w:r>
      <w:r w:rsidR="00A93130" w:rsidRPr="00C12ADD">
        <w:rPr>
          <w:rFonts w:ascii="SimSun" w:eastAsia="SimSun" w:hAnsi="SimSun" w:hint="eastAsia"/>
          <w:sz w:val="21"/>
        </w:rPr>
        <w:t>更加</w:t>
      </w:r>
      <w:r w:rsidRPr="00C12ADD">
        <w:rPr>
          <w:rFonts w:ascii="SimSun" w:eastAsia="SimSun" w:hAnsi="SimSun" w:hint="eastAsia"/>
          <w:sz w:val="21"/>
        </w:rPr>
        <w:t>崇尚知识的社会</w:t>
      </w:r>
      <w:r w:rsidR="00A93130" w:rsidRPr="00C12ADD">
        <w:rPr>
          <w:rFonts w:ascii="SimSun" w:eastAsia="SimSun" w:hAnsi="SimSun" w:hint="eastAsia"/>
          <w:sz w:val="21"/>
        </w:rPr>
        <w:t>的</w:t>
      </w:r>
      <w:r w:rsidR="0087791D" w:rsidRPr="00C12ADD">
        <w:rPr>
          <w:rFonts w:ascii="SimSun" w:eastAsia="SimSun" w:hAnsi="SimSun" w:hint="eastAsia"/>
          <w:sz w:val="21"/>
        </w:rPr>
        <w:t>目标</w:t>
      </w:r>
      <w:r w:rsidRPr="00C12ADD">
        <w:rPr>
          <w:rFonts w:ascii="SimSun" w:eastAsia="SimSun" w:hAnsi="SimSun" w:hint="eastAsia"/>
          <w:sz w:val="21"/>
        </w:rPr>
        <w:t>。</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lastRenderedPageBreak/>
        <w:t>16.</w:t>
      </w:r>
      <w:r w:rsidR="00AD5505">
        <w:rPr>
          <w:rFonts w:ascii="SimSun" w:eastAsia="SimSun" w:hAnsi="SimSun" w:hint="eastAsia"/>
          <w:sz w:val="21"/>
        </w:rPr>
        <w:tab/>
      </w:r>
      <w:r w:rsidRPr="00C12ADD">
        <w:rPr>
          <w:rFonts w:ascii="SimSun" w:eastAsia="SimSun" w:hAnsi="SimSun" w:hint="eastAsia"/>
          <w:sz w:val="21"/>
        </w:rPr>
        <w:t>除了</w:t>
      </w:r>
      <w:r w:rsidR="008F47EA" w:rsidRPr="00C12ADD">
        <w:rPr>
          <w:rFonts w:ascii="SimSun" w:eastAsia="SimSun" w:hAnsi="SimSun" w:hint="eastAsia"/>
          <w:sz w:val="21"/>
        </w:rPr>
        <w:t>TPI</w:t>
      </w:r>
      <w:r w:rsidRPr="00C12ADD">
        <w:rPr>
          <w:rFonts w:ascii="SimSun" w:eastAsia="SimSun" w:hAnsi="SimSun" w:hint="eastAsia"/>
          <w:sz w:val="21"/>
        </w:rPr>
        <w:t>完善的组织机构，</w:t>
      </w:r>
      <w:r w:rsidR="0087791D" w:rsidRPr="00C12ADD">
        <w:rPr>
          <w:rFonts w:ascii="SimSun" w:eastAsia="SimSun" w:hAnsi="SimSun" w:hint="eastAsia"/>
          <w:sz w:val="21"/>
        </w:rPr>
        <w:t>还有</w:t>
      </w:r>
      <w:r w:rsidRPr="00C12ADD">
        <w:rPr>
          <w:rFonts w:ascii="SimSun" w:eastAsia="SimSun" w:hAnsi="SimSun" w:hint="eastAsia"/>
          <w:sz w:val="21"/>
        </w:rPr>
        <w:t>其他因素也在为达成战略设定的目标发挥</w:t>
      </w:r>
      <w:r w:rsidR="0087791D" w:rsidRPr="00C12ADD">
        <w:rPr>
          <w:rFonts w:ascii="SimSun" w:eastAsia="SimSun" w:hAnsi="SimSun" w:hint="eastAsia"/>
          <w:sz w:val="21"/>
        </w:rPr>
        <w:t>作用</w:t>
      </w:r>
      <w:r w:rsidRPr="00C12ADD">
        <w:rPr>
          <w:rFonts w:ascii="SimSun" w:eastAsia="SimSun" w:hAnsi="SimSun" w:hint="eastAsia"/>
          <w:sz w:val="21"/>
        </w:rPr>
        <w:t>。信息和文献部门在相关省份为知识产权制度的用户和潜在用户提供咨询。目前土耳其拥有</w:t>
      </w:r>
      <w:r w:rsidR="0087791D" w:rsidRPr="00C12ADD">
        <w:rPr>
          <w:rFonts w:ascii="SimSun" w:eastAsia="SimSun" w:hAnsi="SimSun" w:hint="eastAsia"/>
          <w:sz w:val="21"/>
        </w:rPr>
        <w:t>93个这样的部门，</w:t>
      </w:r>
      <w:r w:rsidRPr="00C12ADD">
        <w:rPr>
          <w:rFonts w:ascii="SimSun" w:eastAsia="SimSun" w:hAnsi="SimSun" w:hint="eastAsia"/>
          <w:sz w:val="21"/>
        </w:rPr>
        <w:t>分布在不同省份</w:t>
      </w:r>
      <w:r w:rsidR="0087791D" w:rsidRPr="00C12ADD">
        <w:rPr>
          <w:rFonts w:ascii="SimSun" w:eastAsia="SimSun" w:hAnsi="SimSun" w:hint="eastAsia"/>
          <w:sz w:val="21"/>
        </w:rPr>
        <w:t>，</w:t>
      </w:r>
      <w:r w:rsidRPr="00C12ADD">
        <w:rPr>
          <w:rFonts w:ascii="SimSun" w:eastAsia="SimSun" w:hAnsi="SimSun" w:hint="eastAsia"/>
          <w:sz w:val="21"/>
        </w:rPr>
        <w:t>几乎遍布全国。它们通常设立在各省的大学、工贸社团、高技术工业区或开发机构。</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17.</w:t>
      </w:r>
      <w:r w:rsidR="00AD5505">
        <w:rPr>
          <w:rFonts w:ascii="SimSun" w:eastAsia="SimSun" w:hAnsi="SimSun" w:hint="eastAsia"/>
          <w:sz w:val="21"/>
        </w:rPr>
        <w:tab/>
      </w:r>
      <w:r w:rsidRPr="00C12ADD">
        <w:rPr>
          <w:rFonts w:ascii="SimSun" w:eastAsia="SimSun" w:hAnsi="SimSun" w:hint="eastAsia"/>
          <w:sz w:val="21"/>
        </w:rPr>
        <w:t>信息和文献部门的地理分布如下图所示。这些部门与</w:t>
      </w:r>
      <w:r w:rsidR="008F47EA" w:rsidRPr="00C12ADD">
        <w:rPr>
          <w:rFonts w:ascii="SimSun" w:eastAsia="SimSun" w:hAnsi="SimSun" w:hint="eastAsia"/>
          <w:sz w:val="21"/>
        </w:rPr>
        <w:t>TPI</w:t>
      </w:r>
      <w:r w:rsidRPr="00C12ADD">
        <w:rPr>
          <w:rFonts w:ascii="SimSun" w:eastAsia="SimSun" w:hAnsi="SimSun" w:hint="eastAsia"/>
          <w:sz w:val="21"/>
        </w:rPr>
        <w:t>有着有机的联系，其人员由</w:t>
      </w:r>
      <w:r w:rsidR="008F47EA" w:rsidRPr="00C12ADD">
        <w:rPr>
          <w:rFonts w:ascii="SimSun" w:eastAsia="SimSun" w:hAnsi="SimSun" w:hint="eastAsia"/>
          <w:sz w:val="21"/>
        </w:rPr>
        <w:t>TPI</w:t>
      </w:r>
      <w:r w:rsidR="00A93130" w:rsidRPr="00C12ADD">
        <w:rPr>
          <w:rFonts w:ascii="SimSun" w:eastAsia="SimSun" w:hAnsi="SimSun" w:hint="eastAsia"/>
          <w:sz w:val="21"/>
        </w:rPr>
        <w:t>进行</w:t>
      </w:r>
      <w:r w:rsidRPr="00C12ADD">
        <w:rPr>
          <w:rFonts w:ascii="SimSun" w:eastAsia="SimSun" w:hAnsi="SimSun" w:hint="eastAsia"/>
          <w:sz w:val="21"/>
        </w:rPr>
        <w:t>培训，有关知识产权的文献也由</w:t>
      </w:r>
      <w:r w:rsidR="008F47EA" w:rsidRPr="00C12ADD">
        <w:rPr>
          <w:rFonts w:ascii="SimSun" w:eastAsia="SimSun" w:hAnsi="SimSun" w:hint="eastAsia"/>
          <w:sz w:val="21"/>
        </w:rPr>
        <w:t>TPI</w:t>
      </w:r>
      <w:r w:rsidRPr="00C12ADD">
        <w:rPr>
          <w:rFonts w:ascii="SimSun" w:eastAsia="SimSun" w:hAnsi="SimSun" w:hint="eastAsia"/>
          <w:sz w:val="21"/>
        </w:rPr>
        <w:t>提供。</w:t>
      </w:r>
    </w:p>
    <w:p w:rsidR="00BB0535" w:rsidRPr="00C12ADD" w:rsidRDefault="00D10AEE" w:rsidP="00BB0535">
      <w:pPr>
        <w:pStyle w:val="ONUME"/>
        <w:numPr>
          <w:ilvl w:val="0"/>
          <w:numId w:val="0"/>
        </w:numPr>
        <w:jc w:val="center"/>
        <w:rPr>
          <w:rFonts w:ascii="SimSun" w:eastAsia="SimSun" w:hAnsi="SimSun"/>
          <w:sz w:val="21"/>
        </w:rPr>
      </w:pPr>
      <w:r w:rsidRPr="00B66487">
        <w:rPr>
          <w:rFonts w:ascii="SimSun" w:eastAsia="SimSun" w:hAnsi="SimSun"/>
          <w:b/>
          <w:noProof/>
          <w:color w:val="FF0000"/>
          <w:sz w:val="24"/>
          <w:szCs w:val="24"/>
        </w:rPr>
        <w:drawing>
          <wp:inline distT="0" distB="0" distL="0" distR="0" wp14:anchorId="085A047A" wp14:editId="006A67EF">
            <wp:extent cx="4982210" cy="1992630"/>
            <wp:effectExtent l="0" t="0" r="8890" b="7620"/>
            <wp:docPr id="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b="28297"/>
                    <a:stretch>
                      <a:fillRect/>
                    </a:stretch>
                  </pic:blipFill>
                  <pic:spPr bwMode="auto">
                    <a:xfrm>
                      <a:off x="0" y="0"/>
                      <a:ext cx="4982210" cy="1992630"/>
                    </a:xfrm>
                    <a:prstGeom prst="rect">
                      <a:avLst/>
                    </a:prstGeom>
                    <a:noFill/>
                    <a:ln>
                      <a:noFill/>
                    </a:ln>
                  </pic:spPr>
                </pic:pic>
              </a:graphicData>
            </a:graphic>
          </wp:inline>
        </w:drawing>
      </w:r>
    </w:p>
    <w:tbl>
      <w:tblPr>
        <w:tblW w:w="0" w:type="auto"/>
        <w:jc w:val="center"/>
        <w:tblLook w:val="00A0" w:firstRow="1" w:lastRow="0" w:firstColumn="1" w:lastColumn="0" w:noHBand="0" w:noVBand="0"/>
      </w:tblPr>
      <w:tblGrid>
        <w:gridCol w:w="534"/>
        <w:gridCol w:w="3685"/>
      </w:tblGrid>
      <w:tr w:rsidR="00BB0535" w:rsidRPr="00C12ADD">
        <w:trPr>
          <w:jc w:val="center"/>
        </w:trPr>
        <w:tc>
          <w:tcPr>
            <w:tcW w:w="534" w:type="dxa"/>
            <w:vAlign w:val="center"/>
          </w:tcPr>
          <w:p w:rsidR="00BB0535" w:rsidRPr="00C12ADD" w:rsidRDefault="00D10AEE" w:rsidP="00BB0535">
            <w:pPr>
              <w:pStyle w:val="ONUME"/>
              <w:keepNext/>
              <w:numPr>
                <w:ilvl w:val="0"/>
                <w:numId w:val="0"/>
              </w:numPr>
              <w:spacing w:after="0"/>
              <w:rPr>
                <w:rFonts w:ascii="SimSun" w:eastAsia="SimSun" w:hAnsi="SimSun"/>
                <w:sz w:val="21"/>
                <w:lang w:val="tr-TR"/>
              </w:rPr>
            </w:pPr>
            <w:r w:rsidRPr="00C12ADD">
              <w:rPr>
                <w:rFonts w:ascii="SimSun" w:eastAsia="SimSun" w:hAnsi="SimSun" w:hint="eastAsia"/>
                <w:noProof/>
                <w:sz w:val="21"/>
              </w:rPr>
              <w:drawing>
                <wp:inline distT="0" distB="0" distL="0" distR="0" wp14:anchorId="0D21E45D" wp14:editId="68428186">
                  <wp:extent cx="151130" cy="201930"/>
                  <wp:effectExtent l="0" t="0" r="1270" b="7620"/>
                  <wp:docPr id="4" name="Picture 43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00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51130" cy="201930"/>
                          </a:xfrm>
                          <a:prstGeom prst="rect">
                            <a:avLst/>
                          </a:prstGeom>
                          <a:noFill/>
                          <a:ln>
                            <a:noFill/>
                          </a:ln>
                        </pic:spPr>
                      </pic:pic>
                    </a:graphicData>
                  </a:graphic>
                </wp:inline>
              </w:drawing>
            </w:r>
          </w:p>
        </w:tc>
        <w:tc>
          <w:tcPr>
            <w:tcW w:w="3685" w:type="dxa"/>
            <w:vAlign w:val="center"/>
          </w:tcPr>
          <w:p w:rsidR="00BB0535" w:rsidRPr="00C12ADD" w:rsidRDefault="00BB0535" w:rsidP="00BB0535">
            <w:pPr>
              <w:pStyle w:val="ONUME"/>
              <w:keepNext/>
              <w:numPr>
                <w:ilvl w:val="0"/>
                <w:numId w:val="0"/>
              </w:numPr>
              <w:spacing w:after="0"/>
              <w:rPr>
                <w:rFonts w:ascii="SimSun" w:eastAsia="SimSun" w:hAnsi="SimSun"/>
                <w:sz w:val="21"/>
                <w:szCs w:val="18"/>
                <w:lang w:val="tr-TR"/>
              </w:rPr>
            </w:pPr>
            <w:r w:rsidRPr="00C12ADD">
              <w:rPr>
                <w:rFonts w:ascii="SimSun" w:eastAsia="SimSun" w:hAnsi="SimSun" w:hint="eastAsia"/>
                <w:sz w:val="21"/>
                <w:szCs w:val="18"/>
                <w:lang w:val="tr-TR"/>
              </w:rPr>
              <w:t>大学</w:t>
            </w:r>
          </w:p>
        </w:tc>
      </w:tr>
      <w:tr w:rsidR="00BB0535" w:rsidRPr="00C12ADD">
        <w:trPr>
          <w:jc w:val="center"/>
        </w:trPr>
        <w:tc>
          <w:tcPr>
            <w:tcW w:w="534" w:type="dxa"/>
            <w:vAlign w:val="center"/>
          </w:tcPr>
          <w:p w:rsidR="00BB0535" w:rsidRPr="00C12ADD" w:rsidRDefault="00D10AEE" w:rsidP="00BB0535">
            <w:pPr>
              <w:pStyle w:val="ONUME"/>
              <w:keepNext/>
              <w:numPr>
                <w:ilvl w:val="0"/>
                <w:numId w:val="0"/>
              </w:numPr>
              <w:spacing w:after="0"/>
              <w:rPr>
                <w:rFonts w:ascii="SimSun" w:eastAsia="SimSun" w:hAnsi="SimSun"/>
                <w:sz w:val="21"/>
                <w:lang w:val="tr-TR"/>
              </w:rPr>
            </w:pPr>
            <w:r w:rsidRPr="00C12ADD">
              <w:rPr>
                <w:rFonts w:ascii="SimSun" w:eastAsia="SimSun" w:hAnsi="SimSun" w:hint="eastAsia"/>
                <w:noProof/>
                <w:sz w:val="21"/>
              </w:rPr>
              <w:drawing>
                <wp:inline distT="0" distB="0" distL="0" distR="0" wp14:anchorId="5A6FF0CB" wp14:editId="13758EB0">
                  <wp:extent cx="144780" cy="182880"/>
                  <wp:effectExtent l="0" t="0" r="7620" b="7620"/>
                  <wp:docPr id="5" name="Picture 43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00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44780" cy="182880"/>
                          </a:xfrm>
                          <a:prstGeom prst="rect">
                            <a:avLst/>
                          </a:prstGeom>
                          <a:noFill/>
                          <a:ln>
                            <a:noFill/>
                          </a:ln>
                        </pic:spPr>
                      </pic:pic>
                    </a:graphicData>
                  </a:graphic>
                </wp:inline>
              </w:drawing>
            </w:r>
          </w:p>
        </w:tc>
        <w:tc>
          <w:tcPr>
            <w:tcW w:w="3685" w:type="dxa"/>
            <w:vAlign w:val="center"/>
          </w:tcPr>
          <w:p w:rsidR="00BB0535" w:rsidRPr="00C12ADD" w:rsidRDefault="00BB0535" w:rsidP="00BB0535">
            <w:pPr>
              <w:pStyle w:val="ONUME"/>
              <w:keepNext/>
              <w:numPr>
                <w:ilvl w:val="0"/>
                <w:numId w:val="0"/>
              </w:numPr>
              <w:spacing w:after="0"/>
              <w:rPr>
                <w:rFonts w:ascii="SimSun" w:eastAsia="SimSun" w:hAnsi="SimSun"/>
                <w:sz w:val="21"/>
                <w:szCs w:val="18"/>
                <w:lang w:val="tr-TR"/>
              </w:rPr>
            </w:pPr>
            <w:r w:rsidRPr="00C12ADD">
              <w:rPr>
                <w:rFonts w:ascii="SimSun" w:eastAsia="SimSun" w:hAnsi="SimSun" w:hint="eastAsia"/>
                <w:sz w:val="21"/>
                <w:szCs w:val="18"/>
                <w:lang w:val="tr-TR"/>
              </w:rPr>
              <w:t>工贸社团</w:t>
            </w:r>
          </w:p>
        </w:tc>
      </w:tr>
      <w:tr w:rsidR="00BB0535" w:rsidRPr="00C12ADD">
        <w:trPr>
          <w:jc w:val="center"/>
        </w:trPr>
        <w:tc>
          <w:tcPr>
            <w:tcW w:w="534" w:type="dxa"/>
            <w:vAlign w:val="center"/>
          </w:tcPr>
          <w:p w:rsidR="00BB0535" w:rsidRPr="00C12ADD" w:rsidRDefault="00D10AEE" w:rsidP="00BB0535">
            <w:pPr>
              <w:pStyle w:val="ONUME"/>
              <w:keepNext/>
              <w:numPr>
                <w:ilvl w:val="0"/>
                <w:numId w:val="0"/>
              </w:numPr>
              <w:spacing w:after="0"/>
              <w:rPr>
                <w:rFonts w:ascii="SimSun" w:eastAsia="SimSun" w:hAnsi="SimSun"/>
                <w:sz w:val="21"/>
                <w:lang w:val="tr-TR"/>
              </w:rPr>
            </w:pPr>
            <w:r w:rsidRPr="00C12ADD">
              <w:rPr>
                <w:rFonts w:ascii="SimSun" w:eastAsia="SimSun" w:hAnsi="SimSun" w:hint="eastAsia"/>
                <w:noProof/>
                <w:sz w:val="21"/>
              </w:rPr>
              <w:drawing>
                <wp:inline distT="0" distB="0" distL="0" distR="0" wp14:anchorId="1FEFC1D8" wp14:editId="4BEC2F05">
                  <wp:extent cx="144780" cy="201930"/>
                  <wp:effectExtent l="0" t="0" r="7620" b="7620"/>
                  <wp:docPr id="6" name="Picture 43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01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44780" cy="201930"/>
                          </a:xfrm>
                          <a:prstGeom prst="rect">
                            <a:avLst/>
                          </a:prstGeom>
                          <a:noFill/>
                          <a:ln>
                            <a:noFill/>
                          </a:ln>
                        </pic:spPr>
                      </pic:pic>
                    </a:graphicData>
                  </a:graphic>
                </wp:inline>
              </w:drawing>
            </w:r>
          </w:p>
        </w:tc>
        <w:tc>
          <w:tcPr>
            <w:tcW w:w="3685" w:type="dxa"/>
            <w:vAlign w:val="center"/>
          </w:tcPr>
          <w:p w:rsidR="00BB0535" w:rsidRPr="00C12ADD" w:rsidRDefault="00BB0535" w:rsidP="00BB0535">
            <w:pPr>
              <w:pStyle w:val="ONUME"/>
              <w:keepNext/>
              <w:numPr>
                <w:ilvl w:val="0"/>
                <w:numId w:val="0"/>
              </w:numPr>
              <w:spacing w:after="0"/>
              <w:rPr>
                <w:rFonts w:ascii="SimSun" w:eastAsia="SimSun" w:hAnsi="SimSun"/>
                <w:sz w:val="21"/>
                <w:szCs w:val="18"/>
                <w:lang w:val="tr-TR"/>
              </w:rPr>
            </w:pPr>
            <w:r w:rsidRPr="00C12ADD">
              <w:rPr>
                <w:rFonts w:ascii="SimSun" w:eastAsia="SimSun" w:hAnsi="SimSun" w:hint="eastAsia"/>
                <w:sz w:val="21"/>
                <w:szCs w:val="18"/>
                <w:lang w:val="tr-TR"/>
              </w:rPr>
              <w:t>高新技术工业区</w:t>
            </w:r>
          </w:p>
        </w:tc>
      </w:tr>
      <w:tr w:rsidR="00BB0535" w:rsidRPr="00C12ADD">
        <w:trPr>
          <w:jc w:val="center"/>
        </w:trPr>
        <w:tc>
          <w:tcPr>
            <w:tcW w:w="534" w:type="dxa"/>
            <w:vAlign w:val="center"/>
          </w:tcPr>
          <w:p w:rsidR="00BB0535" w:rsidRPr="00C12ADD" w:rsidRDefault="00D10AEE" w:rsidP="00BB0535">
            <w:pPr>
              <w:pStyle w:val="ONUME"/>
              <w:numPr>
                <w:ilvl w:val="0"/>
                <w:numId w:val="0"/>
              </w:numPr>
              <w:spacing w:after="0"/>
              <w:rPr>
                <w:rFonts w:ascii="SimSun" w:eastAsia="SimSun" w:hAnsi="SimSun"/>
                <w:sz w:val="21"/>
                <w:lang w:val="tr-TR"/>
              </w:rPr>
            </w:pPr>
            <w:r w:rsidRPr="00C12ADD">
              <w:rPr>
                <w:rFonts w:ascii="SimSun" w:eastAsia="SimSun" w:hAnsi="SimSun" w:hint="eastAsia"/>
                <w:noProof/>
                <w:sz w:val="21"/>
              </w:rPr>
              <w:drawing>
                <wp:inline distT="0" distB="0" distL="0" distR="0" wp14:anchorId="3ED4AB75" wp14:editId="7FC27CC5">
                  <wp:extent cx="144780" cy="195580"/>
                  <wp:effectExtent l="0" t="0" r="7620" b="0"/>
                  <wp:docPr id="7" name="Picture 43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01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44780" cy="195580"/>
                          </a:xfrm>
                          <a:prstGeom prst="rect">
                            <a:avLst/>
                          </a:prstGeom>
                          <a:noFill/>
                          <a:ln>
                            <a:noFill/>
                          </a:ln>
                        </pic:spPr>
                      </pic:pic>
                    </a:graphicData>
                  </a:graphic>
                </wp:inline>
              </w:drawing>
            </w:r>
          </w:p>
        </w:tc>
        <w:tc>
          <w:tcPr>
            <w:tcW w:w="3685" w:type="dxa"/>
            <w:vAlign w:val="center"/>
          </w:tcPr>
          <w:p w:rsidR="00BB0535" w:rsidRPr="00C12ADD" w:rsidRDefault="00BB0535" w:rsidP="00BB0535">
            <w:pPr>
              <w:pStyle w:val="ONUME"/>
              <w:numPr>
                <w:ilvl w:val="0"/>
                <w:numId w:val="0"/>
              </w:numPr>
              <w:spacing w:after="0"/>
              <w:rPr>
                <w:rFonts w:ascii="SimSun" w:eastAsia="SimSun" w:hAnsi="SimSun"/>
                <w:sz w:val="21"/>
                <w:szCs w:val="18"/>
                <w:lang w:val="tr-TR"/>
              </w:rPr>
            </w:pPr>
            <w:r w:rsidRPr="00C12ADD">
              <w:rPr>
                <w:rFonts w:ascii="SimSun" w:eastAsia="SimSun" w:hAnsi="SimSun" w:hint="eastAsia"/>
                <w:sz w:val="21"/>
                <w:szCs w:val="18"/>
                <w:lang w:val="tr-TR"/>
              </w:rPr>
              <w:t>开发机构</w:t>
            </w:r>
          </w:p>
        </w:tc>
      </w:tr>
      <w:tr w:rsidR="00BD43AF" w:rsidRPr="00C12ADD">
        <w:trPr>
          <w:jc w:val="center"/>
        </w:trPr>
        <w:tc>
          <w:tcPr>
            <w:tcW w:w="534" w:type="dxa"/>
            <w:vAlign w:val="center"/>
          </w:tcPr>
          <w:p w:rsidR="00BD43AF" w:rsidRPr="00C12ADD" w:rsidRDefault="00BD43AF" w:rsidP="00BB0535">
            <w:pPr>
              <w:pStyle w:val="ONUME"/>
              <w:numPr>
                <w:ilvl w:val="0"/>
                <w:numId w:val="0"/>
              </w:numPr>
              <w:spacing w:after="0"/>
              <w:rPr>
                <w:rFonts w:ascii="SimSun" w:eastAsia="SimSun" w:hAnsi="SimSun"/>
                <w:noProof/>
                <w:sz w:val="21"/>
              </w:rPr>
            </w:pPr>
          </w:p>
        </w:tc>
        <w:tc>
          <w:tcPr>
            <w:tcW w:w="3685" w:type="dxa"/>
            <w:vAlign w:val="center"/>
          </w:tcPr>
          <w:p w:rsidR="00BD43AF" w:rsidRPr="00C12ADD" w:rsidRDefault="00BD43AF" w:rsidP="00BB0535">
            <w:pPr>
              <w:pStyle w:val="ONUME"/>
              <w:numPr>
                <w:ilvl w:val="0"/>
                <w:numId w:val="0"/>
              </w:numPr>
              <w:spacing w:after="0"/>
              <w:rPr>
                <w:rFonts w:ascii="SimSun" w:eastAsia="SimSun" w:hAnsi="SimSun"/>
                <w:sz w:val="21"/>
                <w:szCs w:val="18"/>
                <w:lang w:val="tr-TR"/>
              </w:rPr>
            </w:pPr>
          </w:p>
        </w:tc>
      </w:tr>
    </w:tbl>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18.</w:t>
      </w:r>
      <w:r w:rsidR="00AD5505">
        <w:rPr>
          <w:rFonts w:ascii="SimSun" w:eastAsia="SimSun" w:hAnsi="SimSun" w:hint="eastAsia"/>
          <w:sz w:val="21"/>
        </w:rPr>
        <w:tab/>
      </w:r>
      <w:r w:rsidRPr="00C12ADD">
        <w:rPr>
          <w:rFonts w:ascii="SimSun" w:eastAsia="SimSun" w:hAnsi="SimSun" w:hint="eastAsia"/>
          <w:sz w:val="21"/>
        </w:rPr>
        <w:t>此外，遍布土耳其81个城市的科学、工业和技术部的分支机构也有知识产权代表负责</w:t>
      </w:r>
      <w:r w:rsidR="00A93130" w:rsidRPr="00C12ADD">
        <w:rPr>
          <w:rFonts w:ascii="SimSun" w:eastAsia="SimSun" w:hAnsi="SimSun" w:hint="eastAsia"/>
          <w:sz w:val="21"/>
        </w:rPr>
        <w:t>提供</w:t>
      </w:r>
      <w:r w:rsidRPr="00C12ADD">
        <w:rPr>
          <w:rFonts w:ascii="SimSun" w:eastAsia="SimSun" w:hAnsi="SimSun" w:hint="eastAsia"/>
          <w:sz w:val="21"/>
        </w:rPr>
        <w:t>知识产权问题咨询。这些代表也由</w:t>
      </w:r>
      <w:r w:rsidR="008F47EA" w:rsidRPr="00C12ADD">
        <w:rPr>
          <w:rFonts w:ascii="SimSun" w:eastAsia="SimSun" w:hAnsi="SimSun" w:hint="eastAsia"/>
          <w:sz w:val="21"/>
        </w:rPr>
        <w:t>TPI</w:t>
      </w:r>
      <w:r w:rsidR="00A93130" w:rsidRPr="00C12ADD">
        <w:rPr>
          <w:rFonts w:ascii="SimSun" w:eastAsia="SimSun" w:hAnsi="SimSun" w:hint="eastAsia"/>
          <w:sz w:val="21"/>
        </w:rPr>
        <w:t>进行</w:t>
      </w:r>
      <w:r w:rsidRPr="00C12ADD">
        <w:rPr>
          <w:rFonts w:ascii="SimSun" w:eastAsia="SimSun" w:hAnsi="SimSun" w:hint="eastAsia"/>
          <w:sz w:val="21"/>
        </w:rPr>
        <w:t>培训。</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19.</w:t>
      </w:r>
      <w:r w:rsidR="00AD5505">
        <w:rPr>
          <w:rFonts w:ascii="SimSun" w:eastAsia="SimSun" w:hAnsi="SimSun" w:hint="eastAsia"/>
          <w:sz w:val="21"/>
        </w:rPr>
        <w:tab/>
      </w:r>
      <w:r w:rsidRPr="00C12ADD">
        <w:rPr>
          <w:rFonts w:ascii="SimSun" w:eastAsia="SimSun" w:hAnsi="SimSun" w:hint="eastAsia"/>
          <w:sz w:val="21"/>
        </w:rPr>
        <w:t>土耳其也是欧洲专利网</w:t>
      </w:r>
      <w:r w:rsidR="00BB3120" w:rsidRPr="00C12ADD">
        <w:rPr>
          <w:rFonts w:ascii="SimSun" w:eastAsia="SimSun" w:hAnsi="SimSun" w:hint="eastAsia"/>
          <w:sz w:val="21"/>
        </w:rPr>
        <w:t>(</w:t>
      </w:r>
      <w:r w:rsidR="00E51563" w:rsidRPr="00C12ADD">
        <w:rPr>
          <w:rFonts w:ascii="SimSun" w:eastAsia="SimSun" w:hAnsi="SimSun"/>
          <w:sz w:val="21"/>
        </w:rPr>
        <w:t>EPN</w:t>
      </w:r>
      <w:r w:rsidR="00BB3120" w:rsidRPr="00C12ADD">
        <w:rPr>
          <w:rFonts w:ascii="SimSun" w:eastAsia="SimSun" w:hAnsi="SimSun" w:hint="eastAsia"/>
          <w:sz w:val="21"/>
        </w:rPr>
        <w:t>)</w:t>
      </w:r>
      <w:r w:rsidRPr="00C12ADD">
        <w:rPr>
          <w:rFonts w:ascii="SimSun" w:eastAsia="SimSun" w:hAnsi="SimSun" w:hint="eastAsia"/>
          <w:sz w:val="21"/>
        </w:rPr>
        <w:t>的成员国家，后者旨在通过双边或多边活动来</w:t>
      </w:r>
      <w:r w:rsidR="00145294" w:rsidRPr="00C12ADD">
        <w:rPr>
          <w:rFonts w:ascii="SimSun" w:eastAsia="SimSun" w:hAnsi="SimSun" w:hint="eastAsia"/>
          <w:sz w:val="21"/>
        </w:rPr>
        <w:t>加强</w:t>
      </w:r>
      <w:r w:rsidRPr="00C12ADD">
        <w:rPr>
          <w:rFonts w:ascii="SimSun" w:eastAsia="SimSun" w:hAnsi="SimSun" w:hint="eastAsia"/>
          <w:sz w:val="21"/>
        </w:rPr>
        <w:t>欧洲专利体系</w:t>
      </w:r>
      <w:r w:rsidR="00145294" w:rsidRPr="00C12ADD">
        <w:rPr>
          <w:rFonts w:ascii="SimSun" w:eastAsia="SimSun" w:hAnsi="SimSun" w:hint="eastAsia"/>
          <w:sz w:val="21"/>
        </w:rPr>
        <w:t>建设</w:t>
      </w:r>
      <w:r w:rsidRPr="00C12ADD">
        <w:rPr>
          <w:rFonts w:ascii="SimSun" w:eastAsia="SimSun" w:hAnsi="SimSun" w:hint="eastAsia"/>
          <w:sz w:val="21"/>
        </w:rPr>
        <w:t>。欧洲专利网也为各国的专利审查员提供了一个</w:t>
      </w:r>
      <w:r w:rsidR="00A93130" w:rsidRPr="00C12ADD">
        <w:rPr>
          <w:rFonts w:ascii="SimSun" w:eastAsia="SimSun" w:hAnsi="SimSun" w:hint="eastAsia"/>
          <w:sz w:val="21"/>
        </w:rPr>
        <w:t>相互交流专利问题的</w:t>
      </w:r>
      <w:r w:rsidRPr="00C12ADD">
        <w:rPr>
          <w:rFonts w:ascii="SimSun" w:eastAsia="SimSun" w:hAnsi="SimSun" w:hint="eastAsia"/>
          <w:sz w:val="21"/>
        </w:rPr>
        <w:t>平台。</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20.</w:t>
      </w:r>
      <w:r w:rsidR="00AD5505">
        <w:rPr>
          <w:rFonts w:ascii="SimSun" w:eastAsia="SimSun" w:hAnsi="SimSun" w:hint="eastAsia"/>
          <w:sz w:val="21"/>
        </w:rPr>
        <w:tab/>
      </w:r>
      <w:r w:rsidR="008F47EA" w:rsidRPr="00C12ADD">
        <w:rPr>
          <w:rFonts w:ascii="SimSun" w:eastAsia="SimSun" w:hAnsi="SimSun" w:hint="eastAsia"/>
          <w:sz w:val="21"/>
        </w:rPr>
        <w:t>TPI</w:t>
      </w:r>
      <w:r w:rsidRPr="00C12ADD">
        <w:rPr>
          <w:rFonts w:ascii="SimSun" w:eastAsia="SimSun" w:hAnsi="SimSun" w:hint="eastAsia"/>
          <w:sz w:val="21"/>
        </w:rPr>
        <w:t>管理</w:t>
      </w:r>
      <w:r w:rsidR="00A93130" w:rsidRPr="00C12ADD">
        <w:rPr>
          <w:rFonts w:ascii="SimSun" w:eastAsia="SimSun" w:hAnsi="SimSun" w:hint="eastAsia"/>
          <w:sz w:val="21"/>
        </w:rPr>
        <w:t>着</w:t>
      </w:r>
      <w:r w:rsidRPr="00C12ADD">
        <w:rPr>
          <w:rFonts w:ascii="SimSun" w:eastAsia="SimSun" w:hAnsi="SimSun" w:hint="eastAsia"/>
          <w:sz w:val="21"/>
        </w:rPr>
        <w:t>一个促进专利商业化实施的网上技术交易平台，该平台对本国和外国的专利权人均开放。</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21.</w:t>
      </w:r>
      <w:r w:rsidR="00AD5505">
        <w:rPr>
          <w:rFonts w:ascii="SimSun" w:eastAsia="SimSun" w:hAnsi="SimSun" w:hint="eastAsia"/>
          <w:sz w:val="21"/>
        </w:rPr>
        <w:tab/>
      </w:r>
      <w:r w:rsidR="008F47EA" w:rsidRPr="00C12ADD">
        <w:rPr>
          <w:rFonts w:ascii="SimSun" w:eastAsia="SimSun" w:hAnsi="SimSun" w:hint="eastAsia"/>
          <w:sz w:val="21"/>
        </w:rPr>
        <w:t>TPI</w:t>
      </w:r>
      <w:r w:rsidR="00E3376D" w:rsidRPr="00C12ADD">
        <w:rPr>
          <w:rFonts w:ascii="SimSun" w:eastAsia="SimSun" w:hAnsi="SimSun" w:hint="eastAsia"/>
          <w:sz w:val="21"/>
        </w:rPr>
        <w:t>作为</w:t>
      </w:r>
      <w:r w:rsidRPr="00C12ADD">
        <w:rPr>
          <w:rFonts w:ascii="SimSun" w:eastAsia="SimSun" w:hAnsi="SimSun" w:hint="eastAsia"/>
          <w:sz w:val="21"/>
        </w:rPr>
        <w:t>知识和工业产权</w:t>
      </w:r>
      <w:r w:rsidR="00E3376D" w:rsidRPr="00C12ADD">
        <w:rPr>
          <w:rFonts w:ascii="SimSun" w:eastAsia="SimSun" w:hAnsi="SimSun" w:hint="eastAsia"/>
          <w:sz w:val="21"/>
        </w:rPr>
        <w:t>国家</w:t>
      </w:r>
      <w:r w:rsidRPr="00C12ADD">
        <w:rPr>
          <w:rFonts w:ascii="SimSun" w:eastAsia="SimSun" w:hAnsi="SimSun" w:hint="eastAsia"/>
          <w:sz w:val="21"/>
        </w:rPr>
        <w:t>协调委员会</w:t>
      </w:r>
      <w:r w:rsidR="00E3376D" w:rsidRPr="00C12ADD">
        <w:rPr>
          <w:rFonts w:ascii="SimSun" w:eastAsia="SimSun" w:hAnsi="SimSun" w:hint="eastAsia"/>
          <w:sz w:val="21"/>
        </w:rPr>
        <w:t>的</w:t>
      </w:r>
      <w:r w:rsidRPr="00C12ADD">
        <w:rPr>
          <w:rFonts w:ascii="SimSun" w:eastAsia="SimSun" w:hAnsi="SimSun" w:hint="eastAsia"/>
          <w:sz w:val="21"/>
        </w:rPr>
        <w:t>秘书</w:t>
      </w:r>
      <w:r w:rsidR="00A93130" w:rsidRPr="00C12ADD">
        <w:rPr>
          <w:rFonts w:ascii="SimSun" w:eastAsia="SimSun" w:hAnsi="SimSun" w:hint="eastAsia"/>
          <w:sz w:val="21"/>
        </w:rPr>
        <w:t>处</w:t>
      </w:r>
      <w:r w:rsidRPr="00C12ADD">
        <w:rPr>
          <w:rFonts w:ascii="SimSun" w:eastAsia="SimSun" w:hAnsi="SimSun" w:hint="eastAsia"/>
          <w:sz w:val="21"/>
        </w:rPr>
        <w:t>，同时也是国家改善投资环境协调委员会下属的知识产权和研发委员会的主席单位。</w:t>
      </w:r>
    </w:p>
    <w:p w:rsidR="00BB0535" w:rsidRPr="00AD5505" w:rsidRDefault="00593FCD" w:rsidP="00AD5505">
      <w:pPr>
        <w:pStyle w:val="1"/>
        <w:spacing w:beforeLines="100" w:afterLines="50" w:after="120" w:line="340" w:lineRule="atLeast"/>
        <w:rPr>
          <w:rFonts w:ascii="SimHei" w:eastAsia="SimHei" w:hAnsi="SimHei"/>
          <w:b w:val="0"/>
          <w:sz w:val="21"/>
        </w:rPr>
      </w:pPr>
      <w:r w:rsidRPr="00AD5505">
        <w:rPr>
          <w:rFonts w:ascii="SimHei" w:eastAsia="SimHei" w:hAnsi="SimHei" w:hint="eastAsia"/>
          <w:b w:val="0"/>
          <w:sz w:val="21"/>
        </w:rPr>
        <w:t>三、</w:t>
      </w:r>
      <w:r w:rsidR="00BB0535" w:rsidRPr="00AD5505">
        <w:rPr>
          <w:rFonts w:ascii="SimHei" w:eastAsia="SimHei" w:hAnsi="SimHei" w:hint="eastAsia"/>
          <w:b w:val="0"/>
          <w:sz w:val="21"/>
        </w:rPr>
        <w:t>TPI作为PCT国际检索和初步审查单位</w:t>
      </w:r>
    </w:p>
    <w:p w:rsidR="00BB0535" w:rsidRPr="00AD5505"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AD5505">
        <w:rPr>
          <w:rFonts w:ascii="SimSun" w:eastAsia="SimSun" w:hAnsi="SimSun" w:hint="eastAsia"/>
          <w:sz w:val="21"/>
        </w:rPr>
        <w:t>22.</w:t>
      </w:r>
      <w:r w:rsidR="00AD5505">
        <w:rPr>
          <w:rFonts w:ascii="SimSun" w:eastAsia="SimSun" w:hAnsi="SimSun" w:hint="eastAsia"/>
          <w:sz w:val="21"/>
        </w:rPr>
        <w:tab/>
      </w:r>
      <w:r w:rsidRPr="00AD5505">
        <w:rPr>
          <w:rFonts w:ascii="SimSun" w:eastAsia="SimSun" w:hAnsi="SimSun" w:hint="eastAsia"/>
          <w:sz w:val="21"/>
        </w:rPr>
        <w:t>近年来</w:t>
      </w:r>
      <w:r w:rsidR="001A28BF" w:rsidRPr="00AD5505">
        <w:rPr>
          <w:rFonts w:ascii="SimSun" w:eastAsia="SimSun" w:hAnsi="SimSun" w:hint="eastAsia"/>
          <w:sz w:val="21"/>
        </w:rPr>
        <w:t>，</w:t>
      </w:r>
      <w:r w:rsidRPr="00AD5505">
        <w:rPr>
          <w:rFonts w:ascii="SimSun" w:eastAsia="SimSun" w:hAnsi="SimSun" w:hint="eastAsia"/>
          <w:sz w:val="21"/>
        </w:rPr>
        <w:t>PCT申请量</w:t>
      </w:r>
      <w:r w:rsidR="001A28BF" w:rsidRPr="00AD5505">
        <w:rPr>
          <w:rFonts w:ascii="SimSun" w:eastAsia="SimSun" w:hAnsi="SimSun" w:hint="eastAsia"/>
          <w:sz w:val="21"/>
        </w:rPr>
        <w:t>稳步</w:t>
      </w:r>
      <w:r w:rsidRPr="00AD5505">
        <w:rPr>
          <w:rFonts w:ascii="SimSun" w:eastAsia="SimSun" w:hAnsi="SimSun" w:hint="eastAsia"/>
          <w:sz w:val="21"/>
        </w:rPr>
        <w:t>增长，2014年申请量为214,500</w:t>
      </w:r>
      <w:r w:rsidR="001A28BF" w:rsidRPr="00AD5505">
        <w:rPr>
          <w:rFonts w:ascii="SimSun" w:eastAsia="SimSun" w:hAnsi="SimSun" w:hint="eastAsia"/>
          <w:sz w:val="21"/>
        </w:rPr>
        <w:t>件</w:t>
      </w:r>
      <w:r w:rsidRPr="00AD5505">
        <w:rPr>
          <w:rFonts w:ascii="SimSun" w:eastAsia="SimSun" w:hAnsi="SimSun" w:hint="eastAsia"/>
          <w:sz w:val="21"/>
        </w:rPr>
        <w:t>，不仅比2013年增长了4.5%，更标志着连续五年的增长。与PCT申请量一起增长的是检索和审查</w:t>
      </w:r>
      <w:r w:rsidR="00306A59" w:rsidRPr="00AD5505">
        <w:rPr>
          <w:rFonts w:ascii="SimSun" w:eastAsia="SimSun" w:hAnsi="SimSun" w:hint="eastAsia"/>
          <w:sz w:val="21"/>
        </w:rPr>
        <w:t>的</w:t>
      </w:r>
      <w:r w:rsidRPr="00AD5505">
        <w:rPr>
          <w:rFonts w:ascii="SimSun" w:eastAsia="SimSun" w:hAnsi="SimSun" w:hint="eastAsia"/>
          <w:sz w:val="21"/>
        </w:rPr>
        <w:t>工作量</w:t>
      </w:r>
      <w:r w:rsidR="00306A59" w:rsidRPr="00AD5505">
        <w:rPr>
          <w:rFonts w:ascii="SimSun" w:eastAsia="SimSun" w:hAnsi="SimSun" w:hint="eastAsia"/>
          <w:sz w:val="21"/>
        </w:rPr>
        <w:t>也在逐年增加</w:t>
      </w:r>
      <w:r w:rsidRPr="00AD5505">
        <w:rPr>
          <w:rFonts w:ascii="SimSun" w:eastAsia="SimSun" w:hAnsi="SimSun" w:hint="eastAsia"/>
          <w:sz w:val="21"/>
        </w:rPr>
        <w:t>。为了满足</w:t>
      </w:r>
      <w:r w:rsidR="00306A59" w:rsidRPr="00AD5505">
        <w:rPr>
          <w:rFonts w:ascii="SimSun" w:eastAsia="SimSun" w:hAnsi="SimSun" w:hint="eastAsia"/>
          <w:sz w:val="21"/>
        </w:rPr>
        <w:t>检索和审查工作量</w:t>
      </w:r>
      <w:r w:rsidRPr="00AD5505">
        <w:rPr>
          <w:rFonts w:ascii="SimSun" w:eastAsia="SimSun" w:hAnsi="SimSun" w:hint="eastAsia"/>
          <w:sz w:val="21"/>
        </w:rPr>
        <w:t>日益增长的需求，</w:t>
      </w:r>
      <w:r w:rsidR="0040061F" w:rsidRPr="00AD5505">
        <w:rPr>
          <w:rFonts w:ascii="SimSun" w:eastAsia="SimSun" w:hAnsi="SimSun"/>
          <w:sz w:val="21"/>
        </w:rPr>
        <w:t>ISA/IPEA</w:t>
      </w:r>
      <w:r w:rsidRPr="00AD5505">
        <w:rPr>
          <w:rFonts w:ascii="SimSun" w:eastAsia="SimSun" w:hAnsi="SimSun" w:hint="eastAsia"/>
          <w:sz w:val="21"/>
        </w:rPr>
        <w:t>的数量也不可避免地在增加。随着新</w:t>
      </w:r>
      <w:r w:rsidR="0040061F" w:rsidRPr="00AD5505">
        <w:rPr>
          <w:rFonts w:ascii="SimSun" w:eastAsia="SimSun" w:hAnsi="SimSun"/>
          <w:sz w:val="21"/>
        </w:rPr>
        <w:t>ISA/IPEA</w:t>
      </w:r>
      <w:r w:rsidRPr="00AD5505">
        <w:rPr>
          <w:rFonts w:ascii="SimSun" w:eastAsia="SimSun" w:hAnsi="SimSun" w:hint="eastAsia"/>
          <w:sz w:val="21"/>
        </w:rPr>
        <w:t>的出现，不同专利局之间可以通过合作项目来共同分担任务，以此确保</w:t>
      </w:r>
      <w:r w:rsidR="0040061F" w:rsidRPr="00AD5505">
        <w:rPr>
          <w:rFonts w:ascii="SimSun" w:eastAsia="SimSun" w:hAnsi="SimSun"/>
          <w:sz w:val="21"/>
        </w:rPr>
        <w:t>ISA/IPEA</w:t>
      </w:r>
      <w:r w:rsidRPr="00AD5505">
        <w:rPr>
          <w:rFonts w:ascii="SimSun" w:eastAsia="SimSun" w:hAnsi="SimSun" w:hint="eastAsia"/>
          <w:sz w:val="21"/>
        </w:rPr>
        <w:t>能及时地、更高质量地完成相关工作。TPI具有丰富的检索和审查资源，愿意为分担上述工作量作出贡献。</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23.</w:t>
      </w:r>
      <w:r w:rsidR="00AD5505">
        <w:rPr>
          <w:rFonts w:ascii="SimSun" w:eastAsia="SimSun" w:hAnsi="SimSun" w:hint="eastAsia"/>
          <w:sz w:val="21"/>
        </w:rPr>
        <w:tab/>
      </w:r>
      <w:r w:rsidRPr="00C12ADD">
        <w:rPr>
          <w:rFonts w:ascii="SimSun" w:eastAsia="SimSun" w:hAnsi="SimSun" w:hint="eastAsia"/>
          <w:sz w:val="21"/>
        </w:rPr>
        <w:t>另外，</w:t>
      </w:r>
      <w:r w:rsidR="001A28BF" w:rsidRPr="00C12ADD">
        <w:rPr>
          <w:rFonts w:ascii="SimSun" w:eastAsia="SimSun" w:hAnsi="SimSun" w:hint="eastAsia"/>
          <w:sz w:val="21"/>
        </w:rPr>
        <w:t>来自</w:t>
      </w:r>
      <w:r w:rsidRPr="00C12ADD">
        <w:rPr>
          <w:rFonts w:ascii="SimSun" w:eastAsia="SimSun" w:hAnsi="SimSun" w:hint="eastAsia"/>
          <w:sz w:val="21"/>
        </w:rPr>
        <w:t>土耳其的PCT申请量的增长也需要TPI能</w:t>
      </w:r>
      <w:r w:rsidR="001A28BF" w:rsidRPr="00C12ADD">
        <w:rPr>
          <w:rFonts w:ascii="SimSun" w:eastAsia="SimSun" w:hAnsi="SimSun" w:hint="eastAsia"/>
          <w:sz w:val="21"/>
        </w:rPr>
        <w:t>够</w:t>
      </w:r>
      <w:r w:rsidRPr="00C12ADD">
        <w:rPr>
          <w:rFonts w:ascii="SimSun" w:eastAsia="SimSun" w:hAnsi="SimSun" w:hint="eastAsia"/>
          <w:sz w:val="21"/>
        </w:rPr>
        <w:t>提供满足国际标准的服务。</w:t>
      </w:r>
      <w:r w:rsidR="001A28BF" w:rsidRPr="00C12ADD">
        <w:rPr>
          <w:rFonts w:ascii="SimSun" w:eastAsia="SimSun" w:hAnsi="SimSun" w:hint="eastAsia"/>
          <w:sz w:val="21"/>
        </w:rPr>
        <w:t>因此</w:t>
      </w:r>
      <w:r w:rsidRPr="00C12ADD">
        <w:rPr>
          <w:rFonts w:ascii="SimSun" w:eastAsia="SimSun" w:hAnsi="SimSun" w:hint="eastAsia"/>
          <w:sz w:val="21"/>
        </w:rPr>
        <w:t>，土耳其</w:t>
      </w:r>
      <w:r w:rsidR="00411D4E" w:rsidRPr="00C12ADD">
        <w:rPr>
          <w:rFonts w:ascii="SimSun" w:eastAsia="SimSun" w:hAnsi="SimSun" w:hint="eastAsia"/>
          <w:sz w:val="21"/>
        </w:rPr>
        <w:t>当地</w:t>
      </w:r>
      <w:r w:rsidRPr="00C12ADD">
        <w:rPr>
          <w:rFonts w:ascii="SimSun" w:eastAsia="SimSun" w:hAnsi="SimSun" w:hint="eastAsia"/>
          <w:sz w:val="21"/>
        </w:rPr>
        <w:t>用户就可以从TPI作为</w:t>
      </w:r>
      <w:r w:rsidRPr="00C12ADD">
        <w:rPr>
          <w:rFonts w:ascii="SimSun" w:eastAsia="SimSun" w:hAnsi="SimSun"/>
          <w:sz w:val="21"/>
        </w:rPr>
        <w:t>ISA/IPEA</w:t>
      </w:r>
      <w:r w:rsidRPr="00C12ADD">
        <w:rPr>
          <w:rFonts w:ascii="SimSun" w:eastAsia="SimSun" w:hAnsi="SimSun" w:hint="eastAsia"/>
          <w:sz w:val="21"/>
        </w:rPr>
        <w:t>的服务中受益，这些用户还能与TPI</w:t>
      </w:r>
      <w:r w:rsidR="00411D4E" w:rsidRPr="00C12ADD">
        <w:rPr>
          <w:rFonts w:ascii="SimSun" w:eastAsia="SimSun" w:hAnsi="SimSun" w:hint="eastAsia"/>
          <w:sz w:val="21"/>
        </w:rPr>
        <w:t>互动，</w:t>
      </w:r>
      <w:r w:rsidR="00306A59" w:rsidRPr="00C12ADD">
        <w:rPr>
          <w:rFonts w:ascii="SimSun" w:eastAsia="SimSun" w:hAnsi="SimSun" w:hint="eastAsia"/>
          <w:sz w:val="21"/>
        </w:rPr>
        <w:t>提升专利制度在</w:t>
      </w:r>
      <w:r w:rsidR="00411D4E" w:rsidRPr="00C12ADD">
        <w:rPr>
          <w:rFonts w:ascii="SimSun" w:eastAsia="SimSun" w:hAnsi="SimSun" w:hint="eastAsia"/>
          <w:sz w:val="21"/>
        </w:rPr>
        <w:t>国家和国际</w:t>
      </w:r>
      <w:r w:rsidR="00306A59" w:rsidRPr="00C12ADD">
        <w:rPr>
          <w:rFonts w:ascii="SimSun" w:eastAsia="SimSun" w:hAnsi="SimSun" w:hint="eastAsia"/>
          <w:sz w:val="21"/>
        </w:rPr>
        <w:t>层面的实施效果</w:t>
      </w:r>
      <w:r w:rsidRPr="00C12ADD">
        <w:rPr>
          <w:rFonts w:ascii="SimSun" w:eastAsia="SimSun" w:hAnsi="SimSun" w:hint="eastAsia"/>
          <w:sz w:val="21"/>
        </w:rPr>
        <w:t>。</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lastRenderedPageBreak/>
        <w:t>24.</w:t>
      </w:r>
      <w:r w:rsidR="00AD5505">
        <w:rPr>
          <w:rFonts w:ascii="SimSun" w:eastAsia="SimSun" w:hAnsi="SimSun" w:hint="eastAsia"/>
          <w:sz w:val="21"/>
        </w:rPr>
        <w:tab/>
      </w:r>
      <w:r w:rsidRPr="00C12ADD">
        <w:rPr>
          <w:rFonts w:ascii="SimSun" w:eastAsia="SimSun" w:hAnsi="SimSun" w:hint="eastAsia"/>
          <w:sz w:val="21"/>
        </w:rPr>
        <w:t>指定TPI作为</w:t>
      </w:r>
      <w:r w:rsidRPr="00C12ADD">
        <w:rPr>
          <w:rFonts w:ascii="SimSun" w:eastAsia="SimSun" w:hAnsi="SimSun"/>
          <w:sz w:val="21"/>
        </w:rPr>
        <w:t>ISA/IPEA</w:t>
      </w:r>
      <w:r w:rsidRPr="00C12ADD">
        <w:rPr>
          <w:rFonts w:ascii="SimSun" w:eastAsia="SimSun" w:hAnsi="SimSun" w:hint="eastAsia"/>
          <w:sz w:val="21"/>
        </w:rPr>
        <w:t>不仅能满足本地连续增长的PCT检索和初步审查工作需要，而且能进一步增进土耳其人对PCT体系的了解</w:t>
      </w:r>
      <w:r w:rsidR="009B22D7" w:rsidRPr="00C12ADD">
        <w:rPr>
          <w:rFonts w:ascii="SimSun" w:eastAsia="SimSun" w:hAnsi="SimSun" w:hint="eastAsia"/>
          <w:sz w:val="21"/>
        </w:rPr>
        <w:t>，</w:t>
      </w:r>
      <w:r w:rsidR="00E33310" w:rsidRPr="00C12ADD">
        <w:rPr>
          <w:rFonts w:ascii="SimSun" w:eastAsia="SimSun" w:hAnsi="SimSun" w:hint="eastAsia"/>
          <w:sz w:val="21"/>
        </w:rPr>
        <w:t>使</w:t>
      </w:r>
      <w:r w:rsidRPr="00C12ADD">
        <w:rPr>
          <w:rFonts w:ascii="SimSun" w:eastAsia="SimSun" w:hAnsi="SimSun" w:hint="eastAsia"/>
          <w:sz w:val="21"/>
        </w:rPr>
        <w:t>土耳其申请人</w:t>
      </w:r>
      <w:r w:rsidR="00E33310" w:rsidRPr="00C12ADD">
        <w:rPr>
          <w:rFonts w:ascii="SimSun" w:eastAsia="SimSun" w:hAnsi="SimSun" w:hint="eastAsia"/>
          <w:sz w:val="21"/>
        </w:rPr>
        <w:t>的</w:t>
      </w:r>
      <w:r w:rsidRPr="00C12ADD">
        <w:rPr>
          <w:rFonts w:ascii="SimSun" w:eastAsia="SimSun" w:hAnsi="SimSun" w:hint="eastAsia"/>
          <w:sz w:val="21"/>
        </w:rPr>
        <w:t>PCT申请量</w:t>
      </w:r>
      <w:r w:rsidR="009B22D7" w:rsidRPr="00C12ADD">
        <w:rPr>
          <w:rFonts w:ascii="SimSun" w:eastAsia="SimSun" w:hAnsi="SimSun" w:hint="eastAsia"/>
          <w:sz w:val="21"/>
        </w:rPr>
        <w:t>进一步</w:t>
      </w:r>
      <w:r w:rsidR="00E33310" w:rsidRPr="00C12ADD">
        <w:rPr>
          <w:rFonts w:ascii="SimSun" w:eastAsia="SimSun" w:hAnsi="SimSun" w:hint="eastAsia"/>
          <w:sz w:val="21"/>
        </w:rPr>
        <w:t>增长</w:t>
      </w:r>
      <w:r w:rsidRPr="00C12ADD">
        <w:rPr>
          <w:rFonts w:ascii="SimSun" w:eastAsia="SimSun" w:hAnsi="SimSun" w:hint="eastAsia"/>
          <w:sz w:val="21"/>
        </w:rPr>
        <w:t>。</w:t>
      </w:r>
    </w:p>
    <w:p w:rsidR="00E33310"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25.</w:t>
      </w:r>
      <w:r w:rsidR="00AD5505">
        <w:rPr>
          <w:rFonts w:ascii="SimSun" w:eastAsia="SimSun" w:hAnsi="SimSun" w:hint="eastAsia"/>
          <w:sz w:val="21"/>
        </w:rPr>
        <w:tab/>
      </w:r>
      <w:r w:rsidRPr="00C12ADD">
        <w:rPr>
          <w:rFonts w:ascii="SimSun" w:eastAsia="SimSun" w:hAnsi="SimSun" w:hint="eastAsia"/>
          <w:sz w:val="21"/>
        </w:rPr>
        <w:t>因具有地处三大洲交汇处的独特地理位置，TPI可以承担起在大洲间传递</w:t>
      </w:r>
      <w:r w:rsidR="00E33310" w:rsidRPr="00C12ADD">
        <w:rPr>
          <w:rFonts w:ascii="SimSun" w:eastAsia="SimSun" w:hAnsi="SimSun" w:hint="eastAsia"/>
          <w:sz w:val="21"/>
        </w:rPr>
        <w:t>知识产权</w:t>
      </w:r>
      <w:r w:rsidRPr="00C12ADD">
        <w:rPr>
          <w:rFonts w:ascii="SimSun" w:eastAsia="SimSun" w:hAnsi="SimSun" w:hint="eastAsia"/>
          <w:sz w:val="21"/>
        </w:rPr>
        <w:t>知识和信息的桥梁作用。尤其是，</w:t>
      </w:r>
      <w:r w:rsidR="00E33310" w:rsidRPr="00C12ADD">
        <w:rPr>
          <w:rFonts w:ascii="SimSun" w:eastAsia="SimSun" w:hAnsi="SimSun" w:hint="eastAsia"/>
          <w:sz w:val="21"/>
        </w:rPr>
        <w:t>在</w:t>
      </w:r>
      <w:r w:rsidR="00507B7F" w:rsidRPr="00AD5505">
        <w:rPr>
          <w:rFonts w:ascii="SimSun" w:eastAsia="SimSun" w:hAnsi="SimSun" w:hint="eastAsia"/>
          <w:sz w:val="21"/>
        </w:rPr>
        <w:t>巴尔干半岛</w:t>
      </w:r>
      <w:r w:rsidR="00E33310" w:rsidRPr="00C12ADD">
        <w:rPr>
          <w:rFonts w:ascii="SimSun" w:eastAsia="SimSun" w:hAnsi="SimSun" w:hint="eastAsia"/>
          <w:sz w:val="21"/>
        </w:rPr>
        <w:t>和亚洲土耳其语国家，</w:t>
      </w:r>
      <w:r w:rsidRPr="00C12ADD">
        <w:rPr>
          <w:rFonts w:ascii="SimSun" w:eastAsia="SimSun" w:hAnsi="SimSun" w:hint="eastAsia"/>
          <w:sz w:val="21"/>
        </w:rPr>
        <w:t>TPI是最具希望成为PCT国际</w:t>
      </w:r>
      <w:r w:rsidR="00E33310" w:rsidRPr="00C12ADD">
        <w:rPr>
          <w:rFonts w:ascii="SimSun" w:eastAsia="SimSun" w:hAnsi="SimSun" w:hint="eastAsia"/>
          <w:sz w:val="21"/>
        </w:rPr>
        <w:t>单位的专利局</w:t>
      </w:r>
      <w:r w:rsidRPr="00C12ADD">
        <w:rPr>
          <w:rFonts w:ascii="SimSun" w:eastAsia="SimSun" w:hAnsi="SimSun" w:hint="eastAsia"/>
          <w:sz w:val="21"/>
        </w:rPr>
        <w:t>之一。指定TPI作为</w:t>
      </w:r>
      <w:r w:rsidRPr="00C12ADD">
        <w:rPr>
          <w:rFonts w:ascii="SimSun" w:eastAsia="SimSun" w:hAnsi="SimSun"/>
          <w:sz w:val="21"/>
        </w:rPr>
        <w:t>ISA/IPEA</w:t>
      </w:r>
      <w:r w:rsidRPr="00C12ADD">
        <w:rPr>
          <w:rFonts w:ascii="SimSun" w:eastAsia="SimSun" w:hAnsi="SimSun" w:hint="eastAsia"/>
          <w:sz w:val="21"/>
        </w:rPr>
        <w:t>对本地用户和PCT体系都有益处。</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26．</w:t>
      </w:r>
      <w:r w:rsidR="00AD5505">
        <w:rPr>
          <w:rFonts w:ascii="SimSun" w:eastAsia="SimSun" w:hAnsi="SimSun" w:hint="eastAsia"/>
          <w:sz w:val="21"/>
        </w:rPr>
        <w:tab/>
      </w:r>
      <w:r w:rsidRPr="00C12ADD">
        <w:rPr>
          <w:rFonts w:ascii="SimSun" w:eastAsia="SimSun" w:hAnsi="SimSun" w:hint="eastAsia"/>
          <w:sz w:val="21"/>
        </w:rPr>
        <w:t>作为欧洲专利公约</w:t>
      </w:r>
      <w:r w:rsidR="00BB3120" w:rsidRPr="00C12ADD">
        <w:rPr>
          <w:rFonts w:ascii="SimSun" w:eastAsia="SimSun" w:hAnsi="SimSun" w:hint="eastAsia"/>
          <w:sz w:val="21"/>
        </w:rPr>
        <w:t>(</w:t>
      </w:r>
      <w:r w:rsidRPr="00C12ADD">
        <w:rPr>
          <w:rFonts w:ascii="SimSun" w:eastAsia="SimSun" w:hAnsi="SimSun" w:hint="eastAsia"/>
          <w:sz w:val="21"/>
        </w:rPr>
        <w:t>EPC</w:t>
      </w:r>
      <w:r w:rsidR="00BB3120" w:rsidRPr="00C12ADD">
        <w:rPr>
          <w:rFonts w:ascii="SimSun" w:eastAsia="SimSun" w:hAnsi="SimSun" w:hint="eastAsia"/>
          <w:sz w:val="21"/>
        </w:rPr>
        <w:t>)</w:t>
      </w:r>
      <w:r w:rsidRPr="00C12ADD">
        <w:rPr>
          <w:rFonts w:ascii="SimSun" w:eastAsia="SimSun" w:hAnsi="SimSun" w:hint="eastAsia"/>
          <w:sz w:val="21"/>
        </w:rPr>
        <w:t>成员之一，TPI拥有训练有素的审查员，他们不仅接受过EPO提供的检索和审查培训，而且还接受过WIPO的特别培训。因此，TPI能有效地增进大家对PCT的了解、促进PCT</w:t>
      </w:r>
      <w:r w:rsidR="009B22D7" w:rsidRPr="00C12ADD">
        <w:rPr>
          <w:rFonts w:ascii="SimSun" w:eastAsia="SimSun" w:hAnsi="SimSun" w:hint="eastAsia"/>
          <w:sz w:val="21"/>
        </w:rPr>
        <w:t>制度</w:t>
      </w:r>
      <w:r w:rsidRPr="00C12ADD">
        <w:rPr>
          <w:rFonts w:ascii="SimSun" w:eastAsia="SimSun" w:hAnsi="SimSun" w:hint="eastAsia"/>
          <w:sz w:val="21"/>
        </w:rPr>
        <w:t>的广泛</w:t>
      </w:r>
      <w:r w:rsidR="00E33310" w:rsidRPr="00C12ADD">
        <w:rPr>
          <w:rFonts w:ascii="SimSun" w:eastAsia="SimSun" w:hAnsi="SimSun" w:hint="eastAsia"/>
          <w:sz w:val="21"/>
        </w:rPr>
        <w:t>运用</w:t>
      </w:r>
      <w:r w:rsidRPr="00C12ADD">
        <w:rPr>
          <w:rFonts w:ascii="SimSun" w:eastAsia="SimSun" w:hAnsi="SimSun" w:hint="eastAsia"/>
          <w:sz w:val="21"/>
        </w:rPr>
        <w:t>，特别是在中东、土耳其语国家、以及亚洲和</w:t>
      </w:r>
      <w:r w:rsidR="00507B7F" w:rsidRPr="00C12ADD">
        <w:rPr>
          <w:rFonts w:ascii="SimSun" w:eastAsia="SimSun" w:hAnsi="SimSun" w:hint="eastAsia"/>
          <w:sz w:val="21"/>
        </w:rPr>
        <w:t>巴尔干半岛</w:t>
      </w:r>
      <w:r w:rsidRPr="00C12ADD">
        <w:rPr>
          <w:rFonts w:ascii="SimSun" w:eastAsia="SimSun" w:hAnsi="SimSun" w:hint="eastAsia"/>
          <w:sz w:val="21"/>
        </w:rPr>
        <w:t>。</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27.</w:t>
      </w:r>
      <w:r w:rsidR="00AD5505">
        <w:rPr>
          <w:rFonts w:ascii="SimSun" w:eastAsia="SimSun" w:hAnsi="SimSun" w:hint="eastAsia"/>
          <w:sz w:val="21"/>
        </w:rPr>
        <w:tab/>
      </w:r>
      <w:r w:rsidRPr="00C12ADD">
        <w:rPr>
          <w:rFonts w:ascii="SimSun" w:eastAsia="SimSun" w:hAnsi="SimSun" w:hint="eastAsia"/>
          <w:sz w:val="21"/>
        </w:rPr>
        <w:t>目前，土耳其已经与很多国家建立了合作项目。例如，土耳其和巴基斯坦签订了双边合作项目，</w:t>
      </w:r>
      <w:r w:rsidR="009B22D7" w:rsidRPr="00C12ADD">
        <w:rPr>
          <w:rFonts w:ascii="SimSun" w:eastAsia="SimSun" w:hAnsi="SimSun" w:hint="eastAsia"/>
          <w:sz w:val="21"/>
        </w:rPr>
        <w:t>旨在</w:t>
      </w:r>
      <w:r w:rsidRPr="00C12ADD">
        <w:rPr>
          <w:rFonts w:ascii="SimSun" w:eastAsia="SimSun" w:hAnsi="SimSun" w:hint="eastAsia"/>
          <w:sz w:val="21"/>
        </w:rPr>
        <w:t>简化两个国家的知识产权制度</w:t>
      </w:r>
      <w:r w:rsidR="00154B6F" w:rsidRPr="00C12ADD">
        <w:rPr>
          <w:rFonts w:ascii="SimSun" w:eastAsia="SimSun" w:hAnsi="SimSun" w:hint="eastAsia"/>
          <w:sz w:val="21"/>
        </w:rPr>
        <w:t>并</w:t>
      </w:r>
      <w:r w:rsidRPr="00C12ADD">
        <w:rPr>
          <w:rFonts w:ascii="SimSun" w:eastAsia="SimSun" w:hAnsi="SimSun" w:hint="eastAsia"/>
          <w:sz w:val="21"/>
        </w:rPr>
        <w:t>分享经验，特别是支持巴基斯坦评估加入某些由WIPO管理的条约，如</w:t>
      </w:r>
      <w:r w:rsidR="00507B7F" w:rsidRPr="00C12ADD">
        <w:rPr>
          <w:rFonts w:ascii="SimSun" w:eastAsia="SimSun" w:hAnsi="SimSun" w:hint="eastAsia"/>
          <w:sz w:val="21"/>
        </w:rPr>
        <w:t>商标国际注册马德里协定、</w:t>
      </w:r>
      <w:r w:rsidRPr="00C12ADD">
        <w:rPr>
          <w:rFonts w:ascii="SimSun" w:eastAsia="SimSun" w:hAnsi="SimSun" w:hint="eastAsia"/>
          <w:sz w:val="21"/>
        </w:rPr>
        <w:t>PCT和有关地理标志</w:t>
      </w:r>
      <w:r w:rsidR="00BB3120" w:rsidRPr="00C12ADD">
        <w:rPr>
          <w:rFonts w:ascii="SimSun" w:eastAsia="SimSun" w:hAnsi="SimSun" w:hint="eastAsia"/>
          <w:sz w:val="21"/>
        </w:rPr>
        <w:t>(</w:t>
      </w:r>
      <w:r w:rsidRPr="00C12ADD">
        <w:rPr>
          <w:rFonts w:ascii="SimSun" w:eastAsia="SimSun" w:hAnsi="SimSun" w:hint="eastAsia"/>
          <w:sz w:val="21"/>
        </w:rPr>
        <w:t>GI</w:t>
      </w:r>
      <w:r w:rsidR="00BB3120" w:rsidRPr="00C12ADD">
        <w:rPr>
          <w:rFonts w:ascii="SimSun" w:eastAsia="SimSun" w:hAnsi="SimSun" w:hint="eastAsia"/>
          <w:sz w:val="21"/>
        </w:rPr>
        <w:t>)</w:t>
      </w:r>
      <w:r w:rsidRPr="00C12ADD">
        <w:rPr>
          <w:rFonts w:ascii="SimSun" w:eastAsia="SimSun" w:hAnsi="SimSun" w:hint="eastAsia"/>
          <w:sz w:val="21"/>
        </w:rPr>
        <w:t>的条约，最终实现亚洲</w:t>
      </w:r>
      <w:r w:rsidR="00154B6F" w:rsidRPr="00C12ADD">
        <w:rPr>
          <w:rFonts w:ascii="SimSun" w:eastAsia="SimSun" w:hAnsi="SimSun" w:hint="eastAsia"/>
          <w:sz w:val="21"/>
        </w:rPr>
        <w:t>地区</w:t>
      </w:r>
      <w:r w:rsidRPr="00C12ADD">
        <w:rPr>
          <w:rFonts w:ascii="SimSun" w:eastAsia="SimSun" w:hAnsi="SimSun" w:hint="eastAsia"/>
          <w:sz w:val="21"/>
        </w:rPr>
        <w:t>经济发展的目标。</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28.</w:t>
      </w:r>
      <w:r w:rsidR="00AD5505">
        <w:rPr>
          <w:rFonts w:ascii="SimSun" w:eastAsia="SimSun" w:hAnsi="SimSun" w:hint="eastAsia"/>
          <w:sz w:val="21"/>
        </w:rPr>
        <w:tab/>
      </w:r>
      <w:r w:rsidRPr="00C12ADD">
        <w:rPr>
          <w:rFonts w:ascii="SimSun" w:eastAsia="SimSun" w:hAnsi="SimSun" w:hint="eastAsia"/>
          <w:sz w:val="21"/>
        </w:rPr>
        <w:t>TPI已经与波黑知识产权局进行了谈判，目标</w:t>
      </w:r>
      <w:r w:rsidR="006308D1" w:rsidRPr="00C12ADD">
        <w:rPr>
          <w:rFonts w:ascii="SimSun" w:eastAsia="SimSun" w:hAnsi="SimSun" w:hint="eastAsia"/>
          <w:sz w:val="21"/>
        </w:rPr>
        <w:t>是</w:t>
      </w:r>
      <w:r w:rsidRPr="00C12ADD">
        <w:rPr>
          <w:rFonts w:ascii="SimSun" w:eastAsia="SimSun" w:hAnsi="SimSun" w:hint="eastAsia"/>
          <w:sz w:val="21"/>
        </w:rPr>
        <w:t>根据国际标准有效地保护工业产权，包括</w:t>
      </w:r>
      <w:r w:rsidR="00EC5CF5" w:rsidRPr="00C12ADD">
        <w:rPr>
          <w:rFonts w:ascii="SimSun" w:eastAsia="SimSun" w:hAnsi="SimSun" w:hint="eastAsia"/>
          <w:sz w:val="21"/>
        </w:rPr>
        <w:t>在</w:t>
      </w:r>
      <w:r w:rsidRPr="00C12ADD">
        <w:rPr>
          <w:rFonts w:ascii="SimSun" w:eastAsia="SimSun" w:hAnsi="SimSun" w:hint="eastAsia"/>
          <w:sz w:val="21"/>
        </w:rPr>
        <w:t>所有领域</w:t>
      </w:r>
      <w:r w:rsidR="00EC5CF5" w:rsidRPr="00C12ADD">
        <w:rPr>
          <w:rFonts w:ascii="SimSun" w:eastAsia="SimSun" w:hAnsi="SimSun" w:hint="eastAsia"/>
          <w:sz w:val="21"/>
        </w:rPr>
        <w:t>建立</w:t>
      </w:r>
      <w:r w:rsidRPr="00C12ADD">
        <w:rPr>
          <w:rFonts w:ascii="SimSun" w:eastAsia="SimSun" w:hAnsi="SimSun" w:hint="eastAsia"/>
          <w:sz w:val="21"/>
        </w:rPr>
        <w:t>专利检索和审查</w:t>
      </w:r>
      <w:r w:rsidR="006308D1" w:rsidRPr="00C12ADD">
        <w:rPr>
          <w:rFonts w:ascii="SimSun" w:eastAsia="SimSun" w:hAnsi="SimSun" w:hint="eastAsia"/>
          <w:sz w:val="21"/>
        </w:rPr>
        <w:t>的</w:t>
      </w:r>
      <w:r w:rsidRPr="00C12ADD">
        <w:rPr>
          <w:rFonts w:ascii="SimSun" w:eastAsia="SimSun" w:hAnsi="SimSun" w:hint="eastAsia"/>
          <w:sz w:val="21"/>
        </w:rPr>
        <w:t>合作关系。在</w:t>
      </w:r>
      <w:r w:rsidR="00EC5CF5" w:rsidRPr="00C12ADD">
        <w:rPr>
          <w:rFonts w:ascii="SimSun" w:eastAsia="SimSun" w:hAnsi="SimSun" w:hint="eastAsia"/>
          <w:sz w:val="21"/>
        </w:rPr>
        <w:t>该</w:t>
      </w:r>
      <w:r w:rsidRPr="00C12ADD">
        <w:rPr>
          <w:rFonts w:ascii="SimSun" w:eastAsia="SimSun" w:hAnsi="SimSun" w:hint="eastAsia"/>
          <w:sz w:val="21"/>
        </w:rPr>
        <w:t>合作框架下，</w:t>
      </w:r>
      <w:r w:rsidR="00EC5CF5" w:rsidRPr="00C12ADD">
        <w:rPr>
          <w:rFonts w:ascii="SimSun" w:eastAsia="SimSun" w:hAnsi="SimSun" w:hint="eastAsia"/>
          <w:sz w:val="21"/>
        </w:rPr>
        <w:t>根</w:t>
      </w:r>
      <w:r w:rsidRPr="00C12ADD">
        <w:rPr>
          <w:rFonts w:ascii="SimSun" w:eastAsia="SimSun" w:hAnsi="SimSun" w:hint="eastAsia"/>
          <w:sz w:val="21"/>
        </w:rPr>
        <w:t>据波黑知识产权局的请求，TPI愿意为在波黑提出的专利申请</w:t>
      </w:r>
      <w:r w:rsidR="00EC5CF5" w:rsidRPr="00C12ADD">
        <w:rPr>
          <w:rFonts w:ascii="SimSun" w:eastAsia="SimSun" w:hAnsi="SimSun" w:hint="eastAsia"/>
          <w:sz w:val="21"/>
        </w:rPr>
        <w:t>作出</w:t>
      </w:r>
      <w:r w:rsidRPr="00C12ADD">
        <w:rPr>
          <w:rFonts w:ascii="SimSun" w:eastAsia="SimSun" w:hAnsi="SimSun" w:hint="eastAsia"/>
          <w:sz w:val="21"/>
        </w:rPr>
        <w:t>检索和审查报告。</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29.</w:t>
      </w:r>
      <w:r w:rsidR="00AD5505">
        <w:rPr>
          <w:rFonts w:ascii="SimSun" w:eastAsia="SimSun" w:hAnsi="SimSun" w:hint="eastAsia"/>
          <w:sz w:val="21"/>
        </w:rPr>
        <w:tab/>
      </w:r>
      <w:r w:rsidR="00EC5CF5" w:rsidRPr="00C12ADD">
        <w:rPr>
          <w:rFonts w:ascii="SimSun" w:eastAsia="SimSun" w:hAnsi="SimSun" w:hint="eastAsia"/>
          <w:sz w:val="21"/>
        </w:rPr>
        <w:t>另外</w:t>
      </w:r>
      <w:r w:rsidRPr="00C12ADD">
        <w:rPr>
          <w:rFonts w:ascii="SimSun" w:eastAsia="SimSun" w:hAnsi="SimSun" w:hint="eastAsia"/>
          <w:sz w:val="21"/>
        </w:rPr>
        <w:t>，TPI与中国国家知识产权局</w:t>
      </w:r>
      <w:r w:rsidR="00BB3120" w:rsidRPr="00C12ADD">
        <w:rPr>
          <w:rFonts w:ascii="SimSun" w:eastAsia="SimSun" w:hAnsi="SimSun" w:hint="eastAsia"/>
          <w:sz w:val="21"/>
        </w:rPr>
        <w:t>(</w:t>
      </w:r>
      <w:r w:rsidRPr="00C12ADD">
        <w:rPr>
          <w:rFonts w:ascii="SimSun" w:eastAsia="SimSun" w:hAnsi="SimSun" w:hint="eastAsia"/>
          <w:sz w:val="21"/>
        </w:rPr>
        <w:t>SIPO</w:t>
      </w:r>
      <w:r w:rsidR="00BB3120" w:rsidRPr="00C12ADD">
        <w:rPr>
          <w:rFonts w:ascii="SimSun" w:eastAsia="SimSun" w:hAnsi="SimSun" w:hint="eastAsia"/>
          <w:sz w:val="21"/>
        </w:rPr>
        <w:t>)</w:t>
      </w:r>
      <w:r w:rsidRPr="00C12ADD">
        <w:rPr>
          <w:rFonts w:ascii="SimSun" w:eastAsia="SimSun" w:hAnsi="SimSun" w:hint="eastAsia"/>
          <w:sz w:val="21"/>
        </w:rPr>
        <w:t>和韩国</w:t>
      </w:r>
      <w:r w:rsidR="00CD7FBE">
        <w:rPr>
          <w:rFonts w:ascii="SimSun" w:hAnsi="SimSun" w:hint="eastAsia"/>
        </w:rPr>
        <w:t>特许厅</w:t>
      </w:r>
      <w:r w:rsidR="00BB3120" w:rsidRPr="00C12ADD">
        <w:rPr>
          <w:rFonts w:ascii="SimSun" w:eastAsia="SimSun" w:hAnsi="SimSun" w:hint="eastAsia"/>
          <w:sz w:val="21"/>
        </w:rPr>
        <w:t>(</w:t>
      </w:r>
      <w:r w:rsidRPr="00C12ADD">
        <w:rPr>
          <w:rFonts w:ascii="SimSun" w:eastAsia="SimSun" w:hAnsi="SimSun" w:hint="eastAsia"/>
          <w:sz w:val="21"/>
        </w:rPr>
        <w:t>KIPO</w:t>
      </w:r>
      <w:r w:rsidR="00BB3120" w:rsidRPr="00C12ADD">
        <w:rPr>
          <w:rFonts w:ascii="SimSun" w:eastAsia="SimSun" w:hAnsi="SimSun" w:hint="eastAsia"/>
          <w:sz w:val="21"/>
        </w:rPr>
        <w:t>)</w:t>
      </w:r>
      <w:r w:rsidRPr="00C12ADD">
        <w:rPr>
          <w:rFonts w:ascii="SimSun" w:eastAsia="SimSun" w:hAnsi="SimSun" w:hint="eastAsia"/>
          <w:sz w:val="21"/>
        </w:rPr>
        <w:t>签订了数据交换协议。通过向审查员和社会公众提供知识产权数据交换服务，</w:t>
      </w:r>
      <w:r w:rsidR="00EC5CF5" w:rsidRPr="00C12ADD">
        <w:rPr>
          <w:rFonts w:ascii="SimSun" w:eastAsia="SimSun" w:hAnsi="SimSun" w:hint="eastAsia"/>
          <w:sz w:val="21"/>
        </w:rPr>
        <w:t>提升</w:t>
      </w:r>
      <w:r w:rsidRPr="00C12ADD">
        <w:rPr>
          <w:rFonts w:ascii="SimSun" w:eastAsia="SimSun" w:hAnsi="SimSun" w:hint="eastAsia"/>
          <w:sz w:val="21"/>
        </w:rPr>
        <w:t>国际专利</w:t>
      </w:r>
      <w:r w:rsidR="0039302D" w:rsidRPr="00C12ADD">
        <w:rPr>
          <w:rFonts w:ascii="SimSun" w:eastAsia="SimSun" w:hAnsi="SimSun" w:hint="eastAsia"/>
          <w:sz w:val="21"/>
        </w:rPr>
        <w:t>体系</w:t>
      </w:r>
      <w:r w:rsidR="00EC5CF5" w:rsidRPr="00C12ADD">
        <w:rPr>
          <w:rFonts w:ascii="SimSun" w:eastAsia="SimSun" w:hAnsi="SimSun" w:hint="eastAsia"/>
          <w:sz w:val="21"/>
        </w:rPr>
        <w:t>的实施效果</w:t>
      </w:r>
      <w:r w:rsidRPr="00C12ADD">
        <w:rPr>
          <w:rFonts w:ascii="SimSun" w:eastAsia="SimSun" w:hAnsi="SimSun" w:hint="eastAsia"/>
          <w:sz w:val="21"/>
        </w:rPr>
        <w:t>。</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30.</w:t>
      </w:r>
      <w:r w:rsidR="00AD5505">
        <w:rPr>
          <w:rFonts w:ascii="SimSun" w:eastAsia="SimSun" w:hAnsi="SimSun" w:hint="eastAsia"/>
          <w:sz w:val="21"/>
        </w:rPr>
        <w:tab/>
      </w:r>
      <w:r w:rsidRPr="00C12ADD">
        <w:rPr>
          <w:rFonts w:ascii="SimSun" w:eastAsia="SimSun" w:hAnsi="SimSun" w:hint="eastAsia"/>
          <w:sz w:val="21"/>
        </w:rPr>
        <w:t>通过加强与</w:t>
      </w:r>
      <w:r w:rsidR="00335969">
        <w:rPr>
          <w:rFonts w:ascii="SimSun" w:eastAsia="SimSun" w:hAnsi="SimSun" w:hint="eastAsia"/>
          <w:sz w:val="21"/>
        </w:rPr>
        <w:t>其他</w:t>
      </w:r>
      <w:r w:rsidRPr="00C12ADD">
        <w:rPr>
          <w:rFonts w:ascii="SimSun" w:eastAsia="SimSun" w:hAnsi="SimSun" w:hint="eastAsia"/>
          <w:sz w:val="21"/>
        </w:rPr>
        <w:t>国家的合作，尤其是一旦被指定作为PCT国际检索和初步审查单位，土耳其期望能不断培育创新、促进区域知识传播和技术转移。</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31.</w:t>
      </w:r>
      <w:r w:rsidR="00AD5505">
        <w:rPr>
          <w:rFonts w:ascii="SimSun" w:eastAsia="SimSun" w:hAnsi="SimSun" w:hint="eastAsia"/>
          <w:sz w:val="21"/>
        </w:rPr>
        <w:tab/>
      </w:r>
      <w:r w:rsidRPr="00C12ADD">
        <w:rPr>
          <w:rFonts w:ascii="SimSun" w:eastAsia="SimSun" w:hAnsi="SimSun" w:hint="eastAsia"/>
          <w:sz w:val="21"/>
        </w:rPr>
        <w:t>土耳其希望通过分享和</w:t>
      </w:r>
      <w:r w:rsidR="00EC5CF5" w:rsidRPr="00C12ADD">
        <w:rPr>
          <w:rFonts w:ascii="SimSun" w:eastAsia="SimSun" w:hAnsi="SimSun" w:hint="eastAsia"/>
          <w:sz w:val="21"/>
        </w:rPr>
        <w:t>交流</w:t>
      </w:r>
      <w:r w:rsidRPr="00C12ADD">
        <w:rPr>
          <w:rFonts w:ascii="SimSun" w:eastAsia="SimSun" w:hAnsi="SimSun" w:hint="eastAsia"/>
          <w:sz w:val="21"/>
        </w:rPr>
        <w:t>经验</w:t>
      </w:r>
      <w:r w:rsidR="007123D7" w:rsidRPr="00C12ADD">
        <w:rPr>
          <w:rFonts w:ascii="SimSun" w:eastAsia="SimSun" w:hAnsi="SimSun" w:hint="eastAsia"/>
          <w:sz w:val="21"/>
        </w:rPr>
        <w:t>以及成为</w:t>
      </w:r>
      <w:r w:rsidR="007123D7" w:rsidRPr="00C12ADD">
        <w:rPr>
          <w:rFonts w:ascii="SimSun" w:eastAsia="SimSun" w:hAnsi="SimSun" w:cs="SimSun" w:hint="eastAsia"/>
          <w:sz w:val="21"/>
        </w:rPr>
        <w:t>国际检索和初步审查单位</w:t>
      </w:r>
      <w:r w:rsidR="00EC5CF5" w:rsidRPr="00C12ADD">
        <w:rPr>
          <w:rFonts w:ascii="SimSun" w:eastAsia="SimSun" w:hAnsi="SimSun" w:cs="SimSun" w:hint="eastAsia"/>
          <w:sz w:val="21"/>
        </w:rPr>
        <w:t>，</w:t>
      </w:r>
      <w:r w:rsidRPr="00C12ADD">
        <w:rPr>
          <w:rFonts w:ascii="SimSun" w:eastAsia="SimSun" w:hAnsi="SimSun" w:hint="eastAsia"/>
          <w:sz w:val="21"/>
        </w:rPr>
        <w:t>将自己转型为区域知识产权知识和信息传播中心。为实现这个目标，土耳其将与WIPO学院合作，于2016-2017学年里在安卡拉启动国际知识产权硕士项目。</w:t>
      </w:r>
      <w:r w:rsidR="00EC5CF5" w:rsidRPr="00C12ADD">
        <w:rPr>
          <w:rFonts w:ascii="SimSun" w:eastAsia="SimSun" w:hAnsi="SimSun" w:hint="eastAsia"/>
          <w:sz w:val="21"/>
        </w:rPr>
        <w:t>另外</w:t>
      </w:r>
      <w:r w:rsidRPr="00C12ADD">
        <w:rPr>
          <w:rFonts w:ascii="SimSun" w:eastAsia="SimSun" w:hAnsi="SimSun" w:hint="eastAsia"/>
          <w:sz w:val="21"/>
        </w:rPr>
        <w:t>与WIPO合作建立的土耳其知识产权学院</w:t>
      </w:r>
      <w:r w:rsidR="00EC5CF5" w:rsidRPr="00C12ADD">
        <w:rPr>
          <w:rFonts w:ascii="SimSun" w:eastAsia="SimSun" w:hAnsi="SimSun" w:hint="eastAsia"/>
          <w:sz w:val="21"/>
        </w:rPr>
        <w:t>也将</w:t>
      </w:r>
      <w:r w:rsidRPr="00C12ADD">
        <w:rPr>
          <w:rFonts w:ascii="SimSun" w:eastAsia="SimSun" w:hAnsi="SimSun" w:hint="eastAsia"/>
          <w:sz w:val="21"/>
        </w:rPr>
        <w:t>于2017年正式</w:t>
      </w:r>
      <w:r w:rsidR="00EC5CF5" w:rsidRPr="00C12ADD">
        <w:rPr>
          <w:rFonts w:ascii="SimSun" w:eastAsia="SimSun" w:hAnsi="SimSun" w:hint="eastAsia"/>
          <w:sz w:val="21"/>
        </w:rPr>
        <w:t>运行</w:t>
      </w:r>
      <w:r w:rsidRPr="00C12ADD">
        <w:rPr>
          <w:rFonts w:ascii="SimSun" w:eastAsia="SimSun" w:hAnsi="SimSun" w:hint="eastAsia"/>
          <w:sz w:val="21"/>
        </w:rPr>
        <w:t>。TPI坚信土耳其知识产权学院将满足</w:t>
      </w:r>
      <w:r w:rsidR="007123D7" w:rsidRPr="00C12ADD">
        <w:rPr>
          <w:rFonts w:ascii="SimSun" w:eastAsia="SimSun" w:hAnsi="SimSun" w:hint="eastAsia"/>
          <w:sz w:val="21"/>
        </w:rPr>
        <w:t>地区</w:t>
      </w:r>
      <w:r w:rsidRPr="00C12ADD">
        <w:rPr>
          <w:rFonts w:ascii="SimSun" w:eastAsia="SimSun" w:hAnsi="SimSun" w:hint="eastAsia"/>
          <w:sz w:val="21"/>
        </w:rPr>
        <w:t>教育和学术需求，并且提高</w:t>
      </w:r>
      <w:r w:rsidR="007123D7" w:rsidRPr="00C12ADD">
        <w:rPr>
          <w:rFonts w:ascii="SimSun" w:eastAsia="SimSun" w:hAnsi="SimSun" w:hint="eastAsia"/>
          <w:sz w:val="21"/>
        </w:rPr>
        <w:t>地区</w:t>
      </w:r>
      <w:r w:rsidRPr="00C12ADD">
        <w:rPr>
          <w:rFonts w:ascii="SimSun" w:eastAsia="SimSun" w:hAnsi="SimSun" w:hint="eastAsia"/>
          <w:sz w:val="21"/>
        </w:rPr>
        <w:t>知识产权专业人员的质量和数量。</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32.</w:t>
      </w:r>
      <w:r w:rsidR="00AD5505">
        <w:rPr>
          <w:rFonts w:ascii="SimSun" w:eastAsia="SimSun" w:hAnsi="SimSun" w:hint="eastAsia"/>
          <w:sz w:val="21"/>
        </w:rPr>
        <w:tab/>
      </w:r>
      <w:r w:rsidRPr="00C12ADD">
        <w:rPr>
          <w:rFonts w:ascii="SimSun" w:eastAsia="SimSun" w:hAnsi="SimSun" w:hint="eastAsia"/>
          <w:sz w:val="21"/>
        </w:rPr>
        <w:t>最后，正如联合国秘书长</w:t>
      </w:r>
      <w:r w:rsidR="00045522" w:rsidRPr="00C12ADD">
        <w:rPr>
          <w:rFonts w:ascii="SimSun" w:eastAsia="SimSun" w:hAnsi="SimSun" w:hint="eastAsia"/>
          <w:sz w:val="21"/>
        </w:rPr>
        <w:t>向</w:t>
      </w:r>
      <w:r w:rsidRPr="00C12ADD">
        <w:rPr>
          <w:rFonts w:ascii="SimSun" w:eastAsia="SimSun" w:hAnsi="SimSun" w:hint="eastAsia"/>
          <w:sz w:val="21"/>
        </w:rPr>
        <w:t>第67届</w:t>
      </w:r>
      <w:r w:rsidR="007123D7" w:rsidRPr="00C12ADD">
        <w:rPr>
          <w:rFonts w:ascii="SimSun" w:eastAsia="SimSun" w:hAnsi="SimSun" w:hint="eastAsia"/>
          <w:sz w:val="21"/>
        </w:rPr>
        <w:t>联合国</w:t>
      </w:r>
      <w:r w:rsidR="00045522" w:rsidRPr="00C12ADD">
        <w:rPr>
          <w:rFonts w:ascii="SimSun" w:eastAsia="SimSun" w:hAnsi="SimSun" w:hint="eastAsia"/>
          <w:sz w:val="21"/>
        </w:rPr>
        <w:t>大</w:t>
      </w:r>
      <w:r w:rsidR="007123D7" w:rsidRPr="00C12ADD">
        <w:rPr>
          <w:rFonts w:ascii="SimSun" w:eastAsia="SimSun" w:hAnsi="SimSun" w:hint="eastAsia"/>
          <w:sz w:val="21"/>
        </w:rPr>
        <w:t>会上</w:t>
      </w:r>
      <w:r w:rsidR="00045522" w:rsidRPr="00C12ADD">
        <w:rPr>
          <w:rFonts w:ascii="SimSun" w:eastAsia="SimSun" w:hAnsi="SimSun" w:hint="eastAsia"/>
          <w:sz w:val="21"/>
        </w:rPr>
        <w:t>提交</w:t>
      </w:r>
      <w:r w:rsidR="007123D7" w:rsidRPr="00C12ADD">
        <w:rPr>
          <w:rFonts w:ascii="SimSun" w:eastAsia="SimSun" w:hAnsi="SimSun" w:hint="eastAsia"/>
          <w:sz w:val="21"/>
        </w:rPr>
        <w:t>的</w:t>
      </w:r>
      <w:r w:rsidR="00045522" w:rsidRPr="00C12ADD">
        <w:rPr>
          <w:rFonts w:ascii="SimSun" w:eastAsia="SimSun" w:hAnsi="SimSun" w:hint="eastAsia"/>
          <w:sz w:val="21"/>
        </w:rPr>
        <w:t>关于</w:t>
      </w:r>
      <w:r w:rsidRPr="00C12ADD">
        <w:rPr>
          <w:rFonts w:ascii="SimSun" w:eastAsia="SimSun" w:hAnsi="SimSun" w:hint="eastAsia"/>
          <w:sz w:val="21"/>
        </w:rPr>
        <w:t>改善</w:t>
      </w:r>
      <w:r w:rsidR="007123D7" w:rsidRPr="00C12ADD">
        <w:rPr>
          <w:rFonts w:ascii="SimSun" w:eastAsia="SimSun" w:hAnsi="SimSun" w:hint="eastAsia"/>
          <w:sz w:val="21"/>
        </w:rPr>
        <w:t>最</w:t>
      </w:r>
      <w:r w:rsidRPr="00C12ADD">
        <w:rPr>
          <w:rFonts w:ascii="SimSun" w:eastAsia="SimSun" w:hAnsi="SimSun" w:hint="eastAsia"/>
          <w:sz w:val="21"/>
        </w:rPr>
        <w:t>不发达国家经济的报告</w:t>
      </w:r>
      <w:r w:rsidR="00045522" w:rsidRPr="00C12ADD">
        <w:rPr>
          <w:rFonts w:ascii="SimSun" w:eastAsia="SimSun" w:hAnsi="SimSun" w:hint="eastAsia"/>
          <w:sz w:val="21"/>
        </w:rPr>
        <w:t>所述</w:t>
      </w:r>
      <w:r w:rsidRPr="00C12ADD">
        <w:rPr>
          <w:rFonts w:ascii="SimSun" w:eastAsia="SimSun" w:hAnsi="SimSun" w:hint="eastAsia"/>
          <w:sz w:val="21"/>
        </w:rPr>
        <w:t>，</w:t>
      </w:r>
      <w:r w:rsidR="00045522" w:rsidRPr="00C12ADD">
        <w:rPr>
          <w:rFonts w:ascii="SimSun" w:eastAsia="SimSun" w:hAnsi="SimSun" w:hint="eastAsia"/>
          <w:sz w:val="21"/>
        </w:rPr>
        <w:t>在</w:t>
      </w:r>
      <w:r w:rsidRPr="00C12ADD">
        <w:rPr>
          <w:rFonts w:ascii="SimSun" w:eastAsia="SimSun" w:hAnsi="SimSun" w:hint="eastAsia"/>
          <w:sz w:val="21"/>
        </w:rPr>
        <w:t>土耳其建立</w:t>
      </w:r>
      <w:r w:rsidR="00045522" w:rsidRPr="00C12ADD">
        <w:rPr>
          <w:rFonts w:ascii="SimSun" w:eastAsia="SimSun" w:hAnsi="SimSun" w:hint="eastAsia"/>
          <w:sz w:val="21"/>
        </w:rPr>
        <w:t>旨在帮助</w:t>
      </w:r>
      <w:r w:rsidR="00045522" w:rsidRPr="00AD5505">
        <w:rPr>
          <w:rFonts w:ascii="SimSun" w:eastAsia="SimSun" w:hAnsi="SimSun" w:hint="eastAsia"/>
          <w:sz w:val="21"/>
        </w:rPr>
        <w:t>不发达国家</w:t>
      </w:r>
      <w:r w:rsidR="00045522" w:rsidRPr="00C12ADD">
        <w:rPr>
          <w:rFonts w:ascii="SimSun" w:eastAsia="SimSun" w:hAnsi="SimSun" w:hint="eastAsia"/>
          <w:sz w:val="21"/>
        </w:rPr>
        <w:t>的技术银行</w:t>
      </w:r>
      <w:r w:rsidRPr="00C12ADD">
        <w:rPr>
          <w:rFonts w:ascii="SimSun" w:eastAsia="SimSun" w:hAnsi="SimSun" w:hint="eastAsia"/>
          <w:sz w:val="21"/>
        </w:rPr>
        <w:t>的相关研究</w:t>
      </w:r>
      <w:r w:rsidR="00045522" w:rsidRPr="00C12ADD">
        <w:rPr>
          <w:rFonts w:ascii="SimSun" w:eastAsia="SimSun" w:hAnsi="SimSun" w:hint="eastAsia"/>
          <w:sz w:val="21"/>
        </w:rPr>
        <w:t>工作</w:t>
      </w:r>
      <w:r w:rsidRPr="00C12ADD">
        <w:rPr>
          <w:rFonts w:ascii="SimSun" w:eastAsia="SimSun" w:hAnsi="SimSun" w:hint="eastAsia"/>
          <w:sz w:val="21"/>
        </w:rPr>
        <w:t>已经启动</w:t>
      </w:r>
      <w:r w:rsidR="00045522" w:rsidRPr="00C12ADD">
        <w:rPr>
          <w:rFonts w:ascii="SimSun" w:eastAsia="SimSun" w:hAnsi="SimSun" w:hint="eastAsia"/>
          <w:sz w:val="21"/>
        </w:rPr>
        <w:t>，并</w:t>
      </w:r>
      <w:r w:rsidRPr="00C12ADD">
        <w:rPr>
          <w:rFonts w:ascii="SimSun" w:eastAsia="SimSun" w:hAnsi="SimSun" w:hint="eastAsia"/>
          <w:sz w:val="21"/>
        </w:rPr>
        <w:t>且已经取得了长足进步。技术银行旨在</w:t>
      </w:r>
      <w:r w:rsidR="00045522" w:rsidRPr="00C12ADD">
        <w:rPr>
          <w:rFonts w:ascii="SimSun" w:eastAsia="SimSun" w:hAnsi="SimSun" w:hint="eastAsia"/>
          <w:sz w:val="21"/>
        </w:rPr>
        <w:t>通过</w:t>
      </w:r>
      <w:r w:rsidR="001C18DC" w:rsidRPr="00C12ADD">
        <w:rPr>
          <w:rFonts w:ascii="SimSun" w:eastAsia="SimSun" w:hAnsi="SimSun" w:hint="eastAsia"/>
          <w:sz w:val="21"/>
        </w:rPr>
        <w:t>成立</w:t>
      </w:r>
      <w:r w:rsidRPr="00C12ADD">
        <w:rPr>
          <w:rFonts w:ascii="SimSun" w:eastAsia="SimSun" w:hAnsi="SimSun" w:hint="eastAsia"/>
          <w:sz w:val="21"/>
        </w:rPr>
        <w:t>专利银行、科学技术保管机构和科技及创新扶持机制的方式支持</w:t>
      </w:r>
      <w:r w:rsidR="007123D7" w:rsidRPr="00C12ADD">
        <w:rPr>
          <w:rFonts w:ascii="SimSun" w:eastAsia="SimSun" w:hAnsi="SimSun" w:hint="eastAsia"/>
          <w:sz w:val="21"/>
        </w:rPr>
        <w:t>最</w:t>
      </w:r>
      <w:r w:rsidRPr="00C12ADD">
        <w:rPr>
          <w:rFonts w:ascii="SimSun" w:eastAsia="SimSun" w:hAnsi="SimSun" w:hint="eastAsia"/>
          <w:sz w:val="21"/>
        </w:rPr>
        <w:t>不发达国家的技术发展，</w:t>
      </w:r>
      <w:r w:rsidR="001C18DC" w:rsidRPr="00C12ADD">
        <w:rPr>
          <w:rFonts w:ascii="SimSun" w:eastAsia="SimSun" w:hAnsi="SimSun" w:hint="eastAsia"/>
          <w:sz w:val="21"/>
        </w:rPr>
        <w:t>培育</w:t>
      </w:r>
      <w:r w:rsidRPr="00C12ADD">
        <w:rPr>
          <w:rFonts w:ascii="SimSun" w:eastAsia="SimSun" w:hAnsi="SimSun" w:hint="eastAsia"/>
          <w:sz w:val="21"/>
        </w:rPr>
        <w:t>创新、</w:t>
      </w:r>
      <w:r w:rsidR="001C18DC" w:rsidRPr="00C12ADD">
        <w:rPr>
          <w:rFonts w:ascii="SimSun" w:eastAsia="SimSun" w:hAnsi="SimSun" w:hint="eastAsia"/>
          <w:sz w:val="21"/>
        </w:rPr>
        <w:t>促进</w:t>
      </w:r>
      <w:r w:rsidRPr="00C12ADD">
        <w:rPr>
          <w:rFonts w:ascii="SimSun" w:eastAsia="SimSun" w:hAnsi="SimSun" w:hint="eastAsia"/>
          <w:sz w:val="21"/>
        </w:rPr>
        <w:t>知识传播和技术转移。</w:t>
      </w:r>
    </w:p>
    <w:p w:rsidR="00BB0535" w:rsidRPr="00AD5505" w:rsidRDefault="00593FCD" w:rsidP="00AD5505">
      <w:pPr>
        <w:pStyle w:val="1"/>
        <w:spacing w:beforeLines="100" w:afterLines="50" w:after="120" w:line="340" w:lineRule="atLeast"/>
        <w:rPr>
          <w:rFonts w:ascii="SimHei" w:eastAsia="SimHei" w:hAnsi="SimHei"/>
          <w:b w:val="0"/>
          <w:sz w:val="21"/>
        </w:rPr>
      </w:pPr>
      <w:r w:rsidRPr="00AD5505">
        <w:rPr>
          <w:rFonts w:ascii="SimHei" w:eastAsia="SimHei" w:hAnsi="SimHei" w:hint="eastAsia"/>
          <w:b w:val="0"/>
          <w:sz w:val="21"/>
        </w:rPr>
        <w:t>四、</w:t>
      </w:r>
      <w:r w:rsidR="008B0A45" w:rsidRPr="00AD5505">
        <w:rPr>
          <w:rFonts w:ascii="SimHei" w:eastAsia="SimHei" w:hAnsi="SimHei" w:hint="eastAsia"/>
          <w:b w:val="0"/>
          <w:sz w:val="21"/>
        </w:rPr>
        <w:t>指定</w:t>
      </w:r>
      <w:r w:rsidR="00BB0535" w:rsidRPr="00AD5505">
        <w:rPr>
          <w:rFonts w:ascii="SimHei" w:eastAsia="SimHei" w:hAnsi="SimHei" w:hint="eastAsia"/>
          <w:b w:val="0"/>
          <w:sz w:val="21"/>
        </w:rPr>
        <w:t>国际检索单位和国际初步审查单位</w:t>
      </w:r>
      <w:r w:rsidR="00AD5BEA" w:rsidRPr="00AD5505">
        <w:rPr>
          <w:rFonts w:ascii="SimHei" w:eastAsia="SimHei" w:hAnsi="SimHei" w:hint="eastAsia"/>
          <w:b w:val="0"/>
          <w:sz w:val="21"/>
        </w:rPr>
        <w:t>的</w:t>
      </w:r>
      <w:r w:rsidR="00BB0535" w:rsidRPr="00AD5505">
        <w:rPr>
          <w:rFonts w:ascii="SimHei" w:eastAsia="SimHei" w:hAnsi="SimHei" w:hint="eastAsia"/>
          <w:b w:val="0"/>
          <w:sz w:val="21"/>
        </w:rPr>
        <w:t>要求</w:t>
      </w:r>
    </w:p>
    <w:p w:rsidR="00BB0535" w:rsidRPr="00AD5505" w:rsidRDefault="00BB0535" w:rsidP="00AD5505">
      <w:pPr>
        <w:pStyle w:val="3"/>
        <w:keepLines w:val="0"/>
        <w:widowControl/>
        <w:spacing w:before="0" w:afterLines="50" w:after="120" w:line="340" w:lineRule="atLeast"/>
        <w:rPr>
          <w:rFonts w:ascii="SimSun" w:hAnsi="SimSun"/>
          <w:kern w:val="0"/>
          <w:sz w:val="21"/>
        </w:rPr>
      </w:pPr>
      <w:r w:rsidRPr="00AD5505">
        <w:rPr>
          <w:rFonts w:ascii="SimSun" w:hAnsi="SimSun" w:hint="eastAsia"/>
          <w:kern w:val="0"/>
          <w:sz w:val="21"/>
        </w:rPr>
        <w:t>检索和审查能力</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33.</w:t>
      </w:r>
      <w:r w:rsidR="00AD5505">
        <w:rPr>
          <w:rFonts w:ascii="SimSun" w:eastAsia="SimSun" w:hAnsi="SimSun" w:hint="eastAsia"/>
          <w:sz w:val="21"/>
        </w:rPr>
        <w:tab/>
      </w:r>
      <w:r w:rsidRPr="00C12ADD">
        <w:rPr>
          <w:rFonts w:ascii="SimSun" w:eastAsia="SimSun" w:hAnsi="SimSun" w:hint="eastAsia"/>
          <w:sz w:val="21"/>
        </w:rPr>
        <w:t>TPI成立于1994年。1994</w:t>
      </w:r>
      <w:r w:rsidR="006F3ABD" w:rsidRPr="00C12ADD">
        <w:rPr>
          <w:rFonts w:ascii="SimSun" w:eastAsia="SimSun" w:hAnsi="SimSun" w:hint="eastAsia"/>
          <w:sz w:val="21"/>
        </w:rPr>
        <w:t>年至</w:t>
      </w:r>
      <w:r w:rsidRPr="00C12ADD">
        <w:rPr>
          <w:rFonts w:ascii="SimSun" w:eastAsia="SimSun" w:hAnsi="SimSun" w:hint="eastAsia"/>
          <w:sz w:val="21"/>
        </w:rPr>
        <w:t>2005年</w:t>
      </w:r>
      <w:r w:rsidR="006F3ABD" w:rsidRPr="00C12ADD">
        <w:rPr>
          <w:rFonts w:ascii="SimSun" w:eastAsia="SimSun" w:hAnsi="SimSun" w:hint="eastAsia"/>
          <w:sz w:val="21"/>
        </w:rPr>
        <w:t>期间</w:t>
      </w:r>
      <w:r w:rsidRPr="00C12ADD">
        <w:rPr>
          <w:rFonts w:ascii="SimSun" w:eastAsia="SimSun" w:hAnsi="SimSun" w:hint="eastAsia"/>
          <w:sz w:val="21"/>
        </w:rPr>
        <w:t>，所有的检索和审查报告都是外包给已成为ISA/IPEA的合作局完成的。2005年，TPI开始自主提供检索和审查报告，但当时仅有10名左右</w:t>
      </w:r>
      <w:r w:rsidR="008B0A45" w:rsidRPr="00C12ADD">
        <w:rPr>
          <w:rFonts w:ascii="SimSun" w:eastAsia="SimSun" w:hAnsi="SimSun" w:hint="eastAsia"/>
          <w:sz w:val="21"/>
        </w:rPr>
        <w:t>的审查员，</w:t>
      </w:r>
      <w:r w:rsidRPr="00C12ADD">
        <w:rPr>
          <w:rFonts w:ascii="SimSun" w:eastAsia="SimSun" w:hAnsi="SimSun" w:hint="eastAsia"/>
          <w:sz w:val="21"/>
        </w:rPr>
        <w:t>且只</w:t>
      </w:r>
      <w:r w:rsidR="008B0A45" w:rsidRPr="00C12ADD">
        <w:rPr>
          <w:rFonts w:ascii="SimSun" w:eastAsia="SimSun" w:hAnsi="SimSun" w:hint="eastAsia"/>
          <w:sz w:val="21"/>
        </w:rPr>
        <w:t>涉及</w:t>
      </w:r>
      <w:r w:rsidRPr="00C12ADD">
        <w:rPr>
          <w:rFonts w:ascii="SimSun" w:eastAsia="SimSun" w:hAnsi="SimSun" w:hint="eastAsia"/>
          <w:sz w:val="21"/>
        </w:rPr>
        <w:t>部分技术领域，所以大多数的报告还是要外包给那些已成为ISA/IPEA的合作局</w:t>
      </w:r>
      <w:r w:rsidR="008B0A45" w:rsidRPr="00C12ADD">
        <w:rPr>
          <w:rFonts w:ascii="SimSun" w:eastAsia="SimSun" w:hAnsi="SimSun" w:hint="eastAsia"/>
          <w:sz w:val="21"/>
        </w:rPr>
        <w:t>完成</w:t>
      </w:r>
      <w:r w:rsidRPr="00C12ADD">
        <w:rPr>
          <w:rFonts w:ascii="SimSun" w:eastAsia="SimSun" w:hAnsi="SimSun" w:hint="eastAsia"/>
          <w:sz w:val="21"/>
        </w:rPr>
        <w:t>。</w:t>
      </w:r>
      <w:r w:rsidR="00C771E8" w:rsidRPr="00C12ADD">
        <w:rPr>
          <w:rFonts w:ascii="SimSun" w:eastAsia="SimSun" w:hAnsi="SimSun" w:hint="eastAsia"/>
          <w:sz w:val="21"/>
        </w:rPr>
        <w:t>合作局提供了高质量检索和审查报告。</w:t>
      </w:r>
      <w:r w:rsidR="00036766" w:rsidRPr="00C12ADD">
        <w:rPr>
          <w:rFonts w:ascii="SimSun" w:eastAsia="SimSun" w:hAnsi="SimSun" w:hint="eastAsia"/>
          <w:sz w:val="21"/>
        </w:rPr>
        <w:t>与ISA/IPEA专利局的</w:t>
      </w:r>
      <w:r w:rsidRPr="00C12ADD">
        <w:rPr>
          <w:rFonts w:ascii="SimSun" w:eastAsia="SimSun" w:hAnsi="SimSun" w:hint="eastAsia"/>
          <w:sz w:val="21"/>
        </w:rPr>
        <w:t>合作关系</w:t>
      </w:r>
      <w:r w:rsidR="00036766" w:rsidRPr="00C12ADD">
        <w:rPr>
          <w:rFonts w:ascii="SimSun" w:eastAsia="SimSun" w:hAnsi="SimSun" w:hint="eastAsia"/>
          <w:sz w:val="21"/>
        </w:rPr>
        <w:t>极大地提升了TPI所授予专利的质量</w:t>
      </w:r>
      <w:r w:rsidR="00C771E8" w:rsidRPr="00C12ADD">
        <w:rPr>
          <w:rFonts w:ascii="SimSun" w:eastAsia="SimSun" w:hAnsi="SimSun" w:hint="eastAsia"/>
          <w:sz w:val="21"/>
        </w:rPr>
        <w:t>。</w:t>
      </w:r>
      <w:r w:rsidRPr="00C12ADD">
        <w:rPr>
          <w:rFonts w:ascii="SimSun" w:eastAsia="SimSun" w:hAnsi="SimSun" w:hint="eastAsia"/>
          <w:sz w:val="21"/>
        </w:rPr>
        <w:t>随着长时间的合作，这种合作关系还</w:t>
      </w:r>
      <w:r w:rsidR="006F3ABD" w:rsidRPr="00C12ADD">
        <w:rPr>
          <w:rFonts w:ascii="SimSun" w:eastAsia="SimSun" w:hAnsi="SimSun" w:hint="eastAsia"/>
          <w:sz w:val="21"/>
        </w:rPr>
        <w:t>大大</w:t>
      </w:r>
      <w:r w:rsidRPr="00C12ADD">
        <w:rPr>
          <w:rFonts w:ascii="SimSun" w:eastAsia="SimSun" w:hAnsi="SimSun" w:hint="eastAsia"/>
          <w:sz w:val="21"/>
        </w:rPr>
        <w:t>提升</w:t>
      </w:r>
      <w:r w:rsidR="006F3ABD" w:rsidRPr="00C12ADD">
        <w:rPr>
          <w:rFonts w:ascii="SimSun" w:eastAsia="SimSun" w:hAnsi="SimSun" w:hint="eastAsia"/>
          <w:sz w:val="21"/>
        </w:rPr>
        <w:t>了TPI</w:t>
      </w:r>
      <w:r w:rsidRPr="00C12ADD">
        <w:rPr>
          <w:rFonts w:ascii="SimSun" w:eastAsia="SimSun" w:hAnsi="SimSun" w:hint="eastAsia"/>
          <w:sz w:val="21"/>
        </w:rPr>
        <w:t>审查员的检索和审查能力</w:t>
      </w:r>
      <w:r w:rsidR="006F3ABD" w:rsidRPr="00C12ADD">
        <w:rPr>
          <w:rFonts w:ascii="SimSun" w:eastAsia="SimSun" w:hAnsi="SimSun" w:hint="eastAsia"/>
          <w:sz w:val="21"/>
        </w:rPr>
        <w:t>以及</w:t>
      </w:r>
      <w:r w:rsidRPr="00C12ADD">
        <w:rPr>
          <w:rFonts w:ascii="SimSun" w:eastAsia="SimSun" w:hAnsi="SimSun" w:hint="eastAsia"/>
          <w:sz w:val="21"/>
        </w:rPr>
        <w:t>TPI检索和审查工作质量。</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34.</w:t>
      </w:r>
      <w:r w:rsidR="00AD5505">
        <w:rPr>
          <w:rFonts w:ascii="SimSun" w:eastAsia="SimSun" w:hAnsi="SimSun" w:hint="eastAsia"/>
          <w:sz w:val="21"/>
        </w:rPr>
        <w:tab/>
      </w:r>
      <w:r w:rsidRPr="00C12ADD">
        <w:rPr>
          <w:rFonts w:ascii="SimSun" w:eastAsia="SimSun" w:hAnsi="SimSun" w:hint="eastAsia"/>
          <w:sz w:val="21"/>
        </w:rPr>
        <w:t>自2005年以来，</w:t>
      </w:r>
      <w:r w:rsidR="00C771E8" w:rsidRPr="00C12ADD">
        <w:rPr>
          <w:rFonts w:ascii="SimSun" w:eastAsia="SimSun" w:hAnsi="SimSun" w:hint="eastAsia"/>
          <w:sz w:val="21"/>
        </w:rPr>
        <w:t>得益于</w:t>
      </w:r>
      <w:r w:rsidRPr="00C12ADD">
        <w:rPr>
          <w:rFonts w:ascii="SimSun" w:eastAsia="SimSun" w:hAnsi="SimSun" w:hint="eastAsia"/>
          <w:sz w:val="21"/>
        </w:rPr>
        <w:t>人力资源战略计划和</w:t>
      </w:r>
      <w:r w:rsidR="00C771E8" w:rsidRPr="00C12ADD">
        <w:rPr>
          <w:rFonts w:ascii="SimSun" w:eastAsia="SimSun" w:hAnsi="SimSun" w:hint="eastAsia"/>
          <w:sz w:val="21"/>
        </w:rPr>
        <w:t>对</w:t>
      </w:r>
      <w:r w:rsidRPr="00C12ADD">
        <w:rPr>
          <w:rFonts w:ascii="SimSun" w:eastAsia="SimSun" w:hAnsi="SimSun" w:hint="eastAsia"/>
          <w:sz w:val="21"/>
        </w:rPr>
        <w:t>必要技术基础设施的</w:t>
      </w:r>
      <w:r w:rsidR="00C771E8" w:rsidRPr="00C12ADD">
        <w:rPr>
          <w:rFonts w:ascii="SimSun" w:eastAsia="SimSun" w:hAnsi="SimSun" w:hint="eastAsia"/>
          <w:sz w:val="21"/>
        </w:rPr>
        <w:t>投资</w:t>
      </w:r>
      <w:r w:rsidRPr="00C12ADD">
        <w:rPr>
          <w:rFonts w:ascii="SimSun" w:eastAsia="SimSun" w:hAnsi="SimSun" w:hint="eastAsia"/>
          <w:sz w:val="21"/>
        </w:rPr>
        <w:t>，TPI的检索和审查能力逐渐提升。在人力资源方面，TPI的检索和审查能力比2005年提高了10倍以上；而且，由TPI提供的检索和审查报告数量也比2010年</w:t>
      </w:r>
      <w:r w:rsidR="0028045C" w:rsidRPr="00C12ADD">
        <w:rPr>
          <w:rFonts w:ascii="SimSun" w:eastAsia="SimSun" w:hAnsi="SimSun" w:hint="eastAsia"/>
          <w:sz w:val="21"/>
        </w:rPr>
        <w:t>增长</w:t>
      </w:r>
      <w:r w:rsidRPr="00C12ADD">
        <w:rPr>
          <w:rFonts w:ascii="SimSun" w:eastAsia="SimSun" w:hAnsi="SimSun" w:hint="eastAsia"/>
          <w:sz w:val="21"/>
        </w:rPr>
        <w:t>了10倍以上。目前TPI</w:t>
      </w:r>
      <w:r w:rsidR="00C771E8" w:rsidRPr="00C12ADD">
        <w:rPr>
          <w:rFonts w:ascii="SimSun" w:eastAsia="SimSun" w:hAnsi="SimSun" w:hint="eastAsia"/>
          <w:sz w:val="21"/>
        </w:rPr>
        <w:t>在</w:t>
      </w:r>
      <w:r w:rsidRPr="00C12ADD">
        <w:rPr>
          <w:rFonts w:ascii="SimSun" w:eastAsia="SimSun" w:hAnsi="SimSun" w:hint="eastAsia"/>
          <w:sz w:val="21"/>
        </w:rPr>
        <w:t>各个技术领域</w:t>
      </w:r>
      <w:r w:rsidR="00C771E8" w:rsidRPr="00C12ADD">
        <w:rPr>
          <w:rFonts w:ascii="SimSun" w:eastAsia="SimSun" w:hAnsi="SimSun" w:hint="eastAsia"/>
          <w:sz w:val="21"/>
        </w:rPr>
        <w:t>都拥有</w:t>
      </w:r>
      <w:r w:rsidRPr="00C12ADD">
        <w:rPr>
          <w:rFonts w:ascii="SimSun" w:eastAsia="SimSun" w:hAnsi="SimSun" w:hint="eastAsia"/>
          <w:sz w:val="21"/>
        </w:rPr>
        <w:t>训练有素的专利审</w:t>
      </w:r>
      <w:r w:rsidRPr="00C12ADD">
        <w:rPr>
          <w:rFonts w:ascii="SimSun" w:eastAsia="SimSun" w:hAnsi="SimSun" w:hint="eastAsia"/>
          <w:sz w:val="21"/>
        </w:rPr>
        <w:lastRenderedPageBreak/>
        <w:t>查员，检索和审查覆盖了所有技术领域。随着TPI检索和审查能力的不断提升，近年来需要外包完成的专利申请数量也大幅减少；截止2015年底，所有本地申请的检索和审查工作都由TPI自主完成。</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35.</w:t>
      </w:r>
      <w:r w:rsidR="00AD5505">
        <w:rPr>
          <w:rFonts w:ascii="SimSun" w:eastAsia="SimSun" w:hAnsi="SimSun" w:hint="eastAsia"/>
          <w:sz w:val="21"/>
        </w:rPr>
        <w:tab/>
      </w:r>
      <w:r w:rsidRPr="00C12ADD">
        <w:rPr>
          <w:rFonts w:ascii="SimSun" w:eastAsia="SimSun" w:hAnsi="SimSun" w:hint="eastAsia"/>
          <w:sz w:val="21"/>
        </w:rPr>
        <w:t>自2005年以来，TPI</w:t>
      </w:r>
      <w:r w:rsidR="00AC0E7C" w:rsidRPr="00C12ADD">
        <w:rPr>
          <w:rFonts w:ascii="SimSun" w:eastAsia="SimSun" w:hAnsi="SimSun" w:hint="eastAsia"/>
          <w:sz w:val="21"/>
        </w:rPr>
        <w:t>经历</w:t>
      </w:r>
      <w:r w:rsidRPr="00C12ADD">
        <w:rPr>
          <w:rFonts w:ascii="SimSun" w:eastAsia="SimSun" w:hAnsi="SimSun" w:hint="eastAsia"/>
          <w:sz w:val="21"/>
        </w:rPr>
        <w:t>了从拥有数量较少、只覆盖部分技术领域的审查员且大部分检索和审查工作需要外包给合作局，到如今拥有100名以上、能覆盖所有技术领域的审查员且不再需要工作外包的转变和发展</w:t>
      </w:r>
      <w:r w:rsidR="00AC0E7C" w:rsidRPr="00C12ADD">
        <w:rPr>
          <w:rFonts w:ascii="SimSun" w:eastAsia="SimSun" w:hAnsi="SimSun" w:hint="eastAsia"/>
          <w:sz w:val="21"/>
        </w:rPr>
        <w:t>，</w:t>
      </w:r>
      <w:r w:rsidRPr="00C12ADD">
        <w:rPr>
          <w:rFonts w:ascii="SimSun" w:eastAsia="SimSun" w:hAnsi="SimSun" w:hint="eastAsia"/>
          <w:sz w:val="21"/>
        </w:rPr>
        <w:t>目前TPI已经做好了“承担”更多工作的准备</w:t>
      </w:r>
      <w:r w:rsidR="00AC0E7C" w:rsidRPr="00C12ADD">
        <w:rPr>
          <w:rFonts w:ascii="SimSun" w:eastAsia="SimSun" w:hAnsi="SimSun" w:hint="eastAsia"/>
          <w:sz w:val="21"/>
        </w:rPr>
        <w:t>，包括进行国际检索和审查。</w:t>
      </w:r>
      <w:r w:rsidR="0028045C" w:rsidRPr="00C12ADD">
        <w:rPr>
          <w:rFonts w:ascii="SimSun" w:eastAsia="SimSun" w:hAnsi="SimSun" w:hint="eastAsia"/>
          <w:sz w:val="21"/>
        </w:rPr>
        <w:t>一旦TPI被指定为</w:t>
      </w:r>
      <w:r w:rsidR="00AC0E7C" w:rsidRPr="00C12ADD">
        <w:rPr>
          <w:rFonts w:ascii="SimSun" w:eastAsia="SimSun" w:hAnsi="SimSun" w:hint="eastAsia"/>
          <w:sz w:val="21"/>
        </w:rPr>
        <w:t>国际</w:t>
      </w:r>
      <w:r w:rsidR="0028045C" w:rsidRPr="00C12ADD">
        <w:rPr>
          <w:rFonts w:ascii="SimSun" w:eastAsia="SimSun" w:hAnsi="SimSun" w:hint="eastAsia"/>
          <w:sz w:val="21"/>
        </w:rPr>
        <w:t>单位，</w:t>
      </w:r>
      <w:r w:rsidR="00AC0E7C" w:rsidRPr="00C12ADD">
        <w:rPr>
          <w:rFonts w:ascii="SimSun" w:eastAsia="SimSun" w:hAnsi="SimSun" w:hint="eastAsia"/>
          <w:sz w:val="21"/>
        </w:rPr>
        <w:t>将使整个区域受益</w:t>
      </w:r>
      <w:r w:rsidRPr="00C12ADD">
        <w:rPr>
          <w:rFonts w:ascii="SimSun" w:eastAsia="SimSun" w:hAnsi="SimSun" w:hint="eastAsia"/>
          <w:sz w:val="21"/>
        </w:rPr>
        <w:t>。</w:t>
      </w:r>
    </w:p>
    <w:p w:rsidR="00BB0535" w:rsidRPr="00AD5505" w:rsidRDefault="00BB0535" w:rsidP="00AD5505">
      <w:pPr>
        <w:pStyle w:val="3"/>
        <w:keepLines w:val="0"/>
        <w:widowControl/>
        <w:spacing w:before="0" w:afterLines="50" w:after="120" w:line="340" w:lineRule="atLeast"/>
        <w:rPr>
          <w:rFonts w:ascii="SimSun" w:hAnsi="SimSun"/>
          <w:kern w:val="0"/>
          <w:sz w:val="21"/>
        </w:rPr>
      </w:pPr>
      <w:r w:rsidRPr="00AD5505">
        <w:rPr>
          <w:rFonts w:ascii="SimSun" w:hAnsi="SimSun" w:hint="eastAsia"/>
          <w:kern w:val="0"/>
          <w:sz w:val="21"/>
        </w:rPr>
        <w:t>审查员</w:t>
      </w:r>
    </w:p>
    <w:p w:rsidR="00BB0535" w:rsidRPr="0088614C" w:rsidRDefault="00BB0535" w:rsidP="0088614C">
      <w:pPr>
        <w:pStyle w:val="1"/>
        <w:spacing w:before="0" w:afterLines="50" w:after="120" w:line="340" w:lineRule="atLeast"/>
        <w:rPr>
          <w:rFonts w:ascii="SimSun" w:eastAsia="SimSun" w:hAnsi="SimSun"/>
          <w:b w:val="0"/>
          <w:sz w:val="21"/>
          <w:u w:val="single"/>
        </w:rPr>
      </w:pPr>
      <w:r w:rsidRPr="0088614C">
        <w:rPr>
          <w:rFonts w:ascii="SimSun" w:eastAsia="SimSun" w:hAnsi="SimSun" w:hint="eastAsia"/>
          <w:b w:val="0"/>
          <w:sz w:val="21"/>
          <w:u w:val="single"/>
        </w:rPr>
        <w:t>审查员概况</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36．</w:t>
      </w:r>
      <w:r w:rsidR="00AD5505">
        <w:rPr>
          <w:rFonts w:ascii="SimSun" w:eastAsia="SimSun" w:hAnsi="SimSun" w:hint="eastAsia"/>
          <w:sz w:val="21"/>
        </w:rPr>
        <w:tab/>
      </w:r>
      <w:r w:rsidRPr="00C12ADD">
        <w:rPr>
          <w:rFonts w:ascii="SimSun" w:eastAsia="SimSun" w:hAnsi="SimSun" w:hint="eastAsia"/>
          <w:sz w:val="21"/>
        </w:rPr>
        <w:t>目前，TPI共有103名能</w:t>
      </w:r>
      <w:r w:rsidR="00430C32" w:rsidRPr="00C12ADD">
        <w:rPr>
          <w:rFonts w:ascii="SimSun" w:eastAsia="SimSun" w:hAnsi="SimSun" w:hint="eastAsia"/>
          <w:sz w:val="21"/>
        </w:rPr>
        <w:t>进行</w:t>
      </w:r>
      <w:r w:rsidRPr="00C12ADD">
        <w:rPr>
          <w:rFonts w:ascii="SimSun" w:eastAsia="SimSun" w:hAnsi="SimSun" w:hint="eastAsia"/>
          <w:sz w:val="21"/>
        </w:rPr>
        <w:t>检索和审查的专职审查员。所有</w:t>
      </w:r>
      <w:r w:rsidR="00430C32" w:rsidRPr="00C12ADD">
        <w:rPr>
          <w:rFonts w:ascii="SimSun" w:eastAsia="SimSun" w:hAnsi="SimSun" w:hint="eastAsia"/>
          <w:sz w:val="21"/>
        </w:rPr>
        <w:t>的专利</w:t>
      </w:r>
      <w:r w:rsidRPr="00C12ADD">
        <w:rPr>
          <w:rFonts w:ascii="SimSun" w:eastAsia="SimSun" w:hAnsi="SimSun" w:hint="eastAsia"/>
          <w:sz w:val="21"/>
        </w:rPr>
        <w:t>审查员至少有学士学位；47%的审查员有或即将有硕士或博士学位。</w:t>
      </w:r>
      <w:r w:rsidR="00B447ED" w:rsidRPr="00C12ADD">
        <w:rPr>
          <w:rFonts w:ascii="SimSun" w:eastAsia="SimSun" w:hAnsi="SimSun" w:hint="eastAsia"/>
          <w:sz w:val="21"/>
        </w:rPr>
        <w:t>而且</w:t>
      </w:r>
      <w:r w:rsidRPr="00C12ADD">
        <w:rPr>
          <w:rFonts w:ascii="SimSun" w:eastAsia="SimSun" w:hAnsi="SimSun" w:hint="eastAsia"/>
          <w:sz w:val="21"/>
        </w:rPr>
        <w:t>TPI已经启动</w:t>
      </w:r>
      <w:r w:rsidR="00430C32" w:rsidRPr="00C12ADD">
        <w:rPr>
          <w:rFonts w:ascii="SimSun" w:eastAsia="SimSun" w:hAnsi="SimSun" w:hint="eastAsia"/>
          <w:sz w:val="21"/>
        </w:rPr>
        <w:t>相关程序，</w:t>
      </w:r>
      <w:r w:rsidRPr="00C12ADD">
        <w:rPr>
          <w:rFonts w:ascii="SimSun" w:eastAsia="SimSun" w:hAnsi="SimSun" w:hint="eastAsia"/>
          <w:sz w:val="21"/>
        </w:rPr>
        <w:t>新招聘9名专利审查员，</w:t>
      </w:r>
      <w:r w:rsidR="00430C32" w:rsidRPr="00C12ADD">
        <w:rPr>
          <w:rFonts w:ascii="SimSun" w:eastAsia="SimSun" w:hAnsi="SimSun" w:hint="eastAsia"/>
          <w:sz w:val="21"/>
        </w:rPr>
        <w:t>新审查员</w:t>
      </w:r>
      <w:r w:rsidRPr="00C12ADD">
        <w:rPr>
          <w:rFonts w:ascii="SimSun" w:eastAsia="SimSun" w:hAnsi="SimSun" w:hint="eastAsia"/>
          <w:sz w:val="21"/>
        </w:rPr>
        <w:t>计划于2016年3月底开始</w:t>
      </w:r>
      <w:r w:rsidR="00430C32" w:rsidRPr="00C12ADD">
        <w:rPr>
          <w:rFonts w:ascii="SimSun" w:eastAsia="SimSun" w:hAnsi="SimSun" w:hint="eastAsia"/>
          <w:sz w:val="21"/>
        </w:rPr>
        <w:t>工作</w:t>
      </w:r>
      <w:r w:rsidRPr="00C12ADD">
        <w:rPr>
          <w:rFonts w:ascii="SimSun" w:eastAsia="SimSun" w:hAnsi="SimSun" w:hint="eastAsia"/>
          <w:sz w:val="21"/>
        </w:rPr>
        <w:t>。因此，</w:t>
      </w:r>
      <w:r w:rsidR="00430C32" w:rsidRPr="00C12ADD">
        <w:rPr>
          <w:rFonts w:ascii="SimSun" w:eastAsia="SimSun" w:hAnsi="SimSun" w:hint="eastAsia"/>
          <w:sz w:val="21"/>
        </w:rPr>
        <w:t>在希望获得指定的2016年10月的时候，</w:t>
      </w:r>
      <w:r w:rsidRPr="00C12ADD">
        <w:rPr>
          <w:rFonts w:ascii="SimSun" w:eastAsia="SimSun" w:hAnsi="SimSun" w:hint="eastAsia"/>
          <w:sz w:val="21"/>
        </w:rPr>
        <w:t>TPI预计将有112名审查员。</w:t>
      </w:r>
      <w:r w:rsidR="00B447ED" w:rsidRPr="00C12ADD">
        <w:rPr>
          <w:rFonts w:ascii="SimSun" w:eastAsia="SimSun" w:hAnsi="SimSun" w:hint="eastAsia"/>
          <w:sz w:val="21"/>
        </w:rPr>
        <w:t>另外</w:t>
      </w:r>
      <w:r w:rsidRPr="00C12ADD">
        <w:rPr>
          <w:rFonts w:ascii="SimSun" w:eastAsia="SimSun" w:hAnsi="SimSun" w:hint="eastAsia"/>
          <w:sz w:val="21"/>
        </w:rPr>
        <w:t>，</w:t>
      </w:r>
      <w:r w:rsidR="00B447ED" w:rsidRPr="00C12ADD">
        <w:rPr>
          <w:rFonts w:ascii="SimSun" w:eastAsia="SimSun" w:hAnsi="SimSun" w:hint="eastAsia"/>
          <w:sz w:val="21"/>
        </w:rPr>
        <w:t>TPI</w:t>
      </w:r>
      <w:r w:rsidRPr="00C12ADD">
        <w:rPr>
          <w:rFonts w:ascii="SimSun" w:eastAsia="SimSun" w:hAnsi="SimSun" w:hint="eastAsia"/>
          <w:sz w:val="21"/>
        </w:rPr>
        <w:t>计划于2019年底</w:t>
      </w:r>
      <w:r w:rsidR="00B447ED" w:rsidRPr="00C12ADD">
        <w:rPr>
          <w:rFonts w:ascii="SimSun" w:eastAsia="SimSun" w:hAnsi="SimSun" w:hint="eastAsia"/>
          <w:sz w:val="21"/>
        </w:rPr>
        <w:t>前</w:t>
      </w:r>
      <w:r w:rsidRPr="00C12ADD">
        <w:rPr>
          <w:rFonts w:ascii="SimSun" w:eastAsia="SimSun" w:hAnsi="SimSun" w:hint="eastAsia"/>
          <w:sz w:val="21"/>
        </w:rPr>
        <w:t>新招聘50</w:t>
      </w:r>
      <w:r w:rsidR="00B447ED" w:rsidRPr="00C12ADD">
        <w:rPr>
          <w:rFonts w:ascii="SimSun" w:eastAsia="SimSun" w:hAnsi="SimSun" w:hint="eastAsia"/>
          <w:sz w:val="21"/>
        </w:rPr>
        <w:t>多</w:t>
      </w:r>
      <w:r w:rsidRPr="00C12ADD">
        <w:rPr>
          <w:rFonts w:ascii="SimSun" w:eastAsia="SimSun" w:hAnsi="SimSun" w:hint="eastAsia"/>
          <w:sz w:val="21"/>
        </w:rPr>
        <w:t>名专利审查员。</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37.</w:t>
      </w:r>
      <w:r w:rsidR="00AD5505">
        <w:rPr>
          <w:rFonts w:ascii="SimSun" w:eastAsia="SimSun" w:hAnsi="SimSun" w:hint="eastAsia"/>
          <w:sz w:val="21"/>
        </w:rPr>
        <w:tab/>
      </w:r>
      <w:r w:rsidRPr="00C12ADD">
        <w:rPr>
          <w:rFonts w:ascii="SimSun" w:eastAsia="SimSun" w:hAnsi="SimSun" w:hint="eastAsia"/>
          <w:sz w:val="21"/>
        </w:rPr>
        <w:t>因此，TPI满足PCT</w:t>
      </w:r>
      <w:r w:rsidR="000F24CA" w:rsidRPr="00C12ADD">
        <w:rPr>
          <w:rFonts w:ascii="SimSun" w:eastAsia="SimSun" w:hAnsi="SimSun" w:hint="eastAsia"/>
          <w:sz w:val="21"/>
        </w:rPr>
        <w:t>细则</w:t>
      </w:r>
      <w:r w:rsidRPr="00C12ADD">
        <w:rPr>
          <w:rFonts w:ascii="SimSun" w:eastAsia="SimSun" w:hAnsi="SimSun"/>
          <w:sz w:val="21"/>
        </w:rPr>
        <w:t>36.1(i)</w:t>
      </w:r>
      <w:r w:rsidRPr="00C12ADD">
        <w:rPr>
          <w:rFonts w:ascii="SimSun" w:eastAsia="SimSun" w:hAnsi="SimSun" w:hint="eastAsia"/>
          <w:sz w:val="21"/>
        </w:rPr>
        <w:t>和</w:t>
      </w:r>
      <w:r w:rsidRPr="00C12ADD">
        <w:rPr>
          <w:rFonts w:ascii="SimSun" w:eastAsia="SimSun" w:hAnsi="SimSun"/>
          <w:sz w:val="21"/>
        </w:rPr>
        <w:t>63.1(i)</w:t>
      </w:r>
      <w:r w:rsidRPr="00C12ADD">
        <w:rPr>
          <w:rFonts w:ascii="SimSun" w:eastAsia="SimSun" w:hAnsi="SimSun" w:hint="eastAsia"/>
          <w:sz w:val="21"/>
        </w:rPr>
        <w:t>规定的要求，即“国家局或国际机构至少必须拥有100名具有足以胜任检索和审查工作的技术资格的专职人员”。</w:t>
      </w:r>
    </w:p>
    <w:p w:rsidR="00BB0535" w:rsidRPr="0088614C" w:rsidRDefault="00BB0535" w:rsidP="0088614C">
      <w:pPr>
        <w:pStyle w:val="1"/>
        <w:spacing w:before="0" w:afterLines="50" w:after="120" w:line="340" w:lineRule="atLeast"/>
        <w:rPr>
          <w:rFonts w:ascii="SimSun" w:eastAsia="SimSun" w:hAnsi="SimSun"/>
          <w:b w:val="0"/>
          <w:sz w:val="21"/>
          <w:u w:val="single"/>
        </w:rPr>
      </w:pPr>
      <w:r w:rsidRPr="0088614C">
        <w:rPr>
          <w:rFonts w:ascii="SimSun" w:eastAsia="SimSun" w:hAnsi="SimSun" w:hint="eastAsia"/>
          <w:b w:val="0"/>
          <w:sz w:val="21"/>
          <w:u w:val="single"/>
        </w:rPr>
        <w:t>专利审查员技术领域分布情况</w:t>
      </w:r>
    </w:p>
    <w:tbl>
      <w:tblPr>
        <w:tblW w:w="59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9"/>
        <w:gridCol w:w="3676"/>
      </w:tblGrid>
      <w:tr w:rsidR="00BB0535" w:rsidRPr="00B66487">
        <w:trPr>
          <w:cantSplit/>
        </w:trPr>
        <w:tc>
          <w:tcPr>
            <w:tcW w:w="2269" w:type="dxa"/>
          </w:tcPr>
          <w:p w:rsidR="00BB0535" w:rsidRPr="00B66487" w:rsidRDefault="00BB0535" w:rsidP="00BB0535">
            <w:pPr>
              <w:keepNext/>
              <w:keepLines/>
              <w:rPr>
                <w:rFonts w:ascii="SimSun" w:hAnsi="SimSun"/>
                <w:b/>
                <w:bCs/>
              </w:rPr>
            </w:pPr>
            <w:r w:rsidRPr="00B66487">
              <w:rPr>
                <w:rFonts w:ascii="SimSun" w:hAnsi="SimSun" w:hint="eastAsia"/>
                <w:b/>
                <w:bCs/>
              </w:rPr>
              <w:t>技术领域</w:t>
            </w:r>
          </w:p>
        </w:tc>
        <w:tc>
          <w:tcPr>
            <w:tcW w:w="3676" w:type="dxa"/>
          </w:tcPr>
          <w:p w:rsidR="00BB0535" w:rsidRPr="00B66487" w:rsidRDefault="00BB0535" w:rsidP="00BB0535">
            <w:pPr>
              <w:keepNext/>
              <w:keepLines/>
              <w:ind w:firstLineChars="441" w:firstLine="930"/>
              <w:rPr>
                <w:rFonts w:ascii="SimSun" w:hAnsi="SimSun"/>
                <w:b/>
                <w:bCs/>
              </w:rPr>
            </w:pPr>
            <w:r w:rsidRPr="00B66487">
              <w:rPr>
                <w:rFonts w:ascii="SimSun" w:hAnsi="SimSun" w:hint="eastAsia"/>
                <w:b/>
                <w:bCs/>
              </w:rPr>
              <w:t>数量</w:t>
            </w:r>
            <w:r w:rsidR="00BB3120">
              <w:rPr>
                <w:rFonts w:ascii="SimSun" w:hAnsi="SimSun" w:hint="eastAsia"/>
                <w:b/>
                <w:bCs/>
              </w:rPr>
              <w:t>(</w:t>
            </w:r>
            <w:r w:rsidRPr="00B66487">
              <w:rPr>
                <w:rFonts w:ascii="SimSun" w:hAnsi="SimSun" w:hint="eastAsia"/>
                <w:b/>
                <w:bCs/>
              </w:rPr>
              <w:t>全职</w:t>
            </w:r>
            <w:r w:rsidR="00BB3120">
              <w:rPr>
                <w:rFonts w:ascii="SimSun" w:hAnsi="SimSun" w:hint="eastAsia"/>
                <w:b/>
                <w:bCs/>
              </w:rPr>
              <w:t>)</w:t>
            </w:r>
          </w:p>
        </w:tc>
      </w:tr>
      <w:tr w:rsidR="00BB0535" w:rsidRPr="00B66487">
        <w:trPr>
          <w:cantSplit/>
        </w:trPr>
        <w:tc>
          <w:tcPr>
            <w:tcW w:w="2269" w:type="dxa"/>
          </w:tcPr>
          <w:p w:rsidR="00BB0535" w:rsidRPr="00B66487" w:rsidRDefault="00BB0535" w:rsidP="00BB0535">
            <w:pPr>
              <w:keepNext/>
              <w:keepLines/>
              <w:rPr>
                <w:rFonts w:ascii="SimSun" w:hAnsi="SimSun"/>
              </w:rPr>
            </w:pPr>
            <w:r w:rsidRPr="00B66487">
              <w:rPr>
                <w:rFonts w:ascii="SimSun" w:hAnsi="SimSun" w:hint="eastAsia"/>
              </w:rPr>
              <w:t>机械</w:t>
            </w:r>
          </w:p>
        </w:tc>
        <w:tc>
          <w:tcPr>
            <w:tcW w:w="3676" w:type="dxa"/>
          </w:tcPr>
          <w:p w:rsidR="00BB0535" w:rsidRPr="00B66487" w:rsidRDefault="00BB0535" w:rsidP="00BB0535">
            <w:pPr>
              <w:keepNext/>
              <w:keepLines/>
              <w:jc w:val="center"/>
              <w:rPr>
                <w:rFonts w:ascii="SimSun" w:hAnsi="SimSun"/>
              </w:rPr>
            </w:pPr>
            <w:r w:rsidRPr="00B66487">
              <w:rPr>
                <w:rFonts w:ascii="SimSun" w:hAnsi="SimSun"/>
              </w:rPr>
              <w:t>45</w:t>
            </w:r>
          </w:p>
        </w:tc>
      </w:tr>
      <w:tr w:rsidR="00BB0535" w:rsidRPr="00B66487">
        <w:trPr>
          <w:cantSplit/>
        </w:trPr>
        <w:tc>
          <w:tcPr>
            <w:tcW w:w="2269" w:type="dxa"/>
          </w:tcPr>
          <w:p w:rsidR="00BB0535" w:rsidRPr="00B66487" w:rsidRDefault="00BB0535" w:rsidP="00BB0535">
            <w:pPr>
              <w:keepNext/>
              <w:keepLines/>
              <w:rPr>
                <w:rFonts w:ascii="SimSun" w:hAnsi="SimSun"/>
              </w:rPr>
            </w:pPr>
            <w:r w:rsidRPr="00B66487">
              <w:rPr>
                <w:rFonts w:ascii="SimSun" w:hAnsi="SimSun" w:hint="eastAsia"/>
              </w:rPr>
              <w:t>电气</w:t>
            </w:r>
            <w:r w:rsidRPr="00B66487">
              <w:rPr>
                <w:rFonts w:ascii="SimSun" w:hAnsi="SimSun"/>
              </w:rPr>
              <w:t>/</w:t>
            </w:r>
            <w:r w:rsidRPr="00B66487">
              <w:rPr>
                <w:rFonts w:ascii="SimSun" w:hAnsi="SimSun" w:hint="eastAsia"/>
              </w:rPr>
              <w:t>电子</w:t>
            </w:r>
          </w:p>
        </w:tc>
        <w:tc>
          <w:tcPr>
            <w:tcW w:w="3676" w:type="dxa"/>
          </w:tcPr>
          <w:p w:rsidR="00BB0535" w:rsidRPr="00B66487" w:rsidRDefault="00BB0535" w:rsidP="00BB0535">
            <w:pPr>
              <w:keepNext/>
              <w:keepLines/>
              <w:jc w:val="center"/>
              <w:rPr>
                <w:rFonts w:ascii="SimSun" w:hAnsi="SimSun"/>
              </w:rPr>
            </w:pPr>
            <w:r w:rsidRPr="00B66487">
              <w:rPr>
                <w:rFonts w:ascii="SimSun" w:hAnsi="SimSun"/>
              </w:rPr>
              <w:t>29</w:t>
            </w:r>
          </w:p>
        </w:tc>
      </w:tr>
      <w:tr w:rsidR="00BB0535" w:rsidRPr="00B66487">
        <w:trPr>
          <w:cantSplit/>
        </w:trPr>
        <w:tc>
          <w:tcPr>
            <w:tcW w:w="2269" w:type="dxa"/>
          </w:tcPr>
          <w:p w:rsidR="00BB0535" w:rsidRPr="00B66487" w:rsidRDefault="00BB0535" w:rsidP="00BB0535">
            <w:pPr>
              <w:keepNext/>
              <w:keepLines/>
              <w:rPr>
                <w:rFonts w:ascii="SimSun" w:hAnsi="SimSun"/>
              </w:rPr>
            </w:pPr>
            <w:r w:rsidRPr="00B66487">
              <w:rPr>
                <w:rFonts w:ascii="SimSun" w:hAnsi="SimSun" w:hint="eastAsia"/>
              </w:rPr>
              <w:t>化学</w:t>
            </w:r>
          </w:p>
        </w:tc>
        <w:tc>
          <w:tcPr>
            <w:tcW w:w="3676" w:type="dxa"/>
          </w:tcPr>
          <w:p w:rsidR="00BB0535" w:rsidRPr="00B66487" w:rsidRDefault="00BB0535" w:rsidP="00BB0535">
            <w:pPr>
              <w:keepNext/>
              <w:keepLines/>
              <w:jc w:val="center"/>
              <w:rPr>
                <w:rFonts w:ascii="SimSun" w:hAnsi="SimSun"/>
              </w:rPr>
            </w:pPr>
            <w:r w:rsidRPr="00B66487">
              <w:rPr>
                <w:rFonts w:ascii="SimSun" w:hAnsi="SimSun"/>
              </w:rPr>
              <w:t>23</w:t>
            </w:r>
          </w:p>
        </w:tc>
      </w:tr>
      <w:tr w:rsidR="00BB0535" w:rsidRPr="00B66487">
        <w:trPr>
          <w:cantSplit/>
        </w:trPr>
        <w:tc>
          <w:tcPr>
            <w:tcW w:w="2269" w:type="dxa"/>
          </w:tcPr>
          <w:p w:rsidR="00BB0535" w:rsidRPr="00B66487" w:rsidRDefault="00BB0535" w:rsidP="00BB0535">
            <w:pPr>
              <w:keepNext/>
              <w:keepLines/>
              <w:rPr>
                <w:rFonts w:ascii="SimSun" w:hAnsi="SimSun"/>
              </w:rPr>
            </w:pPr>
            <w:r w:rsidRPr="00B66487">
              <w:rPr>
                <w:rFonts w:ascii="SimSun" w:hAnsi="SimSun" w:hint="eastAsia"/>
              </w:rPr>
              <w:t>生物技术</w:t>
            </w:r>
          </w:p>
        </w:tc>
        <w:tc>
          <w:tcPr>
            <w:tcW w:w="3676" w:type="dxa"/>
          </w:tcPr>
          <w:p w:rsidR="00BB0535" w:rsidRPr="00B66487" w:rsidRDefault="00BB0535" w:rsidP="00BB0535">
            <w:pPr>
              <w:keepNext/>
              <w:keepLines/>
              <w:jc w:val="center"/>
              <w:rPr>
                <w:rFonts w:ascii="SimSun" w:hAnsi="SimSun"/>
              </w:rPr>
            </w:pPr>
            <w:r w:rsidRPr="00B66487">
              <w:rPr>
                <w:rFonts w:ascii="SimSun" w:hAnsi="SimSun"/>
              </w:rPr>
              <w:t>6</w:t>
            </w:r>
          </w:p>
        </w:tc>
      </w:tr>
      <w:tr w:rsidR="00BB0535" w:rsidRPr="00BD43AF">
        <w:trPr>
          <w:cantSplit/>
        </w:trPr>
        <w:tc>
          <w:tcPr>
            <w:tcW w:w="2269" w:type="dxa"/>
          </w:tcPr>
          <w:p w:rsidR="00BB0535" w:rsidRPr="00BD43AF" w:rsidRDefault="004F1790" w:rsidP="00BB0535">
            <w:pPr>
              <w:keepNext/>
              <w:keepLines/>
              <w:rPr>
                <w:rFonts w:ascii="KaiTi" w:eastAsia="KaiTi" w:hAnsi="KaiTi"/>
                <w:i/>
                <w:iCs/>
              </w:rPr>
            </w:pPr>
            <w:r w:rsidRPr="00BD43AF">
              <w:rPr>
                <w:rFonts w:ascii="KaiTi" w:eastAsia="KaiTi" w:hAnsi="KaiTi" w:hint="eastAsia"/>
                <w:i/>
                <w:iCs/>
              </w:rPr>
              <w:t>总计</w:t>
            </w:r>
          </w:p>
        </w:tc>
        <w:tc>
          <w:tcPr>
            <w:tcW w:w="3676" w:type="dxa"/>
          </w:tcPr>
          <w:p w:rsidR="00BB0535" w:rsidRPr="00BD43AF" w:rsidRDefault="00BB0535" w:rsidP="00BB0535">
            <w:pPr>
              <w:keepNext/>
              <w:keepLines/>
              <w:jc w:val="center"/>
              <w:rPr>
                <w:rFonts w:ascii="KaiTi" w:eastAsia="KaiTi" w:hAnsi="KaiTi"/>
                <w:i/>
                <w:iCs/>
              </w:rPr>
            </w:pPr>
            <w:r w:rsidRPr="00BD43AF">
              <w:rPr>
                <w:rFonts w:ascii="KaiTi" w:eastAsia="KaiTi" w:hAnsi="KaiTi"/>
                <w:i/>
                <w:iCs/>
              </w:rPr>
              <w:t>103</w:t>
            </w:r>
          </w:p>
        </w:tc>
      </w:tr>
    </w:tbl>
    <w:p w:rsidR="00BB0535" w:rsidRPr="00B66487" w:rsidRDefault="00BB0535" w:rsidP="00BB0535">
      <w:pPr>
        <w:rPr>
          <w:rFonts w:ascii="SimSun" w:hAnsi="SimSun"/>
        </w:rPr>
      </w:pPr>
    </w:p>
    <w:p w:rsidR="00BB0535" w:rsidRPr="0088614C" w:rsidRDefault="00BB0535" w:rsidP="0088614C">
      <w:pPr>
        <w:pStyle w:val="1"/>
        <w:spacing w:before="0" w:afterLines="50" w:after="120" w:line="340" w:lineRule="atLeast"/>
        <w:rPr>
          <w:rFonts w:ascii="SimSun" w:eastAsia="SimSun" w:hAnsi="SimSun"/>
          <w:b w:val="0"/>
          <w:sz w:val="21"/>
          <w:u w:val="single"/>
        </w:rPr>
      </w:pPr>
      <w:r w:rsidRPr="0088614C">
        <w:rPr>
          <w:rFonts w:ascii="SimSun" w:eastAsia="SimSun" w:hAnsi="SimSun" w:hint="eastAsia"/>
          <w:b w:val="0"/>
          <w:sz w:val="21"/>
          <w:u w:val="single"/>
        </w:rPr>
        <w:t>招聘流程</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38.</w:t>
      </w:r>
      <w:r w:rsidR="00AD5505">
        <w:rPr>
          <w:rFonts w:ascii="SimSun" w:eastAsia="SimSun" w:hAnsi="SimSun" w:hint="eastAsia"/>
          <w:sz w:val="21"/>
        </w:rPr>
        <w:tab/>
      </w:r>
      <w:r w:rsidR="00B447ED" w:rsidRPr="00C12ADD">
        <w:rPr>
          <w:rFonts w:ascii="SimSun" w:eastAsia="SimSun" w:hAnsi="SimSun" w:hint="eastAsia"/>
          <w:sz w:val="21"/>
        </w:rPr>
        <w:t>成为</w:t>
      </w:r>
      <w:r w:rsidRPr="00C12ADD">
        <w:rPr>
          <w:rFonts w:ascii="SimSun" w:eastAsia="SimSun" w:hAnsi="SimSun" w:hint="eastAsia"/>
          <w:sz w:val="21"/>
        </w:rPr>
        <w:t>TPI</w:t>
      </w:r>
      <w:r w:rsidR="00B447ED" w:rsidRPr="00C12ADD">
        <w:rPr>
          <w:rFonts w:ascii="SimSun" w:eastAsia="SimSun" w:hAnsi="SimSun" w:hint="eastAsia"/>
          <w:sz w:val="21"/>
        </w:rPr>
        <w:t>的</w:t>
      </w:r>
      <w:r w:rsidRPr="00C12ADD">
        <w:rPr>
          <w:rFonts w:ascii="SimSun" w:eastAsia="SimSun" w:hAnsi="SimSun" w:hint="eastAsia"/>
          <w:sz w:val="21"/>
        </w:rPr>
        <w:t>初级</w:t>
      </w:r>
      <w:r w:rsidRPr="00AD5505">
        <w:rPr>
          <w:rFonts w:ascii="SimSun" w:eastAsia="SimSun" w:hAnsi="SimSun" w:hint="eastAsia"/>
          <w:sz w:val="21"/>
        </w:rPr>
        <w:t>专利</w:t>
      </w:r>
      <w:r w:rsidRPr="00C12ADD">
        <w:rPr>
          <w:rFonts w:ascii="SimSun" w:eastAsia="SimSun" w:hAnsi="SimSun" w:hint="eastAsia"/>
          <w:sz w:val="21"/>
        </w:rPr>
        <w:t>审查员</w:t>
      </w:r>
      <w:r w:rsidR="00B447ED" w:rsidRPr="00C12ADD">
        <w:rPr>
          <w:rFonts w:ascii="SimSun" w:eastAsia="SimSun" w:hAnsi="SimSun" w:hint="eastAsia"/>
          <w:sz w:val="21"/>
        </w:rPr>
        <w:t>，应当符合以下</w:t>
      </w:r>
      <w:r w:rsidRPr="00C12ADD">
        <w:rPr>
          <w:rFonts w:ascii="SimSun" w:eastAsia="SimSun" w:hAnsi="SimSun" w:hint="eastAsia"/>
          <w:sz w:val="21"/>
        </w:rPr>
        <w:t>要求：</w:t>
      </w:r>
    </w:p>
    <w:p w:rsidR="00BB0535" w:rsidRPr="00C12ADD" w:rsidRDefault="00BD43AF" w:rsidP="00BD43AF">
      <w:pPr>
        <w:pStyle w:val="ONUME"/>
        <w:numPr>
          <w:ilvl w:val="0"/>
          <w:numId w:val="0"/>
        </w:numPr>
        <w:overflowPunct w:val="0"/>
        <w:spacing w:afterLines="50" w:after="120" w:line="340" w:lineRule="atLeast"/>
        <w:ind w:left="567"/>
        <w:jc w:val="both"/>
        <w:rPr>
          <w:rFonts w:ascii="SimSun" w:eastAsia="SimSun" w:hAnsi="SimSun"/>
          <w:sz w:val="21"/>
        </w:rPr>
      </w:pPr>
      <w:r w:rsidRPr="00C12ADD">
        <w:rPr>
          <w:rFonts w:ascii="SimSun" w:eastAsia="SimSun" w:hAnsi="SimSun" w:hint="eastAsia"/>
          <w:sz w:val="21"/>
        </w:rPr>
        <w:t>-</w:t>
      </w:r>
      <w:r>
        <w:rPr>
          <w:rFonts w:ascii="SimSun" w:eastAsia="SimSun" w:hAnsi="SimSun" w:hint="eastAsia"/>
          <w:sz w:val="21"/>
        </w:rPr>
        <w:tab/>
      </w:r>
      <w:r w:rsidR="00BB0535" w:rsidRPr="00C12ADD">
        <w:rPr>
          <w:rFonts w:ascii="SimSun" w:eastAsia="SimSun" w:hAnsi="SimSun" w:hint="eastAsia"/>
          <w:sz w:val="21"/>
        </w:rPr>
        <w:t>至少拥有相关领域的学士学位</w:t>
      </w:r>
      <w:r w:rsidR="00BB3120" w:rsidRPr="00C12ADD">
        <w:rPr>
          <w:rFonts w:ascii="SimSun" w:eastAsia="SimSun" w:hAnsi="SimSun" w:hint="eastAsia"/>
          <w:sz w:val="21"/>
        </w:rPr>
        <w:t>(</w:t>
      </w:r>
      <w:r w:rsidR="00BB0535" w:rsidRPr="00C12ADD">
        <w:rPr>
          <w:rFonts w:ascii="SimSun" w:eastAsia="SimSun" w:hAnsi="SimSun" w:hint="eastAsia"/>
          <w:sz w:val="21"/>
        </w:rPr>
        <w:t>硕士或博士学位优先</w:t>
      </w:r>
      <w:r w:rsidR="00BB3120" w:rsidRPr="00C12ADD">
        <w:rPr>
          <w:rFonts w:ascii="SimSun" w:eastAsia="SimSun" w:hAnsi="SimSun" w:hint="eastAsia"/>
          <w:sz w:val="21"/>
        </w:rPr>
        <w:t>)</w:t>
      </w:r>
      <w:r w:rsidR="00B447ED" w:rsidRPr="00C12ADD">
        <w:rPr>
          <w:rFonts w:ascii="SimSun" w:eastAsia="SimSun" w:hAnsi="SimSun" w:hint="eastAsia"/>
          <w:sz w:val="21"/>
        </w:rPr>
        <w:t>；</w:t>
      </w:r>
    </w:p>
    <w:p w:rsidR="00BB0535" w:rsidRPr="00C12ADD" w:rsidRDefault="00BD43AF" w:rsidP="00BD43AF">
      <w:pPr>
        <w:pStyle w:val="ONUME"/>
        <w:numPr>
          <w:ilvl w:val="0"/>
          <w:numId w:val="0"/>
        </w:numPr>
        <w:overflowPunct w:val="0"/>
        <w:spacing w:afterLines="50" w:after="120" w:line="340" w:lineRule="atLeast"/>
        <w:ind w:left="567"/>
        <w:jc w:val="both"/>
        <w:rPr>
          <w:rFonts w:ascii="SimSun" w:eastAsia="SimSun" w:hAnsi="SimSun"/>
          <w:sz w:val="21"/>
        </w:rPr>
      </w:pPr>
      <w:r w:rsidRPr="00C12ADD">
        <w:rPr>
          <w:rFonts w:ascii="SimSun" w:eastAsia="SimSun" w:hAnsi="SimSun" w:hint="eastAsia"/>
          <w:sz w:val="21"/>
        </w:rPr>
        <w:t>-</w:t>
      </w:r>
      <w:r>
        <w:rPr>
          <w:rFonts w:ascii="SimSun" w:eastAsia="SimSun" w:hAnsi="SimSun" w:hint="eastAsia"/>
          <w:sz w:val="21"/>
        </w:rPr>
        <w:tab/>
      </w:r>
      <w:r w:rsidR="00BB0535" w:rsidRPr="00C12ADD">
        <w:rPr>
          <w:rFonts w:ascii="SimSun" w:eastAsia="SimSun" w:hAnsi="SimSun" w:hint="eastAsia"/>
          <w:sz w:val="21"/>
        </w:rPr>
        <w:t>熟练掌握外语</w:t>
      </w:r>
      <w:r w:rsidR="00BB3120" w:rsidRPr="00C12ADD">
        <w:rPr>
          <w:rFonts w:ascii="SimSun" w:eastAsia="SimSun" w:hAnsi="SimSun" w:hint="eastAsia"/>
          <w:sz w:val="21"/>
        </w:rPr>
        <w:t>(</w:t>
      </w:r>
      <w:r w:rsidR="00BB0535" w:rsidRPr="00C12ADD">
        <w:rPr>
          <w:rFonts w:ascii="SimSun" w:eastAsia="SimSun" w:hAnsi="SimSun" w:hint="eastAsia"/>
          <w:sz w:val="21"/>
        </w:rPr>
        <w:t>至少一门外语，英语优先</w:t>
      </w:r>
      <w:r w:rsidR="00BB3120" w:rsidRPr="00C12ADD">
        <w:rPr>
          <w:rFonts w:ascii="SimSun" w:eastAsia="SimSun" w:hAnsi="SimSun" w:hint="eastAsia"/>
          <w:sz w:val="21"/>
        </w:rPr>
        <w:t>)</w:t>
      </w:r>
      <w:r w:rsidR="00B447ED" w:rsidRPr="00C12ADD">
        <w:rPr>
          <w:rFonts w:ascii="SimSun" w:eastAsia="SimSun" w:hAnsi="SimSun" w:hint="eastAsia"/>
          <w:sz w:val="21"/>
        </w:rPr>
        <w:t>；</w:t>
      </w:r>
    </w:p>
    <w:p w:rsidR="00BB0535" w:rsidRPr="00C12ADD" w:rsidRDefault="00BD43AF" w:rsidP="00BD43AF">
      <w:pPr>
        <w:pStyle w:val="ONUME"/>
        <w:numPr>
          <w:ilvl w:val="0"/>
          <w:numId w:val="0"/>
        </w:numPr>
        <w:overflowPunct w:val="0"/>
        <w:spacing w:afterLines="50" w:after="120" w:line="340" w:lineRule="atLeast"/>
        <w:ind w:left="567"/>
        <w:jc w:val="both"/>
        <w:rPr>
          <w:rFonts w:ascii="SimSun" w:eastAsia="SimSun" w:hAnsi="SimSun"/>
          <w:sz w:val="21"/>
        </w:rPr>
      </w:pPr>
      <w:r w:rsidRPr="00C12ADD">
        <w:rPr>
          <w:rFonts w:ascii="SimSun" w:eastAsia="SimSun" w:hAnsi="SimSun" w:hint="eastAsia"/>
          <w:sz w:val="21"/>
        </w:rPr>
        <w:t>-</w:t>
      </w:r>
      <w:r>
        <w:rPr>
          <w:rFonts w:ascii="SimSun" w:eastAsia="SimSun" w:hAnsi="SimSun" w:hint="eastAsia"/>
          <w:sz w:val="21"/>
        </w:rPr>
        <w:tab/>
      </w:r>
      <w:r w:rsidR="00BB0535" w:rsidRPr="00C12ADD">
        <w:rPr>
          <w:rFonts w:ascii="SimSun" w:eastAsia="SimSun" w:hAnsi="SimSun" w:hint="eastAsia"/>
          <w:sz w:val="21"/>
        </w:rPr>
        <w:t>在</w:t>
      </w:r>
      <w:r w:rsidR="00B447ED" w:rsidRPr="00C12ADD">
        <w:rPr>
          <w:rFonts w:ascii="SimSun" w:eastAsia="SimSun" w:hAnsi="SimSun" w:hint="eastAsia"/>
          <w:sz w:val="21"/>
        </w:rPr>
        <w:t>公共</w:t>
      </w:r>
      <w:r w:rsidR="00BB0535" w:rsidRPr="00C12ADD">
        <w:rPr>
          <w:rFonts w:ascii="SimSun" w:eastAsia="SimSun" w:hAnsi="SimSun" w:hint="eastAsia"/>
          <w:sz w:val="21"/>
        </w:rPr>
        <w:t>人才选拔考试中获得高分</w:t>
      </w:r>
      <w:r w:rsidR="00B447ED" w:rsidRPr="00C12ADD">
        <w:rPr>
          <w:rFonts w:ascii="SimSun" w:eastAsia="SimSun" w:hAnsi="SimSun" w:hint="eastAsia"/>
          <w:sz w:val="21"/>
        </w:rPr>
        <w:t>；</w:t>
      </w:r>
    </w:p>
    <w:p w:rsidR="00BB0535" w:rsidRPr="00C12ADD" w:rsidRDefault="00BD43AF" w:rsidP="00BD43AF">
      <w:pPr>
        <w:pStyle w:val="ONUME"/>
        <w:numPr>
          <w:ilvl w:val="0"/>
          <w:numId w:val="0"/>
        </w:numPr>
        <w:overflowPunct w:val="0"/>
        <w:spacing w:afterLines="50" w:after="120" w:line="340" w:lineRule="atLeast"/>
        <w:ind w:left="567"/>
        <w:jc w:val="both"/>
        <w:rPr>
          <w:rFonts w:ascii="SimSun" w:eastAsia="SimSun" w:hAnsi="SimSun"/>
          <w:sz w:val="21"/>
        </w:rPr>
      </w:pPr>
      <w:r w:rsidRPr="00C12ADD">
        <w:rPr>
          <w:rFonts w:ascii="SimSun" w:eastAsia="SimSun" w:hAnsi="SimSun" w:hint="eastAsia"/>
          <w:sz w:val="21"/>
        </w:rPr>
        <w:t>-</w:t>
      </w:r>
      <w:r>
        <w:rPr>
          <w:rFonts w:ascii="SimSun" w:eastAsia="SimSun" w:hAnsi="SimSun" w:hint="eastAsia"/>
          <w:sz w:val="21"/>
        </w:rPr>
        <w:tab/>
      </w:r>
      <w:r w:rsidR="00BB0535" w:rsidRPr="00C12ADD">
        <w:rPr>
          <w:rFonts w:ascii="SimSun" w:eastAsia="SimSun" w:hAnsi="SimSun" w:hint="eastAsia"/>
          <w:sz w:val="21"/>
        </w:rPr>
        <w:t>通过TPI</w:t>
      </w:r>
      <w:r w:rsidR="000F24CA" w:rsidRPr="00C12ADD">
        <w:rPr>
          <w:rFonts w:ascii="SimSun" w:eastAsia="SimSun" w:hAnsi="SimSun" w:hint="eastAsia"/>
          <w:sz w:val="21"/>
        </w:rPr>
        <w:t>专门</w:t>
      </w:r>
      <w:r w:rsidR="00BB0535" w:rsidRPr="00C12ADD">
        <w:rPr>
          <w:rFonts w:ascii="SimSun" w:eastAsia="SimSun" w:hAnsi="SimSun" w:hint="eastAsia"/>
          <w:sz w:val="21"/>
        </w:rPr>
        <w:t>考试</w:t>
      </w:r>
      <w:r w:rsidR="00BB3120" w:rsidRPr="00C12ADD">
        <w:rPr>
          <w:rFonts w:ascii="SimSun" w:eastAsia="SimSun" w:hAnsi="SimSun" w:hint="eastAsia"/>
          <w:sz w:val="21"/>
        </w:rPr>
        <w:t>(</w:t>
      </w:r>
      <w:r w:rsidR="00BB0535" w:rsidRPr="00C12ADD">
        <w:rPr>
          <w:rFonts w:ascii="SimSun" w:eastAsia="SimSun" w:hAnsi="SimSun" w:hint="eastAsia"/>
          <w:sz w:val="21"/>
        </w:rPr>
        <w:t>笔试和口试</w:t>
      </w:r>
      <w:r w:rsidR="00BB3120" w:rsidRPr="00C12ADD">
        <w:rPr>
          <w:rFonts w:ascii="SimSun" w:eastAsia="SimSun" w:hAnsi="SimSun" w:hint="eastAsia"/>
          <w:sz w:val="21"/>
        </w:rPr>
        <w:t>)</w:t>
      </w:r>
      <w:r w:rsidR="00B447ED" w:rsidRPr="00C12ADD">
        <w:rPr>
          <w:rFonts w:ascii="SimSun" w:eastAsia="SimSun" w:hAnsi="SimSun" w:hint="eastAsia"/>
          <w:sz w:val="21"/>
        </w:rPr>
        <w:t>。</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39.</w:t>
      </w:r>
      <w:r w:rsidR="00AD5505">
        <w:rPr>
          <w:rFonts w:ascii="SimSun" w:eastAsia="SimSun" w:hAnsi="SimSun" w:hint="eastAsia"/>
          <w:sz w:val="21"/>
        </w:rPr>
        <w:tab/>
      </w:r>
      <w:r w:rsidRPr="00C12ADD">
        <w:rPr>
          <w:rFonts w:ascii="SimSun" w:eastAsia="SimSun" w:hAnsi="SimSun" w:hint="eastAsia"/>
          <w:sz w:val="21"/>
        </w:rPr>
        <w:t>通过初级专利审查员选</w:t>
      </w:r>
      <w:r w:rsidR="00B447ED" w:rsidRPr="00C12ADD">
        <w:rPr>
          <w:rFonts w:ascii="SimSun" w:eastAsia="SimSun" w:hAnsi="SimSun" w:hint="eastAsia"/>
          <w:sz w:val="21"/>
        </w:rPr>
        <w:t>拔</w:t>
      </w:r>
      <w:r w:rsidRPr="00C12ADD">
        <w:rPr>
          <w:rFonts w:ascii="SimSun" w:eastAsia="SimSun" w:hAnsi="SimSun" w:hint="eastAsia"/>
          <w:sz w:val="21"/>
        </w:rPr>
        <w:t>之后，成为专利审查员</w:t>
      </w:r>
      <w:r w:rsidR="00B447ED" w:rsidRPr="00C12ADD">
        <w:rPr>
          <w:rFonts w:ascii="SimSun" w:eastAsia="SimSun" w:hAnsi="SimSun" w:hint="eastAsia"/>
          <w:sz w:val="21"/>
        </w:rPr>
        <w:t>应当符合以下</w:t>
      </w:r>
      <w:r w:rsidRPr="00C12ADD">
        <w:rPr>
          <w:rFonts w:ascii="SimSun" w:eastAsia="SimSun" w:hAnsi="SimSun" w:hint="eastAsia"/>
          <w:sz w:val="21"/>
        </w:rPr>
        <w:t>要求：</w:t>
      </w:r>
    </w:p>
    <w:p w:rsidR="00BB0535" w:rsidRPr="00C12ADD" w:rsidRDefault="00BD43AF" w:rsidP="00BD43AF">
      <w:pPr>
        <w:pStyle w:val="ONUME"/>
        <w:numPr>
          <w:ilvl w:val="0"/>
          <w:numId w:val="0"/>
        </w:numPr>
        <w:overflowPunct w:val="0"/>
        <w:spacing w:afterLines="50" w:after="120" w:line="340" w:lineRule="atLeast"/>
        <w:ind w:left="567"/>
        <w:jc w:val="both"/>
        <w:rPr>
          <w:rFonts w:ascii="SimSun" w:eastAsia="SimSun" w:hAnsi="SimSun"/>
          <w:sz w:val="21"/>
        </w:rPr>
      </w:pPr>
      <w:r w:rsidRPr="00C12ADD">
        <w:rPr>
          <w:rFonts w:ascii="SimSun" w:eastAsia="SimSun" w:hAnsi="SimSun" w:hint="eastAsia"/>
          <w:sz w:val="21"/>
        </w:rPr>
        <w:t>-</w:t>
      </w:r>
      <w:r>
        <w:rPr>
          <w:rFonts w:ascii="SimSun" w:eastAsia="SimSun" w:hAnsi="SimSun" w:hint="eastAsia"/>
          <w:sz w:val="21"/>
        </w:rPr>
        <w:tab/>
      </w:r>
      <w:r w:rsidR="00BB0535" w:rsidRPr="00C12ADD">
        <w:rPr>
          <w:rFonts w:ascii="SimSun" w:eastAsia="SimSun" w:hAnsi="SimSun" w:hint="eastAsia"/>
          <w:sz w:val="21"/>
        </w:rPr>
        <w:t>通过候选公务员考试</w:t>
      </w:r>
      <w:r w:rsidR="00B447ED" w:rsidRPr="00C12ADD">
        <w:rPr>
          <w:rFonts w:ascii="SimSun" w:eastAsia="SimSun" w:hAnsi="SimSun" w:hint="eastAsia"/>
          <w:sz w:val="21"/>
        </w:rPr>
        <w:t>；</w:t>
      </w:r>
    </w:p>
    <w:p w:rsidR="00BB0535" w:rsidRPr="00C12ADD" w:rsidRDefault="00BD43AF" w:rsidP="00BD43AF">
      <w:pPr>
        <w:pStyle w:val="ONUME"/>
        <w:numPr>
          <w:ilvl w:val="0"/>
          <w:numId w:val="0"/>
        </w:numPr>
        <w:overflowPunct w:val="0"/>
        <w:spacing w:afterLines="50" w:after="120" w:line="340" w:lineRule="atLeast"/>
        <w:ind w:left="567"/>
        <w:jc w:val="both"/>
        <w:rPr>
          <w:rFonts w:ascii="SimSun" w:eastAsia="SimSun" w:hAnsi="SimSun"/>
          <w:sz w:val="21"/>
        </w:rPr>
      </w:pPr>
      <w:r w:rsidRPr="00C12ADD">
        <w:rPr>
          <w:rFonts w:ascii="SimSun" w:eastAsia="SimSun" w:hAnsi="SimSun" w:hint="eastAsia"/>
          <w:sz w:val="21"/>
        </w:rPr>
        <w:t>-</w:t>
      </w:r>
      <w:r>
        <w:rPr>
          <w:rFonts w:ascii="SimSun" w:eastAsia="SimSun" w:hAnsi="SimSun" w:hint="eastAsia"/>
          <w:sz w:val="21"/>
        </w:rPr>
        <w:tab/>
      </w:r>
      <w:r w:rsidR="00BB0535" w:rsidRPr="00C12ADD">
        <w:rPr>
          <w:rFonts w:ascii="SimSun" w:eastAsia="SimSun" w:hAnsi="SimSun" w:hint="eastAsia"/>
          <w:sz w:val="21"/>
        </w:rPr>
        <w:t>提交相关技术领域的研究论文，并经评审委员会</w:t>
      </w:r>
      <w:r w:rsidR="00B447ED" w:rsidRPr="00C12ADD">
        <w:rPr>
          <w:rFonts w:ascii="SimSun" w:eastAsia="SimSun" w:hAnsi="SimSun" w:hint="eastAsia"/>
          <w:sz w:val="21"/>
        </w:rPr>
        <w:t>审核；</w:t>
      </w:r>
    </w:p>
    <w:p w:rsidR="00BB0535" w:rsidRPr="00C12ADD" w:rsidRDefault="00BD43AF" w:rsidP="00BD43AF">
      <w:pPr>
        <w:pStyle w:val="ONUME"/>
        <w:numPr>
          <w:ilvl w:val="0"/>
          <w:numId w:val="0"/>
        </w:numPr>
        <w:overflowPunct w:val="0"/>
        <w:spacing w:afterLines="50" w:after="120" w:line="340" w:lineRule="atLeast"/>
        <w:ind w:left="567"/>
        <w:jc w:val="both"/>
        <w:rPr>
          <w:rFonts w:ascii="SimSun" w:eastAsia="SimSun" w:hAnsi="SimSun"/>
          <w:sz w:val="21"/>
        </w:rPr>
      </w:pPr>
      <w:r w:rsidRPr="00C12ADD">
        <w:rPr>
          <w:rFonts w:ascii="SimSun" w:eastAsia="SimSun" w:hAnsi="SimSun" w:hint="eastAsia"/>
          <w:sz w:val="21"/>
        </w:rPr>
        <w:t>-</w:t>
      </w:r>
      <w:r>
        <w:rPr>
          <w:rFonts w:ascii="SimSun" w:eastAsia="SimSun" w:hAnsi="SimSun" w:hint="eastAsia"/>
          <w:sz w:val="21"/>
        </w:rPr>
        <w:tab/>
      </w:r>
      <w:r w:rsidR="00BB0535" w:rsidRPr="00C12ADD">
        <w:rPr>
          <w:rFonts w:ascii="SimSun" w:eastAsia="SimSun" w:hAnsi="SimSun" w:hint="eastAsia"/>
          <w:sz w:val="21"/>
        </w:rPr>
        <w:t>通过书面</w:t>
      </w:r>
      <w:r w:rsidR="00AE0C47" w:rsidRPr="00C12ADD">
        <w:rPr>
          <w:rFonts w:ascii="SimSun" w:eastAsia="SimSun" w:hAnsi="SimSun" w:hint="eastAsia"/>
          <w:sz w:val="21"/>
        </w:rPr>
        <w:t>的</w:t>
      </w:r>
      <w:r w:rsidR="00BB0535" w:rsidRPr="00C12ADD">
        <w:rPr>
          <w:rFonts w:ascii="SimSun" w:eastAsia="SimSun" w:hAnsi="SimSun" w:hint="eastAsia"/>
          <w:sz w:val="21"/>
        </w:rPr>
        <w:t>能力</w:t>
      </w:r>
      <w:r w:rsidR="00AE0C47" w:rsidRPr="00C12ADD">
        <w:rPr>
          <w:rFonts w:ascii="SimSun" w:eastAsia="SimSun" w:hAnsi="SimSun" w:hint="eastAsia"/>
          <w:sz w:val="21"/>
        </w:rPr>
        <w:t>测</w:t>
      </w:r>
      <w:r w:rsidR="00BB0535" w:rsidRPr="00C12ADD">
        <w:rPr>
          <w:rFonts w:ascii="SimSun" w:eastAsia="SimSun" w:hAnsi="SimSun" w:hint="eastAsia"/>
          <w:sz w:val="21"/>
        </w:rPr>
        <w:t>试</w:t>
      </w:r>
      <w:r w:rsidR="00B447ED" w:rsidRPr="00C12ADD">
        <w:rPr>
          <w:rFonts w:ascii="SimSun" w:eastAsia="SimSun" w:hAnsi="SimSun" w:hint="eastAsia"/>
          <w:sz w:val="21"/>
        </w:rPr>
        <w:t>。</w:t>
      </w:r>
    </w:p>
    <w:p w:rsidR="00BB0535" w:rsidRPr="0088614C" w:rsidRDefault="00BB0535" w:rsidP="0088614C">
      <w:pPr>
        <w:pStyle w:val="1"/>
        <w:spacing w:before="0" w:afterLines="50" w:after="120" w:line="340" w:lineRule="atLeast"/>
        <w:rPr>
          <w:rFonts w:ascii="SimSun" w:eastAsia="SimSun" w:hAnsi="SimSun"/>
          <w:b w:val="0"/>
          <w:sz w:val="21"/>
          <w:u w:val="single"/>
        </w:rPr>
      </w:pPr>
      <w:r w:rsidRPr="0088614C">
        <w:rPr>
          <w:rFonts w:ascii="SimSun" w:eastAsia="SimSun" w:hAnsi="SimSun" w:hint="eastAsia"/>
          <w:b w:val="0"/>
          <w:sz w:val="21"/>
          <w:u w:val="single"/>
        </w:rPr>
        <w:t>培训方案</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40.</w:t>
      </w:r>
      <w:r w:rsidR="00AD5505">
        <w:rPr>
          <w:rFonts w:ascii="SimSun" w:eastAsia="SimSun" w:hAnsi="SimSun" w:hint="eastAsia"/>
          <w:sz w:val="21"/>
        </w:rPr>
        <w:tab/>
      </w:r>
      <w:r w:rsidRPr="00C12ADD">
        <w:rPr>
          <w:rFonts w:ascii="SimSun" w:eastAsia="SimSun" w:hAnsi="SimSun" w:hint="eastAsia"/>
          <w:sz w:val="21"/>
        </w:rPr>
        <w:t>TPI提供专利法、形式审查、实质审查、新颖性、创造性、实用性、支持、清楚、数据库</w:t>
      </w:r>
      <w:r w:rsidR="00BB3120" w:rsidRPr="00C12ADD">
        <w:rPr>
          <w:rFonts w:ascii="SimSun" w:eastAsia="SimSun" w:hAnsi="SimSun" w:hint="eastAsia"/>
          <w:sz w:val="21"/>
        </w:rPr>
        <w:t>(</w:t>
      </w:r>
      <w:r w:rsidRPr="00C12ADD">
        <w:rPr>
          <w:rFonts w:ascii="SimSun" w:eastAsia="SimSun" w:hAnsi="SimSun"/>
          <w:sz w:val="21"/>
        </w:rPr>
        <w:t>EPOQUENET</w:t>
      </w:r>
      <w:r w:rsidRPr="00C12ADD">
        <w:rPr>
          <w:rFonts w:ascii="SimSun" w:eastAsia="SimSun" w:hAnsi="SimSun" w:hint="eastAsia"/>
          <w:sz w:val="21"/>
        </w:rPr>
        <w:t>、</w:t>
      </w:r>
      <w:r w:rsidRPr="00C12ADD">
        <w:rPr>
          <w:rFonts w:ascii="SimSun" w:eastAsia="SimSun" w:hAnsi="SimSun"/>
          <w:sz w:val="21"/>
        </w:rPr>
        <w:t>ESPACENET</w:t>
      </w:r>
      <w:r w:rsidRPr="00C12ADD">
        <w:rPr>
          <w:rFonts w:ascii="SimSun" w:eastAsia="SimSun" w:hAnsi="SimSun" w:hint="eastAsia"/>
          <w:sz w:val="21"/>
        </w:rPr>
        <w:t>等</w:t>
      </w:r>
      <w:r w:rsidR="00BB3120" w:rsidRPr="00C12ADD">
        <w:rPr>
          <w:rFonts w:ascii="SimSun" w:eastAsia="SimSun" w:hAnsi="SimSun" w:hint="eastAsia"/>
          <w:sz w:val="21"/>
        </w:rPr>
        <w:t>)</w:t>
      </w:r>
      <w:r w:rsidRPr="00C12ADD">
        <w:rPr>
          <w:rFonts w:ascii="SimSun" w:eastAsia="SimSun" w:hAnsi="SimSun" w:hint="eastAsia"/>
          <w:sz w:val="21"/>
        </w:rPr>
        <w:t>、分类</w:t>
      </w:r>
      <w:r w:rsidRPr="00AD5505">
        <w:rPr>
          <w:rFonts w:ascii="SimSun" w:eastAsia="SimSun" w:hAnsi="SimSun" w:hint="eastAsia"/>
          <w:sz w:val="21"/>
        </w:rPr>
        <w:t>系统</w:t>
      </w:r>
      <w:r w:rsidR="00BB3120" w:rsidRPr="00C12ADD">
        <w:rPr>
          <w:rFonts w:ascii="SimSun" w:eastAsia="SimSun" w:hAnsi="SimSun" w:hint="eastAsia"/>
          <w:sz w:val="21"/>
        </w:rPr>
        <w:t>(</w:t>
      </w:r>
      <w:r w:rsidRPr="00C12ADD">
        <w:rPr>
          <w:rFonts w:ascii="SimSun" w:eastAsia="SimSun" w:hAnsi="SimSun" w:hint="eastAsia"/>
          <w:sz w:val="21"/>
        </w:rPr>
        <w:t>IPC、CPC</w:t>
      </w:r>
      <w:r w:rsidR="00BB3120" w:rsidRPr="00C12ADD">
        <w:rPr>
          <w:rFonts w:ascii="SimSun" w:eastAsia="SimSun" w:hAnsi="SimSun" w:hint="eastAsia"/>
          <w:sz w:val="21"/>
        </w:rPr>
        <w:t>)</w:t>
      </w:r>
      <w:r w:rsidRPr="00C12ADD">
        <w:rPr>
          <w:rFonts w:ascii="SimSun" w:eastAsia="SimSun" w:hAnsi="SimSun" w:hint="eastAsia"/>
          <w:sz w:val="21"/>
        </w:rPr>
        <w:t>和外语培训课程。</w:t>
      </w:r>
      <w:r w:rsidR="000F24CA" w:rsidRPr="00C12ADD">
        <w:rPr>
          <w:rFonts w:ascii="SimSun" w:eastAsia="SimSun" w:hAnsi="SimSun" w:hint="eastAsia"/>
          <w:sz w:val="21"/>
        </w:rPr>
        <w:t>此外</w:t>
      </w:r>
      <w:r w:rsidRPr="00C12ADD">
        <w:rPr>
          <w:rFonts w:ascii="SimSun" w:eastAsia="SimSun" w:hAnsi="SimSun" w:hint="eastAsia"/>
          <w:sz w:val="21"/>
        </w:rPr>
        <w:t>，审查员还要完成WIPO和EPO远程学习课程。</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lastRenderedPageBreak/>
        <w:t>41.</w:t>
      </w:r>
      <w:r w:rsidR="00AD5505">
        <w:rPr>
          <w:rFonts w:ascii="SimSun" w:eastAsia="SimSun" w:hAnsi="SimSun" w:hint="eastAsia"/>
          <w:sz w:val="21"/>
        </w:rPr>
        <w:tab/>
      </w:r>
      <w:r w:rsidRPr="00C12ADD">
        <w:rPr>
          <w:rFonts w:ascii="SimSun" w:eastAsia="SimSun" w:hAnsi="SimSun" w:hint="eastAsia"/>
          <w:sz w:val="21"/>
        </w:rPr>
        <w:t>下面是新审查员培训计划和已有一定经验审查员的长期培训计划总览表，包括平均培训时间</w:t>
      </w:r>
      <w:r w:rsidR="00AE0C47" w:rsidRPr="00C12ADD">
        <w:rPr>
          <w:rFonts w:ascii="SimSun" w:eastAsia="SimSun" w:hAnsi="SimSun" w:hint="eastAsia"/>
          <w:sz w:val="21"/>
        </w:rPr>
        <w:t>：</w:t>
      </w:r>
    </w:p>
    <w:tbl>
      <w:tblPr>
        <w:tblW w:w="9284" w:type="dxa"/>
        <w:tblCellMar>
          <w:left w:w="0" w:type="dxa"/>
          <w:right w:w="0" w:type="dxa"/>
        </w:tblCellMar>
        <w:tblLook w:val="00A0" w:firstRow="1" w:lastRow="0" w:firstColumn="1" w:lastColumn="0" w:noHBand="0" w:noVBand="0"/>
      </w:tblPr>
      <w:tblGrid>
        <w:gridCol w:w="1975"/>
        <w:gridCol w:w="1984"/>
        <w:gridCol w:w="3969"/>
        <w:gridCol w:w="1356"/>
      </w:tblGrid>
      <w:tr w:rsidR="00BB0535" w:rsidRPr="00B66487">
        <w:trPr>
          <w:trHeight w:val="420"/>
        </w:trPr>
        <w:tc>
          <w:tcPr>
            <w:tcW w:w="3959" w:type="dxa"/>
            <w:gridSpan w:val="2"/>
            <w:tcBorders>
              <w:top w:val="single" w:sz="8" w:space="0" w:color="auto"/>
              <w:left w:val="single" w:sz="8" w:space="0" w:color="auto"/>
              <w:bottom w:val="single" w:sz="8" w:space="0" w:color="auto"/>
              <w:right w:val="single" w:sz="8" w:space="0" w:color="auto"/>
            </w:tcBorders>
            <w:shd w:val="clear" w:color="auto" w:fill="auto"/>
            <w:noWrap/>
            <w:tcMar>
              <w:top w:w="0" w:type="dxa"/>
              <w:left w:w="70" w:type="dxa"/>
              <w:bottom w:w="0" w:type="dxa"/>
              <w:right w:w="70" w:type="dxa"/>
            </w:tcMar>
            <w:vAlign w:val="bottom"/>
          </w:tcPr>
          <w:p w:rsidR="00BB0535" w:rsidRPr="00B66487" w:rsidRDefault="00BB0535" w:rsidP="00BB0535">
            <w:pPr>
              <w:keepNext/>
              <w:keepLines/>
              <w:jc w:val="center"/>
              <w:rPr>
                <w:rFonts w:ascii="SimSun" w:hAnsi="SimSun"/>
                <w:color w:val="222222"/>
                <w:lang w:eastAsia="tr-TR"/>
              </w:rPr>
            </w:pPr>
          </w:p>
        </w:tc>
        <w:tc>
          <w:tcPr>
            <w:tcW w:w="3969"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B66487" w:rsidRDefault="00BB0535" w:rsidP="00BB0535">
            <w:pPr>
              <w:keepNext/>
              <w:keepLines/>
              <w:jc w:val="center"/>
              <w:rPr>
                <w:rFonts w:ascii="SimSun" w:hAnsi="SimSun"/>
                <w:color w:val="222222"/>
              </w:rPr>
            </w:pPr>
            <w:r w:rsidRPr="00B66487">
              <w:rPr>
                <w:rFonts w:ascii="SimSun" w:hAnsi="SimSun" w:hint="eastAsia"/>
                <w:bCs/>
                <w:color w:val="000000"/>
              </w:rPr>
              <w:t>主题</w:t>
            </w:r>
          </w:p>
        </w:tc>
        <w:tc>
          <w:tcPr>
            <w:tcW w:w="1356"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B66487" w:rsidRDefault="00BB0535" w:rsidP="00BB0535">
            <w:pPr>
              <w:jc w:val="center"/>
              <w:rPr>
                <w:rFonts w:ascii="SimSun" w:hAnsi="SimSun"/>
                <w:color w:val="222222"/>
              </w:rPr>
            </w:pPr>
            <w:r w:rsidRPr="00B66487">
              <w:rPr>
                <w:rFonts w:ascii="SimSun" w:hAnsi="SimSun" w:hint="eastAsia"/>
                <w:bCs/>
                <w:color w:val="000000"/>
              </w:rPr>
              <w:t>时间</w:t>
            </w:r>
          </w:p>
        </w:tc>
      </w:tr>
      <w:tr w:rsidR="00BB0535" w:rsidRPr="00C12ADD">
        <w:trPr>
          <w:trHeight w:val="300"/>
        </w:trPr>
        <w:tc>
          <w:tcPr>
            <w:tcW w:w="1975" w:type="dxa"/>
            <w:vMerge w:val="restart"/>
            <w:tcBorders>
              <w:top w:val="nil"/>
              <w:left w:val="single" w:sz="8" w:space="0" w:color="auto"/>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BB0535">
            <w:pPr>
              <w:keepNext/>
              <w:keepLines/>
              <w:jc w:val="center"/>
              <w:rPr>
                <w:rFonts w:ascii="SimSun" w:hAnsi="SimSun"/>
                <w:color w:val="222222"/>
              </w:rPr>
            </w:pPr>
            <w:r w:rsidRPr="00C12ADD">
              <w:rPr>
                <w:rFonts w:ascii="SimSun" w:hAnsi="SimSun" w:hint="eastAsia"/>
                <w:bCs/>
                <w:color w:val="000000"/>
              </w:rPr>
              <w:t>基础培训</w:t>
            </w:r>
          </w:p>
        </w:tc>
        <w:tc>
          <w:tcPr>
            <w:tcW w:w="1984" w:type="dxa"/>
            <w:vMerge w:val="restart"/>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BB0535">
            <w:pPr>
              <w:keepNext/>
              <w:keepLines/>
              <w:jc w:val="center"/>
              <w:rPr>
                <w:rFonts w:ascii="SimSun" w:hAnsi="SimSun"/>
                <w:bCs/>
                <w:color w:val="000000"/>
              </w:rPr>
            </w:pPr>
            <w:r w:rsidRPr="00C12ADD">
              <w:rPr>
                <w:rFonts w:ascii="SimSun" w:hAnsi="SimSun" w:hint="eastAsia"/>
                <w:bCs/>
                <w:color w:val="000000"/>
              </w:rPr>
              <w:t>概述</w:t>
            </w: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88614C">
            <w:pPr>
              <w:pStyle w:val="aa"/>
              <w:keepNext/>
              <w:keepLines/>
              <w:numPr>
                <w:ilvl w:val="0"/>
                <w:numId w:val="3"/>
              </w:numPr>
              <w:rPr>
                <w:rFonts w:ascii="SimSun" w:eastAsia="SimSun" w:hAnsi="SimSun"/>
                <w:bCs/>
                <w:color w:val="000000"/>
                <w:sz w:val="21"/>
                <w:szCs w:val="24"/>
                <w:lang w:eastAsia="tr-TR"/>
              </w:rPr>
            </w:pPr>
            <w:r w:rsidRPr="00C12ADD">
              <w:rPr>
                <w:rFonts w:ascii="SimSun" w:eastAsia="SimSun" w:hAnsi="SimSun" w:hint="eastAsia"/>
                <w:bCs/>
                <w:color w:val="000000"/>
                <w:sz w:val="21"/>
                <w:szCs w:val="24"/>
                <w:lang w:eastAsia="zh-CN"/>
              </w:rPr>
              <w:t>介绍</w:t>
            </w:r>
          </w:p>
        </w:tc>
        <w:tc>
          <w:tcPr>
            <w:tcW w:w="1356"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BB0535">
            <w:pPr>
              <w:jc w:val="center"/>
              <w:rPr>
                <w:rFonts w:ascii="SimSun" w:hAnsi="SimSun"/>
                <w:color w:val="222222"/>
              </w:rPr>
            </w:pPr>
            <w:r w:rsidRPr="00C12ADD">
              <w:rPr>
                <w:rFonts w:ascii="SimSun" w:hAnsi="SimSun"/>
                <w:bCs/>
                <w:color w:val="000000"/>
                <w:lang w:eastAsia="tr-TR"/>
              </w:rPr>
              <w:t>2</w:t>
            </w:r>
            <w:r w:rsidRPr="00C12ADD">
              <w:rPr>
                <w:rFonts w:ascii="SimSun" w:hAnsi="SimSun" w:hint="eastAsia"/>
                <w:bCs/>
                <w:color w:val="000000"/>
              </w:rPr>
              <w:t>周</w:t>
            </w:r>
          </w:p>
        </w:tc>
      </w:tr>
      <w:tr w:rsidR="00BB0535" w:rsidRPr="00C12ADD">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rsidR="00BB0535" w:rsidRPr="00C12ADD" w:rsidRDefault="00BB0535" w:rsidP="00BB0535">
            <w:pPr>
              <w:keepNext/>
              <w:keepLines/>
              <w:rPr>
                <w:rFonts w:ascii="SimSun" w:hAnsi="SimSun"/>
                <w:color w:val="222222"/>
                <w:lang w:eastAsia="tr-TR"/>
              </w:rPr>
            </w:pPr>
          </w:p>
        </w:tc>
        <w:tc>
          <w:tcPr>
            <w:tcW w:w="1984" w:type="dxa"/>
            <w:vMerge/>
            <w:tcBorders>
              <w:top w:val="nil"/>
              <w:left w:val="nil"/>
              <w:bottom w:val="single" w:sz="8" w:space="0" w:color="auto"/>
              <w:right w:val="single" w:sz="8" w:space="0" w:color="auto"/>
            </w:tcBorders>
            <w:shd w:val="clear" w:color="auto" w:fill="auto"/>
            <w:vAlign w:val="center"/>
          </w:tcPr>
          <w:p w:rsidR="00BB0535" w:rsidRPr="00C12ADD" w:rsidRDefault="00BB0535" w:rsidP="00BB0535">
            <w:pPr>
              <w:keepNext/>
              <w:keepLines/>
              <w:rPr>
                <w:rFonts w:ascii="SimSun" w:hAnsi="SimSun"/>
                <w:bCs/>
                <w:color w:val="000000"/>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88614C">
            <w:pPr>
              <w:pStyle w:val="aa"/>
              <w:keepNext/>
              <w:keepLines/>
              <w:numPr>
                <w:ilvl w:val="0"/>
                <w:numId w:val="3"/>
              </w:numPr>
              <w:rPr>
                <w:rFonts w:ascii="SimSun" w:eastAsia="SimSun" w:hAnsi="SimSun"/>
                <w:bCs/>
                <w:color w:val="000000"/>
                <w:sz w:val="21"/>
                <w:szCs w:val="24"/>
                <w:lang w:eastAsia="tr-TR"/>
              </w:rPr>
            </w:pPr>
            <w:r w:rsidRPr="00C12ADD">
              <w:rPr>
                <w:rFonts w:ascii="SimSun" w:eastAsia="SimSun" w:hAnsi="SimSun" w:hint="eastAsia"/>
                <w:bCs/>
                <w:color w:val="000000"/>
                <w:sz w:val="21"/>
                <w:szCs w:val="24"/>
                <w:lang w:eastAsia="zh-CN"/>
              </w:rPr>
              <w:t>专利法</w:t>
            </w:r>
          </w:p>
        </w:tc>
        <w:tc>
          <w:tcPr>
            <w:tcW w:w="1356" w:type="dxa"/>
            <w:vMerge/>
            <w:tcBorders>
              <w:top w:val="nil"/>
              <w:left w:val="nil"/>
              <w:bottom w:val="single" w:sz="8" w:space="0" w:color="000000"/>
              <w:right w:val="single" w:sz="8" w:space="0" w:color="auto"/>
            </w:tcBorders>
            <w:shd w:val="clear" w:color="auto" w:fill="auto"/>
            <w:vAlign w:val="center"/>
          </w:tcPr>
          <w:p w:rsidR="00BB0535" w:rsidRPr="00C12ADD" w:rsidRDefault="00BB0535" w:rsidP="00BB0535">
            <w:pPr>
              <w:jc w:val="center"/>
              <w:rPr>
                <w:rFonts w:ascii="SimSun" w:hAnsi="SimSun"/>
                <w:color w:val="222222"/>
                <w:lang w:eastAsia="tr-TR"/>
              </w:rPr>
            </w:pPr>
          </w:p>
        </w:tc>
      </w:tr>
      <w:tr w:rsidR="00BB0535" w:rsidRPr="00C12ADD">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rsidR="00BB0535" w:rsidRPr="00C12ADD" w:rsidRDefault="00BB0535" w:rsidP="00BB0535">
            <w:pPr>
              <w:keepNext/>
              <w:keepLines/>
              <w:rPr>
                <w:rFonts w:ascii="SimSun" w:hAnsi="SimSun"/>
                <w:color w:val="222222"/>
                <w:lang w:eastAsia="tr-TR"/>
              </w:rPr>
            </w:pPr>
          </w:p>
        </w:tc>
        <w:tc>
          <w:tcPr>
            <w:tcW w:w="1984" w:type="dxa"/>
            <w:vMerge/>
            <w:tcBorders>
              <w:top w:val="nil"/>
              <w:left w:val="nil"/>
              <w:bottom w:val="single" w:sz="8" w:space="0" w:color="auto"/>
              <w:right w:val="single" w:sz="8" w:space="0" w:color="auto"/>
            </w:tcBorders>
            <w:shd w:val="clear" w:color="auto" w:fill="auto"/>
            <w:vAlign w:val="center"/>
          </w:tcPr>
          <w:p w:rsidR="00BB0535" w:rsidRPr="00C12ADD" w:rsidRDefault="00BB0535" w:rsidP="00BB0535">
            <w:pPr>
              <w:keepNext/>
              <w:keepLines/>
              <w:rPr>
                <w:rFonts w:ascii="SimSun" w:hAnsi="SimSun"/>
                <w:color w:val="222222"/>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88614C">
            <w:pPr>
              <w:pStyle w:val="aa"/>
              <w:keepNext/>
              <w:keepLines/>
              <w:numPr>
                <w:ilvl w:val="0"/>
                <w:numId w:val="3"/>
              </w:numPr>
              <w:rPr>
                <w:rFonts w:ascii="SimSun" w:eastAsia="SimSun" w:hAnsi="SimSun"/>
                <w:color w:val="222222"/>
                <w:sz w:val="21"/>
                <w:szCs w:val="24"/>
                <w:lang w:eastAsia="tr-TR"/>
              </w:rPr>
            </w:pPr>
            <w:r w:rsidRPr="00C12ADD">
              <w:rPr>
                <w:rFonts w:ascii="SimSun" w:eastAsia="SimSun" w:hAnsi="SimSun" w:hint="eastAsia"/>
                <w:bCs/>
                <w:color w:val="000000"/>
                <w:sz w:val="21"/>
                <w:szCs w:val="24"/>
                <w:lang w:eastAsia="zh-CN"/>
              </w:rPr>
              <w:t>授权程序</w:t>
            </w:r>
          </w:p>
        </w:tc>
        <w:tc>
          <w:tcPr>
            <w:tcW w:w="1356" w:type="dxa"/>
            <w:vMerge/>
            <w:tcBorders>
              <w:top w:val="nil"/>
              <w:left w:val="nil"/>
              <w:bottom w:val="single" w:sz="8" w:space="0" w:color="000000"/>
              <w:right w:val="single" w:sz="8" w:space="0" w:color="auto"/>
            </w:tcBorders>
            <w:shd w:val="clear" w:color="auto" w:fill="auto"/>
            <w:vAlign w:val="center"/>
          </w:tcPr>
          <w:p w:rsidR="00BB0535" w:rsidRPr="00C12ADD" w:rsidRDefault="00BB0535" w:rsidP="00BB0535">
            <w:pPr>
              <w:jc w:val="center"/>
              <w:rPr>
                <w:rFonts w:ascii="SimSun" w:hAnsi="SimSun"/>
                <w:color w:val="222222"/>
                <w:lang w:eastAsia="tr-TR"/>
              </w:rPr>
            </w:pPr>
          </w:p>
        </w:tc>
      </w:tr>
      <w:tr w:rsidR="00BB0535" w:rsidRPr="00C12ADD">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rsidR="00BB0535" w:rsidRPr="00C12ADD" w:rsidRDefault="00BB0535" w:rsidP="00BB0535">
            <w:pPr>
              <w:keepNext/>
              <w:keepLines/>
              <w:rPr>
                <w:rFonts w:ascii="SimSun" w:hAnsi="SimSun"/>
                <w:color w:val="222222"/>
                <w:lang w:eastAsia="tr-TR"/>
              </w:rPr>
            </w:pPr>
          </w:p>
        </w:tc>
        <w:tc>
          <w:tcPr>
            <w:tcW w:w="1984" w:type="dxa"/>
            <w:vMerge/>
            <w:tcBorders>
              <w:top w:val="nil"/>
              <w:left w:val="nil"/>
              <w:bottom w:val="single" w:sz="8" w:space="0" w:color="auto"/>
              <w:right w:val="single" w:sz="8" w:space="0" w:color="auto"/>
            </w:tcBorders>
            <w:shd w:val="clear" w:color="auto" w:fill="auto"/>
            <w:vAlign w:val="center"/>
          </w:tcPr>
          <w:p w:rsidR="00BB0535" w:rsidRPr="00C12ADD" w:rsidRDefault="00BB0535" w:rsidP="00BB0535">
            <w:pPr>
              <w:keepNext/>
              <w:keepLines/>
              <w:rPr>
                <w:rFonts w:ascii="SimSun" w:hAnsi="SimSun"/>
                <w:color w:val="222222"/>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88614C">
            <w:pPr>
              <w:pStyle w:val="aa"/>
              <w:keepNext/>
              <w:keepLines/>
              <w:numPr>
                <w:ilvl w:val="0"/>
                <w:numId w:val="3"/>
              </w:numPr>
              <w:rPr>
                <w:rFonts w:ascii="SimSun" w:eastAsia="SimSun" w:hAnsi="SimSun"/>
                <w:color w:val="222222"/>
                <w:sz w:val="21"/>
                <w:szCs w:val="24"/>
                <w:lang w:eastAsia="tr-TR"/>
              </w:rPr>
            </w:pPr>
            <w:r w:rsidRPr="00C12ADD">
              <w:rPr>
                <w:rFonts w:ascii="SimSun" w:eastAsia="SimSun" w:hAnsi="SimSun" w:hint="eastAsia"/>
                <w:bCs/>
                <w:color w:val="000000"/>
                <w:sz w:val="21"/>
                <w:szCs w:val="24"/>
                <w:lang w:eastAsia="zh-CN"/>
              </w:rPr>
              <w:t>TPI专利软件</w:t>
            </w:r>
          </w:p>
        </w:tc>
        <w:tc>
          <w:tcPr>
            <w:tcW w:w="1356" w:type="dxa"/>
            <w:vMerge/>
            <w:tcBorders>
              <w:top w:val="nil"/>
              <w:left w:val="nil"/>
              <w:bottom w:val="single" w:sz="8" w:space="0" w:color="000000"/>
              <w:right w:val="single" w:sz="8" w:space="0" w:color="auto"/>
            </w:tcBorders>
            <w:shd w:val="clear" w:color="auto" w:fill="auto"/>
            <w:vAlign w:val="center"/>
          </w:tcPr>
          <w:p w:rsidR="00BB0535" w:rsidRPr="00C12ADD" w:rsidRDefault="00BB0535" w:rsidP="00BB0535">
            <w:pPr>
              <w:jc w:val="center"/>
              <w:rPr>
                <w:rFonts w:ascii="SimSun" w:hAnsi="SimSun"/>
                <w:color w:val="222222"/>
                <w:lang w:eastAsia="tr-TR"/>
              </w:rPr>
            </w:pPr>
          </w:p>
        </w:tc>
      </w:tr>
      <w:tr w:rsidR="00BB0535" w:rsidRPr="00C12ADD">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rsidR="00BB0535" w:rsidRPr="00C12ADD" w:rsidRDefault="00BB0535" w:rsidP="00BB0535">
            <w:pPr>
              <w:keepNext/>
              <w:keepLines/>
              <w:rPr>
                <w:rFonts w:ascii="SimSun" w:hAnsi="SimSun"/>
                <w:color w:val="222222"/>
                <w:lang w:eastAsia="tr-TR"/>
              </w:rPr>
            </w:pPr>
          </w:p>
        </w:tc>
        <w:tc>
          <w:tcPr>
            <w:tcW w:w="1984" w:type="dxa"/>
            <w:vMerge/>
            <w:tcBorders>
              <w:top w:val="nil"/>
              <w:left w:val="nil"/>
              <w:bottom w:val="single" w:sz="8" w:space="0" w:color="auto"/>
              <w:right w:val="single" w:sz="8" w:space="0" w:color="auto"/>
            </w:tcBorders>
            <w:shd w:val="clear" w:color="auto" w:fill="auto"/>
            <w:vAlign w:val="center"/>
          </w:tcPr>
          <w:p w:rsidR="00BB0535" w:rsidRPr="00C12ADD" w:rsidRDefault="00BB0535" w:rsidP="00BB0535">
            <w:pPr>
              <w:keepNext/>
              <w:keepLines/>
              <w:rPr>
                <w:rFonts w:ascii="SimSun" w:hAnsi="SimSun"/>
                <w:color w:val="222222"/>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88614C">
            <w:pPr>
              <w:pStyle w:val="aa"/>
              <w:keepNext/>
              <w:keepLines/>
              <w:numPr>
                <w:ilvl w:val="0"/>
                <w:numId w:val="3"/>
              </w:numPr>
              <w:rPr>
                <w:rFonts w:ascii="SimSun" w:eastAsia="SimSun" w:hAnsi="SimSun"/>
                <w:color w:val="222222"/>
                <w:sz w:val="21"/>
                <w:szCs w:val="24"/>
                <w:lang w:eastAsia="tr-TR"/>
              </w:rPr>
            </w:pPr>
            <w:r w:rsidRPr="00C12ADD">
              <w:rPr>
                <w:rFonts w:ascii="SimSun" w:eastAsia="SimSun" w:hAnsi="SimSun" w:hint="eastAsia"/>
                <w:bCs/>
                <w:color w:val="000000"/>
                <w:sz w:val="21"/>
                <w:szCs w:val="24"/>
                <w:lang w:eastAsia="zh-CN"/>
              </w:rPr>
              <w:t>数据库</w:t>
            </w:r>
          </w:p>
        </w:tc>
        <w:tc>
          <w:tcPr>
            <w:tcW w:w="1356" w:type="dxa"/>
            <w:vMerge/>
            <w:tcBorders>
              <w:top w:val="nil"/>
              <w:left w:val="nil"/>
              <w:bottom w:val="single" w:sz="8" w:space="0" w:color="000000"/>
              <w:right w:val="single" w:sz="8" w:space="0" w:color="auto"/>
            </w:tcBorders>
            <w:shd w:val="clear" w:color="auto" w:fill="auto"/>
            <w:vAlign w:val="center"/>
          </w:tcPr>
          <w:p w:rsidR="00BB0535" w:rsidRPr="00C12ADD" w:rsidRDefault="00BB0535" w:rsidP="00BB0535">
            <w:pPr>
              <w:jc w:val="center"/>
              <w:rPr>
                <w:rFonts w:ascii="SimSun" w:hAnsi="SimSun"/>
                <w:color w:val="222222"/>
                <w:lang w:eastAsia="tr-TR"/>
              </w:rPr>
            </w:pPr>
          </w:p>
        </w:tc>
      </w:tr>
      <w:tr w:rsidR="00BB0535" w:rsidRPr="00C12ADD">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rsidR="00BB0535" w:rsidRPr="00C12ADD" w:rsidRDefault="00BB0535" w:rsidP="00BB0535">
            <w:pPr>
              <w:keepNext/>
              <w:keepLines/>
              <w:rPr>
                <w:rFonts w:ascii="SimSun" w:hAnsi="SimSun"/>
                <w:color w:val="222222"/>
                <w:lang w:eastAsia="tr-TR"/>
              </w:rPr>
            </w:pPr>
          </w:p>
        </w:tc>
        <w:tc>
          <w:tcPr>
            <w:tcW w:w="1984" w:type="dxa"/>
            <w:vMerge/>
            <w:tcBorders>
              <w:top w:val="nil"/>
              <w:left w:val="nil"/>
              <w:bottom w:val="single" w:sz="8" w:space="0" w:color="auto"/>
              <w:right w:val="single" w:sz="8" w:space="0" w:color="auto"/>
            </w:tcBorders>
            <w:shd w:val="clear" w:color="auto" w:fill="auto"/>
            <w:vAlign w:val="center"/>
          </w:tcPr>
          <w:p w:rsidR="00BB0535" w:rsidRPr="00C12ADD" w:rsidRDefault="00BB0535" w:rsidP="00BB0535">
            <w:pPr>
              <w:keepNext/>
              <w:keepLines/>
              <w:rPr>
                <w:rFonts w:ascii="SimSun" w:hAnsi="SimSun"/>
                <w:color w:val="222222"/>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88614C">
            <w:pPr>
              <w:pStyle w:val="aa"/>
              <w:keepNext/>
              <w:keepLines/>
              <w:numPr>
                <w:ilvl w:val="0"/>
                <w:numId w:val="3"/>
              </w:numPr>
              <w:rPr>
                <w:rFonts w:ascii="SimSun" w:eastAsia="SimSun" w:hAnsi="SimSun"/>
                <w:color w:val="222222"/>
                <w:sz w:val="21"/>
                <w:szCs w:val="24"/>
                <w:lang w:eastAsia="tr-TR"/>
              </w:rPr>
            </w:pPr>
            <w:r w:rsidRPr="00C12ADD">
              <w:rPr>
                <w:rFonts w:ascii="SimSun" w:eastAsia="SimSun" w:hAnsi="SimSun" w:hint="eastAsia"/>
                <w:bCs/>
                <w:color w:val="000000"/>
                <w:sz w:val="21"/>
                <w:szCs w:val="24"/>
                <w:lang w:eastAsia="zh-CN"/>
              </w:rPr>
              <w:t>国际条约</w:t>
            </w:r>
          </w:p>
        </w:tc>
        <w:tc>
          <w:tcPr>
            <w:tcW w:w="1356" w:type="dxa"/>
            <w:vMerge/>
            <w:tcBorders>
              <w:top w:val="nil"/>
              <w:left w:val="nil"/>
              <w:bottom w:val="single" w:sz="8" w:space="0" w:color="000000"/>
              <w:right w:val="single" w:sz="8" w:space="0" w:color="auto"/>
            </w:tcBorders>
            <w:shd w:val="clear" w:color="auto" w:fill="auto"/>
            <w:vAlign w:val="center"/>
          </w:tcPr>
          <w:p w:rsidR="00BB0535" w:rsidRPr="00C12ADD" w:rsidRDefault="00BB0535" w:rsidP="00BB0535">
            <w:pPr>
              <w:jc w:val="center"/>
              <w:rPr>
                <w:rFonts w:ascii="SimSun" w:hAnsi="SimSun"/>
                <w:color w:val="222222"/>
                <w:lang w:eastAsia="tr-TR"/>
              </w:rPr>
            </w:pPr>
          </w:p>
        </w:tc>
      </w:tr>
      <w:tr w:rsidR="00BB0535" w:rsidRPr="00C12ADD">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rsidR="00BB0535" w:rsidRPr="00C12ADD" w:rsidRDefault="00BB0535" w:rsidP="00BB0535">
            <w:pPr>
              <w:keepNext/>
              <w:keepLines/>
              <w:rPr>
                <w:rFonts w:ascii="SimSun" w:hAnsi="SimSun"/>
                <w:color w:val="222222"/>
                <w:lang w:eastAsia="tr-TR"/>
              </w:rPr>
            </w:pPr>
          </w:p>
        </w:tc>
        <w:tc>
          <w:tcPr>
            <w:tcW w:w="1984" w:type="dxa"/>
            <w:vMerge w:val="restart"/>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AE0C47">
            <w:pPr>
              <w:keepNext/>
              <w:keepLines/>
              <w:jc w:val="center"/>
              <w:rPr>
                <w:rFonts w:ascii="SimSun" w:hAnsi="SimSun"/>
                <w:color w:val="222222"/>
                <w:lang w:eastAsia="tr-TR"/>
              </w:rPr>
            </w:pPr>
            <w:r w:rsidRPr="00C12ADD">
              <w:rPr>
                <w:rFonts w:ascii="SimSun" w:hAnsi="SimSun" w:hint="eastAsia"/>
                <w:bCs/>
                <w:color w:val="000000"/>
              </w:rPr>
              <w:t>外部资源</w:t>
            </w: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88614C">
            <w:pPr>
              <w:pStyle w:val="aa"/>
              <w:keepNext/>
              <w:keepLines/>
              <w:numPr>
                <w:ilvl w:val="0"/>
                <w:numId w:val="4"/>
              </w:numPr>
              <w:rPr>
                <w:rFonts w:ascii="SimSun" w:eastAsia="SimSun" w:hAnsi="SimSun"/>
                <w:color w:val="222222"/>
                <w:sz w:val="21"/>
                <w:szCs w:val="24"/>
                <w:lang w:eastAsia="tr-TR"/>
              </w:rPr>
            </w:pPr>
            <w:r w:rsidRPr="00C12ADD">
              <w:rPr>
                <w:rFonts w:ascii="SimSun" w:eastAsia="SimSun" w:hAnsi="SimSun" w:hint="eastAsia"/>
                <w:bCs/>
                <w:color w:val="000000"/>
                <w:sz w:val="21"/>
                <w:szCs w:val="24"/>
                <w:lang w:eastAsia="zh-CN"/>
              </w:rPr>
              <w:t>远程学习课程</w:t>
            </w:r>
          </w:p>
        </w:tc>
        <w:tc>
          <w:tcPr>
            <w:tcW w:w="1356" w:type="dxa"/>
            <w:vMerge w:val="restart"/>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bottom"/>
          </w:tcPr>
          <w:p w:rsidR="00BB0535" w:rsidRPr="00C12ADD" w:rsidRDefault="00BB0535" w:rsidP="00BB0535">
            <w:pPr>
              <w:jc w:val="center"/>
              <w:rPr>
                <w:rFonts w:ascii="SimSun" w:hAnsi="SimSun"/>
                <w:color w:val="222222"/>
                <w:lang w:eastAsia="tr-TR"/>
              </w:rPr>
            </w:pPr>
          </w:p>
        </w:tc>
      </w:tr>
      <w:tr w:rsidR="00BB0535" w:rsidRPr="00C12ADD">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rsidR="00BB0535" w:rsidRPr="00C12ADD" w:rsidRDefault="00BB0535" w:rsidP="00BB0535">
            <w:pPr>
              <w:keepNext/>
              <w:keepLines/>
              <w:rPr>
                <w:rFonts w:ascii="SimSun" w:hAnsi="SimSun"/>
                <w:color w:val="222222"/>
                <w:lang w:eastAsia="tr-TR"/>
              </w:rPr>
            </w:pPr>
          </w:p>
        </w:tc>
        <w:tc>
          <w:tcPr>
            <w:tcW w:w="1984" w:type="dxa"/>
            <w:vMerge/>
            <w:tcBorders>
              <w:top w:val="nil"/>
              <w:left w:val="nil"/>
              <w:bottom w:val="single" w:sz="8" w:space="0" w:color="auto"/>
              <w:right w:val="single" w:sz="8" w:space="0" w:color="auto"/>
            </w:tcBorders>
            <w:shd w:val="clear" w:color="auto" w:fill="auto"/>
            <w:vAlign w:val="center"/>
          </w:tcPr>
          <w:p w:rsidR="00BB0535" w:rsidRPr="00C12ADD" w:rsidRDefault="00BB0535" w:rsidP="00BB0535">
            <w:pPr>
              <w:keepNext/>
              <w:keepLines/>
              <w:rPr>
                <w:rFonts w:ascii="SimSun" w:hAnsi="SimSun"/>
                <w:color w:val="222222"/>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88614C">
            <w:pPr>
              <w:pStyle w:val="aa"/>
              <w:keepNext/>
              <w:keepLines/>
              <w:numPr>
                <w:ilvl w:val="0"/>
                <w:numId w:val="4"/>
              </w:numPr>
              <w:rPr>
                <w:rFonts w:ascii="SimSun" w:eastAsia="SimSun" w:hAnsi="SimSun"/>
                <w:color w:val="222222"/>
                <w:sz w:val="21"/>
                <w:szCs w:val="24"/>
                <w:lang w:eastAsia="tr-TR"/>
              </w:rPr>
            </w:pPr>
            <w:r w:rsidRPr="00C12ADD">
              <w:rPr>
                <w:rFonts w:ascii="SimSun" w:eastAsia="SimSun" w:hAnsi="SimSun" w:hint="eastAsia"/>
                <w:bCs/>
                <w:color w:val="000000"/>
                <w:sz w:val="21"/>
                <w:szCs w:val="24"/>
                <w:lang w:eastAsia="zh-CN"/>
              </w:rPr>
              <w:t>EPO组织的研讨会</w:t>
            </w:r>
          </w:p>
        </w:tc>
        <w:tc>
          <w:tcPr>
            <w:tcW w:w="1356" w:type="dxa"/>
            <w:vMerge/>
            <w:tcBorders>
              <w:top w:val="nil"/>
              <w:left w:val="nil"/>
              <w:bottom w:val="single" w:sz="8" w:space="0" w:color="auto"/>
              <w:right w:val="single" w:sz="8" w:space="0" w:color="auto"/>
            </w:tcBorders>
            <w:shd w:val="clear" w:color="auto" w:fill="auto"/>
            <w:vAlign w:val="center"/>
          </w:tcPr>
          <w:p w:rsidR="00BB0535" w:rsidRPr="00C12ADD" w:rsidRDefault="00BB0535" w:rsidP="00BB0535">
            <w:pPr>
              <w:jc w:val="center"/>
              <w:rPr>
                <w:rFonts w:ascii="SimSun" w:hAnsi="SimSun"/>
                <w:color w:val="222222"/>
                <w:lang w:eastAsia="tr-TR"/>
              </w:rPr>
            </w:pPr>
          </w:p>
        </w:tc>
      </w:tr>
      <w:tr w:rsidR="00BB0535" w:rsidRPr="00C12ADD">
        <w:trPr>
          <w:trHeight w:val="300"/>
        </w:trPr>
        <w:tc>
          <w:tcPr>
            <w:tcW w:w="1975" w:type="dxa"/>
            <w:vMerge w:val="restart"/>
            <w:tcBorders>
              <w:top w:val="single" w:sz="8" w:space="0" w:color="auto"/>
              <w:left w:val="single" w:sz="8" w:space="0" w:color="auto"/>
              <w:bottom w:val="single" w:sz="4" w:space="0" w:color="auto"/>
              <w:right w:val="single" w:sz="8" w:space="0" w:color="auto"/>
            </w:tcBorders>
            <w:shd w:val="clear" w:color="auto" w:fill="auto"/>
            <w:tcMar>
              <w:top w:w="0" w:type="dxa"/>
              <w:left w:w="70" w:type="dxa"/>
              <w:bottom w:w="0" w:type="dxa"/>
              <w:right w:w="70" w:type="dxa"/>
            </w:tcMar>
            <w:vAlign w:val="center"/>
          </w:tcPr>
          <w:p w:rsidR="00BB0535" w:rsidRPr="00C12ADD" w:rsidRDefault="00BB0535" w:rsidP="00BB0535">
            <w:pPr>
              <w:keepNext/>
              <w:keepLines/>
              <w:jc w:val="center"/>
              <w:rPr>
                <w:rFonts w:ascii="SimSun" w:hAnsi="SimSun"/>
                <w:bCs/>
                <w:color w:val="000000"/>
                <w:lang w:eastAsia="tr-TR"/>
              </w:rPr>
            </w:pPr>
          </w:p>
          <w:p w:rsidR="00BB0535" w:rsidRPr="00C12ADD" w:rsidRDefault="00BB0535" w:rsidP="00BB0535">
            <w:pPr>
              <w:keepNext/>
              <w:keepLines/>
              <w:jc w:val="center"/>
              <w:rPr>
                <w:rFonts w:ascii="SimSun" w:hAnsi="SimSun"/>
                <w:bCs/>
                <w:color w:val="000000"/>
                <w:lang w:eastAsia="tr-TR"/>
              </w:rPr>
            </w:pPr>
          </w:p>
          <w:p w:rsidR="00BB0535" w:rsidRPr="00C12ADD" w:rsidRDefault="00BB0535" w:rsidP="00BB0535">
            <w:pPr>
              <w:keepNext/>
              <w:keepLines/>
              <w:jc w:val="center"/>
              <w:rPr>
                <w:rFonts w:ascii="SimSun" w:hAnsi="SimSun"/>
                <w:bCs/>
                <w:color w:val="000000"/>
                <w:lang w:eastAsia="tr-TR"/>
              </w:rPr>
            </w:pPr>
          </w:p>
          <w:p w:rsidR="00BB0535" w:rsidRPr="00C12ADD" w:rsidRDefault="00BB0535" w:rsidP="00BB0535">
            <w:pPr>
              <w:keepNext/>
              <w:keepLines/>
              <w:jc w:val="center"/>
              <w:rPr>
                <w:rFonts w:ascii="SimSun" w:hAnsi="SimSun"/>
                <w:bCs/>
                <w:color w:val="000000"/>
                <w:lang w:eastAsia="tr-TR"/>
              </w:rPr>
            </w:pPr>
          </w:p>
          <w:p w:rsidR="00BB0535" w:rsidRPr="00C12ADD" w:rsidRDefault="00BB0535" w:rsidP="00BB0535">
            <w:pPr>
              <w:keepNext/>
              <w:keepLines/>
              <w:jc w:val="center"/>
              <w:rPr>
                <w:rFonts w:ascii="SimSun" w:hAnsi="SimSun"/>
                <w:bCs/>
                <w:color w:val="000000"/>
                <w:lang w:eastAsia="tr-TR"/>
              </w:rPr>
            </w:pPr>
          </w:p>
          <w:p w:rsidR="00BB0535" w:rsidRPr="00C12ADD" w:rsidRDefault="00BB0535" w:rsidP="00BB0535">
            <w:pPr>
              <w:keepNext/>
              <w:keepLines/>
              <w:jc w:val="center"/>
              <w:rPr>
                <w:rFonts w:ascii="SimSun" w:hAnsi="SimSun"/>
                <w:bCs/>
                <w:color w:val="000000"/>
                <w:lang w:eastAsia="tr-TR"/>
              </w:rPr>
            </w:pPr>
          </w:p>
          <w:p w:rsidR="00BB0535" w:rsidRPr="00C12ADD" w:rsidRDefault="00BB0535" w:rsidP="00BB0535">
            <w:pPr>
              <w:keepNext/>
              <w:keepLines/>
              <w:jc w:val="center"/>
              <w:rPr>
                <w:rFonts w:ascii="SimSun" w:hAnsi="SimSun"/>
                <w:bCs/>
                <w:color w:val="000000"/>
                <w:lang w:eastAsia="tr-TR"/>
              </w:rPr>
            </w:pPr>
          </w:p>
          <w:p w:rsidR="00BB0535" w:rsidRPr="00C12ADD" w:rsidRDefault="00BB0535" w:rsidP="00BB0535">
            <w:pPr>
              <w:keepNext/>
              <w:keepLines/>
              <w:jc w:val="center"/>
              <w:rPr>
                <w:rFonts w:ascii="SimSun" w:hAnsi="SimSun"/>
                <w:bCs/>
                <w:color w:val="000000"/>
              </w:rPr>
            </w:pPr>
            <w:r w:rsidRPr="00C12ADD">
              <w:rPr>
                <w:rFonts w:ascii="SimSun" w:hAnsi="SimSun" w:hint="eastAsia"/>
                <w:bCs/>
                <w:color w:val="000000"/>
              </w:rPr>
              <w:t>检索和审查相关培训</w:t>
            </w:r>
          </w:p>
          <w:p w:rsidR="00BB0535" w:rsidRPr="00C12ADD" w:rsidRDefault="00BB0535" w:rsidP="00BB0535">
            <w:pPr>
              <w:keepNext/>
              <w:keepLines/>
              <w:jc w:val="center"/>
              <w:rPr>
                <w:rFonts w:ascii="SimSun" w:hAnsi="SimSun"/>
                <w:color w:val="222222"/>
                <w:lang w:eastAsia="tr-TR"/>
              </w:rPr>
            </w:pPr>
          </w:p>
        </w:tc>
        <w:tc>
          <w:tcPr>
            <w:tcW w:w="1984" w:type="dxa"/>
            <w:vMerge w:val="restart"/>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BB0535">
            <w:pPr>
              <w:keepNext/>
              <w:keepLines/>
              <w:jc w:val="center"/>
              <w:rPr>
                <w:rFonts w:ascii="SimSun" w:hAnsi="SimSun"/>
                <w:color w:val="222222"/>
              </w:rPr>
            </w:pPr>
            <w:r w:rsidRPr="00C12ADD">
              <w:rPr>
                <w:rFonts w:ascii="SimSun" w:hAnsi="SimSun" w:hint="eastAsia"/>
                <w:bCs/>
                <w:color w:val="000000"/>
              </w:rPr>
              <w:t>检索</w:t>
            </w:r>
            <w:r w:rsidR="00AE0C47" w:rsidRPr="00C12ADD">
              <w:rPr>
                <w:rFonts w:ascii="SimSun" w:hAnsi="SimSun" w:hint="eastAsia"/>
                <w:bCs/>
                <w:color w:val="000000"/>
              </w:rPr>
              <w:t>介绍</w:t>
            </w:r>
          </w:p>
        </w:tc>
        <w:tc>
          <w:tcPr>
            <w:tcW w:w="3969" w:type="dxa"/>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88614C">
            <w:pPr>
              <w:pStyle w:val="aa"/>
              <w:keepNext/>
              <w:keepLines/>
              <w:numPr>
                <w:ilvl w:val="0"/>
                <w:numId w:val="2"/>
              </w:numPr>
              <w:rPr>
                <w:rFonts w:ascii="SimSun" w:eastAsia="SimSun" w:hAnsi="SimSun"/>
                <w:color w:val="222222"/>
                <w:sz w:val="21"/>
                <w:szCs w:val="24"/>
                <w:lang w:eastAsia="tr-TR"/>
              </w:rPr>
            </w:pPr>
            <w:r w:rsidRPr="00C12ADD">
              <w:rPr>
                <w:rFonts w:ascii="SimSun" w:eastAsia="SimSun" w:hAnsi="SimSun" w:hint="eastAsia"/>
                <w:bCs/>
                <w:color w:val="000000"/>
                <w:sz w:val="21"/>
                <w:szCs w:val="24"/>
                <w:lang w:eastAsia="zh-CN"/>
              </w:rPr>
              <w:t>基本概念</w:t>
            </w:r>
          </w:p>
        </w:tc>
        <w:tc>
          <w:tcPr>
            <w:tcW w:w="1356" w:type="dxa"/>
            <w:vMerge w:val="restart"/>
            <w:tcBorders>
              <w:top w:val="single" w:sz="8" w:space="0" w:color="auto"/>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BB0535">
            <w:pPr>
              <w:jc w:val="center"/>
              <w:rPr>
                <w:rFonts w:ascii="SimSun" w:hAnsi="SimSun"/>
                <w:bCs/>
                <w:color w:val="000000"/>
              </w:rPr>
            </w:pPr>
            <w:r w:rsidRPr="00C12ADD">
              <w:rPr>
                <w:rFonts w:ascii="SimSun" w:hAnsi="SimSun"/>
                <w:bCs/>
                <w:color w:val="000000"/>
                <w:lang w:eastAsia="tr-TR"/>
              </w:rPr>
              <w:t>1</w:t>
            </w:r>
            <w:r w:rsidRPr="00C12ADD">
              <w:rPr>
                <w:rFonts w:ascii="SimSun" w:hAnsi="SimSun" w:hint="eastAsia"/>
                <w:bCs/>
                <w:color w:val="000000"/>
              </w:rPr>
              <w:t>周</w:t>
            </w:r>
          </w:p>
        </w:tc>
      </w:tr>
      <w:tr w:rsidR="00BB0535" w:rsidRPr="00C12AD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B0535" w:rsidRPr="00C12ADD" w:rsidRDefault="00BB0535" w:rsidP="00BB0535">
            <w:pPr>
              <w:keepNext/>
              <w:keepLines/>
              <w:rPr>
                <w:rFonts w:ascii="SimSun" w:hAnsi="SimSun"/>
                <w:color w:val="222222"/>
                <w:lang w:eastAsia="tr-TR"/>
              </w:rPr>
            </w:pPr>
          </w:p>
        </w:tc>
        <w:tc>
          <w:tcPr>
            <w:tcW w:w="1984" w:type="dxa"/>
            <w:vMerge/>
            <w:tcBorders>
              <w:top w:val="single" w:sz="8" w:space="0" w:color="auto"/>
              <w:left w:val="nil"/>
              <w:bottom w:val="single" w:sz="8" w:space="0" w:color="auto"/>
              <w:right w:val="single" w:sz="8" w:space="0" w:color="auto"/>
            </w:tcBorders>
            <w:shd w:val="clear" w:color="auto" w:fill="auto"/>
            <w:vAlign w:val="center"/>
          </w:tcPr>
          <w:p w:rsidR="00BB0535" w:rsidRPr="00C12ADD" w:rsidRDefault="00BB0535" w:rsidP="00BB0535">
            <w:pPr>
              <w:keepNext/>
              <w:keepLines/>
              <w:rPr>
                <w:rFonts w:ascii="SimSun" w:hAnsi="SimSun"/>
                <w:color w:val="222222"/>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88614C">
            <w:pPr>
              <w:pStyle w:val="aa"/>
              <w:keepNext/>
              <w:keepLines/>
              <w:numPr>
                <w:ilvl w:val="0"/>
                <w:numId w:val="2"/>
              </w:numPr>
              <w:rPr>
                <w:rFonts w:ascii="SimSun" w:eastAsia="SimSun" w:hAnsi="SimSun"/>
                <w:color w:val="222222"/>
                <w:sz w:val="21"/>
                <w:szCs w:val="24"/>
                <w:lang w:eastAsia="tr-TR"/>
              </w:rPr>
            </w:pPr>
            <w:r w:rsidRPr="00C12ADD">
              <w:rPr>
                <w:rFonts w:ascii="SimSun" w:eastAsia="SimSun" w:hAnsi="SimSun" w:hint="eastAsia"/>
                <w:bCs/>
                <w:color w:val="000000"/>
                <w:sz w:val="21"/>
                <w:szCs w:val="24"/>
                <w:lang w:eastAsia="zh-CN"/>
              </w:rPr>
              <w:t>分类</w:t>
            </w:r>
          </w:p>
        </w:tc>
        <w:tc>
          <w:tcPr>
            <w:tcW w:w="1356" w:type="dxa"/>
            <w:vMerge/>
            <w:tcBorders>
              <w:top w:val="single" w:sz="8" w:space="0" w:color="auto"/>
              <w:left w:val="nil"/>
              <w:bottom w:val="single" w:sz="8" w:space="0" w:color="000000"/>
              <w:right w:val="single" w:sz="8" w:space="0" w:color="auto"/>
            </w:tcBorders>
            <w:shd w:val="clear" w:color="auto" w:fill="auto"/>
            <w:vAlign w:val="center"/>
          </w:tcPr>
          <w:p w:rsidR="00BB0535" w:rsidRPr="00C12ADD" w:rsidRDefault="00BB0535" w:rsidP="00BB0535">
            <w:pPr>
              <w:jc w:val="center"/>
              <w:rPr>
                <w:rFonts w:ascii="SimSun" w:hAnsi="SimSun"/>
                <w:color w:val="222222"/>
                <w:lang w:eastAsia="tr-TR"/>
              </w:rPr>
            </w:pPr>
          </w:p>
        </w:tc>
      </w:tr>
      <w:tr w:rsidR="00BB0535" w:rsidRPr="00C12AD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1984" w:type="dxa"/>
            <w:vMerge/>
            <w:tcBorders>
              <w:top w:val="single" w:sz="8" w:space="0" w:color="auto"/>
              <w:left w:val="nil"/>
              <w:bottom w:val="single" w:sz="8" w:space="0" w:color="auto"/>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88614C">
            <w:pPr>
              <w:pStyle w:val="aa"/>
              <w:numPr>
                <w:ilvl w:val="0"/>
                <w:numId w:val="2"/>
              </w:numPr>
              <w:rPr>
                <w:rFonts w:ascii="SimSun" w:eastAsia="SimSun" w:hAnsi="SimSun"/>
                <w:color w:val="222222"/>
                <w:sz w:val="21"/>
                <w:szCs w:val="24"/>
                <w:lang w:eastAsia="tr-TR"/>
              </w:rPr>
            </w:pPr>
            <w:r w:rsidRPr="00C12ADD">
              <w:rPr>
                <w:rFonts w:ascii="SimSun" w:eastAsia="SimSun" w:hAnsi="SimSun" w:hint="eastAsia"/>
                <w:bCs/>
                <w:color w:val="000000"/>
                <w:sz w:val="21"/>
                <w:szCs w:val="24"/>
                <w:lang w:eastAsia="zh-CN"/>
              </w:rPr>
              <w:t>专利范围</w:t>
            </w:r>
          </w:p>
        </w:tc>
        <w:tc>
          <w:tcPr>
            <w:tcW w:w="1356" w:type="dxa"/>
            <w:vMerge/>
            <w:tcBorders>
              <w:top w:val="single" w:sz="8" w:space="0" w:color="auto"/>
              <w:left w:val="nil"/>
              <w:bottom w:val="single" w:sz="8" w:space="0" w:color="000000"/>
              <w:right w:val="single" w:sz="8" w:space="0" w:color="auto"/>
            </w:tcBorders>
            <w:shd w:val="clear" w:color="auto" w:fill="auto"/>
            <w:vAlign w:val="center"/>
          </w:tcPr>
          <w:p w:rsidR="00BB0535" w:rsidRPr="00C12ADD" w:rsidRDefault="00BB0535" w:rsidP="00BB0535">
            <w:pPr>
              <w:jc w:val="center"/>
              <w:rPr>
                <w:rFonts w:ascii="SimSun" w:hAnsi="SimSun"/>
                <w:color w:val="222222"/>
                <w:lang w:eastAsia="tr-TR"/>
              </w:rPr>
            </w:pPr>
          </w:p>
        </w:tc>
      </w:tr>
      <w:tr w:rsidR="00BB0535" w:rsidRPr="00C12AD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1984" w:type="dxa"/>
            <w:vMerge/>
            <w:tcBorders>
              <w:top w:val="single" w:sz="8" w:space="0" w:color="auto"/>
              <w:left w:val="nil"/>
              <w:bottom w:val="single" w:sz="8" w:space="0" w:color="auto"/>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88614C">
            <w:pPr>
              <w:pStyle w:val="aa"/>
              <w:numPr>
                <w:ilvl w:val="0"/>
                <w:numId w:val="2"/>
              </w:numPr>
              <w:rPr>
                <w:rFonts w:ascii="SimSun" w:eastAsia="SimSun" w:hAnsi="SimSun"/>
                <w:color w:val="222222"/>
                <w:sz w:val="21"/>
                <w:szCs w:val="24"/>
                <w:lang w:eastAsia="tr-TR"/>
              </w:rPr>
            </w:pPr>
            <w:r w:rsidRPr="00C12ADD">
              <w:rPr>
                <w:rFonts w:ascii="SimSun" w:eastAsia="SimSun" w:hAnsi="SimSun" w:hint="eastAsia"/>
                <w:bCs/>
                <w:color w:val="000000"/>
                <w:sz w:val="21"/>
                <w:szCs w:val="24"/>
                <w:lang w:eastAsia="zh-CN"/>
              </w:rPr>
              <w:t>检索策略</w:t>
            </w:r>
          </w:p>
        </w:tc>
        <w:tc>
          <w:tcPr>
            <w:tcW w:w="1356" w:type="dxa"/>
            <w:vMerge/>
            <w:tcBorders>
              <w:top w:val="single" w:sz="8" w:space="0" w:color="auto"/>
              <w:left w:val="nil"/>
              <w:bottom w:val="single" w:sz="8" w:space="0" w:color="000000"/>
              <w:right w:val="single" w:sz="8" w:space="0" w:color="auto"/>
            </w:tcBorders>
            <w:shd w:val="clear" w:color="auto" w:fill="auto"/>
            <w:vAlign w:val="center"/>
          </w:tcPr>
          <w:p w:rsidR="00BB0535" w:rsidRPr="00C12ADD" w:rsidRDefault="00BB0535" w:rsidP="00BB0535">
            <w:pPr>
              <w:jc w:val="center"/>
              <w:rPr>
                <w:rFonts w:ascii="SimSun" w:hAnsi="SimSun"/>
                <w:color w:val="222222"/>
                <w:lang w:eastAsia="tr-TR"/>
              </w:rPr>
            </w:pPr>
          </w:p>
        </w:tc>
      </w:tr>
      <w:tr w:rsidR="00BB0535" w:rsidRPr="00C12AD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1984" w:type="dxa"/>
            <w:vMerge/>
            <w:tcBorders>
              <w:top w:val="single" w:sz="8" w:space="0" w:color="auto"/>
              <w:left w:val="nil"/>
              <w:bottom w:val="single" w:sz="8" w:space="0" w:color="auto"/>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88614C">
            <w:pPr>
              <w:pStyle w:val="aa"/>
              <w:numPr>
                <w:ilvl w:val="0"/>
                <w:numId w:val="2"/>
              </w:numPr>
              <w:rPr>
                <w:rFonts w:ascii="SimSun" w:eastAsia="SimSun" w:hAnsi="SimSun"/>
                <w:color w:val="222222"/>
                <w:sz w:val="21"/>
                <w:szCs w:val="24"/>
                <w:lang w:eastAsia="tr-TR"/>
              </w:rPr>
            </w:pPr>
            <w:r w:rsidRPr="00C12ADD">
              <w:rPr>
                <w:rFonts w:ascii="SimSun" w:eastAsia="SimSun" w:hAnsi="SimSun" w:hint="eastAsia"/>
                <w:bCs/>
                <w:color w:val="000000"/>
                <w:sz w:val="21"/>
                <w:szCs w:val="24"/>
                <w:lang w:eastAsia="zh-CN"/>
              </w:rPr>
              <w:t>案例</w:t>
            </w:r>
            <w:r w:rsidR="00AE0C47" w:rsidRPr="00C12ADD">
              <w:rPr>
                <w:rFonts w:ascii="SimSun" w:eastAsia="SimSun" w:hAnsi="SimSun" w:hint="eastAsia"/>
                <w:bCs/>
                <w:color w:val="000000"/>
                <w:sz w:val="21"/>
                <w:szCs w:val="24"/>
                <w:lang w:eastAsia="zh-CN"/>
              </w:rPr>
              <w:t>研究</w:t>
            </w:r>
          </w:p>
        </w:tc>
        <w:tc>
          <w:tcPr>
            <w:tcW w:w="1356" w:type="dxa"/>
            <w:vMerge/>
            <w:tcBorders>
              <w:top w:val="single" w:sz="8" w:space="0" w:color="auto"/>
              <w:left w:val="nil"/>
              <w:bottom w:val="single" w:sz="8" w:space="0" w:color="000000"/>
              <w:right w:val="single" w:sz="8" w:space="0" w:color="auto"/>
            </w:tcBorders>
            <w:shd w:val="clear" w:color="auto" w:fill="auto"/>
            <w:vAlign w:val="center"/>
          </w:tcPr>
          <w:p w:rsidR="00BB0535" w:rsidRPr="00C12ADD" w:rsidRDefault="00BB0535" w:rsidP="00BB0535">
            <w:pPr>
              <w:jc w:val="center"/>
              <w:rPr>
                <w:rFonts w:ascii="SimSun" w:hAnsi="SimSun"/>
                <w:color w:val="222222"/>
                <w:lang w:eastAsia="tr-TR"/>
              </w:rPr>
            </w:pPr>
          </w:p>
        </w:tc>
      </w:tr>
      <w:tr w:rsidR="00BB0535" w:rsidRPr="00C12AD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1984"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BB0535">
            <w:pPr>
              <w:jc w:val="center"/>
              <w:rPr>
                <w:rFonts w:ascii="SimSun" w:hAnsi="SimSun"/>
                <w:color w:val="222222"/>
              </w:rPr>
            </w:pPr>
            <w:r w:rsidRPr="00C12ADD">
              <w:rPr>
                <w:rFonts w:ascii="SimSun" w:hAnsi="SimSun" w:hint="eastAsia"/>
                <w:bCs/>
                <w:color w:val="000000"/>
              </w:rPr>
              <w:t>清楚</w:t>
            </w:r>
            <w:r w:rsidRPr="00C12ADD">
              <w:rPr>
                <w:rFonts w:ascii="SimSun" w:hAnsi="SimSun"/>
                <w:bCs/>
                <w:color w:val="000000"/>
                <w:lang w:eastAsia="tr-TR"/>
              </w:rPr>
              <w:t>/</w:t>
            </w:r>
            <w:r w:rsidRPr="00C12ADD">
              <w:rPr>
                <w:rFonts w:ascii="SimSun" w:hAnsi="SimSun" w:hint="eastAsia"/>
                <w:bCs/>
                <w:color w:val="000000"/>
              </w:rPr>
              <w:t>单一性</w:t>
            </w: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88614C">
            <w:pPr>
              <w:pStyle w:val="aa"/>
              <w:numPr>
                <w:ilvl w:val="0"/>
                <w:numId w:val="2"/>
              </w:numPr>
              <w:rPr>
                <w:rFonts w:ascii="SimSun" w:eastAsia="SimSun" w:hAnsi="SimSun"/>
                <w:bCs/>
                <w:color w:val="000000"/>
                <w:sz w:val="21"/>
                <w:szCs w:val="24"/>
                <w:lang w:eastAsia="tr-TR"/>
              </w:rPr>
            </w:pPr>
            <w:r w:rsidRPr="00C12ADD">
              <w:rPr>
                <w:rFonts w:ascii="SimSun" w:eastAsia="SimSun" w:hAnsi="SimSun" w:hint="eastAsia"/>
                <w:bCs/>
                <w:color w:val="000000"/>
                <w:sz w:val="21"/>
                <w:szCs w:val="24"/>
                <w:lang w:eastAsia="zh-CN"/>
              </w:rPr>
              <w:t>基本概念</w:t>
            </w:r>
          </w:p>
        </w:tc>
        <w:tc>
          <w:tcPr>
            <w:tcW w:w="1356"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BB0535">
            <w:pPr>
              <w:jc w:val="center"/>
              <w:rPr>
                <w:rFonts w:ascii="SimSun" w:hAnsi="SimSun"/>
                <w:color w:val="222222"/>
              </w:rPr>
            </w:pPr>
            <w:r w:rsidRPr="00C12ADD">
              <w:rPr>
                <w:rFonts w:ascii="SimSun" w:hAnsi="SimSun"/>
                <w:bCs/>
                <w:color w:val="000000"/>
                <w:lang w:eastAsia="tr-TR"/>
              </w:rPr>
              <w:t>1</w:t>
            </w:r>
            <w:r w:rsidRPr="00C12ADD">
              <w:rPr>
                <w:rFonts w:ascii="SimSun" w:hAnsi="SimSun" w:hint="eastAsia"/>
                <w:bCs/>
                <w:color w:val="000000"/>
              </w:rPr>
              <w:t>周</w:t>
            </w:r>
          </w:p>
        </w:tc>
      </w:tr>
      <w:tr w:rsidR="00BB0535" w:rsidRPr="00C12AD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1984" w:type="dxa"/>
            <w:vMerge/>
            <w:tcBorders>
              <w:top w:val="nil"/>
              <w:left w:val="nil"/>
              <w:bottom w:val="single" w:sz="8" w:space="0" w:color="000000"/>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88614C">
            <w:pPr>
              <w:pStyle w:val="aa"/>
              <w:numPr>
                <w:ilvl w:val="0"/>
                <w:numId w:val="2"/>
              </w:numPr>
              <w:rPr>
                <w:rFonts w:ascii="SimSun" w:eastAsia="SimSun" w:hAnsi="SimSun"/>
                <w:color w:val="222222"/>
                <w:sz w:val="21"/>
                <w:szCs w:val="24"/>
                <w:lang w:eastAsia="tr-TR"/>
              </w:rPr>
            </w:pPr>
            <w:r w:rsidRPr="00C12ADD">
              <w:rPr>
                <w:rFonts w:ascii="SimSun" w:eastAsia="SimSun" w:hAnsi="SimSun" w:hint="eastAsia"/>
                <w:bCs/>
                <w:color w:val="000000"/>
                <w:sz w:val="21"/>
                <w:szCs w:val="24"/>
                <w:lang w:eastAsia="zh-CN"/>
              </w:rPr>
              <w:t>充分公开</w:t>
            </w:r>
          </w:p>
        </w:tc>
        <w:tc>
          <w:tcPr>
            <w:tcW w:w="1356" w:type="dxa"/>
            <w:vMerge/>
            <w:tcBorders>
              <w:top w:val="nil"/>
              <w:left w:val="nil"/>
              <w:bottom w:val="single" w:sz="8" w:space="0" w:color="000000"/>
              <w:right w:val="single" w:sz="8" w:space="0" w:color="auto"/>
            </w:tcBorders>
            <w:shd w:val="clear" w:color="auto" w:fill="auto"/>
            <w:vAlign w:val="center"/>
          </w:tcPr>
          <w:p w:rsidR="00BB0535" w:rsidRPr="00C12ADD" w:rsidRDefault="00BB0535" w:rsidP="00BB0535">
            <w:pPr>
              <w:jc w:val="center"/>
              <w:rPr>
                <w:rFonts w:ascii="SimSun" w:hAnsi="SimSun"/>
                <w:color w:val="222222"/>
                <w:lang w:eastAsia="tr-TR"/>
              </w:rPr>
            </w:pPr>
          </w:p>
        </w:tc>
      </w:tr>
      <w:tr w:rsidR="00BB0535" w:rsidRPr="00C12AD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1984" w:type="dxa"/>
            <w:vMerge/>
            <w:tcBorders>
              <w:top w:val="nil"/>
              <w:left w:val="nil"/>
              <w:bottom w:val="single" w:sz="8" w:space="0" w:color="000000"/>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88614C">
            <w:pPr>
              <w:pStyle w:val="aa"/>
              <w:numPr>
                <w:ilvl w:val="0"/>
                <w:numId w:val="2"/>
              </w:numPr>
              <w:rPr>
                <w:rFonts w:ascii="SimSun" w:eastAsia="SimSun" w:hAnsi="SimSun"/>
                <w:color w:val="222222"/>
                <w:sz w:val="21"/>
                <w:szCs w:val="24"/>
                <w:lang w:eastAsia="tr-TR"/>
              </w:rPr>
            </w:pPr>
            <w:r w:rsidRPr="00C12ADD">
              <w:rPr>
                <w:rFonts w:ascii="SimSun" w:eastAsia="SimSun" w:hAnsi="SimSun" w:hint="eastAsia"/>
                <w:bCs/>
                <w:color w:val="000000"/>
                <w:sz w:val="21"/>
                <w:szCs w:val="24"/>
                <w:lang w:eastAsia="zh-CN"/>
              </w:rPr>
              <w:t>单一性</w:t>
            </w:r>
          </w:p>
        </w:tc>
        <w:tc>
          <w:tcPr>
            <w:tcW w:w="1356" w:type="dxa"/>
            <w:vMerge/>
            <w:tcBorders>
              <w:top w:val="nil"/>
              <w:left w:val="nil"/>
              <w:bottom w:val="single" w:sz="8" w:space="0" w:color="000000"/>
              <w:right w:val="single" w:sz="8" w:space="0" w:color="auto"/>
            </w:tcBorders>
            <w:shd w:val="clear" w:color="auto" w:fill="auto"/>
            <w:vAlign w:val="center"/>
          </w:tcPr>
          <w:p w:rsidR="00BB0535" w:rsidRPr="00C12ADD" w:rsidRDefault="00BB0535" w:rsidP="00BB0535">
            <w:pPr>
              <w:jc w:val="center"/>
              <w:rPr>
                <w:rFonts w:ascii="SimSun" w:hAnsi="SimSun"/>
                <w:color w:val="222222"/>
                <w:lang w:eastAsia="tr-TR"/>
              </w:rPr>
            </w:pPr>
          </w:p>
        </w:tc>
      </w:tr>
      <w:tr w:rsidR="00BB0535" w:rsidRPr="00C12AD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1984" w:type="dxa"/>
            <w:vMerge/>
            <w:tcBorders>
              <w:top w:val="nil"/>
              <w:left w:val="nil"/>
              <w:bottom w:val="single" w:sz="8" w:space="0" w:color="000000"/>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88614C">
            <w:pPr>
              <w:pStyle w:val="aa"/>
              <w:numPr>
                <w:ilvl w:val="0"/>
                <w:numId w:val="2"/>
              </w:numPr>
              <w:rPr>
                <w:rFonts w:ascii="SimSun" w:eastAsia="SimSun" w:hAnsi="SimSun"/>
                <w:color w:val="222222"/>
                <w:sz w:val="21"/>
                <w:szCs w:val="24"/>
                <w:lang w:eastAsia="tr-TR"/>
              </w:rPr>
            </w:pPr>
            <w:r w:rsidRPr="00C12ADD">
              <w:rPr>
                <w:rFonts w:ascii="SimSun" w:eastAsia="SimSun" w:hAnsi="SimSun" w:hint="eastAsia"/>
                <w:bCs/>
                <w:color w:val="000000"/>
                <w:sz w:val="21"/>
                <w:szCs w:val="24"/>
                <w:lang w:eastAsia="zh-CN"/>
              </w:rPr>
              <w:t>清楚</w:t>
            </w:r>
          </w:p>
        </w:tc>
        <w:tc>
          <w:tcPr>
            <w:tcW w:w="1356" w:type="dxa"/>
            <w:vMerge/>
            <w:tcBorders>
              <w:top w:val="nil"/>
              <w:left w:val="nil"/>
              <w:bottom w:val="single" w:sz="8" w:space="0" w:color="000000"/>
              <w:right w:val="single" w:sz="8" w:space="0" w:color="auto"/>
            </w:tcBorders>
            <w:shd w:val="clear" w:color="auto" w:fill="auto"/>
            <w:vAlign w:val="center"/>
          </w:tcPr>
          <w:p w:rsidR="00BB0535" w:rsidRPr="00C12ADD" w:rsidRDefault="00BB0535" w:rsidP="00BB0535">
            <w:pPr>
              <w:jc w:val="center"/>
              <w:rPr>
                <w:rFonts w:ascii="SimSun" w:hAnsi="SimSun"/>
                <w:color w:val="222222"/>
                <w:lang w:eastAsia="tr-TR"/>
              </w:rPr>
            </w:pPr>
          </w:p>
        </w:tc>
      </w:tr>
      <w:tr w:rsidR="00BB0535" w:rsidRPr="00C12AD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1984" w:type="dxa"/>
            <w:vMerge/>
            <w:tcBorders>
              <w:top w:val="nil"/>
              <w:left w:val="nil"/>
              <w:bottom w:val="single" w:sz="8" w:space="0" w:color="000000"/>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C12ADD" w:rsidRDefault="00AE0C47" w:rsidP="0088614C">
            <w:pPr>
              <w:pStyle w:val="aa"/>
              <w:numPr>
                <w:ilvl w:val="0"/>
                <w:numId w:val="2"/>
              </w:numPr>
              <w:rPr>
                <w:rFonts w:ascii="SimSun" w:eastAsia="SimSun" w:hAnsi="SimSun"/>
                <w:color w:val="222222"/>
                <w:sz w:val="21"/>
                <w:szCs w:val="24"/>
                <w:lang w:eastAsia="tr-TR"/>
              </w:rPr>
            </w:pPr>
            <w:r w:rsidRPr="00C12ADD">
              <w:rPr>
                <w:rFonts w:ascii="SimSun" w:eastAsia="SimSun" w:hAnsi="SimSun" w:hint="eastAsia"/>
                <w:bCs/>
                <w:color w:val="000000"/>
                <w:sz w:val="21"/>
                <w:szCs w:val="24"/>
                <w:lang w:eastAsia="zh-CN"/>
              </w:rPr>
              <w:t>复杂</w:t>
            </w:r>
            <w:r w:rsidR="00BB0535" w:rsidRPr="00C12ADD">
              <w:rPr>
                <w:rFonts w:ascii="SimSun" w:eastAsia="SimSun" w:hAnsi="SimSun" w:hint="eastAsia"/>
                <w:bCs/>
                <w:color w:val="000000"/>
                <w:sz w:val="21"/>
                <w:szCs w:val="24"/>
                <w:lang w:eastAsia="zh-CN"/>
              </w:rPr>
              <w:t>案例</w:t>
            </w:r>
          </w:p>
        </w:tc>
        <w:tc>
          <w:tcPr>
            <w:tcW w:w="1356" w:type="dxa"/>
            <w:vMerge/>
            <w:tcBorders>
              <w:top w:val="nil"/>
              <w:left w:val="nil"/>
              <w:bottom w:val="single" w:sz="8" w:space="0" w:color="000000"/>
              <w:right w:val="single" w:sz="8" w:space="0" w:color="auto"/>
            </w:tcBorders>
            <w:shd w:val="clear" w:color="auto" w:fill="auto"/>
            <w:vAlign w:val="center"/>
          </w:tcPr>
          <w:p w:rsidR="00BB0535" w:rsidRPr="00C12ADD" w:rsidRDefault="00BB0535" w:rsidP="00BB0535">
            <w:pPr>
              <w:jc w:val="center"/>
              <w:rPr>
                <w:rFonts w:ascii="SimSun" w:hAnsi="SimSun"/>
                <w:color w:val="222222"/>
                <w:lang w:eastAsia="tr-TR"/>
              </w:rPr>
            </w:pPr>
          </w:p>
        </w:tc>
      </w:tr>
      <w:tr w:rsidR="00BB0535" w:rsidRPr="00C12AD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1984" w:type="dxa"/>
            <w:vMerge/>
            <w:tcBorders>
              <w:top w:val="nil"/>
              <w:left w:val="nil"/>
              <w:bottom w:val="single" w:sz="8" w:space="0" w:color="000000"/>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88614C">
            <w:pPr>
              <w:pStyle w:val="aa"/>
              <w:numPr>
                <w:ilvl w:val="0"/>
                <w:numId w:val="2"/>
              </w:numPr>
              <w:rPr>
                <w:rFonts w:ascii="SimSun" w:eastAsia="SimSun" w:hAnsi="SimSun"/>
                <w:color w:val="222222"/>
                <w:sz w:val="21"/>
                <w:szCs w:val="24"/>
                <w:lang w:eastAsia="tr-TR"/>
              </w:rPr>
            </w:pPr>
            <w:r w:rsidRPr="00C12ADD">
              <w:rPr>
                <w:rFonts w:ascii="SimSun" w:eastAsia="SimSun" w:hAnsi="SimSun" w:hint="eastAsia"/>
                <w:bCs/>
                <w:color w:val="000000"/>
                <w:sz w:val="21"/>
                <w:szCs w:val="24"/>
                <w:lang w:eastAsia="zh-CN"/>
              </w:rPr>
              <w:t>案例</w:t>
            </w:r>
            <w:r w:rsidR="00AE0C47" w:rsidRPr="00C12ADD">
              <w:rPr>
                <w:rFonts w:ascii="SimSun" w:eastAsia="SimSun" w:hAnsi="SimSun" w:hint="eastAsia"/>
                <w:bCs/>
                <w:color w:val="000000"/>
                <w:sz w:val="21"/>
                <w:szCs w:val="24"/>
                <w:lang w:eastAsia="zh-CN"/>
              </w:rPr>
              <w:t>研究</w:t>
            </w:r>
          </w:p>
        </w:tc>
        <w:tc>
          <w:tcPr>
            <w:tcW w:w="1356" w:type="dxa"/>
            <w:vMerge/>
            <w:tcBorders>
              <w:top w:val="nil"/>
              <w:left w:val="nil"/>
              <w:bottom w:val="single" w:sz="8" w:space="0" w:color="000000"/>
              <w:right w:val="single" w:sz="8" w:space="0" w:color="auto"/>
            </w:tcBorders>
            <w:shd w:val="clear" w:color="auto" w:fill="auto"/>
            <w:vAlign w:val="center"/>
          </w:tcPr>
          <w:p w:rsidR="00BB0535" w:rsidRPr="00C12ADD" w:rsidRDefault="00BB0535" w:rsidP="00BB0535">
            <w:pPr>
              <w:jc w:val="center"/>
              <w:rPr>
                <w:rFonts w:ascii="SimSun" w:hAnsi="SimSun"/>
                <w:color w:val="222222"/>
                <w:lang w:eastAsia="tr-TR"/>
              </w:rPr>
            </w:pPr>
          </w:p>
        </w:tc>
      </w:tr>
      <w:tr w:rsidR="00BB0535" w:rsidRPr="00C12AD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1984"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BB0535">
            <w:pPr>
              <w:jc w:val="center"/>
              <w:rPr>
                <w:rFonts w:ascii="SimSun" w:hAnsi="SimSun"/>
                <w:color w:val="222222"/>
              </w:rPr>
            </w:pPr>
            <w:r w:rsidRPr="00C12ADD">
              <w:rPr>
                <w:rFonts w:ascii="SimSun" w:hAnsi="SimSun" w:hint="eastAsia"/>
                <w:bCs/>
                <w:color w:val="000000"/>
              </w:rPr>
              <w:t>如何</w:t>
            </w:r>
            <w:r w:rsidR="004743FF" w:rsidRPr="00C12ADD">
              <w:rPr>
                <w:rFonts w:ascii="SimSun" w:hAnsi="SimSun" w:hint="eastAsia"/>
                <w:bCs/>
                <w:color w:val="000000"/>
              </w:rPr>
              <w:t>撰写</w:t>
            </w:r>
            <w:r w:rsidRPr="00C12ADD">
              <w:rPr>
                <w:rFonts w:ascii="SimSun" w:hAnsi="SimSun" w:hint="eastAsia"/>
                <w:bCs/>
                <w:color w:val="000000"/>
              </w:rPr>
              <w:t>检索报告</w:t>
            </w: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88614C">
            <w:pPr>
              <w:pStyle w:val="aa"/>
              <w:numPr>
                <w:ilvl w:val="0"/>
                <w:numId w:val="5"/>
              </w:numPr>
              <w:rPr>
                <w:rFonts w:ascii="SimSun" w:eastAsia="SimSun" w:hAnsi="SimSun"/>
                <w:color w:val="222222"/>
                <w:sz w:val="21"/>
                <w:szCs w:val="24"/>
                <w:lang w:eastAsia="tr-TR"/>
              </w:rPr>
            </w:pPr>
            <w:r w:rsidRPr="00C12ADD">
              <w:rPr>
                <w:rFonts w:ascii="SimSun" w:eastAsia="SimSun" w:hAnsi="SimSun" w:hint="eastAsia"/>
                <w:bCs/>
                <w:color w:val="000000"/>
                <w:sz w:val="21"/>
                <w:szCs w:val="24"/>
                <w:lang w:eastAsia="zh-CN"/>
              </w:rPr>
              <w:t>基本</w:t>
            </w:r>
            <w:r w:rsidR="004743FF" w:rsidRPr="00C12ADD">
              <w:rPr>
                <w:rFonts w:ascii="SimSun" w:eastAsia="SimSun" w:hAnsi="SimSun" w:hint="eastAsia"/>
                <w:bCs/>
                <w:color w:val="000000"/>
                <w:sz w:val="21"/>
                <w:szCs w:val="24"/>
                <w:lang w:eastAsia="zh-CN"/>
              </w:rPr>
              <w:t>格式</w:t>
            </w:r>
          </w:p>
        </w:tc>
        <w:tc>
          <w:tcPr>
            <w:tcW w:w="1356"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BB0535">
            <w:pPr>
              <w:jc w:val="center"/>
              <w:rPr>
                <w:rFonts w:ascii="SimSun" w:hAnsi="SimSun"/>
                <w:color w:val="222222"/>
              </w:rPr>
            </w:pPr>
            <w:r w:rsidRPr="00C12ADD">
              <w:rPr>
                <w:rFonts w:ascii="SimSun" w:hAnsi="SimSun"/>
                <w:bCs/>
                <w:color w:val="000000"/>
                <w:lang w:eastAsia="tr-TR"/>
              </w:rPr>
              <w:t>1</w:t>
            </w:r>
            <w:r w:rsidRPr="00C12ADD">
              <w:rPr>
                <w:rFonts w:ascii="SimSun" w:hAnsi="SimSun" w:hint="eastAsia"/>
                <w:bCs/>
                <w:color w:val="000000"/>
              </w:rPr>
              <w:t>周</w:t>
            </w:r>
          </w:p>
        </w:tc>
      </w:tr>
      <w:tr w:rsidR="00BB0535" w:rsidRPr="00C12AD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1984" w:type="dxa"/>
            <w:vMerge/>
            <w:tcBorders>
              <w:top w:val="nil"/>
              <w:left w:val="nil"/>
              <w:bottom w:val="single" w:sz="8" w:space="0" w:color="000000"/>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88614C">
            <w:pPr>
              <w:pStyle w:val="aa"/>
              <w:numPr>
                <w:ilvl w:val="0"/>
                <w:numId w:val="5"/>
              </w:numPr>
              <w:rPr>
                <w:rFonts w:ascii="SimSun" w:eastAsia="SimSun" w:hAnsi="SimSun"/>
                <w:color w:val="222222"/>
                <w:sz w:val="21"/>
                <w:szCs w:val="24"/>
                <w:lang w:eastAsia="tr-TR"/>
              </w:rPr>
            </w:pPr>
            <w:r w:rsidRPr="00C12ADD">
              <w:rPr>
                <w:rFonts w:ascii="SimSun" w:eastAsia="SimSun" w:hAnsi="SimSun" w:hint="eastAsia"/>
                <w:bCs/>
                <w:color w:val="000000"/>
                <w:sz w:val="21"/>
                <w:szCs w:val="24"/>
                <w:lang w:eastAsia="zh-CN"/>
              </w:rPr>
              <w:t>文件类</w:t>
            </w:r>
            <w:r w:rsidR="00AE0C47" w:rsidRPr="00C12ADD">
              <w:rPr>
                <w:rFonts w:ascii="SimSun" w:eastAsia="SimSun" w:hAnsi="SimSun" w:hint="eastAsia"/>
                <w:bCs/>
                <w:color w:val="000000"/>
                <w:sz w:val="21"/>
                <w:szCs w:val="24"/>
                <w:lang w:eastAsia="zh-CN"/>
              </w:rPr>
              <w:t>型</w:t>
            </w:r>
          </w:p>
        </w:tc>
        <w:tc>
          <w:tcPr>
            <w:tcW w:w="1356" w:type="dxa"/>
            <w:vMerge/>
            <w:tcBorders>
              <w:top w:val="nil"/>
              <w:left w:val="nil"/>
              <w:bottom w:val="single" w:sz="8" w:space="0" w:color="000000"/>
              <w:right w:val="single" w:sz="8" w:space="0" w:color="auto"/>
            </w:tcBorders>
            <w:shd w:val="clear" w:color="auto" w:fill="auto"/>
            <w:vAlign w:val="center"/>
          </w:tcPr>
          <w:p w:rsidR="00BB0535" w:rsidRPr="00C12ADD" w:rsidRDefault="00BB0535" w:rsidP="00BB0535">
            <w:pPr>
              <w:jc w:val="center"/>
              <w:rPr>
                <w:rFonts w:ascii="SimSun" w:hAnsi="SimSun"/>
                <w:color w:val="222222"/>
                <w:lang w:eastAsia="tr-TR"/>
              </w:rPr>
            </w:pPr>
          </w:p>
        </w:tc>
      </w:tr>
      <w:tr w:rsidR="00BB0535" w:rsidRPr="00C12AD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1984" w:type="dxa"/>
            <w:vMerge/>
            <w:tcBorders>
              <w:top w:val="nil"/>
              <w:left w:val="nil"/>
              <w:bottom w:val="single" w:sz="8" w:space="0" w:color="000000"/>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C12ADD" w:rsidRDefault="00335969" w:rsidP="0088614C">
            <w:pPr>
              <w:pStyle w:val="aa"/>
              <w:numPr>
                <w:ilvl w:val="0"/>
                <w:numId w:val="5"/>
              </w:numPr>
              <w:rPr>
                <w:rFonts w:ascii="SimSun" w:eastAsia="SimSun" w:hAnsi="SimSun"/>
                <w:color w:val="222222"/>
                <w:sz w:val="21"/>
                <w:szCs w:val="24"/>
                <w:lang w:eastAsia="tr-TR"/>
              </w:rPr>
            </w:pPr>
            <w:r>
              <w:rPr>
                <w:rFonts w:ascii="SimSun" w:eastAsia="SimSun" w:hAnsi="SimSun" w:hint="eastAsia"/>
                <w:bCs/>
                <w:color w:val="000000"/>
                <w:sz w:val="21"/>
                <w:szCs w:val="24"/>
                <w:lang w:eastAsia="zh-CN"/>
              </w:rPr>
              <w:t>其他</w:t>
            </w:r>
            <w:r w:rsidR="00BB0535" w:rsidRPr="00C12ADD">
              <w:rPr>
                <w:rFonts w:ascii="SimSun" w:eastAsia="SimSun" w:hAnsi="SimSun" w:hint="eastAsia"/>
                <w:bCs/>
                <w:color w:val="000000"/>
                <w:sz w:val="21"/>
                <w:szCs w:val="24"/>
                <w:lang w:eastAsia="zh-CN"/>
              </w:rPr>
              <w:t>案例</w:t>
            </w:r>
          </w:p>
        </w:tc>
        <w:tc>
          <w:tcPr>
            <w:tcW w:w="1356" w:type="dxa"/>
            <w:vMerge/>
            <w:tcBorders>
              <w:top w:val="nil"/>
              <w:left w:val="nil"/>
              <w:bottom w:val="single" w:sz="8" w:space="0" w:color="000000"/>
              <w:right w:val="single" w:sz="8" w:space="0" w:color="auto"/>
            </w:tcBorders>
            <w:shd w:val="clear" w:color="auto" w:fill="auto"/>
            <w:vAlign w:val="center"/>
          </w:tcPr>
          <w:p w:rsidR="00BB0535" w:rsidRPr="00C12ADD" w:rsidRDefault="00BB0535" w:rsidP="00BB0535">
            <w:pPr>
              <w:jc w:val="center"/>
              <w:rPr>
                <w:rFonts w:ascii="SimSun" w:hAnsi="SimSun"/>
                <w:color w:val="222222"/>
                <w:lang w:eastAsia="tr-TR"/>
              </w:rPr>
            </w:pPr>
          </w:p>
        </w:tc>
      </w:tr>
      <w:tr w:rsidR="00BB0535" w:rsidRPr="00C12AD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1984" w:type="dxa"/>
            <w:vMerge/>
            <w:tcBorders>
              <w:top w:val="nil"/>
              <w:left w:val="nil"/>
              <w:bottom w:val="single" w:sz="8" w:space="0" w:color="000000"/>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88614C">
            <w:pPr>
              <w:pStyle w:val="aa"/>
              <w:numPr>
                <w:ilvl w:val="0"/>
                <w:numId w:val="5"/>
              </w:numPr>
              <w:rPr>
                <w:rFonts w:ascii="SimSun" w:eastAsia="SimSun" w:hAnsi="SimSun"/>
                <w:color w:val="222222"/>
                <w:sz w:val="21"/>
                <w:szCs w:val="24"/>
                <w:lang w:eastAsia="tr-TR"/>
              </w:rPr>
            </w:pPr>
            <w:r w:rsidRPr="00C12ADD">
              <w:rPr>
                <w:rFonts w:ascii="SimSun" w:eastAsia="SimSun" w:hAnsi="SimSun" w:hint="eastAsia"/>
                <w:bCs/>
                <w:color w:val="000000"/>
                <w:sz w:val="21"/>
                <w:szCs w:val="24"/>
                <w:lang w:eastAsia="zh-CN"/>
              </w:rPr>
              <w:t>权利要求分析</w:t>
            </w:r>
            <w:r w:rsidRPr="00C12ADD">
              <w:rPr>
                <w:rFonts w:ascii="SimSun" w:eastAsia="SimSun" w:hAnsi="SimSun"/>
                <w:bCs/>
                <w:color w:val="000000"/>
                <w:sz w:val="21"/>
                <w:szCs w:val="24"/>
                <w:lang w:eastAsia="tr-TR"/>
              </w:rPr>
              <w:t>(</w:t>
            </w:r>
            <w:r w:rsidR="000F24CA" w:rsidRPr="00C12ADD">
              <w:rPr>
                <w:rFonts w:ascii="SimSun" w:eastAsia="SimSun" w:hAnsi="SimSun" w:hint="eastAsia"/>
                <w:bCs/>
                <w:color w:val="000000"/>
                <w:sz w:val="21"/>
                <w:szCs w:val="24"/>
                <w:lang w:eastAsia="zh-CN"/>
              </w:rPr>
              <w:t>特征</w:t>
            </w:r>
            <w:r w:rsidRPr="00C12ADD">
              <w:rPr>
                <w:rFonts w:ascii="SimSun" w:eastAsia="SimSun" w:hAnsi="SimSun" w:hint="eastAsia"/>
                <w:bCs/>
                <w:color w:val="000000"/>
                <w:sz w:val="21"/>
                <w:szCs w:val="24"/>
                <w:lang w:eastAsia="zh-CN"/>
              </w:rPr>
              <w:t>对比表</w:t>
            </w:r>
            <w:r w:rsidRPr="00C12ADD">
              <w:rPr>
                <w:rFonts w:ascii="SimSun" w:eastAsia="SimSun" w:hAnsi="SimSun"/>
                <w:bCs/>
                <w:color w:val="000000"/>
                <w:sz w:val="21"/>
                <w:szCs w:val="24"/>
                <w:lang w:eastAsia="tr-TR"/>
              </w:rPr>
              <w:t>)</w:t>
            </w:r>
          </w:p>
        </w:tc>
        <w:tc>
          <w:tcPr>
            <w:tcW w:w="1356" w:type="dxa"/>
            <w:vMerge/>
            <w:tcBorders>
              <w:top w:val="nil"/>
              <w:left w:val="nil"/>
              <w:bottom w:val="single" w:sz="8" w:space="0" w:color="000000"/>
              <w:right w:val="single" w:sz="8" w:space="0" w:color="auto"/>
            </w:tcBorders>
            <w:shd w:val="clear" w:color="auto" w:fill="auto"/>
            <w:vAlign w:val="center"/>
          </w:tcPr>
          <w:p w:rsidR="00BB0535" w:rsidRPr="00C12ADD" w:rsidRDefault="00BB0535" w:rsidP="00BB0535">
            <w:pPr>
              <w:jc w:val="center"/>
              <w:rPr>
                <w:rFonts w:ascii="SimSun" w:hAnsi="SimSun"/>
                <w:color w:val="222222"/>
                <w:lang w:eastAsia="tr-TR"/>
              </w:rPr>
            </w:pPr>
          </w:p>
        </w:tc>
      </w:tr>
      <w:tr w:rsidR="00BB0535" w:rsidRPr="00C12AD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1984" w:type="dxa"/>
            <w:vMerge/>
            <w:tcBorders>
              <w:top w:val="nil"/>
              <w:left w:val="nil"/>
              <w:bottom w:val="single" w:sz="8" w:space="0" w:color="000000"/>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88614C">
            <w:pPr>
              <w:pStyle w:val="aa"/>
              <w:numPr>
                <w:ilvl w:val="0"/>
                <w:numId w:val="5"/>
              </w:numPr>
              <w:rPr>
                <w:rFonts w:ascii="SimSun" w:eastAsia="SimSun" w:hAnsi="SimSun"/>
                <w:color w:val="222222"/>
                <w:sz w:val="21"/>
                <w:szCs w:val="24"/>
                <w:lang w:eastAsia="tr-TR"/>
              </w:rPr>
            </w:pPr>
            <w:r w:rsidRPr="00C12ADD">
              <w:rPr>
                <w:rFonts w:ascii="SimSun" w:eastAsia="SimSun" w:hAnsi="SimSun" w:hint="eastAsia"/>
                <w:bCs/>
                <w:color w:val="000000"/>
                <w:sz w:val="21"/>
                <w:szCs w:val="24"/>
                <w:lang w:eastAsia="zh-CN"/>
              </w:rPr>
              <w:t>案例</w:t>
            </w:r>
            <w:r w:rsidR="00AE0C47" w:rsidRPr="00C12ADD">
              <w:rPr>
                <w:rFonts w:ascii="SimSun" w:eastAsia="SimSun" w:hAnsi="SimSun" w:hint="eastAsia"/>
                <w:bCs/>
                <w:color w:val="000000"/>
                <w:sz w:val="21"/>
                <w:szCs w:val="24"/>
                <w:lang w:eastAsia="zh-CN"/>
              </w:rPr>
              <w:t>研究</w:t>
            </w:r>
          </w:p>
        </w:tc>
        <w:tc>
          <w:tcPr>
            <w:tcW w:w="1356" w:type="dxa"/>
            <w:vMerge/>
            <w:tcBorders>
              <w:top w:val="nil"/>
              <w:left w:val="nil"/>
              <w:bottom w:val="single" w:sz="8" w:space="0" w:color="000000"/>
              <w:right w:val="single" w:sz="8" w:space="0" w:color="auto"/>
            </w:tcBorders>
            <w:shd w:val="clear" w:color="auto" w:fill="auto"/>
            <w:vAlign w:val="center"/>
          </w:tcPr>
          <w:p w:rsidR="00BB0535" w:rsidRPr="00C12ADD" w:rsidRDefault="00BB0535" w:rsidP="00BB0535">
            <w:pPr>
              <w:jc w:val="center"/>
              <w:rPr>
                <w:rFonts w:ascii="SimSun" w:hAnsi="SimSun"/>
                <w:color w:val="222222"/>
                <w:lang w:eastAsia="tr-TR"/>
              </w:rPr>
            </w:pPr>
          </w:p>
        </w:tc>
      </w:tr>
      <w:tr w:rsidR="00BB0535" w:rsidRPr="00C12AD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1984" w:type="dxa"/>
            <w:vMerge w:val="restart"/>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BB0535">
            <w:pPr>
              <w:jc w:val="center"/>
              <w:rPr>
                <w:rFonts w:ascii="SimSun" w:hAnsi="SimSun"/>
                <w:color w:val="222222"/>
                <w:lang w:eastAsia="tr-TR"/>
              </w:rPr>
            </w:pPr>
            <w:r w:rsidRPr="00C12ADD">
              <w:rPr>
                <w:rFonts w:ascii="SimSun" w:hAnsi="SimSun"/>
                <w:bCs/>
                <w:color w:val="000000"/>
                <w:lang w:eastAsia="tr-TR"/>
              </w:rPr>
              <w:t>EPOQUENet</w:t>
            </w: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88614C">
            <w:pPr>
              <w:pStyle w:val="aa"/>
              <w:numPr>
                <w:ilvl w:val="0"/>
                <w:numId w:val="6"/>
              </w:numPr>
              <w:rPr>
                <w:rFonts w:ascii="SimSun" w:eastAsia="SimSun" w:hAnsi="SimSun"/>
                <w:color w:val="222222"/>
                <w:sz w:val="21"/>
                <w:szCs w:val="24"/>
                <w:lang w:eastAsia="tr-TR"/>
              </w:rPr>
            </w:pPr>
            <w:r w:rsidRPr="00C12ADD">
              <w:rPr>
                <w:rFonts w:ascii="SimSun" w:eastAsia="SimSun" w:hAnsi="SimSun" w:hint="eastAsia"/>
                <w:bCs/>
                <w:color w:val="000000"/>
                <w:sz w:val="21"/>
                <w:szCs w:val="24"/>
                <w:lang w:eastAsia="zh-CN"/>
              </w:rPr>
              <w:t>介绍</w:t>
            </w:r>
          </w:p>
        </w:tc>
        <w:tc>
          <w:tcPr>
            <w:tcW w:w="1356"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BB0535">
            <w:pPr>
              <w:jc w:val="center"/>
              <w:rPr>
                <w:rFonts w:ascii="SimSun" w:hAnsi="SimSun"/>
                <w:color w:val="222222"/>
              </w:rPr>
            </w:pPr>
            <w:r w:rsidRPr="00C12ADD">
              <w:rPr>
                <w:rFonts w:ascii="SimSun" w:hAnsi="SimSun"/>
                <w:bCs/>
                <w:color w:val="000000"/>
                <w:lang w:eastAsia="tr-TR"/>
              </w:rPr>
              <w:t>1</w:t>
            </w:r>
            <w:r w:rsidRPr="00C12ADD">
              <w:rPr>
                <w:rFonts w:ascii="SimSun" w:hAnsi="SimSun" w:hint="eastAsia"/>
                <w:bCs/>
                <w:color w:val="000000"/>
              </w:rPr>
              <w:t>周</w:t>
            </w:r>
          </w:p>
        </w:tc>
      </w:tr>
      <w:tr w:rsidR="00BB0535" w:rsidRPr="00C12AD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1984" w:type="dxa"/>
            <w:vMerge/>
            <w:tcBorders>
              <w:top w:val="nil"/>
              <w:left w:val="nil"/>
              <w:bottom w:val="single" w:sz="8" w:space="0" w:color="auto"/>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88614C">
            <w:pPr>
              <w:pStyle w:val="aa"/>
              <w:numPr>
                <w:ilvl w:val="0"/>
                <w:numId w:val="6"/>
              </w:numPr>
              <w:rPr>
                <w:rFonts w:ascii="SimSun" w:eastAsia="SimSun" w:hAnsi="SimSun"/>
                <w:color w:val="222222"/>
                <w:sz w:val="21"/>
                <w:szCs w:val="24"/>
                <w:lang w:eastAsia="tr-TR"/>
              </w:rPr>
            </w:pPr>
            <w:r w:rsidRPr="00C12ADD">
              <w:rPr>
                <w:rFonts w:ascii="SimSun" w:eastAsia="SimSun" w:hAnsi="SimSun" w:hint="eastAsia"/>
                <w:bCs/>
                <w:color w:val="000000"/>
                <w:sz w:val="21"/>
                <w:szCs w:val="24"/>
                <w:lang w:eastAsia="zh-CN"/>
              </w:rPr>
              <w:t>基本查询/检索策略</w:t>
            </w:r>
          </w:p>
        </w:tc>
        <w:tc>
          <w:tcPr>
            <w:tcW w:w="1356" w:type="dxa"/>
            <w:vMerge/>
            <w:tcBorders>
              <w:top w:val="nil"/>
              <w:left w:val="nil"/>
              <w:bottom w:val="single" w:sz="8" w:space="0" w:color="000000"/>
              <w:right w:val="single" w:sz="8" w:space="0" w:color="auto"/>
            </w:tcBorders>
            <w:shd w:val="clear" w:color="auto" w:fill="auto"/>
            <w:vAlign w:val="center"/>
          </w:tcPr>
          <w:p w:rsidR="00BB0535" w:rsidRPr="00C12ADD" w:rsidRDefault="00BB0535" w:rsidP="00BB0535">
            <w:pPr>
              <w:jc w:val="center"/>
              <w:rPr>
                <w:rFonts w:ascii="SimSun" w:hAnsi="SimSun"/>
                <w:color w:val="222222"/>
                <w:lang w:eastAsia="tr-TR"/>
              </w:rPr>
            </w:pPr>
          </w:p>
        </w:tc>
      </w:tr>
      <w:tr w:rsidR="00BB0535" w:rsidRPr="00C12AD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1984" w:type="dxa"/>
            <w:vMerge/>
            <w:tcBorders>
              <w:top w:val="nil"/>
              <w:left w:val="nil"/>
              <w:bottom w:val="single" w:sz="8" w:space="0" w:color="auto"/>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BB0535">
            <w:pPr>
              <w:pStyle w:val="aa"/>
              <w:rPr>
                <w:rFonts w:ascii="SimSun" w:eastAsia="SimSun" w:hAnsi="SimSun"/>
                <w:color w:val="222222"/>
                <w:sz w:val="21"/>
                <w:szCs w:val="24"/>
                <w:lang w:eastAsia="zh-CN"/>
              </w:rPr>
            </w:pPr>
            <w:r w:rsidRPr="00C12ADD">
              <w:rPr>
                <w:rFonts w:ascii="SimSun" w:eastAsia="SimSun" w:hAnsi="SimSun" w:hint="eastAsia"/>
                <w:bCs/>
                <w:color w:val="000000"/>
                <w:sz w:val="21"/>
                <w:szCs w:val="24"/>
                <w:lang w:eastAsia="zh-CN"/>
              </w:rPr>
              <w:t>文</w:t>
            </w:r>
            <w:r w:rsidR="00571187" w:rsidRPr="00C12ADD">
              <w:rPr>
                <w:rFonts w:ascii="SimSun" w:eastAsia="SimSun" w:hAnsi="SimSun" w:hint="eastAsia"/>
                <w:bCs/>
                <w:color w:val="000000"/>
                <w:sz w:val="21"/>
                <w:szCs w:val="24"/>
                <w:lang w:eastAsia="zh-CN"/>
              </w:rPr>
              <w:t>献</w:t>
            </w:r>
            <w:r w:rsidRPr="00C12ADD">
              <w:rPr>
                <w:rFonts w:ascii="SimSun" w:eastAsia="SimSun" w:hAnsi="SimSun" w:hint="eastAsia"/>
                <w:bCs/>
                <w:color w:val="000000"/>
                <w:sz w:val="21"/>
                <w:szCs w:val="24"/>
                <w:lang w:eastAsia="zh-CN"/>
              </w:rPr>
              <w:t>选择</w:t>
            </w:r>
            <w:r w:rsidRPr="00C12ADD">
              <w:rPr>
                <w:rFonts w:ascii="SimSun" w:eastAsia="SimSun" w:hAnsi="SimSun"/>
                <w:bCs/>
                <w:color w:val="000000"/>
                <w:sz w:val="21"/>
                <w:szCs w:val="24"/>
                <w:lang w:eastAsia="tr-TR"/>
              </w:rPr>
              <w:t>/</w:t>
            </w:r>
            <w:r w:rsidR="00571187" w:rsidRPr="00C12ADD">
              <w:rPr>
                <w:rFonts w:ascii="SimSun" w:eastAsia="SimSun" w:hAnsi="SimSun" w:hint="eastAsia"/>
                <w:bCs/>
                <w:color w:val="000000"/>
                <w:sz w:val="21"/>
                <w:szCs w:val="24"/>
                <w:lang w:eastAsia="zh-CN"/>
              </w:rPr>
              <w:t>阅读</w:t>
            </w:r>
            <w:r w:rsidRPr="00C12ADD">
              <w:rPr>
                <w:rFonts w:ascii="SimSun" w:eastAsia="SimSun" w:hAnsi="SimSun"/>
                <w:bCs/>
                <w:color w:val="000000"/>
                <w:sz w:val="21"/>
                <w:szCs w:val="24"/>
                <w:lang w:eastAsia="tr-TR"/>
              </w:rPr>
              <w:t>/</w:t>
            </w:r>
            <w:r w:rsidRPr="00C12ADD">
              <w:rPr>
                <w:rFonts w:ascii="SimSun" w:eastAsia="SimSun" w:hAnsi="SimSun" w:hint="eastAsia"/>
                <w:bCs/>
                <w:color w:val="000000"/>
                <w:sz w:val="21"/>
                <w:szCs w:val="24"/>
                <w:lang w:eastAsia="zh-CN"/>
              </w:rPr>
              <w:t>打印</w:t>
            </w:r>
          </w:p>
        </w:tc>
        <w:tc>
          <w:tcPr>
            <w:tcW w:w="1356" w:type="dxa"/>
            <w:vMerge/>
            <w:tcBorders>
              <w:top w:val="nil"/>
              <w:left w:val="nil"/>
              <w:bottom w:val="single" w:sz="8" w:space="0" w:color="000000"/>
              <w:right w:val="single" w:sz="8" w:space="0" w:color="auto"/>
            </w:tcBorders>
            <w:shd w:val="clear" w:color="auto" w:fill="auto"/>
            <w:vAlign w:val="center"/>
          </w:tcPr>
          <w:p w:rsidR="00BB0535" w:rsidRPr="00C12ADD" w:rsidRDefault="00BB0535" w:rsidP="00BB0535">
            <w:pPr>
              <w:jc w:val="center"/>
              <w:rPr>
                <w:rFonts w:ascii="SimSun" w:hAnsi="SimSun"/>
                <w:color w:val="222222"/>
                <w:lang w:eastAsia="tr-TR"/>
              </w:rPr>
            </w:pPr>
          </w:p>
        </w:tc>
      </w:tr>
      <w:tr w:rsidR="00BB0535" w:rsidRPr="00C12AD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1984" w:type="dxa"/>
            <w:vMerge/>
            <w:tcBorders>
              <w:top w:val="nil"/>
              <w:left w:val="nil"/>
              <w:bottom w:val="single" w:sz="8" w:space="0" w:color="auto"/>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88614C">
            <w:pPr>
              <w:pStyle w:val="aa"/>
              <w:numPr>
                <w:ilvl w:val="0"/>
                <w:numId w:val="6"/>
              </w:numPr>
              <w:rPr>
                <w:rFonts w:ascii="SimSun" w:eastAsia="SimSun" w:hAnsi="SimSun"/>
                <w:color w:val="222222"/>
                <w:sz w:val="21"/>
                <w:szCs w:val="24"/>
                <w:lang w:eastAsia="tr-TR"/>
              </w:rPr>
            </w:pPr>
            <w:r w:rsidRPr="00C12ADD">
              <w:rPr>
                <w:rFonts w:ascii="SimSun" w:eastAsia="SimSun" w:hAnsi="SimSun" w:hint="eastAsia"/>
                <w:bCs/>
                <w:color w:val="000000"/>
                <w:sz w:val="21"/>
                <w:szCs w:val="24"/>
                <w:lang w:eastAsia="zh-CN"/>
              </w:rPr>
              <w:t>案例</w:t>
            </w:r>
            <w:r w:rsidR="00AE0C47" w:rsidRPr="00C12ADD">
              <w:rPr>
                <w:rFonts w:ascii="SimSun" w:eastAsia="SimSun" w:hAnsi="SimSun" w:hint="eastAsia"/>
                <w:bCs/>
                <w:color w:val="000000"/>
                <w:sz w:val="21"/>
                <w:szCs w:val="24"/>
                <w:lang w:eastAsia="zh-CN"/>
              </w:rPr>
              <w:t>研究</w:t>
            </w:r>
          </w:p>
        </w:tc>
        <w:tc>
          <w:tcPr>
            <w:tcW w:w="1356" w:type="dxa"/>
            <w:vMerge/>
            <w:tcBorders>
              <w:top w:val="nil"/>
              <w:left w:val="nil"/>
              <w:bottom w:val="single" w:sz="8" w:space="0" w:color="000000"/>
              <w:right w:val="single" w:sz="8" w:space="0" w:color="auto"/>
            </w:tcBorders>
            <w:shd w:val="clear" w:color="auto" w:fill="auto"/>
            <w:vAlign w:val="center"/>
          </w:tcPr>
          <w:p w:rsidR="00BB0535" w:rsidRPr="00C12ADD" w:rsidRDefault="00BB0535" w:rsidP="00BB0535">
            <w:pPr>
              <w:jc w:val="center"/>
              <w:rPr>
                <w:rFonts w:ascii="SimSun" w:hAnsi="SimSun"/>
                <w:color w:val="222222"/>
                <w:lang w:eastAsia="tr-TR"/>
              </w:rPr>
            </w:pPr>
          </w:p>
        </w:tc>
      </w:tr>
      <w:tr w:rsidR="00BB0535" w:rsidRPr="00C12AD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1984"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BB0535">
            <w:pPr>
              <w:jc w:val="center"/>
              <w:rPr>
                <w:rFonts w:ascii="SimSun" w:hAnsi="SimSun"/>
                <w:color w:val="222222"/>
              </w:rPr>
            </w:pPr>
            <w:r w:rsidRPr="00C12ADD">
              <w:rPr>
                <w:rFonts w:ascii="SimSun" w:hAnsi="SimSun" w:hint="eastAsia"/>
                <w:bCs/>
                <w:color w:val="000000"/>
              </w:rPr>
              <w:t>新颖性和创造性</w:t>
            </w: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88614C">
            <w:pPr>
              <w:pStyle w:val="aa"/>
              <w:numPr>
                <w:ilvl w:val="0"/>
                <w:numId w:val="7"/>
              </w:numPr>
              <w:rPr>
                <w:rFonts w:ascii="SimSun" w:eastAsia="SimSun" w:hAnsi="SimSun"/>
                <w:color w:val="222222"/>
                <w:sz w:val="21"/>
                <w:szCs w:val="24"/>
                <w:lang w:eastAsia="tr-TR"/>
              </w:rPr>
            </w:pPr>
            <w:r w:rsidRPr="00C12ADD">
              <w:rPr>
                <w:rFonts w:ascii="SimSun" w:eastAsia="SimSun" w:hAnsi="SimSun" w:hint="eastAsia"/>
                <w:bCs/>
                <w:color w:val="000000"/>
                <w:sz w:val="21"/>
                <w:szCs w:val="24"/>
                <w:lang w:eastAsia="zh-CN"/>
              </w:rPr>
              <w:t>基本概念</w:t>
            </w:r>
          </w:p>
        </w:tc>
        <w:tc>
          <w:tcPr>
            <w:tcW w:w="1356"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BB0535">
            <w:pPr>
              <w:jc w:val="center"/>
              <w:rPr>
                <w:rFonts w:ascii="SimSun" w:hAnsi="SimSun"/>
                <w:color w:val="222222"/>
              </w:rPr>
            </w:pPr>
            <w:r w:rsidRPr="00C12ADD">
              <w:rPr>
                <w:rFonts w:ascii="SimSun" w:hAnsi="SimSun"/>
                <w:bCs/>
                <w:color w:val="000000"/>
                <w:lang w:eastAsia="tr-TR"/>
              </w:rPr>
              <w:t>1</w:t>
            </w:r>
            <w:r w:rsidRPr="00C12ADD">
              <w:rPr>
                <w:rFonts w:ascii="SimSun" w:hAnsi="SimSun" w:hint="eastAsia"/>
                <w:bCs/>
                <w:color w:val="000000"/>
              </w:rPr>
              <w:t>周</w:t>
            </w:r>
          </w:p>
        </w:tc>
      </w:tr>
      <w:tr w:rsidR="00BB0535" w:rsidRPr="00C12AD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1984" w:type="dxa"/>
            <w:vMerge/>
            <w:tcBorders>
              <w:top w:val="nil"/>
              <w:left w:val="nil"/>
              <w:bottom w:val="single" w:sz="8" w:space="0" w:color="000000"/>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88614C">
            <w:pPr>
              <w:pStyle w:val="aa"/>
              <w:numPr>
                <w:ilvl w:val="0"/>
                <w:numId w:val="7"/>
              </w:numPr>
              <w:rPr>
                <w:rFonts w:ascii="SimSun" w:eastAsia="SimSun" w:hAnsi="SimSun"/>
                <w:color w:val="222222"/>
                <w:sz w:val="21"/>
                <w:szCs w:val="24"/>
                <w:lang w:eastAsia="tr-TR"/>
              </w:rPr>
            </w:pPr>
            <w:r w:rsidRPr="00C12ADD">
              <w:rPr>
                <w:rFonts w:ascii="SimSun" w:eastAsia="SimSun" w:hAnsi="SimSun" w:hint="eastAsia"/>
                <w:bCs/>
                <w:color w:val="000000"/>
                <w:sz w:val="21"/>
                <w:szCs w:val="24"/>
                <w:lang w:eastAsia="zh-CN"/>
              </w:rPr>
              <w:t>现有技术</w:t>
            </w:r>
          </w:p>
        </w:tc>
        <w:tc>
          <w:tcPr>
            <w:tcW w:w="1356" w:type="dxa"/>
            <w:vMerge/>
            <w:tcBorders>
              <w:top w:val="nil"/>
              <w:left w:val="nil"/>
              <w:bottom w:val="single" w:sz="8" w:space="0" w:color="000000"/>
              <w:right w:val="single" w:sz="8" w:space="0" w:color="auto"/>
            </w:tcBorders>
            <w:shd w:val="clear" w:color="auto" w:fill="auto"/>
            <w:vAlign w:val="center"/>
          </w:tcPr>
          <w:p w:rsidR="00BB0535" w:rsidRPr="00C12ADD" w:rsidRDefault="00BB0535" w:rsidP="00BB0535">
            <w:pPr>
              <w:jc w:val="center"/>
              <w:rPr>
                <w:rFonts w:ascii="SimSun" w:hAnsi="SimSun"/>
                <w:color w:val="222222"/>
                <w:lang w:eastAsia="tr-TR"/>
              </w:rPr>
            </w:pPr>
          </w:p>
        </w:tc>
      </w:tr>
      <w:tr w:rsidR="00BB0535" w:rsidRPr="00C12AD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1984" w:type="dxa"/>
            <w:vMerge/>
            <w:tcBorders>
              <w:top w:val="nil"/>
              <w:left w:val="nil"/>
              <w:bottom w:val="single" w:sz="8" w:space="0" w:color="000000"/>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88614C">
            <w:pPr>
              <w:pStyle w:val="aa"/>
              <w:numPr>
                <w:ilvl w:val="0"/>
                <w:numId w:val="7"/>
              </w:numPr>
              <w:rPr>
                <w:rFonts w:ascii="SimSun" w:eastAsia="SimSun" w:hAnsi="SimSun"/>
                <w:color w:val="222222"/>
                <w:sz w:val="21"/>
                <w:szCs w:val="24"/>
                <w:lang w:eastAsia="tr-TR"/>
              </w:rPr>
            </w:pPr>
            <w:r w:rsidRPr="00C12ADD">
              <w:rPr>
                <w:rFonts w:ascii="SimSun" w:eastAsia="SimSun" w:hAnsi="SimSun" w:hint="eastAsia"/>
                <w:bCs/>
                <w:color w:val="000000"/>
                <w:sz w:val="21"/>
                <w:szCs w:val="24"/>
                <w:lang w:eastAsia="zh-CN"/>
              </w:rPr>
              <w:t>宽限期</w:t>
            </w:r>
          </w:p>
        </w:tc>
        <w:tc>
          <w:tcPr>
            <w:tcW w:w="1356" w:type="dxa"/>
            <w:vMerge/>
            <w:tcBorders>
              <w:top w:val="nil"/>
              <w:left w:val="nil"/>
              <w:bottom w:val="single" w:sz="8" w:space="0" w:color="000000"/>
              <w:right w:val="single" w:sz="8" w:space="0" w:color="auto"/>
            </w:tcBorders>
            <w:shd w:val="clear" w:color="auto" w:fill="auto"/>
            <w:vAlign w:val="center"/>
          </w:tcPr>
          <w:p w:rsidR="00BB0535" w:rsidRPr="00C12ADD" w:rsidRDefault="00BB0535" w:rsidP="00BB0535">
            <w:pPr>
              <w:jc w:val="center"/>
              <w:rPr>
                <w:rFonts w:ascii="SimSun" w:hAnsi="SimSun"/>
                <w:color w:val="222222"/>
                <w:lang w:eastAsia="tr-TR"/>
              </w:rPr>
            </w:pPr>
          </w:p>
        </w:tc>
      </w:tr>
      <w:tr w:rsidR="00BB0535" w:rsidRPr="00C12AD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1984" w:type="dxa"/>
            <w:vMerge/>
            <w:tcBorders>
              <w:top w:val="nil"/>
              <w:left w:val="nil"/>
              <w:bottom w:val="single" w:sz="8" w:space="0" w:color="000000"/>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88614C">
            <w:pPr>
              <w:pStyle w:val="aa"/>
              <w:numPr>
                <w:ilvl w:val="0"/>
                <w:numId w:val="7"/>
              </w:numPr>
              <w:rPr>
                <w:rFonts w:ascii="SimSun" w:eastAsia="SimSun" w:hAnsi="SimSun"/>
                <w:color w:val="222222"/>
                <w:sz w:val="21"/>
                <w:szCs w:val="24"/>
                <w:lang w:eastAsia="tr-TR"/>
              </w:rPr>
            </w:pPr>
            <w:r w:rsidRPr="00C12ADD">
              <w:rPr>
                <w:rFonts w:ascii="SimSun" w:eastAsia="SimSun" w:hAnsi="SimSun" w:hint="eastAsia"/>
                <w:bCs/>
                <w:color w:val="000000"/>
                <w:sz w:val="21"/>
                <w:szCs w:val="24"/>
                <w:lang w:eastAsia="zh-CN"/>
              </w:rPr>
              <w:t>评价</w:t>
            </w:r>
          </w:p>
        </w:tc>
        <w:tc>
          <w:tcPr>
            <w:tcW w:w="1356" w:type="dxa"/>
            <w:vMerge/>
            <w:tcBorders>
              <w:top w:val="nil"/>
              <w:left w:val="nil"/>
              <w:bottom w:val="single" w:sz="8" w:space="0" w:color="000000"/>
              <w:right w:val="single" w:sz="8" w:space="0" w:color="auto"/>
            </w:tcBorders>
            <w:shd w:val="clear" w:color="auto" w:fill="auto"/>
            <w:vAlign w:val="center"/>
          </w:tcPr>
          <w:p w:rsidR="00BB0535" w:rsidRPr="00C12ADD" w:rsidRDefault="00BB0535" w:rsidP="00BB0535">
            <w:pPr>
              <w:jc w:val="center"/>
              <w:rPr>
                <w:rFonts w:ascii="SimSun" w:hAnsi="SimSun"/>
                <w:color w:val="222222"/>
                <w:lang w:eastAsia="tr-TR"/>
              </w:rPr>
            </w:pPr>
          </w:p>
        </w:tc>
      </w:tr>
      <w:tr w:rsidR="00BB0535" w:rsidRPr="00C12AD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1984" w:type="dxa"/>
            <w:vMerge/>
            <w:tcBorders>
              <w:top w:val="nil"/>
              <w:left w:val="nil"/>
              <w:bottom w:val="single" w:sz="4" w:space="0" w:color="auto"/>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3969" w:type="dxa"/>
            <w:tcBorders>
              <w:top w:val="nil"/>
              <w:left w:val="nil"/>
              <w:bottom w:val="single" w:sz="4" w:space="0" w:color="auto"/>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88614C">
            <w:pPr>
              <w:pStyle w:val="aa"/>
              <w:numPr>
                <w:ilvl w:val="0"/>
                <w:numId w:val="7"/>
              </w:numPr>
              <w:rPr>
                <w:rFonts w:ascii="SimSun" w:eastAsia="SimSun" w:hAnsi="SimSun"/>
                <w:color w:val="222222"/>
                <w:sz w:val="21"/>
                <w:szCs w:val="24"/>
                <w:lang w:eastAsia="tr-TR"/>
              </w:rPr>
            </w:pPr>
            <w:r w:rsidRPr="00C12ADD">
              <w:rPr>
                <w:rFonts w:ascii="SimSun" w:eastAsia="SimSun" w:hAnsi="SimSun" w:hint="eastAsia"/>
                <w:bCs/>
                <w:color w:val="000000"/>
                <w:sz w:val="21"/>
                <w:szCs w:val="24"/>
                <w:lang w:eastAsia="zh-CN"/>
              </w:rPr>
              <w:t>创造性评价</w:t>
            </w:r>
          </w:p>
        </w:tc>
        <w:tc>
          <w:tcPr>
            <w:tcW w:w="1356" w:type="dxa"/>
            <w:vMerge/>
            <w:tcBorders>
              <w:top w:val="nil"/>
              <w:left w:val="nil"/>
              <w:bottom w:val="single" w:sz="4" w:space="0" w:color="auto"/>
              <w:right w:val="single" w:sz="8" w:space="0" w:color="auto"/>
            </w:tcBorders>
            <w:shd w:val="clear" w:color="auto" w:fill="auto"/>
            <w:vAlign w:val="center"/>
          </w:tcPr>
          <w:p w:rsidR="00BB0535" w:rsidRPr="00C12ADD" w:rsidRDefault="00BB0535" w:rsidP="00BB0535">
            <w:pPr>
              <w:jc w:val="center"/>
              <w:rPr>
                <w:rFonts w:ascii="SimSun" w:hAnsi="SimSun"/>
                <w:color w:val="222222"/>
                <w:lang w:eastAsia="tr-TR"/>
              </w:rPr>
            </w:pPr>
          </w:p>
        </w:tc>
      </w:tr>
      <w:tr w:rsidR="00BB0535" w:rsidRPr="00C12ADD">
        <w:trPr>
          <w:trHeight w:val="300"/>
        </w:trPr>
        <w:tc>
          <w:tcPr>
            <w:tcW w:w="1975" w:type="dxa"/>
            <w:vMerge/>
            <w:tcBorders>
              <w:top w:val="single" w:sz="4" w:space="0" w:color="auto"/>
              <w:left w:val="single" w:sz="8" w:space="0" w:color="auto"/>
              <w:bottom w:val="single" w:sz="4" w:space="0" w:color="auto"/>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1984" w:type="dxa"/>
            <w:vMerge/>
            <w:tcBorders>
              <w:top w:val="single" w:sz="4" w:space="0" w:color="auto"/>
              <w:left w:val="nil"/>
              <w:bottom w:val="single" w:sz="4" w:space="0" w:color="auto"/>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3969" w:type="dxa"/>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88614C">
            <w:pPr>
              <w:pStyle w:val="aa"/>
              <w:numPr>
                <w:ilvl w:val="0"/>
                <w:numId w:val="7"/>
              </w:numPr>
              <w:rPr>
                <w:rFonts w:ascii="SimSun" w:eastAsia="SimSun" w:hAnsi="SimSun"/>
                <w:color w:val="222222"/>
                <w:sz w:val="21"/>
                <w:szCs w:val="24"/>
                <w:lang w:eastAsia="tr-TR"/>
              </w:rPr>
            </w:pPr>
            <w:r w:rsidRPr="00C12ADD">
              <w:rPr>
                <w:rFonts w:ascii="SimSun" w:eastAsia="SimSun" w:hAnsi="SimSun" w:hint="eastAsia"/>
                <w:bCs/>
                <w:color w:val="000000"/>
                <w:sz w:val="21"/>
                <w:szCs w:val="24"/>
                <w:lang w:eastAsia="zh-CN"/>
              </w:rPr>
              <w:t>案例</w:t>
            </w:r>
            <w:r w:rsidR="00AE0C47" w:rsidRPr="00C12ADD">
              <w:rPr>
                <w:rFonts w:ascii="SimSun" w:eastAsia="SimSun" w:hAnsi="SimSun" w:hint="eastAsia"/>
                <w:bCs/>
                <w:color w:val="000000"/>
                <w:sz w:val="21"/>
                <w:szCs w:val="24"/>
                <w:lang w:eastAsia="zh-CN"/>
              </w:rPr>
              <w:t>研究</w:t>
            </w:r>
          </w:p>
        </w:tc>
        <w:tc>
          <w:tcPr>
            <w:tcW w:w="1356" w:type="dxa"/>
            <w:vMerge/>
            <w:tcBorders>
              <w:top w:val="single" w:sz="4" w:space="0" w:color="auto"/>
              <w:left w:val="nil"/>
              <w:bottom w:val="single" w:sz="8" w:space="0" w:color="000000"/>
              <w:right w:val="single" w:sz="8" w:space="0" w:color="auto"/>
            </w:tcBorders>
            <w:shd w:val="clear" w:color="auto" w:fill="auto"/>
            <w:vAlign w:val="center"/>
          </w:tcPr>
          <w:p w:rsidR="00BB0535" w:rsidRPr="00C12ADD" w:rsidRDefault="00BB0535" w:rsidP="00BB0535">
            <w:pPr>
              <w:jc w:val="center"/>
              <w:rPr>
                <w:rFonts w:ascii="SimSun" w:hAnsi="SimSun"/>
                <w:color w:val="222222"/>
                <w:lang w:eastAsia="tr-TR"/>
              </w:rPr>
            </w:pPr>
          </w:p>
        </w:tc>
      </w:tr>
      <w:tr w:rsidR="00BB0535" w:rsidRPr="00C12AD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1984" w:type="dxa"/>
            <w:vMerge w:val="restart"/>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BB0535">
            <w:pPr>
              <w:jc w:val="center"/>
              <w:rPr>
                <w:rFonts w:ascii="SimSun" w:hAnsi="SimSun"/>
                <w:color w:val="222222"/>
              </w:rPr>
            </w:pPr>
            <w:r w:rsidRPr="00C12ADD">
              <w:rPr>
                <w:rFonts w:ascii="SimSun" w:hAnsi="SimSun" w:hint="eastAsia"/>
                <w:bCs/>
                <w:color w:val="000000"/>
              </w:rPr>
              <w:t>外部资源</w:t>
            </w: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88614C">
            <w:pPr>
              <w:pStyle w:val="aa"/>
              <w:keepNext/>
              <w:keepLines/>
              <w:numPr>
                <w:ilvl w:val="0"/>
                <w:numId w:val="4"/>
              </w:numPr>
              <w:rPr>
                <w:rFonts w:ascii="SimSun" w:eastAsia="SimSun" w:hAnsi="SimSun"/>
                <w:color w:val="222222"/>
                <w:sz w:val="21"/>
                <w:szCs w:val="24"/>
                <w:lang w:eastAsia="tr-TR"/>
              </w:rPr>
            </w:pPr>
            <w:r w:rsidRPr="00C12ADD">
              <w:rPr>
                <w:rFonts w:ascii="SimSun" w:eastAsia="SimSun" w:hAnsi="SimSun" w:hint="eastAsia"/>
                <w:bCs/>
                <w:color w:val="000000"/>
                <w:sz w:val="21"/>
                <w:szCs w:val="24"/>
                <w:lang w:eastAsia="zh-CN"/>
              </w:rPr>
              <w:t>远程</w:t>
            </w:r>
            <w:r w:rsidR="00571187" w:rsidRPr="00C12ADD">
              <w:rPr>
                <w:rFonts w:ascii="SimSun" w:eastAsia="SimSun" w:hAnsi="SimSun" w:hint="eastAsia"/>
                <w:bCs/>
                <w:color w:val="000000"/>
                <w:sz w:val="21"/>
                <w:szCs w:val="24"/>
                <w:lang w:eastAsia="zh-CN"/>
              </w:rPr>
              <w:t>学习</w:t>
            </w:r>
            <w:r w:rsidRPr="00C12ADD">
              <w:rPr>
                <w:rFonts w:ascii="SimSun" w:eastAsia="SimSun" w:hAnsi="SimSun" w:hint="eastAsia"/>
                <w:bCs/>
                <w:color w:val="000000"/>
                <w:sz w:val="21"/>
                <w:szCs w:val="24"/>
                <w:lang w:eastAsia="zh-CN"/>
              </w:rPr>
              <w:t>课程</w:t>
            </w:r>
          </w:p>
        </w:tc>
        <w:tc>
          <w:tcPr>
            <w:tcW w:w="1356" w:type="dxa"/>
            <w:vMerge w:val="restart"/>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bottom"/>
          </w:tcPr>
          <w:p w:rsidR="00BB0535" w:rsidRPr="00C12ADD" w:rsidRDefault="00BB0535" w:rsidP="00BB0535">
            <w:pPr>
              <w:jc w:val="center"/>
              <w:rPr>
                <w:rFonts w:ascii="SimSun" w:hAnsi="SimSun"/>
                <w:color w:val="222222"/>
                <w:lang w:eastAsia="tr-TR"/>
              </w:rPr>
            </w:pPr>
          </w:p>
        </w:tc>
      </w:tr>
      <w:tr w:rsidR="00BB0535" w:rsidRPr="00C12AD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1984" w:type="dxa"/>
            <w:vMerge/>
            <w:tcBorders>
              <w:top w:val="single" w:sz="8" w:space="0" w:color="auto"/>
              <w:left w:val="nil"/>
              <w:bottom w:val="single" w:sz="8" w:space="0" w:color="auto"/>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88614C">
            <w:pPr>
              <w:pStyle w:val="aa"/>
              <w:keepNext/>
              <w:keepLines/>
              <w:numPr>
                <w:ilvl w:val="0"/>
                <w:numId w:val="4"/>
              </w:numPr>
              <w:rPr>
                <w:rFonts w:ascii="SimSun" w:eastAsia="SimSun" w:hAnsi="SimSun"/>
                <w:color w:val="222222"/>
                <w:sz w:val="21"/>
                <w:szCs w:val="24"/>
                <w:lang w:eastAsia="tr-TR"/>
              </w:rPr>
            </w:pPr>
            <w:r w:rsidRPr="00C12ADD">
              <w:rPr>
                <w:rFonts w:ascii="SimSun" w:eastAsia="SimSun" w:hAnsi="SimSun" w:hint="eastAsia"/>
                <w:bCs/>
                <w:color w:val="000000"/>
                <w:sz w:val="21"/>
                <w:szCs w:val="24"/>
                <w:lang w:eastAsia="zh-CN"/>
              </w:rPr>
              <w:t>EPO组织的研讨会</w:t>
            </w:r>
          </w:p>
        </w:tc>
        <w:tc>
          <w:tcPr>
            <w:tcW w:w="1356" w:type="dxa"/>
            <w:vMerge/>
            <w:tcBorders>
              <w:top w:val="nil"/>
              <w:left w:val="nil"/>
              <w:bottom w:val="single" w:sz="8" w:space="0" w:color="auto"/>
              <w:right w:val="single" w:sz="8" w:space="0" w:color="auto"/>
            </w:tcBorders>
            <w:shd w:val="clear" w:color="auto" w:fill="auto"/>
            <w:vAlign w:val="center"/>
          </w:tcPr>
          <w:p w:rsidR="00BB0535" w:rsidRPr="00C12ADD" w:rsidRDefault="00BB0535" w:rsidP="00BB0535">
            <w:pPr>
              <w:jc w:val="center"/>
              <w:rPr>
                <w:rFonts w:ascii="SimSun" w:hAnsi="SimSun"/>
                <w:color w:val="222222"/>
                <w:lang w:eastAsia="tr-TR"/>
              </w:rPr>
            </w:pPr>
          </w:p>
        </w:tc>
      </w:tr>
      <w:tr w:rsidR="00BB0535" w:rsidRPr="00C12ADD">
        <w:trPr>
          <w:trHeight w:val="300"/>
        </w:trPr>
        <w:tc>
          <w:tcPr>
            <w:tcW w:w="1975" w:type="dxa"/>
            <w:tcBorders>
              <w:top w:val="single" w:sz="4" w:space="0" w:color="auto"/>
              <w:left w:val="single" w:sz="8" w:space="0" w:color="auto"/>
              <w:bottom w:val="single" w:sz="8" w:space="0" w:color="000000"/>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1984" w:type="dxa"/>
            <w:tcBorders>
              <w:top w:val="nil"/>
              <w:left w:val="nil"/>
              <w:bottom w:val="single" w:sz="8" w:space="0" w:color="auto"/>
              <w:right w:val="single" w:sz="8" w:space="0" w:color="auto"/>
            </w:tcBorders>
            <w:shd w:val="clear" w:color="auto" w:fill="auto"/>
            <w:vAlign w:val="center"/>
          </w:tcPr>
          <w:p w:rsidR="00BB0535" w:rsidRPr="00C12ADD" w:rsidRDefault="00BB0535" w:rsidP="00BB0535">
            <w:pPr>
              <w:jc w:val="center"/>
              <w:rPr>
                <w:rFonts w:ascii="SimSun" w:hAnsi="SimSun"/>
                <w:color w:val="222222"/>
              </w:rPr>
            </w:pPr>
            <w:r w:rsidRPr="00C12ADD">
              <w:rPr>
                <w:rFonts w:ascii="SimSun" w:hAnsi="SimSun" w:hint="eastAsia"/>
                <w:bCs/>
                <w:color w:val="000000"/>
              </w:rPr>
              <w:t>在职培训</w:t>
            </w: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C12ADD" w:rsidRDefault="001E332C" w:rsidP="0088614C">
            <w:pPr>
              <w:pStyle w:val="aa"/>
              <w:numPr>
                <w:ilvl w:val="0"/>
                <w:numId w:val="7"/>
              </w:numPr>
              <w:rPr>
                <w:rFonts w:ascii="SimSun" w:eastAsia="SimSun" w:hAnsi="SimSun"/>
                <w:color w:val="222222"/>
                <w:sz w:val="21"/>
                <w:szCs w:val="24"/>
                <w:lang w:eastAsia="tr-TR"/>
              </w:rPr>
            </w:pPr>
            <w:r w:rsidRPr="00C12ADD">
              <w:rPr>
                <w:rFonts w:ascii="SimSun" w:eastAsia="SimSun" w:hAnsi="SimSun" w:hint="eastAsia"/>
                <w:bCs/>
                <w:color w:val="000000"/>
                <w:sz w:val="21"/>
                <w:szCs w:val="24"/>
                <w:lang w:eastAsia="zh-CN"/>
              </w:rPr>
              <w:t>通过实际工作由</w:t>
            </w:r>
            <w:r w:rsidR="00BB0535" w:rsidRPr="00C12ADD">
              <w:rPr>
                <w:rFonts w:ascii="SimSun" w:eastAsia="SimSun" w:hAnsi="SimSun" w:hint="eastAsia"/>
                <w:bCs/>
                <w:color w:val="000000"/>
                <w:sz w:val="21"/>
                <w:szCs w:val="24"/>
                <w:lang w:eastAsia="tr-TR"/>
              </w:rPr>
              <w:t>经验丰富的审查员</w:t>
            </w:r>
            <w:r w:rsidRPr="00C12ADD">
              <w:rPr>
                <w:rFonts w:ascii="SimSun" w:eastAsia="SimSun" w:hAnsi="SimSun" w:hint="eastAsia"/>
                <w:bCs/>
                <w:color w:val="000000"/>
                <w:sz w:val="21"/>
                <w:szCs w:val="24"/>
                <w:lang w:eastAsia="zh-CN"/>
              </w:rPr>
              <w:t>进行</w:t>
            </w:r>
            <w:r w:rsidR="00BB0535" w:rsidRPr="00C12ADD">
              <w:rPr>
                <w:rFonts w:ascii="SimSun" w:eastAsia="SimSun" w:hAnsi="SimSun" w:hint="eastAsia"/>
                <w:bCs/>
                <w:color w:val="000000"/>
                <w:sz w:val="21"/>
                <w:szCs w:val="24"/>
                <w:lang w:eastAsia="tr-TR"/>
              </w:rPr>
              <w:t>工作能力</w:t>
            </w:r>
            <w:r w:rsidRPr="00C12ADD">
              <w:rPr>
                <w:rFonts w:ascii="SimSun" w:eastAsia="SimSun" w:hAnsi="SimSun" w:hint="eastAsia"/>
                <w:bCs/>
                <w:color w:val="000000"/>
                <w:sz w:val="21"/>
                <w:szCs w:val="24"/>
                <w:lang w:eastAsia="zh-CN"/>
              </w:rPr>
              <w:t>培养</w:t>
            </w:r>
          </w:p>
        </w:tc>
        <w:tc>
          <w:tcPr>
            <w:tcW w:w="1356" w:type="dxa"/>
            <w:tcBorders>
              <w:top w:val="nil"/>
              <w:left w:val="nil"/>
              <w:bottom w:val="single" w:sz="8" w:space="0" w:color="auto"/>
              <w:right w:val="single" w:sz="8" w:space="0" w:color="auto"/>
            </w:tcBorders>
            <w:shd w:val="clear" w:color="auto" w:fill="auto"/>
            <w:vAlign w:val="center"/>
          </w:tcPr>
          <w:p w:rsidR="00BB0535" w:rsidRPr="00C12ADD" w:rsidRDefault="00BB0535" w:rsidP="00BB0535">
            <w:pPr>
              <w:jc w:val="center"/>
              <w:rPr>
                <w:rFonts w:ascii="SimSun" w:hAnsi="SimSun"/>
                <w:color w:val="222222"/>
              </w:rPr>
            </w:pPr>
            <w:r w:rsidRPr="00C12ADD">
              <w:rPr>
                <w:rFonts w:ascii="SimSun" w:hAnsi="SimSun"/>
                <w:bCs/>
                <w:color w:val="000000"/>
                <w:lang w:eastAsia="tr-TR"/>
              </w:rPr>
              <w:t>3</w:t>
            </w:r>
            <w:r w:rsidR="00571187" w:rsidRPr="00C12ADD">
              <w:rPr>
                <w:rFonts w:ascii="SimSun" w:hAnsi="SimSun" w:hint="eastAsia"/>
                <w:bCs/>
                <w:color w:val="000000"/>
              </w:rPr>
              <w:t>个</w:t>
            </w:r>
            <w:r w:rsidRPr="00C12ADD">
              <w:rPr>
                <w:rFonts w:ascii="SimSun" w:hAnsi="SimSun" w:hint="eastAsia"/>
                <w:bCs/>
                <w:color w:val="000000"/>
              </w:rPr>
              <w:t>月</w:t>
            </w:r>
          </w:p>
        </w:tc>
      </w:tr>
    </w:tbl>
    <w:p w:rsidR="00BD43AF" w:rsidRPr="00532A4C" w:rsidRDefault="00BD43AF">
      <w:pPr>
        <w:rPr>
          <w:rFonts w:ascii="SimSun" w:hAnsi="SimSun"/>
        </w:rPr>
      </w:pPr>
      <w:r w:rsidRPr="00532A4C">
        <w:rPr>
          <w:rFonts w:ascii="SimSun" w:hAnsi="SimSun"/>
        </w:rPr>
        <w:br w:type="page"/>
      </w:r>
    </w:p>
    <w:tbl>
      <w:tblPr>
        <w:tblW w:w="9284" w:type="dxa"/>
        <w:tblCellMar>
          <w:left w:w="0" w:type="dxa"/>
          <w:right w:w="0" w:type="dxa"/>
        </w:tblCellMar>
        <w:tblLook w:val="00A0" w:firstRow="1" w:lastRow="0" w:firstColumn="1" w:lastColumn="0" w:noHBand="0" w:noVBand="0"/>
      </w:tblPr>
      <w:tblGrid>
        <w:gridCol w:w="1975"/>
        <w:gridCol w:w="1984"/>
        <w:gridCol w:w="3969"/>
        <w:gridCol w:w="1356"/>
      </w:tblGrid>
      <w:tr w:rsidR="00BB0535" w:rsidRPr="00B66487">
        <w:trPr>
          <w:trHeight w:val="62"/>
        </w:trPr>
        <w:tc>
          <w:tcPr>
            <w:tcW w:w="1975" w:type="dxa"/>
            <w:shd w:val="clear" w:color="auto" w:fill="auto"/>
            <w:noWrap/>
            <w:tcMar>
              <w:top w:w="0" w:type="dxa"/>
              <w:left w:w="70" w:type="dxa"/>
              <w:bottom w:w="0" w:type="dxa"/>
              <w:right w:w="70" w:type="dxa"/>
            </w:tcMar>
            <w:vAlign w:val="bottom"/>
          </w:tcPr>
          <w:p w:rsidR="00BB0535" w:rsidRPr="00B66487" w:rsidRDefault="00BB0535" w:rsidP="00BB0535">
            <w:pPr>
              <w:rPr>
                <w:rFonts w:ascii="SimSun" w:hAnsi="SimSun"/>
                <w:color w:val="222222"/>
                <w:lang w:eastAsia="tr-TR"/>
              </w:rPr>
            </w:pPr>
          </w:p>
        </w:tc>
        <w:tc>
          <w:tcPr>
            <w:tcW w:w="1984" w:type="dxa"/>
            <w:shd w:val="clear" w:color="auto" w:fill="auto"/>
            <w:noWrap/>
            <w:tcMar>
              <w:top w:w="0" w:type="dxa"/>
              <w:left w:w="70" w:type="dxa"/>
              <w:bottom w:w="0" w:type="dxa"/>
              <w:right w:w="70" w:type="dxa"/>
            </w:tcMar>
            <w:vAlign w:val="center"/>
          </w:tcPr>
          <w:p w:rsidR="00BB0535" w:rsidRPr="00B66487" w:rsidRDefault="00BB0535" w:rsidP="00BB0535">
            <w:pPr>
              <w:jc w:val="center"/>
              <w:rPr>
                <w:rFonts w:ascii="SimSun" w:hAnsi="SimSun"/>
                <w:color w:val="222222"/>
                <w:lang w:eastAsia="tr-TR"/>
              </w:rPr>
            </w:pPr>
          </w:p>
        </w:tc>
        <w:tc>
          <w:tcPr>
            <w:tcW w:w="3969" w:type="dxa"/>
            <w:shd w:val="clear" w:color="auto" w:fill="auto"/>
            <w:noWrap/>
            <w:tcMar>
              <w:top w:w="0" w:type="dxa"/>
              <w:left w:w="70" w:type="dxa"/>
              <w:bottom w:w="0" w:type="dxa"/>
              <w:right w:w="70" w:type="dxa"/>
            </w:tcMar>
            <w:vAlign w:val="center"/>
          </w:tcPr>
          <w:p w:rsidR="00BB0535" w:rsidRPr="00B66487" w:rsidRDefault="00BB0535" w:rsidP="00BB0535">
            <w:pPr>
              <w:ind w:firstLine="1767"/>
              <w:rPr>
                <w:rFonts w:ascii="SimSun" w:hAnsi="SimSun"/>
                <w:color w:val="222222"/>
                <w:lang w:eastAsia="tr-TR"/>
              </w:rPr>
            </w:pPr>
          </w:p>
        </w:tc>
        <w:tc>
          <w:tcPr>
            <w:tcW w:w="1356" w:type="dxa"/>
            <w:shd w:val="clear" w:color="auto" w:fill="auto"/>
            <w:noWrap/>
            <w:tcMar>
              <w:top w:w="0" w:type="dxa"/>
              <w:left w:w="70" w:type="dxa"/>
              <w:bottom w:w="0" w:type="dxa"/>
              <w:right w:w="70" w:type="dxa"/>
            </w:tcMar>
            <w:vAlign w:val="center"/>
          </w:tcPr>
          <w:p w:rsidR="00BB0535" w:rsidRPr="00B66487" w:rsidRDefault="00BB0535" w:rsidP="00BB0535">
            <w:pPr>
              <w:jc w:val="center"/>
              <w:rPr>
                <w:rFonts w:ascii="SimSun" w:hAnsi="SimSun"/>
                <w:color w:val="222222"/>
                <w:lang w:eastAsia="tr-TR"/>
              </w:rPr>
            </w:pPr>
          </w:p>
        </w:tc>
      </w:tr>
      <w:tr w:rsidR="00BB0535" w:rsidRPr="00B66487">
        <w:trPr>
          <w:trHeight w:val="300"/>
        </w:trPr>
        <w:tc>
          <w:tcPr>
            <w:tcW w:w="1975" w:type="dxa"/>
            <w:vMerge w:val="restart"/>
            <w:tcBorders>
              <w:top w:val="single" w:sz="8" w:space="0" w:color="auto"/>
              <w:left w:val="single" w:sz="8" w:space="0" w:color="auto"/>
              <w:bottom w:val="single" w:sz="8" w:space="0" w:color="000000"/>
              <w:right w:val="single" w:sz="8" w:space="0" w:color="auto"/>
            </w:tcBorders>
            <w:shd w:val="clear" w:color="auto" w:fill="auto"/>
            <w:noWrap/>
            <w:tcMar>
              <w:top w:w="0" w:type="dxa"/>
              <w:left w:w="70" w:type="dxa"/>
              <w:bottom w:w="0" w:type="dxa"/>
              <w:right w:w="70" w:type="dxa"/>
            </w:tcMar>
            <w:vAlign w:val="center"/>
          </w:tcPr>
          <w:p w:rsidR="00BB0535" w:rsidRPr="00B66487" w:rsidRDefault="00BB0535" w:rsidP="00BB0535">
            <w:pPr>
              <w:jc w:val="center"/>
              <w:rPr>
                <w:rFonts w:ascii="SimSun" w:hAnsi="SimSun"/>
                <w:color w:val="222222"/>
              </w:rPr>
            </w:pPr>
            <w:r w:rsidRPr="00B66487">
              <w:rPr>
                <w:rFonts w:ascii="SimSun" w:hAnsi="SimSun" w:hint="eastAsia"/>
                <w:bCs/>
                <w:color w:val="000000"/>
              </w:rPr>
              <w:t>中级</w:t>
            </w:r>
          </w:p>
        </w:tc>
        <w:tc>
          <w:tcPr>
            <w:tcW w:w="1984"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B66487" w:rsidRDefault="00BB0535" w:rsidP="00BB0535">
            <w:pPr>
              <w:jc w:val="center"/>
              <w:rPr>
                <w:rFonts w:ascii="SimSun" w:hAnsi="SimSun"/>
                <w:color w:val="222222"/>
              </w:rPr>
            </w:pPr>
            <w:r w:rsidRPr="00B66487">
              <w:rPr>
                <w:rFonts w:ascii="SimSun" w:hAnsi="SimSun" w:hint="eastAsia"/>
                <w:bCs/>
                <w:color w:val="000000"/>
              </w:rPr>
              <w:t>物理</w:t>
            </w:r>
            <w:r w:rsidRPr="00B66487">
              <w:rPr>
                <w:rFonts w:ascii="SimSun" w:hAnsi="SimSun"/>
                <w:bCs/>
                <w:color w:val="000000"/>
                <w:lang w:eastAsia="tr-TR"/>
              </w:rPr>
              <w:t>/</w:t>
            </w:r>
            <w:r w:rsidRPr="00B66487">
              <w:rPr>
                <w:rFonts w:ascii="SimSun" w:hAnsi="SimSun" w:hint="eastAsia"/>
                <w:bCs/>
                <w:color w:val="000000"/>
              </w:rPr>
              <w:t>机械</w:t>
            </w:r>
          </w:p>
        </w:tc>
        <w:tc>
          <w:tcPr>
            <w:tcW w:w="3969" w:type="dxa"/>
            <w:vMerge w:val="restart"/>
            <w:tcBorders>
              <w:top w:val="single" w:sz="8" w:space="0" w:color="auto"/>
              <w:left w:val="nil"/>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88614C">
            <w:pPr>
              <w:pStyle w:val="aa"/>
              <w:numPr>
                <w:ilvl w:val="0"/>
                <w:numId w:val="7"/>
              </w:numPr>
              <w:rPr>
                <w:rFonts w:ascii="SimSun" w:eastAsia="SimSun" w:hAnsi="SimSun"/>
                <w:bCs/>
                <w:color w:val="000000"/>
                <w:sz w:val="21"/>
                <w:szCs w:val="24"/>
                <w:lang w:eastAsia="tr-TR"/>
              </w:rPr>
            </w:pPr>
            <w:r w:rsidRPr="00C12ADD">
              <w:rPr>
                <w:rFonts w:ascii="SimSun" w:eastAsia="SimSun" w:hAnsi="SimSun" w:hint="eastAsia"/>
                <w:bCs/>
                <w:color w:val="000000"/>
                <w:sz w:val="21"/>
                <w:szCs w:val="24"/>
                <w:lang w:eastAsia="zh-CN"/>
              </w:rPr>
              <w:t>新颖性和创造性</w:t>
            </w:r>
          </w:p>
          <w:p w:rsidR="00BB0535" w:rsidRPr="00C12ADD" w:rsidRDefault="00BB0535" w:rsidP="0088614C">
            <w:pPr>
              <w:pStyle w:val="aa"/>
              <w:numPr>
                <w:ilvl w:val="0"/>
                <w:numId w:val="7"/>
              </w:numPr>
              <w:rPr>
                <w:rFonts w:ascii="SimSun" w:eastAsia="SimSun" w:hAnsi="SimSun"/>
                <w:bCs/>
                <w:color w:val="000000"/>
                <w:sz w:val="21"/>
                <w:szCs w:val="24"/>
                <w:lang w:eastAsia="tr-TR"/>
              </w:rPr>
            </w:pPr>
            <w:r w:rsidRPr="00C12ADD">
              <w:rPr>
                <w:rFonts w:ascii="SimSun" w:eastAsia="SimSun" w:hAnsi="SimSun" w:hint="eastAsia"/>
                <w:bCs/>
                <w:color w:val="000000"/>
                <w:sz w:val="21"/>
                <w:szCs w:val="24"/>
                <w:lang w:eastAsia="zh-CN"/>
              </w:rPr>
              <w:t>清楚</w:t>
            </w:r>
          </w:p>
          <w:p w:rsidR="00BB0535" w:rsidRPr="00B66487" w:rsidRDefault="00BB0535" w:rsidP="0088614C">
            <w:pPr>
              <w:pStyle w:val="aa"/>
              <w:numPr>
                <w:ilvl w:val="0"/>
                <w:numId w:val="7"/>
              </w:numPr>
              <w:rPr>
                <w:rFonts w:ascii="SimSun" w:eastAsia="SimSun" w:hAnsi="SimSun"/>
                <w:color w:val="222222"/>
                <w:szCs w:val="24"/>
                <w:lang w:eastAsia="tr-TR"/>
              </w:rPr>
            </w:pPr>
            <w:r w:rsidRPr="00C12ADD">
              <w:rPr>
                <w:rFonts w:ascii="SimSun" w:eastAsia="SimSun" w:hAnsi="SimSun" w:hint="eastAsia"/>
                <w:bCs/>
                <w:color w:val="000000"/>
                <w:sz w:val="21"/>
                <w:szCs w:val="24"/>
                <w:lang w:eastAsia="zh-CN"/>
              </w:rPr>
              <w:t>单一性</w:t>
            </w:r>
          </w:p>
        </w:tc>
        <w:tc>
          <w:tcPr>
            <w:tcW w:w="1356"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B66487" w:rsidRDefault="00BB0535" w:rsidP="00BB0535">
            <w:pPr>
              <w:jc w:val="center"/>
              <w:rPr>
                <w:rFonts w:ascii="SimSun" w:hAnsi="SimSun"/>
                <w:color w:val="222222"/>
              </w:rPr>
            </w:pPr>
            <w:r w:rsidRPr="00B66487">
              <w:rPr>
                <w:rFonts w:ascii="SimSun" w:hAnsi="SimSun"/>
                <w:bCs/>
                <w:color w:val="000000"/>
                <w:lang w:eastAsia="tr-TR"/>
              </w:rPr>
              <w:t>2</w:t>
            </w:r>
            <w:r w:rsidRPr="00B66487">
              <w:rPr>
                <w:rFonts w:ascii="SimSun" w:hAnsi="SimSun" w:hint="eastAsia"/>
                <w:bCs/>
                <w:color w:val="000000"/>
              </w:rPr>
              <w:t>周</w:t>
            </w:r>
          </w:p>
        </w:tc>
      </w:tr>
      <w:tr w:rsidR="00BB0535" w:rsidRPr="00B66487">
        <w:trPr>
          <w:trHeight w:val="300"/>
        </w:trPr>
        <w:tc>
          <w:tcPr>
            <w:tcW w:w="1975" w:type="dxa"/>
            <w:vMerge/>
            <w:tcBorders>
              <w:top w:val="single" w:sz="8" w:space="0" w:color="auto"/>
              <w:left w:val="single" w:sz="8" w:space="0" w:color="auto"/>
              <w:bottom w:val="single" w:sz="8" w:space="0" w:color="000000"/>
              <w:right w:val="single" w:sz="8" w:space="0" w:color="auto"/>
            </w:tcBorders>
            <w:shd w:val="clear" w:color="auto" w:fill="auto"/>
            <w:vAlign w:val="center"/>
          </w:tcPr>
          <w:p w:rsidR="00BB0535" w:rsidRPr="00B66487" w:rsidRDefault="00BB0535" w:rsidP="00BB0535">
            <w:pPr>
              <w:rPr>
                <w:rFonts w:ascii="SimSun" w:hAnsi="SimSun"/>
                <w:color w:val="222222"/>
                <w:lang w:eastAsia="tr-TR"/>
              </w:rPr>
            </w:pPr>
          </w:p>
        </w:tc>
        <w:tc>
          <w:tcPr>
            <w:tcW w:w="1984"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B66487" w:rsidRDefault="00BB0535" w:rsidP="00BB0535">
            <w:pPr>
              <w:jc w:val="center"/>
              <w:rPr>
                <w:rFonts w:ascii="SimSun" w:hAnsi="SimSun"/>
                <w:color w:val="222222"/>
              </w:rPr>
            </w:pPr>
            <w:r w:rsidRPr="00B66487">
              <w:rPr>
                <w:rFonts w:ascii="SimSun" w:hAnsi="SimSun" w:hint="eastAsia"/>
                <w:bCs/>
                <w:color w:val="000000"/>
              </w:rPr>
              <w:t>电子</w:t>
            </w:r>
          </w:p>
        </w:tc>
        <w:tc>
          <w:tcPr>
            <w:tcW w:w="3969" w:type="dxa"/>
            <w:vMerge/>
            <w:tcBorders>
              <w:left w:val="nil"/>
              <w:right w:val="single" w:sz="8" w:space="0" w:color="auto"/>
            </w:tcBorders>
            <w:shd w:val="clear" w:color="auto" w:fill="auto"/>
            <w:noWrap/>
            <w:tcMar>
              <w:top w:w="0" w:type="dxa"/>
              <w:left w:w="70" w:type="dxa"/>
              <w:bottom w:w="0" w:type="dxa"/>
              <w:right w:w="70" w:type="dxa"/>
            </w:tcMar>
            <w:vAlign w:val="center"/>
          </w:tcPr>
          <w:p w:rsidR="00BB0535" w:rsidRPr="00B66487" w:rsidRDefault="00BB0535" w:rsidP="00BB0535">
            <w:pPr>
              <w:rPr>
                <w:rFonts w:ascii="SimSun" w:hAnsi="SimSun"/>
                <w:color w:val="222222"/>
                <w:lang w:eastAsia="tr-TR"/>
              </w:rPr>
            </w:pPr>
          </w:p>
        </w:tc>
        <w:tc>
          <w:tcPr>
            <w:tcW w:w="1356"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B66487" w:rsidRDefault="00BB0535" w:rsidP="00BB0535">
            <w:pPr>
              <w:jc w:val="center"/>
              <w:rPr>
                <w:rFonts w:ascii="SimSun" w:hAnsi="SimSun"/>
                <w:color w:val="222222"/>
              </w:rPr>
            </w:pPr>
            <w:r w:rsidRPr="00B66487">
              <w:rPr>
                <w:rFonts w:ascii="SimSun" w:hAnsi="SimSun"/>
                <w:bCs/>
                <w:color w:val="000000"/>
                <w:lang w:eastAsia="tr-TR"/>
              </w:rPr>
              <w:t>2</w:t>
            </w:r>
            <w:r w:rsidRPr="00B66487">
              <w:rPr>
                <w:rFonts w:ascii="SimSun" w:hAnsi="SimSun" w:hint="eastAsia"/>
                <w:bCs/>
                <w:color w:val="000000"/>
              </w:rPr>
              <w:t>周</w:t>
            </w:r>
          </w:p>
        </w:tc>
      </w:tr>
      <w:tr w:rsidR="00BB0535" w:rsidRPr="00B66487">
        <w:trPr>
          <w:trHeight w:val="300"/>
        </w:trPr>
        <w:tc>
          <w:tcPr>
            <w:tcW w:w="1975" w:type="dxa"/>
            <w:vMerge/>
            <w:tcBorders>
              <w:top w:val="single" w:sz="8" w:space="0" w:color="auto"/>
              <w:left w:val="single" w:sz="8" w:space="0" w:color="auto"/>
              <w:bottom w:val="single" w:sz="8" w:space="0" w:color="000000"/>
              <w:right w:val="single" w:sz="8" w:space="0" w:color="auto"/>
            </w:tcBorders>
            <w:shd w:val="clear" w:color="auto" w:fill="auto"/>
            <w:vAlign w:val="center"/>
          </w:tcPr>
          <w:p w:rsidR="00BB0535" w:rsidRPr="00B66487" w:rsidRDefault="00BB0535" w:rsidP="00BB0535">
            <w:pPr>
              <w:rPr>
                <w:rFonts w:ascii="SimSun" w:hAnsi="SimSun"/>
                <w:color w:val="222222"/>
                <w:lang w:eastAsia="tr-TR"/>
              </w:rPr>
            </w:pPr>
          </w:p>
        </w:tc>
        <w:tc>
          <w:tcPr>
            <w:tcW w:w="1984"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B66487" w:rsidRDefault="00BB0535" w:rsidP="00BB0535">
            <w:pPr>
              <w:jc w:val="center"/>
              <w:rPr>
                <w:rFonts w:ascii="SimSun" w:hAnsi="SimSun"/>
                <w:color w:val="222222"/>
              </w:rPr>
            </w:pPr>
            <w:r w:rsidRPr="00B66487">
              <w:rPr>
                <w:rFonts w:ascii="SimSun" w:hAnsi="SimSun" w:hint="eastAsia"/>
                <w:bCs/>
                <w:color w:val="000000"/>
              </w:rPr>
              <w:t>医药</w:t>
            </w:r>
            <w:r w:rsidRPr="00B66487">
              <w:rPr>
                <w:rFonts w:ascii="SimSun" w:hAnsi="SimSun"/>
                <w:bCs/>
                <w:color w:val="000000"/>
                <w:lang w:eastAsia="tr-TR"/>
              </w:rPr>
              <w:t>/</w:t>
            </w:r>
            <w:r w:rsidRPr="00B66487">
              <w:rPr>
                <w:rFonts w:ascii="SimSun" w:hAnsi="SimSun" w:hint="eastAsia"/>
                <w:bCs/>
                <w:color w:val="000000"/>
              </w:rPr>
              <w:t>化学</w:t>
            </w:r>
          </w:p>
        </w:tc>
        <w:tc>
          <w:tcPr>
            <w:tcW w:w="3969" w:type="dxa"/>
            <w:vMerge/>
            <w:tcBorders>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B66487" w:rsidRDefault="00BB0535" w:rsidP="00BB0535">
            <w:pPr>
              <w:rPr>
                <w:rFonts w:ascii="SimSun" w:hAnsi="SimSun"/>
                <w:color w:val="222222"/>
                <w:lang w:eastAsia="tr-TR"/>
              </w:rPr>
            </w:pPr>
          </w:p>
        </w:tc>
        <w:tc>
          <w:tcPr>
            <w:tcW w:w="1356"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B66487" w:rsidRDefault="00BB0535" w:rsidP="00BB0535">
            <w:pPr>
              <w:jc w:val="center"/>
              <w:rPr>
                <w:rFonts w:ascii="SimSun" w:hAnsi="SimSun"/>
                <w:color w:val="222222"/>
              </w:rPr>
            </w:pPr>
            <w:r w:rsidRPr="00B66487">
              <w:rPr>
                <w:rFonts w:ascii="SimSun" w:hAnsi="SimSun"/>
                <w:bCs/>
                <w:color w:val="000000"/>
                <w:lang w:eastAsia="tr-TR"/>
              </w:rPr>
              <w:t>2</w:t>
            </w:r>
            <w:r w:rsidRPr="00B66487">
              <w:rPr>
                <w:rFonts w:ascii="SimSun" w:hAnsi="SimSun" w:hint="eastAsia"/>
                <w:bCs/>
                <w:color w:val="000000"/>
              </w:rPr>
              <w:t>周</w:t>
            </w:r>
          </w:p>
        </w:tc>
      </w:tr>
      <w:tr w:rsidR="00BB0535" w:rsidRPr="00B66487">
        <w:trPr>
          <w:trHeight w:val="48"/>
        </w:trPr>
        <w:tc>
          <w:tcPr>
            <w:tcW w:w="1975" w:type="dxa"/>
            <w:shd w:val="clear" w:color="auto" w:fill="auto"/>
            <w:noWrap/>
            <w:tcMar>
              <w:top w:w="0" w:type="dxa"/>
              <w:left w:w="70" w:type="dxa"/>
              <w:bottom w:w="0" w:type="dxa"/>
              <w:right w:w="70" w:type="dxa"/>
            </w:tcMar>
            <w:vAlign w:val="bottom"/>
          </w:tcPr>
          <w:p w:rsidR="00BB0535" w:rsidRPr="00B66487" w:rsidRDefault="00BB0535" w:rsidP="00BB0535">
            <w:pPr>
              <w:rPr>
                <w:rFonts w:ascii="SimSun" w:hAnsi="SimSun"/>
                <w:lang w:eastAsia="tr-TR"/>
              </w:rPr>
            </w:pPr>
          </w:p>
        </w:tc>
        <w:tc>
          <w:tcPr>
            <w:tcW w:w="1984" w:type="dxa"/>
            <w:shd w:val="clear" w:color="auto" w:fill="auto"/>
            <w:noWrap/>
            <w:tcMar>
              <w:top w:w="0" w:type="dxa"/>
              <w:left w:w="70" w:type="dxa"/>
              <w:bottom w:w="0" w:type="dxa"/>
              <w:right w:w="70" w:type="dxa"/>
            </w:tcMar>
            <w:vAlign w:val="bottom"/>
          </w:tcPr>
          <w:p w:rsidR="00BB0535" w:rsidRPr="00B66487" w:rsidRDefault="00BB0535" w:rsidP="00BB0535">
            <w:pPr>
              <w:rPr>
                <w:rFonts w:ascii="SimSun" w:hAnsi="SimSun"/>
                <w:lang w:eastAsia="tr-TR"/>
              </w:rPr>
            </w:pPr>
          </w:p>
        </w:tc>
        <w:tc>
          <w:tcPr>
            <w:tcW w:w="3969" w:type="dxa"/>
            <w:shd w:val="clear" w:color="auto" w:fill="auto"/>
            <w:noWrap/>
            <w:tcMar>
              <w:top w:w="0" w:type="dxa"/>
              <w:left w:w="70" w:type="dxa"/>
              <w:bottom w:w="0" w:type="dxa"/>
              <w:right w:w="70" w:type="dxa"/>
            </w:tcMar>
            <w:vAlign w:val="bottom"/>
          </w:tcPr>
          <w:p w:rsidR="00BB0535" w:rsidRPr="00B66487" w:rsidRDefault="00BB0535" w:rsidP="00BB0535">
            <w:pPr>
              <w:rPr>
                <w:rFonts w:ascii="SimSun" w:hAnsi="SimSun"/>
                <w:lang w:eastAsia="tr-TR"/>
              </w:rPr>
            </w:pPr>
          </w:p>
        </w:tc>
        <w:tc>
          <w:tcPr>
            <w:tcW w:w="1356" w:type="dxa"/>
            <w:tcBorders>
              <w:bottom w:val="single" w:sz="4" w:space="0" w:color="auto"/>
            </w:tcBorders>
            <w:shd w:val="clear" w:color="auto" w:fill="auto"/>
            <w:noWrap/>
            <w:tcMar>
              <w:top w:w="0" w:type="dxa"/>
              <w:left w:w="70" w:type="dxa"/>
              <w:bottom w:w="0" w:type="dxa"/>
              <w:right w:w="70" w:type="dxa"/>
            </w:tcMar>
            <w:vAlign w:val="bottom"/>
          </w:tcPr>
          <w:p w:rsidR="00BB0535" w:rsidRPr="00B66487" w:rsidRDefault="00BB0535" w:rsidP="00BB0535">
            <w:pPr>
              <w:jc w:val="center"/>
              <w:rPr>
                <w:rFonts w:ascii="SimSun" w:hAnsi="SimSun"/>
                <w:lang w:eastAsia="tr-TR"/>
              </w:rPr>
            </w:pPr>
          </w:p>
        </w:tc>
      </w:tr>
      <w:tr w:rsidR="00BB0535" w:rsidRPr="00C12ADD">
        <w:trPr>
          <w:trHeight w:val="331"/>
        </w:trPr>
        <w:tc>
          <w:tcPr>
            <w:tcW w:w="1975" w:type="dxa"/>
            <w:vMerge w:val="restart"/>
            <w:tcBorders>
              <w:top w:val="single" w:sz="8" w:space="0" w:color="auto"/>
              <w:left w:val="single" w:sz="8" w:space="0" w:color="auto"/>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BB0535">
            <w:pPr>
              <w:jc w:val="center"/>
              <w:rPr>
                <w:rFonts w:ascii="SimSun" w:hAnsi="SimSun"/>
                <w:color w:val="222222"/>
              </w:rPr>
            </w:pPr>
            <w:r w:rsidRPr="00C12ADD">
              <w:rPr>
                <w:rFonts w:ascii="SimSun" w:hAnsi="SimSun" w:hint="eastAsia"/>
                <w:bCs/>
                <w:color w:val="000000"/>
              </w:rPr>
              <w:t>高级</w:t>
            </w:r>
          </w:p>
        </w:tc>
        <w:tc>
          <w:tcPr>
            <w:tcW w:w="1984" w:type="dxa"/>
            <w:vMerge w:val="restart"/>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BB0535">
            <w:pPr>
              <w:jc w:val="center"/>
              <w:rPr>
                <w:rFonts w:ascii="SimSun" w:hAnsi="SimSun"/>
                <w:color w:val="222222"/>
              </w:rPr>
            </w:pPr>
            <w:r w:rsidRPr="00C12ADD">
              <w:rPr>
                <w:rFonts w:ascii="SimSun" w:hAnsi="SimSun" w:hint="eastAsia"/>
                <w:bCs/>
                <w:color w:val="000000"/>
              </w:rPr>
              <w:t>定期</w:t>
            </w:r>
            <w:r w:rsidR="001E332C" w:rsidRPr="00C12ADD">
              <w:rPr>
                <w:rFonts w:ascii="SimSun" w:hAnsi="SimSun" w:hint="eastAsia"/>
                <w:bCs/>
                <w:color w:val="000000"/>
              </w:rPr>
              <w:t>任务</w:t>
            </w:r>
          </w:p>
        </w:tc>
        <w:tc>
          <w:tcPr>
            <w:tcW w:w="3969" w:type="dxa"/>
            <w:tcBorders>
              <w:top w:val="single" w:sz="8" w:space="0" w:color="auto"/>
              <w:left w:val="nil"/>
              <w:bottom w:val="single" w:sz="8" w:space="0" w:color="auto"/>
              <w:right w:val="single" w:sz="4" w:space="0" w:color="auto"/>
            </w:tcBorders>
            <w:shd w:val="clear" w:color="auto" w:fill="auto"/>
            <w:noWrap/>
            <w:tcMar>
              <w:top w:w="0" w:type="dxa"/>
              <w:left w:w="70" w:type="dxa"/>
              <w:bottom w:w="0" w:type="dxa"/>
              <w:right w:w="70" w:type="dxa"/>
            </w:tcMar>
            <w:vAlign w:val="center"/>
          </w:tcPr>
          <w:p w:rsidR="00BB0535" w:rsidRPr="00C12ADD" w:rsidRDefault="00BB0535" w:rsidP="0088614C">
            <w:pPr>
              <w:pStyle w:val="aa"/>
              <w:numPr>
                <w:ilvl w:val="0"/>
                <w:numId w:val="8"/>
              </w:numPr>
              <w:ind w:left="714" w:hanging="357"/>
              <w:rPr>
                <w:rFonts w:ascii="SimSun" w:eastAsia="SimSun" w:hAnsi="SimSun"/>
                <w:color w:val="222222"/>
                <w:sz w:val="21"/>
                <w:szCs w:val="24"/>
                <w:lang w:eastAsia="tr-TR"/>
              </w:rPr>
            </w:pPr>
            <w:r w:rsidRPr="00C12ADD">
              <w:rPr>
                <w:rFonts w:ascii="SimSun" w:eastAsia="SimSun" w:hAnsi="SimSun" w:hint="eastAsia"/>
                <w:bCs/>
                <w:color w:val="000000"/>
                <w:sz w:val="21"/>
                <w:szCs w:val="24"/>
                <w:lang w:eastAsia="zh-CN"/>
              </w:rPr>
              <w:t>案例</w:t>
            </w:r>
            <w:r w:rsidR="001E332C" w:rsidRPr="00C12ADD">
              <w:rPr>
                <w:rFonts w:ascii="SimSun" w:eastAsia="SimSun" w:hAnsi="SimSun" w:hint="eastAsia"/>
                <w:bCs/>
                <w:color w:val="000000"/>
                <w:sz w:val="21"/>
                <w:szCs w:val="24"/>
                <w:lang w:eastAsia="zh-CN"/>
              </w:rPr>
              <w:t>研究</w:t>
            </w:r>
          </w:p>
        </w:tc>
        <w:tc>
          <w:tcPr>
            <w:tcW w:w="1356" w:type="dxa"/>
            <w:tcBorders>
              <w:top w:val="single" w:sz="4" w:space="0" w:color="auto"/>
              <w:left w:val="single" w:sz="4" w:space="0" w:color="auto"/>
              <w:bottom w:val="single" w:sz="4" w:space="0" w:color="auto"/>
              <w:right w:val="single" w:sz="4" w:space="0" w:color="auto"/>
            </w:tcBorders>
            <w:shd w:val="clear" w:color="auto" w:fill="auto"/>
            <w:noWrap/>
            <w:tcMar>
              <w:top w:w="0" w:type="dxa"/>
              <w:left w:w="70" w:type="dxa"/>
              <w:bottom w:w="0" w:type="dxa"/>
              <w:right w:w="70" w:type="dxa"/>
            </w:tcMar>
            <w:vAlign w:val="center"/>
          </w:tcPr>
          <w:p w:rsidR="00BB0535" w:rsidRPr="00C12ADD" w:rsidRDefault="00BB0535" w:rsidP="00BB0535">
            <w:pPr>
              <w:jc w:val="center"/>
              <w:rPr>
                <w:rFonts w:ascii="SimSun" w:hAnsi="SimSun"/>
                <w:color w:val="222222"/>
              </w:rPr>
            </w:pPr>
            <w:r w:rsidRPr="00C12ADD">
              <w:rPr>
                <w:rFonts w:ascii="SimSun" w:hAnsi="SimSun"/>
                <w:bCs/>
                <w:color w:val="000000"/>
                <w:lang w:eastAsia="tr-TR"/>
              </w:rPr>
              <w:t>4</w:t>
            </w:r>
            <w:r w:rsidRPr="00C12ADD">
              <w:rPr>
                <w:rFonts w:ascii="SimSun" w:hAnsi="SimSun" w:hint="eastAsia"/>
                <w:bCs/>
                <w:color w:val="000000"/>
              </w:rPr>
              <w:t>次</w:t>
            </w:r>
            <w:r w:rsidRPr="00C12ADD">
              <w:rPr>
                <w:rFonts w:ascii="SimSun" w:hAnsi="SimSun"/>
                <w:bCs/>
                <w:color w:val="000000"/>
                <w:lang w:eastAsia="tr-TR"/>
              </w:rPr>
              <w:t>/</w:t>
            </w:r>
            <w:r w:rsidRPr="00C12ADD">
              <w:rPr>
                <w:rFonts w:ascii="SimSun" w:hAnsi="SimSun" w:hint="eastAsia"/>
                <w:bCs/>
                <w:color w:val="000000"/>
              </w:rPr>
              <w:t>年</w:t>
            </w:r>
          </w:p>
        </w:tc>
      </w:tr>
      <w:tr w:rsidR="00BB0535" w:rsidRPr="00C12ADD">
        <w:trPr>
          <w:trHeight w:val="300"/>
        </w:trPr>
        <w:tc>
          <w:tcPr>
            <w:tcW w:w="1975" w:type="dxa"/>
            <w:vMerge/>
            <w:tcBorders>
              <w:top w:val="single" w:sz="8" w:space="0" w:color="auto"/>
              <w:left w:val="single" w:sz="8" w:space="0" w:color="auto"/>
              <w:bottom w:val="single" w:sz="8" w:space="0" w:color="auto"/>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1984" w:type="dxa"/>
            <w:vMerge/>
            <w:tcBorders>
              <w:top w:val="single" w:sz="8" w:space="0" w:color="auto"/>
              <w:left w:val="nil"/>
              <w:bottom w:val="single" w:sz="8" w:space="0" w:color="auto"/>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3969" w:type="dxa"/>
            <w:tcBorders>
              <w:top w:val="nil"/>
              <w:left w:val="nil"/>
              <w:bottom w:val="single" w:sz="8" w:space="0" w:color="auto"/>
              <w:right w:val="single" w:sz="4" w:space="0" w:color="auto"/>
            </w:tcBorders>
            <w:shd w:val="clear" w:color="auto" w:fill="auto"/>
            <w:noWrap/>
            <w:tcMar>
              <w:top w:w="0" w:type="dxa"/>
              <w:left w:w="70" w:type="dxa"/>
              <w:bottom w:w="0" w:type="dxa"/>
              <w:right w:w="70" w:type="dxa"/>
            </w:tcMar>
            <w:vAlign w:val="center"/>
          </w:tcPr>
          <w:p w:rsidR="00BB0535" w:rsidRPr="00C12ADD" w:rsidRDefault="00BB0535" w:rsidP="0088614C">
            <w:pPr>
              <w:pStyle w:val="aa"/>
              <w:numPr>
                <w:ilvl w:val="0"/>
                <w:numId w:val="8"/>
              </w:numPr>
              <w:ind w:left="714" w:hanging="357"/>
              <w:rPr>
                <w:rFonts w:ascii="SimSun" w:eastAsia="SimSun" w:hAnsi="SimSun"/>
                <w:color w:val="222222"/>
                <w:sz w:val="21"/>
                <w:szCs w:val="24"/>
                <w:lang w:eastAsia="tr-TR"/>
              </w:rPr>
            </w:pPr>
            <w:r w:rsidRPr="00C12ADD">
              <w:rPr>
                <w:rFonts w:ascii="SimSun" w:eastAsia="SimSun" w:hAnsi="SimSun" w:hint="eastAsia"/>
                <w:bCs/>
                <w:color w:val="000000"/>
                <w:sz w:val="21"/>
                <w:szCs w:val="24"/>
                <w:lang w:eastAsia="zh-CN"/>
              </w:rPr>
              <w:t>讨论平台</w:t>
            </w:r>
          </w:p>
        </w:tc>
        <w:tc>
          <w:tcPr>
            <w:tcW w:w="1356" w:type="dxa"/>
            <w:tcBorders>
              <w:top w:val="single" w:sz="4" w:space="0" w:color="auto"/>
              <w:left w:val="single" w:sz="4" w:space="0" w:color="auto"/>
              <w:bottom w:val="single" w:sz="4" w:space="0" w:color="auto"/>
              <w:right w:val="single" w:sz="4" w:space="0" w:color="auto"/>
            </w:tcBorders>
            <w:shd w:val="clear" w:color="auto" w:fill="auto"/>
            <w:noWrap/>
            <w:tcMar>
              <w:top w:w="0" w:type="dxa"/>
              <w:left w:w="70" w:type="dxa"/>
              <w:bottom w:w="0" w:type="dxa"/>
              <w:right w:w="70" w:type="dxa"/>
            </w:tcMar>
            <w:vAlign w:val="center"/>
          </w:tcPr>
          <w:p w:rsidR="00BB0535" w:rsidRPr="00C12ADD" w:rsidRDefault="00BB0535" w:rsidP="00BB0535">
            <w:pPr>
              <w:jc w:val="center"/>
              <w:rPr>
                <w:rFonts w:ascii="SimSun" w:hAnsi="SimSun"/>
                <w:color w:val="222222"/>
              </w:rPr>
            </w:pPr>
            <w:r w:rsidRPr="00C12ADD">
              <w:rPr>
                <w:rFonts w:ascii="SimSun" w:hAnsi="SimSun"/>
                <w:bCs/>
                <w:color w:val="000000"/>
                <w:lang w:eastAsia="tr-TR"/>
              </w:rPr>
              <w:t>2</w:t>
            </w:r>
            <w:r w:rsidRPr="00C12ADD">
              <w:rPr>
                <w:rFonts w:ascii="SimSun" w:hAnsi="SimSun" w:hint="eastAsia"/>
                <w:bCs/>
                <w:color w:val="000000"/>
              </w:rPr>
              <w:t>次/年</w:t>
            </w:r>
          </w:p>
        </w:tc>
      </w:tr>
      <w:tr w:rsidR="00BB0535" w:rsidRPr="00C12ADD">
        <w:trPr>
          <w:trHeight w:val="588"/>
        </w:trPr>
        <w:tc>
          <w:tcPr>
            <w:tcW w:w="1975" w:type="dxa"/>
            <w:vMerge/>
            <w:tcBorders>
              <w:top w:val="single" w:sz="8" w:space="0" w:color="auto"/>
              <w:left w:val="single" w:sz="8" w:space="0" w:color="auto"/>
              <w:bottom w:val="single" w:sz="8" w:space="0" w:color="auto"/>
              <w:right w:val="single" w:sz="8" w:space="0" w:color="auto"/>
            </w:tcBorders>
            <w:shd w:val="clear" w:color="auto" w:fill="auto"/>
            <w:vAlign w:val="center"/>
          </w:tcPr>
          <w:p w:rsidR="00BB0535" w:rsidRPr="00C12ADD" w:rsidRDefault="00BB0535" w:rsidP="00BB0535">
            <w:pPr>
              <w:rPr>
                <w:rFonts w:ascii="SimSun" w:hAnsi="SimSun"/>
                <w:color w:val="222222"/>
                <w:lang w:eastAsia="tr-TR"/>
              </w:rPr>
            </w:pPr>
          </w:p>
        </w:tc>
        <w:tc>
          <w:tcPr>
            <w:tcW w:w="1984" w:type="dxa"/>
            <w:vMerge w:val="restart"/>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BB0535">
            <w:pPr>
              <w:jc w:val="center"/>
              <w:rPr>
                <w:rFonts w:ascii="SimSun" w:hAnsi="SimSun"/>
                <w:color w:val="222222"/>
                <w:lang w:eastAsia="tr-TR"/>
              </w:rPr>
            </w:pPr>
            <w:r w:rsidRPr="00C12ADD">
              <w:rPr>
                <w:rFonts w:ascii="SimSun" w:hAnsi="SimSun" w:hint="eastAsia"/>
                <w:bCs/>
                <w:color w:val="000000"/>
              </w:rPr>
              <w:t>特别课程</w:t>
            </w:r>
            <w:r w:rsidRPr="00C12ADD">
              <w:rPr>
                <w:rFonts w:ascii="SimSun" w:hAnsi="SimSun"/>
                <w:bCs/>
                <w:color w:val="000000"/>
                <w:lang w:eastAsia="tr-TR"/>
              </w:rPr>
              <w:t>(</w:t>
            </w:r>
            <w:r w:rsidRPr="00C12ADD">
              <w:rPr>
                <w:rFonts w:ascii="SimSun" w:hAnsi="SimSun" w:hint="eastAsia"/>
                <w:bCs/>
                <w:color w:val="000000"/>
              </w:rPr>
              <w:t>与检索和审查无关</w:t>
            </w:r>
            <w:r w:rsidRPr="00C12ADD">
              <w:rPr>
                <w:rFonts w:ascii="SimSun" w:hAnsi="SimSun"/>
                <w:bCs/>
                <w:color w:val="000000"/>
                <w:lang w:eastAsia="tr-TR"/>
              </w:rPr>
              <w:t>)</w:t>
            </w: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88614C">
            <w:pPr>
              <w:pStyle w:val="aa"/>
              <w:numPr>
                <w:ilvl w:val="0"/>
                <w:numId w:val="8"/>
              </w:numPr>
              <w:rPr>
                <w:rFonts w:ascii="SimSun" w:eastAsia="SimSun" w:hAnsi="SimSun"/>
                <w:color w:val="222222"/>
                <w:sz w:val="21"/>
                <w:szCs w:val="24"/>
                <w:lang w:eastAsia="tr-TR"/>
              </w:rPr>
            </w:pPr>
            <w:r w:rsidRPr="00C12ADD">
              <w:rPr>
                <w:rFonts w:ascii="SimSun" w:eastAsia="SimSun" w:hAnsi="SimSun" w:hint="eastAsia"/>
                <w:bCs/>
                <w:color w:val="000000"/>
                <w:sz w:val="21"/>
                <w:szCs w:val="24"/>
                <w:lang w:eastAsia="zh-CN"/>
              </w:rPr>
              <w:t>远程学习课程</w:t>
            </w:r>
          </w:p>
        </w:tc>
        <w:tc>
          <w:tcPr>
            <w:tcW w:w="1356" w:type="dxa"/>
            <w:vMerge w:val="restart"/>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bottom"/>
          </w:tcPr>
          <w:p w:rsidR="00BB0535" w:rsidRPr="00C12ADD" w:rsidRDefault="00BB0535" w:rsidP="00BB0535">
            <w:pPr>
              <w:jc w:val="center"/>
              <w:rPr>
                <w:rFonts w:ascii="SimSun" w:hAnsi="SimSun"/>
                <w:color w:val="222222"/>
                <w:lang w:eastAsia="tr-TR"/>
              </w:rPr>
            </w:pPr>
          </w:p>
        </w:tc>
      </w:tr>
      <w:tr w:rsidR="00BB0535" w:rsidRPr="00C12ADD">
        <w:trPr>
          <w:trHeight w:val="300"/>
        </w:trPr>
        <w:tc>
          <w:tcPr>
            <w:tcW w:w="1975" w:type="dxa"/>
            <w:vMerge/>
            <w:tcBorders>
              <w:top w:val="single" w:sz="8" w:space="0" w:color="auto"/>
              <w:left w:val="single" w:sz="8" w:space="0" w:color="auto"/>
              <w:bottom w:val="single" w:sz="8" w:space="0" w:color="auto"/>
              <w:right w:val="single" w:sz="8" w:space="0" w:color="auto"/>
            </w:tcBorders>
            <w:shd w:val="clear" w:color="auto" w:fill="FFFFFF"/>
            <w:vAlign w:val="center"/>
          </w:tcPr>
          <w:p w:rsidR="00BB0535" w:rsidRPr="00C12ADD" w:rsidRDefault="00BB0535" w:rsidP="00BB0535">
            <w:pPr>
              <w:rPr>
                <w:rFonts w:ascii="SimSun" w:hAnsi="SimSun"/>
                <w:color w:val="222222"/>
                <w:lang w:eastAsia="tr-TR"/>
              </w:rPr>
            </w:pPr>
          </w:p>
        </w:tc>
        <w:tc>
          <w:tcPr>
            <w:tcW w:w="1984" w:type="dxa"/>
            <w:vMerge/>
            <w:tcBorders>
              <w:top w:val="nil"/>
              <w:left w:val="nil"/>
              <w:bottom w:val="single" w:sz="8" w:space="0" w:color="auto"/>
              <w:right w:val="single" w:sz="8" w:space="0" w:color="auto"/>
            </w:tcBorders>
            <w:shd w:val="clear" w:color="auto" w:fill="FFFFFF"/>
            <w:vAlign w:val="center"/>
          </w:tcPr>
          <w:p w:rsidR="00BB0535" w:rsidRPr="00C12ADD" w:rsidRDefault="00BB0535" w:rsidP="00BB0535">
            <w:pPr>
              <w:rPr>
                <w:rFonts w:ascii="SimSun" w:hAnsi="SimSun"/>
                <w:color w:val="222222"/>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B0535" w:rsidRPr="00C12ADD" w:rsidRDefault="00BB0535" w:rsidP="0088614C">
            <w:pPr>
              <w:pStyle w:val="aa"/>
              <w:numPr>
                <w:ilvl w:val="0"/>
                <w:numId w:val="8"/>
              </w:numPr>
              <w:rPr>
                <w:rFonts w:ascii="SimSun" w:eastAsia="SimSun" w:hAnsi="SimSun"/>
                <w:color w:val="222222"/>
                <w:sz w:val="21"/>
                <w:szCs w:val="24"/>
                <w:lang w:eastAsia="tr-TR"/>
              </w:rPr>
            </w:pPr>
            <w:r w:rsidRPr="00C12ADD">
              <w:rPr>
                <w:rFonts w:ascii="SimSun" w:eastAsia="SimSun" w:hAnsi="SimSun"/>
                <w:bCs/>
                <w:color w:val="000000"/>
                <w:sz w:val="21"/>
                <w:szCs w:val="24"/>
                <w:lang w:eastAsia="tr-TR"/>
              </w:rPr>
              <w:t>EPO</w:t>
            </w:r>
            <w:r w:rsidRPr="00C12ADD">
              <w:rPr>
                <w:rFonts w:ascii="SimSun" w:eastAsia="SimSun" w:hAnsi="SimSun" w:hint="eastAsia"/>
                <w:bCs/>
                <w:color w:val="000000"/>
                <w:sz w:val="21"/>
                <w:szCs w:val="24"/>
                <w:lang w:eastAsia="zh-CN"/>
              </w:rPr>
              <w:t>组织的研讨会</w:t>
            </w:r>
          </w:p>
        </w:tc>
        <w:tc>
          <w:tcPr>
            <w:tcW w:w="1356" w:type="dxa"/>
            <w:vMerge/>
            <w:tcBorders>
              <w:top w:val="nil"/>
              <w:left w:val="nil"/>
              <w:bottom w:val="single" w:sz="8" w:space="0" w:color="auto"/>
              <w:right w:val="single" w:sz="8" w:space="0" w:color="auto"/>
            </w:tcBorders>
            <w:shd w:val="clear" w:color="auto" w:fill="FFFFFF"/>
            <w:vAlign w:val="center"/>
          </w:tcPr>
          <w:p w:rsidR="00BB0535" w:rsidRPr="00C12ADD" w:rsidRDefault="00BB0535" w:rsidP="00BB0535">
            <w:pPr>
              <w:rPr>
                <w:rFonts w:ascii="SimSun" w:hAnsi="SimSun"/>
                <w:color w:val="222222"/>
                <w:lang w:eastAsia="tr-TR"/>
              </w:rPr>
            </w:pPr>
          </w:p>
        </w:tc>
      </w:tr>
      <w:tr w:rsidR="00BB0535" w:rsidRPr="00B66487">
        <w:trPr>
          <w:trHeight w:val="48"/>
        </w:trPr>
        <w:tc>
          <w:tcPr>
            <w:tcW w:w="1975" w:type="dxa"/>
            <w:tcBorders>
              <w:top w:val="single" w:sz="8" w:space="0" w:color="auto"/>
              <w:bottom w:val="single" w:sz="8" w:space="0" w:color="auto"/>
            </w:tcBorders>
            <w:shd w:val="clear" w:color="auto" w:fill="auto"/>
            <w:noWrap/>
            <w:tcMar>
              <w:top w:w="0" w:type="dxa"/>
              <w:left w:w="70" w:type="dxa"/>
              <w:bottom w:w="0" w:type="dxa"/>
              <w:right w:w="70" w:type="dxa"/>
            </w:tcMar>
            <w:vAlign w:val="bottom"/>
          </w:tcPr>
          <w:p w:rsidR="00BB0535" w:rsidRPr="00B66487" w:rsidRDefault="00BB0535" w:rsidP="00BB0535">
            <w:pPr>
              <w:rPr>
                <w:rFonts w:ascii="SimSun" w:hAnsi="SimSun"/>
                <w:color w:val="222222"/>
                <w:lang w:eastAsia="tr-TR"/>
              </w:rPr>
            </w:pPr>
          </w:p>
        </w:tc>
        <w:tc>
          <w:tcPr>
            <w:tcW w:w="1984" w:type="dxa"/>
            <w:tcBorders>
              <w:top w:val="single" w:sz="8" w:space="0" w:color="auto"/>
              <w:bottom w:val="single" w:sz="8" w:space="0" w:color="auto"/>
            </w:tcBorders>
            <w:shd w:val="clear" w:color="auto" w:fill="auto"/>
            <w:noWrap/>
            <w:tcMar>
              <w:top w:w="0" w:type="dxa"/>
              <w:left w:w="70" w:type="dxa"/>
              <w:bottom w:w="0" w:type="dxa"/>
              <w:right w:w="70" w:type="dxa"/>
            </w:tcMar>
            <w:vAlign w:val="bottom"/>
          </w:tcPr>
          <w:p w:rsidR="00BB0535" w:rsidRPr="00B66487" w:rsidRDefault="00BB0535" w:rsidP="00BB0535">
            <w:pPr>
              <w:rPr>
                <w:rFonts w:ascii="SimSun" w:hAnsi="SimSun"/>
                <w:lang w:eastAsia="tr-TR"/>
              </w:rPr>
            </w:pPr>
          </w:p>
        </w:tc>
        <w:tc>
          <w:tcPr>
            <w:tcW w:w="3969" w:type="dxa"/>
            <w:tcBorders>
              <w:top w:val="single" w:sz="8" w:space="0" w:color="auto"/>
              <w:bottom w:val="single" w:sz="8" w:space="0" w:color="auto"/>
            </w:tcBorders>
            <w:shd w:val="clear" w:color="auto" w:fill="auto"/>
            <w:noWrap/>
            <w:tcMar>
              <w:top w:w="0" w:type="dxa"/>
              <w:left w:w="70" w:type="dxa"/>
              <w:bottom w:w="0" w:type="dxa"/>
              <w:right w:w="70" w:type="dxa"/>
            </w:tcMar>
            <w:vAlign w:val="bottom"/>
          </w:tcPr>
          <w:p w:rsidR="00BB0535" w:rsidRPr="00B66487" w:rsidRDefault="00BB0535" w:rsidP="00BB0535">
            <w:pPr>
              <w:rPr>
                <w:rFonts w:ascii="SimSun" w:hAnsi="SimSun"/>
                <w:lang w:eastAsia="tr-TR"/>
              </w:rPr>
            </w:pPr>
          </w:p>
        </w:tc>
        <w:tc>
          <w:tcPr>
            <w:tcW w:w="1356" w:type="dxa"/>
            <w:tcBorders>
              <w:top w:val="single" w:sz="8" w:space="0" w:color="auto"/>
              <w:bottom w:val="single" w:sz="8" w:space="0" w:color="auto"/>
            </w:tcBorders>
            <w:shd w:val="clear" w:color="auto" w:fill="auto"/>
            <w:noWrap/>
            <w:tcMar>
              <w:top w:w="0" w:type="dxa"/>
              <w:left w:w="70" w:type="dxa"/>
              <w:bottom w:w="0" w:type="dxa"/>
              <w:right w:w="70" w:type="dxa"/>
            </w:tcMar>
            <w:vAlign w:val="bottom"/>
          </w:tcPr>
          <w:p w:rsidR="00BB0535" w:rsidRPr="00B66487" w:rsidRDefault="00BB0535" w:rsidP="00BB0535">
            <w:pPr>
              <w:rPr>
                <w:rFonts w:ascii="SimSun" w:hAnsi="SimSun"/>
                <w:lang w:eastAsia="tr-TR"/>
              </w:rPr>
            </w:pPr>
          </w:p>
        </w:tc>
      </w:tr>
      <w:tr w:rsidR="00BB0535" w:rsidRPr="00B66487">
        <w:trPr>
          <w:trHeight w:val="300"/>
        </w:trPr>
        <w:tc>
          <w:tcPr>
            <w:tcW w:w="1975" w:type="dxa"/>
            <w:tcBorders>
              <w:top w:val="single" w:sz="8" w:space="0" w:color="auto"/>
              <w:left w:val="single" w:sz="8" w:space="0" w:color="auto"/>
              <w:bottom w:val="single" w:sz="8" w:space="0" w:color="auto"/>
              <w:right w:val="single" w:sz="8" w:space="0" w:color="auto"/>
            </w:tcBorders>
            <w:shd w:val="clear" w:color="auto" w:fill="auto"/>
            <w:noWrap/>
            <w:tcMar>
              <w:top w:w="0" w:type="dxa"/>
              <w:left w:w="70" w:type="dxa"/>
              <w:bottom w:w="0" w:type="dxa"/>
              <w:right w:w="70" w:type="dxa"/>
            </w:tcMar>
            <w:vAlign w:val="bottom"/>
          </w:tcPr>
          <w:p w:rsidR="00BB0535" w:rsidRPr="00B66487" w:rsidRDefault="00335969" w:rsidP="00BB0535">
            <w:pPr>
              <w:jc w:val="center"/>
              <w:rPr>
                <w:rFonts w:ascii="SimSun" w:hAnsi="SimSun"/>
                <w:color w:val="222222"/>
              </w:rPr>
            </w:pPr>
            <w:r>
              <w:rPr>
                <w:rFonts w:ascii="SimSun" w:hAnsi="SimSun" w:hint="eastAsia"/>
                <w:bCs/>
                <w:color w:val="000000"/>
              </w:rPr>
              <w:t>其他</w:t>
            </w:r>
          </w:p>
        </w:tc>
        <w:tc>
          <w:tcPr>
            <w:tcW w:w="1984"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bottom"/>
          </w:tcPr>
          <w:p w:rsidR="00BB0535" w:rsidRPr="00B66487" w:rsidRDefault="00BB0535" w:rsidP="00BB0535">
            <w:pPr>
              <w:jc w:val="center"/>
              <w:rPr>
                <w:rFonts w:ascii="SimSun" w:hAnsi="SimSun"/>
                <w:color w:val="222222"/>
              </w:rPr>
            </w:pPr>
            <w:r w:rsidRPr="00B66487">
              <w:rPr>
                <w:rFonts w:ascii="SimSun" w:hAnsi="SimSun"/>
                <w:bCs/>
                <w:color w:val="000000"/>
                <w:lang w:eastAsia="tr-TR"/>
              </w:rPr>
              <w:t>PCT</w:t>
            </w:r>
            <w:r w:rsidRPr="00B66487">
              <w:rPr>
                <w:rFonts w:ascii="SimSun" w:hAnsi="SimSun" w:hint="eastAsia"/>
                <w:bCs/>
                <w:color w:val="000000"/>
              </w:rPr>
              <w:t>相关主题</w:t>
            </w:r>
          </w:p>
        </w:tc>
        <w:tc>
          <w:tcPr>
            <w:tcW w:w="3969"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bottom"/>
          </w:tcPr>
          <w:p w:rsidR="00BB0535" w:rsidRPr="00B66487" w:rsidRDefault="00BB0535" w:rsidP="00BB0535">
            <w:pPr>
              <w:ind w:firstLine="1767"/>
              <w:rPr>
                <w:rFonts w:ascii="SimSun" w:hAnsi="SimSun"/>
                <w:color w:val="222222"/>
                <w:lang w:eastAsia="tr-TR"/>
              </w:rPr>
            </w:pPr>
          </w:p>
        </w:tc>
        <w:tc>
          <w:tcPr>
            <w:tcW w:w="1356"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bottom"/>
          </w:tcPr>
          <w:p w:rsidR="00BB0535" w:rsidRPr="00B66487" w:rsidRDefault="00BB0535" w:rsidP="00BB0535">
            <w:pPr>
              <w:jc w:val="center"/>
              <w:rPr>
                <w:rFonts w:ascii="SimSun" w:hAnsi="SimSun"/>
                <w:color w:val="222222"/>
              </w:rPr>
            </w:pPr>
            <w:r w:rsidRPr="00B66487">
              <w:rPr>
                <w:rFonts w:ascii="SimSun" w:hAnsi="SimSun"/>
                <w:bCs/>
                <w:color w:val="000000"/>
                <w:lang w:eastAsia="tr-TR"/>
              </w:rPr>
              <w:t>1</w:t>
            </w:r>
            <w:r w:rsidRPr="00B66487">
              <w:rPr>
                <w:rFonts w:ascii="SimSun" w:hAnsi="SimSun" w:hint="eastAsia"/>
                <w:bCs/>
                <w:color w:val="000000"/>
              </w:rPr>
              <w:t>周</w:t>
            </w:r>
          </w:p>
        </w:tc>
      </w:tr>
      <w:tr w:rsidR="00BB0535" w:rsidRPr="00C12ADD">
        <w:trPr>
          <w:trHeight w:val="300"/>
        </w:trPr>
        <w:tc>
          <w:tcPr>
            <w:tcW w:w="1975" w:type="dxa"/>
            <w:tcBorders>
              <w:top w:val="single" w:sz="8" w:space="0" w:color="auto"/>
              <w:left w:val="single" w:sz="8" w:space="0" w:color="auto"/>
              <w:bottom w:val="single" w:sz="8" w:space="0" w:color="auto"/>
              <w:right w:val="single" w:sz="8" w:space="0" w:color="auto"/>
            </w:tcBorders>
            <w:shd w:val="clear" w:color="auto" w:fill="auto"/>
            <w:noWrap/>
            <w:tcMar>
              <w:top w:w="0" w:type="dxa"/>
              <w:left w:w="70" w:type="dxa"/>
              <w:bottom w:w="0" w:type="dxa"/>
              <w:right w:w="70" w:type="dxa"/>
            </w:tcMar>
            <w:vAlign w:val="bottom"/>
          </w:tcPr>
          <w:p w:rsidR="00BB0535" w:rsidRPr="00C12ADD" w:rsidRDefault="00BB0535" w:rsidP="00BB0535">
            <w:pPr>
              <w:jc w:val="center"/>
              <w:rPr>
                <w:rFonts w:ascii="SimSun" w:hAnsi="SimSun"/>
                <w:bCs/>
                <w:color w:val="000000"/>
                <w:lang w:eastAsia="tr-TR"/>
              </w:rPr>
            </w:pPr>
          </w:p>
        </w:tc>
        <w:tc>
          <w:tcPr>
            <w:tcW w:w="1984"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bottom"/>
          </w:tcPr>
          <w:p w:rsidR="00BB0535" w:rsidRPr="00C12ADD" w:rsidRDefault="00BB0535" w:rsidP="00BB0535">
            <w:pPr>
              <w:jc w:val="center"/>
              <w:rPr>
                <w:rFonts w:ascii="SimSun" w:hAnsi="SimSun"/>
                <w:bCs/>
                <w:color w:val="000000"/>
                <w:lang w:eastAsia="tr-TR"/>
              </w:rPr>
            </w:pPr>
            <w:r w:rsidRPr="00C12ADD">
              <w:rPr>
                <w:rFonts w:ascii="SimSun" w:hAnsi="SimSun" w:hint="eastAsia"/>
                <w:bCs/>
                <w:color w:val="000000"/>
              </w:rPr>
              <w:t>语言</w:t>
            </w:r>
          </w:p>
        </w:tc>
        <w:tc>
          <w:tcPr>
            <w:tcW w:w="3969"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bottom"/>
          </w:tcPr>
          <w:p w:rsidR="00BB0535" w:rsidRPr="00C12ADD" w:rsidRDefault="00BB0535" w:rsidP="001D2D96">
            <w:pPr>
              <w:pStyle w:val="aa"/>
              <w:numPr>
                <w:ilvl w:val="0"/>
                <w:numId w:val="8"/>
              </w:numPr>
              <w:rPr>
                <w:rFonts w:ascii="SimSun" w:eastAsia="SimSun" w:hAnsi="SimSun"/>
                <w:bCs/>
                <w:color w:val="000000"/>
                <w:sz w:val="21"/>
                <w:szCs w:val="24"/>
                <w:lang w:eastAsia="tr-TR"/>
              </w:rPr>
            </w:pPr>
            <w:r w:rsidRPr="00C12ADD">
              <w:rPr>
                <w:rFonts w:ascii="SimSun" w:eastAsia="SimSun" w:hAnsi="SimSun" w:hint="eastAsia"/>
                <w:bCs/>
                <w:color w:val="000000"/>
                <w:sz w:val="21"/>
                <w:szCs w:val="24"/>
                <w:lang w:eastAsia="zh-CN"/>
              </w:rPr>
              <w:t>法语</w:t>
            </w:r>
            <w:r w:rsidR="001D2D96">
              <w:rPr>
                <w:rFonts w:ascii="SimSun" w:eastAsia="SimSun" w:hAnsi="SimSun" w:hint="eastAsia"/>
                <w:bCs/>
                <w:color w:val="000000"/>
                <w:sz w:val="21"/>
                <w:szCs w:val="24"/>
                <w:lang w:eastAsia="zh-CN"/>
              </w:rPr>
              <w:t>、</w:t>
            </w:r>
            <w:r w:rsidRPr="00C12ADD">
              <w:rPr>
                <w:rFonts w:ascii="SimSun" w:eastAsia="SimSun" w:hAnsi="SimSun" w:hint="eastAsia"/>
                <w:bCs/>
                <w:color w:val="000000"/>
                <w:sz w:val="21"/>
                <w:szCs w:val="24"/>
                <w:lang w:eastAsia="zh-CN"/>
              </w:rPr>
              <w:t>德语或其他</w:t>
            </w:r>
          </w:p>
        </w:tc>
        <w:tc>
          <w:tcPr>
            <w:tcW w:w="1356"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bottom"/>
          </w:tcPr>
          <w:p w:rsidR="00BB0535" w:rsidRPr="00C12ADD" w:rsidRDefault="00BB0535" w:rsidP="00BB0535">
            <w:pPr>
              <w:jc w:val="center"/>
              <w:rPr>
                <w:rFonts w:ascii="SimSun" w:hAnsi="SimSun"/>
                <w:bCs/>
                <w:color w:val="000000"/>
                <w:lang w:eastAsia="tr-TR"/>
              </w:rPr>
            </w:pPr>
          </w:p>
        </w:tc>
      </w:tr>
    </w:tbl>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42.</w:t>
      </w:r>
      <w:r w:rsidR="00AD5505">
        <w:rPr>
          <w:rFonts w:ascii="SimSun" w:eastAsia="SimSun" w:hAnsi="SimSun" w:hint="eastAsia"/>
          <w:sz w:val="21"/>
        </w:rPr>
        <w:tab/>
      </w:r>
      <w:r w:rsidRPr="00C12ADD">
        <w:rPr>
          <w:rFonts w:ascii="SimSun" w:eastAsia="SimSun" w:hAnsi="SimSun" w:hint="eastAsia"/>
          <w:sz w:val="21"/>
        </w:rPr>
        <w:t>审查员还将参加</w:t>
      </w:r>
      <w:r w:rsidRPr="00AD5505">
        <w:rPr>
          <w:rFonts w:ascii="SimSun" w:eastAsia="SimSun" w:hAnsi="SimSun" w:hint="eastAsia"/>
          <w:sz w:val="21"/>
        </w:rPr>
        <w:t>EPO</w:t>
      </w:r>
      <w:r w:rsidRPr="00C12ADD">
        <w:rPr>
          <w:rFonts w:ascii="SimSun" w:eastAsia="SimSun" w:hAnsi="SimSun" w:hint="eastAsia"/>
          <w:sz w:val="21"/>
        </w:rPr>
        <w:t>提供的</w:t>
      </w:r>
      <w:r w:rsidRPr="00C12ADD">
        <w:rPr>
          <w:rFonts w:ascii="SimSun" w:eastAsia="SimSun" w:hAnsi="SimSun"/>
          <w:sz w:val="21"/>
        </w:rPr>
        <w:t>EPOQUENet</w:t>
      </w:r>
      <w:r w:rsidRPr="00C12ADD">
        <w:rPr>
          <w:rFonts w:ascii="SimSun" w:eastAsia="SimSun" w:hAnsi="SimSun" w:hint="eastAsia"/>
          <w:sz w:val="21"/>
        </w:rPr>
        <w:t>培训课程、以及EPO和WIPO组织的关于检索和审查的研讨会或其他</w:t>
      </w:r>
      <w:r w:rsidR="00F81C80" w:rsidRPr="00C12ADD">
        <w:rPr>
          <w:rFonts w:ascii="SimSun" w:eastAsia="SimSun" w:hAnsi="SimSun" w:hint="eastAsia"/>
          <w:sz w:val="21"/>
        </w:rPr>
        <w:t>在线</w:t>
      </w:r>
      <w:r w:rsidRPr="00C12ADD">
        <w:rPr>
          <w:rFonts w:ascii="SimSun" w:eastAsia="SimSun" w:hAnsi="SimSun" w:hint="eastAsia"/>
          <w:sz w:val="21"/>
        </w:rPr>
        <w:t>培训活动。培训活动</w:t>
      </w:r>
      <w:r w:rsidR="00F81C80" w:rsidRPr="00C12ADD">
        <w:rPr>
          <w:rFonts w:ascii="SimSun" w:eastAsia="SimSun" w:hAnsi="SimSun" w:hint="eastAsia"/>
          <w:sz w:val="21"/>
        </w:rPr>
        <w:t>还</w:t>
      </w:r>
      <w:r w:rsidRPr="00C12ADD">
        <w:rPr>
          <w:rFonts w:ascii="SimSun" w:eastAsia="SimSun" w:hAnsi="SimSun" w:hint="eastAsia"/>
          <w:sz w:val="21"/>
        </w:rPr>
        <w:t>包括与</w:t>
      </w:r>
      <w:r w:rsidR="000F24CA" w:rsidRPr="00C12ADD">
        <w:rPr>
          <w:rFonts w:ascii="SimSun" w:eastAsia="SimSun" w:hAnsi="SimSun" w:hint="eastAsia"/>
          <w:sz w:val="21"/>
        </w:rPr>
        <w:t>先进的专利局</w:t>
      </w:r>
      <w:r w:rsidRPr="00C12ADD">
        <w:rPr>
          <w:rFonts w:ascii="SimSun" w:eastAsia="SimSun" w:hAnsi="SimSun" w:hint="eastAsia"/>
          <w:sz w:val="21"/>
        </w:rPr>
        <w:t>例如丹麦专利商标局</w:t>
      </w:r>
      <w:r w:rsidR="00BB3120" w:rsidRPr="00C12ADD">
        <w:rPr>
          <w:rFonts w:ascii="SimSun" w:eastAsia="SimSun" w:hAnsi="SimSun" w:hint="eastAsia"/>
          <w:sz w:val="21"/>
        </w:rPr>
        <w:t>(</w:t>
      </w:r>
      <w:r w:rsidRPr="00C12ADD">
        <w:rPr>
          <w:rFonts w:ascii="SimSun" w:eastAsia="SimSun" w:hAnsi="SimSun" w:hint="eastAsia"/>
          <w:sz w:val="21"/>
        </w:rPr>
        <w:t>DKPTO</w:t>
      </w:r>
      <w:r w:rsidR="00BB3120" w:rsidRPr="00C12ADD">
        <w:rPr>
          <w:rFonts w:ascii="SimSun" w:eastAsia="SimSun" w:hAnsi="SimSun" w:hint="eastAsia"/>
          <w:sz w:val="21"/>
        </w:rPr>
        <w:t>)</w:t>
      </w:r>
      <w:r w:rsidRPr="00C12ADD">
        <w:rPr>
          <w:rFonts w:ascii="SimSun" w:eastAsia="SimSun" w:hAnsi="SimSun" w:hint="eastAsia"/>
          <w:sz w:val="21"/>
        </w:rPr>
        <w:t>、德国专利商标局</w:t>
      </w:r>
      <w:r w:rsidR="00BB3120" w:rsidRPr="00C12ADD">
        <w:rPr>
          <w:rFonts w:ascii="SimSun" w:eastAsia="SimSun" w:hAnsi="SimSun" w:hint="eastAsia"/>
          <w:sz w:val="21"/>
        </w:rPr>
        <w:t>(</w:t>
      </w:r>
      <w:r w:rsidRPr="00C12ADD">
        <w:rPr>
          <w:rFonts w:ascii="SimSun" w:eastAsia="SimSun" w:hAnsi="SimSun"/>
          <w:sz w:val="21"/>
        </w:rPr>
        <w:t>DPMA</w:t>
      </w:r>
      <w:r w:rsidR="00BB3120" w:rsidRPr="00C12ADD">
        <w:rPr>
          <w:rFonts w:ascii="SimSun" w:eastAsia="SimSun" w:hAnsi="SimSun" w:hint="eastAsia"/>
          <w:sz w:val="21"/>
        </w:rPr>
        <w:t>)</w:t>
      </w:r>
      <w:r w:rsidRPr="00C12ADD">
        <w:rPr>
          <w:rFonts w:ascii="SimSun" w:eastAsia="SimSun" w:hAnsi="SimSun" w:hint="eastAsia"/>
          <w:sz w:val="21"/>
        </w:rPr>
        <w:t>等分享检索和审查工作经验以及最</w:t>
      </w:r>
      <w:r w:rsidR="000F24CA" w:rsidRPr="00C12ADD">
        <w:rPr>
          <w:rFonts w:ascii="SimSun" w:eastAsia="SimSun" w:hAnsi="SimSun" w:hint="eastAsia"/>
          <w:sz w:val="21"/>
        </w:rPr>
        <w:t>佳</w:t>
      </w:r>
      <w:r w:rsidRPr="00C12ADD">
        <w:rPr>
          <w:rFonts w:ascii="SimSun" w:eastAsia="SimSun" w:hAnsi="SimSun" w:hint="eastAsia"/>
          <w:sz w:val="21"/>
        </w:rPr>
        <w:t>实践。</w:t>
      </w:r>
    </w:p>
    <w:p w:rsidR="00BB0535" w:rsidRPr="0088614C" w:rsidRDefault="00BB0535" w:rsidP="0088614C">
      <w:pPr>
        <w:pStyle w:val="1"/>
        <w:spacing w:before="0" w:afterLines="50" w:after="120" w:line="340" w:lineRule="atLeast"/>
        <w:rPr>
          <w:rFonts w:ascii="SimSun" w:eastAsia="SimSun" w:hAnsi="SimSun"/>
          <w:b w:val="0"/>
          <w:sz w:val="21"/>
          <w:u w:val="single"/>
        </w:rPr>
      </w:pPr>
      <w:r w:rsidRPr="0088614C">
        <w:rPr>
          <w:rFonts w:ascii="SimSun" w:eastAsia="SimSun" w:hAnsi="SimSun" w:hint="eastAsia"/>
          <w:b w:val="0"/>
          <w:sz w:val="21"/>
          <w:u w:val="single"/>
        </w:rPr>
        <w:t>语</w:t>
      </w:r>
      <w:r w:rsidR="005D6774">
        <w:rPr>
          <w:rFonts w:ascii="SimSun" w:eastAsia="SimSun" w:hAnsi="SimSun" w:hint="eastAsia"/>
          <w:b w:val="0"/>
          <w:sz w:val="21"/>
          <w:u w:val="single"/>
        </w:rPr>
        <w:t xml:space="preserve">　</w:t>
      </w:r>
      <w:r w:rsidRPr="0088614C">
        <w:rPr>
          <w:rFonts w:ascii="SimSun" w:eastAsia="SimSun" w:hAnsi="SimSun" w:hint="eastAsia"/>
          <w:b w:val="0"/>
          <w:sz w:val="21"/>
          <w:u w:val="single"/>
        </w:rPr>
        <w:t>言</w:t>
      </w:r>
    </w:p>
    <w:p w:rsidR="00BB0535" w:rsidRPr="00C12ADD" w:rsidRDefault="00BB0535" w:rsidP="00AD5505">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43.</w:t>
      </w:r>
      <w:r w:rsidR="00AD5505" w:rsidRPr="00890010">
        <w:rPr>
          <w:rFonts w:ascii="SimSun" w:eastAsiaTheme="minorEastAsia" w:hAnsi="SimSun" w:hint="eastAsia"/>
          <w:sz w:val="21"/>
        </w:rPr>
        <w:tab/>
      </w:r>
      <w:r w:rsidRPr="00AD5505">
        <w:rPr>
          <w:rFonts w:ascii="SimSun" w:eastAsia="SimSun" w:hAnsi="SimSun" w:hint="eastAsia"/>
          <w:sz w:val="21"/>
        </w:rPr>
        <w:t>所有审查员都熟练掌握土耳其语和英语</w:t>
      </w:r>
      <w:r w:rsidRPr="00C12ADD">
        <w:rPr>
          <w:rFonts w:ascii="SimSun" w:hAnsi="SimSun" w:hint="eastAsia"/>
          <w:sz w:val="21"/>
        </w:rPr>
        <w:t>。12%的审查员还精通第三语言</w:t>
      </w:r>
      <w:r w:rsidR="00BB3120" w:rsidRPr="00C12ADD">
        <w:rPr>
          <w:rFonts w:ascii="SimSun" w:hAnsi="SimSun" w:hint="eastAsia"/>
          <w:sz w:val="21"/>
        </w:rPr>
        <w:t>(</w:t>
      </w:r>
      <w:r w:rsidRPr="00C12ADD">
        <w:rPr>
          <w:rFonts w:ascii="SimSun" w:hAnsi="SimSun" w:hint="eastAsia"/>
          <w:sz w:val="21"/>
        </w:rPr>
        <w:t>法语/德语</w:t>
      </w:r>
      <w:r w:rsidR="00BB3120" w:rsidRPr="00C12ADD">
        <w:rPr>
          <w:rFonts w:ascii="SimSun" w:hAnsi="SimSun" w:hint="eastAsia"/>
          <w:sz w:val="21"/>
        </w:rPr>
        <w:t>)</w:t>
      </w:r>
      <w:r w:rsidR="00BD43AF" w:rsidRPr="00890010">
        <w:rPr>
          <w:rFonts w:asciiTheme="minorEastAsia" w:eastAsiaTheme="minorEastAsia" w:hAnsiTheme="minorEastAsia" w:hint="eastAsia"/>
          <w:sz w:val="21"/>
        </w:rPr>
        <w:t>。</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44.</w:t>
      </w:r>
      <w:r w:rsidR="00AD5505">
        <w:rPr>
          <w:rFonts w:ascii="SimSun" w:eastAsia="SimSun" w:hAnsi="SimSun" w:hint="eastAsia"/>
          <w:sz w:val="21"/>
        </w:rPr>
        <w:tab/>
      </w:r>
      <w:r w:rsidRPr="00C12ADD">
        <w:rPr>
          <w:rFonts w:ascii="SimSun" w:eastAsia="SimSun" w:hAnsi="SimSun" w:hint="eastAsia"/>
          <w:sz w:val="21"/>
        </w:rPr>
        <w:t>因此，</w:t>
      </w:r>
      <w:r w:rsidR="008F47EA" w:rsidRPr="00C12ADD">
        <w:rPr>
          <w:rFonts w:ascii="SimSun" w:eastAsia="SimSun" w:hAnsi="SimSun" w:hint="eastAsia"/>
          <w:sz w:val="21"/>
        </w:rPr>
        <w:t>TPI</w:t>
      </w:r>
      <w:r w:rsidRPr="00C12ADD">
        <w:rPr>
          <w:rFonts w:ascii="SimSun" w:eastAsia="SimSun" w:hAnsi="SimSun" w:hint="eastAsia"/>
          <w:sz w:val="21"/>
        </w:rPr>
        <w:t>满足PCT细则36.1(iii)和63.1(iii)规定的要求，其规定“该局或者该组织必须拥有一批工作人员，能够对所要求的技术领域进行检索，并且具有至少能够理解用来撰写或者翻译本细则第34条所述最低限度文献的语言的语言能力”。</w:t>
      </w:r>
    </w:p>
    <w:p w:rsidR="00BB0535" w:rsidRPr="00AD5505" w:rsidRDefault="00BB0535" w:rsidP="00AD5505">
      <w:pPr>
        <w:pStyle w:val="3"/>
        <w:keepLines w:val="0"/>
        <w:widowControl/>
        <w:spacing w:before="0" w:afterLines="50" w:after="120" w:line="340" w:lineRule="atLeast"/>
        <w:rPr>
          <w:rFonts w:ascii="SimSun" w:hAnsi="SimSun"/>
          <w:kern w:val="0"/>
          <w:sz w:val="21"/>
        </w:rPr>
      </w:pPr>
      <w:r w:rsidRPr="00AD5505">
        <w:rPr>
          <w:rFonts w:ascii="SimSun" w:hAnsi="SimSun" w:hint="eastAsia"/>
          <w:kern w:val="0"/>
          <w:sz w:val="21"/>
        </w:rPr>
        <w:t>检索和审查资源</w:t>
      </w:r>
    </w:p>
    <w:p w:rsidR="00BB0535" w:rsidRPr="00AD5505"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AD5505">
        <w:rPr>
          <w:rFonts w:ascii="SimSun" w:eastAsia="SimSun" w:hAnsi="SimSun" w:hint="eastAsia"/>
          <w:sz w:val="21"/>
        </w:rPr>
        <w:t>45.</w:t>
      </w:r>
      <w:r w:rsidR="00AD5505">
        <w:rPr>
          <w:rFonts w:ascii="SimSun" w:eastAsia="SimSun" w:hAnsi="SimSun" w:hint="eastAsia"/>
          <w:sz w:val="21"/>
        </w:rPr>
        <w:tab/>
      </w:r>
      <w:r w:rsidR="008F47EA" w:rsidRPr="00AD5505">
        <w:rPr>
          <w:rFonts w:ascii="SimSun" w:eastAsia="SimSun" w:hAnsi="SimSun" w:hint="eastAsia"/>
          <w:sz w:val="21"/>
        </w:rPr>
        <w:t>TPI</w:t>
      </w:r>
      <w:r w:rsidRPr="00AD5505">
        <w:rPr>
          <w:rFonts w:ascii="SimSun" w:eastAsia="SimSun" w:hAnsi="SimSun" w:hint="eastAsia"/>
          <w:sz w:val="21"/>
        </w:rPr>
        <w:t>的专利审查员都配备了必要的</w:t>
      </w:r>
      <w:r w:rsidR="008120F8" w:rsidRPr="00AD5505">
        <w:rPr>
          <w:rFonts w:ascii="SimSun" w:eastAsia="SimSun" w:hAnsi="SimSun" w:hint="eastAsia"/>
          <w:sz w:val="21"/>
        </w:rPr>
        <w:t>IT</w:t>
      </w:r>
      <w:r w:rsidRPr="00AD5505">
        <w:rPr>
          <w:rFonts w:ascii="SimSun" w:eastAsia="SimSun" w:hAnsi="SimSun" w:hint="eastAsia"/>
          <w:sz w:val="21"/>
        </w:rPr>
        <w:t>硬件和软件，例如24英寸双显示屏</w:t>
      </w:r>
      <w:r w:rsidR="00650325" w:rsidRPr="00AD5505">
        <w:rPr>
          <w:rFonts w:ascii="SimSun" w:eastAsia="SimSun" w:hAnsi="SimSun" w:hint="eastAsia"/>
          <w:sz w:val="21"/>
        </w:rPr>
        <w:t>和</w:t>
      </w:r>
      <w:r w:rsidRPr="00AD5505">
        <w:rPr>
          <w:rFonts w:ascii="SimSun" w:eastAsia="SimSun" w:hAnsi="SimSun" w:hint="eastAsia"/>
          <w:sz w:val="21"/>
        </w:rPr>
        <w:t>良好的工作空间用于检索和审查，</w:t>
      </w:r>
      <w:r w:rsidR="009D4E28" w:rsidRPr="00AD5505">
        <w:rPr>
          <w:rFonts w:ascii="SimSun" w:eastAsia="SimSun" w:hAnsi="SimSun" w:hint="eastAsia"/>
          <w:sz w:val="21"/>
        </w:rPr>
        <w:t>以及</w:t>
      </w:r>
      <w:r w:rsidRPr="00AD5505">
        <w:rPr>
          <w:rFonts w:ascii="SimSun" w:eastAsia="SimSun" w:hAnsi="SimSun" w:hint="eastAsia"/>
          <w:sz w:val="21"/>
        </w:rPr>
        <w:t>将现有技术文件翻译成</w:t>
      </w:r>
      <w:r w:rsidR="00335969" w:rsidRPr="00AD5505">
        <w:rPr>
          <w:rFonts w:ascii="SimSun" w:eastAsia="SimSun" w:hAnsi="SimSun" w:hint="eastAsia"/>
          <w:sz w:val="21"/>
        </w:rPr>
        <w:t>其他</w:t>
      </w:r>
      <w:r w:rsidRPr="00AD5505">
        <w:rPr>
          <w:rFonts w:ascii="SimSun" w:eastAsia="SimSun" w:hAnsi="SimSun" w:hint="eastAsia"/>
          <w:sz w:val="21"/>
        </w:rPr>
        <w:t>语言的工具。所有审查员</w:t>
      </w:r>
      <w:r w:rsidR="00650325" w:rsidRPr="00AD5505">
        <w:rPr>
          <w:rFonts w:ascii="SimSun" w:eastAsia="SimSun" w:hAnsi="SimSun" w:hint="eastAsia"/>
          <w:sz w:val="21"/>
        </w:rPr>
        <w:t>都能</w:t>
      </w:r>
      <w:r w:rsidRPr="00AD5505">
        <w:rPr>
          <w:rFonts w:ascii="SimSun" w:eastAsia="SimSun" w:hAnsi="SimSun" w:hint="eastAsia"/>
          <w:sz w:val="21"/>
        </w:rPr>
        <w:t>进入EPOQUE-Net</w:t>
      </w:r>
      <w:r w:rsidR="00650325" w:rsidRPr="00AD5505">
        <w:rPr>
          <w:rFonts w:ascii="SimSun" w:eastAsia="SimSun" w:hAnsi="SimSun" w:hint="eastAsia"/>
          <w:sz w:val="21"/>
        </w:rPr>
        <w:t>进行</w:t>
      </w:r>
      <w:r w:rsidRPr="00AD5505">
        <w:rPr>
          <w:rFonts w:ascii="SimSun" w:eastAsia="SimSun" w:hAnsi="SimSun" w:hint="eastAsia"/>
          <w:sz w:val="21"/>
        </w:rPr>
        <w:t>现有技术</w:t>
      </w:r>
      <w:r w:rsidR="00650325" w:rsidRPr="00AD5505">
        <w:rPr>
          <w:rFonts w:ascii="SimSun" w:eastAsia="SimSun" w:hAnsi="SimSun" w:hint="eastAsia"/>
          <w:sz w:val="21"/>
        </w:rPr>
        <w:t>检索</w:t>
      </w:r>
      <w:r w:rsidRPr="00AD5505">
        <w:rPr>
          <w:rFonts w:ascii="SimSun" w:eastAsia="SimSun" w:hAnsi="SimSun" w:hint="eastAsia"/>
          <w:sz w:val="21"/>
        </w:rPr>
        <w:t>，并且可以利用Espacenet</w:t>
      </w:r>
      <w:r w:rsidR="00BB3120" w:rsidRPr="00AD5505">
        <w:rPr>
          <w:rFonts w:ascii="SimSun" w:eastAsia="SimSun" w:hAnsi="SimSun" w:hint="eastAsia"/>
          <w:sz w:val="21"/>
        </w:rPr>
        <w:t>(</w:t>
      </w:r>
      <w:r w:rsidRPr="00AD5505">
        <w:rPr>
          <w:rFonts w:ascii="SimSun" w:eastAsia="SimSun" w:hAnsi="SimSun" w:hint="eastAsia"/>
          <w:sz w:val="21"/>
        </w:rPr>
        <w:t>专利翻译服务，包括土耳其语</w:t>
      </w:r>
      <w:r w:rsidR="00BB3120" w:rsidRPr="00AD5505">
        <w:rPr>
          <w:rFonts w:ascii="SimSun" w:eastAsia="SimSun" w:hAnsi="SimSun" w:hint="eastAsia"/>
          <w:sz w:val="21"/>
        </w:rPr>
        <w:t>)</w:t>
      </w:r>
      <w:r w:rsidRPr="00AD5505">
        <w:rPr>
          <w:rFonts w:ascii="SimSun" w:eastAsia="SimSun" w:hAnsi="SimSun" w:hint="eastAsia"/>
          <w:sz w:val="21"/>
        </w:rPr>
        <w:t>提供的机器翻译以及EPOQUE NET翻译功能，尤其是通过上述功能可以理解远东语言的文件。</w:t>
      </w:r>
    </w:p>
    <w:p w:rsidR="00BB0535" w:rsidRPr="0088614C" w:rsidRDefault="00BB0535" w:rsidP="0088614C">
      <w:pPr>
        <w:pStyle w:val="1"/>
        <w:spacing w:before="0" w:afterLines="50" w:after="120" w:line="340" w:lineRule="atLeast"/>
        <w:rPr>
          <w:rFonts w:ascii="SimSun" w:eastAsia="SimSun" w:hAnsi="SimSun"/>
          <w:b w:val="0"/>
          <w:sz w:val="21"/>
          <w:u w:val="single"/>
        </w:rPr>
      </w:pPr>
      <w:r w:rsidRPr="0088614C">
        <w:rPr>
          <w:rFonts w:ascii="SimSun" w:eastAsia="SimSun" w:hAnsi="SimSun" w:hint="eastAsia"/>
          <w:b w:val="0"/>
          <w:sz w:val="21"/>
          <w:u w:val="single"/>
        </w:rPr>
        <w:t>检索数据库和</w:t>
      </w:r>
      <w:r w:rsidR="009D4E28" w:rsidRPr="0088614C">
        <w:rPr>
          <w:rFonts w:ascii="SimSun" w:eastAsia="SimSun" w:hAnsi="SimSun" w:hint="eastAsia"/>
          <w:b w:val="0"/>
          <w:sz w:val="21"/>
          <w:u w:val="single"/>
        </w:rPr>
        <w:t>最低限度</w:t>
      </w:r>
      <w:r w:rsidRPr="0088614C">
        <w:rPr>
          <w:rFonts w:ascii="SimSun" w:eastAsia="SimSun" w:hAnsi="SimSun" w:hint="eastAsia"/>
          <w:b w:val="0"/>
          <w:sz w:val="21"/>
          <w:u w:val="single"/>
        </w:rPr>
        <w:t>文献</w:t>
      </w:r>
    </w:p>
    <w:p w:rsidR="00BB0535" w:rsidRPr="00AD5505"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AD5505">
        <w:rPr>
          <w:rFonts w:ascii="SimSun" w:eastAsia="SimSun" w:hAnsi="SimSun" w:hint="eastAsia"/>
          <w:sz w:val="21"/>
        </w:rPr>
        <w:t>46．</w:t>
      </w:r>
      <w:r w:rsidR="00AD5505">
        <w:rPr>
          <w:rFonts w:ascii="SimSun" w:eastAsia="SimSun" w:hAnsi="SimSun" w:hint="eastAsia"/>
          <w:sz w:val="21"/>
        </w:rPr>
        <w:tab/>
      </w:r>
      <w:r w:rsidRPr="00AD5505">
        <w:rPr>
          <w:rFonts w:ascii="SimSun" w:eastAsia="SimSun" w:hAnsi="SimSun" w:hint="eastAsia"/>
          <w:sz w:val="21"/>
        </w:rPr>
        <w:t>至于最低</w:t>
      </w:r>
      <w:r w:rsidR="009D4E28" w:rsidRPr="00AD5505">
        <w:rPr>
          <w:rFonts w:ascii="SimSun" w:eastAsia="SimSun" w:hAnsi="SimSun" w:hint="eastAsia"/>
          <w:sz w:val="21"/>
        </w:rPr>
        <w:t>限度</w:t>
      </w:r>
      <w:r w:rsidRPr="00AD5505">
        <w:rPr>
          <w:rFonts w:ascii="SimSun" w:eastAsia="SimSun" w:hAnsi="SimSun" w:hint="eastAsia"/>
          <w:sz w:val="21"/>
        </w:rPr>
        <w:t>文献，</w:t>
      </w:r>
      <w:r w:rsidR="008F47EA" w:rsidRPr="00AD5505">
        <w:rPr>
          <w:rFonts w:ascii="SimSun" w:eastAsia="SimSun" w:hAnsi="SimSun" w:hint="eastAsia"/>
          <w:sz w:val="21"/>
        </w:rPr>
        <w:t>TPI</w:t>
      </w:r>
      <w:r w:rsidRPr="00AD5505">
        <w:rPr>
          <w:rFonts w:ascii="SimSun" w:eastAsia="SimSun" w:hAnsi="SimSun" w:hint="eastAsia"/>
          <w:sz w:val="21"/>
        </w:rPr>
        <w:t>完全</w:t>
      </w:r>
      <w:r w:rsidR="009D4E28" w:rsidRPr="00AD5505">
        <w:rPr>
          <w:rFonts w:ascii="SimSun" w:eastAsia="SimSun" w:hAnsi="SimSun" w:hint="eastAsia"/>
          <w:sz w:val="21"/>
        </w:rPr>
        <w:t>可以获得</w:t>
      </w:r>
      <w:r w:rsidRPr="00AD5505">
        <w:rPr>
          <w:rFonts w:ascii="SimSun" w:eastAsia="SimSun" w:hAnsi="SimSun" w:hint="eastAsia"/>
          <w:sz w:val="21"/>
        </w:rPr>
        <w:t>PCT细则第34条规定的最低</w:t>
      </w:r>
      <w:r w:rsidR="009D4E28" w:rsidRPr="00AD5505">
        <w:rPr>
          <w:rFonts w:ascii="SimSun" w:eastAsia="SimSun" w:hAnsi="SimSun" w:hint="eastAsia"/>
          <w:sz w:val="21"/>
        </w:rPr>
        <w:t>限度</w:t>
      </w:r>
      <w:r w:rsidRPr="00AD5505">
        <w:rPr>
          <w:rFonts w:ascii="SimSun" w:eastAsia="SimSun" w:hAnsi="SimSun" w:hint="eastAsia"/>
          <w:sz w:val="21"/>
        </w:rPr>
        <w:t>文献。</w:t>
      </w:r>
    </w:p>
    <w:p w:rsidR="00BB0535" w:rsidRPr="0088614C" w:rsidRDefault="00BB0535" w:rsidP="0088614C">
      <w:pPr>
        <w:pStyle w:val="1"/>
        <w:spacing w:before="0" w:afterLines="50" w:after="120" w:line="340" w:lineRule="atLeast"/>
        <w:rPr>
          <w:rFonts w:ascii="SimSun" w:eastAsia="SimSun" w:hAnsi="SimSun"/>
          <w:b w:val="0"/>
          <w:sz w:val="21"/>
          <w:u w:val="single"/>
        </w:rPr>
      </w:pPr>
      <w:r w:rsidRPr="0088614C">
        <w:rPr>
          <w:rFonts w:ascii="SimSun" w:eastAsia="SimSun" w:hAnsi="SimSun" w:hint="eastAsia"/>
          <w:b w:val="0"/>
          <w:sz w:val="21"/>
          <w:u w:val="single"/>
        </w:rPr>
        <w:t>检索数据库</w:t>
      </w:r>
    </w:p>
    <w:p w:rsidR="00BB0535" w:rsidRPr="00C12ADD" w:rsidRDefault="00BB0535" w:rsidP="00AD5505">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47.</w:t>
      </w:r>
      <w:r w:rsidR="00AD5505" w:rsidRPr="00890010">
        <w:rPr>
          <w:rFonts w:ascii="SimSun" w:eastAsiaTheme="minorEastAsia" w:hAnsi="SimSun" w:hint="eastAsia"/>
          <w:sz w:val="21"/>
        </w:rPr>
        <w:tab/>
      </w:r>
      <w:r w:rsidRPr="00AD5505">
        <w:rPr>
          <w:rFonts w:ascii="SimSun" w:eastAsia="SimSun" w:hAnsi="SimSun" w:hint="eastAsia"/>
          <w:sz w:val="21"/>
        </w:rPr>
        <w:t>审查员可使用的检索数据库包括</w:t>
      </w:r>
      <w:r w:rsidRPr="00C12ADD">
        <w:rPr>
          <w:rFonts w:ascii="SimSun" w:hAnsi="SimSun" w:hint="eastAsia"/>
          <w:sz w:val="21"/>
        </w:rPr>
        <w:t>：</w:t>
      </w:r>
    </w:p>
    <w:p w:rsidR="00BB0535" w:rsidRPr="00BD43AF" w:rsidRDefault="00BB3120" w:rsidP="00BD43AF">
      <w:pPr>
        <w:pStyle w:val="ONUME"/>
        <w:numPr>
          <w:ilvl w:val="0"/>
          <w:numId w:val="0"/>
        </w:numPr>
        <w:overflowPunct w:val="0"/>
        <w:spacing w:afterLines="50" w:after="120" w:line="340" w:lineRule="atLeast"/>
        <w:ind w:left="567"/>
        <w:jc w:val="both"/>
        <w:rPr>
          <w:rFonts w:ascii="SimSun" w:eastAsia="SimSun" w:hAnsi="SimSun"/>
          <w:sz w:val="21"/>
          <w:szCs w:val="21"/>
        </w:rPr>
      </w:pPr>
      <w:r w:rsidRPr="00BD43AF">
        <w:rPr>
          <w:rFonts w:ascii="SimSun" w:eastAsia="SimSun" w:hAnsi="SimSun" w:hint="eastAsia"/>
          <w:sz w:val="21"/>
          <w:szCs w:val="21"/>
        </w:rPr>
        <w:t>(</w:t>
      </w:r>
      <w:r w:rsidR="00BB0535" w:rsidRPr="00BD43AF">
        <w:rPr>
          <w:rFonts w:ascii="SimSun" w:eastAsia="SimSun" w:hAnsi="SimSun" w:hint="eastAsia"/>
          <w:sz w:val="21"/>
          <w:szCs w:val="21"/>
        </w:rPr>
        <w:t>a</w:t>
      </w:r>
      <w:r w:rsidRPr="00BD43AF">
        <w:rPr>
          <w:rFonts w:ascii="SimSun" w:eastAsia="SimSun" w:hAnsi="SimSun" w:hint="eastAsia"/>
          <w:sz w:val="21"/>
          <w:szCs w:val="21"/>
        </w:rPr>
        <w:t>)</w:t>
      </w:r>
      <w:r w:rsidR="00BD43AF">
        <w:rPr>
          <w:rFonts w:ascii="SimSun" w:eastAsia="SimSun" w:hAnsi="SimSun" w:hint="eastAsia"/>
          <w:sz w:val="21"/>
          <w:szCs w:val="21"/>
        </w:rPr>
        <w:tab/>
      </w:r>
      <w:r w:rsidR="00BB0535" w:rsidRPr="00BD43AF">
        <w:rPr>
          <w:rFonts w:ascii="SimSun" w:eastAsia="SimSun" w:hAnsi="SimSun" w:hint="eastAsia"/>
          <w:sz w:val="21"/>
          <w:szCs w:val="21"/>
        </w:rPr>
        <w:t>EPOQUENet，合并访问德温特世界专利索引</w:t>
      </w:r>
      <w:r w:rsidRPr="00BD43AF">
        <w:rPr>
          <w:rFonts w:ascii="SimSun" w:eastAsia="SimSun" w:hAnsi="SimSun" w:hint="eastAsia"/>
          <w:sz w:val="21"/>
          <w:szCs w:val="21"/>
        </w:rPr>
        <w:t>(</w:t>
      </w:r>
      <w:r w:rsidR="00BB0535" w:rsidRPr="00BD43AF">
        <w:rPr>
          <w:rFonts w:ascii="SimSun" w:eastAsia="SimSun" w:hAnsi="SimSun" w:hint="eastAsia"/>
          <w:sz w:val="21"/>
          <w:szCs w:val="21"/>
        </w:rPr>
        <w:t>DWPI</w:t>
      </w:r>
      <w:r w:rsidRPr="00BD43AF">
        <w:rPr>
          <w:rFonts w:ascii="SimSun" w:eastAsia="SimSun" w:hAnsi="SimSun" w:hint="eastAsia"/>
          <w:sz w:val="21"/>
          <w:szCs w:val="21"/>
        </w:rPr>
        <w:t>)</w:t>
      </w:r>
      <w:r w:rsidR="00BB0535" w:rsidRPr="00BD43AF">
        <w:rPr>
          <w:rFonts w:ascii="SimSun" w:eastAsia="SimSun" w:hAnsi="SimSun" w:hint="eastAsia"/>
          <w:sz w:val="21"/>
          <w:szCs w:val="21"/>
        </w:rPr>
        <w:t>；</w:t>
      </w:r>
    </w:p>
    <w:p w:rsidR="00BB0535" w:rsidRPr="00BD43AF" w:rsidRDefault="00BB3120" w:rsidP="00BD43AF">
      <w:pPr>
        <w:pStyle w:val="ONUME"/>
        <w:numPr>
          <w:ilvl w:val="0"/>
          <w:numId w:val="0"/>
        </w:numPr>
        <w:overflowPunct w:val="0"/>
        <w:spacing w:afterLines="50" w:after="120" w:line="340" w:lineRule="atLeast"/>
        <w:ind w:left="567"/>
        <w:jc w:val="both"/>
        <w:rPr>
          <w:rFonts w:ascii="SimSun" w:eastAsia="SimSun" w:hAnsi="SimSun"/>
          <w:sz w:val="21"/>
          <w:szCs w:val="21"/>
        </w:rPr>
      </w:pPr>
      <w:r w:rsidRPr="00BD43AF">
        <w:rPr>
          <w:rFonts w:ascii="SimSun" w:eastAsia="SimSun" w:hAnsi="SimSun" w:hint="eastAsia"/>
          <w:sz w:val="21"/>
          <w:szCs w:val="21"/>
        </w:rPr>
        <w:t>(</w:t>
      </w:r>
      <w:r w:rsidR="00BB0535" w:rsidRPr="00BD43AF">
        <w:rPr>
          <w:rFonts w:ascii="SimSun" w:eastAsia="SimSun" w:hAnsi="SimSun" w:hint="eastAsia"/>
          <w:sz w:val="21"/>
          <w:szCs w:val="21"/>
        </w:rPr>
        <w:t>b</w:t>
      </w:r>
      <w:r w:rsidRPr="00BD43AF">
        <w:rPr>
          <w:rFonts w:ascii="SimSun" w:eastAsia="SimSun" w:hAnsi="SimSun" w:hint="eastAsia"/>
          <w:sz w:val="21"/>
          <w:szCs w:val="21"/>
        </w:rPr>
        <w:t>)</w:t>
      </w:r>
      <w:r w:rsidR="00BD43AF">
        <w:rPr>
          <w:rFonts w:ascii="SimSun" w:eastAsia="SimSun" w:hAnsi="SimSun" w:hint="eastAsia"/>
          <w:sz w:val="21"/>
          <w:szCs w:val="21"/>
        </w:rPr>
        <w:tab/>
      </w:r>
      <w:r w:rsidR="00BB0535" w:rsidRPr="00BD43AF">
        <w:rPr>
          <w:rFonts w:ascii="SimSun" w:eastAsia="SimSun" w:hAnsi="SimSun" w:hint="eastAsia"/>
          <w:sz w:val="21"/>
          <w:szCs w:val="21"/>
        </w:rPr>
        <w:t>商业数据库，例如IEEE Xplore</w:t>
      </w:r>
      <w:r w:rsidR="005D6774">
        <w:rPr>
          <w:rFonts w:ascii="SimSun" w:eastAsia="SimSun" w:hAnsi="SimSun" w:hint="eastAsia"/>
          <w:sz w:val="21"/>
          <w:szCs w:val="21"/>
        </w:rPr>
        <w:t>、</w:t>
      </w:r>
      <w:r w:rsidR="00BB0535" w:rsidRPr="00BD43AF">
        <w:rPr>
          <w:rFonts w:ascii="SimSun" w:eastAsia="SimSun" w:hAnsi="SimSun" w:hint="eastAsia"/>
          <w:sz w:val="21"/>
          <w:szCs w:val="21"/>
        </w:rPr>
        <w:t>Elsevier</w:t>
      </w:r>
      <w:r w:rsidR="005D6774">
        <w:rPr>
          <w:rFonts w:ascii="SimSun" w:eastAsia="SimSun" w:hAnsi="SimSun" w:hint="eastAsia"/>
          <w:sz w:val="21"/>
          <w:szCs w:val="21"/>
        </w:rPr>
        <w:t>、</w:t>
      </w:r>
      <w:r w:rsidR="00BB0535" w:rsidRPr="00BD43AF">
        <w:rPr>
          <w:rFonts w:ascii="SimSun" w:eastAsia="SimSun" w:hAnsi="SimSun" w:hint="eastAsia"/>
          <w:sz w:val="21"/>
          <w:szCs w:val="21"/>
        </w:rPr>
        <w:t>Springer；</w:t>
      </w:r>
    </w:p>
    <w:p w:rsidR="00BB0535" w:rsidRPr="00BD43AF" w:rsidRDefault="00BB3120" w:rsidP="00BD43AF">
      <w:pPr>
        <w:pStyle w:val="ONUME"/>
        <w:numPr>
          <w:ilvl w:val="0"/>
          <w:numId w:val="0"/>
        </w:numPr>
        <w:overflowPunct w:val="0"/>
        <w:spacing w:afterLines="50" w:after="120" w:line="340" w:lineRule="atLeast"/>
        <w:ind w:left="567"/>
        <w:jc w:val="both"/>
        <w:rPr>
          <w:rFonts w:ascii="SimSun" w:eastAsia="SimSun" w:hAnsi="SimSun"/>
          <w:sz w:val="21"/>
          <w:szCs w:val="21"/>
        </w:rPr>
      </w:pPr>
      <w:r w:rsidRPr="00BD43AF">
        <w:rPr>
          <w:rFonts w:ascii="SimSun" w:eastAsia="SimSun" w:hAnsi="SimSun" w:hint="eastAsia"/>
          <w:sz w:val="21"/>
          <w:szCs w:val="21"/>
        </w:rPr>
        <w:t>(</w:t>
      </w:r>
      <w:r w:rsidR="00BB0535" w:rsidRPr="00BD43AF">
        <w:rPr>
          <w:rFonts w:ascii="SimSun" w:eastAsia="SimSun" w:hAnsi="SimSun" w:hint="eastAsia"/>
          <w:sz w:val="21"/>
          <w:szCs w:val="21"/>
        </w:rPr>
        <w:t>c</w:t>
      </w:r>
      <w:r w:rsidRPr="00BD43AF">
        <w:rPr>
          <w:rFonts w:ascii="SimSun" w:eastAsia="SimSun" w:hAnsi="SimSun" w:hint="eastAsia"/>
          <w:sz w:val="21"/>
          <w:szCs w:val="21"/>
        </w:rPr>
        <w:t>)</w:t>
      </w:r>
      <w:r w:rsidR="00BD43AF">
        <w:rPr>
          <w:rFonts w:ascii="SimSun" w:eastAsia="SimSun" w:hAnsi="SimSun" w:hint="eastAsia"/>
          <w:sz w:val="21"/>
          <w:szCs w:val="21"/>
        </w:rPr>
        <w:tab/>
      </w:r>
      <w:r w:rsidR="00BB0535" w:rsidRPr="00BD43AF">
        <w:rPr>
          <w:rFonts w:ascii="SimSun" w:eastAsia="SimSun" w:hAnsi="SimSun" w:hint="eastAsia"/>
          <w:sz w:val="21"/>
          <w:szCs w:val="21"/>
        </w:rPr>
        <w:t>土耳其国家专利数据库</w:t>
      </w:r>
      <w:r w:rsidRPr="00BD43AF">
        <w:rPr>
          <w:rFonts w:ascii="SimSun" w:eastAsia="SimSun" w:hAnsi="SimSun" w:hint="eastAsia"/>
          <w:sz w:val="21"/>
          <w:szCs w:val="21"/>
        </w:rPr>
        <w:t>(</w:t>
      </w:r>
      <w:r w:rsidR="00BB0535" w:rsidRPr="00BD43AF">
        <w:rPr>
          <w:rFonts w:ascii="SimSun" w:eastAsia="SimSun" w:hAnsi="SimSun" w:hint="eastAsia"/>
          <w:sz w:val="21"/>
          <w:szCs w:val="21"/>
        </w:rPr>
        <w:t>PATUNA</w:t>
      </w:r>
      <w:r w:rsidRPr="00BD43AF">
        <w:rPr>
          <w:rFonts w:ascii="SimSun" w:eastAsia="SimSun" w:hAnsi="SimSun" w:hint="eastAsia"/>
          <w:sz w:val="21"/>
          <w:szCs w:val="21"/>
        </w:rPr>
        <w:t>)</w:t>
      </w:r>
      <w:r w:rsidR="00BB0535" w:rsidRPr="00BD43AF">
        <w:rPr>
          <w:rFonts w:ascii="SimSun" w:eastAsia="SimSun" w:hAnsi="SimSun" w:hint="eastAsia"/>
          <w:sz w:val="21"/>
          <w:szCs w:val="21"/>
        </w:rPr>
        <w:t>，土耳其科学与技术研究委员会数据库，包括EBSCOhost</w:t>
      </w:r>
      <w:r w:rsidRPr="00BD43AF">
        <w:rPr>
          <w:rFonts w:ascii="SimSun" w:eastAsia="SimSun" w:hAnsi="SimSun" w:hint="eastAsia"/>
          <w:sz w:val="21"/>
          <w:szCs w:val="21"/>
        </w:rPr>
        <w:t>(</w:t>
      </w:r>
      <w:r w:rsidR="00650325" w:rsidRPr="00BD43AF">
        <w:rPr>
          <w:rFonts w:ascii="SimSun" w:eastAsia="SimSun" w:hAnsi="SimSun" w:hint="eastAsia"/>
          <w:sz w:val="21"/>
          <w:szCs w:val="21"/>
        </w:rPr>
        <w:t>有</w:t>
      </w:r>
      <w:r w:rsidR="00BB0535" w:rsidRPr="00BD43AF">
        <w:rPr>
          <w:rFonts w:ascii="SimSun" w:eastAsia="SimSun" w:hAnsi="SimSun" w:hint="eastAsia"/>
          <w:sz w:val="21"/>
          <w:szCs w:val="21"/>
        </w:rPr>
        <w:t>375个全文数据库，超过60万的电子书集</w:t>
      </w:r>
      <w:r w:rsidR="00BF2368">
        <w:rPr>
          <w:rFonts w:ascii="SimSun" w:eastAsia="SimSun" w:hAnsi="SimSun" w:hint="eastAsia"/>
          <w:sz w:val="21"/>
          <w:szCs w:val="21"/>
        </w:rPr>
        <w:t>、</w:t>
      </w:r>
      <w:r w:rsidR="00BB0535" w:rsidRPr="00BD43AF">
        <w:rPr>
          <w:rFonts w:ascii="SimSun" w:eastAsia="SimSun" w:hAnsi="SimSun" w:hint="eastAsia"/>
          <w:sz w:val="21"/>
          <w:szCs w:val="21"/>
        </w:rPr>
        <w:t>主题索引</w:t>
      </w:r>
      <w:r w:rsidR="00BF2368">
        <w:rPr>
          <w:rFonts w:ascii="SimSun" w:eastAsia="SimSun" w:hAnsi="SimSun" w:hint="eastAsia"/>
          <w:sz w:val="21"/>
          <w:szCs w:val="21"/>
        </w:rPr>
        <w:t>、</w:t>
      </w:r>
      <w:r w:rsidR="008120F8" w:rsidRPr="00BD43AF">
        <w:rPr>
          <w:rFonts w:ascii="SimSun" w:eastAsia="SimSun" w:hAnsi="SimSun" w:hint="eastAsia"/>
          <w:sz w:val="21"/>
          <w:szCs w:val="21"/>
        </w:rPr>
        <w:t>护理</w:t>
      </w:r>
      <w:r w:rsidR="00BB0535" w:rsidRPr="00BD43AF">
        <w:rPr>
          <w:rFonts w:ascii="SimSun" w:eastAsia="SimSun" w:hAnsi="SimSun" w:hint="eastAsia"/>
          <w:sz w:val="21"/>
          <w:szCs w:val="21"/>
        </w:rPr>
        <w:t>医学参考以及一批历史数字档案</w:t>
      </w:r>
      <w:r w:rsidRPr="00BD43AF">
        <w:rPr>
          <w:rFonts w:ascii="SimSun" w:eastAsia="SimSun" w:hAnsi="SimSun" w:hint="eastAsia"/>
          <w:sz w:val="21"/>
          <w:szCs w:val="21"/>
        </w:rPr>
        <w:t>)</w:t>
      </w:r>
      <w:r w:rsidR="00BF2368">
        <w:rPr>
          <w:rFonts w:ascii="SimSun" w:eastAsia="SimSun" w:hAnsi="SimSun" w:hint="eastAsia"/>
          <w:sz w:val="21"/>
          <w:szCs w:val="21"/>
        </w:rPr>
        <w:t>；</w:t>
      </w:r>
    </w:p>
    <w:p w:rsidR="00BB0535" w:rsidRPr="00BD43AF" w:rsidRDefault="00BB3120" w:rsidP="00BD43AF">
      <w:pPr>
        <w:pStyle w:val="ONUME"/>
        <w:numPr>
          <w:ilvl w:val="0"/>
          <w:numId w:val="0"/>
        </w:numPr>
        <w:overflowPunct w:val="0"/>
        <w:spacing w:afterLines="50" w:after="120" w:line="340" w:lineRule="atLeast"/>
        <w:ind w:left="567"/>
        <w:jc w:val="both"/>
        <w:rPr>
          <w:rFonts w:ascii="SimSun" w:eastAsia="SimSun" w:hAnsi="SimSun"/>
          <w:sz w:val="21"/>
          <w:szCs w:val="21"/>
        </w:rPr>
      </w:pPr>
      <w:r w:rsidRPr="00BD43AF">
        <w:rPr>
          <w:rFonts w:ascii="SimSun" w:eastAsia="SimSun" w:hAnsi="SimSun" w:hint="eastAsia"/>
          <w:sz w:val="21"/>
          <w:szCs w:val="21"/>
        </w:rPr>
        <w:t>(</w:t>
      </w:r>
      <w:r w:rsidR="00BB0535" w:rsidRPr="00BD43AF">
        <w:rPr>
          <w:rFonts w:ascii="SimSun" w:eastAsia="SimSun" w:hAnsi="SimSun" w:hint="eastAsia"/>
          <w:sz w:val="21"/>
          <w:szCs w:val="21"/>
        </w:rPr>
        <w:t>d</w:t>
      </w:r>
      <w:r w:rsidRPr="00BD43AF">
        <w:rPr>
          <w:rFonts w:ascii="SimSun" w:eastAsia="SimSun" w:hAnsi="SimSun" w:hint="eastAsia"/>
          <w:sz w:val="21"/>
          <w:szCs w:val="21"/>
        </w:rPr>
        <w:t>)</w:t>
      </w:r>
      <w:r w:rsidR="00BD43AF">
        <w:rPr>
          <w:rFonts w:ascii="SimSun" w:eastAsia="SimSun" w:hAnsi="SimSun" w:hint="eastAsia"/>
          <w:sz w:val="21"/>
          <w:szCs w:val="21"/>
        </w:rPr>
        <w:tab/>
      </w:r>
      <w:r w:rsidR="00BB0535" w:rsidRPr="00BD43AF">
        <w:rPr>
          <w:rFonts w:ascii="SimSun" w:eastAsia="SimSun" w:hAnsi="SimSun" w:hint="eastAsia"/>
          <w:sz w:val="21"/>
          <w:szCs w:val="21"/>
        </w:rPr>
        <w:t>STN，包括BIOSIS</w:t>
      </w:r>
      <w:r w:rsidR="001D2D96">
        <w:rPr>
          <w:rFonts w:ascii="SimSun" w:eastAsia="SimSun" w:hAnsi="SimSun" w:hint="eastAsia"/>
          <w:sz w:val="21"/>
          <w:szCs w:val="21"/>
        </w:rPr>
        <w:t>、</w:t>
      </w:r>
      <w:r w:rsidR="00BB0535" w:rsidRPr="00BD43AF">
        <w:rPr>
          <w:rFonts w:ascii="SimSun" w:eastAsia="SimSun" w:hAnsi="SimSun" w:hint="eastAsia"/>
          <w:sz w:val="21"/>
          <w:szCs w:val="21"/>
        </w:rPr>
        <w:t>CAPLUS</w:t>
      </w:r>
      <w:r w:rsidR="001D2D96">
        <w:rPr>
          <w:rFonts w:ascii="SimSun" w:eastAsia="SimSun" w:hAnsi="SimSun" w:hint="eastAsia"/>
          <w:sz w:val="21"/>
          <w:szCs w:val="21"/>
        </w:rPr>
        <w:t>、</w:t>
      </w:r>
      <w:r w:rsidR="00BB0535" w:rsidRPr="00BD43AF">
        <w:rPr>
          <w:rFonts w:ascii="SimSun" w:eastAsia="SimSun" w:hAnsi="SimSun" w:hint="eastAsia"/>
          <w:sz w:val="21"/>
          <w:szCs w:val="21"/>
        </w:rPr>
        <w:t>Embase</w:t>
      </w:r>
      <w:r w:rsidR="001D2D96">
        <w:rPr>
          <w:rFonts w:ascii="SimSun" w:eastAsia="SimSun" w:hAnsi="SimSun" w:hint="eastAsia"/>
          <w:sz w:val="21"/>
          <w:szCs w:val="21"/>
        </w:rPr>
        <w:t>、</w:t>
      </w:r>
      <w:r w:rsidR="00BB0535" w:rsidRPr="00BD43AF">
        <w:rPr>
          <w:rFonts w:ascii="SimSun" w:eastAsia="SimSun" w:hAnsi="SimSun" w:hint="eastAsia"/>
          <w:sz w:val="21"/>
          <w:szCs w:val="21"/>
        </w:rPr>
        <w:t>MEDILINE</w:t>
      </w:r>
      <w:r w:rsidR="001D2D96">
        <w:rPr>
          <w:rFonts w:ascii="SimSun" w:eastAsia="SimSun" w:hAnsi="SimSun" w:hint="eastAsia"/>
          <w:sz w:val="21"/>
          <w:szCs w:val="21"/>
        </w:rPr>
        <w:t>、</w:t>
      </w:r>
      <w:r w:rsidR="00BB0535" w:rsidRPr="00BD43AF">
        <w:rPr>
          <w:rFonts w:ascii="SimSun" w:eastAsia="SimSun" w:hAnsi="SimSun" w:hint="eastAsia"/>
          <w:sz w:val="21"/>
          <w:szCs w:val="21"/>
        </w:rPr>
        <w:t>美国化学</w:t>
      </w:r>
      <w:r w:rsidR="004743FF" w:rsidRPr="00BD43AF">
        <w:rPr>
          <w:rFonts w:ascii="SimSun" w:eastAsia="SimSun" w:hAnsi="SimSun" w:hint="eastAsia"/>
          <w:sz w:val="21"/>
          <w:szCs w:val="21"/>
        </w:rPr>
        <w:t>学</w:t>
      </w:r>
      <w:r w:rsidR="00BB0535" w:rsidRPr="00BD43AF">
        <w:rPr>
          <w:rFonts w:ascii="SimSun" w:eastAsia="SimSun" w:hAnsi="SimSun" w:hint="eastAsia"/>
          <w:sz w:val="21"/>
          <w:szCs w:val="21"/>
        </w:rPr>
        <w:t>会</w:t>
      </w:r>
      <w:r w:rsidRPr="00BD43AF">
        <w:rPr>
          <w:rFonts w:ascii="SimSun" w:eastAsia="SimSun" w:hAnsi="SimSun" w:hint="eastAsia"/>
          <w:sz w:val="21"/>
          <w:szCs w:val="21"/>
        </w:rPr>
        <w:t>(</w:t>
      </w:r>
      <w:r w:rsidR="00BB0535" w:rsidRPr="00BD43AF">
        <w:rPr>
          <w:rFonts w:ascii="SimSun" w:eastAsia="SimSun" w:hAnsi="SimSun" w:hint="eastAsia"/>
          <w:sz w:val="21"/>
          <w:szCs w:val="21"/>
        </w:rPr>
        <w:t>ACS</w:t>
      </w:r>
      <w:r w:rsidRPr="00BD43AF">
        <w:rPr>
          <w:rFonts w:ascii="SimSun" w:eastAsia="SimSun" w:hAnsi="SimSun" w:hint="eastAsia"/>
          <w:sz w:val="21"/>
          <w:szCs w:val="21"/>
        </w:rPr>
        <w:t>)</w:t>
      </w:r>
      <w:r w:rsidR="00BB0535" w:rsidRPr="00BD43AF">
        <w:rPr>
          <w:rFonts w:ascii="SimSun" w:eastAsia="SimSun" w:hAnsi="SimSun" w:hint="eastAsia"/>
          <w:sz w:val="21"/>
          <w:szCs w:val="21"/>
        </w:rPr>
        <w:t>数据库；</w:t>
      </w:r>
    </w:p>
    <w:p w:rsidR="00BB0535" w:rsidRPr="00BD43AF" w:rsidRDefault="00BB3120" w:rsidP="00BD43AF">
      <w:pPr>
        <w:pStyle w:val="ONUME"/>
        <w:numPr>
          <w:ilvl w:val="0"/>
          <w:numId w:val="0"/>
        </w:numPr>
        <w:overflowPunct w:val="0"/>
        <w:spacing w:afterLines="50" w:after="120" w:line="340" w:lineRule="atLeast"/>
        <w:ind w:left="567"/>
        <w:jc w:val="both"/>
        <w:rPr>
          <w:rFonts w:ascii="SimSun" w:eastAsia="SimSun" w:hAnsi="SimSun"/>
          <w:sz w:val="21"/>
          <w:szCs w:val="21"/>
        </w:rPr>
      </w:pPr>
      <w:r w:rsidRPr="00BD43AF">
        <w:rPr>
          <w:rFonts w:ascii="SimSun" w:eastAsia="SimSun" w:hAnsi="SimSun" w:hint="eastAsia"/>
          <w:sz w:val="21"/>
          <w:szCs w:val="21"/>
        </w:rPr>
        <w:t>(</w:t>
      </w:r>
      <w:r w:rsidR="00BB0535" w:rsidRPr="00BD43AF">
        <w:rPr>
          <w:rFonts w:ascii="SimSun" w:eastAsia="SimSun" w:hAnsi="SimSun" w:hint="eastAsia"/>
          <w:sz w:val="21"/>
          <w:szCs w:val="21"/>
        </w:rPr>
        <w:t>e</w:t>
      </w:r>
      <w:r w:rsidRPr="00BD43AF">
        <w:rPr>
          <w:rFonts w:ascii="SimSun" w:eastAsia="SimSun" w:hAnsi="SimSun" w:hint="eastAsia"/>
          <w:sz w:val="21"/>
          <w:szCs w:val="21"/>
        </w:rPr>
        <w:t>)</w:t>
      </w:r>
      <w:r w:rsidR="00BD43AF">
        <w:rPr>
          <w:rFonts w:ascii="SimSun" w:eastAsia="SimSun" w:hAnsi="SimSun" w:hint="eastAsia"/>
          <w:sz w:val="21"/>
          <w:szCs w:val="21"/>
        </w:rPr>
        <w:tab/>
      </w:r>
      <w:r w:rsidR="00BB0535" w:rsidRPr="00BD43AF">
        <w:rPr>
          <w:rFonts w:ascii="SimSun" w:eastAsia="SimSun" w:hAnsi="SimSun" w:hint="eastAsia"/>
          <w:sz w:val="21"/>
          <w:szCs w:val="21"/>
        </w:rPr>
        <w:t>免费数据库，例如</w:t>
      </w:r>
      <w:r w:rsidR="00BB0535" w:rsidRPr="00BD43AF">
        <w:rPr>
          <w:rFonts w:ascii="SimSun" w:eastAsia="SimSun" w:hAnsi="SimSun"/>
          <w:sz w:val="21"/>
          <w:szCs w:val="21"/>
        </w:rPr>
        <w:t>EMBL-EBI(</w:t>
      </w:r>
      <w:r w:rsidR="00BB0535" w:rsidRPr="00BD43AF">
        <w:rPr>
          <w:rFonts w:ascii="SimSun" w:eastAsia="SimSun" w:hAnsi="SimSun" w:hint="eastAsia"/>
          <w:sz w:val="21"/>
          <w:szCs w:val="21"/>
        </w:rPr>
        <w:t>欧洲分子生物学实验室-欧洲生物信息研究所</w:t>
      </w:r>
      <w:r w:rsidR="00BB0535" w:rsidRPr="00BD43AF">
        <w:rPr>
          <w:rFonts w:ascii="SimSun" w:eastAsia="SimSun" w:hAnsi="SimSun"/>
          <w:sz w:val="21"/>
          <w:szCs w:val="21"/>
        </w:rPr>
        <w:t>)</w:t>
      </w:r>
      <w:r w:rsidR="001D2D96">
        <w:rPr>
          <w:rFonts w:ascii="SimSun" w:eastAsia="SimSun" w:hAnsi="SimSun" w:hint="eastAsia"/>
          <w:sz w:val="21"/>
          <w:szCs w:val="21"/>
        </w:rPr>
        <w:t>，</w:t>
      </w:r>
      <w:r w:rsidR="004743FF" w:rsidRPr="00BD43AF">
        <w:rPr>
          <w:rFonts w:ascii="SimSun" w:eastAsia="SimSun" w:hAnsi="SimSun" w:cs="SimSun" w:hint="eastAsia"/>
          <w:sz w:val="21"/>
          <w:szCs w:val="21"/>
          <w:lang w:val="tr-TR"/>
        </w:rPr>
        <w:t>可以基于绘制的结构式进行检索的</w:t>
      </w:r>
      <w:r w:rsidR="00BB0535" w:rsidRPr="00BD43AF">
        <w:rPr>
          <w:rFonts w:ascii="SimSun" w:eastAsia="SimSun" w:hAnsi="SimSun"/>
          <w:sz w:val="21"/>
          <w:szCs w:val="21"/>
        </w:rPr>
        <w:t>ChEMB</w:t>
      </w:r>
      <w:r w:rsidR="00650325" w:rsidRPr="00BD43AF">
        <w:rPr>
          <w:rFonts w:ascii="SimSun" w:eastAsia="SimSun" w:hAnsi="SimSun" w:hint="eastAsia"/>
          <w:sz w:val="21"/>
          <w:szCs w:val="21"/>
        </w:rPr>
        <w:t>L</w:t>
      </w:r>
      <w:r w:rsidR="004743FF" w:rsidRPr="00BD43AF">
        <w:rPr>
          <w:rFonts w:ascii="SimSun" w:eastAsia="SimSun" w:hAnsi="SimSun" w:hint="eastAsia"/>
          <w:sz w:val="21"/>
          <w:szCs w:val="21"/>
        </w:rPr>
        <w:t>界面</w:t>
      </w:r>
      <w:r w:rsidR="001D2D96">
        <w:rPr>
          <w:rFonts w:ascii="SimSun" w:eastAsia="SimSun" w:hAnsi="SimSun" w:hint="eastAsia"/>
          <w:sz w:val="21"/>
          <w:szCs w:val="21"/>
        </w:rPr>
        <w:t>，</w:t>
      </w:r>
      <w:r w:rsidR="00BB0535" w:rsidRPr="00BD43AF">
        <w:rPr>
          <w:rFonts w:ascii="SimSun" w:eastAsia="SimSun" w:hAnsi="SimSun" w:hint="eastAsia"/>
          <w:sz w:val="21"/>
          <w:szCs w:val="21"/>
        </w:rPr>
        <w:t>以及</w:t>
      </w:r>
      <w:r w:rsidR="00BB0535" w:rsidRPr="00BD43AF">
        <w:rPr>
          <w:rFonts w:ascii="SimSun" w:eastAsia="SimSun" w:hAnsi="SimSun"/>
          <w:sz w:val="21"/>
          <w:szCs w:val="21"/>
        </w:rPr>
        <w:t>NCBI(</w:t>
      </w:r>
      <w:r w:rsidR="00BB0535" w:rsidRPr="00BD43AF">
        <w:rPr>
          <w:rFonts w:ascii="SimSun" w:eastAsia="SimSun" w:hAnsi="SimSun" w:hint="eastAsia"/>
          <w:sz w:val="21"/>
          <w:szCs w:val="21"/>
        </w:rPr>
        <w:t>美国国家生物技术信息中心</w:t>
      </w:r>
      <w:r w:rsidR="00BB0535" w:rsidRPr="00BD43AF">
        <w:rPr>
          <w:rFonts w:ascii="SimSun" w:eastAsia="SimSun" w:hAnsi="SimSun"/>
          <w:sz w:val="21"/>
          <w:szCs w:val="21"/>
        </w:rPr>
        <w:t>)</w:t>
      </w:r>
      <w:r w:rsidR="00BB0535" w:rsidRPr="00BD43AF">
        <w:rPr>
          <w:rFonts w:ascii="SimSun" w:eastAsia="SimSun" w:hAnsi="SimSun" w:hint="eastAsia"/>
          <w:sz w:val="21"/>
          <w:szCs w:val="21"/>
        </w:rPr>
        <w:t>。</w:t>
      </w:r>
    </w:p>
    <w:p w:rsidR="00BB0535" w:rsidRPr="00AD5505"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AD5505">
        <w:rPr>
          <w:rFonts w:ascii="SimSun" w:eastAsia="SimSun" w:hAnsi="SimSun" w:hint="eastAsia"/>
          <w:sz w:val="21"/>
        </w:rPr>
        <w:lastRenderedPageBreak/>
        <w:t>48.</w:t>
      </w:r>
      <w:r w:rsidR="00AD5505" w:rsidRPr="00AD5505">
        <w:rPr>
          <w:rFonts w:ascii="SimSun" w:eastAsia="SimSun" w:hAnsi="SimSun" w:hint="eastAsia"/>
          <w:sz w:val="21"/>
        </w:rPr>
        <w:tab/>
      </w:r>
      <w:r w:rsidRPr="00AD5505">
        <w:rPr>
          <w:rFonts w:ascii="SimSun" w:eastAsia="SimSun" w:hAnsi="SimSun" w:hint="eastAsia"/>
          <w:sz w:val="21"/>
        </w:rPr>
        <w:t>因此，</w:t>
      </w:r>
      <w:r w:rsidR="008F47EA" w:rsidRPr="00AD5505">
        <w:rPr>
          <w:rFonts w:ascii="SimSun" w:eastAsia="SimSun" w:hAnsi="SimSun" w:hint="eastAsia"/>
          <w:sz w:val="21"/>
        </w:rPr>
        <w:t>TPI</w:t>
      </w:r>
      <w:r w:rsidRPr="00AD5505">
        <w:rPr>
          <w:rFonts w:ascii="SimSun" w:eastAsia="SimSun" w:hAnsi="SimSun" w:hint="eastAsia"/>
          <w:sz w:val="21"/>
        </w:rPr>
        <w:t>满足PCT细则36.1</w:t>
      </w:r>
      <w:r w:rsidR="00BB3120" w:rsidRPr="00AD5505">
        <w:rPr>
          <w:rFonts w:ascii="SimSun" w:eastAsia="SimSun" w:hAnsi="SimSun" w:hint="eastAsia"/>
          <w:sz w:val="21"/>
        </w:rPr>
        <w:t>(</w:t>
      </w:r>
      <w:r w:rsidRPr="00AD5505">
        <w:rPr>
          <w:rFonts w:ascii="SimSun" w:eastAsia="SimSun" w:hAnsi="SimSun" w:hint="eastAsia"/>
          <w:sz w:val="21"/>
        </w:rPr>
        <w:t>ii</w:t>
      </w:r>
      <w:r w:rsidR="00BB3120" w:rsidRPr="00AD5505">
        <w:rPr>
          <w:rFonts w:ascii="SimSun" w:eastAsia="SimSun" w:hAnsi="SimSun" w:hint="eastAsia"/>
          <w:sz w:val="21"/>
        </w:rPr>
        <w:t>)</w:t>
      </w:r>
      <w:r w:rsidRPr="00AD5505">
        <w:rPr>
          <w:rFonts w:ascii="SimSun" w:eastAsia="SimSun" w:hAnsi="SimSun" w:hint="eastAsia"/>
          <w:sz w:val="21"/>
        </w:rPr>
        <w:t>和63.1</w:t>
      </w:r>
      <w:r w:rsidR="00BB3120" w:rsidRPr="00AD5505">
        <w:rPr>
          <w:rFonts w:ascii="SimSun" w:eastAsia="SimSun" w:hAnsi="SimSun" w:hint="eastAsia"/>
          <w:sz w:val="21"/>
        </w:rPr>
        <w:t>(</w:t>
      </w:r>
      <w:r w:rsidRPr="00AD5505">
        <w:rPr>
          <w:rFonts w:ascii="SimSun" w:eastAsia="SimSun" w:hAnsi="SimSun" w:hint="eastAsia"/>
          <w:sz w:val="21"/>
        </w:rPr>
        <w:t>ii</w:t>
      </w:r>
      <w:r w:rsidR="00BB3120" w:rsidRPr="00AD5505">
        <w:rPr>
          <w:rFonts w:ascii="SimSun" w:eastAsia="SimSun" w:hAnsi="SimSun" w:hint="eastAsia"/>
          <w:sz w:val="21"/>
        </w:rPr>
        <w:t>)</w:t>
      </w:r>
      <w:r w:rsidRPr="00AD5505">
        <w:rPr>
          <w:rFonts w:ascii="SimSun" w:eastAsia="SimSun" w:hAnsi="SimSun" w:hint="eastAsia"/>
          <w:sz w:val="21"/>
        </w:rPr>
        <w:t>设立的要求，其规定“该局或者该组织至少必须拥有或者能够利用本细则第34条所述的最低限度文献，并且为检索目的而进行妥善整理，载于纸件、微缩品或者储存在电子媒介上。”</w:t>
      </w:r>
    </w:p>
    <w:p w:rsidR="00BB0535" w:rsidRPr="0088614C" w:rsidRDefault="00BB0535" w:rsidP="0088614C">
      <w:pPr>
        <w:pStyle w:val="1"/>
        <w:spacing w:before="0" w:afterLines="50" w:after="120" w:line="340" w:lineRule="atLeast"/>
        <w:rPr>
          <w:rFonts w:ascii="SimSun" w:eastAsia="SimSun" w:hAnsi="SimSun"/>
          <w:b w:val="0"/>
          <w:sz w:val="21"/>
          <w:u w:val="single"/>
        </w:rPr>
      </w:pPr>
      <w:r w:rsidRPr="0088614C">
        <w:rPr>
          <w:rFonts w:ascii="SimSun" w:eastAsia="SimSun" w:hAnsi="SimSun" w:hint="eastAsia"/>
          <w:b w:val="0"/>
          <w:sz w:val="21"/>
          <w:u w:val="single"/>
        </w:rPr>
        <w:t>国家专利</w:t>
      </w:r>
      <w:r w:rsidR="006D1FCC" w:rsidRPr="0088614C">
        <w:rPr>
          <w:rFonts w:ascii="SimSun" w:eastAsia="SimSun" w:hAnsi="SimSun" w:hint="eastAsia"/>
          <w:b w:val="0"/>
          <w:sz w:val="21"/>
          <w:u w:val="single"/>
        </w:rPr>
        <w:t>授权程序</w:t>
      </w:r>
      <w:r w:rsidRPr="0088614C">
        <w:rPr>
          <w:rFonts w:ascii="SimSun" w:eastAsia="SimSun" w:hAnsi="SimSun" w:hint="eastAsia"/>
          <w:b w:val="0"/>
          <w:sz w:val="21"/>
          <w:u w:val="single"/>
        </w:rPr>
        <w:t>的</w:t>
      </w:r>
      <w:r w:rsidR="006D1FCC" w:rsidRPr="0088614C">
        <w:rPr>
          <w:rFonts w:ascii="SimSun" w:eastAsia="SimSun" w:hAnsi="SimSun" w:hint="eastAsia"/>
          <w:b w:val="0"/>
          <w:sz w:val="21"/>
          <w:u w:val="single"/>
        </w:rPr>
        <w:t>及时性</w:t>
      </w:r>
    </w:p>
    <w:p w:rsidR="00BB0535" w:rsidRPr="00AD5505"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AD5505">
        <w:rPr>
          <w:rFonts w:ascii="SimSun" w:eastAsia="SimSun" w:hAnsi="SimSun" w:hint="eastAsia"/>
          <w:sz w:val="21"/>
        </w:rPr>
        <w:t>49.</w:t>
      </w:r>
      <w:r w:rsidR="00AD5505" w:rsidRPr="00AD5505">
        <w:rPr>
          <w:rFonts w:ascii="SimSun" w:eastAsia="SimSun" w:hAnsi="SimSun" w:hint="eastAsia"/>
          <w:sz w:val="21"/>
        </w:rPr>
        <w:tab/>
      </w:r>
      <w:r w:rsidR="008F47EA" w:rsidRPr="00AD5505">
        <w:rPr>
          <w:rFonts w:ascii="SimSun" w:eastAsia="SimSun" w:hAnsi="SimSun" w:hint="eastAsia"/>
          <w:sz w:val="21"/>
        </w:rPr>
        <w:t>TPI</w:t>
      </w:r>
      <w:r w:rsidRPr="00AD5505">
        <w:rPr>
          <w:rFonts w:ascii="SimSun" w:eastAsia="SimSun" w:hAnsi="SimSun" w:hint="eastAsia"/>
          <w:sz w:val="21"/>
        </w:rPr>
        <w:t>的专利审查非常及时。</w:t>
      </w:r>
      <w:r w:rsidR="008F47EA" w:rsidRPr="00AD5505">
        <w:rPr>
          <w:rFonts w:ascii="SimSun" w:eastAsia="SimSun" w:hAnsi="SimSun" w:hint="eastAsia"/>
          <w:sz w:val="21"/>
        </w:rPr>
        <w:t>TPI</w:t>
      </w:r>
      <w:r w:rsidR="00650325" w:rsidRPr="00AD5505">
        <w:rPr>
          <w:rFonts w:ascii="SimSun" w:eastAsia="SimSun" w:hAnsi="SimSun" w:hint="eastAsia"/>
          <w:sz w:val="21"/>
        </w:rPr>
        <w:t>的</w:t>
      </w:r>
      <w:r w:rsidRPr="00AD5505">
        <w:rPr>
          <w:rFonts w:ascii="SimSun" w:eastAsia="SimSun" w:hAnsi="SimSun" w:hint="eastAsia"/>
          <w:sz w:val="21"/>
        </w:rPr>
        <w:t>国内申请检索和审查工作几乎没有积压。下表列出了检索、审查和授权</w:t>
      </w:r>
      <w:r w:rsidR="00471C4D" w:rsidRPr="00AD5505">
        <w:rPr>
          <w:rFonts w:ascii="SimSun" w:eastAsia="SimSun" w:hAnsi="SimSun" w:hint="eastAsia"/>
          <w:sz w:val="21"/>
        </w:rPr>
        <w:t>程序</w:t>
      </w:r>
      <w:r w:rsidRPr="00AD5505">
        <w:rPr>
          <w:rFonts w:ascii="SimSun" w:eastAsia="SimSun" w:hAnsi="SimSun" w:hint="eastAsia"/>
          <w:sz w:val="21"/>
        </w:rPr>
        <w:t>所需的时间。</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4520"/>
        <w:gridCol w:w="2000"/>
      </w:tblGrid>
      <w:tr w:rsidR="00BB0535" w:rsidRPr="00B66487">
        <w:trPr>
          <w:cantSplit/>
        </w:trPr>
        <w:tc>
          <w:tcPr>
            <w:tcW w:w="2518" w:type="dxa"/>
            <w:tcBorders>
              <w:top w:val="single" w:sz="4" w:space="0" w:color="auto"/>
              <w:left w:val="single" w:sz="4" w:space="0" w:color="auto"/>
              <w:bottom w:val="single" w:sz="4" w:space="0" w:color="auto"/>
              <w:right w:val="single" w:sz="4" w:space="0" w:color="auto"/>
            </w:tcBorders>
          </w:tcPr>
          <w:p w:rsidR="00BB0535" w:rsidRPr="00B66487" w:rsidRDefault="00BB0535" w:rsidP="00BB0535">
            <w:pPr>
              <w:rPr>
                <w:rFonts w:ascii="SimSun" w:hAnsi="SimSun"/>
                <w:b/>
                <w:bCs/>
              </w:rPr>
            </w:pPr>
            <w:r w:rsidRPr="00B66487">
              <w:rPr>
                <w:rFonts w:ascii="SimSun" w:hAnsi="SimSun" w:hint="eastAsia"/>
                <w:b/>
                <w:bCs/>
              </w:rPr>
              <w:t>内容</w:t>
            </w:r>
          </w:p>
        </w:tc>
        <w:tc>
          <w:tcPr>
            <w:tcW w:w="4520" w:type="dxa"/>
            <w:tcBorders>
              <w:top w:val="single" w:sz="4" w:space="0" w:color="auto"/>
              <w:left w:val="single" w:sz="4" w:space="0" w:color="auto"/>
              <w:bottom w:val="single" w:sz="4" w:space="0" w:color="auto"/>
              <w:right w:val="single" w:sz="4" w:space="0" w:color="auto"/>
            </w:tcBorders>
          </w:tcPr>
          <w:p w:rsidR="00BB0535" w:rsidRPr="00B66487" w:rsidRDefault="00BB0535" w:rsidP="00BB0535">
            <w:pPr>
              <w:rPr>
                <w:rFonts w:ascii="SimSun" w:hAnsi="SimSun"/>
                <w:b/>
                <w:bCs/>
              </w:rPr>
            </w:pPr>
            <w:r w:rsidRPr="00B66487">
              <w:rPr>
                <w:rFonts w:ascii="SimSun" w:hAnsi="SimSun" w:hint="eastAsia"/>
                <w:b/>
                <w:bCs/>
              </w:rPr>
              <w:t>起始时间</w:t>
            </w:r>
          </w:p>
        </w:tc>
        <w:tc>
          <w:tcPr>
            <w:tcW w:w="2000" w:type="dxa"/>
            <w:tcBorders>
              <w:top w:val="single" w:sz="4" w:space="0" w:color="auto"/>
              <w:left w:val="single" w:sz="4" w:space="0" w:color="auto"/>
              <w:bottom w:val="single" w:sz="4" w:space="0" w:color="auto"/>
              <w:right w:val="single" w:sz="4" w:space="0" w:color="auto"/>
            </w:tcBorders>
          </w:tcPr>
          <w:p w:rsidR="00BB0535" w:rsidRPr="00B66487" w:rsidRDefault="00BB0535" w:rsidP="00BB0535">
            <w:pPr>
              <w:rPr>
                <w:rFonts w:ascii="SimSun" w:hAnsi="SimSun"/>
                <w:b/>
                <w:bCs/>
              </w:rPr>
            </w:pPr>
            <w:r w:rsidRPr="00B66487">
              <w:rPr>
                <w:rFonts w:ascii="SimSun" w:hAnsi="SimSun" w:hint="eastAsia"/>
                <w:b/>
                <w:bCs/>
              </w:rPr>
              <w:t>期限</w:t>
            </w:r>
            <w:r w:rsidR="00BB3120">
              <w:rPr>
                <w:rFonts w:ascii="SimSun" w:hAnsi="SimSun" w:hint="eastAsia"/>
                <w:b/>
                <w:bCs/>
              </w:rPr>
              <w:t>(</w:t>
            </w:r>
            <w:r w:rsidRPr="00B66487">
              <w:rPr>
                <w:rFonts w:ascii="SimSun" w:hAnsi="SimSun" w:hint="eastAsia"/>
                <w:b/>
                <w:bCs/>
              </w:rPr>
              <w:t>月</w:t>
            </w:r>
            <w:r w:rsidR="00BB3120">
              <w:rPr>
                <w:rFonts w:ascii="SimSun" w:hAnsi="SimSun" w:hint="eastAsia"/>
                <w:b/>
                <w:bCs/>
              </w:rPr>
              <w:t>)</w:t>
            </w:r>
          </w:p>
        </w:tc>
      </w:tr>
      <w:tr w:rsidR="00BB0535" w:rsidRPr="00B66487">
        <w:trPr>
          <w:cantSplit/>
        </w:trPr>
        <w:tc>
          <w:tcPr>
            <w:tcW w:w="2518" w:type="dxa"/>
            <w:tcBorders>
              <w:top w:val="single" w:sz="4" w:space="0" w:color="auto"/>
              <w:left w:val="single" w:sz="4" w:space="0" w:color="auto"/>
              <w:bottom w:val="single" w:sz="4" w:space="0" w:color="auto"/>
              <w:right w:val="single" w:sz="4" w:space="0" w:color="auto"/>
            </w:tcBorders>
          </w:tcPr>
          <w:p w:rsidR="00BB0535" w:rsidRPr="00B66487" w:rsidRDefault="00BB0535" w:rsidP="00BB0535">
            <w:pPr>
              <w:rPr>
                <w:rFonts w:ascii="SimSun" w:hAnsi="SimSun"/>
              </w:rPr>
            </w:pPr>
            <w:r w:rsidRPr="00B66487">
              <w:rPr>
                <w:rFonts w:ascii="SimSun" w:hAnsi="SimSun" w:hint="eastAsia"/>
              </w:rPr>
              <w:t>检索</w:t>
            </w:r>
          </w:p>
        </w:tc>
        <w:tc>
          <w:tcPr>
            <w:tcW w:w="4520" w:type="dxa"/>
            <w:tcBorders>
              <w:top w:val="single" w:sz="4" w:space="0" w:color="auto"/>
              <w:left w:val="single" w:sz="4" w:space="0" w:color="auto"/>
              <w:bottom w:val="single" w:sz="4" w:space="0" w:color="auto"/>
              <w:right w:val="single" w:sz="4" w:space="0" w:color="auto"/>
            </w:tcBorders>
          </w:tcPr>
          <w:p w:rsidR="00BB0535" w:rsidRPr="00B66487" w:rsidRDefault="00BB0535" w:rsidP="00BB0535">
            <w:pPr>
              <w:rPr>
                <w:rFonts w:ascii="SimSun" w:hAnsi="SimSun"/>
              </w:rPr>
            </w:pPr>
            <w:r w:rsidRPr="00B66487">
              <w:rPr>
                <w:rFonts w:ascii="SimSun" w:hAnsi="SimSun" w:hint="eastAsia"/>
              </w:rPr>
              <w:t>从申请日起</w:t>
            </w:r>
          </w:p>
        </w:tc>
        <w:tc>
          <w:tcPr>
            <w:tcW w:w="2000" w:type="dxa"/>
            <w:tcBorders>
              <w:top w:val="single" w:sz="4" w:space="0" w:color="auto"/>
              <w:left w:val="single" w:sz="4" w:space="0" w:color="auto"/>
              <w:bottom w:val="single" w:sz="4" w:space="0" w:color="auto"/>
              <w:right w:val="single" w:sz="4" w:space="0" w:color="auto"/>
            </w:tcBorders>
          </w:tcPr>
          <w:p w:rsidR="00BB0535" w:rsidRPr="00B66487" w:rsidRDefault="00BB0535" w:rsidP="00BB0535">
            <w:pPr>
              <w:rPr>
                <w:rFonts w:ascii="SimSun" w:hAnsi="SimSun"/>
              </w:rPr>
            </w:pPr>
            <w:r w:rsidRPr="00B66487">
              <w:rPr>
                <w:rFonts w:ascii="SimSun" w:hAnsi="SimSun" w:hint="eastAsia"/>
              </w:rPr>
              <w:t>9个月</w:t>
            </w:r>
            <w:r w:rsidR="002A6188" w:rsidRPr="00BD43AF">
              <w:rPr>
                <w:rFonts w:ascii="SimSun" w:hAnsi="SimSun"/>
                <w:szCs w:val="22"/>
                <w:vertAlign w:val="superscript"/>
              </w:rPr>
              <w:t>*</w:t>
            </w:r>
          </w:p>
        </w:tc>
      </w:tr>
      <w:tr w:rsidR="00BB0535" w:rsidRPr="00B66487">
        <w:trPr>
          <w:cantSplit/>
        </w:trPr>
        <w:tc>
          <w:tcPr>
            <w:tcW w:w="2518" w:type="dxa"/>
            <w:tcBorders>
              <w:top w:val="single" w:sz="4" w:space="0" w:color="auto"/>
              <w:left w:val="single" w:sz="4" w:space="0" w:color="auto"/>
              <w:bottom w:val="single" w:sz="4" w:space="0" w:color="auto"/>
              <w:right w:val="single" w:sz="4" w:space="0" w:color="auto"/>
            </w:tcBorders>
          </w:tcPr>
          <w:p w:rsidR="00BB0535" w:rsidRPr="00B66487" w:rsidRDefault="00BB0535" w:rsidP="00BB0535">
            <w:pPr>
              <w:rPr>
                <w:rFonts w:ascii="SimSun" w:hAnsi="SimSun"/>
              </w:rPr>
            </w:pPr>
            <w:r w:rsidRPr="00B66487">
              <w:rPr>
                <w:rFonts w:ascii="SimSun" w:hAnsi="SimSun" w:hint="eastAsia"/>
              </w:rPr>
              <w:t>第一次审查</w:t>
            </w:r>
          </w:p>
        </w:tc>
        <w:tc>
          <w:tcPr>
            <w:tcW w:w="4520" w:type="dxa"/>
            <w:tcBorders>
              <w:top w:val="single" w:sz="4" w:space="0" w:color="auto"/>
              <w:left w:val="single" w:sz="4" w:space="0" w:color="auto"/>
              <w:bottom w:val="single" w:sz="4" w:space="0" w:color="auto"/>
              <w:right w:val="single" w:sz="4" w:space="0" w:color="auto"/>
            </w:tcBorders>
          </w:tcPr>
          <w:p w:rsidR="00BB0535" w:rsidRPr="00B66487" w:rsidRDefault="00BB0535" w:rsidP="00BB0535">
            <w:pPr>
              <w:rPr>
                <w:rFonts w:ascii="SimSun" w:hAnsi="SimSun"/>
              </w:rPr>
            </w:pPr>
            <w:r w:rsidRPr="00B66487">
              <w:rPr>
                <w:rFonts w:ascii="SimSun" w:hAnsi="SimSun" w:hint="eastAsia"/>
              </w:rPr>
              <w:t>从检索报告</w:t>
            </w:r>
            <w:r w:rsidR="00471C4D" w:rsidRPr="00B66487">
              <w:rPr>
                <w:rFonts w:ascii="SimSun" w:hAnsi="SimSun" w:hint="eastAsia"/>
              </w:rPr>
              <w:t>公布</w:t>
            </w:r>
            <w:r w:rsidRPr="00B66487">
              <w:rPr>
                <w:rFonts w:ascii="SimSun" w:hAnsi="SimSun" w:hint="eastAsia"/>
              </w:rPr>
              <w:t>起</w:t>
            </w:r>
          </w:p>
        </w:tc>
        <w:tc>
          <w:tcPr>
            <w:tcW w:w="2000" w:type="dxa"/>
            <w:tcBorders>
              <w:top w:val="single" w:sz="4" w:space="0" w:color="auto"/>
              <w:left w:val="single" w:sz="4" w:space="0" w:color="auto"/>
              <w:bottom w:val="single" w:sz="4" w:space="0" w:color="auto"/>
              <w:right w:val="single" w:sz="4" w:space="0" w:color="auto"/>
            </w:tcBorders>
          </w:tcPr>
          <w:p w:rsidR="00BB0535" w:rsidRPr="00B66487" w:rsidRDefault="00BB0535" w:rsidP="00BB0535">
            <w:pPr>
              <w:rPr>
                <w:rFonts w:ascii="SimSun" w:hAnsi="SimSun"/>
              </w:rPr>
            </w:pPr>
            <w:r w:rsidRPr="00B66487">
              <w:rPr>
                <w:rFonts w:ascii="SimSun" w:hAnsi="SimSun" w:hint="eastAsia"/>
              </w:rPr>
              <w:t>12个月</w:t>
            </w:r>
            <w:r w:rsidR="002A6188" w:rsidRPr="00BD43AF">
              <w:rPr>
                <w:rFonts w:ascii="SimSun" w:hAnsi="SimSun"/>
                <w:szCs w:val="22"/>
                <w:vertAlign w:val="superscript"/>
              </w:rPr>
              <w:t>**</w:t>
            </w:r>
          </w:p>
        </w:tc>
      </w:tr>
      <w:tr w:rsidR="00BB0535" w:rsidRPr="00B66487">
        <w:trPr>
          <w:cantSplit/>
        </w:trPr>
        <w:tc>
          <w:tcPr>
            <w:tcW w:w="2518" w:type="dxa"/>
            <w:tcBorders>
              <w:top w:val="single" w:sz="4" w:space="0" w:color="auto"/>
              <w:left w:val="single" w:sz="4" w:space="0" w:color="auto"/>
              <w:bottom w:val="single" w:sz="4" w:space="0" w:color="auto"/>
              <w:right w:val="single" w:sz="4" w:space="0" w:color="auto"/>
            </w:tcBorders>
          </w:tcPr>
          <w:p w:rsidR="00BB0535" w:rsidRPr="00B66487" w:rsidRDefault="00BB0535" w:rsidP="00BB0535">
            <w:pPr>
              <w:rPr>
                <w:rFonts w:ascii="SimSun" w:hAnsi="SimSun"/>
              </w:rPr>
            </w:pPr>
            <w:r w:rsidRPr="00B66487">
              <w:rPr>
                <w:rFonts w:ascii="SimSun" w:hAnsi="SimSun" w:hint="eastAsia"/>
              </w:rPr>
              <w:t>授权</w:t>
            </w:r>
          </w:p>
        </w:tc>
        <w:tc>
          <w:tcPr>
            <w:tcW w:w="4520" w:type="dxa"/>
            <w:tcBorders>
              <w:top w:val="single" w:sz="4" w:space="0" w:color="auto"/>
              <w:left w:val="single" w:sz="4" w:space="0" w:color="auto"/>
              <w:bottom w:val="single" w:sz="4" w:space="0" w:color="auto"/>
              <w:right w:val="single" w:sz="4" w:space="0" w:color="auto"/>
            </w:tcBorders>
          </w:tcPr>
          <w:p w:rsidR="00BB0535" w:rsidRPr="00B66487" w:rsidRDefault="00BB0535" w:rsidP="00BB0535">
            <w:pPr>
              <w:rPr>
                <w:rFonts w:ascii="SimSun" w:hAnsi="SimSun"/>
              </w:rPr>
            </w:pPr>
            <w:r w:rsidRPr="00B66487">
              <w:rPr>
                <w:rFonts w:ascii="SimSun" w:hAnsi="SimSun" w:hint="eastAsia"/>
              </w:rPr>
              <w:t>从申请日起</w:t>
            </w:r>
          </w:p>
        </w:tc>
        <w:tc>
          <w:tcPr>
            <w:tcW w:w="2000" w:type="dxa"/>
            <w:tcBorders>
              <w:top w:val="single" w:sz="4" w:space="0" w:color="auto"/>
              <w:left w:val="single" w:sz="4" w:space="0" w:color="auto"/>
              <w:bottom w:val="single" w:sz="4" w:space="0" w:color="auto"/>
              <w:right w:val="single" w:sz="4" w:space="0" w:color="auto"/>
            </w:tcBorders>
          </w:tcPr>
          <w:p w:rsidR="00BB0535" w:rsidRPr="00B66487" w:rsidRDefault="00BB0535" w:rsidP="00BB0535">
            <w:pPr>
              <w:rPr>
                <w:rFonts w:ascii="SimSun" w:hAnsi="SimSun"/>
              </w:rPr>
            </w:pPr>
            <w:r w:rsidRPr="00B66487">
              <w:rPr>
                <w:rFonts w:ascii="SimSun" w:hAnsi="SimSun" w:hint="eastAsia"/>
              </w:rPr>
              <w:t>2-3年</w:t>
            </w:r>
          </w:p>
        </w:tc>
      </w:tr>
    </w:tbl>
    <w:p w:rsidR="00BD43AF" w:rsidRDefault="00BD43AF" w:rsidP="00BD43AF">
      <w:pPr>
        <w:pStyle w:val="ONUME"/>
        <w:numPr>
          <w:ilvl w:val="0"/>
          <w:numId w:val="0"/>
        </w:numPr>
        <w:overflowPunct w:val="0"/>
        <w:spacing w:after="0"/>
        <w:jc w:val="both"/>
        <w:rPr>
          <w:rFonts w:ascii="SimSun" w:eastAsia="SimSun" w:hAnsi="SimSun"/>
          <w:sz w:val="21"/>
          <w:vertAlign w:val="superscript"/>
        </w:rPr>
      </w:pPr>
    </w:p>
    <w:p w:rsidR="00BB0535" w:rsidRPr="00C12ADD" w:rsidRDefault="00BB0535" w:rsidP="00BD43AF">
      <w:pPr>
        <w:pStyle w:val="ONUME"/>
        <w:numPr>
          <w:ilvl w:val="0"/>
          <w:numId w:val="0"/>
        </w:numPr>
        <w:overflowPunct w:val="0"/>
        <w:spacing w:afterLines="50" w:after="120" w:line="340" w:lineRule="atLeast"/>
        <w:jc w:val="both"/>
        <w:rPr>
          <w:rFonts w:ascii="SimSun" w:eastAsia="SimSun" w:hAnsi="SimSun"/>
          <w:sz w:val="21"/>
        </w:rPr>
      </w:pPr>
      <w:r w:rsidRPr="00BD43AF">
        <w:rPr>
          <w:rFonts w:ascii="SimSun" w:eastAsia="SimSun" w:hAnsi="SimSun" w:hint="eastAsia"/>
          <w:sz w:val="21"/>
          <w:vertAlign w:val="superscript"/>
        </w:rPr>
        <w:t>*</w:t>
      </w:r>
      <w:r w:rsidR="00BD43AF">
        <w:rPr>
          <w:rFonts w:ascii="SimSun" w:eastAsia="SimSun" w:hAnsi="SimSun" w:hint="eastAsia"/>
          <w:sz w:val="21"/>
          <w:vertAlign w:val="superscript"/>
        </w:rPr>
        <w:tab/>
      </w:r>
      <w:r w:rsidRPr="00C12ADD">
        <w:rPr>
          <w:rFonts w:ascii="SimSun" w:eastAsia="SimSun" w:hAnsi="SimSun" w:hint="eastAsia"/>
          <w:sz w:val="21"/>
        </w:rPr>
        <w:t>根据专利法的规定，检索请求可以自申请日起15个月内提出。由于</w:t>
      </w:r>
      <w:r w:rsidR="008F47EA" w:rsidRPr="00C12ADD">
        <w:rPr>
          <w:rFonts w:ascii="SimSun" w:eastAsia="SimSun" w:hAnsi="SimSun" w:hint="eastAsia"/>
          <w:sz w:val="21"/>
        </w:rPr>
        <w:t>TPI</w:t>
      </w:r>
      <w:r w:rsidRPr="00C12ADD">
        <w:rPr>
          <w:rFonts w:ascii="SimSun" w:eastAsia="SimSun" w:hAnsi="SimSun" w:hint="eastAsia"/>
          <w:sz w:val="21"/>
        </w:rPr>
        <w:t>需要等</w:t>
      </w:r>
      <w:r w:rsidR="001153BA" w:rsidRPr="00C12ADD">
        <w:rPr>
          <w:rFonts w:ascii="SimSun" w:eastAsia="SimSun" w:hAnsi="SimSun" w:hint="eastAsia"/>
          <w:sz w:val="21"/>
        </w:rPr>
        <w:t>待提出</w:t>
      </w:r>
      <w:r w:rsidRPr="00C12ADD">
        <w:rPr>
          <w:rFonts w:ascii="SimSun" w:eastAsia="SimSun" w:hAnsi="SimSun" w:hint="eastAsia"/>
          <w:sz w:val="21"/>
        </w:rPr>
        <w:t>检索请求，这造成</w:t>
      </w:r>
      <w:r w:rsidR="001153BA" w:rsidRPr="00C12ADD">
        <w:rPr>
          <w:rFonts w:ascii="SimSun" w:eastAsia="SimSun" w:hAnsi="SimSun" w:hint="eastAsia"/>
          <w:sz w:val="21"/>
        </w:rPr>
        <w:t>了</w:t>
      </w:r>
      <w:r w:rsidRPr="00C12ADD">
        <w:rPr>
          <w:rFonts w:ascii="SimSun" w:eastAsia="SimSun" w:hAnsi="SimSun" w:hint="eastAsia"/>
          <w:sz w:val="21"/>
        </w:rPr>
        <w:t>在检索启动前</w:t>
      </w:r>
      <w:r w:rsidR="001153BA" w:rsidRPr="00C12ADD">
        <w:rPr>
          <w:rFonts w:ascii="SimSun" w:eastAsia="SimSun" w:hAnsi="SimSun" w:hint="eastAsia"/>
          <w:sz w:val="21"/>
        </w:rPr>
        <w:t>会</w:t>
      </w:r>
      <w:r w:rsidRPr="00C12ADD">
        <w:rPr>
          <w:rFonts w:ascii="SimSun" w:eastAsia="SimSun" w:hAnsi="SimSun" w:hint="eastAsia"/>
          <w:sz w:val="21"/>
        </w:rPr>
        <w:t>有一些延迟。因此，作出检索报告的平均时间为9个月。</w:t>
      </w:r>
    </w:p>
    <w:p w:rsidR="00BB0535" w:rsidRPr="00C12ADD" w:rsidRDefault="00BB0535" w:rsidP="00BD43AF">
      <w:pPr>
        <w:pStyle w:val="ONUME"/>
        <w:numPr>
          <w:ilvl w:val="0"/>
          <w:numId w:val="0"/>
        </w:numPr>
        <w:overflowPunct w:val="0"/>
        <w:spacing w:afterLines="50" w:after="120" w:line="340" w:lineRule="atLeast"/>
        <w:jc w:val="both"/>
        <w:rPr>
          <w:rFonts w:ascii="SimSun" w:eastAsia="SimSun" w:hAnsi="SimSun"/>
          <w:sz w:val="21"/>
        </w:rPr>
      </w:pPr>
      <w:r w:rsidRPr="00BD43AF">
        <w:rPr>
          <w:rFonts w:ascii="SimSun" w:eastAsia="SimSun" w:hAnsi="SimSun" w:hint="eastAsia"/>
          <w:sz w:val="21"/>
          <w:vertAlign w:val="superscript"/>
        </w:rPr>
        <w:t>**</w:t>
      </w:r>
      <w:r w:rsidR="00BD43AF">
        <w:rPr>
          <w:rFonts w:ascii="SimSun" w:eastAsia="SimSun" w:hAnsi="SimSun" w:hint="eastAsia"/>
          <w:sz w:val="21"/>
          <w:vertAlign w:val="superscript"/>
        </w:rPr>
        <w:tab/>
      </w:r>
      <w:r w:rsidRPr="00C12ADD">
        <w:rPr>
          <w:rFonts w:ascii="SimSun" w:eastAsia="SimSun" w:hAnsi="SimSun" w:hint="eastAsia"/>
          <w:sz w:val="21"/>
        </w:rPr>
        <w:t>根据专利法的规定，</w:t>
      </w:r>
      <w:r w:rsidR="001153BA" w:rsidRPr="00C12ADD">
        <w:rPr>
          <w:rFonts w:ascii="SimSun" w:eastAsia="SimSun" w:hAnsi="SimSun" w:hint="eastAsia"/>
          <w:sz w:val="21"/>
        </w:rPr>
        <w:t>为了使第三方能够提出反对意见，在</w:t>
      </w:r>
      <w:r w:rsidRPr="00C12ADD">
        <w:rPr>
          <w:rFonts w:ascii="SimSun" w:eastAsia="SimSun" w:hAnsi="SimSun" w:hint="eastAsia"/>
          <w:sz w:val="21"/>
        </w:rPr>
        <w:t>检索报告</w:t>
      </w:r>
      <w:r w:rsidR="001153BA" w:rsidRPr="00C12ADD">
        <w:rPr>
          <w:rFonts w:ascii="SimSun" w:eastAsia="SimSun" w:hAnsi="SimSun" w:hint="eastAsia"/>
          <w:sz w:val="21"/>
        </w:rPr>
        <w:t>公布</w:t>
      </w:r>
      <w:r w:rsidRPr="00C12ADD">
        <w:rPr>
          <w:rFonts w:ascii="SimSun" w:eastAsia="SimSun" w:hAnsi="SimSun" w:hint="eastAsia"/>
          <w:sz w:val="21"/>
        </w:rPr>
        <w:t>后6个月</w:t>
      </w:r>
      <w:r w:rsidR="001153BA" w:rsidRPr="00C12ADD">
        <w:rPr>
          <w:rFonts w:ascii="SimSun" w:eastAsia="SimSun" w:hAnsi="SimSun" w:hint="eastAsia"/>
          <w:sz w:val="21"/>
        </w:rPr>
        <w:t>期限届满</w:t>
      </w:r>
      <w:r w:rsidRPr="00C12ADD">
        <w:rPr>
          <w:rFonts w:ascii="SimSun" w:eastAsia="SimSun" w:hAnsi="SimSun" w:hint="eastAsia"/>
          <w:sz w:val="21"/>
        </w:rPr>
        <w:t>才能</w:t>
      </w:r>
      <w:r w:rsidR="001153BA" w:rsidRPr="00C12ADD">
        <w:rPr>
          <w:rFonts w:ascii="SimSun" w:eastAsia="SimSun" w:hAnsi="SimSun" w:hint="eastAsia"/>
          <w:sz w:val="21"/>
        </w:rPr>
        <w:t>开始</w:t>
      </w:r>
      <w:r w:rsidRPr="00C12ADD">
        <w:rPr>
          <w:rFonts w:ascii="SimSun" w:eastAsia="SimSun" w:hAnsi="SimSun" w:hint="eastAsia"/>
          <w:sz w:val="21"/>
        </w:rPr>
        <w:t>审查。由于</w:t>
      </w:r>
      <w:r w:rsidR="008F47EA" w:rsidRPr="00C12ADD">
        <w:rPr>
          <w:rFonts w:ascii="SimSun" w:eastAsia="SimSun" w:hAnsi="SimSun" w:hint="eastAsia"/>
          <w:sz w:val="21"/>
        </w:rPr>
        <w:t>TPI</w:t>
      </w:r>
      <w:r w:rsidRPr="00C12ADD">
        <w:rPr>
          <w:rFonts w:ascii="SimSun" w:eastAsia="SimSun" w:hAnsi="SimSun" w:hint="eastAsia"/>
          <w:sz w:val="21"/>
        </w:rPr>
        <w:t>需要等</w:t>
      </w:r>
      <w:r w:rsidR="001153BA" w:rsidRPr="00C12ADD">
        <w:rPr>
          <w:rFonts w:ascii="SimSun" w:eastAsia="SimSun" w:hAnsi="SimSun" w:hint="eastAsia"/>
          <w:sz w:val="21"/>
        </w:rPr>
        <w:t>待</w:t>
      </w:r>
      <w:r w:rsidRPr="00C12ADD">
        <w:rPr>
          <w:rFonts w:ascii="SimSun" w:eastAsia="SimSun" w:hAnsi="SimSun" w:hint="eastAsia"/>
          <w:sz w:val="21"/>
        </w:rPr>
        <w:t>该日期届满，这造成至少延迟6个月开始审查。因此，作出第一次审查意见通知书的平均时间为12个月。</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50.</w:t>
      </w:r>
      <w:r w:rsidR="00AD5505">
        <w:rPr>
          <w:rFonts w:ascii="SimSun" w:eastAsia="SimSun" w:hAnsi="SimSun" w:hint="eastAsia"/>
          <w:sz w:val="21"/>
        </w:rPr>
        <w:tab/>
      </w:r>
      <w:r w:rsidRPr="00C12ADD">
        <w:rPr>
          <w:rFonts w:ascii="SimSun" w:eastAsia="SimSun" w:hAnsi="SimSun" w:hint="eastAsia"/>
          <w:sz w:val="21"/>
        </w:rPr>
        <w:t>此外，在2016年招聘新的专利审查员后，我们完全有信心</w:t>
      </w:r>
      <w:r w:rsidR="001153BA" w:rsidRPr="00C12ADD">
        <w:rPr>
          <w:rFonts w:ascii="SimSun" w:eastAsia="SimSun" w:hAnsi="SimSun" w:hint="eastAsia"/>
          <w:sz w:val="21"/>
        </w:rPr>
        <w:t>进一步缩短</w:t>
      </w:r>
      <w:r w:rsidRPr="00C12ADD">
        <w:rPr>
          <w:rFonts w:ascii="SimSun" w:eastAsia="SimSun" w:hAnsi="SimSun" w:hint="eastAsia"/>
          <w:sz w:val="21"/>
        </w:rPr>
        <w:t>处理专利申请</w:t>
      </w:r>
      <w:r w:rsidR="00471C4D" w:rsidRPr="00C12ADD">
        <w:rPr>
          <w:rFonts w:ascii="SimSun" w:eastAsia="SimSun" w:hAnsi="SimSun" w:hint="eastAsia"/>
          <w:sz w:val="21"/>
        </w:rPr>
        <w:t>所需</w:t>
      </w:r>
      <w:r w:rsidR="001153BA" w:rsidRPr="00C12ADD">
        <w:rPr>
          <w:rFonts w:ascii="SimSun" w:eastAsia="SimSun" w:hAnsi="SimSun" w:hint="eastAsia"/>
          <w:sz w:val="21"/>
        </w:rPr>
        <w:t>的</w:t>
      </w:r>
      <w:r w:rsidRPr="00C12ADD">
        <w:rPr>
          <w:rFonts w:ascii="SimSun" w:eastAsia="SimSun" w:hAnsi="SimSun" w:hint="eastAsia"/>
          <w:sz w:val="21"/>
        </w:rPr>
        <w:t>时间。因此，</w:t>
      </w:r>
      <w:r w:rsidR="008F47EA" w:rsidRPr="00C12ADD">
        <w:rPr>
          <w:rFonts w:ascii="SimSun" w:eastAsia="SimSun" w:hAnsi="SimSun" w:hint="eastAsia"/>
          <w:sz w:val="21"/>
        </w:rPr>
        <w:t>TPI</w:t>
      </w:r>
      <w:r w:rsidRPr="00C12ADD">
        <w:rPr>
          <w:rFonts w:ascii="SimSun" w:eastAsia="SimSun" w:hAnsi="SimSun" w:hint="eastAsia"/>
          <w:sz w:val="21"/>
        </w:rPr>
        <w:t>处理检索和审查的时间将比PCT细则36.1</w:t>
      </w:r>
      <w:r w:rsidR="00BB3120" w:rsidRPr="00C12ADD">
        <w:rPr>
          <w:rFonts w:ascii="SimSun" w:eastAsia="SimSun" w:hAnsi="SimSun" w:hint="eastAsia"/>
          <w:sz w:val="21"/>
        </w:rPr>
        <w:t>(</w:t>
      </w:r>
      <w:r w:rsidRPr="00C12ADD">
        <w:rPr>
          <w:rFonts w:ascii="SimSun" w:eastAsia="SimSun" w:hAnsi="SimSun" w:hint="eastAsia"/>
          <w:sz w:val="21"/>
        </w:rPr>
        <w:t>ii</w:t>
      </w:r>
      <w:r w:rsidR="00BB3120" w:rsidRPr="00C12ADD">
        <w:rPr>
          <w:rFonts w:ascii="SimSun" w:eastAsia="SimSun" w:hAnsi="SimSun" w:hint="eastAsia"/>
          <w:sz w:val="21"/>
        </w:rPr>
        <w:t>)</w:t>
      </w:r>
      <w:r w:rsidRPr="00C12ADD">
        <w:rPr>
          <w:rFonts w:ascii="SimSun" w:eastAsia="SimSun" w:hAnsi="SimSun" w:hint="eastAsia"/>
          <w:sz w:val="21"/>
        </w:rPr>
        <w:t>和63.1</w:t>
      </w:r>
      <w:r w:rsidR="00BB3120" w:rsidRPr="00C12ADD">
        <w:rPr>
          <w:rFonts w:ascii="SimSun" w:eastAsia="SimSun" w:hAnsi="SimSun" w:hint="eastAsia"/>
          <w:sz w:val="21"/>
        </w:rPr>
        <w:t>(</w:t>
      </w:r>
      <w:r w:rsidRPr="00C12ADD">
        <w:rPr>
          <w:rFonts w:ascii="SimSun" w:eastAsia="SimSun" w:hAnsi="SimSun" w:hint="eastAsia"/>
          <w:sz w:val="21"/>
        </w:rPr>
        <w:t>ii</w:t>
      </w:r>
      <w:r w:rsidR="00BB3120" w:rsidRPr="00C12ADD">
        <w:rPr>
          <w:rFonts w:ascii="SimSun" w:eastAsia="SimSun" w:hAnsi="SimSun" w:hint="eastAsia"/>
          <w:sz w:val="21"/>
        </w:rPr>
        <w:t>)</w:t>
      </w:r>
      <w:r w:rsidRPr="00C12ADD">
        <w:rPr>
          <w:rFonts w:ascii="SimSun" w:eastAsia="SimSun" w:hAnsi="SimSun" w:hint="eastAsia"/>
          <w:sz w:val="21"/>
        </w:rPr>
        <w:t>要求</w:t>
      </w:r>
      <w:r w:rsidR="001153BA" w:rsidRPr="00C12ADD">
        <w:rPr>
          <w:rFonts w:ascii="SimSun" w:eastAsia="SimSun" w:hAnsi="SimSun" w:hint="eastAsia"/>
          <w:sz w:val="21"/>
        </w:rPr>
        <w:t>的</w:t>
      </w:r>
      <w:r w:rsidRPr="00C12ADD">
        <w:rPr>
          <w:rFonts w:ascii="SimSun" w:eastAsia="SimSun" w:hAnsi="SimSun" w:hint="eastAsia"/>
          <w:sz w:val="21"/>
        </w:rPr>
        <w:t>更</w:t>
      </w:r>
      <w:r w:rsidR="001153BA" w:rsidRPr="00C12ADD">
        <w:rPr>
          <w:rFonts w:ascii="SimSun" w:eastAsia="SimSun" w:hAnsi="SimSun" w:hint="eastAsia"/>
          <w:sz w:val="21"/>
        </w:rPr>
        <w:t>短</w:t>
      </w:r>
      <w:r w:rsidRPr="00C12ADD">
        <w:rPr>
          <w:rFonts w:ascii="SimSun" w:eastAsia="SimSun" w:hAnsi="SimSun" w:hint="eastAsia"/>
          <w:sz w:val="21"/>
        </w:rPr>
        <w:t>。通过执行良好的质量管理体系来确保时效</w:t>
      </w:r>
      <w:r w:rsidR="001153BA" w:rsidRPr="00C12ADD">
        <w:rPr>
          <w:rFonts w:ascii="SimSun" w:eastAsia="SimSun" w:hAnsi="SimSun" w:hint="eastAsia"/>
          <w:sz w:val="21"/>
        </w:rPr>
        <w:t>控制</w:t>
      </w:r>
      <w:r w:rsidRPr="00C12ADD">
        <w:rPr>
          <w:rFonts w:ascii="SimSun" w:eastAsia="SimSun" w:hAnsi="SimSun" w:hint="eastAsia"/>
          <w:sz w:val="21"/>
        </w:rPr>
        <w:t>的可持续性。</w:t>
      </w:r>
    </w:p>
    <w:p w:rsidR="00BB0535" w:rsidRPr="0088614C" w:rsidRDefault="00BB0535" w:rsidP="0088614C">
      <w:pPr>
        <w:pStyle w:val="1"/>
        <w:spacing w:before="0" w:afterLines="50" w:after="120" w:line="340" w:lineRule="atLeast"/>
        <w:rPr>
          <w:rFonts w:ascii="SimSun" w:eastAsia="SimSun" w:hAnsi="SimSun"/>
          <w:b w:val="0"/>
          <w:sz w:val="21"/>
          <w:u w:val="single"/>
        </w:rPr>
      </w:pPr>
      <w:r w:rsidRPr="0088614C">
        <w:rPr>
          <w:rFonts w:ascii="SimSun" w:eastAsia="SimSun" w:hAnsi="SimSun" w:hint="eastAsia"/>
          <w:b w:val="0"/>
          <w:sz w:val="21"/>
          <w:u w:val="single"/>
        </w:rPr>
        <w:t>机构能力</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51.</w:t>
      </w:r>
      <w:r w:rsidR="00AD5505">
        <w:rPr>
          <w:rFonts w:ascii="SimSun" w:eastAsia="SimSun" w:hAnsi="SimSun" w:hint="eastAsia"/>
          <w:sz w:val="21"/>
        </w:rPr>
        <w:tab/>
      </w:r>
      <w:r w:rsidR="008F47EA" w:rsidRPr="00C12ADD">
        <w:rPr>
          <w:rFonts w:ascii="SimSun" w:eastAsia="SimSun" w:hAnsi="SimSun" w:hint="eastAsia"/>
          <w:sz w:val="21"/>
        </w:rPr>
        <w:t>TPI</w:t>
      </w:r>
      <w:r w:rsidRPr="00C12ADD">
        <w:rPr>
          <w:rFonts w:ascii="SimSun" w:eastAsia="SimSun" w:hAnsi="SimSun" w:hint="eastAsia"/>
          <w:sz w:val="21"/>
        </w:rPr>
        <w:t>完善了</w:t>
      </w:r>
      <w:r w:rsidR="008120F8" w:rsidRPr="00C12ADD">
        <w:rPr>
          <w:rFonts w:ascii="SimSun" w:eastAsia="SimSun" w:hAnsi="SimSun" w:hint="eastAsia"/>
          <w:sz w:val="21"/>
        </w:rPr>
        <w:t>IT</w:t>
      </w:r>
      <w:r w:rsidRPr="00C12ADD">
        <w:rPr>
          <w:rFonts w:ascii="SimSun" w:eastAsia="SimSun" w:hAnsi="SimSun" w:hint="eastAsia"/>
          <w:sz w:val="21"/>
        </w:rPr>
        <w:t>基础</w:t>
      </w:r>
      <w:r w:rsidR="005D75AD" w:rsidRPr="00C12ADD">
        <w:rPr>
          <w:rFonts w:ascii="SimSun" w:eastAsia="SimSun" w:hAnsi="SimSun" w:hint="eastAsia"/>
          <w:sz w:val="21"/>
        </w:rPr>
        <w:t>设施</w:t>
      </w:r>
      <w:r w:rsidRPr="00C12ADD">
        <w:rPr>
          <w:rFonts w:ascii="SimSun" w:eastAsia="SimSun" w:hAnsi="SimSun" w:hint="eastAsia"/>
          <w:sz w:val="21"/>
        </w:rPr>
        <w:t>以便缩短程序，在自动</w:t>
      </w:r>
      <w:r w:rsidR="009D173D" w:rsidRPr="00C12ADD">
        <w:rPr>
          <w:rFonts w:ascii="SimSun" w:eastAsia="SimSun" w:hAnsi="SimSun" w:hint="eastAsia"/>
          <w:sz w:val="21"/>
        </w:rPr>
        <w:t>化</w:t>
      </w:r>
      <w:r w:rsidRPr="00C12ADD">
        <w:rPr>
          <w:rFonts w:ascii="SimSun" w:eastAsia="SimSun" w:hAnsi="SimSun" w:hint="eastAsia"/>
          <w:sz w:val="21"/>
        </w:rPr>
        <w:t>程序范围内</w:t>
      </w:r>
      <w:r w:rsidR="005D75AD" w:rsidRPr="00C12ADD">
        <w:rPr>
          <w:rFonts w:ascii="SimSun" w:eastAsia="SimSun" w:hAnsi="SimSun" w:hint="eastAsia"/>
          <w:sz w:val="21"/>
        </w:rPr>
        <w:t>以最少的错误和</w:t>
      </w:r>
      <w:r w:rsidRPr="00C12ADD">
        <w:rPr>
          <w:rFonts w:ascii="SimSun" w:eastAsia="SimSun" w:hAnsi="SimSun" w:hint="eastAsia"/>
          <w:sz w:val="21"/>
        </w:rPr>
        <w:t>更短的时间提供服务。此外，</w:t>
      </w:r>
      <w:r w:rsidR="008F47EA" w:rsidRPr="00C12ADD">
        <w:rPr>
          <w:rFonts w:ascii="SimSun" w:eastAsia="SimSun" w:hAnsi="SimSun" w:hint="eastAsia"/>
          <w:sz w:val="21"/>
        </w:rPr>
        <w:t>TPI</w:t>
      </w:r>
      <w:r w:rsidRPr="00C12ADD">
        <w:rPr>
          <w:rFonts w:ascii="SimSun" w:eastAsia="SimSun" w:hAnsi="SimSun" w:hint="eastAsia"/>
          <w:sz w:val="21"/>
        </w:rPr>
        <w:t>具有无纸化办公系统并且全部申请的95%是在线申请。另外，整个文档都已转化为电子文件，并建立了用于检索的索引。</w:t>
      </w:r>
      <w:r w:rsidR="008F47EA" w:rsidRPr="00C12ADD">
        <w:rPr>
          <w:rFonts w:ascii="SimSun" w:eastAsia="SimSun" w:hAnsi="SimSun" w:hint="eastAsia"/>
          <w:sz w:val="21"/>
        </w:rPr>
        <w:t>TPI</w:t>
      </w:r>
      <w:r w:rsidRPr="00C12ADD">
        <w:rPr>
          <w:rFonts w:ascii="SimSun" w:eastAsia="SimSun" w:hAnsi="SimSun" w:hint="eastAsia"/>
          <w:sz w:val="21"/>
        </w:rPr>
        <w:t>提供的服务还可以通过电子设备获取，其中政府机构的所有在线服务由同一个网页入口提供。</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52.</w:t>
      </w:r>
      <w:r w:rsidR="00AD5505">
        <w:rPr>
          <w:rFonts w:ascii="SimSun" w:eastAsia="SimSun" w:hAnsi="SimSun" w:hint="eastAsia"/>
          <w:sz w:val="21"/>
        </w:rPr>
        <w:tab/>
      </w:r>
      <w:r w:rsidR="008F47EA" w:rsidRPr="00C12ADD">
        <w:rPr>
          <w:rFonts w:ascii="SimSun" w:eastAsia="SimSun" w:hAnsi="SimSun" w:hint="eastAsia"/>
          <w:sz w:val="21"/>
        </w:rPr>
        <w:t>TPI</w:t>
      </w:r>
      <w:r w:rsidRPr="00C12ADD">
        <w:rPr>
          <w:rFonts w:ascii="SimSun" w:eastAsia="SimSun" w:hAnsi="SimSun" w:hint="eastAsia"/>
          <w:sz w:val="21"/>
        </w:rPr>
        <w:t>已经在</w:t>
      </w:r>
      <w:smartTag w:uri="urn:schemas-microsoft-com:office:smarttags" w:element="chsdate">
        <w:smartTagPr>
          <w:attr w:name="Year" w:val="2015"/>
          <w:attr w:name="Month" w:val="6"/>
          <w:attr w:name="Day" w:val="1"/>
          <w:attr w:name="IsLunarDate" w:val="False"/>
          <w:attr w:name="IsROCDate" w:val="False"/>
        </w:smartTagPr>
        <w:r w:rsidRPr="00C12ADD">
          <w:rPr>
            <w:rFonts w:ascii="SimSun" w:eastAsia="SimSun" w:hAnsi="SimSun" w:hint="eastAsia"/>
            <w:sz w:val="21"/>
          </w:rPr>
          <w:t>2015年6月1日</w:t>
        </w:r>
      </w:smartTag>
      <w:r w:rsidRPr="00C12ADD">
        <w:rPr>
          <w:rFonts w:ascii="SimSun" w:eastAsia="SimSun" w:hAnsi="SimSun" w:hint="eastAsia"/>
          <w:sz w:val="21"/>
        </w:rPr>
        <w:t>开始接受ePCT申请，</w:t>
      </w:r>
      <w:r w:rsidR="005D75AD" w:rsidRPr="00C12ADD">
        <w:rPr>
          <w:rFonts w:ascii="SimSun" w:eastAsia="SimSun" w:hAnsi="SimSun" w:hint="eastAsia"/>
          <w:sz w:val="21"/>
        </w:rPr>
        <w:t>这</w:t>
      </w:r>
      <w:r w:rsidRPr="00C12ADD">
        <w:rPr>
          <w:rFonts w:ascii="SimSun" w:eastAsia="SimSun" w:hAnsi="SimSun" w:hint="eastAsia"/>
          <w:sz w:val="21"/>
        </w:rPr>
        <w:t>意味着申请人可以利用ePCT向作为受理局的</w:t>
      </w:r>
      <w:r w:rsidR="008F47EA" w:rsidRPr="00C12ADD">
        <w:rPr>
          <w:rFonts w:ascii="SimSun" w:eastAsia="SimSun" w:hAnsi="SimSun" w:hint="eastAsia"/>
          <w:sz w:val="21"/>
        </w:rPr>
        <w:t>TPI</w:t>
      </w:r>
      <w:r w:rsidRPr="00C12ADD">
        <w:rPr>
          <w:rFonts w:ascii="SimSun" w:eastAsia="SimSun" w:hAnsi="SimSun" w:hint="eastAsia"/>
          <w:sz w:val="21"/>
        </w:rPr>
        <w:t>提出PCT申请，享受ePCT系统的</w:t>
      </w:r>
      <w:r w:rsidR="009D173D" w:rsidRPr="00C12ADD">
        <w:rPr>
          <w:rFonts w:ascii="SimSun" w:eastAsia="SimSun" w:hAnsi="SimSun" w:hint="eastAsia"/>
          <w:sz w:val="21"/>
        </w:rPr>
        <w:t>优势</w:t>
      </w:r>
      <w:r w:rsidRPr="00C12ADD">
        <w:rPr>
          <w:rFonts w:ascii="SimSun" w:eastAsia="SimSun" w:hAnsi="SimSun" w:hint="eastAsia"/>
          <w:sz w:val="21"/>
        </w:rPr>
        <w:t>，例如现代化的交互服务，减少错误并更有效率。</w:t>
      </w:r>
      <w:r w:rsidR="005D75AD" w:rsidRPr="00C12ADD">
        <w:rPr>
          <w:rFonts w:ascii="SimSun" w:eastAsia="SimSun" w:hAnsi="SimSun" w:hint="eastAsia"/>
          <w:sz w:val="21"/>
        </w:rPr>
        <w:t>当地用户广泛了解了</w:t>
      </w:r>
      <w:r w:rsidRPr="00C12ADD">
        <w:rPr>
          <w:rFonts w:ascii="SimSun" w:eastAsia="SimSun" w:hAnsi="SimSun" w:hint="eastAsia"/>
          <w:sz w:val="21"/>
        </w:rPr>
        <w:t>ePCT系统的</w:t>
      </w:r>
      <w:r w:rsidR="009D173D" w:rsidRPr="00C12ADD">
        <w:rPr>
          <w:rFonts w:ascii="SimSun" w:eastAsia="SimSun" w:hAnsi="SimSun" w:hint="eastAsia"/>
          <w:sz w:val="21"/>
        </w:rPr>
        <w:t>优势</w:t>
      </w:r>
      <w:r w:rsidRPr="00C12ADD">
        <w:rPr>
          <w:rFonts w:ascii="SimSun" w:eastAsia="SimSun" w:hAnsi="SimSun" w:hint="eastAsia"/>
          <w:sz w:val="21"/>
        </w:rPr>
        <w:t>，自</w:t>
      </w:r>
      <w:r w:rsidR="008F47EA" w:rsidRPr="00C12ADD">
        <w:rPr>
          <w:rFonts w:ascii="SimSun" w:eastAsia="SimSun" w:hAnsi="SimSun" w:hint="eastAsia"/>
          <w:sz w:val="21"/>
        </w:rPr>
        <w:t>TPI</w:t>
      </w:r>
      <w:r w:rsidRPr="00C12ADD">
        <w:rPr>
          <w:rFonts w:ascii="SimSun" w:eastAsia="SimSun" w:hAnsi="SimSun" w:hint="eastAsia"/>
          <w:sz w:val="21"/>
        </w:rPr>
        <w:t>接受ePCT申请开始，大约70%的PCT申请是通过ePCT系统提交的。</w:t>
      </w:r>
    </w:p>
    <w:p w:rsidR="00BB0535" w:rsidRPr="00AD5505" w:rsidRDefault="00BB0535" w:rsidP="00AD5505">
      <w:pPr>
        <w:pStyle w:val="3"/>
        <w:keepLines w:val="0"/>
        <w:widowControl/>
        <w:spacing w:before="0" w:afterLines="50" w:after="120" w:line="340" w:lineRule="atLeast"/>
        <w:rPr>
          <w:rFonts w:ascii="SimSun" w:hAnsi="SimSun"/>
          <w:kern w:val="0"/>
          <w:sz w:val="21"/>
        </w:rPr>
      </w:pPr>
      <w:r w:rsidRPr="00AD5505">
        <w:rPr>
          <w:rFonts w:ascii="SimSun" w:hAnsi="SimSun" w:hint="eastAsia"/>
          <w:kern w:val="0"/>
          <w:sz w:val="21"/>
        </w:rPr>
        <w:t>6．</w:t>
      </w:r>
      <w:r w:rsidR="00BD43AF">
        <w:rPr>
          <w:rFonts w:ascii="SimSun" w:hAnsi="SimSun" w:hint="eastAsia"/>
          <w:kern w:val="0"/>
          <w:sz w:val="21"/>
        </w:rPr>
        <w:tab/>
      </w:r>
      <w:r w:rsidRPr="00AD5505">
        <w:rPr>
          <w:rFonts w:ascii="SimSun" w:hAnsi="SimSun" w:hint="eastAsia"/>
          <w:kern w:val="0"/>
          <w:sz w:val="21"/>
        </w:rPr>
        <w:t>质量管理</w:t>
      </w:r>
    </w:p>
    <w:p w:rsidR="00BB0535" w:rsidRPr="0088614C" w:rsidRDefault="00BB0535" w:rsidP="0088614C">
      <w:pPr>
        <w:pStyle w:val="1"/>
        <w:spacing w:before="0" w:afterLines="50" w:after="120" w:line="340" w:lineRule="atLeast"/>
        <w:rPr>
          <w:rFonts w:ascii="SimSun" w:eastAsia="SimSun" w:hAnsi="SimSun"/>
          <w:b w:val="0"/>
          <w:sz w:val="21"/>
          <w:u w:val="single"/>
        </w:rPr>
      </w:pPr>
      <w:r w:rsidRPr="0088614C">
        <w:rPr>
          <w:rFonts w:ascii="SimSun" w:eastAsia="SimSun" w:hAnsi="SimSun" w:hint="eastAsia"/>
          <w:b w:val="0"/>
          <w:sz w:val="21"/>
          <w:u w:val="single"/>
        </w:rPr>
        <w:t>质量政策</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53.</w:t>
      </w:r>
      <w:r w:rsidR="00AD5505">
        <w:rPr>
          <w:rFonts w:ascii="SimSun" w:eastAsia="SimSun" w:hAnsi="SimSun" w:hint="eastAsia"/>
          <w:sz w:val="21"/>
        </w:rPr>
        <w:tab/>
      </w:r>
      <w:r w:rsidR="008F47EA" w:rsidRPr="00C12ADD">
        <w:rPr>
          <w:rFonts w:ascii="SimSun" w:eastAsia="SimSun" w:hAnsi="SimSun" w:hint="eastAsia"/>
          <w:sz w:val="21"/>
        </w:rPr>
        <w:t>TPI</w:t>
      </w:r>
      <w:r w:rsidRPr="00C12ADD">
        <w:rPr>
          <w:rFonts w:ascii="SimSun" w:eastAsia="SimSun" w:hAnsi="SimSun" w:hint="eastAsia"/>
          <w:sz w:val="21"/>
        </w:rPr>
        <w:t>正在努力</w:t>
      </w:r>
      <w:r w:rsidR="00C901C6" w:rsidRPr="00C12ADD">
        <w:rPr>
          <w:rFonts w:ascii="SimSun" w:eastAsia="SimSun" w:hAnsi="SimSun" w:hint="eastAsia"/>
          <w:sz w:val="21"/>
        </w:rPr>
        <w:t>为</w:t>
      </w:r>
      <w:r w:rsidRPr="00C12ADD">
        <w:rPr>
          <w:rFonts w:ascii="SimSun" w:eastAsia="SimSun" w:hAnsi="SimSun" w:hint="eastAsia"/>
          <w:sz w:val="21"/>
        </w:rPr>
        <w:t>利益相关</w:t>
      </w:r>
      <w:r w:rsidR="00C901C6" w:rsidRPr="00C12ADD">
        <w:rPr>
          <w:rFonts w:ascii="SimSun" w:eastAsia="SimSun" w:hAnsi="SimSun" w:hint="eastAsia"/>
          <w:sz w:val="21"/>
        </w:rPr>
        <w:t>方</w:t>
      </w:r>
      <w:r w:rsidRPr="00C12ADD">
        <w:rPr>
          <w:rFonts w:ascii="SimSun" w:eastAsia="SimSun" w:hAnsi="SimSun" w:hint="eastAsia"/>
          <w:sz w:val="21"/>
        </w:rPr>
        <w:t>和用户提供更高质量的检索和审查结论和服务。在这方面，</w:t>
      </w:r>
      <w:r w:rsidR="008F47EA" w:rsidRPr="00C12ADD">
        <w:rPr>
          <w:rFonts w:ascii="SimSun" w:eastAsia="SimSun" w:hAnsi="SimSun" w:hint="eastAsia"/>
          <w:sz w:val="21"/>
        </w:rPr>
        <w:t>TPI</w:t>
      </w:r>
      <w:r w:rsidRPr="00C12ADD">
        <w:rPr>
          <w:rFonts w:ascii="SimSun" w:eastAsia="SimSun" w:hAnsi="SimSun" w:hint="eastAsia"/>
          <w:sz w:val="21"/>
        </w:rPr>
        <w:t>的质量政策是：</w:t>
      </w:r>
    </w:p>
    <w:p w:rsidR="00BB0535" w:rsidRPr="00C12ADD" w:rsidRDefault="00BB0535" w:rsidP="00047C64">
      <w:pPr>
        <w:pStyle w:val="ONUME"/>
        <w:numPr>
          <w:ilvl w:val="0"/>
          <w:numId w:val="15"/>
        </w:numPr>
        <w:spacing w:afterLines="50" w:after="120" w:line="340" w:lineRule="atLeast"/>
        <w:ind w:left="902" w:hanging="454"/>
        <w:jc w:val="both"/>
        <w:rPr>
          <w:rFonts w:ascii="SimSun" w:eastAsia="SimSun" w:hAnsi="SimSun"/>
          <w:sz w:val="21"/>
        </w:rPr>
      </w:pPr>
      <w:r w:rsidRPr="00C12ADD">
        <w:rPr>
          <w:rFonts w:ascii="SimSun" w:eastAsia="SimSun" w:hAnsi="SimSun" w:hint="eastAsia"/>
          <w:sz w:val="21"/>
        </w:rPr>
        <w:t>提供最高质量的服务</w:t>
      </w:r>
      <w:r w:rsidR="00C901C6" w:rsidRPr="00C12ADD">
        <w:rPr>
          <w:rFonts w:ascii="SimSun" w:eastAsia="SimSun" w:hAnsi="SimSun" w:hint="eastAsia"/>
          <w:sz w:val="21"/>
        </w:rPr>
        <w:t>，</w:t>
      </w:r>
      <w:r w:rsidRPr="00C12ADD">
        <w:rPr>
          <w:rFonts w:ascii="SimSun" w:eastAsia="SimSun" w:hAnsi="SimSun" w:hint="eastAsia"/>
          <w:sz w:val="21"/>
        </w:rPr>
        <w:t>最大可能</w:t>
      </w:r>
      <w:r w:rsidR="00C901C6" w:rsidRPr="00C12ADD">
        <w:rPr>
          <w:rFonts w:ascii="SimSun" w:eastAsia="SimSun" w:hAnsi="SimSun" w:hint="eastAsia"/>
          <w:sz w:val="21"/>
        </w:rPr>
        <w:t>地</w:t>
      </w:r>
      <w:r w:rsidR="008A33B8" w:rsidRPr="00C12ADD">
        <w:rPr>
          <w:rFonts w:ascii="SimSun" w:eastAsia="SimSun" w:hAnsi="SimSun" w:hint="eastAsia"/>
          <w:sz w:val="21"/>
        </w:rPr>
        <w:t>使</w:t>
      </w:r>
      <w:r w:rsidRPr="00C12ADD">
        <w:rPr>
          <w:rFonts w:ascii="SimSun" w:eastAsia="SimSun" w:hAnsi="SimSun" w:hint="eastAsia"/>
          <w:sz w:val="21"/>
        </w:rPr>
        <w:t>申请人和代理人</w:t>
      </w:r>
      <w:r w:rsidR="008A33B8" w:rsidRPr="00C12ADD">
        <w:rPr>
          <w:rFonts w:ascii="SimSun" w:eastAsia="SimSun" w:hAnsi="SimSun" w:hint="eastAsia"/>
          <w:sz w:val="21"/>
        </w:rPr>
        <w:t>满意</w:t>
      </w:r>
      <w:r w:rsidRPr="00C12ADD">
        <w:rPr>
          <w:rFonts w:ascii="SimSun" w:eastAsia="SimSun" w:hAnsi="SimSun" w:hint="eastAsia"/>
          <w:sz w:val="21"/>
        </w:rPr>
        <w:t>；</w:t>
      </w:r>
    </w:p>
    <w:p w:rsidR="00BB0535" w:rsidRPr="00C12ADD" w:rsidRDefault="00C901C6" w:rsidP="00047C64">
      <w:pPr>
        <w:pStyle w:val="ONUME"/>
        <w:numPr>
          <w:ilvl w:val="0"/>
          <w:numId w:val="15"/>
        </w:numPr>
        <w:spacing w:afterLines="50" w:after="120" w:line="340" w:lineRule="atLeast"/>
        <w:ind w:left="902" w:hanging="454"/>
        <w:jc w:val="both"/>
        <w:rPr>
          <w:rFonts w:ascii="SimSun" w:eastAsia="SimSun" w:hAnsi="SimSun"/>
          <w:sz w:val="21"/>
        </w:rPr>
      </w:pPr>
      <w:r w:rsidRPr="00C12ADD">
        <w:rPr>
          <w:rFonts w:ascii="SimSun" w:eastAsia="SimSun" w:hAnsi="SimSun" w:hint="eastAsia"/>
          <w:sz w:val="21"/>
        </w:rPr>
        <w:t>致力于实现</w:t>
      </w:r>
      <w:r w:rsidR="00BB0535" w:rsidRPr="00C12ADD">
        <w:rPr>
          <w:rFonts w:ascii="SimSun" w:eastAsia="SimSun" w:hAnsi="SimSun" w:hint="eastAsia"/>
          <w:sz w:val="21"/>
        </w:rPr>
        <w:t>基于法律、法规和条约</w:t>
      </w:r>
      <w:r w:rsidRPr="00C12ADD">
        <w:rPr>
          <w:rFonts w:ascii="SimSun" w:eastAsia="SimSun" w:hAnsi="SimSun" w:hint="eastAsia"/>
          <w:sz w:val="21"/>
        </w:rPr>
        <w:t>的</w:t>
      </w:r>
      <w:r w:rsidR="00BB0535" w:rsidRPr="00C12ADD">
        <w:rPr>
          <w:rFonts w:ascii="SimSun" w:eastAsia="SimSun" w:hAnsi="SimSun" w:hint="eastAsia"/>
          <w:sz w:val="21"/>
        </w:rPr>
        <w:t>可靠、一致、公平和透明的检索和审查报告；</w:t>
      </w:r>
    </w:p>
    <w:p w:rsidR="00BB0535" w:rsidRPr="00C12ADD" w:rsidRDefault="00BB0535" w:rsidP="00047C64">
      <w:pPr>
        <w:pStyle w:val="ONUME"/>
        <w:numPr>
          <w:ilvl w:val="0"/>
          <w:numId w:val="15"/>
        </w:numPr>
        <w:spacing w:afterLines="50" w:after="120" w:line="340" w:lineRule="atLeast"/>
        <w:ind w:left="902" w:hanging="454"/>
        <w:jc w:val="both"/>
        <w:rPr>
          <w:rFonts w:ascii="SimSun" w:eastAsia="SimSun" w:hAnsi="SimSun"/>
          <w:sz w:val="21"/>
        </w:rPr>
      </w:pPr>
      <w:r w:rsidRPr="00C12ADD">
        <w:rPr>
          <w:rFonts w:ascii="SimSun" w:eastAsia="SimSun" w:hAnsi="SimSun" w:hint="eastAsia"/>
          <w:sz w:val="21"/>
        </w:rPr>
        <w:t>确保</w:t>
      </w:r>
      <w:r w:rsidR="008A33B8" w:rsidRPr="00C12ADD">
        <w:rPr>
          <w:rFonts w:ascii="SimSun" w:eastAsia="SimSun" w:hAnsi="SimSun" w:hint="eastAsia"/>
          <w:sz w:val="21"/>
        </w:rPr>
        <w:t>及时</w:t>
      </w:r>
      <w:r w:rsidRPr="00C12ADD">
        <w:rPr>
          <w:rFonts w:ascii="SimSun" w:eastAsia="SimSun" w:hAnsi="SimSun" w:hint="eastAsia"/>
          <w:sz w:val="21"/>
        </w:rPr>
        <w:t>授权，</w:t>
      </w:r>
      <w:r w:rsidR="00C901C6" w:rsidRPr="00C12ADD">
        <w:rPr>
          <w:rFonts w:ascii="SimSun" w:eastAsia="SimSun" w:hAnsi="SimSun" w:hint="eastAsia"/>
          <w:sz w:val="21"/>
        </w:rPr>
        <w:t>为</w:t>
      </w:r>
      <w:r w:rsidRPr="00C12ADD">
        <w:rPr>
          <w:rFonts w:ascii="SimSun" w:eastAsia="SimSun" w:hAnsi="SimSun" w:hint="eastAsia"/>
          <w:sz w:val="21"/>
        </w:rPr>
        <w:t>专利</w:t>
      </w:r>
      <w:r w:rsidR="008A33B8" w:rsidRPr="00C12ADD">
        <w:rPr>
          <w:rFonts w:ascii="SimSun" w:eastAsia="SimSun" w:hAnsi="SimSun" w:hint="eastAsia"/>
          <w:sz w:val="21"/>
        </w:rPr>
        <w:t>制度</w:t>
      </w:r>
      <w:r w:rsidRPr="00C12ADD">
        <w:rPr>
          <w:rFonts w:ascii="SimSun" w:eastAsia="SimSun" w:hAnsi="SimSun" w:hint="eastAsia"/>
          <w:sz w:val="21"/>
        </w:rPr>
        <w:t>和技术发展</w:t>
      </w:r>
      <w:r w:rsidR="00C901C6" w:rsidRPr="00C12ADD">
        <w:rPr>
          <w:rFonts w:ascii="SimSun" w:eastAsia="SimSun" w:hAnsi="SimSun" w:hint="eastAsia"/>
          <w:sz w:val="21"/>
        </w:rPr>
        <w:t>做出贡献</w:t>
      </w:r>
      <w:r w:rsidRPr="00C12ADD">
        <w:rPr>
          <w:rFonts w:ascii="SimSun" w:eastAsia="SimSun" w:hAnsi="SimSun" w:hint="eastAsia"/>
          <w:sz w:val="21"/>
        </w:rPr>
        <w:t>；</w:t>
      </w:r>
    </w:p>
    <w:p w:rsidR="00BB0535" w:rsidRPr="00C12ADD" w:rsidRDefault="00BB0535" w:rsidP="00047C64">
      <w:pPr>
        <w:pStyle w:val="ONUME"/>
        <w:numPr>
          <w:ilvl w:val="0"/>
          <w:numId w:val="15"/>
        </w:numPr>
        <w:spacing w:afterLines="50" w:after="120" w:line="340" w:lineRule="atLeast"/>
        <w:ind w:left="902" w:hanging="454"/>
        <w:jc w:val="both"/>
        <w:rPr>
          <w:rFonts w:ascii="SimSun" w:eastAsia="SimSun" w:hAnsi="SimSun"/>
          <w:sz w:val="21"/>
        </w:rPr>
      </w:pPr>
      <w:r w:rsidRPr="00C12ADD">
        <w:rPr>
          <w:rFonts w:ascii="SimSun" w:eastAsia="SimSun" w:hAnsi="SimSun" w:hint="eastAsia"/>
          <w:sz w:val="21"/>
        </w:rPr>
        <w:t>与申请人和代理人保持合作关系以便得到有效的反馈，从而提高检索和审查报告的质量和作出过程的效率；</w:t>
      </w:r>
    </w:p>
    <w:p w:rsidR="00BB0535" w:rsidRPr="00C12ADD" w:rsidRDefault="00C901C6" w:rsidP="00047C64">
      <w:pPr>
        <w:pStyle w:val="ONUME"/>
        <w:numPr>
          <w:ilvl w:val="0"/>
          <w:numId w:val="15"/>
        </w:numPr>
        <w:spacing w:afterLines="50" w:after="120" w:line="340" w:lineRule="atLeast"/>
        <w:ind w:left="902" w:hanging="454"/>
        <w:jc w:val="both"/>
        <w:rPr>
          <w:rFonts w:ascii="SimSun" w:eastAsia="SimSun" w:hAnsi="SimSun"/>
          <w:sz w:val="21"/>
        </w:rPr>
      </w:pPr>
      <w:r w:rsidRPr="00C12ADD">
        <w:rPr>
          <w:rFonts w:ascii="SimSun" w:eastAsia="SimSun" w:hAnsi="SimSun" w:hint="eastAsia"/>
          <w:sz w:val="21"/>
        </w:rPr>
        <w:lastRenderedPageBreak/>
        <w:t>致力于</w:t>
      </w:r>
      <w:r w:rsidR="00BB0535" w:rsidRPr="00C12ADD">
        <w:rPr>
          <w:rFonts w:ascii="SimSun" w:eastAsia="SimSun" w:hAnsi="SimSun" w:hint="eastAsia"/>
          <w:sz w:val="21"/>
        </w:rPr>
        <w:t>通过不断的培训，提高专利审查员的知识水平和能力以改善服务质量。</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54.</w:t>
      </w:r>
      <w:r w:rsidR="00AD5505">
        <w:rPr>
          <w:rFonts w:ascii="SimSun" w:eastAsia="SimSun" w:hAnsi="SimSun" w:hint="eastAsia"/>
          <w:sz w:val="21"/>
        </w:rPr>
        <w:tab/>
      </w:r>
      <w:r w:rsidRPr="00C12ADD">
        <w:rPr>
          <w:rFonts w:ascii="SimSun" w:eastAsia="SimSun" w:hAnsi="SimSun" w:hint="eastAsia"/>
          <w:sz w:val="21"/>
        </w:rPr>
        <w:t>为</w:t>
      </w:r>
      <w:r w:rsidR="00757DC2" w:rsidRPr="00C12ADD">
        <w:rPr>
          <w:rFonts w:ascii="SimSun" w:eastAsia="SimSun" w:hAnsi="SimSun" w:hint="eastAsia"/>
          <w:sz w:val="21"/>
        </w:rPr>
        <w:t>使</w:t>
      </w:r>
      <w:r w:rsidRPr="00C12ADD">
        <w:rPr>
          <w:rFonts w:ascii="SimSun" w:eastAsia="SimSun" w:hAnsi="SimSun" w:hint="eastAsia"/>
          <w:sz w:val="21"/>
        </w:rPr>
        <w:t>质量管理体系</w:t>
      </w:r>
      <w:r w:rsidR="00757DC2" w:rsidRPr="00C12ADD">
        <w:rPr>
          <w:rFonts w:ascii="SimSun" w:eastAsia="SimSun" w:hAnsi="SimSun" w:hint="eastAsia"/>
          <w:sz w:val="21"/>
        </w:rPr>
        <w:t>更加</w:t>
      </w:r>
      <w:r w:rsidRPr="00C12ADD">
        <w:rPr>
          <w:rFonts w:ascii="SimSun" w:eastAsia="SimSun" w:hAnsi="SimSun" w:hint="eastAsia"/>
          <w:sz w:val="21"/>
        </w:rPr>
        <w:t>有效，</w:t>
      </w:r>
      <w:r w:rsidR="008F47EA" w:rsidRPr="00C12ADD">
        <w:rPr>
          <w:rFonts w:ascii="SimSun" w:eastAsia="SimSun" w:hAnsi="SimSun" w:hint="eastAsia"/>
          <w:sz w:val="21"/>
        </w:rPr>
        <w:t>TPI</w:t>
      </w:r>
      <w:r w:rsidRPr="00C12ADD">
        <w:rPr>
          <w:rFonts w:ascii="SimSun" w:eastAsia="SimSun" w:hAnsi="SimSun" w:hint="eastAsia"/>
          <w:sz w:val="21"/>
        </w:rPr>
        <w:t>计划在2016年获得ISO 9001认证，作为质量管理体系的</w:t>
      </w:r>
      <w:r w:rsidR="00C901C6" w:rsidRPr="00C12ADD">
        <w:rPr>
          <w:rFonts w:ascii="SimSun" w:eastAsia="SimSun" w:hAnsi="SimSun" w:hint="eastAsia"/>
          <w:sz w:val="21"/>
        </w:rPr>
        <w:t>参考</w:t>
      </w:r>
      <w:r w:rsidRPr="00C12ADD">
        <w:rPr>
          <w:rFonts w:ascii="SimSun" w:eastAsia="SimSun" w:hAnsi="SimSun" w:hint="eastAsia"/>
          <w:sz w:val="21"/>
        </w:rPr>
        <w:t>标准。</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55.</w:t>
      </w:r>
      <w:r w:rsidR="00AD5505">
        <w:rPr>
          <w:rFonts w:ascii="SimSun" w:eastAsia="SimSun" w:hAnsi="SimSun" w:hint="eastAsia"/>
          <w:sz w:val="21"/>
        </w:rPr>
        <w:tab/>
      </w:r>
      <w:r w:rsidRPr="00C12ADD">
        <w:rPr>
          <w:rFonts w:ascii="SimSun" w:eastAsia="SimSun" w:hAnsi="SimSun" w:hint="eastAsia"/>
          <w:sz w:val="21"/>
        </w:rPr>
        <w:t>按照PCT国际检索和初审指南第21章的规定，</w:t>
      </w:r>
      <w:r w:rsidR="00C901C6" w:rsidRPr="00C12ADD">
        <w:rPr>
          <w:rFonts w:ascii="SimSun" w:eastAsia="SimSun" w:hAnsi="SimSun" w:hint="eastAsia"/>
          <w:sz w:val="21"/>
        </w:rPr>
        <w:t>关于</w:t>
      </w:r>
      <w:r w:rsidRPr="00C12ADD">
        <w:rPr>
          <w:rFonts w:ascii="SimSun" w:eastAsia="SimSun" w:hAnsi="SimSun" w:hint="eastAsia"/>
          <w:sz w:val="21"/>
        </w:rPr>
        <w:t>质量管理体系初步报告</w:t>
      </w:r>
      <w:r w:rsidR="00757DC2" w:rsidRPr="00C12ADD">
        <w:rPr>
          <w:rFonts w:ascii="SimSun" w:eastAsia="SimSun" w:hAnsi="SimSun" w:hint="eastAsia"/>
          <w:sz w:val="21"/>
        </w:rPr>
        <w:t>作为本</w:t>
      </w:r>
      <w:r w:rsidRPr="00C12ADD">
        <w:rPr>
          <w:rFonts w:ascii="SimSun" w:eastAsia="SimSun" w:hAnsi="SimSun" w:hint="eastAsia"/>
          <w:sz w:val="21"/>
        </w:rPr>
        <w:t>文件</w:t>
      </w:r>
      <w:r w:rsidR="00757DC2" w:rsidRPr="00C12ADD">
        <w:rPr>
          <w:rFonts w:ascii="SimSun" w:eastAsia="SimSun" w:hAnsi="SimSun" w:hint="eastAsia"/>
          <w:sz w:val="21"/>
        </w:rPr>
        <w:t>的附件</w:t>
      </w:r>
      <w:r w:rsidR="00BB3120" w:rsidRPr="00C12ADD">
        <w:rPr>
          <w:rFonts w:ascii="SimSun" w:eastAsia="SimSun" w:hAnsi="SimSun" w:hint="eastAsia"/>
          <w:sz w:val="21"/>
        </w:rPr>
        <w:t>(</w:t>
      </w:r>
      <w:r w:rsidRPr="00C12ADD">
        <w:rPr>
          <w:rFonts w:ascii="SimSun" w:eastAsia="SimSun" w:hAnsi="SimSun" w:hint="eastAsia"/>
          <w:sz w:val="21"/>
        </w:rPr>
        <w:t>见附件四</w:t>
      </w:r>
      <w:r w:rsidR="00BB3120" w:rsidRPr="00C12ADD">
        <w:rPr>
          <w:rFonts w:ascii="SimSun" w:eastAsia="SimSun" w:hAnsi="SimSun" w:hint="eastAsia"/>
          <w:sz w:val="21"/>
        </w:rPr>
        <w:t>)</w:t>
      </w:r>
    </w:p>
    <w:p w:rsidR="00BB0535" w:rsidRPr="00AD5505" w:rsidRDefault="00BB0535" w:rsidP="00AD5505">
      <w:pPr>
        <w:pStyle w:val="3"/>
        <w:keepLines w:val="0"/>
        <w:widowControl/>
        <w:spacing w:before="0" w:afterLines="50" w:after="120" w:line="340" w:lineRule="atLeast"/>
        <w:rPr>
          <w:rFonts w:ascii="SimSun" w:hAnsi="SimSun"/>
          <w:kern w:val="0"/>
          <w:sz w:val="21"/>
        </w:rPr>
      </w:pPr>
      <w:r w:rsidRPr="00AD5505">
        <w:rPr>
          <w:rFonts w:ascii="SimSun" w:hAnsi="SimSun" w:hint="eastAsia"/>
          <w:kern w:val="0"/>
          <w:sz w:val="21"/>
        </w:rPr>
        <w:t>7.</w:t>
      </w:r>
      <w:r w:rsidR="00BD43AF">
        <w:rPr>
          <w:rFonts w:ascii="SimSun" w:hAnsi="SimSun" w:hint="eastAsia"/>
          <w:kern w:val="0"/>
          <w:sz w:val="21"/>
        </w:rPr>
        <w:tab/>
      </w:r>
      <w:r w:rsidR="00335969" w:rsidRPr="00AD5505">
        <w:rPr>
          <w:rFonts w:ascii="SimSun" w:hAnsi="SimSun" w:hint="eastAsia"/>
          <w:kern w:val="0"/>
          <w:sz w:val="21"/>
        </w:rPr>
        <w:t>其</w:t>
      </w:r>
      <w:r w:rsidR="00BF2368">
        <w:rPr>
          <w:rFonts w:ascii="SimSun" w:hAnsi="SimSun" w:hint="eastAsia"/>
          <w:kern w:val="0"/>
          <w:sz w:val="21"/>
        </w:rPr>
        <w:t xml:space="preserve">　</w:t>
      </w:r>
      <w:r w:rsidR="00335969" w:rsidRPr="00AD5505">
        <w:rPr>
          <w:rFonts w:ascii="SimSun" w:hAnsi="SimSun" w:hint="eastAsia"/>
          <w:kern w:val="0"/>
          <w:sz w:val="21"/>
        </w:rPr>
        <w:t>他</w:t>
      </w:r>
    </w:p>
    <w:p w:rsidR="00BB0535" w:rsidRPr="0088614C" w:rsidRDefault="00BB0535" w:rsidP="0088614C">
      <w:pPr>
        <w:pStyle w:val="1"/>
        <w:spacing w:before="0" w:afterLines="50" w:after="120" w:line="340" w:lineRule="atLeast"/>
        <w:rPr>
          <w:rFonts w:ascii="SimSun" w:eastAsia="SimSun" w:hAnsi="SimSun"/>
          <w:b w:val="0"/>
          <w:sz w:val="21"/>
          <w:u w:val="single"/>
        </w:rPr>
      </w:pPr>
      <w:r w:rsidRPr="0088614C">
        <w:rPr>
          <w:rFonts w:ascii="SimSun" w:eastAsia="SimSun" w:hAnsi="SimSun" w:hint="eastAsia"/>
          <w:b w:val="0"/>
          <w:sz w:val="21"/>
          <w:u w:val="single"/>
        </w:rPr>
        <w:t>国际合作活动</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56.</w:t>
      </w:r>
      <w:r w:rsidR="00AD5505">
        <w:rPr>
          <w:rFonts w:ascii="SimSun" w:eastAsia="SimSun" w:hAnsi="SimSun" w:hint="eastAsia"/>
          <w:sz w:val="21"/>
        </w:rPr>
        <w:tab/>
      </w:r>
      <w:r w:rsidR="008F47EA" w:rsidRPr="00C12ADD">
        <w:rPr>
          <w:rFonts w:ascii="SimSun" w:eastAsia="SimSun" w:hAnsi="SimSun" w:hint="eastAsia"/>
          <w:sz w:val="21"/>
        </w:rPr>
        <w:t>TPI</w:t>
      </w:r>
      <w:r w:rsidRPr="00C12ADD">
        <w:rPr>
          <w:rFonts w:ascii="SimSun" w:eastAsia="SimSun" w:hAnsi="SimSun" w:hint="eastAsia"/>
          <w:sz w:val="21"/>
        </w:rPr>
        <w:t>与德国技术合作署在1995-1999年</w:t>
      </w:r>
      <w:r w:rsidR="00C901C6" w:rsidRPr="00C12ADD">
        <w:rPr>
          <w:rFonts w:ascii="SimSun" w:eastAsia="SimSun" w:hAnsi="SimSun" w:hint="eastAsia"/>
          <w:sz w:val="21"/>
        </w:rPr>
        <w:t>期间</w:t>
      </w:r>
      <w:r w:rsidRPr="00C12ADD">
        <w:rPr>
          <w:rFonts w:ascii="SimSun" w:eastAsia="SimSun" w:hAnsi="SimSun" w:hint="eastAsia"/>
          <w:sz w:val="21"/>
        </w:rPr>
        <w:t>开展了第一个合作项目，旨在建立必要的基础设施和发展机构的能力。第二个类</w:t>
      </w:r>
      <w:r w:rsidR="00757DC2" w:rsidRPr="00C12ADD">
        <w:rPr>
          <w:rFonts w:ascii="SimSun" w:eastAsia="SimSun" w:hAnsi="SimSun" w:hint="eastAsia"/>
          <w:sz w:val="21"/>
        </w:rPr>
        <w:t>似</w:t>
      </w:r>
      <w:r w:rsidRPr="00C12ADD">
        <w:rPr>
          <w:rFonts w:ascii="SimSun" w:eastAsia="SimSun" w:hAnsi="SimSun" w:hint="eastAsia"/>
          <w:sz w:val="21"/>
        </w:rPr>
        <w:t>项目是在1999-2006年与世界银行</w:t>
      </w:r>
      <w:r w:rsidR="00C901C6" w:rsidRPr="00C12ADD">
        <w:rPr>
          <w:rFonts w:ascii="SimSun" w:eastAsia="SimSun" w:hAnsi="SimSun" w:hint="eastAsia"/>
          <w:sz w:val="21"/>
        </w:rPr>
        <w:t>共同</w:t>
      </w:r>
      <w:r w:rsidRPr="00C12ADD">
        <w:rPr>
          <w:rFonts w:ascii="SimSun" w:eastAsia="SimSun" w:hAnsi="SimSun" w:hint="eastAsia"/>
          <w:sz w:val="21"/>
        </w:rPr>
        <w:t>实施，旨在实现</w:t>
      </w:r>
      <w:r w:rsidR="008F47EA" w:rsidRPr="00C12ADD">
        <w:rPr>
          <w:rFonts w:ascii="SimSun" w:eastAsia="SimSun" w:hAnsi="SimSun" w:hint="eastAsia"/>
          <w:sz w:val="21"/>
        </w:rPr>
        <w:t>TPI</w:t>
      </w:r>
      <w:r w:rsidR="00C901C6" w:rsidRPr="00C12ADD">
        <w:rPr>
          <w:rFonts w:ascii="SimSun" w:eastAsia="SimSun" w:hAnsi="SimSun" w:hint="eastAsia"/>
          <w:sz w:val="21"/>
        </w:rPr>
        <w:t>物质</w:t>
      </w:r>
      <w:r w:rsidRPr="00C12ADD">
        <w:rPr>
          <w:rFonts w:ascii="SimSun" w:eastAsia="SimSun" w:hAnsi="SimSun" w:hint="eastAsia"/>
          <w:sz w:val="21"/>
        </w:rPr>
        <w:t>基础设施的现代化，建立现代化的</w:t>
      </w:r>
      <w:r w:rsidR="008120F8" w:rsidRPr="00C12ADD">
        <w:rPr>
          <w:rFonts w:ascii="SimSun" w:eastAsia="SimSun" w:hAnsi="SimSun" w:hint="eastAsia"/>
          <w:sz w:val="21"/>
        </w:rPr>
        <w:t>IT</w:t>
      </w:r>
      <w:r w:rsidRPr="00C12ADD">
        <w:rPr>
          <w:rFonts w:ascii="SimSun" w:eastAsia="SimSun" w:hAnsi="SimSun" w:hint="eastAsia"/>
          <w:sz w:val="21"/>
        </w:rPr>
        <w:t>系统，用户定制的</w:t>
      </w:r>
      <w:r w:rsidR="00C901C6" w:rsidRPr="00C12ADD">
        <w:rPr>
          <w:rFonts w:ascii="SimSun" w:eastAsia="SimSun" w:hAnsi="SimSun" w:hint="eastAsia"/>
          <w:sz w:val="21"/>
        </w:rPr>
        <w:t>知识产权</w:t>
      </w:r>
      <w:r w:rsidRPr="00C12ADD">
        <w:rPr>
          <w:rFonts w:ascii="SimSun" w:eastAsia="SimSun" w:hAnsi="SimSun" w:hint="eastAsia"/>
          <w:sz w:val="21"/>
        </w:rPr>
        <w:t>软件，以及</w:t>
      </w:r>
      <w:r w:rsidR="00C901C6" w:rsidRPr="00C12ADD">
        <w:rPr>
          <w:rFonts w:ascii="SimSun" w:eastAsia="SimSun" w:hAnsi="SimSun" w:hint="eastAsia"/>
          <w:sz w:val="21"/>
        </w:rPr>
        <w:t>知识产权</w:t>
      </w:r>
      <w:r w:rsidRPr="00C12ADD">
        <w:rPr>
          <w:rFonts w:ascii="SimSun" w:eastAsia="SimSun" w:hAnsi="SimSun" w:hint="eastAsia"/>
          <w:sz w:val="21"/>
        </w:rPr>
        <w:t>服务的再造和审查员的培训。第三个国际合作项目是在伊斯兰合作组织</w:t>
      </w:r>
      <w:r w:rsidR="00BB3120" w:rsidRPr="00C12ADD">
        <w:rPr>
          <w:rFonts w:ascii="SimSun" w:eastAsia="SimSun" w:hAnsi="SimSun" w:hint="eastAsia"/>
          <w:sz w:val="21"/>
        </w:rPr>
        <w:t>(</w:t>
      </w:r>
      <w:r w:rsidR="00C901C6" w:rsidRPr="00C12ADD">
        <w:rPr>
          <w:rFonts w:ascii="SimSun" w:eastAsia="SimSun" w:hAnsi="SimSun" w:hint="eastAsia"/>
          <w:sz w:val="21"/>
        </w:rPr>
        <w:t>OIC</w:t>
      </w:r>
      <w:r w:rsidR="00BB3120" w:rsidRPr="00C12ADD">
        <w:rPr>
          <w:rFonts w:ascii="SimSun" w:eastAsia="SimSun" w:hAnsi="SimSun" w:hint="eastAsia"/>
          <w:sz w:val="21"/>
        </w:rPr>
        <w:t>)</w:t>
      </w:r>
      <w:r w:rsidRPr="00C12ADD">
        <w:rPr>
          <w:rFonts w:ascii="SimSun" w:eastAsia="SimSun" w:hAnsi="SimSun" w:hint="eastAsia"/>
          <w:sz w:val="21"/>
        </w:rPr>
        <w:t>下实施，与伊斯兰</w:t>
      </w:r>
      <w:r w:rsidR="00C901C6" w:rsidRPr="00C12ADD">
        <w:rPr>
          <w:rFonts w:ascii="SimSun" w:eastAsia="SimSun" w:hAnsi="SimSun" w:hint="eastAsia"/>
          <w:sz w:val="21"/>
        </w:rPr>
        <w:t>贸易发展</w:t>
      </w:r>
      <w:r w:rsidRPr="00C12ADD">
        <w:rPr>
          <w:rFonts w:ascii="SimSun" w:eastAsia="SimSun" w:hAnsi="SimSun" w:hint="eastAsia"/>
          <w:sz w:val="21"/>
        </w:rPr>
        <w:t>中心合作，</w:t>
      </w:r>
      <w:r w:rsidR="00757DC2" w:rsidRPr="00C12ADD">
        <w:rPr>
          <w:rFonts w:ascii="SimSun" w:eastAsia="SimSun" w:hAnsi="SimSun" w:hint="eastAsia"/>
          <w:sz w:val="21"/>
        </w:rPr>
        <w:t>旨在</w:t>
      </w:r>
      <w:r w:rsidRPr="00C12ADD">
        <w:rPr>
          <w:rFonts w:ascii="SimSun" w:eastAsia="SimSun" w:hAnsi="SimSun" w:hint="eastAsia"/>
          <w:sz w:val="21"/>
        </w:rPr>
        <w:t>提高OIC成员国的</w:t>
      </w:r>
      <w:r w:rsidR="00C901C6" w:rsidRPr="00C12ADD">
        <w:rPr>
          <w:rFonts w:ascii="SimSun" w:eastAsia="SimSun" w:hAnsi="SimSun" w:hint="eastAsia"/>
          <w:sz w:val="21"/>
        </w:rPr>
        <w:t>知识产权</w:t>
      </w:r>
      <w:r w:rsidRPr="00C12ADD">
        <w:rPr>
          <w:rFonts w:ascii="SimSun" w:eastAsia="SimSun" w:hAnsi="SimSun" w:hint="eastAsia"/>
          <w:sz w:val="21"/>
        </w:rPr>
        <w:t>技术能力。最近的国际合作项目是在2010-2011年与德国联邦专利法院和德国基金会实施欧盟资助的结对项目下</w:t>
      </w:r>
      <w:r w:rsidR="00757DC2" w:rsidRPr="00C12ADD">
        <w:rPr>
          <w:rFonts w:ascii="SimSun" w:eastAsia="SimSun" w:hAnsi="SimSun" w:hint="eastAsia"/>
          <w:sz w:val="21"/>
        </w:rPr>
        <w:t>开展</w:t>
      </w:r>
      <w:r w:rsidRPr="00C12ADD">
        <w:rPr>
          <w:rFonts w:ascii="SimSun" w:eastAsia="SimSun" w:hAnsi="SimSun" w:hint="eastAsia"/>
          <w:sz w:val="21"/>
        </w:rPr>
        <w:t>的国际司法合作，旨在</w:t>
      </w:r>
      <w:r w:rsidR="00757DC2" w:rsidRPr="00C12ADD">
        <w:rPr>
          <w:rFonts w:ascii="SimSun" w:eastAsia="SimSun" w:hAnsi="SimSun" w:hint="eastAsia"/>
          <w:sz w:val="21"/>
        </w:rPr>
        <w:t>制定</w:t>
      </w:r>
      <w:r w:rsidRPr="00C12ADD">
        <w:rPr>
          <w:rFonts w:ascii="SimSun" w:eastAsia="SimSun" w:hAnsi="SimSun" w:hint="eastAsia"/>
          <w:sz w:val="21"/>
        </w:rPr>
        <w:t>审查指南，提高</w:t>
      </w:r>
      <w:r w:rsidR="008F47EA" w:rsidRPr="00C12ADD">
        <w:rPr>
          <w:rFonts w:ascii="SimSun" w:eastAsia="SimSun" w:hAnsi="SimSun" w:hint="eastAsia"/>
          <w:sz w:val="21"/>
        </w:rPr>
        <w:t>TPI</w:t>
      </w:r>
      <w:r w:rsidRPr="00C12ADD">
        <w:rPr>
          <w:rFonts w:ascii="SimSun" w:eastAsia="SimSun" w:hAnsi="SimSun" w:hint="eastAsia"/>
          <w:sz w:val="21"/>
        </w:rPr>
        <w:t>审查员和专业</w:t>
      </w:r>
      <w:r w:rsidR="00C901C6" w:rsidRPr="00C12ADD">
        <w:rPr>
          <w:rFonts w:ascii="SimSun" w:eastAsia="SimSun" w:hAnsi="SimSun" w:hint="eastAsia"/>
          <w:sz w:val="21"/>
        </w:rPr>
        <w:t>知识产权</w:t>
      </w:r>
      <w:r w:rsidRPr="00C12ADD">
        <w:rPr>
          <w:rFonts w:ascii="SimSun" w:eastAsia="SimSun" w:hAnsi="SimSun" w:hint="eastAsia"/>
          <w:sz w:val="21"/>
        </w:rPr>
        <w:t>法官的技术能力，并确保土耳其的</w:t>
      </w:r>
      <w:r w:rsidR="00C901C6" w:rsidRPr="00C12ADD">
        <w:rPr>
          <w:rFonts w:ascii="SimSun" w:eastAsia="SimSun" w:hAnsi="SimSun" w:hint="eastAsia"/>
          <w:sz w:val="21"/>
        </w:rPr>
        <w:t>知识产权</w:t>
      </w:r>
      <w:r w:rsidRPr="00C12ADD">
        <w:rPr>
          <w:rFonts w:ascii="SimSun" w:eastAsia="SimSun" w:hAnsi="SimSun" w:hint="eastAsia"/>
          <w:sz w:val="21"/>
        </w:rPr>
        <w:t>立法</w:t>
      </w:r>
      <w:r w:rsidR="00757DC2" w:rsidRPr="00C12ADD">
        <w:rPr>
          <w:rFonts w:ascii="SimSun" w:eastAsia="SimSun" w:hAnsi="SimSun" w:hint="eastAsia"/>
          <w:sz w:val="21"/>
        </w:rPr>
        <w:t>的</w:t>
      </w:r>
      <w:r w:rsidRPr="00C12ADD">
        <w:rPr>
          <w:rFonts w:ascii="SimSun" w:eastAsia="SimSun" w:hAnsi="SimSun" w:hint="eastAsia"/>
          <w:sz w:val="21"/>
        </w:rPr>
        <w:t>调整满足欧盟要求。</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57.</w:t>
      </w:r>
      <w:r w:rsidR="00AD5505">
        <w:rPr>
          <w:rFonts w:ascii="SimSun" w:eastAsia="SimSun" w:hAnsi="SimSun" w:hint="eastAsia"/>
          <w:sz w:val="21"/>
        </w:rPr>
        <w:tab/>
      </w:r>
      <w:r w:rsidR="008F47EA" w:rsidRPr="00C12ADD">
        <w:rPr>
          <w:rFonts w:ascii="SimSun" w:eastAsia="SimSun" w:hAnsi="SimSun" w:hint="eastAsia"/>
          <w:sz w:val="21"/>
        </w:rPr>
        <w:t>TPI</w:t>
      </w:r>
      <w:r w:rsidRPr="00C12ADD">
        <w:rPr>
          <w:rFonts w:ascii="SimSun" w:eastAsia="SimSun" w:hAnsi="SimSun" w:hint="eastAsia"/>
          <w:sz w:val="21"/>
        </w:rPr>
        <w:t>与27个国家局有双边合作活动。此外，</w:t>
      </w:r>
      <w:r w:rsidR="008F47EA" w:rsidRPr="00C12ADD">
        <w:rPr>
          <w:rFonts w:ascii="SimSun" w:eastAsia="SimSun" w:hAnsi="SimSun" w:hint="eastAsia"/>
          <w:sz w:val="21"/>
        </w:rPr>
        <w:t>TPI</w:t>
      </w:r>
      <w:r w:rsidRPr="00C12ADD">
        <w:rPr>
          <w:rFonts w:ascii="SimSun" w:eastAsia="SimSun" w:hAnsi="SimSun" w:hint="eastAsia"/>
          <w:sz w:val="21"/>
        </w:rPr>
        <w:t>已经启动与中国国家知识产权局和韩国</w:t>
      </w:r>
      <w:r w:rsidR="00CD7FBE">
        <w:rPr>
          <w:rFonts w:ascii="SimSun" w:hAnsi="SimSun" w:hint="eastAsia"/>
        </w:rPr>
        <w:t>特许厅</w:t>
      </w:r>
      <w:r w:rsidRPr="00C12ADD">
        <w:rPr>
          <w:rFonts w:ascii="SimSun" w:eastAsia="SimSun" w:hAnsi="SimSun" w:hint="eastAsia"/>
          <w:sz w:val="21"/>
        </w:rPr>
        <w:t>的合作活动，旨在实现国家专利数据库的双向访问。</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58.</w:t>
      </w:r>
      <w:r w:rsidR="00AD5505">
        <w:rPr>
          <w:rFonts w:ascii="SimSun" w:eastAsia="SimSun" w:hAnsi="SimSun" w:hint="eastAsia"/>
          <w:sz w:val="21"/>
        </w:rPr>
        <w:tab/>
      </w:r>
      <w:r w:rsidR="008F47EA" w:rsidRPr="00C12ADD">
        <w:rPr>
          <w:rFonts w:ascii="SimSun" w:eastAsia="SimSun" w:hAnsi="SimSun" w:hint="eastAsia"/>
          <w:sz w:val="21"/>
        </w:rPr>
        <w:t>TPI</w:t>
      </w:r>
      <w:r w:rsidRPr="00C12ADD">
        <w:rPr>
          <w:rFonts w:ascii="SimSun" w:eastAsia="SimSun" w:hAnsi="SimSun" w:hint="eastAsia"/>
          <w:sz w:val="21"/>
        </w:rPr>
        <w:t>与多个</w:t>
      </w:r>
      <w:r w:rsidR="007274B0" w:rsidRPr="00C12ADD">
        <w:rPr>
          <w:rFonts w:ascii="SimSun" w:eastAsia="SimSun" w:hAnsi="SimSun" w:hint="eastAsia"/>
          <w:sz w:val="21"/>
        </w:rPr>
        <w:t>知识产权</w:t>
      </w:r>
      <w:r w:rsidRPr="00C12ADD">
        <w:rPr>
          <w:rFonts w:ascii="SimSun" w:eastAsia="SimSun" w:hAnsi="SimSun" w:hint="eastAsia"/>
          <w:sz w:val="21"/>
        </w:rPr>
        <w:t>国际组织保持着良好的长期合作关系，例如</w:t>
      </w:r>
      <w:r w:rsidR="0040061F" w:rsidRPr="00C12ADD">
        <w:rPr>
          <w:rFonts w:ascii="SimSun" w:eastAsia="SimSun" w:hAnsi="SimSun"/>
          <w:sz w:val="21"/>
        </w:rPr>
        <w:t>WIPO</w:t>
      </w:r>
      <w:r w:rsidR="00CD7FBE">
        <w:rPr>
          <w:rFonts w:ascii="SimSun" w:eastAsia="SimSun" w:hAnsi="SimSun" w:hint="eastAsia"/>
          <w:sz w:val="21"/>
        </w:rPr>
        <w:t>、</w:t>
      </w:r>
      <w:r w:rsidR="0040061F" w:rsidRPr="00C12ADD">
        <w:rPr>
          <w:rFonts w:ascii="SimSun" w:eastAsia="SimSun" w:hAnsi="SimSun"/>
          <w:sz w:val="21"/>
        </w:rPr>
        <w:t>EPO</w:t>
      </w:r>
      <w:r w:rsidRPr="00C12ADD">
        <w:rPr>
          <w:rFonts w:ascii="SimSun" w:eastAsia="SimSun" w:hAnsi="SimSun" w:hint="eastAsia"/>
          <w:sz w:val="21"/>
        </w:rPr>
        <w:t>和</w:t>
      </w:r>
      <w:r w:rsidR="0040061F" w:rsidRPr="00C12ADD">
        <w:rPr>
          <w:rFonts w:ascii="SimSun" w:eastAsia="SimSun" w:hAnsi="SimSun"/>
          <w:sz w:val="21"/>
        </w:rPr>
        <w:t>OHIM</w:t>
      </w:r>
      <w:r w:rsidRPr="00C12ADD">
        <w:rPr>
          <w:rFonts w:ascii="SimSun" w:eastAsia="SimSun" w:hAnsi="SimSun" w:hint="eastAsia"/>
          <w:sz w:val="21"/>
        </w:rPr>
        <w:t>。另外，</w:t>
      </w:r>
      <w:r w:rsidR="008F47EA" w:rsidRPr="00C12ADD">
        <w:rPr>
          <w:rFonts w:ascii="SimSun" w:eastAsia="SimSun" w:hAnsi="SimSun" w:hint="eastAsia"/>
          <w:sz w:val="21"/>
        </w:rPr>
        <w:t>TPI</w:t>
      </w:r>
      <w:r w:rsidRPr="00C12ADD">
        <w:rPr>
          <w:rFonts w:ascii="SimSun" w:eastAsia="SimSun" w:hAnsi="SimSun" w:hint="eastAsia"/>
          <w:sz w:val="21"/>
        </w:rPr>
        <w:t>与</w:t>
      </w:r>
      <w:r w:rsidR="0040061F" w:rsidRPr="00C12ADD">
        <w:rPr>
          <w:rFonts w:ascii="SimSun" w:eastAsia="SimSun" w:hAnsi="SimSun"/>
          <w:sz w:val="21"/>
        </w:rPr>
        <w:t>WTO</w:t>
      </w:r>
      <w:r w:rsidR="00CD7FBE">
        <w:rPr>
          <w:rFonts w:ascii="SimSun" w:eastAsia="SimSun" w:hAnsi="SimSun" w:hint="eastAsia"/>
          <w:sz w:val="21"/>
        </w:rPr>
        <w:t>、</w:t>
      </w:r>
      <w:r w:rsidR="0040061F" w:rsidRPr="00C12ADD">
        <w:rPr>
          <w:rFonts w:ascii="SimSun" w:eastAsia="SimSun" w:hAnsi="SimSun"/>
          <w:sz w:val="21"/>
        </w:rPr>
        <w:t>OECD</w:t>
      </w:r>
      <w:r w:rsidRPr="00C12ADD">
        <w:rPr>
          <w:rFonts w:ascii="SimSun" w:eastAsia="SimSun" w:hAnsi="SimSun" w:hint="eastAsia"/>
          <w:sz w:val="21"/>
        </w:rPr>
        <w:t>以及联合国欧洲经济委员</w:t>
      </w:r>
      <w:r w:rsidR="00694C61" w:rsidRPr="00C12ADD">
        <w:rPr>
          <w:rFonts w:ascii="SimSun" w:eastAsia="SimSun" w:hAnsi="SimSun" w:hint="eastAsia"/>
          <w:sz w:val="21"/>
        </w:rPr>
        <w:t>会</w:t>
      </w:r>
      <w:r w:rsidR="00BB3120" w:rsidRPr="00C12ADD">
        <w:rPr>
          <w:rFonts w:ascii="SimSun" w:eastAsia="SimSun" w:hAnsi="SimSun" w:hint="eastAsia"/>
          <w:sz w:val="21"/>
        </w:rPr>
        <w:t>(</w:t>
      </w:r>
      <w:r w:rsidR="00694C61" w:rsidRPr="00C12ADD">
        <w:rPr>
          <w:rFonts w:ascii="SimSun" w:eastAsia="SimSun" w:hAnsi="SimSun"/>
          <w:sz w:val="21"/>
        </w:rPr>
        <w:t>UNECE</w:t>
      </w:r>
      <w:r w:rsidR="00BB3120" w:rsidRPr="00C12ADD">
        <w:rPr>
          <w:rFonts w:ascii="SimSun" w:eastAsia="SimSun" w:hAnsi="SimSun" w:hint="eastAsia"/>
          <w:sz w:val="21"/>
        </w:rPr>
        <w:t>)</w:t>
      </w:r>
      <w:r w:rsidR="00694C61" w:rsidRPr="00C12ADD">
        <w:rPr>
          <w:rFonts w:ascii="SimSun" w:eastAsia="SimSun" w:hAnsi="SimSun" w:hint="eastAsia"/>
          <w:sz w:val="21"/>
        </w:rPr>
        <w:t>也</w:t>
      </w:r>
      <w:r w:rsidRPr="00C12ADD">
        <w:rPr>
          <w:rFonts w:ascii="SimSun" w:eastAsia="SimSun" w:hAnsi="SimSun" w:hint="eastAsia"/>
          <w:sz w:val="21"/>
        </w:rPr>
        <w:t>保持着紧密的关系。</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59.</w:t>
      </w:r>
      <w:r w:rsidR="00AD5505">
        <w:rPr>
          <w:rFonts w:ascii="SimSun" w:eastAsia="SimSun" w:hAnsi="SimSun" w:hint="eastAsia"/>
          <w:sz w:val="21"/>
        </w:rPr>
        <w:tab/>
      </w:r>
      <w:r w:rsidR="008F47EA" w:rsidRPr="00C12ADD">
        <w:rPr>
          <w:rFonts w:ascii="SimSun" w:eastAsia="SimSun" w:hAnsi="SimSun" w:hint="eastAsia"/>
          <w:sz w:val="21"/>
        </w:rPr>
        <w:t>TPI</w:t>
      </w:r>
      <w:r w:rsidRPr="00C12ADD">
        <w:rPr>
          <w:rFonts w:ascii="SimSun" w:eastAsia="SimSun" w:hAnsi="SimSun" w:hint="eastAsia"/>
          <w:sz w:val="21"/>
        </w:rPr>
        <w:t>和世界知识产权组织自2012年起实施了奖学金计划，允许</w:t>
      </w:r>
      <w:r w:rsidR="008F47EA" w:rsidRPr="00C12ADD">
        <w:rPr>
          <w:rFonts w:ascii="SimSun" w:eastAsia="SimSun" w:hAnsi="SimSun" w:hint="eastAsia"/>
          <w:sz w:val="21"/>
        </w:rPr>
        <w:t>TPI</w:t>
      </w:r>
      <w:r w:rsidRPr="00C12ADD">
        <w:rPr>
          <w:rFonts w:ascii="SimSun" w:eastAsia="SimSun" w:hAnsi="SimSun" w:hint="eastAsia"/>
          <w:sz w:val="21"/>
        </w:rPr>
        <w:t>审查员在世界知识产权组织</w:t>
      </w:r>
      <w:r w:rsidR="00C677EB" w:rsidRPr="00C12ADD">
        <w:rPr>
          <w:rFonts w:ascii="SimSun" w:eastAsia="SimSun" w:hAnsi="SimSun" w:hint="eastAsia"/>
          <w:sz w:val="21"/>
        </w:rPr>
        <w:t>获得处理</w:t>
      </w:r>
      <w:r w:rsidRPr="00C12ADD">
        <w:rPr>
          <w:rFonts w:ascii="SimSun" w:eastAsia="SimSun" w:hAnsi="SimSun" w:hint="eastAsia"/>
          <w:sz w:val="21"/>
        </w:rPr>
        <w:t>马德里体系下提交的商标</w:t>
      </w:r>
      <w:r w:rsidR="00C677EB" w:rsidRPr="00C12ADD">
        <w:rPr>
          <w:rFonts w:ascii="SimSun" w:eastAsia="SimSun" w:hAnsi="SimSun" w:hint="eastAsia"/>
          <w:sz w:val="21"/>
        </w:rPr>
        <w:t>国际</w:t>
      </w:r>
      <w:r w:rsidRPr="00C12ADD">
        <w:rPr>
          <w:rFonts w:ascii="SimSun" w:eastAsia="SimSun" w:hAnsi="SimSun" w:hint="eastAsia"/>
          <w:sz w:val="21"/>
        </w:rPr>
        <w:t>申请</w:t>
      </w:r>
      <w:r w:rsidR="00C677EB" w:rsidRPr="00C12ADD">
        <w:rPr>
          <w:rFonts w:ascii="SimSun" w:eastAsia="SimSun" w:hAnsi="SimSun" w:hint="eastAsia"/>
          <w:sz w:val="21"/>
        </w:rPr>
        <w:t>的相关</w:t>
      </w:r>
      <w:r w:rsidRPr="00C12ADD">
        <w:rPr>
          <w:rFonts w:ascii="SimSun" w:eastAsia="SimSun" w:hAnsi="SimSun" w:hint="eastAsia"/>
          <w:sz w:val="21"/>
        </w:rPr>
        <w:t>经验。这个项目允许</w:t>
      </w:r>
      <w:r w:rsidR="008F47EA" w:rsidRPr="00C12ADD">
        <w:rPr>
          <w:rFonts w:ascii="SimSun" w:eastAsia="SimSun" w:hAnsi="SimSun" w:hint="eastAsia"/>
          <w:sz w:val="21"/>
        </w:rPr>
        <w:t>TPI</w:t>
      </w:r>
      <w:r w:rsidRPr="00C12ADD">
        <w:rPr>
          <w:rFonts w:ascii="SimSun" w:eastAsia="SimSun" w:hAnsi="SimSun" w:hint="eastAsia"/>
          <w:sz w:val="21"/>
        </w:rPr>
        <w:t>审查员有资格作为两局</w:t>
      </w:r>
      <w:r w:rsidR="00C677EB" w:rsidRPr="00C12ADD">
        <w:rPr>
          <w:rFonts w:ascii="SimSun" w:eastAsia="SimSun" w:hAnsi="SimSun" w:hint="eastAsia"/>
          <w:sz w:val="21"/>
        </w:rPr>
        <w:t>之间</w:t>
      </w:r>
      <w:r w:rsidRPr="00C12ADD">
        <w:rPr>
          <w:rFonts w:ascii="SimSun" w:eastAsia="SimSun" w:hAnsi="SimSun" w:hint="eastAsia"/>
          <w:sz w:val="21"/>
        </w:rPr>
        <w:t>的联络点，解决可能出现的有关国际商标申请的任何问题。</w:t>
      </w:r>
      <w:r w:rsidR="008F47EA" w:rsidRPr="00C12ADD">
        <w:rPr>
          <w:rFonts w:ascii="SimSun" w:eastAsia="SimSun" w:hAnsi="SimSun" w:hint="eastAsia"/>
          <w:sz w:val="21"/>
        </w:rPr>
        <w:t>TPI</w:t>
      </w:r>
      <w:r w:rsidRPr="00C12ADD">
        <w:rPr>
          <w:rFonts w:ascii="SimSun" w:eastAsia="SimSun" w:hAnsi="SimSun" w:hint="eastAsia"/>
          <w:sz w:val="21"/>
        </w:rPr>
        <w:t>的目标是扩大奖学金计划</w:t>
      </w:r>
      <w:r w:rsidR="00C677EB" w:rsidRPr="00C12ADD">
        <w:rPr>
          <w:rFonts w:ascii="SimSun" w:eastAsia="SimSun" w:hAnsi="SimSun" w:hint="eastAsia"/>
          <w:sz w:val="21"/>
        </w:rPr>
        <w:t>使之</w:t>
      </w:r>
      <w:r w:rsidRPr="00C12ADD">
        <w:rPr>
          <w:rFonts w:ascii="SimSun" w:eastAsia="SimSun" w:hAnsi="SimSun" w:hint="eastAsia"/>
          <w:sz w:val="21"/>
        </w:rPr>
        <w:t>覆盖到PCT体系。</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60.</w:t>
      </w:r>
      <w:r w:rsidR="00AD5505">
        <w:rPr>
          <w:rFonts w:ascii="SimSun" w:eastAsia="SimSun" w:hAnsi="SimSun" w:hint="eastAsia"/>
          <w:sz w:val="21"/>
        </w:rPr>
        <w:tab/>
      </w:r>
      <w:r w:rsidR="008F47EA" w:rsidRPr="00C12ADD">
        <w:rPr>
          <w:rFonts w:ascii="SimSun" w:eastAsia="SimSun" w:hAnsi="SimSun" w:hint="eastAsia"/>
          <w:sz w:val="21"/>
        </w:rPr>
        <w:t>TPI</w:t>
      </w:r>
      <w:r w:rsidRPr="00C12ADD">
        <w:rPr>
          <w:rFonts w:ascii="SimSun" w:eastAsia="SimSun" w:hAnsi="SimSun" w:hint="eastAsia"/>
          <w:sz w:val="21"/>
        </w:rPr>
        <w:t>和世界知识产权组织学院深入合作，2014年以来，实施了国际知识产权硕士项目。该项目的内容在2015年最终确定，将在2016-2017学年</w:t>
      </w:r>
      <w:r w:rsidR="00C677EB" w:rsidRPr="00C12ADD">
        <w:rPr>
          <w:rFonts w:ascii="SimSun" w:eastAsia="SimSun" w:hAnsi="SimSun" w:hint="eastAsia"/>
          <w:sz w:val="21"/>
        </w:rPr>
        <w:t>在安卡拉大学</w:t>
      </w:r>
      <w:r w:rsidRPr="00C12ADD">
        <w:rPr>
          <w:rFonts w:ascii="SimSun" w:eastAsia="SimSun" w:hAnsi="SimSun" w:hint="eastAsia"/>
          <w:sz w:val="21"/>
        </w:rPr>
        <w:t>开始实施。</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61.</w:t>
      </w:r>
      <w:r w:rsidR="00AD5505">
        <w:rPr>
          <w:rFonts w:ascii="SimSun" w:eastAsia="SimSun" w:hAnsi="SimSun" w:hint="eastAsia"/>
          <w:sz w:val="21"/>
        </w:rPr>
        <w:tab/>
      </w:r>
      <w:r w:rsidRPr="00C12ADD">
        <w:rPr>
          <w:rFonts w:ascii="SimSun" w:eastAsia="SimSun" w:hAnsi="SimSun" w:hint="eastAsia"/>
          <w:sz w:val="21"/>
        </w:rPr>
        <w:t>从2010年开始，</w:t>
      </w:r>
      <w:r w:rsidR="008F47EA" w:rsidRPr="00C12ADD">
        <w:rPr>
          <w:rFonts w:ascii="SimSun" w:eastAsia="SimSun" w:hAnsi="SimSun" w:hint="eastAsia"/>
          <w:sz w:val="21"/>
        </w:rPr>
        <w:t>TPI</w:t>
      </w:r>
      <w:r w:rsidRPr="00C12ADD">
        <w:rPr>
          <w:rFonts w:ascii="SimSun" w:eastAsia="SimSun" w:hAnsi="SimSun" w:hint="eastAsia"/>
          <w:sz w:val="21"/>
        </w:rPr>
        <w:t>和世界知识产权组织已经</w:t>
      </w:r>
      <w:r w:rsidR="00C677EB" w:rsidRPr="00C12ADD">
        <w:rPr>
          <w:rFonts w:ascii="SimSun" w:eastAsia="SimSun" w:hAnsi="SimSun" w:hint="eastAsia"/>
          <w:sz w:val="21"/>
        </w:rPr>
        <w:t>就在</w:t>
      </w:r>
      <w:r w:rsidRPr="00C12ADD">
        <w:rPr>
          <w:rFonts w:ascii="SimSun" w:eastAsia="SimSun" w:hAnsi="SimSun" w:hint="eastAsia"/>
          <w:sz w:val="21"/>
        </w:rPr>
        <w:t>土耳其</w:t>
      </w:r>
      <w:r w:rsidR="00C677EB" w:rsidRPr="00C12ADD">
        <w:rPr>
          <w:rFonts w:ascii="SimSun" w:eastAsia="SimSun" w:hAnsi="SimSun" w:hint="eastAsia"/>
          <w:sz w:val="21"/>
        </w:rPr>
        <w:t>建立</w:t>
      </w:r>
      <w:r w:rsidRPr="00C12ADD">
        <w:rPr>
          <w:rFonts w:ascii="SimSun" w:eastAsia="SimSun" w:hAnsi="SimSun" w:hint="eastAsia"/>
          <w:sz w:val="21"/>
        </w:rPr>
        <w:t>知识产权学院</w:t>
      </w:r>
      <w:r w:rsidR="00C677EB" w:rsidRPr="00C12ADD">
        <w:rPr>
          <w:rFonts w:ascii="SimSun" w:eastAsia="SimSun" w:hAnsi="SimSun" w:hint="eastAsia"/>
          <w:sz w:val="21"/>
        </w:rPr>
        <w:t>展开工作</w:t>
      </w:r>
      <w:r w:rsidRPr="00C12ADD">
        <w:rPr>
          <w:rFonts w:ascii="SimSun" w:eastAsia="SimSun" w:hAnsi="SimSun" w:hint="eastAsia"/>
          <w:sz w:val="21"/>
        </w:rPr>
        <w:t>。该</w:t>
      </w:r>
      <w:r w:rsidR="007274B0" w:rsidRPr="00C12ADD">
        <w:rPr>
          <w:rFonts w:ascii="SimSun" w:eastAsia="SimSun" w:hAnsi="SimSun" w:hint="eastAsia"/>
          <w:sz w:val="21"/>
        </w:rPr>
        <w:t>项目的</w:t>
      </w:r>
      <w:r w:rsidRPr="00C12ADD">
        <w:rPr>
          <w:rFonts w:ascii="SimSun" w:eastAsia="SimSun" w:hAnsi="SimSun" w:hint="eastAsia"/>
          <w:sz w:val="21"/>
        </w:rPr>
        <w:t>方案在2014年得到了</w:t>
      </w:r>
      <w:r w:rsidR="00C677EB" w:rsidRPr="00C12ADD">
        <w:rPr>
          <w:rFonts w:ascii="SimSun" w:eastAsia="SimSun" w:hAnsi="SimSun" w:hint="eastAsia"/>
          <w:sz w:val="21"/>
        </w:rPr>
        <w:t>深化</w:t>
      </w:r>
      <w:r w:rsidRPr="00C12ADD">
        <w:rPr>
          <w:rFonts w:ascii="SimSun" w:eastAsia="SimSun" w:hAnsi="SimSun" w:hint="eastAsia"/>
          <w:sz w:val="21"/>
        </w:rPr>
        <w:t>，</w:t>
      </w:r>
      <w:r w:rsidR="008F47EA" w:rsidRPr="00C12ADD">
        <w:rPr>
          <w:rFonts w:ascii="SimSun" w:eastAsia="SimSun" w:hAnsi="SimSun" w:hint="eastAsia"/>
          <w:sz w:val="21"/>
        </w:rPr>
        <w:t>TPI</w:t>
      </w:r>
      <w:r w:rsidRPr="00C12ADD">
        <w:rPr>
          <w:rFonts w:ascii="SimSun" w:eastAsia="SimSun" w:hAnsi="SimSun" w:hint="eastAsia"/>
          <w:sz w:val="21"/>
        </w:rPr>
        <w:t>和世界知识产权组织签署了谅解备忘录，启动学院教师的培训。</w:t>
      </w:r>
      <w:r w:rsidR="007274B0" w:rsidRPr="00C12ADD">
        <w:rPr>
          <w:rFonts w:ascii="SimSun" w:eastAsia="SimSun" w:hAnsi="SimSun" w:hint="eastAsia"/>
          <w:sz w:val="21"/>
        </w:rPr>
        <w:t>一旦</w:t>
      </w:r>
      <w:r w:rsidR="00C677EB" w:rsidRPr="00C12ADD">
        <w:rPr>
          <w:rFonts w:ascii="SimSun" w:eastAsia="SimSun" w:hAnsi="SimSun" w:hint="eastAsia"/>
          <w:sz w:val="21"/>
        </w:rPr>
        <w:t>有充足的</w:t>
      </w:r>
      <w:r w:rsidRPr="00C12ADD">
        <w:rPr>
          <w:rFonts w:ascii="SimSun" w:eastAsia="SimSun" w:hAnsi="SimSun" w:hint="eastAsia"/>
          <w:sz w:val="21"/>
        </w:rPr>
        <w:t>教师和专家能够</w:t>
      </w:r>
      <w:r w:rsidR="007274B0" w:rsidRPr="00C12ADD">
        <w:rPr>
          <w:rFonts w:ascii="SimSun" w:eastAsia="SimSun" w:hAnsi="SimSun" w:hint="eastAsia"/>
          <w:sz w:val="21"/>
        </w:rPr>
        <w:t>执行</w:t>
      </w:r>
      <w:r w:rsidRPr="00C12ADD">
        <w:rPr>
          <w:rFonts w:ascii="SimSun" w:eastAsia="SimSun" w:hAnsi="SimSun" w:hint="eastAsia"/>
          <w:sz w:val="21"/>
        </w:rPr>
        <w:t>学院的课程</w:t>
      </w:r>
      <w:r w:rsidR="007274B0" w:rsidRPr="00C12ADD">
        <w:rPr>
          <w:rFonts w:ascii="SimSun" w:eastAsia="SimSun" w:hAnsi="SimSun" w:hint="eastAsia"/>
          <w:sz w:val="21"/>
        </w:rPr>
        <w:t>，预计学院</w:t>
      </w:r>
      <w:r w:rsidR="00C677EB" w:rsidRPr="00C12ADD">
        <w:rPr>
          <w:rFonts w:ascii="SimSun" w:eastAsia="SimSun" w:hAnsi="SimSun" w:hint="eastAsia"/>
          <w:sz w:val="21"/>
        </w:rPr>
        <w:t>将能够</w:t>
      </w:r>
      <w:r w:rsidR="007274B0" w:rsidRPr="00C12ADD">
        <w:rPr>
          <w:rFonts w:ascii="SimSun" w:eastAsia="SimSun" w:hAnsi="SimSun" w:hint="eastAsia"/>
          <w:sz w:val="21"/>
        </w:rPr>
        <w:t>在2017年</w:t>
      </w:r>
      <w:r w:rsidR="00C677EB" w:rsidRPr="00C12ADD">
        <w:rPr>
          <w:rFonts w:ascii="SimSun" w:eastAsia="SimSun" w:hAnsi="SimSun" w:hint="eastAsia"/>
          <w:sz w:val="21"/>
        </w:rPr>
        <w:t>完全开始运作</w:t>
      </w:r>
      <w:r w:rsidRPr="00C12ADD">
        <w:rPr>
          <w:rFonts w:ascii="SimSun" w:eastAsia="SimSun" w:hAnsi="SimSun" w:hint="eastAsia"/>
          <w:sz w:val="21"/>
        </w:rPr>
        <w:t>。</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62.</w:t>
      </w:r>
      <w:r w:rsidR="00AD5505">
        <w:rPr>
          <w:rFonts w:ascii="SimSun" w:eastAsia="SimSun" w:hAnsi="SimSun" w:hint="eastAsia"/>
          <w:sz w:val="21"/>
        </w:rPr>
        <w:tab/>
      </w:r>
      <w:r w:rsidRPr="00C12ADD">
        <w:rPr>
          <w:rFonts w:ascii="SimSun" w:eastAsia="SimSun" w:hAnsi="SimSun" w:hint="eastAsia"/>
          <w:sz w:val="21"/>
        </w:rPr>
        <w:t>按照共同商定的年度工作计划，</w:t>
      </w:r>
      <w:r w:rsidR="008F47EA" w:rsidRPr="00C12ADD">
        <w:rPr>
          <w:rFonts w:ascii="SimSun" w:eastAsia="SimSun" w:hAnsi="SimSun" w:hint="eastAsia"/>
          <w:sz w:val="21"/>
        </w:rPr>
        <w:t>TPI</w:t>
      </w:r>
      <w:r w:rsidRPr="00C12ADD">
        <w:rPr>
          <w:rFonts w:ascii="SimSun" w:eastAsia="SimSun" w:hAnsi="SimSun" w:hint="eastAsia"/>
          <w:sz w:val="21"/>
        </w:rPr>
        <w:t>和世界知识产权组织每年组织一系列的宣传和信息传播活动。该工作计划</w:t>
      </w:r>
      <w:r w:rsidR="00C677EB" w:rsidRPr="00C12ADD">
        <w:rPr>
          <w:rFonts w:ascii="SimSun" w:eastAsia="SimSun" w:hAnsi="SimSun" w:hint="eastAsia"/>
          <w:sz w:val="21"/>
        </w:rPr>
        <w:t>针对</w:t>
      </w:r>
      <w:r w:rsidR="006744FA" w:rsidRPr="00C12ADD">
        <w:rPr>
          <w:rFonts w:ascii="SimSun" w:eastAsia="SimSun" w:hAnsi="SimSun" w:hint="eastAsia"/>
          <w:sz w:val="21"/>
        </w:rPr>
        <w:t>的是</w:t>
      </w:r>
      <w:r w:rsidRPr="00C12ADD">
        <w:rPr>
          <w:rFonts w:ascii="SimSun" w:eastAsia="SimSun" w:hAnsi="SimSun" w:hint="eastAsia"/>
          <w:sz w:val="21"/>
        </w:rPr>
        <w:t>大学，研究和发展中心，技术转化单位，政府机构，知识产权司法机构以及知识产权律师。</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63.</w:t>
      </w:r>
      <w:r w:rsidR="00AD5505">
        <w:rPr>
          <w:rFonts w:ascii="SimSun" w:eastAsia="SimSun" w:hAnsi="SimSun" w:hint="eastAsia"/>
          <w:sz w:val="21"/>
        </w:rPr>
        <w:tab/>
      </w:r>
      <w:r w:rsidRPr="00C12ADD">
        <w:rPr>
          <w:rFonts w:ascii="SimSun" w:eastAsia="SimSun" w:hAnsi="SimSun" w:hint="eastAsia"/>
          <w:sz w:val="21"/>
        </w:rPr>
        <w:t>同样，</w:t>
      </w:r>
      <w:r w:rsidR="008F47EA" w:rsidRPr="00C12ADD">
        <w:rPr>
          <w:rFonts w:ascii="SimSun" w:eastAsia="SimSun" w:hAnsi="SimSun" w:hint="eastAsia"/>
          <w:sz w:val="21"/>
        </w:rPr>
        <w:t>TPI</w:t>
      </w:r>
      <w:r w:rsidRPr="00C12ADD">
        <w:rPr>
          <w:rFonts w:ascii="SimSun" w:eastAsia="SimSun" w:hAnsi="SimSun" w:hint="eastAsia"/>
          <w:sz w:val="21"/>
        </w:rPr>
        <w:t>和欧洲专利局合作的年度培训计划</w:t>
      </w:r>
      <w:r w:rsidR="006744FA" w:rsidRPr="00C12ADD">
        <w:rPr>
          <w:rFonts w:ascii="SimSun" w:eastAsia="SimSun" w:hAnsi="SimSun" w:hint="eastAsia"/>
          <w:sz w:val="21"/>
        </w:rPr>
        <w:t>关注</w:t>
      </w:r>
      <w:r w:rsidR="008F47EA" w:rsidRPr="00C12ADD">
        <w:rPr>
          <w:rFonts w:ascii="SimSun" w:eastAsia="SimSun" w:hAnsi="SimSun" w:hint="eastAsia"/>
          <w:sz w:val="21"/>
        </w:rPr>
        <w:t>TPI</w:t>
      </w:r>
      <w:r w:rsidRPr="00C12ADD">
        <w:rPr>
          <w:rFonts w:ascii="SimSun" w:eastAsia="SimSun" w:hAnsi="SimSun" w:hint="eastAsia"/>
          <w:sz w:val="21"/>
        </w:rPr>
        <w:t>专利审查员的检索和审查。这些合作项目</w:t>
      </w:r>
      <w:r w:rsidR="006744FA" w:rsidRPr="00C12ADD">
        <w:rPr>
          <w:rFonts w:ascii="SimSun" w:eastAsia="SimSun" w:hAnsi="SimSun" w:hint="eastAsia"/>
          <w:sz w:val="21"/>
        </w:rPr>
        <w:t>以及</w:t>
      </w:r>
      <w:r w:rsidRPr="00C12ADD">
        <w:rPr>
          <w:rFonts w:ascii="SimSun" w:eastAsia="SimSun" w:hAnsi="SimSun" w:hint="eastAsia"/>
          <w:sz w:val="21"/>
        </w:rPr>
        <w:t>宣传和信息传播活动，</w:t>
      </w:r>
      <w:r w:rsidR="006744FA" w:rsidRPr="00C12ADD">
        <w:rPr>
          <w:rFonts w:ascii="SimSun" w:eastAsia="SimSun" w:hAnsi="SimSun" w:hint="eastAsia"/>
          <w:sz w:val="21"/>
        </w:rPr>
        <w:t>针对的是</w:t>
      </w:r>
      <w:r w:rsidRPr="00C12ADD">
        <w:rPr>
          <w:rFonts w:ascii="SimSun" w:eastAsia="SimSun" w:hAnsi="SimSun" w:hint="eastAsia"/>
          <w:sz w:val="21"/>
        </w:rPr>
        <w:t>大学，研究和发展中心，技术转化单位以及专利代理人。</w:t>
      </w:r>
    </w:p>
    <w:p w:rsidR="00BB0535" w:rsidRPr="00AD5505" w:rsidRDefault="00BB0535" w:rsidP="00AD5505">
      <w:pPr>
        <w:pStyle w:val="3"/>
        <w:keepLines w:val="0"/>
        <w:widowControl/>
        <w:spacing w:before="0" w:afterLines="50" w:after="120" w:line="340" w:lineRule="atLeast"/>
        <w:rPr>
          <w:rFonts w:ascii="SimSun" w:hAnsi="SimSun"/>
          <w:kern w:val="0"/>
          <w:sz w:val="21"/>
        </w:rPr>
      </w:pPr>
      <w:r w:rsidRPr="00AD5505">
        <w:rPr>
          <w:rFonts w:ascii="SimSun" w:hAnsi="SimSun" w:hint="eastAsia"/>
          <w:kern w:val="0"/>
          <w:sz w:val="21"/>
        </w:rPr>
        <w:t>8.</w:t>
      </w:r>
      <w:r w:rsidR="00BD43AF">
        <w:rPr>
          <w:rFonts w:ascii="SimSun" w:hAnsi="SimSun" w:hint="eastAsia"/>
          <w:kern w:val="0"/>
          <w:sz w:val="21"/>
        </w:rPr>
        <w:tab/>
      </w:r>
      <w:r w:rsidR="00335969" w:rsidRPr="00AD5505">
        <w:rPr>
          <w:rFonts w:ascii="SimSun" w:hAnsi="SimSun" w:hint="eastAsia"/>
          <w:kern w:val="0"/>
          <w:sz w:val="21"/>
        </w:rPr>
        <w:t>其他</w:t>
      </w:r>
      <w:r w:rsidR="00AD5505">
        <w:rPr>
          <w:rFonts w:ascii="SimSun" w:hAnsi="SimSun" w:hint="eastAsia"/>
          <w:kern w:val="0"/>
          <w:sz w:val="21"/>
        </w:rPr>
        <w:t>单位</w:t>
      </w:r>
      <w:r w:rsidRPr="00AD5505">
        <w:rPr>
          <w:rFonts w:ascii="SimSun" w:hAnsi="SimSun" w:hint="eastAsia"/>
          <w:kern w:val="0"/>
          <w:sz w:val="21"/>
        </w:rPr>
        <w:t>的评估</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t>64.</w:t>
      </w:r>
      <w:r w:rsidR="00AD5505">
        <w:rPr>
          <w:rFonts w:ascii="SimSun" w:eastAsia="SimSun" w:hAnsi="SimSun" w:hint="eastAsia"/>
          <w:sz w:val="21"/>
        </w:rPr>
        <w:tab/>
      </w:r>
      <w:r w:rsidRPr="00C12ADD">
        <w:rPr>
          <w:rFonts w:ascii="SimSun" w:eastAsia="SimSun" w:hAnsi="SimSun" w:hint="eastAsia"/>
          <w:sz w:val="21"/>
        </w:rPr>
        <w:t>PCT联盟在第四十六届会议上通过了指定国际单位的程序的谅解，根据该</w:t>
      </w:r>
      <w:r w:rsidR="007274B0" w:rsidRPr="00C12ADD">
        <w:rPr>
          <w:rFonts w:ascii="SimSun" w:eastAsia="SimSun" w:hAnsi="SimSun" w:hint="eastAsia"/>
          <w:sz w:val="21"/>
        </w:rPr>
        <w:t>谅解</w:t>
      </w:r>
      <w:r w:rsidRPr="00C12ADD">
        <w:rPr>
          <w:rFonts w:ascii="SimSun" w:eastAsia="SimSun" w:hAnsi="SimSun" w:hint="eastAsia"/>
          <w:sz w:val="21"/>
        </w:rPr>
        <w:t>，</w:t>
      </w:r>
      <w:r w:rsidR="008F47EA" w:rsidRPr="00C12ADD">
        <w:rPr>
          <w:rFonts w:ascii="SimSun" w:eastAsia="SimSun" w:hAnsi="SimSun" w:hint="eastAsia"/>
          <w:sz w:val="21"/>
        </w:rPr>
        <w:t>TPI</w:t>
      </w:r>
      <w:r w:rsidRPr="00C12ADD">
        <w:rPr>
          <w:rFonts w:ascii="SimSun" w:eastAsia="SimSun" w:hAnsi="SimSun" w:hint="eastAsia"/>
          <w:sz w:val="21"/>
        </w:rPr>
        <w:t>已经获得了韩国</w:t>
      </w:r>
      <w:r w:rsidR="00CD7FBE">
        <w:rPr>
          <w:rFonts w:ascii="SimSun" w:hAnsi="SimSun" w:hint="eastAsia"/>
        </w:rPr>
        <w:t>特许厅</w:t>
      </w:r>
      <w:r w:rsidRPr="00C12ADD">
        <w:rPr>
          <w:rFonts w:ascii="SimSun" w:eastAsia="SimSun" w:hAnsi="SimSun" w:hint="eastAsia"/>
          <w:sz w:val="21"/>
        </w:rPr>
        <w:t>和西班牙专利商标局的协助，帮助评估</w:t>
      </w:r>
      <w:r w:rsidR="008F47EA" w:rsidRPr="00C12ADD">
        <w:rPr>
          <w:rFonts w:ascii="SimSun" w:eastAsia="SimSun" w:hAnsi="SimSun" w:hint="eastAsia"/>
          <w:sz w:val="21"/>
        </w:rPr>
        <w:t>TPI</w:t>
      </w:r>
      <w:r w:rsidR="007274B0" w:rsidRPr="00C12ADD">
        <w:rPr>
          <w:rFonts w:ascii="SimSun" w:eastAsia="SimSun" w:hAnsi="SimSun" w:cs="SimSun" w:hint="eastAsia"/>
          <w:sz w:val="21"/>
        </w:rPr>
        <w:t>满足被指定为国际单位</w:t>
      </w:r>
      <w:r w:rsidR="00BB3120" w:rsidRPr="00C12ADD">
        <w:rPr>
          <w:rFonts w:ascii="SimSun" w:eastAsia="SimSun" w:hAnsi="SimSun" w:hint="eastAsia"/>
          <w:sz w:val="21"/>
        </w:rPr>
        <w:t>(</w:t>
      </w:r>
      <w:r w:rsidR="00E34C24" w:rsidRPr="00C12ADD">
        <w:rPr>
          <w:rFonts w:ascii="SimSun" w:eastAsia="SimSun" w:hAnsi="SimSun"/>
          <w:sz w:val="21"/>
        </w:rPr>
        <w:t>ISA/IPEA</w:t>
      </w:r>
      <w:r w:rsidR="00BB3120" w:rsidRPr="00C12ADD">
        <w:rPr>
          <w:rFonts w:ascii="SimSun" w:eastAsia="SimSun" w:hAnsi="SimSun" w:hint="eastAsia"/>
          <w:sz w:val="21"/>
        </w:rPr>
        <w:t>)</w:t>
      </w:r>
      <w:r w:rsidR="007274B0" w:rsidRPr="00C12ADD">
        <w:rPr>
          <w:rFonts w:ascii="SimSun" w:eastAsia="SimSun" w:hAnsi="SimSun" w:cs="SimSun" w:hint="eastAsia"/>
          <w:sz w:val="21"/>
        </w:rPr>
        <w:t>标准的程度</w:t>
      </w:r>
      <w:r w:rsidRPr="00C12ADD">
        <w:rPr>
          <w:rFonts w:ascii="SimSun" w:eastAsia="SimSun" w:hAnsi="SimSun" w:hint="eastAsia"/>
          <w:sz w:val="21"/>
        </w:rPr>
        <w:t>。</w:t>
      </w:r>
    </w:p>
    <w:p w:rsidR="00BB0535" w:rsidRPr="00C12ADD" w:rsidRDefault="00BB0535" w:rsidP="00AD5505">
      <w:pPr>
        <w:pStyle w:val="ONUME"/>
        <w:numPr>
          <w:ilvl w:val="0"/>
          <w:numId w:val="0"/>
        </w:numPr>
        <w:overflowPunct w:val="0"/>
        <w:spacing w:afterLines="50" w:after="120" w:line="340" w:lineRule="atLeast"/>
        <w:jc w:val="both"/>
        <w:rPr>
          <w:rFonts w:ascii="SimSun" w:eastAsia="SimSun" w:hAnsi="SimSun"/>
          <w:sz w:val="21"/>
        </w:rPr>
      </w:pPr>
      <w:r w:rsidRPr="00C12ADD">
        <w:rPr>
          <w:rFonts w:ascii="SimSun" w:eastAsia="SimSun" w:hAnsi="SimSun" w:hint="eastAsia"/>
          <w:sz w:val="21"/>
        </w:rPr>
        <w:lastRenderedPageBreak/>
        <w:t>65.</w:t>
      </w:r>
      <w:r w:rsidR="00AD5505">
        <w:rPr>
          <w:rFonts w:ascii="SimSun" w:eastAsia="SimSun" w:hAnsi="SimSun" w:hint="eastAsia"/>
          <w:sz w:val="21"/>
        </w:rPr>
        <w:tab/>
      </w:r>
      <w:r w:rsidRPr="00C12ADD">
        <w:rPr>
          <w:rFonts w:ascii="SimSun" w:eastAsia="SimSun" w:hAnsi="SimSun" w:hint="eastAsia"/>
          <w:sz w:val="21"/>
        </w:rPr>
        <w:t>韩国</w:t>
      </w:r>
      <w:r w:rsidR="00CD7FBE">
        <w:rPr>
          <w:rFonts w:ascii="SimSun" w:hAnsi="SimSun" w:hint="eastAsia"/>
        </w:rPr>
        <w:t>特许厅</w:t>
      </w:r>
      <w:r w:rsidRPr="00C12ADD">
        <w:rPr>
          <w:rFonts w:ascii="SimSun" w:eastAsia="SimSun" w:hAnsi="SimSun" w:hint="eastAsia"/>
          <w:sz w:val="21"/>
        </w:rPr>
        <w:t>和西班牙专利商标局分别于2015年12月和2016年3月作出两个独立</w:t>
      </w:r>
      <w:r w:rsidR="00E34C24" w:rsidRPr="00C12ADD">
        <w:rPr>
          <w:rFonts w:ascii="SimSun" w:eastAsia="SimSun" w:hAnsi="SimSun" w:hint="eastAsia"/>
          <w:sz w:val="21"/>
        </w:rPr>
        <w:t>的</w:t>
      </w:r>
      <w:r w:rsidRPr="00C12ADD">
        <w:rPr>
          <w:rFonts w:ascii="SimSun" w:eastAsia="SimSun" w:hAnsi="SimSun" w:hint="eastAsia"/>
          <w:sz w:val="21"/>
        </w:rPr>
        <w:t>评估报告</w:t>
      </w:r>
      <w:r w:rsidR="007274B0" w:rsidRPr="00C12ADD">
        <w:rPr>
          <w:rFonts w:ascii="SimSun" w:eastAsia="SimSun" w:hAnsi="SimSun" w:hint="eastAsia"/>
          <w:sz w:val="21"/>
        </w:rPr>
        <w:t>，总结了针对</w:t>
      </w:r>
      <w:r w:rsidR="008F47EA" w:rsidRPr="00C12ADD">
        <w:rPr>
          <w:rFonts w:ascii="SimSun" w:eastAsia="SimSun" w:hAnsi="SimSun" w:hint="eastAsia"/>
          <w:sz w:val="21"/>
        </w:rPr>
        <w:t>TPI</w:t>
      </w:r>
      <w:r w:rsidR="00382CE2" w:rsidRPr="00C12ADD">
        <w:rPr>
          <w:rFonts w:ascii="SimSun" w:eastAsia="SimSun" w:hAnsi="SimSun" w:hint="eastAsia"/>
          <w:sz w:val="21"/>
        </w:rPr>
        <w:t>考察的</w:t>
      </w:r>
      <w:r w:rsidR="00E34C24" w:rsidRPr="00C12ADD">
        <w:rPr>
          <w:rFonts w:ascii="SimSun" w:eastAsia="SimSun" w:hAnsi="SimSun" w:hint="eastAsia"/>
          <w:sz w:val="21"/>
        </w:rPr>
        <w:t>情况</w:t>
      </w:r>
      <w:r w:rsidRPr="00C12ADD">
        <w:rPr>
          <w:rFonts w:ascii="SimSun" w:eastAsia="SimSun" w:hAnsi="SimSun" w:hint="eastAsia"/>
          <w:sz w:val="21"/>
        </w:rPr>
        <w:t>。上述两报告</w:t>
      </w:r>
      <w:r w:rsidR="00E34C24" w:rsidRPr="00C12ADD">
        <w:rPr>
          <w:rFonts w:ascii="SimSun" w:eastAsia="SimSun" w:hAnsi="SimSun" w:hint="eastAsia"/>
          <w:sz w:val="21"/>
        </w:rPr>
        <w:t>也已</w:t>
      </w:r>
      <w:r w:rsidRPr="00C12ADD">
        <w:rPr>
          <w:rFonts w:ascii="SimSun" w:eastAsia="SimSun" w:hAnsi="SimSun" w:hint="eastAsia"/>
          <w:sz w:val="21"/>
        </w:rPr>
        <w:t>包含</w:t>
      </w:r>
      <w:r w:rsidR="00E34C24" w:rsidRPr="00C12ADD">
        <w:rPr>
          <w:rFonts w:ascii="SimSun" w:eastAsia="SimSun" w:hAnsi="SimSun" w:hint="eastAsia"/>
          <w:sz w:val="21"/>
        </w:rPr>
        <w:t>在</w:t>
      </w:r>
      <w:r w:rsidRPr="00C12ADD">
        <w:rPr>
          <w:rFonts w:ascii="SimSun" w:eastAsia="SimSun" w:hAnsi="SimSun" w:hint="eastAsia"/>
          <w:sz w:val="21"/>
        </w:rPr>
        <w:t>本文</w:t>
      </w:r>
      <w:r w:rsidR="00E34C24" w:rsidRPr="00C12ADD">
        <w:rPr>
          <w:rFonts w:ascii="SimSun" w:eastAsia="SimSun" w:hAnsi="SimSun" w:hint="eastAsia"/>
          <w:sz w:val="21"/>
        </w:rPr>
        <w:t>件</w:t>
      </w:r>
      <w:r w:rsidRPr="00C12ADD">
        <w:rPr>
          <w:rFonts w:ascii="SimSun" w:eastAsia="SimSun" w:hAnsi="SimSun" w:hint="eastAsia"/>
          <w:sz w:val="21"/>
        </w:rPr>
        <w:t>中。</w:t>
      </w:r>
    </w:p>
    <w:p w:rsidR="00E91199" w:rsidRPr="00BD43AF" w:rsidRDefault="00E91199" w:rsidP="00BD43AF">
      <w:pPr>
        <w:overflowPunct w:val="0"/>
        <w:spacing w:afterLines="50" w:after="120" w:line="340" w:lineRule="atLeast"/>
        <w:ind w:left="5534"/>
        <w:rPr>
          <w:rFonts w:ascii="KaiTi" w:eastAsia="KaiTi" w:hAnsi="KaiTi"/>
        </w:rPr>
      </w:pPr>
    </w:p>
    <w:p w:rsidR="006F2B07" w:rsidRPr="00BD43AF" w:rsidRDefault="00BD43AF" w:rsidP="00BD43AF">
      <w:pPr>
        <w:overflowPunct w:val="0"/>
        <w:spacing w:afterLines="50" w:after="120" w:line="340" w:lineRule="atLeast"/>
        <w:ind w:left="5534"/>
        <w:rPr>
          <w:rFonts w:ascii="KaiTi" w:eastAsia="KaiTi" w:hAnsi="KaiTi"/>
        </w:rPr>
      </w:pPr>
      <w:r w:rsidRPr="00BD43AF">
        <w:rPr>
          <w:rFonts w:ascii="KaiTi" w:eastAsia="KaiTi" w:hAnsi="KaiTi" w:hint="eastAsia"/>
        </w:rPr>
        <w:t>[后接附件四]</w:t>
      </w:r>
    </w:p>
    <w:p w:rsidR="00BD43AF" w:rsidRDefault="00BD43AF" w:rsidP="006F2B07">
      <w:pPr>
        <w:ind w:firstLineChars="2800" w:firstLine="5880"/>
        <w:rPr>
          <w:rFonts w:ascii="SimSun" w:hAnsi="SimSun"/>
        </w:rPr>
      </w:pPr>
    </w:p>
    <w:p w:rsidR="00BD43AF" w:rsidRPr="00B66487" w:rsidRDefault="00BD43AF" w:rsidP="006F2B07">
      <w:pPr>
        <w:ind w:firstLineChars="2800" w:firstLine="5880"/>
        <w:rPr>
          <w:rFonts w:ascii="SimSun" w:hAnsi="SimSun"/>
        </w:rPr>
        <w:sectPr w:rsidR="00BD43AF" w:rsidRPr="00B66487" w:rsidSect="007419B4">
          <w:headerReference w:type="default" r:id="rId21"/>
          <w:headerReference w:type="first" r:id="rId22"/>
          <w:endnotePr>
            <w:numFmt w:val="decimal"/>
          </w:endnotePr>
          <w:pgSz w:w="11906" w:h="16838" w:code="9"/>
          <w:pgMar w:top="567" w:right="1134" w:bottom="1418" w:left="1418" w:header="510" w:footer="1021" w:gutter="0"/>
          <w:pgNumType w:start="1"/>
          <w:cols w:space="708"/>
          <w:formProt w:val="0"/>
          <w:titlePg/>
          <w:docGrid w:linePitch="312"/>
        </w:sectPr>
      </w:pPr>
    </w:p>
    <w:p w:rsidR="00FB59E1" w:rsidRPr="00B66487" w:rsidRDefault="00FB59E1" w:rsidP="006F2B07">
      <w:pPr>
        <w:ind w:firstLineChars="2800" w:firstLine="5880"/>
        <w:rPr>
          <w:rFonts w:ascii="SimSun" w:hAnsi="SimSun"/>
        </w:rPr>
      </w:pPr>
    </w:p>
    <w:tbl>
      <w:tblPr>
        <w:tblW w:w="9356" w:type="dxa"/>
        <w:tblLayout w:type="fixed"/>
        <w:tblLook w:val="01E0" w:firstRow="1" w:lastRow="1" w:firstColumn="1" w:lastColumn="1" w:noHBand="0" w:noVBand="0"/>
      </w:tblPr>
      <w:tblGrid>
        <w:gridCol w:w="4513"/>
        <w:gridCol w:w="4337"/>
        <w:gridCol w:w="506"/>
      </w:tblGrid>
      <w:tr w:rsidR="00FB59E1" w:rsidRPr="00B66487">
        <w:tc>
          <w:tcPr>
            <w:tcW w:w="4513" w:type="dxa"/>
            <w:tcBorders>
              <w:bottom w:val="single" w:sz="4" w:space="0" w:color="auto"/>
            </w:tcBorders>
            <w:tcMar>
              <w:bottom w:w="170" w:type="dxa"/>
            </w:tcMar>
          </w:tcPr>
          <w:p w:rsidR="00FB59E1" w:rsidRPr="00B66487" w:rsidRDefault="00D10AEE" w:rsidP="00FB59E1">
            <w:pPr>
              <w:rPr>
                <w:rFonts w:ascii="SimSun" w:hAnsi="SimSun"/>
              </w:rPr>
            </w:pPr>
            <w:r w:rsidRPr="00B66487">
              <w:rPr>
                <w:rFonts w:ascii="SimSun" w:hAnsi="SimSun"/>
                <w:noProof/>
              </w:rPr>
              <w:drawing>
                <wp:anchor distT="0" distB="0" distL="114300" distR="114300" simplePos="0" relativeHeight="251648000" behindDoc="0" locked="0" layoutInCell="1" allowOverlap="1" wp14:anchorId="63398687" wp14:editId="30EAD7B7">
                  <wp:simplePos x="0" y="0"/>
                  <wp:positionH relativeFrom="column">
                    <wp:posOffset>200025</wp:posOffset>
                  </wp:positionH>
                  <wp:positionV relativeFrom="paragraph">
                    <wp:posOffset>247650</wp:posOffset>
                  </wp:positionV>
                  <wp:extent cx="1933575" cy="697230"/>
                  <wp:effectExtent l="0" t="0" r="9525" b="7620"/>
                  <wp:wrapNone/>
                  <wp:docPr id="121" name="Resim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50"/>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933575" cy="697230"/>
                          </a:xfrm>
                          <a:prstGeom prst="rect">
                            <a:avLst/>
                          </a:prstGeom>
                          <a:noFill/>
                        </pic:spPr>
                      </pic:pic>
                    </a:graphicData>
                  </a:graphic>
                  <wp14:sizeRelH relativeFrom="page">
                    <wp14:pctWidth>0</wp14:pctWidth>
                  </wp14:sizeRelH>
                  <wp14:sizeRelV relativeFrom="page">
                    <wp14:pctHeight>0</wp14:pctHeight>
                  </wp14:sizeRelV>
                </wp:anchor>
              </w:drawing>
            </w:r>
          </w:p>
        </w:tc>
        <w:tc>
          <w:tcPr>
            <w:tcW w:w="4337" w:type="dxa"/>
            <w:tcBorders>
              <w:bottom w:val="single" w:sz="4" w:space="0" w:color="auto"/>
            </w:tcBorders>
            <w:tcMar>
              <w:left w:w="0" w:type="dxa"/>
              <w:bottom w:w="170" w:type="dxa"/>
              <w:right w:w="0" w:type="dxa"/>
            </w:tcMar>
          </w:tcPr>
          <w:p w:rsidR="00FB59E1" w:rsidRPr="00B66487" w:rsidRDefault="00D10AEE" w:rsidP="00FB59E1">
            <w:pPr>
              <w:rPr>
                <w:rFonts w:ascii="SimSun" w:hAnsi="SimSun"/>
              </w:rPr>
            </w:pPr>
            <w:r w:rsidRPr="00B66487">
              <w:rPr>
                <w:rFonts w:ascii="SimSun" w:hAnsi="SimSun" w:hint="eastAsia"/>
                <w:noProof/>
              </w:rPr>
              <w:drawing>
                <wp:inline distT="0" distB="0" distL="0" distR="0" wp14:anchorId="3C6245D2" wp14:editId="211D67ED">
                  <wp:extent cx="1690370" cy="1286510"/>
                  <wp:effectExtent l="0" t="0" r="5080" b="8890"/>
                  <wp:docPr id="8" name="图片 8"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IPO-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690370" cy="1286510"/>
                          </a:xfrm>
                          <a:prstGeom prst="rect">
                            <a:avLst/>
                          </a:prstGeom>
                          <a:noFill/>
                          <a:ln>
                            <a:noFill/>
                          </a:ln>
                        </pic:spPr>
                      </pic:pic>
                    </a:graphicData>
                  </a:graphic>
                </wp:inline>
              </w:drawing>
            </w:r>
          </w:p>
        </w:tc>
        <w:tc>
          <w:tcPr>
            <w:tcW w:w="506" w:type="dxa"/>
            <w:tcBorders>
              <w:bottom w:val="single" w:sz="4" w:space="0" w:color="auto"/>
            </w:tcBorders>
            <w:tcMar>
              <w:bottom w:w="170" w:type="dxa"/>
            </w:tcMar>
          </w:tcPr>
          <w:p w:rsidR="00FB59E1" w:rsidRPr="00C3539C" w:rsidRDefault="00FB59E1" w:rsidP="00FB59E1">
            <w:pPr>
              <w:jc w:val="right"/>
              <w:rPr>
                <w:rFonts w:ascii="Arial" w:hAnsi="Arial" w:cs="Arial"/>
              </w:rPr>
            </w:pPr>
            <w:r w:rsidRPr="00C3539C">
              <w:rPr>
                <w:rFonts w:ascii="Arial" w:hAnsi="Arial" w:cs="Arial"/>
                <w:b/>
                <w:bCs/>
                <w:sz w:val="40"/>
                <w:szCs w:val="40"/>
              </w:rPr>
              <w:t>C</w:t>
            </w:r>
          </w:p>
        </w:tc>
      </w:tr>
      <w:tr w:rsidR="00FB59E1" w:rsidRPr="00B66487">
        <w:trPr>
          <w:trHeight w:hRule="exact" w:val="340"/>
        </w:trPr>
        <w:tc>
          <w:tcPr>
            <w:tcW w:w="9356" w:type="dxa"/>
            <w:gridSpan w:val="3"/>
            <w:tcBorders>
              <w:top w:val="single" w:sz="4" w:space="0" w:color="auto"/>
            </w:tcBorders>
            <w:tcMar>
              <w:top w:w="170" w:type="dxa"/>
              <w:left w:w="0" w:type="dxa"/>
              <w:right w:w="0" w:type="dxa"/>
            </w:tcMar>
            <w:vAlign w:val="bottom"/>
          </w:tcPr>
          <w:p w:rsidR="00FB59E1" w:rsidRPr="00B66487" w:rsidRDefault="00FB59E1" w:rsidP="00FB59E1">
            <w:pPr>
              <w:jc w:val="right"/>
              <w:rPr>
                <w:rFonts w:ascii="SimSun" w:hAnsi="SimSun" w:cs="Arial Black"/>
                <w:caps/>
                <w:sz w:val="15"/>
                <w:szCs w:val="15"/>
              </w:rPr>
            </w:pPr>
          </w:p>
        </w:tc>
      </w:tr>
      <w:tr w:rsidR="00FB59E1" w:rsidRPr="00B66487" w:rsidTr="007845AA">
        <w:trPr>
          <w:trHeight w:hRule="exact" w:val="170"/>
        </w:trPr>
        <w:tc>
          <w:tcPr>
            <w:tcW w:w="9356" w:type="dxa"/>
            <w:gridSpan w:val="3"/>
            <w:noWrap/>
            <w:tcMar>
              <w:left w:w="0" w:type="dxa"/>
              <w:right w:w="0" w:type="dxa"/>
            </w:tcMar>
            <w:vAlign w:val="bottom"/>
          </w:tcPr>
          <w:p w:rsidR="00FB59E1" w:rsidRPr="00C3539C" w:rsidRDefault="00FB59E1" w:rsidP="007845AA">
            <w:pPr>
              <w:widowControl/>
              <w:jc w:val="right"/>
              <w:rPr>
                <w:rFonts w:ascii="Arial" w:eastAsia="SimHei" w:hAnsi="Arial" w:cs="Arial"/>
                <w:b/>
                <w:kern w:val="0"/>
                <w:sz w:val="15"/>
                <w:szCs w:val="15"/>
              </w:rPr>
            </w:pPr>
            <w:r w:rsidRPr="00C3539C">
              <w:rPr>
                <w:rFonts w:ascii="Arial" w:eastAsia="SimHei" w:hAnsi="Arial" w:cs="Arial"/>
                <w:b/>
                <w:kern w:val="0"/>
                <w:sz w:val="15"/>
                <w:szCs w:val="15"/>
              </w:rPr>
              <w:t>原</w:t>
            </w:r>
            <w:r w:rsidR="007845AA">
              <w:rPr>
                <w:rFonts w:ascii="Arial" w:eastAsia="SimHei" w:hAnsi="Arial" w:cs="Arial" w:hint="eastAsia"/>
                <w:b/>
                <w:kern w:val="0"/>
                <w:sz w:val="15"/>
                <w:szCs w:val="15"/>
              </w:rPr>
              <w:t xml:space="preserve"> </w:t>
            </w:r>
            <w:r w:rsidR="007845AA">
              <w:rPr>
                <w:rFonts w:ascii="Arial" w:eastAsia="SimHei" w:hAnsi="Arial" w:cs="Arial" w:hint="eastAsia"/>
                <w:b/>
                <w:kern w:val="0"/>
                <w:sz w:val="15"/>
                <w:szCs w:val="15"/>
              </w:rPr>
              <w:t>文</w:t>
            </w:r>
            <w:r w:rsidRPr="00C3539C">
              <w:rPr>
                <w:rFonts w:ascii="Arial" w:eastAsia="SimHei" w:hAnsi="Arial" w:cs="Arial"/>
                <w:b/>
                <w:kern w:val="0"/>
                <w:sz w:val="15"/>
                <w:szCs w:val="15"/>
              </w:rPr>
              <w:t>：英语</w:t>
            </w:r>
          </w:p>
        </w:tc>
      </w:tr>
      <w:tr w:rsidR="00FB59E1" w:rsidRPr="00B66487" w:rsidTr="007845AA">
        <w:trPr>
          <w:trHeight w:hRule="exact" w:val="198"/>
        </w:trPr>
        <w:tc>
          <w:tcPr>
            <w:tcW w:w="9356" w:type="dxa"/>
            <w:gridSpan w:val="3"/>
            <w:tcMar>
              <w:left w:w="0" w:type="dxa"/>
              <w:right w:w="0" w:type="dxa"/>
            </w:tcMar>
            <w:vAlign w:val="bottom"/>
          </w:tcPr>
          <w:p w:rsidR="00FB59E1" w:rsidRPr="00C3539C" w:rsidRDefault="00FB59E1" w:rsidP="00FB59E1">
            <w:pPr>
              <w:jc w:val="right"/>
              <w:rPr>
                <w:rFonts w:ascii="Arial Black" w:hAnsi="Arial Black" w:cs="Arial Black"/>
                <w:caps/>
                <w:sz w:val="15"/>
                <w:szCs w:val="15"/>
              </w:rPr>
            </w:pPr>
            <w:r w:rsidRPr="00C3539C">
              <w:rPr>
                <w:rFonts w:ascii="Arial" w:eastAsia="SimHei" w:hAnsi="Arial" w:cs="Arial"/>
                <w:b/>
                <w:kern w:val="0"/>
                <w:sz w:val="15"/>
                <w:szCs w:val="15"/>
              </w:rPr>
              <w:t>日期：</w:t>
            </w:r>
            <w:smartTag w:uri="urn:schemas-microsoft-com:office:smarttags" w:element="chsdate">
              <w:smartTagPr>
                <w:attr w:name="Year" w:val="2016"/>
                <w:attr w:name="Month" w:val="3"/>
                <w:attr w:name="Day" w:val="14"/>
                <w:attr w:name="IsLunarDate" w:val="False"/>
                <w:attr w:name="IsROCDate" w:val="False"/>
              </w:smartTagPr>
              <w:r w:rsidRPr="00C3539C">
                <w:rPr>
                  <w:rFonts w:ascii="Arial Black" w:hAnsi="Arial Black" w:cs="Arial Black"/>
                  <w:caps/>
                  <w:sz w:val="15"/>
                  <w:szCs w:val="15"/>
                </w:rPr>
                <w:t>2016</w:t>
              </w:r>
              <w:r w:rsidRPr="00C3539C">
                <w:rPr>
                  <w:rFonts w:ascii="Arial" w:eastAsia="SimHei" w:hAnsi="Arial" w:cs="Arial"/>
                  <w:b/>
                  <w:kern w:val="0"/>
                  <w:sz w:val="15"/>
                  <w:szCs w:val="15"/>
                </w:rPr>
                <w:t>年</w:t>
              </w:r>
              <w:r w:rsidRPr="00C3539C">
                <w:rPr>
                  <w:rFonts w:ascii="Arial Black" w:hAnsi="Arial Black" w:cs="Arial Black"/>
                  <w:caps/>
                  <w:sz w:val="15"/>
                  <w:szCs w:val="15"/>
                </w:rPr>
                <w:t>3</w:t>
              </w:r>
              <w:r w:rsidRPr="00C3539C">
                <w:rPr>
                  <w:rFonts w:ascii="Arial" w:eastAsia="SimHei" w:hAnsi="Arial" w:cs="Arial"/>
                  <w:b/>
                  <w:kern w:val="0"/>
                  <w:sz w:val="15"/>
                  <w:szCs w:val="15"/>
                </w:rPr>
                <w:t>月</w:t>
              </w:r>
              <w:r w:rsidRPr="00C3539C">
                <w:rPr>
                  <w:rFonts w:ascii="Arial Black" w:hAnsi="Arial Black" w:cs="Arial Black"/>
                  <w:caps/>
                  <w:sz w:val="15"/>
                  <w:szCs w:val="15"/>
                </w:rPr>
                <w:t>14</w:t>
              </w:r>
              <w:r w:rsidRPr="00C3539C">
                <w:rPr>
                  <w:rFonts w:ascii="Arial" w:eastAsia="SimHei" w:hAnsi="Arial" w:cs="Arial"/>
                  <w:b/>
                  <w:kern w:val="0"/>
                  <w:sz w:val="15"/>
                  <w:szCs w:val="15"/>
                </w:rPr>
                <w:t>日</w:t>
              </w:r>
            </w:smartTag>
          </w:p>
        </w:tc>
      </w:tr>
    </w:tbl>
    <w:p w:rsidR="00FB59E1" w:rsidRPr="007845AA" w:rsidRDefault="00FB59E1" w:rsidP="007845AA">
      <w:pPr>
        <w:widowControl/>
        <w:jc w:val="left"/>
        <w:rPr>
          <w:rFonts w:ascii="Arial" w:hAnsi="Arial" w:cs="Arial"/>
          <w:kern w:val="0"/>
          <w:sz w:val="22"/>
          <w:szCs w:val="22"/>
        </w:rPr>
      </w:pPr>
    </w:p>
    <w:p w:rsidR="00FB59E1" w:rsidRPr="007845AA" w:rsidRDefault="00FB59E1" w:rsidP="007845AA">
      <w:pPr>
        <w:widowControl/>
        <w:jc w:val="left"/>
        <w:rPr>
          <w:rFonts w:ascii="Arial" w:hAnsi="Arial" w:cs="Arial"/>
          <w:kern w:val="0"/>
          <w:sz w:val="22"/>
          <w:szCs w:val="22"/>
        </w:rPr>
      </w:pPr>
    </w:p>
    <w:p w:rsidR="00FB59E1" w:rsidRPr="007845AA" w:rsidRDefault="00FB59E1" w:rsidP="007845AA">
      <w:pPr>
        <w:widowControl/>
        <w:jc w:val="left"/>
        <w:rPr>
          <w:rFonts w:ascii="Arial" w:hAnsi="Arial" w:cs="Arial"/>
          <w:kern w:val="0"/>
          <w:sz w:val="22"/>
          <w:szCs w:val="22"/>
        </w:rPr>
      </w:pPr>
    </w:p>
    <w:p w:rsidR="00FB59E1" w:rsidRPr="007845AA" w:rsidRDefault="00FB59E1" w:rsidP="007845AA">
      <w:pPr>
        <w:widowControl/>
        <w:jc w:val="left"/>
        <w:rPr>
          <w:rFonts w:ascii="Arial" w:hAnsi="Arial" w:cs="Arial"/>
          <w:kern w:val="0"/>
          <w:sz w:val="22"/>
          <w:szCs w:val="22"/>
        </w:rPr>
      </w:pPr>
    </w:p>
    <w:p w:rsidR="00FB59E1" w:rsidRPr="007845AA" w:rsidRDefault="00FB59E1" w:rsidP="007845AA">
      <w:pPr>
        <w:widowControl/>
        <w:jc w:val="left"/>
        <w:rPr>
          <w:rFonts w:ascii="Arial" w:hAnsi="Arial" w:cs="Arial"/>
          <w:kern w:val="0"/>
          <w:sz w:val="22"/>
          <w:szCs w:val="22"/>
        </w:rPr>
      </w:pPr>
    </w:p>
    <w:p w:rsidR="00FB59E1" w:rsidRPr="007845AA" w:rsidRDefault="00FB59E1" w:rsidP="007845AA">
      <w:pPr>
        <w:widowControl/>
        <w:jc w:val="left"/>
        <w:rPr>
          <w:rFonts w:ascii="SimHei" w:eastAsia="SimHei" w:hAnsi="SimHei"/>
          <w:kern w:val="0"/>
          <w:sz w:val="28"/>
        </w:rPr>
      </w:pPr>
      <w:r w:rsidRPr="007845AA">
        <w:rPr>
          <w:rFonts w:ascii="SimHei" w:eastAsia="SimHei" w:hAnsi="SimHei" w:hint="eastAsia"/>
          <w:kern w:val="0"/>
          <w:sz w:val="28"/>
        </w:rPr>
        <w:t>专利合作条约</w:t>
      </w:r>
      <w:r w:rsidR="00BB3120" w:rsidRPr="007845AA">
        <w:rPr>
          <w:rFonts w:ascii="SimHei" w:eastAsia="SimHei" w:hAnsi="SimHei" w:hint="eastAsia"/>
          <w:kern w:val="0"/>
          <w:sz w:val="28"/>
        </w:rPr>
        <w:t>(</w:t>
      </w:r>
      <w:r w:rsidRPr="007845AA">
        <w:rPr>
          <w:rFonts w:ascii="SimHei" w:eastAsia="SimHei" w:hAnsi="SimHei"/>
          <w:kern w:val="0"/>
          <w:sz w:val="28"/>
        </w:rPr>
        <w:t>PCT</w:t>
      </w:r>
      <w:r w:rsidR="00BB3120" w:rsidRPr="007845AA">
        <w:rPr>
          <w:rFonts w:ascii="SimHei" w:eastAsia="SimHei" w:hAnsi="SimHei" w:hint="eastAsia"/>
          <w:kern w:val="0"/>
          <w:sz w:val="28"/>
        </w:rPr>
        <w:t>)</w:t>
      </w:r>
    </w:p>
    <w:p w:rsidR="007845AA" w:rsidRDefault="007845AA" w:rsidP="007845AA">
      <w:pPr>
        <w:widowControl/>
        <w:autoSpaceDE w:val="0"/>
        <w:autoSpaceDN w:val="0"/>
        <w:jc w:val="left"/>
        <w:textAlignment w:val="bottom"/>
        <w:rPr>
          <w:rFonts w:ascii="Arial" w:hAnsi="Arial" w:cs="Arial"/>
          <w:kern w:val="0"/>
          <w:sz w:val="22"/>
          <w:szCs w:val="22"/>
        </w:rPr>
      </w:pPr>
    </w:p>
    <w:p w:rsidR="007845AA" w:rsidRDefault="007845AA" w:rsidP="007845AA">
      <w:pPr>
        <w:widowControl/>
        <w:autoSpaceDE w:val="0"/>
        <w:autoSpaceDN w:val="0"/>
        <w:jc w:val="left"/>
        <w:textAlignment w:val="bottom"/>
        <w:rPr>
          <w:rFonts w:ascii="Arial" w:hAnsi="Arial" w:cs="Arial"/>
          <w:kern w:val="0"/>
          <w:sz w:val="22"/>
          <w:szCs w:val="22"/>
        </w:rPr>
      </w:pPr>
    </w:p>
    <w:p w:rsidR="00FB59E1" w:rsidRPr="007845AA" w:rsidRDefault="00FB59E1" w:rsidP="007845AA">
      <w:pPr>
        <w:widowControl/>
        <w:autoSpaceDE w:val="0"/>
        <w:autoSpaceDN w:val="0"/>
        <w:jc w:val="left"/>
        <w:textAlignment w:val="bottom"/>
        <w:rPr>
          <w:rFonts w:ascii="KaiTi" w:eastAsia="KaiTi" w:hAnsi="Arial" w:cs="Arial"/>
          <w:b/>
          <w:kern w:val="0"/>
          <w:sz w:val="24"/>
        </w:rPr>
      </w:pPr>
      <w:r w:rsidRPr="007845AA">
        <w:rPr>
          <w:rFonts w:ascii="KaiTi" w:eastAsia="KaiTi" w:hAnsi="Arial" w:cs="Arial" w:hint="eastAsia"/>
          <w:b/>
          <w:kern w:val="0"/>
          <w:sz w:val="24"/>
        </w:rPr>
        <w:t>国际检索和初步审查的通用质量框架</w:t>
      </w:r>
    </w:p>
    <w:p w:rsidR="00FB59E1" w:rsidRPr="007845AA" w:rsidRDefault="00FB59E1" w:rsidP="007845AA">
      <w:pPr>
        <w:widowControl/>
        <w:jc w:val="left"/>
        <w:rPr>
          <w:rFonts w:ascii="Arial" w:hAnsi="Arial" w:cs="Arial"/>
          <w:kern w:val="0"/>
          <w:sz w:val="22"/>
          <w:szCs w:val="22"/>
        </w:rPr>
      </w:pPr>
    </w:p>
    <w:p w:rsidR="00FB59E1" w:rsidRPr="007845AA" w:rsidRDefault="00FB59E1" w:rsidP="007845AA">
      <w:pPr>
        <w:widowControl/>
        <w:jc w:val="left"/>
        <w:rPr>
          <w:rFonts w:ascii="Arial" w:hAnsi="Arial" w:cs="Arial"/>
          <w:kern w:val="0"/>
          <w:sz w:val="22"/>
          <w:szCs w:val="22"/>
        </w:rPr>
      </w:pPr>
    </w:p>
    <w:p w:rsidR="00FB59E1" w:rsidRPr="007845AA" w:rsidRDefault="00FB59E1" w:rsidP="007845AA">
      <w:pPr>
        <w:widowControl/>
        <w:jc w:val="left"/>
        <w:rPr>
          <w:rFonts w:ascii="Arial" w:hAnsi="Arial" w:cs="Arial"/>
          <w:kern w:val="0"/>
          <w:sz w:val="22"/>
          <w:szCs w:val="22"/>
        </w:rPr>
      </w:pPr>
    </w:p>
    <w:p w:rsidR="00FB59E1" w:rsidRPr="00B66487" w:rsidRDefault="00FB59E1" w:rsidP="00FB59E1">
      <w:pPr>
        <w:rPr>
          <w:rFonts w:ascii="KaiTi" w:eastAsia="KaiTi" w:hAnsi="KaiTi" w:cs="SimSun"/>
          <w:b/>
          <w:sz w:val="24"/>
        </w:rPr>
      </w:pPr>
      <w:r w:rsidRPr="00B66487">
        <w:rPr>
          <w:rFonts w:ascii="KaiTi" w:eastAsia="KaiTi" w:hAnsi="KaiTi" w:cs="SimSun" w:hint="eastAsia"/>
          <w:b/>
          <w:sz w:val="24"/>
        </w:rPr>
        <w:t>关于质量管理系统的初步报告</w:t>
      </w:r>
    </w:p>
    <w:p w:rsidR="00FB59E1" w:rsidRPr="007845AA" w:rsidRDefault="00FB59E1" w:rsidP="007845AA">
      <w:pPr>
        <w:widowControl/>
        <w:jc w:val="left"/>
        <w:rPr>
          <w:rFonts w:ascii="Arial" w:hAnsi="Arial" w:cs="Arial"/>
          <w:kern w:val="0"/>
          <w:sz w:val="22"/>
          <w:szCs w:val="22"/>
        </w:rPr>
      </w:pPr>
    </w:p>
    <w:p w:rsidR="00FB59E1" w:rsidRPr="007845AA" w:rsidRDefault="00FB59E1" w:rsidP="007845AA">
      <w:pPr>
        <w:widowControl/>
        <w:autoSpaceDE w:val="0"/>
        <w:autoSpaceDN w:val="0"/>
        <w:jc w:val="left"/>
        <w:textAlignment w:val="bottom"/>
        <w:rPr>
          <w:rFonts w:ascii="KaiTi" w:eastAsia="KaiTi" w:hAnsi="KaiTi" w:cs="Arial"/>
          <w:i/>
          <w:kern w:val="0"/>
        </w:rPr>
      </w:pPr>
      <w:r w:rsidRPr="007845AA">
        <w:rPr>
          <w:rFonts w:ascii="KaiTi" w:eastAsia="KaiTi" w:hAnsi="KaiTi" w:cs="Arial"/>
          <w:i/>
          <w:kern w:val="0"/>
        </w:rPr>
        <w:t>[</w:t>
      </w:r>
      <w:r w:rsidRPr="007845AA">
        <w:rPr>
          <w:rFonts w:ascii="KaiTi" w:eastAsia="KaiTi" w:hAnsi="KaiTi" w:cs="Arial" w:hint="eastAsia"/>
          <w:i/>
          <w:kern w:val="0"/>
        </w:rPr>
        <w:t>土耳其专利局</w:t>
      </w:r>
      <w:r w:rsidRPr="007845AA">
        <w:rPr>
          <w:rFonts w:ascii="KaiTi" w:eastAsia="KaiTi" w:hAnsi="KaiTi" w:cs="Arial"/>
          <w:i/>
          <w:kern w:val="0"/>
        </w:rPr>
        <w:t>]</w:t>
      </w:r>
      <w:r w:rsidRPr="007845AA">
        <w:rPr>
          <w:rFonts w:ascii="KaiTi" w:eastAsia="KaiTi" w:hAnsi="KaiTi" w:cs="Arial" w:hint="eastAsia"/>
          <w:i/>
          <w:kern w:val="0"/>
        </w:rPr>
        <w:t>编</w:t>
      </w:r>
      <w:r w:rsidR="007845AA">
        <w:rPr>
          <w:rFonts w:ascii="KaiTi" w:eastAsia="KaiTi" w:hAnsi="KaiTi" w:cs="Arial" w:hint="eastAsia"/>
          <w:i/>
          <w:kern w:val="0"/>
        </w:rPr>
        <w:t>拟</w:t>
      </w:r>
    </w:p>
    <w:p w:rsidR="00FB59E1" w:rsidRPr="007845AA" w:rsidRDefault="00FB59E1" w:rsidP="007845AA">
      <w:pPr>
        <w:widowControl/>
        <w:jc w:val="left"/>
        <w:rPr>
          <w:rFonts w:ascii="Arial" w:hAnsi="Arial" w:cs="Arial"/>
          <w:kern w:val="0"/>
          <w:sz w:val="22"/>
          <w:szCs w:val="22"/>
        </w:rPr>
      </w:pPr>
    </w:p>
    <w:p w:rsidR="00FB59E1" w:rsidRPr="007B3B65" w:rsidRDefault="00FB59E1" w:rsidP="000D7AED">
      <w:pPr>
        <w:pStyle w:val="Guidance"/>
        <w:spacing w:afterLines="50"/>
        <w:rPr>
          <w:rFonts w:ascii="KaiTi" w:eastAsia="KaiTi" w:cs="SimSun"/>
          <w:szCs w:val="22"/>
          <w:lang w:eastAsia="zh-CN"/>
        </w:rPr>
      </w:pPr>
      <w:r w:rsidRPr="007B3B65">
        <w:rPr>
          <w:rFonts w:ascii="KaiTi" w:eastAsia="KaiTi" w:cs="SimSun" w:hint="eastAsia"/>
          <w:szCs w:val="22"/>
          <w:lang w:eastAsia="zh-CN"/>
        </w:rPr>
        <w:t>该单位应当提供与本模板中记载的质量管理系统</w:t>
      </w:r>
      <w:r w:rsidR="00BB3120" w:rsidRPr="007B3B65">
        <w:rPr>
          <w:rFonts w:ascii="KaiTi" w:eastAsia="KaiTi" w:hint="eastAsia"/>
          <w:szCs w:val="22"/>
          <w:lang w:eastAsia="zh-CN"/>
        </w:rPr>
        <w:t>(</w:t>
      </w:r>
      <w:r w:rsidRPr="007B3B65">
        <w:rPr>
          <w:rFonts w:ascii="KaiTi" w:eastAsia="KaiTi" w:hint="eastAsia"/>
          <w:szCs w:val="22"/>
          <w:lang w:eastAsia="zh-CN"/>
        </w:rPr>
        <w:t>QMS</w:t>
      </w:r>
      <w:r w:rsidR="00BB3120" w:rsidRPr="007B3B65">
        <w:rPr>
          <w:rFonts w:ascii="KaiTi" w:eastAsia="KaiTi" w:hint="eastAsia"/>
          <w:szCs w:val="22"/>
          <w:lang w:eastAsia="zh-CN"/>
        </w:rPr>
        <w:t>)</w:t>
      </w:r>
      <w:r w:rsidRPr="007B3B65">
        <w:rPr>
          <w:rFonts w:ascii="KaiTi" w:eastAsia="KaiTi" w:cs="SimSun" w:hint="eastAsia"/>
          <w:szCs w:val="22"/>
          <w:lang w:eastAsia="zh-CN"/>
        </w:rPr>
        <w:t>相关的总背景信息。</w:t>
      </w:r>
    </w:p>
    <w:p w:rsidR="00FB59E1" w:rsidRPr="007B3B65" w:rsidRDefault="00FB59E1" w:rsidP="000D7AED">
      <w:pPr>
        <w:pStyle w:val="Guidance"/>
        <w:spacing w:afterLines="50"/>
        <w:rPr>
          <w:rFonts w:ascii="KaiTi" w:eastAsia="KaiTi" w:cs="SimSun"/>
          <w:szCs w:val="22"/>
          <w:lang w:eastAsia="zh-CN"/>
        </w:rPr>
      </w:pPr>
      <w:r w:rsidRPr="007B3B65">
        <w:rPr>
          <w:rFonts w:ascii="KaiTi" w:eastAsia="KaiTi" w:cs="SimSun" w:hint="eastAsia"/>
          <w:szCs w:val="22"/>
          <w:lang w:eastAsia="zh-CN"/>
        </w:rPr>
        <w:t>本模板的每个大标题下的描述应当被认为是每个标题下应包含信息的类型和设置的样例。各单位可以根据需要提供超出本模板设定以外的信息。</w:t>
      </w:r>
    </w:p>
    <w:p w:rsidR="00FB59E1" w:rsidRPr="00033055" w:rsidRDefault="00FB59E1" w:rsidP="00033055">
      <w:pPr>
        <w:keepNext/>
        <w:widowControl/>
        <w:spacing w:beforeLines="100" w:before="240" w:afterLines="50" w:after="120" w:line="340" w:lineRule="atLeast"/>
        <w:rPr>
          <w:rFonts w:ascii="SimHei" w:eastAsia="SimHei" w:hAnsi="SimHei"/>
          <w:bCs/>
        </w:rPr>
      </w:pPr>
      <w:r w:rsidRPr="00033055">
        <w:rPr>
          <w:rFonts w:ascii="SimHei" w:eastAsia="SimHei" w:hAnsi="SimHei" w:cs="SimSun" w:hint="eastAsia"/>
          <w:bCs/>
        </w:rPr>
        <w:t>引</w:t>
      </w:r>
      <w:r w:rsidR="00BF2368">
        <w:rPr>
          <w:rFonts w:ascii="SimHei" w:eastAsia="SimHei" w:hAnsi="SimHei" w:cs="SimSun" w:hint="eastAsia"/>
          <w:bCs/>
        </w:rPr>
        <w:t xml:space="preserve">　</w:t>
      </w:r>
      <w:r w:rsidRPr="00033055">
        <w:rPr>
          <w:rFonts w:ascii="SimHei" w:eastAsia="SimHei" w:hAnsi="SimHei" w:cs="SimSun" w:hint="eastAsia"/>
          <w:bCs/>
        </w:rPr>
        <w:t>言</w:t>
      </w:r>
      <w:r w:rsidR="00BB3120" w:rsidRPr="00033055">
        <w:rPr>
          <w:rFonts w:ascii="SimHei" w:eastAsia="SimHei" w:hAnsi="SimHei" w:hint="eastAsia"/>
          <w:bCs/>
        </w:rPr>
        <w:t>(</w:t>
      </w:r>
      <w:r w:rsidRPr="00033055">
        <w:rPr>
          <w:rFonts w:ascii="SimHei" w:eastAsia="SimHei" w:hAnsi="SimHei" w:cs="SimSun" w:hint="eastAsia"/>
          <w:bCs/>
        </w:rPr>
        <w:t>第</w:t>
      </w:r>
      <w:r w:rsidRPr="00033055">
        <w:rPr>
          <w:rFonts w:ascii="SimHei" w:eastAsia="SimHei" w:hAnsi="SimHei"/>
          <w:bCs/>
        </w:rPr>
        <w:t>21.01-21.03</w:t>
      </w:r>
      <w:r w:rsidRPr="00033055">
        <w:rPr>
          <w:rFonts w:ascii="SimHei" w:eastAsia="SimHei" w:hAnsi="SimHei" w:cs="SimSun" w:hint="eastAsia"/>
          <w:bCs/>
        </w:rPr>
        <w:t>段</w:t>
      </w:r>
      <w:r w:rsidR="00BB3120" w:rsidRPr="00033055">
        <w:rPr>
          <w:rFonts w:ascii="SimHei" w:eastAsia="SimHei" w:hAnsi="SimHei" w:hint="eastAsia"/>
          <w:bCs/>
        </w:rPr>
        <w:t>)</w:t>
      </w:r>
    </w:p>
    <w:p w:rsidR="00FB59E1" w:rsidRPr="007B3B65" w:rsidRDefault="00FB59E1" w:rsidP="000D7AED">
      <w:pPr>
        <w:pStyle w:val="Guidance"/>
        <w:spacing w:afterLines="50"/>
        <w:rPr>
          <w:rFonts w:ascii="KaiTi" w:eastAsia="KaiTi"/>
          <w:szCs w:val="22"/>
          <w:lang w:eastAsia="zh-CN"/>
        </w:rPr>
      </w:pPr>
      <w:r w:rsidRPr="007B3B65">
        <w:rPr>
          <w:rFonts w:ascii="KaiTi" w:eastAsia="KaiTi" w:cs="SimSun" w:hint="eastAsia"/>
          <w:szCs w:val="22"/>
          <w:lang w:eastAsia="zh-CN"/>
        </w:rPr>
        <w:t>如果适用，该单位可以在标题“</w:t>
      </w:r>
      <w:r w:rsidRPr="007B3B65">
        <w:rPr>
          <w:rFonts w:ascii="KaiTi" w:eastAsia="KaiTi" w:hint="eastAsia"/>
          <w:szCs w:val="22"/>
          <w:lang w:eastAsia="zh-CN"/>
        </w:rPr>
        <w:t>QMS</w:t>
      </w:r>
      <w:r w:rsidRPr="007B3B65">
        <w:rPr>
          <w:rFonts w:ascii="KaiTi" w:eastAsia="KaiTi" w:cs="SimSun" w:hint="eastAsia"/>
          <w:szCs w:val="22"/>
          <w:lang w:eastAsia="zh-CN"/>
        </w:rPr>
        <w:t>的参考标准”下注明除第</w:t>
      </w:r>
      <w:r w:rsidRPr="007B3B65">
        <w:rPr>
          <w:rFonts w:ascii="KaiTi" w:eastAsia="KaiTi" w:hint="eastAsia"/>
          <w:szCs w:val="22"/>
          <w:lang w:eastAsia="zh-CN"/>
        </w:rPr>
        <w:t>21</w:t>
      </w:r>
      <w:r w:rsidRPr="007B3B65">
        <w:rPr>
          <w:rFonts w:ascii="KaiTi" w:eastAsia="KaiTi" w:cs="SimSun" w:hint="eastAsia"/>
          <w:szCs w:val="22"/>
          <w:lang w:eastAsia="zh-CN"/>
        </w:rPr>
        <w:t>章以外的，任何经过认证的质量管理系统的参考标准或者基础，例如</w:t>
      </w:r>
      <w:r w:rsidRPr="007B3B65">
        <w:rPr>
          <w:rFonts w:ascii="KaiTi" w:eastAsia="KaiTi" w:hint="eastAsia"/>
          <w:szCs w:val="22"/>
          <w:lang w:eastAsia="zh-CN"/>
        </w:rPr>
        <w:t>ISO 9001</w:t>
      </w:r>
      <w:r w:rsidRPr="007B3B65">
        <w:rPr>
          <w:rFonts w:ascii="KaiTi" w:eastAsia="KaiTi" w:cs="SimSun" w:hint="eastAsia"/>
          <w:szCs w:val="22"/>
          <w:lang w:eastAsia="zh-CN"/>
        </w:rPr>
        <w:t>。</w:t>
      </w:r>
    </w:p>
    <w:p w:rsidR="00FB59E1" w:rsidRPr="007B3B65" w:rsidRDefault="00FB59E1" w:rsidP="000D7AED">
      <w:pPr>
        <w:pStyle w:val="Guidance"/>
        <w:spacing w:afterLines="50"/>
        <w:rPr>
          <w:rFonts w:ascii="KaiTi" w:eastAsia="KaiTi"/>
          <w:szCs w:val="22"/>
          <w:lang w:eastAsia="zh-CN"/>
        </w:rPr>
      </w:pPr>
      <w:r w:rsidRPr="007B3B65">
        <w:rPr>
          <w:rFonts w:ascii="KaiTi" w:eastAsia="KaiTi" w:cs="SimSun" w:hint="eastAsia"/>
          <w:szCs w:val="22"/>
          <w:lang w:eastAsia="zh-CN"/>
        </w:rPr>
        <w:t>例如：“用于</w:t>
      </w:r>
      <w:r w:rsidRPr="007B3B65">
        <w:rPr>
          <w:rFonts w:ascii="KaiTi" w:eastAsia="KaiTi" w:hint="eastAsia"/>
          <w:szCs w:val="22"/>
          <w:lang w:eastAsia="zh-CN"/>
        </w:rPr>
        <w:t>QMS</w:t>
      </w:r>
      <w:r w:rsidRPr="007B3B65">
        <w:rPr>
          <w:rFonts w:ascii="KaiTi" w:eastAsia="KaiTi" w:cs="SimSun" w:hint="eastAsia"/>
          <w:szCs w:val="22"/>
          <w:lang w:eastAsia="zh-CN"/>
        </w:rPr>
        <w:t>的参考标准：</w:t>
      </w:r>
      <w:r w:rsidRPr="007B3B65">
        <w:rPr>
          <w:rFonts w:ascii="KaiTi" w:eastAsia="KaiTi" w:hint="eastAsia"/>
          <w:szCs w:val="22"/>
          <w:lang w:eastAsia="zh-CN"/>
        </w:rPr>
        <w:t>ISO 9001</w:t>
      </w:r>
      <w:r w:rsidR="001D2D96">
        <w:rPr>
          <w:rFonts w:ascii="KaiTi" w:eastAsia="KaiTi" w:hint="eastAsia"/>
          <w:szCs w:val="22"/>
          <w:lang w:eastAsia="zh-CN"/>
        </w:rPr>
        <w:t>，</w:t>
      </w:r>
      <w:r w:rsidRPr="007B3B65">
        <w:rPr>
          <w:rFonts w:ascii="KaiTi" w:eastAsia="KaiTi" w:hint="eastAsia"/>
          <w:szCs w:val="22"/>
          <w:lang w:eastAsia="zh-CN"/>
        </w:rPr>
        <w:t>EQS(</w:t>
      </w:r>
      <w:r w:rsidRPr="007B3B65">
        <w:rPr>
          <w:rFonts w:ascii="KaiTi" w:eastAsia="KaiTi" w:cs="SimSun" w:hint="eastAsia"/>
          <w:szCs w:val="22"/>
          <w:lang w:eastAsia="zh-CN"/>
        </w:rPr>
        <w:t>欧洲质量体系</w:t>
      </w:r>
      <w:r w:rsidRPr="007B3B65">
        <w:rPr>
          <w:rFonts w:ascii="KaiTi" w:eastAsia="KaiTi" w:hint="eastAsia"/>
          <w:szCs w:val="22"/>
          <w:lang w:eastAsia="zh-CN"/>
        </w:rPr>
        <w:t>)</w:t>
      </w:r>
      <w:r w:rsidRPr="007B3B65">
        <w:rPr>
          <w:rFonts w:ascii="KaiTi" w:eastAsia="KaiTi" w:cs="SimSun" w:hint="eastAsia"/>
          <w:szCs w:val="22"/>
          <w:lang w:eastAsia="zh-CN"/>
        </w:rPr>
        <w:t>”</w:t>
      </w:r>
    </w:p>
    <w:p w:rsidR="00FB59E1" w:rsidRPr="007B3B65" w:rsidRDefault="00FB59E1" w:rsidP="000D7AED">
      <w:pPr>
        <w:pStyle w:val="Guidance"/>
        <w:spacing w:afterLines="50"/>
        <w:rPr>
          <w:rFonts w:ascii="KaiTi" w:eastAsia="KaiTi"/>
          <w:szCs w:val="22"/>
          <w:lang w:eastAsia="zh-CN"/>
        </w:rPr>
      </w:pPr>
      <w:r w:rsidRPr="007B3B65">
        <w:rPr>
          <w:rFonts w:ascii="KaiTi" w:eastAsia="KaiTi" w:cs="SimSun" w:hint="eastAsia"/>
          <w:szCs w:val="22"/>
          <w:lang w:eastAsia="zh-CN"/>
        </w:rPr>
        <w:t>各单位应当至少提供下列标题下描述框中指定的信息</w:t>
      </w:r>
    </w:p>
    <w:p w:rsidR="00FB59E1" w:rsidRPr="00C12ADD" w:rsidRDefault="00FB59E1" w:rsidP="00033055">
      <w:pPr>
        <w:pStyle w:val="ONUME"/>
        <w:numPr>
          <w:ilvl w:val="0"/>
          <w:numId w:val="0"/>
        </w:numPr>
        <w:spacing w:afterLines="50" w:after="120" w:line="340" w:lineRule="atLeast"/>
        <w:jc w:val="both"/>
        <w:rPr>
          <w:rFonts w:ascii="SimSun" w:eastAsia="SimSun" w:hAnsi="SimSun" w:cs="Times New Roman"/>
          <w:sz w:val="21"/>
        </w:rPr>
      </w:pPr>
      <w:r w:rsidRPr="00C12ADD">
        <w:rPr>
          <w:rFonts w:ascii="SimSun" w:eastAsia="SimSun" w:hAnsi="SimSun"/>
          <w:sz w:val="21"/>
        </w:rPr>
        <w:t>TPI</w:t>
      </w:r>
      <w:r w:rsidRPr="00C12ADD">
        <w:rPr>
          <w:rFonts w:ascii="SimSun" w:eastAsia="SimSun" w:hAnsi="SimSun" w:cs="SimSun" w:hint="eastAsia"/>
          <w:sz w:val="21"/>
        </w:rPr>
        <w:t>已经建立了一个覆盖有关专利授权程序中所有服务的质量管理系统</w:t>
      </w:r>
      <w:r w:rsidR="00BB3120" w:rsidRPr="00C12ADD">
        <w:rPr>
          <w:rFonts w:ascii="SimSun" w:eastAsia="SimSun" w:hAnsi="SimSun" w:cs="SimSun" w:hint="eastAsia"/>
          <w:sz w:val="21"/>
        </w:rPr>
        <w:t>(</w:t>
      </w:r>
      <w:r w:rsidRPr="00C12ADD">
        <w:rPr>
          <w:rFonts w:ascii="SimSun" w:eastAsia="SimSun" w:hAnsi="SimSun" w:cs="SimSun" w:hint="eastAsia"/>
          <w:sz w:val="21"/>
        </w:rPr>
        <w:t>以下称“</w:t>
      </w:r>
      <w:r w:rsidRPr="00C12ADD">
        <w:rPr>
          <w:rFonts w:ascii="SimSun" w:eastAsia="SimSun" w:hAnsi="SimSun"/>
          <w:sz w:val="21"/>
        </w:rPr>
        <w:t>QMS</w:t>
      </w:r>
      <w:r w:rsidRPr="00C12ADD">
        <w:rPr>
          <w:rFonts w:ascii="SimSun" w:eastAsia="SimSun" w:hAnsi="SimSun" w:hint="eastAsia"/>
          <w:sz w:val="21"/>
        </w:rPr>
        <w:t>”</w:t>
      </w:r>
      <w:r w:rsidR="00BB3120" w:rsidRPr="00C12ADD">
        <w:rPr>
          <w:rFonts w:ascii="SimSun" w:eastAsia="SimSun" w:hAnsi="SimSun" w:cs="SimSun" w:hint="eastAsia"/>
          <w:sz w:val="21"/>
        </w:rPr>
        <w:t>)</w:t>
      </w:r>
      <w:r w:rsidRPr="00C12ADD">
        <w:rPr>
          <w:rFonts w:ascii="SimSun" w:eastAsia="SimSun" w:hAnsi="SimSun" w:cs="SimSun" w:hint="eastAsia"/>
          <w:sz w:val="21"/>
        </w:rPr>
        <w:t>。该</w:t>
      </w:r>
      <w:r w:rsidRPr="00C12ADD">
        <w:rPr>
          <w:rFonts w:ascii="SimSun" w:eastAsia="SimSun" w:hAnsi="SimSun"/>
          <w:sz w:val="21"/>
        </w:rPr>
        <w:t>QMS</w:t>
      </w:r>
      <w:r w:rsidRPr="00C12ADD">
        <w:rPr>
          <w:rFonts w:ascii="SimSun" w:eastAsia="SimSun" w:hAnsi="SimSun" w:cs="SimSun" w:hint="eastAsia"/>
          <w:sz w:val="21"/>
        </w:rPr>
        <w:t>同时覆盖了</w:t>
      </w:r>
      <w:r w:rsidRPr="00C12ADD">
        <w:rPr>
          <w:rFonts w:ascii="SimSun" w:eastAsia="SimSun" w:hAnsi="SimSun"/>
          <w:sz w:val="21"/>
        </w:rPr>
        <w:t>PCT</w:t>
      </w:r>
      <w:r w:rsidRPr="00C12ADD">
        <w:rPr>
          <w:rFonts w:ascii="SimSun" w:eastAsia="SimSun" w:hAnsi="SimSun" w:cs="SimSun" w:hint="eastAsia"/>
          <w:sz w:val="21"/>
        </w:rPr>
        <w:t>申请程序的国际阶段和国际检索。</w:t>
      </w:r>
      <w:r w:rsidRPr="00C12ADD">
        <w:rPr>
          <w:rFonts w:ascii="SimSun" w:eastAsia="SimSun" w:hAnsi="SimSun"/>
          <w:sz w:val="21"/>
        </w:rPr>
        <w:t>QMS</w:t>
      </w:r>
      <w:r w:rsidRPr="00C12ADD">
        <w:rPr>
          <w:rFonts w:ascii="SimSun" w:eastAsia="SimSun" w:hAnsi="SimSun" w:cs="SimSun" w:hint="eastAsia"/>
          <w:sz w:val="21"/>
        </w:rPr>
        <w:t>已经充分运作，并为在</w:t>
      </w:r>
      <w:r w:rsidRPr="00C12ADD">
        <w:rPr>
          <w:rFonts w:ascii="SimSun" w:eastAsia="SimSun" w:hAnsi="SimSun"/>
          <w:sz w:val="21"/>
        </w:rPr>
        <w:t>2016</w:t>
      </w:r>
      <w:r w:rsidRPr="00C12ADD">
        <w:rPr>
          <w:rFonts w:ascii="SimSun" w:eastAsia="SimSun" w:hAnsi="SimSun" w:cs="SimSun" w:hint="eastAsia"/>
          <w:sz w:val="21"/>
        </w:rPr>
        <w:t>年的第</w:t>
      </w:r>
      <w:r w:rsidRPr="00C12ADD">
        <w:rPr>
          <w:rFonts w:ascii="SimSun" w:eastAsia="SimSun" w:hAnsi="SimSun" w:hint="eastAsia"/>
          <w:sz w:val="21"/>
        </w:rPr>
        <w:t>四十八</w:t>
      </w:r>
      <w:r w:rsidRPr="00C12ADD">
        <w:rPr>
          <w:rFonts w:ascii="SimSun" w:eastAsia="SimSun" w:hAnsi="SimSun" w:cs="SimSun" w:hint="eastAsia"/>
          <w:sz w:val="21"/>
        </w:rPr>
        <w:t>届</w:t>
      </w:r>
      <w:r w:rsidRPr="00C12ADD">
        <w:rPr>
          <w:rFonts w:ascii="SimSun" w:eastAsia="SimSun" w:hAnsi="SimSun"/>
          <w:sz w:val="21"/>
        </w:rPr>
        <w:t>PCT</w:t>
      </w:r>
      <w:r w:rsidRPr="00C12ADD">
        <w:rPr>
          <w:rFonts w:ascii="SimSun" w:eastAsia="SimSun" w:hAnsi="SimSun" w:cs="SimSun" w:hint="eastAsia"/>
          <w:sz w:val="21"/>
        </w:rPr>
        <w:t>联盟大会上被指定为国际单位做好了准备。</w:t>
      </w:r>
    </w:p>
    <w:p w:rsidR="00FB59E1" w:rsidRPr="00033055" w:rsidRDefault="00FB59E1" w:rsidP="00033055">
      <w:pPr>
        <w:pStyle w:val="ONUME"/>
        <w:numPr>
          <w:ilvl w:val="0"/>
          <w:numId w:val="0"/>
        </w:numPr>
        <w:spacing w:afterLines="50" w:after="120" w:line="340" w:lineRule="atLeast"/>
        <w:jc w:val="both"/>
        <w:rPr>
          <w:rFonts w:ascii="SimSun" w:hAnsi="SimSun"/>
          <w:sz w:val="21"/>
          <w:lang w:val="tr-TR"/>
        </w:rPr>
      </w:pPr>
      <w:r w:rsidRPr="00033055">
        <w:rPr>
          <w:rFonts w:ascii="SimSun" w:hAnsi="SimSun" w:cs="SimSun" w:hint="eastAsia"/>
          <w:sz w:val="21"/>
          <w:lang w:val="tr-TR"/>
        </w:rPr>
        <w:t>作为</w:t>
      </w:r>
      <w:r w:rsidRPr="00033055">
        <w:rPr>
          <w:rFonts w:ascii="SimSun" w:hAnsi="SimSun"/>
          <w:sz w:val="21"/>
          <w:lang w:val="tr-TR"/>
        </w:rPr>
        <w:t>QMS</w:t>
      </w:r>
      <w:r w:rsidRPr="00033055">
        <w:rPr>
          <w:rFonts w:ascii="SimSun" w:hAnsi="SimSun" w:cs="SimSun" w:hint="eastAsia"/>
          <w:sz w:val="21"/>
          <w:lang w:val="tr-TR"/>
        </w:rPr>
        <w:t>的参考规范，</w:t>
      </w:r>
      <w:r w:rsidRPr="00033055">
        <w:rPr>
          <w:rFonts w:ascii="SimSun" w:hAnsi="SimSun"/>
          <w:sz w:val="21"/>
          <w:lang w:val="tr-TR"/>
        </w:rPr>
        <w:t>TPI</w:t>
      </w:r>
      <w:r w:rsidRPr="00033055">
        <w:rPr>
          <w:rFonts w:ascii="SimSun" w:hAnsi="SimSun" w:cs="SimSun" w:hint="eastAsia"/>
          <w:sz w:val="21"/>
          <w:lang w:val="tr-TR"/>
        </w:rPr>
        <w:t>已经启动了在</w:t>
      </w:r>
      <w:r w:rsidRPr="00033055">
        <w:rPr>
          <w:rFonts w:ascii="SimSun" w:hAnsi="SimSun"/>
          <w:sz w:val="21"/>
          <w:lang w:val="tr-TR"/>
        </w:rPr>
        <w:t>2016</w:t>
      </w:r>
      <w:r w:rsidRPr="00033055">
        <w:rPr>
          <w:rFonts w:ascii="SimSun" w:hAnsi="SimSun" w:cs="SimSun" w:hint="eastAsia"/>
          <w:sz w:val="21"/>
          <w:lang w:val="tr-TR"/>
        </w:rPr>
        <w:t>年取得</w:t>
      </w:r>
      <w:r w:rsidRPr="00033055">
        <w:rPr>
          <w:rFonts w:ascii="SimSun" w:hAnsi="SimSun"/>
          <w:sz w:val="21"/>
          <w:lang w:val="tr-TR"/>
        </w:rPr>
        <w:t>ISO 9001</w:t>
      </w:r>
      <w:r w:rsidRPr="00033055">
        <w:rPr>
          <w:rFonts w:ascii="SimSun" w:hAnsi="SimSun" w:cs="SimSun" w:hint="eastAsia"/>
          <w:sz w:val="21"/>
          <w:lang w:val="tr-TR"/>
        </w:rPr>
        <w:t>和</w:t>
      </w:r>
      <w:r w:rsidRPr="00033055">
        <w:rPr>
          <w:rFonts w:ascii="SimSun" w:hAnsi="SimSun"/>
          <w:sz w:val="21"/>
          <w:lang w:val="tr-TR"/>
        </w:rPr>
        <w:t>ISO 27001</w:t>
      </w:r>
      <w:r w:rsidRPr="00033055">
        <w:rPr>
          <w:rFonts w:ascii="SimSun" w:hAnsi="SimSun" w:cs="SimSun" w:hint="eastAsia"/>
          <w:sz w:val="21"/>
          <w:lang w:val="tr-TR"/>
        </w:rPr>
        <w:t>认证的程序；</w:t>
      </w:r>
    </w:p>
    <w:p w:rsidR="00FB59E1" w:rsidRPr="00C12ADD" w:rsidRDefault="00FB59E1" w:rsidP="004D5380">
      <w:pPr>
        <w:pStyle w:val="10"/>
        <w:numPr>
          <w:ilvl w:val="0"/>
          <w:numId w:val="10"/>
        </w:numPr>
        <w:tabs>
          <w:tab w:val="left" w:pos="1290"/>
        </w:tabs>
        <w:spacing w:afterLines="50" w:after="120" w:line="340" w:lineRule="atLeast"/>
        <w:ind w:left="924" w:hanging="357"/>
        <w:contextualSpacing/>
        <w:jc w:val="both"/>
        <w:rPr>
          <w:rFonts w:ascii="SimSun" w:hAnsi="SimSun" w:cs="Times New Roman"/>
          <w:sz w:val="21"/>
          <w:lang w:val="tr-TR"/>
        </w:rPr>
      </w:pPr>
      <w:r w:rsidRPr="00C12ADD">
        <w:rPr>
          <w:rFonts w:ascii="SimSun" w:hAnsi="SimSun" w:cs="SimSun" w:hint="eastAsia"/>
          <w:sz w:val="21"/>
          <w:lang w:val="tr-TR" w:eastAsia="zh-CN"/>
        </w:rPr>
        <w:t>提高</w:t>
      </w:r>
      <w:r w:rsidRPr="00C12ADD">
        <w:rPr>
          <w:rFonts w:ascii="SimSun" w:hAnsi="SimSun"/>
          <w:sz w:val="21"/>
          <w:lang w:val="tr-TR" w:eastAsia="zh-CN"/>
        </w:rPr>
        <w:t>QMS</w:t>
      </w:r>
      <w:r w:rsidRPr="00C12ADD">
        <w:rPr>
          <w:rFonts w:ascii="SimSun" w:hAnsi="SimSun" w:cs="SimSun" w:hint="eastAsia"/>
          <w:sz w:val="21"/>
          <w:lang w:val="tr-TR"/>
        </w:rPr>
        <w:t>的</w:t>
      </w:r>
      <w:r w:rsidRPr="00C12ADD">
        <w:rPr>
          <w:rFonts w:ascii="SimSun" w:hAnsi="SimSun" w:cs="SimSun" w:hint="eastAsia"/>
          <w:sz w:val="21"/>
          <w:lang w:val="tr-TR" w:eastAsia="zh-CN"/>
        </w:rPr>
        <w:t>有效性</w:t>
      </w:r>
      <w:r w:rsidRPr="00C12ADD">
        <w:rPr>
          <w:rFonts w:ascii="SimSun" w:hAnsi="SimSun" w:cs="SimSun" w:hint="eastAsia"/>
          <w:sz w:val="21"/>
          <w:lang w:val="tr-TR"/>
        </w:rPr>
        <w:t>，</w:t>
      </w:r>
    </w:p>
    <w:p w:rsidR="00FB59E1" w:rsidRPr="00C12ADD" w:rsidRDefault="00FB59E1" w:rsidP="004D5380">
      <w:pPr>
        <w:pStyle w:val="10"/>
        <w:numPr>
          <w:ilvl w:val="0"/>
          <w:numId w:val="10"/>
        </w:numPr>
        <w:tabs>
          <w:tab w:val="left" w:pos="1290"/>
        </w:tabs>
        <w:spacing w:afterLines="50" w:after="120" w:line="340" w:lineRule="atLeast"/>
        <w:ind w:left="924" w:hanging="357"/>
        <w:contextualSpacing/>
        <w:jc w:val="both"/>
        <w:rPr>
          <w:rFonts w:ascii="SimSun" w:hAnsi="SimSun" w:cs="Times New Roman"/>
          <w:sz w:val="21"/>
          <w:lang w:val="tr-TR"/>
        </w:rPr>
      </w:pPr>
      <w:r w:rsidRPr="00C12ADD">
        <w:rPr>
          <w:rFonts w:ascii="SimSun" w:hAnsi="SimSun" w:cs="SimSun" w:hint="eastAsia"/>
          <w:sz w:val="21"/>
          <w:lang w:val="tr-TR"/>
        </w:rPr>
        <w:t>理解用户的质量需求，</w:t>
      </w:r>
    </w:p>
    <w:p w:rsidR="00FB59E1" w:rsidRPr="00C12ADD" w:rsidRDefault="00FB59E1" w:rsidP="004D5380">
      <w:pPr>
        <w:pStyle w:val="10"/>
        <w:numPr>
          <w:ilvl w:val="0"/>
          <w:numId w:val="10"/>
        </w:numPr>
        <w:tabs>
          <w:tab w:val="left" w:pos="1290"/>
        </w:tabs>
        <w:spacing w:afterLines="50" w:after="120" w:line="340" w:lineRule="atLeast"/>
        <w:ind w:left="924" w:hanging="357"/>
        <w:contextualSpacing/>
        <w:jc w:val="both"/>
        <w:rPr>
          <w:rFonts w:ascii="SimSun" w:hAnsi="SimSun" w:cs="Times New Roman"/>
          <w:sz w:val="21"/>
          <w:lang w:val="tr-TR" w:eastAsia="zh-CN"/>
        </w:rPr>
      </w:pPr>
      <w:r w:rsidRPr="00C12ADD">
        <w:rPr>
          <w:rFonts w:ascii="SimSun" w:hAnsi="SimSun" w:cs="SimSun" w:hint="eastAsia"/>
          <w:sz w:val="21"/>
          <w:lang w:val="tr-TR" w:eastAsia="zh-CN"/>
        </w:rPr>
        <w:t>界定解决质量问题必须要改进的领域，</w:t>
      </w:r>
    </w:p>
    <w:p w:rsidR="00FB59E1" w:rsidRPr="00C12ADD" w:rsidRDefault="00FB59E1" w:rsidP="004D5380">
      <w:pPr>
        <w:pStyle w:val="10"/>
        <w:numPr>
          <w:ilvl w:val="0"/>
          <w:numId w:val="10"/>
        </w:numPr>
        <w:tabs>
          <w:tab w:val="left" w:pos="1290"/>
        </w:tabs>
        <w:spacing w:afterLines="50" w:after="120" w:line="340" w:lineRule="atLeast"/>
        <w:ind w:left="924" w:hanging="357"/>
        <w:contextualSpacing/>
        <w:jc w:val="both"/>
        <w:rPr>
          <w:rFonts w:ascii="SimSun" w:hAnsi="SimSun" w:cs="Times New Roman"/>
          <w:sz w:val="21"/>
          <w:lang w:val="tr-TR" w:eastAsia="zh-CN"/>
        </w:rPr>
      </w:pPr>
      <w:r w:rsidRPr="00C12ADD">
        <w:rPr>
          <w:rFonts w:ascii="SimSun" w:hAnsi="SimSun" w:cs="SimSun" w:hint="eastAsia"/>
          <w:sz w:val="21"/>
          <w:lang w:val="tr-TR" w:eastAsia="zh-CN"/>
        </w:rPr>
        <w:t>保证信息资产的安全，</w:t>
      </w:r>
    </w:p>
    <w:p w:rsidR="00FB59E1" w:rsidRPr="00C12ADD" w:rsidRDefault="00FB59E1" w:rsidP="004D5380">
      <w:pPr>
        <w:pStyle w:val="10"/>
        <w:numPr>
          <w:ilvl w:val="0"/>
          <w:numId w:val="10"/>
        </w:numPr>
        <w:tabs>
          <w:tab w:val="left" w:pos="1290"/>
        </w:tabs>
        <w:spacing w:afterLines="50" w:after="120" w:line="340" w:lineRule="atLeast"/>
        <w:ind w:left="924" w:hanging="357"/>
        <w:contextualSpacing/>
        <w:jc w:val="both"/>
        <w:rPr>
          <w:rFonts w:ascii="SimSun" w:hAnsi="SimSun" w:cs="Times New Roman"/>
          <w:sz w:val="21"/>
          <w:lang w:val="tr-TR" w:eastAsia="zh-CN"/>
        </w:rPr>
      </w:pPr>
      <w:r w:rsidRPr="00C12ADD">
        <w:rPr>
          <w:rFonts w:ascii="SimSun" w:hAnsi="SimSun" w:cs="SimSun" w:hint="eastAsia"/>
          <w:sz w:val="21"/>
          <w:lang w:val="tr-TR" w:eastAsia="zh-CN"/>
        </w:rPr>
        <w:t>提升用户满意度，并就其运行进行持续改进。</w:t>
      </w:r>
    </w:p>
    <w:p w:rsidR="00FB59E1" w:rsidRPr="00C12ADD" w:rsidRDefault="00FB59E1" w:rsidP="00033055">
      <w:pPr>
        <w:pStyle w:val="ONUME"/>
        <w:numPr>
          <w:ilvl w:val="0"/>
          <w:numId w:val="0"/>
        </w:numPr>
        <w:spacing w:afterLines="50" w:after="120" w:line="340" w:lineRule="atLeast"/>
        <w:jc w:val="both"/>
        <w:rPr>
          <w:rFonts w:ascii="SimSun" w:eastAsia="SimSun" w:hAnsi="SimSun" w:cs="SimSun"/>
          <w:sz w:val="21"/>
        </w:rPr>
      </w:pPr>
      <w:r w:rsidRPr="00C12ADD">
        <w:rPr>
          <w:rFonts w:ascii="SimSun" w:eastAsia="SimSun" w:hAnsi="SimSun"/>
          <w:sz w:val="21"/>
        </w:rPr>
        <w:lastRenderedPageBreak/>
        <w:t>TPI</w:t>
      </w:r>
      <w:r w:rsidRPr="00C12ADD">
        <w:rPr>
          <w:rFonts w:ascii="SimSun" w:eastAsia="SimSun" w:hAnsi="SimSun" w:cs="SimSun" w:hint="eastAsia"/>
          <w:sz w:val="21"/>
        </w:rPr>
        <w:t>的质量目标是及时提供高质量的检索和审查报告。</w:t>
      </w:r>
      <w:r w:rsidRPr="00C12ADD">
        <w:rPr>
          <w:rFonts w:ascii="SimSun" w:eastAsia="SimSun" w:hAnsi="SimSun"/>
          <w:sz w:val="21"/>
        </w:rPr>
        <w:t>TPI</w:t>
      </w:r>
      <w:r w:rsidRPr="00C12ADD">
        <w:rPr>
          <w:rFonts w:ascii="SimSun" w:eastAsia="SimSun" w:hAnsi="SimSun" w:cs="SimSun" w:hint="eastAsia"/>
          <w:sz w:val="21"/>
        </w:rPr>
        <w:t>已经为国内专利授权程序建立了良好的质量管理系统。</w:t>
      </w:r>
    </w:p>
    <w:p w:rsidR="00FB59E1" w:rsidRPr="00033055" w:rsidRDefault="00FB59E1" w:rsidP="00033055">
      <w:pPr>
        <w:pStyle w:val="ONUME"/>
        <w:numPr>
          <w:ilvl w:val="0"/>
          <w:numId w:val="0"/>
        </w:numPr>
        <w:spacing w:afterLines="50" w:after="120" w:line="340" w:lineRule="atLeast"/>
        <w:jc w:val="both"/>
        <w:rPr>
          <w:rFonts w:ascii="SimSun" w:eastAsia="SimSun" w:hAnsi="SimSun" w:cs="SimSun"/>
          <w:sz w:val="21"/>
          <w:szCs w:val="21"/>
        </w:rPr>
      </w:pPr>
      <w:r w:rsidRPr="00033055">
        <w:rPr>
          <w:rFonts w:ascii="SimSun" w:eastAsia="SimSun" w:hAnsi="SimSun" w:cs="SimSun" w:hint="eastAsia"/>
          <w:sz w:val="21"/>
          <w:szCs w:val="21"/>
        </w:rPr>
        <w:t>自</w:t>
      </w:r>
      <w:r w:rsidRPr="00033055">
        <w:rPr>
          <w:rFonts w:ascii="SimSun" w:eastAsia="SimSun" w:hAnsi="SimSun"/>
          <w:sz w:val="21"/>
          <w:szCs w:val="21"/>
        </w:rPr>
        <w:t>1994</w:t>
      </w:r>
      <w:r w:rsidRPr="00033055">
        <w:rPr>
          <w:rFonts w:ascii="SimSun" w:eastAsia="SimSun" w:hAnsi="SimSun" w:cs="SimSun" w:hint="eastAsia"/>
          <w:sz w:val="21"/>
          <w:szCs w:val="21"/>
        </w:rPr>
        <w:t>年成立以来，</w:t>
      </w:r>
      <w:r w:rsidRPr="00033055">
        <w:rPr>
          <w:rFonts w:ascii="SimSun" w:eastAsia="SimSun" w:hAnsi="SimSun"/>
          <w:sz w:val="21"/>
          <w:szCs w:val="21"/>
        </w:rPr>
        <w:t>TPI</w:t>
      </w:r>
      <w:r w:rsidRPr="00033055">
        <w:rPr>
          <w:rFonts w:ascii="SimSun" w:eastAsia="SimSun" w:hAnsi="SimSun" w:cs="SimSun" w:hint="eastAsia"/>
          <w:sz w:val="21"/>
          <w:szCs w:val="21"/>
        </w:rPr>
        <w:t>已经实施的主要质量保障措施包括：用户满意度、与利益相关方之间实际且富有成效的沟通、内部讨论平台、完善的追踪每个专利申请进程的</w:t>
      </w:r>
      <w:r w:rsidRPr="00033055">
        <w:rPr>
          <w:rFonts w:ascii="SimSun" w:eastAsia="SimSun" w:hAnsi="SimSun" w:hint="eastAsia"/>
          <w:sz w:val="21"/>
          <w:szCs w:val="21"/>
        </w:rPr>
        <w:t>IT</w:t>
      </w:r>
      <w:r w:rsidRPr="00033055">
        <w:rPr>
          <w:rFonts w:ascii="SimSun" w:eastAsia="SimSun" w:hAnsi="SimSun" w:cs="SimSun" w:hint="eastAsia"/>
          <w:sz w:val="21"/>
          <w:szCs w:val="21"/>
        </w:rPr>
        <w:t>基础设施和软件、检索和审查指南。</w:t>
      </w:r>
    </w:p>
    <w:p w:rsidR="00FB59E1" w:rsidRPr="00033055" w:rsidRDefault="00FB59E1" w:rsidP="00033055">
      <w:pPr>
        <w:pStyle w:val="ONUME"/>
        <w:numPr>
          <w:ilvl w:val="0"/>
          <w:numId w:val="0"/>
        </w:numPr>
        <w:spacing w:afterLines="50" w:after="120" w:line="340" w:lineRule="atLeast"/>
        <w:jc w:val="both"/>
        <w:rPr>
          <w:rFonts w:ascii="SimSun" w:eastAsia="SimSun" w:hAnsi="SimSun"/>
          <w:sz w:val="21"/>
          <w:szCs w:val="21"/>
        </w:rPr>
      </w:pPr>
      <w:r w:rsidRPr="00033055">
        <w:rPr>
          <w:rFonts w:ascii="SimSun" w:eastAsia="SimSun" w:hAnsi="SimSun" w:cs="SimSun" w:hint="eastAsia"/>
          <w:sz w:val="21"/>
          <w:szCs w:val="21"/>
        </w:rPr>
        <w:t>在用户满意度方面，训练有素的电话服务中心员工已经准备好迅速回答用户的问题并且帮助他们寻求所需的解决方案。对于与从提交到授权的保护相关的各种信息，例如法规、法律、信息文档、申请指南等等，TPI始终保持公众可以通过其网站</w:t>
      </w:r>
      <w:r w:rsidR="00BB3120" w:rsidRPr="00033055">
        <w:rPr>
          <w:rFonts w:ascii="SimSun" w:eastAsia="SimSun" w:hAnsi="SimSun" w:cs="SimSun" w:hint="eastAsia"/>
          <w:sz w:val="21"/>
          <w:szCs w:val="21"/>
        </w:rPr>
        <w:t>(</w:t>
      </w:r>
      <w:r w:rsidRPr="00033055">
        <w:rPr>
          <w:rFonts w:ascii="SimSun" w:eastAsia="SimSun" w:hAnsi="SimSun"/>
          <w:sz w:val="21"/>
          <w:szCs w:val="21"/>
        </w:rPr>
        <w:t>www.tpe.gov.tr</w:t>
      </w:r>
      <w:r w:rsidR="00BB3120" w:rsidRPr="00033055">
        <w:rPr>
          <w:rFonts w:ascii="SimSun" w:eastAsia="SimSun" w:hAnsi="SimSun" w:cs="SimSun" w:hint="eastAsia"/>
          <w:sz w:val="21"/>
          <w:szCs w:val="21"/>
        </w:rPr>
        <w:t>)</w:t>
      </w:r>
      <w:r w:rsidRPr="00033055">
        <w:rPr>
          <w:rFonts w:ascii="SimSun" w:eastAsia="SimSun" w:hAnsi="SimSun" w:cs="SimSun" w:hint="eastAsia"/>
          <w:sz w:val="21"/>
          <w:szCs w:val="21"/>
        </w:rPr>
        <w:t>获得。</w:t>
      </w:r>
    </w:p>
    <w:p w:rsidR="00FB59E1" w:rsidRPr="00033055" w:rsidRDefault="00FB59E1" w:rsidP="00033055">
      <w:pPr>
        <w:pStyle w:val="ONUME"/>
        <w:numPr>
          <w:ilvl w:val="0"/>
          <w:numId w:val="0"/>
        </w:numPr>
        <w:spacing w:afterLines="50" w:after="120" w:line="340" w:lineRule="atLeast"/>
        <w:jc w:val="both"/>
        <w:rPr>
          <w:rFonts w:ascii="SimSun" w:eastAsia="SimSun" w:hAnsi="SimSun" w:cs="SimSun"/>
          <w:sz w:val="21"/>
          <w:szCs w:val="21"/>
        </w:rPr>
      </w:pPr>
      <w:r w:rsidRPr="00033055">
        <w:rPr>
          <w:rFonts w:ascii="SimSun" w:eastAsia="SimSun" w:hAnsi="SimSun" w:cs="SimSun" w:hint="eastAsia"/>
          <w:sz w:val="21"/>
          <w:szCs w:val="21"/>
        </w:rPr>
        <w:t>每年，为了保持与利益相关方之间实际且富有成效的沟通，</w:t>
      </w:r>
      <w:r w:rsidRPr="00033055">
        <w:rPr>
          <w:rFonts w:ascii="SimSun" w:eastAsia="SimSun" w:hAnsi="SimSun"/>
          <w:sz w:val="21"/>
          <w:szCs w:val="21"/>
        </w:rPr>
        <w:t>TPI</w:t>
      </w:r>
      <w:r w:rsidRPr="00033055">
        <w:rPr>
          <w:rFonts w:ascii="SimSun" w:eastAsia="SimSun" w:hAnsi="SimSun" w:cs="SimSun" w:hint="eastAsia"/>
          <w:sz w:val="21"/>
          <w:szCs w:val="21"/>
        </w:rPr>
        <w:t>组织定期咨询会议，</w:t>
      </w:r>
      <w:r w:rsidRPr="00033055">
        <w:rPr>
          <w:rFonts w:ascii="SimSun" w:eastAsia="SimSun" w:hAnsi="SimSun"/>
          <w:sz w:val="21"/>
          <w:szCs w:val="21"/>
        </w:rPr>
        <w:t>TPI</w:t>
      </w:r>
      <w:r w:rsidRPr="00033055">
        <w:rPr>
          <w:rFonts w:ascii="SimSun" w:eastAsia="SimSun" w:hAnsi="SimSun" w:cs="SimSun" w:hint="eastAsia"/>
          <w:sz w:val="21"/>
          <w:szCs w:val="21"/>
        </w:rPr>
        <w:t>的管理方与专利代理人和用户之间就当前的实际操作问题交换意见。在这些会议中，关于检索以及审查结果和服务，也将考虑专利代理人的反馈。</w:t>
      </w:r>
    </w:p>
    <w:p w:rsidR="00FB59E1" w:rsidRPr="00033055" w:rsidRDefault="00FB59E1" w:rsidP="00033055">
      <w:pPr>
        <w:pStyle w:val="ONUME"/>
        <w:numPr>
          <w:ilvl w:val="0"/>
          <w:numId w:val="0"/>
        </w:numPr>
        <w:spacing w:afterLines="50" w:after="120" w:line="340" w:lineRule="atLeast"/>
        <w:jc w:val="both"/>
        <w:rPr>
          <w:rFonts w:ascii="SimSun" w:eastAsia="SimSun" w:hAnsi="SimSun"/>
          <w:sz w:val="21"/>
          <w:szCs w:val="21"/>
        </w:rPr>
      </w:pPr>
      <w:r w:rsidRPr="00033055">
        <w:rPr>
          <w:rFonts w:ascii="SimSun" w:eastAsia="SimSun" w:hAnsi="SimSun" w:cs="SimSun" w:hint="eastAsia"/>
          <w:sz w:val="21"/>
          <w:szCs w:val="21"/>
        </w:rPr>
        <w:t>得益于讨论平台，</w:t>
      </w:r>
      <w:r w:rsidRPr="00033055">
        <w:rPr>
          <w:rFonts w:ascii="SimSun" w:eastAsia="SimSun" w:hAnsi="SimSun"/>
          <w:sz w:val="21"/>
          <w:szCs w:val="21"/>
        </w:rPr>
        <w:t>TPI</w:t>
      </w:r>
      <w:r w:rsidRPr="00033055">
        <w:rPr>
          <w:rFonts w:ascii="SimSun" w:eastAsia="SimSun" w:hAnsi="SimSun" w:cs="SimSun" w:hint="eastAsia"/>
          <w:sz w:val="21"/>
          <w:szCs w:val="21"/>
        </w:rPr>
        <w:t>有非常有效的内部沟通机制。复杂的问题在定期召开的会议上进行讨论。最终的决定会被记录下来并进行分类，每一位审查员都可以通过内部网络看到。这样就实现了对实践进行协调。</w:t>
      </w:r>
      <w:r w:rsidRPr="00033055">
        <w:rPr>
          <w:rFonts w:ascii="SimSun" w:eastAsia="SimSun" w:hAnsi="SimSun"/>
          <w:sz w:val="21"/>
          <w:szCs w:val="21"/>
        </w:rPr>
        <w:t>TPI</w:t>
      </w:r>
      <w:r w:rsidRPr="00033055">
        <w:rPr>
          <w:rFonts w:ascii="SimSun" w:eastAsia="SimSun" w:hAnsi="SimSun" w:cs="SimSun" w:hint="eastAsia"/>
          <w:sz w:val="21"/>
          <w:szCs w:val="21"/>
        </w:rPr>
        <w:t>的审查员和外部用户都可以通过</w:t>
      </w:r>
      <w:r w:rsidRPr="00033055">
        <w:rPr>
          <w:rFonts w:ascii="SimSun" w:eastAsia="SimSun" w:hAnsi="SimSun"/>
          <w:sz w:val="21"/>
          <w:szCs w:val="21"/>
        </w:rPr>
        <w:t>TPI</w:t>
      </w:r>
      <w:r w:rsidRPr="00033055">
        <w:rPr>
          <w:rFonts w:ascii="SimSun" w:eastAsia="SimSun" w:hAnsi="SimSun" w:cs="SimSun" w:hint="eastAsia"/>
          <w:sz w:val="21"/>
          <w:szCs w:val="21"/>
        </w:rPr>
        <w:t>网站</w:t>
      </w:r>
      <w:r w:rsidR="00BB3120" w:rsidRPr="00033055">
        <w:rPr>
          <w:rFonts w:ascii="SimSun" w:eastAsia="SimSun" w:hAnsi="SimSun" w:cs="SimSun" w:hint="eastAsia"/>
          <w:sz w:val="21"/>
          <w:szCs w:val="21"/>
        </w:rPr>
        <w:t>(</w:t>
      </w:r>
      <w:r w:rsidRPr="00033055">
        <w:rPr>
          <w:rFonts w:ascii="SimSun" w:eastAsia="SimSun" w:hAnsi="SimSun"/>
          <w:sz w:val="21"/>
          <w:szCs w:val="21"/>
        </w:rPr>
        <w:t>www.tpe.gov.tr</w:t>
      </w:r>
      <w:r w:rsidR="00BB3120" w:rsidRPr="00033055">
        <w:rPr>
          <w:rFonts w:ascii="SimSun" w:eastAsia="SimSun" w:hAnsi="SimSun" w:cs="SimSun" w:hint="eastAsia"/>
          <w:sz w:val="21"/>
          <w:szCs w:val="21"/>
        </w:rPr>
        <w:t>)</w:t>
      </w:r>
      <w:r w:rsidRPr="00033055">
        <w:rPr>
          <w:rFonts w:ascii="SimSun" w:eastAsia="SimSun" w:hAnsi="SimSun" w:cs="SimSun" w:hint="eastAsia"/>
          <w:sz w:val="21"/>
          <w:szCs w:val="21"/>
        </w:rPr>
        <w:t>获得检索和审查指南。讨论平台和法院的决定将会在对检索和审查指南进行自我评估和修订时予以考虑。</w:t>
      </w:r>
    </w:p>
    <w:p w:rsidR="00FB59E1" w:rsidRPr="00033055" w:rsidRDefault="00FB59E1" w:rsidP="00033055">
      <w:pPr>
        <w:pStyle w:val="ONUME"/>
        <w:numPr>
          <w:ilvl w:val="0"/>
          <w:numId w:val="0"/>
        </w:numPr>
        <w:spacing w:afterLines="50" w:after="120" w:line="340" w:lineRule="atLeast"/>
        <w:jc w:val="both"/>
        <w:rPr>
          <w:rFonts w:ascii="SimSun" w:eastAsia="SimSun" w:hAnsi="SimSun" w:cs="SimSun"/>
          <w:sz w:val="21"/>
          <w:szCs w:val="21"/>
        </w:rPr>
      </w:pPr>
      <w:r w:rsidRPr="00033055">
        <w:rPr>
          <w:rFonts w:ascii="SimSun" w:eastAsia="SimSun" w:hAnsi="SimSun"/>
          <w:sz w:val="21"/>
          <w:szCs w:val="21"/>
        </w:rPr>
        <w:t>TPI</w:t>
      </w:r>
      <w:r w:rsidRPr="00033055">
        <w:rPr>
          <w:rFonts w:ascii="SimSun" w:eastAsia="SimSun" w:hAnsi="SimSun" w:cs="SimSun" w:hint="eastAsia"/>
          <w:sz w:val="21"/>
          <w:szCs w:val="21"/>
        </w:rPr>
        <w:t>拥有完善的</w:t>
      </w:r>
      <w:r w:rsidRPr="00033055">
        <w:rPr>
          <w:rFonts w:ascii="SimSun" w:eastAsia="SimSun" w:hAnsi="SimSun" w:hint="eastAsia"/>
          <w:sz w:val="21"/>
          <w:szCs w:val="21"/>
        </w:rPr>
        <w:t>IT</w:t>
      </w:r>
      <w:r w:rsidRPr="00033055">
        <w:rPr>
          <w:rFonts w:ascii="SimSun" w:eastAsia="SimSun" w:hAnsi="SimSun" w:cs="SimSun" w:hint="eastAsia"/>
          <w:sz w:val="21"/>
          <w:szCs w:val="21"/>
        </w:rPr>
        <w:t>基础设施和软件，通过专利文献管理系统</w:t>
      </w:r>
      <w:r w:rsidR="00BB3120" w:rsidRPr="00033055">
        <w:rPr>
          <w:rFonts w:ascii="SimSun" w:eastAsia="SimSun" w:hAnsi="SimSun" w:cs="SimSun" w:hint="eastAsia"/>
          <w:sz w:val="21"/>
          <w:szCs w:val="21"/>
        </w:rPr>
        <w:t>(</w:t>
      </w:r>
      <w:r w:rsidRPr="00033055">
        <w:rPr>
          <w:rFonts w:ascii="SimSun" w:eastAsia="SimSun" w:hAnsi="SimSun"/>
          <w:sz w:val="21"/>
          <w:szCs w:val="21"/>
        </w:rPr>
        <w:t>PATUNA</w:t>
      </w:r>
      <w:r w:rsidR="00BB3120" w:rsidRPr="00033055">
        <w:rPr>
          <w:rFonts w:ascii="SimSun" w:eastAsia="SimSun" w:hAnsi="SimSun" w:cs="SimSun" w:hint="eastAsia"/>
          <w:sz w:val="21"/>
          <w:szCs w:val="21"/>
        </w:rPr>
        <w:t>)</w:t>
      </w:r>
      <w:r w:rsidRPr="00033055">
        <w:rPr>
          <w:rFonts w:ascii="SimSun" w:eastAsia="SimSun" w:hAnsi="SimSun" w:cs="SimSun" w:hint="eastAsia"/>
          <w:sz w:val="21"/>
          <w:szCs w:val="21"/>
        </w:rPr>
        <w:t>跟踪专利申请的每个进程。</w:t>
      </w:r>
      <w:r w:rsidRPr="00033055">
        <w:rPr>
          <w:rFonts w:ascii="SimSun" w:eastAsia="SimSun" w:hAnsi="SimSun"/>
          <w:sz w:val="21"/>
          <w:szCs w:val="21"/>
        </w:rPr>
        <w:t>TPI</w:t>
      </w:r>
      <w:r w:rsidRPr="00033055">
        <w:rPr>
          <w:rFonts w:ascii="SimSun" w:eastAsia="SimSun" w:hAnsi="SimSun" w:cs="SimSun" w:hint="eastAsia"/>
          <w:sz w:val="21"/>
          <w:szCs w:val="21"/>
        </w:rPr>
        <w:t>还拥有质量管理系统</w:t>
      </w:r>
      <w:r w:rsidR="00BB3120" w:rsidRPr="00033055">
        <w:rPr>
          <w:rFonts w:ascii="SimSun" w:eastAsia="SimSun" w:hAnsi="SimSun" w:cs="SimSun" w:hint="eastAsia"/>
          <w:sz w:val="21"/>
          <w:szCs w:val="21"/>
        </w:rPr>
        <w:t>(</w:t>
      </w:r>
      <w:r w:rsidRPr="00033055">
        <w:rPr>
          <w:rFonts w:ascii="SimSun" w:eastAsia="SimSun" w:hAnsi="SimSun"/>
          <w:sz w:val="21"/>
          <w:szCs w:val="21"/>
        </w:rPr>
        <w:t>QMS</w:t>
      </w:r>
      <w:r w:rsidR="00BB3120" w:rsidRPr="00033055">
        <w:rPr>
          <w:rFonts w:ascii="SimSun" w:eastAsia="SimSun" w:hAnsi="SimSun" w:cs="SimSun" w:hint="eastAsia"/>
          <w:sz w:val="21"/>
          <w:szCs w:val="21"/>
        </w:rPr>
        <w:t>)</w:t>
      </w:r>
      <w:r w:rsidRPr="00033055">
        <w:rPr>
          <w:rFonts w:ascii="SimSun" w:eastAsia="SimSun" w:hAnsi="SimSun" w:cs="SimSun" w:hint="eastAsia"/>
          <w:sz w:val="21"/>
          <w:szCs w:val="21"/>
        </w:rPr>
        <w:t>检索和审查</w:t>
      </w:r>
      <w:r w:rsidR="00BB3120" w:rsidRPr="00033055">
        <w:rPr>
          <w:rFonts w:ascii="SimSun" w:eastAsia="SimSun" w:hAnsi="SimSun" w:cs="SimSun" w:hint="eastAsia"/>
          <w:sz w:val="21"/>
          <w:szCs w:val="21"/>
        </w:rPr>
        <w:t>(</w:t>
      </w:r>
      <w:r w:rsidRPr="00033055">
        <w:rPr>
          <w:rFonts w:ascii="SimSun" w:eastAsia="SimSun" w:hAnsi="SimSun"/>
          <w:sz w:val="21"/>
          <w:szCs w:val="21"/>
        </w:rPr>
        <w:t>S&amp;E</w:t>
      </w:r>
      <w:r w:rsidR="00BB3120" w:rsidRPr="00033055">
        <w:rPr>
          <w:rFonts w:ascii="SimSun" w:eastAsia="SimSun" w:hAnsi="SimSun" w:cs="SimSun" w:hint="eastAsia"/>
          <w:sz w:val="21"/>
          <w:szCs w:val="21"/>
        </w:rPr>
        <w:t>)</w:t>
      </w:r>
      <w:r w:rsidRPr="00033055">
        <w:rPr>
          <w:rFonts w:ascii="SimSun" w:eastAsia="SimSun" w:hAnsi="SimSun" w:cs="SimSun" w:hint="eastAsia"/>
          <w:sz w:val="21"/>
          <w:szCs w:val="21"/>
        </w:rPr>
        <w:t>报告管理程序，记录检索和审查进程中的各种数据，例如查阅的数据库、使用的关键词、词和截词符的组合、执行检索的语言、分类和根据</w:t>
      </w:r>
      <w:r w:rsidRPr="00033055">
        <w:rPr>
          <w:rFonts w:ascii="SimSun" w:eastAsia="SimSun" w:hAnsi="SimSun"/>
          <w:sz w:val="21"/>
          <w:szCs w:val="21"/>
        </w:rPr>
        <w:t>IPC</w:t>
      </w:r>
      <w:r w:rsidRPr="00033055">
        <w:rPr>
          <w:rFonts w:ascii="SimSun" w:eastAsia="SimSun" w:hAnsi="SimSun" w:hint="eastAsia"/>
          <w:sz w:val="21"/>
          <w:szCs w:val="21"/>
        </w:rPr>
        <w:t>搜索</w:t>
      </w:r>
      <w:r w:rsidRPr="00033055">
        <w:rPr>
          <w:rFonts w:ascii="SimSun" w:eastAsia="SimSun" w:hAnsi="SimSun" w:cs="SimSun" w:hint="eastAsia"/>
          <w:sz w:val="21"/>
          <w:szCs w:val="21"/>
        </w:rPr>
        <w:t>的分类组合、现有技术文献的种类、以及在查阅的数据库中使用的所有检索式的列表。</w:t>
      </w:r>
    </w:p>
    <w:p w:rsidR="00FB59E1" w:rsidRPr="00033055" w:rsidRDefault="00FB59E1" w:rsidP="00033055">
      <w:pPr>
        <w:pStyle w:val="ONUME"/>
        <w:numPr>
          <w:ilvl w:val="0"/>
          <w:numId w:val="0"/>
        </w:numPr>
        <w:spacing w:afterLines="50" w:after="120" w:line="340" w:lineRule="atLeast"/>
        <w:jc w:val="both"/>
        <w:rPr>
          <w:rFonts w:ascii="SimSun" w:eastAsia="SimSun" w:hAnsi="SimSun" w:cs="Times New Roman"/>
          <w:sz w:val="21"/>
          <w:szCs w:val="21"/>
        </w:rPr>
      </w:pPr>
      <w:r w:rsidRPr="00033055">
        <w:rPr>
          <w:rFonts w:ascii="SimSun" w:eastAsia="SimSun" w:hAnsi="SimSun" w:cs="SimSun" w:hint="eastAsia"/>
          <w:sz w:val="21"/>
          <w:szCs w:val="21"/>
        </w:rPr>
        <w:t>质量管理手册已经编制完成，并且</w:t>
      </w:r>
      <w:r w:rsidRPr="00033055">
        <w:rPr>
          <w:rFonts w:ascii="SimSun" w:eastAsia="SimSun" w:hAnsi="SimSun"/>
          <w:sz w:val="21"/>
          <w:szCs w:val="21"/>
        </w:rPr>
        <w:t>TPI</w:t>
      </w:r>
      <w:r w:rsidRPr="00033055">
        <w:rPr>
          <w:rFonts w:ascii="SimSun" w:eastAsia="SimSun" w:hAnsi="SimSun" w:cs="SimSun" w:hint="eastAsia"/>
          <w:sz w:val="21"/>
          <w:szCs w:val="21"/>
        </w:rPr>
        <w:t>已经计划将该</w:t>
      </w:r>
      <w:r w:rsidRPr="00033055">
        <w:rPr>
          <w:rFonts w:ascii="SimSun" w:eastAsia="SimSun" w:hAnsi="SimSun"/>
          <w:sz w:val="21"/>
          <w:szCs w:val="21"/>
        </w:rPr>
        <w:t>QMS</w:t>
      </w:r>
      <w:r w:rsidRPr="00033055">
        <w:rPr>
          <w:rFonts w:ascii="SimSun" w:eastAsia="SimSun" w:hAnsi="SimSun" w:hint="eastAsia"/>
          <w:sz w:val="21"/>
          <w:szCs w:val="21"/>
        </w:rPr>
        <w:t>完全</w:t>
      </w:r>
      <w:r w:rsidRPr="00033055">
        <w:rPr>
          <w:rFonts w:ascii="SimSun" w:eastAsia="SimSun" w:hAnsi="SimSun" w:cs="SimSun" w:hint="eastAsia"/>
          <w:sz w:val="21"/>
          <w:szCs w:val="21"/>
        </w:rPr>
        <w:t>用于有关专利授权程序，并且同时覆盖</w:t>
      </w:r>
      <w:r w:rsidRPr="00033055">
        <w:rPr>
          <w:rFonts w:ascii="SimSun" w:eastAsia="SimSun" w:hAnsi="SimSun" w:cs="SimSun"/>
          <w:sz w:val="21"/>
          <w:szCs w:val="21"/>
        </w:rPr>
        <w:t>PCT</w:t>
      </w:r>
      <w:r w:rsidRPr="00033055">
        <w:rPr>
          <w:rFonts w:ascii="SimSun" w:eastAsia="SimSun" w:hAnsi="SimSun" w:cs="SimSun" w:hint="eastAsia"/>
          <w:sz w:val="21"/>
          <w:szCs w:val="21"/>
        </w:rPr>
        <w:t>申请程序的国际阶段和国际检索的所有服务。因此，</w:t>
      </w:r>
      <w:r w:rsidRPr="00033055">
        <w:rPr>
          <w:rFonts w:ascii="SimSun" w:eastAsia="SimSun" w:hAnsi="SimSun"/>
          <w:sz w:val="21"/>
          <w:szCs w:val="21"/>
        </w:rPr>
        <w:t>TPI</w:t>
      </w:r>
      <w:r w:rsidRPr="00033055">
        <w:rPr>
          <w:rFonts w:ascii="SimSun" w:eastAsia="SimSun" w:hAnsi="SimSun" w:cs="SimSun" w:hint="eastAsia"/>
          <w:sz w:val="21"/>
          <w:szCs w:val="21"/>
        </w:rPr>
        <w:t>已经具有</w:t>
      </w:r>
      <w:r w:rsidRPr="00033055">
        <w:rPr>
          <w:rFonts w:ascii="SimSun" w:eastAsia="SimSun" w:hAnsi="SimSun"/>
          <w:sz w:val="21"/>
          <w:szCs w:val="21"/>
        </w:rPr>
        <w:t>PCT</w:t>
      </w:r>
      <w:r w:rsidRPr="00033055">
        <w:rPr>
          <w:rFonts w:ascii="SimSun" w:eastAsia="SimSun" w:hAnsi="SimSun" w:cs="SimSun" w:hint="eastAsia"/>
          <w:sz w:val="21"/>
          <w:szCs w:val="21"/>
        </w:rPr>
        <w:t>国际检索和初审指南第</w:t>
      </w:r>
      <w:r w:rsidRPr="00033055">
        <w:rPr>
          <w:rFonts w:ascii="SimSun" w:eastAsia="SimSun" w:hAnsi="SimSun"/>
          <w:sz w:val="21"/>
          <w:szCs w:val="21"/>
        </w:rPr>
        <w:t>21</w:t>
      </w:r>
      <w:r w:rsidRPr="00033055">
        <w:rPr>
          <w:rFonts w:ascii="SimSun" w:eastAsia="SimSun" w:hAnsi="SimSun" w:cs="SimSun" w:hint="eastAsia"/>
          <w:sz w:val="21"/>
          <w:szCs w:val="21"/>
        </w:rPr>
        <w:t>章中要求的内部质量保证系统，</w:t>
      </w:r>
      <w:r w:rsidRPr="00033055">
        <w:rPr>
          <w:rFonts w:ascii="SimSun" w:eastAsia="SimSun" w:hAnsi="SimSun"/>
          <w:sz w:val="21"/>
          <w:szCs w:val="21"/>
        </w:rPr>
        <w:t>TPI</w:t>
      </w:r>
      <w:r w:rsidRPr="00033055">
        <w:rPr>
          <w:rFonts w:ascii="SimSun" w:eastAsia="SimSun" w:hAnsi="SimSun" w:cs="SimSun" w:hint="eastAsia"/>
          <w:sz w:val="21"/>
          <w:szCs w:val="21"/>
        </w:rPr>
        <w:t>申请在</w:t>
      </w:r>
      <w:r w:rsidRPr="00033055">
        <w:rPr>
          <w:rFonts w:ascii="SimSun" w:eastAsia="SimSun" w:hAnsi="SimSun"/>
          <w:sz w:val="21"/>
          <w:szCs w:val="21"/>
        </w:rPr>
        <w:t>2016</w:t>
      </w:r>
      <w:r w:rsidRPr="00033055">
        <w:rPr>
          <w:rFonts w:ascii="SimSun" w:eastAsia="SimSun" w:hAnsi="SimSun" w:cs="SimSun" w:hint="eastAsia"/>
          <w:sz w:val="21"/>
          <w:szCs w:val="21"/>
        </w:rPr>
        <w:t>年的第</w:t>
      </w:r>
      <w:r w:rsidRPr="00033055">
        <w:rPr>
          <w:rFonts w:ascii="SimSun" w:eastAsia="SimSun" w:hAnsi="SimSun" w:hint="eastAsia"/>
          <w:sz w:val="21"/>
          <w:szCs w:val="21"/>
        </w:rPr>
        <w:t>四十八</w:t>
      </w:r>
      <w:r w:rsidRPr="00033055">
        <w:rPr>
          <w:rFonts w:ascii="SimSun" w:eastAsia="SimSun" w:hAnsi="SimSun" w:cs="SimSun" w:hint="eastAsia"/>
          <w:sz w:val="21"/>
          <w:szCs w:val="21"/>
        </w:rPr>
        <w:t>届</w:t>
      </w:r>
      <w:r w:rsidRPr="00033055">
        <w:rPr>
          <w:rFonts w:ascii="SimSun" w:eastAsia="SimSun" w:hAnsi="SimSun"/>
          <w:sz w:val="21"/>
          <w:szCs w:val="21"/>
        </w:rPr>
        <w:t>PCT</w:t>
      </w:r>
      <w:r w:rsidRPr="00033055">
        <w:rPr>
          <w:rFonts w:ascii="SimSun" w:eastAsia="SimSun" w:hAnsi="SimSun" w:cs="SimSun" w:hint="eastAsia"/>
          <w:sz w:val="21"/>
          <w:szCs w:val="21"/>
        </w:rPr>
        <w:t>联盟大会时成为国际检索单位</w:t>
      </w:r>
      <w:r w:rsidRPr="00033055">
        <w:rPr>
          <w:rFonts w:ascii="SimSun" w:eastAsia="SimSun" w:hAnsi="SimSun"/>
          <w:sz w:val="21"/>
          <w:szCs w:val="21"/>
        </w:rPr>
        <w:t>/</w:t>
      </w:r>
      <w:r w:rsidRPr="00033055">
        <w:rPr>
          <w:rFonts w:ascii="SimSun" w:eastAsia="SimSun" w:hAnsi="SimSun" w:cs="SimSun" w:hint="eastAsia"/>
          <w:sz w:val="21"/>
          <w:szCs w:val="21"/>
        </w:rPr>
        <w:t>国际初审单位</w:t>
      </w:r>
      <w:r w:rsidR="00BB3120" w:rsidRPr="00033055">
        <w:rPr>
          <w:rFonts w:ascii="SimSun" w:eastAsia="SimSun" w:hAnsi="SimSun" w:cs="SimSun" w:hint="eastAsia"/>
          <w:sz w:val="21"/>
          <w:szCs w:val="21"/>
        </w:rPr>
        <w:t>(</w:t>
      </w:r>
      <w:r w:rsidRPr="00033055">
        <w:rPr>
          <w:rFonts w:ascii="SimSun" w:eastAsia="SimSun" w:hAnsi="SimSun" w:cs="SimSun" w:hint="eastAsia"/>
          <w:sz w:val="21"/>
          <w:szCs w:val="21"/>
        </w:rPr>
        <w:t>以下称“</w:t>
      </w:r>
      <w:r w:rsidRPr="00033055">
        <w:rPr>
          <w:rFonts w:ascii="SimSun" w:eastAsia="SimSun" w:hAnsi="SimSun"/>
          <w:sz w:val="21"/>
          <w:szCs w:val="21"/>
        </w:rPr>
        <w:t>ISA/IPEA</w:t>
      </w:r>
      <w:r w:rsidRPr="00033055">
        <w:rPr>
          <w:rFonts w:ascii="SimSun" w:eastAsia="SimSun" w:hAnsi="SimSun" w:hint="eastAsia"/>
          <w:sz w:val="21"/>
          <w:szCs w:val="21"/>
        </w:rPr>
        <w:t>”</w:t>
      </w:r>
      <w:r w:rsidR="00BB3120" w:rsidRPr="00033055">
        <w:rPr>
          <w:rFonts w:ascii="SimSun" w:eastAsia="SimSun" w:hAnsi="SimSun" w:cs="SimSun" w:hint="eastAsia"/>
          <w:sz w:val="21"/>
          <w:szCs w:val="21"/>
        </w:rPr>
        <w:t>)</w:t>
      </w:r>
      <w:r w:rsidRPr="00033055">
        <w:rPr>
          <w:rFonts w:ascii="SimSun" w:eastAsia="SimSun" w:hAnsi="SimSun" w:cs="SimSun" w:hint="eastAsia"/>
          <w:sz w:val="21"/>
          <w:szCs w:val="21"/>
        </w:rPr>
        <w:t>。</w:t>
      </w:r>
    </w:p>
    <w:p w:rsidR="00FB59E1" w:rsidRPr="00033055" w:rsidRDefault="00FB59E1" w:rsidP="00033055">
      <w:pPr>
        <w:keepNext/>
        <w:widowControl/>
        <w:spacing w:beforeLines="100" w:before="240" w:afterLines="50" w:after="120" w:line="340" w:lineRule="atLeast"/>
        <w:rPr>
          <w:rFonts w:ascii="SimHei" w:eastAsia="SimHei" w:hAnsi="SimHei"/>
          <w:bCs/>
        </w:rPr>
      </w:pPr>
      <w:r w:rsidRPr="00033055">
        <w:rPr>
          <w:rFonts w:ascii="SimHei" w:eastAsia="SimHei" w:hAnsi="SimHei"/>
          <w:bCs/>
        </w:rPr>
        <w:t>1.</w:t>
      </w:r>
      <w:r w:rsidR="00033055">
        <w:rPr>
          <w:rFonts w:ascii="SimHei" w:eastAsia="SimHei" w:hAnsi="SimHei" w:hint="eastAsia"/>
          <w:bCs/>
        </w:rPr>
        <w:tab/>
      </w:r>
      <w:r w:rsidRPr="00033055">
        <w:rPr>
          <w:rFonts w:ascii="SimHei" w:eastAsia="SimHei" w:hAnsi="SimHei" w:hint="eastAsia"/>
          <w:bCs/>
        </w:rPr>
        <w:t>领导和政策</w:t>
      </w:r>
    </w:p>
    <w:p w:rsidR="00FB59E1" w:rsidRPr="007B3B65" w:rsidRDefault="00FB59E1" w:rsidP="000D7AED">
      <w:pPr>
        <w:pStyle w:val="Guidance"/>
        <w:spacing w:afterLines="50"/>
        <w:rPr>
          <w:rFonts w:ascii="KaiTi" w:eastAsia="KaiTi"/>
          <w:szCs w:val="22"/>
          <w:lang w:eastAsia="zh-CN"/>
        </w:rPr>
      </w:pPr>
      <w:r w:rsidRPr="007B3B65">
        <w:rPr>
          <w:rFonts w:ascii="KaiTi" w:eastAsia="KaiTi" w:hint="eastAsia"/>
          <w:szCs w:val="22"/>
          <w:lang w:eastAsia="zh-CN"/>
        </w:rPr>
        <w:t>21.04</w:t>
      </w:r>
      <w:r w:rsidR="004A3BA5">
        <w:rPr>
          <w:rFonts w:ascii="KaiTi" w:eastAsia="KaiTi" w:hint="eastAsia"/>
          <w:szCs w:val="22"/>
          <w:lang w:eastAsia="zh-CN"/>
        </w:rPr>
        <w:tab/>
      </w:r>
      <w:r w:rsidRPr="007B3B65">
        <w:rPr>
          <w:rFonts w:ascii="KaiTi" w:eastAsia="KaiTi" w:cs="SimSun" w:hint="eastAsia"/>
          <w:szCs w:val="22"/>
          <w:lang w:eastAsia="zh-CN"/>
        </w:rPr>
        <w:t>确认以下内容得到明确记载，并且该记载可内部获得：</w:t>
      </w:r>
    </w:p>
    <w:p w:rsidR="00FB59E1" w:rsidRPr="007B3B65" w:rsidRDefault="004A3BA5" w:rsidP="000D7AED">
      <w:pPr>
        <w:pStyle w:val="Guidance"/>
        <w:spacing w:afterLines="50"/>
        <w:rPr>
          <w:rFonts w:ascii="KaiTi" w:eastAsia="KaiTi"/>
          <w:szCs w:val="22"/>
          <w:lang w:eastAsia="zh-CN"/>
        </w:rPr>
      </w:pPr>
      <w:r>
        <w:rPr>
          <w:rFonts w:ascii="KaiTi" w:eastAsia="KaiTi" w:hint="eastAsia"/>
          <w:szCs w:val="22"/>
          <w:lang w:eastAsia="zh-CN"/>
        </w:rPr>
        <w:tab/>
      </w:r>
      <w:r w:rsidR="00FB59E1" w:rsidRPr="007B3B65">
        <w:rPr>
          <w:rFonts w:ascii="KaiTi" w:eastAsia="KaiTi" w:hint="eastAsia"/>
          <w:szCs w:val="22"/>
          <w:lang w:eastAsia="zh-CN"/>
        </w:rPr>
        <w:t>(a)</w:t>
      </w:r>
      <w:r w:rsidR="00FB59E1" w:rsidRPr="007B3B65">
        <w:rPr>
          <w:rFonts w:ascii="KaiTi" w:eastAsia="KaiTi" w:hint="eastAsia"/>
          <w:szCs w:val="22"/>
          <w:lang w:eastAsia="zh-CN"/>
        </w:rPr>
        <w:tab/>
      </w:r>
      <w:r w:rsidR="00FB59E1" w:rsidRPr="007B3B65">
        <w:rPr>
          <w:rFonts w:ascii="KaiTi" w:eastAsia="KaiTi" w:cs="SimSun" w:hint="eastAsia"/>
          <w:szCs w:val="22"/>
          <w:lang w:eastAsia="zh-CN"/>
        </w:rPr>
        <w:t>该质量政策由最高管理层确立。</w:t>
      </w:r>
    </w:p>
    <w:p w:rsidR="00FB59E1" w:rsidRPr="007B3B65" w:rsidRDefault="004A3BA5" w:rsidP="000D7AED">
      <w:pPr>
        <w:pStyle w:val="Guidance"/>
        <w:spacing w:afterLines="50"/>
        <w:rPr>
          <w:rFonts w:ascii="KaiTi" w:eastAsia="KaiTi"/>
          <w:szCs w:val="22"/>
          <w:lang w:eastAsia="zh-CN"/>
        </w:rPr>
      </w:pPr>
      <w:r>
        <w:rPr>
          <w:rFonts w:ascii="KaiTi" w:eastAsia="KaiTi" w:hint="eastAsia"/>
          <w:szCs w:val="22"/>
          <w:lang w:eastAsia="zh-CN"/>
        </w:rPr>
        <w:tab/>
      </w:r>
      <w:r w:rsidR="00FB59E1" w:rsidRPr="007B3B65">
        <w:rPr>
          <w:rFonts w:ascii="KaiTi" w:eastAsia="KaiTi" w:hint="eastAsia"/>
          <w:szCs w:val="22"/>
          <w:lang w:eastAsia="zh-CN"/>
        </w:rPr>
        <w:t>(b)</w:t>
      </w:r>
      <w:r w:rsidR="00FB59E1" w:rsidRPr="007B3B65">
        <w:rPr>
          <w:rFonts w:ascii="KaiTi" w:eastAsia="KaiTi" w:hint="eastAsia"/>
          <w:szCs w:val="22"/>
          <w:lang w:eastAsia="zh-CN"/>
        </w:rPr>
        <w:tab/>
      </w:r>
      <w:r w:rsidR="00FB59E1" w:rsidRPr="007B3B65">
        <w:rPr>
          <w:rFonts w:ascii="KaiTi" w:eastAsia="KaiTi" w:cs="SimSun" w:hint="eastAsia"/>
          <w:szCs w:val="22"/>
          <w:lang w:eastAsia="zh-CN"/>
        </w:rPr>
        <w:t>负责</w:t>
      </w:r>
      <w:r w:rsidR="00FB59E1" w:rsidRPr="007B3B65">
        <w:rPr>
          <w:rFonts w:ascii="KaiTi" w:eastAsia="KaiTi" w:hint="eastAsia"/>
          <w:szCs w:val="22"/>
          <w:lang w:eastAsia="zh-CN"/>
        </w:rPr>
        <w:t>QMS</w:t>
      </w:r>
      <w:r w:rsidR="00FB59E1" w:rsidRPr="007B3B65">
        <w:rPr>
          <w:rFonts w:ascii="KaiTi" w:eastAsia="KaiTi" w:cs="SimSun" w:hint="eastAsia"/>
          <w:szCs w:val="22"/>
          <w:lang w:eastAsia="zh-CN"/>
        </w:rPr>
        <w:t>的机构和人员的角色和名称由最高管理层授权。</w:t>
      </w:r>
    </w:p>
    <w:p w:rsidR="00FB59E1" w:rsidRPr="007B3B65" w:rsidRDefault="004A3BA5" w:rsidP="000D7AED">
      <w:pPr>
        <w:pStyle w:val="Guidance"/>
        <w:spacing w:afterLines="50"/>
        <w:rPr>
          <w:rFonts w:ascii="KaiTi" w:eastAsia="KaiTi" w:cs="Times New Roman"/>
          <w:sz w:val="15"/>
          <w:lang w:eastAsia="zh-CN"/>
        </w:rPr>
      </w:pPr>
      <w:r>
        <w:rPr>
          <w:rFonts w:ascii="KaiTi" w:eastAsia="KaiTi" w:hint="eastAsia"/>
          <w:szCs w:val="22"/>
          <w:lang w:eastAsia="zh-CN"/>
        </w:rPr>
        <w:tab/>
      </w:r>
      <w:r w:rsidR="00FB59E1" w:rsidRPr="007B3B65">
        <w:rPr>
          <w:rFonts w:ascii="KaiTi" w:eastAsia="KaiTi" w:hint="eastAsia"/>
          <w:szCs w:val="22"/>
          <w:lang w:eastAsia="zh-CN"/>
        </w:rPr>
        <w:t>(c)</w:t>
      </w:r>
      <w:r w:rsidR="00FB59E1" w:rsidRPr="007B3B65">
        <w:rPr>
          <w:rFonts w:ascii="KaiTi" w:eastAsia="KaiTi" w:hint="eastAsia"/>
          <w:szCs w:val="22"/>
          <w:lang w:eastAsia="zh-CN"/>
        </w:rPr>
        <w:tab/>
      </w:r>
      <w:r w:rsidR="00FB59E1" w:rsidRPr="007B3B65">
        <w:rPr>
          <w:rFonts w:ascii="KaiTi" w:eastAsia="KaiTi" w:cs="SimSun" w:hint="eastAsia"/>
          <w:szCs w:val="22"/>
          <w:lang w:eastAsia="zh-CN"/>
        </w:rPr>
        <w:t>组织结构图显示负责</w:t>
      </w:r>
      <w:r w:rsidR="00FB59E1" w:rsidRPr="007B3B65">
        <w:rPr>
          <w:rFonts w:ascii="KaiTi" w:eastAsia="KaiTi" w:hint="eastAsia"/>
          <w:szCs w:val="22"/>
          <w:lang w:eastAsia="zh-CN"/>
        </w:rPr>
        <w:t>QMS</w:t>
      </w:r>
      <w:r w:rsidR="00FB59E1" w:rsidRPr="007B3B65">
        <w:rPr>
          <w:rFonts w:ascii="KaiTi" w:eastAsia="KaiTi" w:cs="SimSun" w:hint="eastAsia"/>
          <w:szCs w:val="22"/>
          <w:lang w:eastAsia="zh-CN"/>
        </w:rPr>
        <w:t>的所有这些机构和个人。</w:t>
      </w:r>
    </w:p>
    <w:p w:rsidR="00FB59E1" w:rsidRPr="00B66487" w:rsidRDefault="00FB59E1" w:rsidP="00033055">
      <w:pPr>
        <w:pStyle w:val="ONUME"/>
        <w:numPr>
          <w:ilvl w:val="0"/>
          <w:numId w:val="0"/>
        </w:numPr>
        <w:spacing w:afterLines="50" w:after="120" w:line="340" w:lineRule="atLeast"/>
        <w:jc w:val="both"/>
        <w:rPr>
          <w:rFonts w:ascii="SimSun" w:hAnsi="SimSun"/>
        </w:rPr>
      </w:pPr>
      <w:r w:rsidRPr="00B66487">
        <w:rPr>
          <w:rFonts w:ascii="SimSun" w:hAnsi="SimSun"/>
        </w:rPr>
        <w:t>(a)</w:t>
      </w:r>
      <w:r w:rsidRPr="00033055">
        <w:rPr>
          <w:rFonts w:ascii="SimSun" w:eastAsia="SimSun" w:hAnsi="SimSun" w:cs="SimSun" w:hint="eastAsia"/>
          <w:sz w:val="21"/>
          <w:szCs w:val="21"/>
        </w:rPr>
        <w:t>该质量政策由最高管理层确立</w:t>
      </w:r>
      <w:r w:rsidRPr="00B66487">
        <w:rPr>
          <w:rFonts w:ascii="SimSun" w:hAnsi="SimSun" w:cs="SimSun" w:hint="eastAsia"/>
        </w:rPr>
        <w:t>。</w:t>
      </w:r>
    </w:p>
    <w:p w:rsidR="00FB59E1" w:rsidRPr="00B66487" w:rsidRDefault="00FB59E1" w:rsidP="00033055">
      <w:pPr>
        <w:pStyle w:val="ONUME"/>
        <w:numPr>
          <w:ilvl w:val="0"/>
          <w:numId w:val="0"/>
        </w:numPr>
        <w:spacing w:afterLines="50" w:after="120" w:line="340" w:lineRule="atLeast"/>
        <w:jc w:val="both"/>
        <w:rPr>
          <w:rFonts w:ascii="SimSun" w:hAnsi="SimSun"/>
        </w:rPr>
      </w:pPr>
      <w:r w:rsidRPr="00033055">
        <w:rPr>
          <w:rFonts w:ascii="SimSun" w:eastAsia="SimSun" w:hAnsi="SimSun" w:cs="SimSun" w:hint="eastAsia"/>
          <w:sz w:val="21"/>
          <w:szCs w:val="21"/>
        </w:rPr>
        <w:t>质量政策是</w:t>
      </w:r>
      <w:r w:rsidRPr="00B66487">
        <w:rPr>
          <w:rFonts w:ascii="SimSun" w:hAnsi="SimSun" w:cs="SimSun" w:hint="eastAsia"/>
        </w:rPr>
        <w:t>：</w:t>
      </w:r>
    </w:p>
    <w:p w:rsidR="00FB59E1" w:rsidRPr="00C12ADD" w:rsidRDefault="00FB59E1" w:rsidP="004A3BA5">
      <w:pPr>
        <w:pStyle w:val="10"/>
        <w:numPr>
          <w:ilvl w:val="0"/>
          <w:numId w:val="13"/>
        </w:numPr>
        <w:spacing w:afterLines="50" w:after="120" w:line="340" w:lineRule="atLeast"/>
        <w:ind w:left="567" w:firstLine="0"/>
        <w:contextualSpacing/>
        <w:jc w:val="both"/>
        <w:rPr>
          <w:rFonts w:ascii="SimSun" w:hAnsi="SimSun" w:cs="Times New Roman"/>
          <w:sz w:val="21"/>
          <w:lang w:eastAsia="zh-CN"/>
        </w:rPr>
      </w:pPr>
      <w:r w:rsidRPr="00C12ADD">
        <w:rPr>
          <w:rFonts w:ascii="SimSun" w:hAnsi="SimSun"/>
          <w:sz w:val="21"/>
          <w:lang w:eastAsia="zh-CN"/>
        </w:rPr>
        <w:t>TPI</w:t>
      </w:r>
      <w:r w:rsidRPr="00C12ADD">
        <w:rPr>
          <w:rFonts w:ascii="SimSun" w:hAnsi="SimSun" w:cs="SimSun" w:hint="eastAsia"/>
          <w:sz w:val="21"/>
          <w:lang w:eastAsia="zh-CN"/>
        </w:rPr>
        <w:t>提供最高质量的服务，最大限度满足专利申请人和代理人需要。</w:t>
      </w:r>
    </w:p>
    <w:p w:rsidR="00FB59E1" w:rsidRPr="00C12ADD" w:rsidRDefault="00FB59E1" w:rsidP="004A3BA5">
      <w:pPr>
        <w:pStyle w:val="10"/>
        <w:numPr>
          <w:ilvl w:val="0"/>
          <w:numId w:val="13"/>
        </w:numPr>
        <w:spacing w:afterLines="50" w:after="120" w:line="340" w:lineRule="atLeast"/>
        <w:ind w:left="567" w:firstLine="0"/>
        <w:contextualSpacing/>
        <w:jc w:val="both"/>
        <w:rPr>
          <w:rFonts w:ascii="SimSun" w:hAnsi="SimSun" w:cs="Times New Roman"/>
          <w:sz w:val="21"/>
          <w:lang w:eastAsia="zh-CN"/>
        </w:rPr>
      </w:pPr>
      <w:r w:rsidRPr="00C12ADD">
        <w:rPr>
          <w:rFonts w:ascii="SimSun" w:hAnsi="SimSun"/>
          <w:sz w:val="21"/>
          <w:lang w:eastAsia="zh-CN"/>
        </w:rPr>
        <w:t>TPI</w:t>
      </w:r>
      <w:r w:rsidRPr="00C12ADD">
        <w:rPr>
          <w:rFonts w:ascii="SimSun" w:hAnsi="SimSun" w:cs="SimSun" w:hint="eastAsia"/>
          <w:sz w:val="21"/>
          <w:lang w:eastAsia="zh-CN"/>
        </w:rPr>
        <w:t>致力于基于法规、法律和条约完成可靠、一致、公平、透明的检索和审查报告。</w:t>
      </w:r>
    </w:p>
    <w:p w:rsidR="00FB59E1" w:rsidRPr="00C12ADD" w:rsidRDefault="00FB59E1" w:rsidP="004A3BA5">
      <w:pPr>
        <w:pStyle w:val="10"/>
        <w:numPr>
          <w:ilvl w:val="0"/>
          <w:numId w:val="13"/>
        </w:numPr>
        <w:spacing w:afterLines="50" w:after="120" w:line="340" w:lineRule="atLeast"/>
        <w:ind w:left="567" w:firstLine="0"/>
        <w:contextualSpacing/>
        <w:jc w:val="both"/>
        <w:rPr>
          <w:rFonts w:ascii="SimSun" w:hAnsi="SimSun" w:cs="Times New Roman"/>
          <w:sz w:val="21"/>
          <w:lang w:eastAsia="zh-CN"/>
        </w:rPr>
      </w:pPr>
      <w:r w:rsidRPr="00C12ADD">
        <w:rPr>
          <w:rFonts w:ascii="SimSun" w:hAnsi="SimSun"/>
          <w:sz w:val="21"/>
          <w:lang w:eastAsia="zh-CN"/>
        </w:rPr>
        <w:t>TPI</w:t>
      </w:r>
      <w:r w:rsidRPr="00C12ADD">
        <w:rPr>
          <w:rFonts w:ascii="SimSun" w:hAnsi="SimSun" w:cs="SimSun" w:hint="eastAsia"/>
          <w:sz w:val="21"/>
          <w:lang w:eastAsia="zh-CN"/>
        </w:rPr>
        <w:t>确保及时授权专利，为专利制度和技术发展做出贡献。</w:t>
      </w:r>
    </w:p>
    <w:p w:rsidR="00FB59E1" w:rsidRPr="00C12ADD" w:rsidRDefault="00FB59E1" w:rsidP="004A3BA5">
      <w:pPr>
        <w:pStyle w:val="10"/>
        <w:numPr>
          <w:ilvl w:val="0"/>
          <w:numId w:val="13"/>
        </w:numPr>
        <w:spacing w:afterLines="50" w:after="120" w:line="340" w:lineRule="atLeast"/>
        <w:ind w:left="567" w:firstLine="0"/>
        <w:contextualSpacing/>
        <w:jc w:val="both"/>
        <w:rPr>
          <w:rFonts w:ascii="SimSun" w:hAnsi="SimSun" w:cs="Times New Roman"/>
          <w:sz w:val="21"/>
          <w:lang w:eastAsia="zh-CN"/>
        </w:rPr>
      </w:pPr>
      <w:r w:rsidRPr="00C12ADD">
        <w:rPr>
          <w:rFonts w:ascii="SimSun" w:hAnsi="SimSun"/>
          <w:sz w:val="21"/>
          <w:lang w:eastAsia="zh-CN"/>
        </w:rPr>
        <w:t>TPI</w:t>
      </w:r>
      <w:r w:rsidRPr="00C12ADD">
        <w:rPr>
          <w:rFonts w:ascii="SimSun" w:hAnsi="SimSun" w:cs="SimSun" w:hint="eastAsia"/>
          <w:sz w:val="21"/>
          <w:lang w:eastAsia="zh-CN"/>
        </w:rPr>
        <w:t>与专利申请人和代理人保持合作关系，以得到有效反馈来提高作出检索和审查报告的质量和效率。</w:t>
      </w:r>
    </w:p>
    <w:p w:rsidR="00FB59E1" w:rsidRPr="00C12ADD" w:rsidRDefault="00FB59E1" w:rsidP="004A3BA5">
      <w:pPr>
        <w:pStyle w:val="10"/>
        <w:numPr>
          <w:ilvl w:val="0"/>
          <w:numId w:val="13"/>
        </w:numPr>
        <w:spacing w:afterLines="50" w:after="120" w:line="340" w:lineRule="atLeast"/>
        <w:ind w:left="567" w:firstLine="0"/>
        <w:contextualSpacing/>
        <w:jc w:val="both"/>
        <w:rPr>
          <w:rFonts w:ascii="SimSun" w:hAnsi="SimSun" w:cs="Times New Roman"/>
          <w:sz w:val="21"/>
          <w:lang w:eastAsia="zh-CN"/>
        </w:rPr>
      </w:pPr>
      <w:r w:rsidRPr="00C12ADD">
        <w:rPr>
          <w:rFonts w:ascii="SimSun" w:hAnsi="SimSun"/>
          <w:sz w:val="21"/>
          <w:lang w:eastAsia="zh-CN"/>
        </w:rPr>
        <w:lastRenderedPageBreak/>
        <w:t>TPI</w:t>
      </w:r>
      <w:r w:rsidRPr="00C12ADD">
        <w:rPr>
          <w:rFonts w:ascii="SimSun" w:hAnsi="SimSun" w:cs="SimSun" w:hint="eastAsia"/>
          <w:sz w:val="21"/>
          <w:lang w:eastAsia="zh-CN"/>
        </w:rPr>
        <w:t>致力于通过持续不断的培训并提高专利审查员的知识水平和能力来改进服务质量。</w:t>
      </w:r>
    </w:p>
    <w:p w:rsidR="00FB59E1" w:rsidRPr="00033055" w:rsidRDefault="00FB59E1" w:rsidP="00033055">
      <w:pPr>
        <w:pStyle w:val="ONUME"/>
        <w:numPr>
          <w:ilvl w:val="0"/>
          <w:numId w:val="0"/>
        </w:numPr>
        <w:spacing w:afterLines="50" w:after="120" w:line="340" w:lineRule="atLeast"/>
        <w:jc w:val="both"/>
        <w:rPr>
          <w:rFonts w:ascii="SimSun" w:eastAsia="SimSun" w:hAnsi="SimSun" w:cs="SimSun"/>
          <w:sz w:val="21"/>
          <w:szCs w:val="21"/>
        </w:rPr>
      </w:pPr>
      <w:r w:rsidRPr="00033055">
        <w:rPr>
          <w:rFonts w:ascii="SimSun" w:eastAsia="SimSun" w:hAnsi="SimSun" w:cs="SimSun" w:hint="eastAsia"/>
          <w:sz w:val="21"/>
          <w:szCs w:val="21"/>
        </w:rPr>
        <w:t>质量政策首先由专利部门起草，然后由最高管理层正式批准，在内部审视过程中定期进行审查。质量政策在内部网络中公布。</w:t>
      </w:r>
    </w:p>
    <w:p w:rsidR="00FB59E1" w:rsidRPr="00B66487" w:rsidRDefault="00FB59E1" w:rsidP="00FB59E1">
      <w:pPr>
        <w:spacing w:after="220"/>
        <w:rPr>
          <w:rFonts w:ascii="SimSun" w:hAnsi="SimSun"/>
        </w:rPr>
      </w:pPr>
      <w:r w:rsidRPr="00B66487">
        <w:rPr>
          <w:rFonts w:ascii="SimSun" w:hAnsi="SimSun"/>
        </w:rPr>
        <w:t>(b)</w:t>
      </w:r>
    </w:p>
    <w:p w:rsidR="00FB59E1" w:rsidRPr="00B66487" w:rsidRDefault="00FB59E1" w:rsidP="004A3BA5">
      <w:pPr>
        <w:spacing w:afterLines="50" w:after="120" w:line="340" w:lineRule="atLeast"/>
        <w:ind w:firstLineChars="200" w:firstLine="420"/>
        <w:rPr>
          <w:rFonts w:ascii="SimSun" w:hAnsi="SimSun"/>
        </w:rPr>
      </w:pPr>
      <w:r w:rsidRPr="00B66487">
        <w:rPr>
          <w:rFonts w:ascii="SimSun" w:hAnsi="SimSun" w:cs="SimSun" w:hint="eastAsia"/>
          <w:u w:val="single"/>
        </w:rPr>
        <w:t>质量管理者</w:t>
      </w:r>
      <w:r w:rsidRPr="00B66487">
        <w:rPr>
          <w:rFonts w:ascii="SimSun" w:hAnsi="SimSun" w:cs="SimSun" w:hint="eastAsia"/>
        </w:rPr>
        <w:t>：质量管理者对专利审查过程中的所有质量问题负责。质量管理者从在质量方面拥有大量专业知识和资深专业经验的专利审查员中任命。质量管理者与单元负责人协同分析质量控制的结果，并将结果反馈给最高管理层。质量管理者和单元负责人共同构建和建立质量流程。质量管理者还要审查客户需求，保证专利审查员已经满足客户需求。</w:t>
      </w:r>
    </w:p>
    <w:p w:rsidR="00FB59E1" w:rsidRPr="00B66487" w:rsidRDefault="00FB59E1" w:rsidP="004A3BA5">
      <w:pPr>
        <w:spacing w:afterLines="50" w:after="120" w:line="340" w:lineRule="atLeast"/>
        <w:ind w:firstLineChars="200" w:firstLine="420"/>
        <w:rPr>
          <w:rFonts w:ascii="SimSun" w:hAnsi="SimSun"/>
        </w:rPr>
      </w:pPr>
      <w:r w:rsidRPr="00B66487">
        <w:rPr>
          <w:rFonts w:ascii="SimSun" w:hAnsi="SimSun" w:cs="SimSun" w:hint="eastAsia"/>
          <w:u w:val="single"/>
        </w:rPr>
        <w:t>单元负责人</w:t>
      </w:r>
      <w:r w:rsidRPr="00B66487">
        <w:rPr>
          <w:rFonts w:ascii="SimSun" w:hAnsi="SimSun" w:cs="SimSun" w:hint="eastAsia"/>
        </w:rPr>
        <w:t>：单元负责人对其负责的审查单元的所有质量问题负责。单元负责人随机抽查检索和审查报告，检查这些报告是否符合法律、法规、检索和审查指南的要求。此外，单元负责人还要向质量管理者反馈抽查结果。</w:t>
      </w:r>
    </w:p>
    <w:p w:rsidR="00FB59E1" w:rsidRPr="00B66487" w:rsidRDefault="00FB59E1" w:rsidP="004A3BA5">
      <w:pPr>
        <w:spacing w:afterLines="50" w:after="120" w:line="340" w:lineRule="atLeast"/>
        <w:ind w:firstLineChars="200" w:firstLine="420"/>
        <w:rPr>
          <w:rFonts w:ascii="SimSun" w:hAnsi="SimSun"/>
        </w:rPr>
      </w:pPr>
      <w:r w:rsidRPr="00B66487">
        <w:rPr>
          <w:rFonts w:ascii="SimSun" w:hAnsi="SimSun" w:cs="SimSun" w:hint="eastAsia"/>
          <w:u w:val="single"/>
        </w:rPr>
        <w:t>质量小组</w:t>
      </w:r>
      <w:r w:rsidRPr="00B66487">
        <w:rPr>
          <w:rFonts w:ascii="SimSun" w:hAnsi="SimSun" w:cs="SimSun" w:hint="eastAsia"/>
        </w:rPr>
        <w:t>：全部单元负责人共同组成质量小组。</w:t>
      </w:r>
    </w:p>
    <w:p w:rsidR="00FB59E1" w:rsidRPr="00B66487" w:rsidRDefault="00FB59E1" w:rsidP="00FB59E1">
      <w:pPr>
        <w:spacing w:after="220"/>
        <w:rPr>
          <w:rFonts w:ascii="SimSun" w:hAnsi="SimSun"/>
        </w:rPr>
      </w:pPr>
      <w:r w:rsidRPr="00B66487">
        <w:rPr>
          <w:rFonts w:ascii="SimSun" w:hAnsi="SimSun"/>
        </w:rPr>
        <w:t>(c)</w:t>
      </w:r>
    </w:p>
    <w:p w:rsidR="00FB59E1" w:rsidRDefault="00D10AEE" w:rsidP="004A3BA5">
      <w:pPr>
        <w:spacing w:afterLines="100" w:after="240" w:line="276" w:lineRule="auto"/>
        <w:rPr>
          <w:rFonts w:ascii="SimHei" w:eastAsia="SimHei" w:hAnsi="SimHei" w:cs="SimSun"/>
          <w:bCs/>
          <w:lang w:val="tr-TR"/>
        </w:rPr>
      </w:pPr>
      <w:r w:rsidRPr="004A3BA5">
        <w:rPr>
          <w:rFonts w:ascii="SimHei" w:eastAsia="SimHei" w:hAnsi="SimHei"/>
          <w:noProof/>
        </w:rPr>
        <mc:AlternateContent>
          <mc:Choice Requires="wpg">
            <w:drawing>
              <wp:anchor distT="0" distB="0" distL="114300" distR="114300" simplePos="0" relativeHeight="251649024" behindDoc="0" locked="0" layoutInCell="1" allowOverlap="1" wp14:anchorId="0028B263" wp14:editId="345037CA">
                <wp:simplePos x="0" y="0"/>
                <wp:positionH relativeFrom="column">
                  <wp:posOffset>27305</wp:posOffset>
                </wp:positionH>
                <wp:positionV relativeFrom="paragraph">
                  <wp:posOffset>226695</wp:posOffset>
                </wp:positionV>
                <wp:extent cx="5252085" cy="4500245"/>
                <wp:effectExtent l="13335" t="20955" r="20955" b="12700"/>
                <wp:wrapNone/>
                <wp:docPr id="85" name="Group 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52085" cy="4500245"/>
                          <a:chOff x="670" y="2340"/>
                          <a:chExt cx="10431" cy="9771"/>
                        </a:xfrm>
                      </wpg:grpSpPr>
                      <wps:wsp>
                        <wps:cNvPr id="86" name="Düz Bağlayıcı 14"/>
                        <wps:cNvCnPr/>
                        <wps:spPr bwMode="auto">
                          <a:xfrm>
                            <a:off x="10210" y="5560"/>
                            <a:ext cx="0" cy="51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87" name="Düz Bağlayıcı 31"/>
                        <wps:cNvCnPr/>
                        <wps:spPr bwMode="auto">
                          <a:xfrm>
                            <a:off x="2560" y="5500"/>
                            <a:ext cx="0" cy="74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88" name="Düz Bağlayıcı 32"/>
                        <wps:cNvCnPr/>
                        <wps:spPr bwMode="auto">
                          <a:xfrm>
                            <a:off x="8040" y="5560"/>
                            <a:ext cx="0" cy="51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89" name="Düz Bağlayıcı 33"/>
                        <wps:cNvCnPr/>
                        <wps:spPr bwMode="auto">
                          <a:xfrm>
                            <a:off x="8960" y="5010"/>
                            <a:ext cx="480" cy="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90" name="Dikdörtgen 2"/>
                        <wps:cNvSpPr>
                          <a:spLocks noChangeArrowheads="1"/>
                        </wps:cNvSpPr>
                        <wps:spPr bwMode="auto">
                          <a:xfrm>
                            <a:off x="4460" y="2340"/>
                            <a:ext cx="2400" cy="950"/>
                          </a:xfrm>
                          <a:prstGeom prst="rect">
                            <a:avLst/>
                          </a:prstGeom>
                          <a:solidFill>
                            <a:srgbClr val="C6D9F1"/>
                          </a:solidFill>
                          <a:ln w="25400">
                            <a:solidFill>
                              <a:srgbClr val="1F497D"/>
                            </a:solidFill>
                            <a:miter lim="800000"/>
                            <a:headEnd/>
                            <a:tailEnd/>
                          </a:ln>
                        </wps:spPr>
                        <wps:txbx>
                          <w:txbxContent>
                            <w:p w:rsidR="0038114E" w:rsidRPr="004A3BA5" w:rsidRDefault="0038114E" w:rsidP="00FB59E1">
                              <w:pPr>
                                <w:jc w:val="center"/>
                                <w:rPr>
                                  <w:rFonts w:ascii="SimSun" w:hAnsi="SimSun"/>
                                  <w:color w:val="000000"/>
                                  <w:sz w:val="13"/>
                                  <w:szCs w:val="16"/>
                                </w:rPr>
                              </w:pPr>
                              <w:r w:rsidRPr="004A3BA5">
                                <w:rPr>
                                  <w:rFonts w:ascii="SimSun" w:hAnsi="SimSun" w:cs="SimSun" w:hint="eastAsia"/>
                                  <w:sz w:val="18"/>
                                </w:rPr>
                                <w:t>专利部门负责人</w:t>
                              </w:r>
                            </w:p>
                          </w:txbxContent>
                        </wps:txbx>
                        <wps:bodyPr rot="0" vert="horz" wrap="square" lIns="18000" tIns="36000" rIns="18000" bIns="36000" anchor="ctr" anchorCtr="0" upright="1">
                          <a:noAutofit/>
                        </wps:bodyPr>
                      </wps:wsp>
                      <wps:wsp>
                        <wps:cNvPr id="91" name="Dikdörtgen 3"/>
                        <wps:cNvSpPr>
                          <a:spLocks noChangeArrowheads="1"/>
                        </wps:cNvSpPr>
                        <wps:spPr bwMode="auto">
                          <a:xfrm>
                            <a:off x="1640" y="4490"/>
                            <a:ext cx="1790" cy="1010"/>
                          </a:xfrm>
                          <a:prstGeom prst="rect">
                            <a:avLst/>
                          </a:prstGeom>
                          <a:solidFill>
                            <a:srgbClr val="C6D9F1"/>
                          </a:solidFill>
                          <a:ln w="25400">
                            <a:solidFill>
                              <a:srgbClr val="243F60"/>
                            </a:solidFill>
                            <a:miter lim="800000"/>
                            <a:headEnd/>
                            <a:tailEnd/>
                          </a:ln>
                        </wps:spPr>
                        <wps:txbx>
                          <w:txbxContent>
                            <w:p w:rsidR="0038114E" w:rsidRPr="004A3BA5" w:rsidRDefault="0038114E" w:rsidP="00FB59E1">
                              <w:pPr>
                                <w:jc w:val="center"/>
                                <w:rPr>
                                  <w:rFonts w:ascii="SimSun" w:hAnsi="SimSun"/>
                                  <w:color w:val="000000"/>
                                  <w:sz w:val="18"/>
                                </w:rPr>
                              </w:pPr>
                              <w:r w:rsidRPr="004A3BA5">
                                <w:rPr>
                                  <w:rFonts w:ascii="SimSun" w:hAnsi="SimSun" w:hint="eastAsia"/>
                                  <w:color w:val="000000"/>
                                  <w:sz w:val="18"/>
                                </w:rPr>
                                <w:t>质量管理者</w:t>
                              </w:r>
                            </w:p>
                          </w:txbxContent>
                        </wps:txbx>
                        <wps:bodyPr rot="0" vert="horz" wrap="square" lIns="18000" tIns="36000" rIns="18000" bIns="36000" anchor="ctr" anchorCtr="0" upright="1">
                          <a:noAutofit/>
                        </wps:bodyPr>
                      </wps:wsp>
                      <wps:wsp>
                        <wps:cNvPr id="92" name="Düz Bağlayıcı 7"/>
                        <wps:cNvCnPr/>
                        <wps:spPr bwMode="auto">
                          <a:xfrm>
                            <a:off x="3430" y="5010"/>
                            <a:ext cx="2250" cy="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93" name="Düz Bağlayıcı 11"/>
                        <wps:cNvCnPr/>
                        <wps:spPr bwMode="auto">
                          <a:xfrm flipV="1">
                            <a:off x="5680" y="3290"/>
                            <a:ext cx="0" cy="172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94" name="Dikdörtgen 15"/>
                        <wps:cNvSpPr>
                          <a:spLocks noChangeArrowheads="1"/>
                        </wps:cNvSpPr>
                        <wps:spPr bwMode="auto">
                          <a:xfrm>
                            <a:off x="3130" y="9411"/>
                            <a:ext cx="2070" cy="850"/>
                          </a:xfrm>
                          <a:prstGeom prst="rect">
                            <a:avLst/>
                          </a:prstGeom>
                          <a:solidFill>
                            <a:srgbClr val="C6D9F1"/>
                          </a:solidFill>
                          <a:ln w="25400">
                            <a:solidFill>
                              <a:srgbClr val="243F60"/>
                            </a:solidFill>
                            <a:miter lim="800000"/>
                            <a:headEnd/>
                            <a:tailEnd/>
                          </a:ln>
                        </wps:spPr>
                        <wps:txbx>
                          <w:txbxContent>
                            <w:p w:rsidR="0038114E" w:rsidRPr="004A3BA5" w:rsidRDefault="0038114E" w:rsidP="00FB59E1">
                              <w:pPr>
                                <w:jc w:val="center"/>
                                <w:rPr>
                                  <w:rFonts w:ascii="SimSun" w:hAnsi="SimSun"/>
                                  <w:color w:val="000000"/>
                                  <w:sz w:val="18"/>
                                </w:rPr>
                              </w:pPr>
                              <w:r w:rsidRPr="004A3BA5">
                                <w:rPr>
                                  <w:rFonts w:ascii="SimSun" w:hAnsi="SimSun" w:hint="eastAsia"/>
                                  <w:color w:val="000000"/>
                                  <w:sz w:val="18"/>
                                </w:rPr>
                                <w:t>单元负责人</w:t>
                              </w:r>
                              <w:r w:rsidRPr="004A3BA5">
                                <w:rPr>
                                  <w:rFonts w:ascii="SimSun" w:hAnsi="SimSun"/>
                                  <w:color w:val="000000"/>
                                  <w:sz w:val="18"/>
                                </w:rPr>
                                <w:t>2</w:t>
                              </w:r>
                            </w:p>
                          </w:txbxContent>
                        </wps:txbx>
                        <wps:bodyPr rot="0" vert="horz" wrap="square" lIns="18000" tIns="36000" rIns="18000" bIns="36000" anchor="t" anchorCtr="0" upright="1">
                          <a:noAutofit/>
                        </wps:bodyPr>
                      </wps:wsp>
                      <wps:wsp>
                        <wps:cNvPr id="95" name="Dikdörtgen 16"/>
                        <wps:cNvSpPr>
                          <a:spLocks noChangeArrowheads="1"/>
                        </wps:cNvSpPr>
                        <wps:spPr bwMode="auto">
                          <a:xfrm>
                            <a:off x="670" y="9411"/>
                            <a:ext cx="1890" cy="850"/>
                          </a:xfrm>
                          <a:prstGeom prst="rect">
                            <a:avLst/>
                          </a:prstGeom>
                          <a:solidFill>
                            <a:srgbClr val="C6D9F1"/>
                          </a:solidFill>
                          <a:ln w="25400">
                            <a:solidFill>
                              <a:srgbClr val="243F60"/>
                            </a:solidFill>
                            <a:miter lim="800000"/>
                            <a:headEnd/>
                            <a:tailEnd/>
                          </a:ln>
                        </wps:spPr>
                        <wps:txbx>
                          <w:txbxContent>
                            <w:p w:rsidR="0038114E" w:rsidRPr="004A3BA5" w:rsidRDefault="0038114E" w:rsidP="00FB59E1">
                              <w:pPr>
                                <w:jc w:val="center"/>
                                <w:rPr>
                                  <w:rFonts w:ascii="SimSun" w:hAnsi="SimSun"/>
                                  <w:color w:val="000000"/>
                                  <w:sz w:val="18"/>
                                </w:rPr>
                              </w:pPr>
                              <w:r w:rsidRPr="004A3BA5">
                                <w:rPr>
                                  <w:rFonts w:ascii="SimSun" w:hAnsi="SimSun" w:hint="eastAsia"/>
                                  <w:color w:val="000000"/>
                                  <w:sz w:val="18"/>
                                </w:rPr>
                                <w:t>单元负责人</w:t>
                              </w:r>
                              <w:r w:rsidRPr="004A3BA5">
                                <w:rPr>
                                  <w:rFonts w:ascii="SimSun" w:hAnsi="SimSun"/>
                                  <w:color w:val="000000"/>
                                  <w:sz w:val="18"/>
                                </w:rPr>
                                <w:t>1</w:t>
                              </w:r>
                            </w:p>
                          </w:txbxContent>
                        </wps:txbx>
                        <wps:bodyPr rot="0" vert="horz" wrap="square" lIns="18000" tIns="36000" rIns="18000" bIns="36000" anchor="t" anchorCtr="0" upright="1">
                          <a:noAutofit/>
                        </wps:bodyPr>
                      </wps:wsp>
                      <wps:wsp>
                        <wps:cNvPr id="96" name="Dikdörtgen 19"/>
                        <wps:cNvSpPr>
                          <a:spLocks noChangeArrowheads="1"/>
                        </wps:cNvSpPr>
                        <wps:spPr bwMode="auto">
                          <a:xfrm>
                            <a:off x="6363" y="9411"/>
                            <a:ext cx="1861" cy="850"/>
                          </a:xfrm>
                          <a:prstGeom prst="rect">
                            <a:avLst/>
                          </a:prstGeom>
                          <a:solidFill>
                            <a:srgbClr val="C6D9F1"/>
                          </a:solidFill>
                          <a:ln w="25400">
                            <a:solidFill>
                              <a:srgbClr val="243F60"/>
                            </a:solidFill>
                            <a:miter lim="800000"/>
                            <a:headEnd/>
                            <a:tailEnd/>
                          </a:ln>
                        </wps:spPr>
                        <wps:txbx>
                          <w:txbxContent>
                            <w:p w:rsidR="0038114E" w:rsidRPr="004A3BA5" w:rsidRDefault="0038114E" w:rsidP="00FB59E1">
                              <w:pPr>
                                <w:jc w:val="center"/>
                                <w:rPr>
                                  <w:rFonts w:ascii="SimSun" w:hAnsi="SimSun"/>
                                  <w:color w:val="000000"/>
                                  <w:sz w:val="18"/>
                                </w:rPr>
                              </w:pPr>
                              <w:r w:rsidRPr="004A3BA5">
                                <w:rPr>
                                  <w:rFonts w:ascii="SimSun" w:hAnsi="SimSun" w:hint="eastAsia"/>
                                  <w:color w:val="000000"/>
                                  <w:sz w:val="18"/>
                                </w:rPr>
                                <w:t>单元负责人</w:t>
                              </w:r>
                              <w:r w:rsidRPr="004A3BA5">
                                <w:rPr>
                                  <w:rFonts w:ascii="SimSun" w:hAnsi="SimSun"/>
                                  <w:color w:val="000000"/>
                                  <w:sz w:val="18"/>
                                </w:rPr>
                                <w:t>3</w:t>
                              </w:r>
                            </w:p>
                          </w:txbxContent>
                        </wps:txbx>
                        <wps:bodyPr rot="0" vert="horz" wrap="square" lIns="18000" tIns="36000" rIns="18000" bIns="36000" anchor="t" anchorCtr="0" upright="1">
                          <a:noAutofit/>
                        </wps:bodyPr>
                      </wps:wsp>
                      <wps:wsp>
                        <wps:cNvPr id="97" name="Düz Bağlayıcı 21"/>
                        <wps:cNvCnPr/>
                        <wps:spPr bwMode="auto">
                          <a:xfrm>
                            <a:off x="1640" y="8741"/>
                            <a:ext cx="0" cy="67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98" name="Düz Bağlayıcı 22"/>
                        <wps:cNvCnPr/>
                        <wps:spPr bwMode="auto">
                          <a:xfrm>
                            <a:off x="7300" y="8741"/>
                            <a:ext cx="0" cy="67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99" name="Dikdörtgen 23"/>
                        <wps:cNvSpPr>
                          <a:spLocks noChangeArrowheads="1"/>
                        </wps:cNvSpPr>
                        <wps:spPr bwMode="auto">
                          <a:xfrm>
                            <a:off x="670" y="10660"/>
                            <a:ext cx="1890" cy="950"/>
                          </a:xfrm>
                          <a:prstGeom prst="rect">
                            <a:avLst/>
                          </a:prstGeom>
                          <a:solidFill>
                            <a:srgbClr val="C6D9F1"/>
                          </a:solidFill>
                          <a:ln w="25400">
                            <a:solidFill>
                              <a:srgbClr val="243F60"/>
                            </a:solidFill>
                            <a:miter lim="800000"/>
                            <a:headEnd/>
                            <a:tailEnd/>
                          </a:ln>
                        </wps:spPr>
                        <wps:txbx>
                          <w:txbxContent>
                            <w:p w:rsidR="0038114E" w:rsidRPr="004A3BA5" w:rsidRDefault="0038114E" w:rsidP="00FB59E1">
                              <w:pPr>
                                <w:jc w:val="center"/>
                                <w:rPr>
                                  <w:rFonts w:ascii="SimSun" w:hAnsi="SimSun"/>
                                  <w:color w:val="000000"/>
                                  <w:sz w:val="18"/>
                                </w:rPr>
                              </w:pPr>
                              <w:r w:rsidRPr="004A3BA5">
                                <w:rPr>
                                  <w:rFonts w:ascii="SimSun" w:hAnsi="SimSun"/>
                                  <w:color w:val="000000"/>
                                  <w:sz w:val="18"/>
                                </w:rPr>
                                <w:t>1.</w:t>
                              </w:r>
                              <w:r w:rsidRPr="004A3BA5">
                                <w:rPr>
                                  <w:rFonts w:ascii="SimSun" w:hAnsi="SimSun" w:hint="eastAsia"/>
                                  <w:color w:val="000000"/>
                                  <w:sz w:val="18"/>
                                </w:rPr>
                                <w:t>机械</w:t>
                              </w:r>
                              <w:r w:rsidRPr="004A3BA5">
                                <w:rPr>
                                  <w:rFonts w:ascii="SimSun" w:hAnsi="SimSun"/>
                                  <w:color w:val="000000"/>
                                  <w:sz w:val="18"/>
                                </w:rPr>
                                <w:t>-</w:t>
                              </w:r>
                              <w:r w:rsidRPr="004A3BA5">
                                <w:rPr>
                                  <w:rFonts w:ascii="SimSun" w:hAnsi="SimSun" w:hint="eastAsia"/>
                                  <w:color w:val="000000"/>
                                  <w:sz w:val="18"/>
                                </w:rPr>
                                <w:t>结构</w:t>
                              </w:r>
                            </w:p>
                          </w:txbxContent>
                        </wps:txbx>
                        <wps:bodyPr rot="0" vert="horz" wrap="square" lIns="18000" tIns="36000" rIns="18000" bIns="36000" anchor="ctr" anchorCtr="0" upright="1">
                          <a:noAutofit/>
                        </wps:bodyPr>
                      </wps:wsp>
                      <wps:wsp>
                        <wps:cNvPr id="100" name="Dikdörtgen 24"/>
                        <wps:cNvSpPr>
                          <a:spLocks noChangeArrowheads="1"/>
                        </wps:cNvSpPr>
                        <wps:spPr bwMode="auto">
                          <a:xfrm>
                            <a:off x="2916" y="10661"/>
                            <a:ext cx="2400" cy="1450"/>
                          </a:xfrm>
                          <a:prstGeom prst="rect">
                            <a:avLst/>
                          </a:prstGeom>
                          <a:solidFill>
                            <a:srgbClr val="C6D9F1"/>
                          </a:solidFill>
                          <a:ln w="25400">
                            <a:solidFill>
                              <a:srgbClr val="243F60"/>
                            </a:solidFill>
                            <a:miter lim="800000"/>
                            <a:headEnd/>
                            <a:tailEnd/>
                          </a:ln>
                        </wps:spPr>
                        <wps:txbx>
                          <w:txbxContent>
                            <w:p w:rsidR="0038114E" w:rsidRPr="004A3BA5" w:rsidRDefault="0038114E" w:rsidP="00FB59E1">
                              <w:pPr>
                                <w:jc w:val="center"/>
                                <w:rPr>
                                  <w:rFonts w:ascii="SimSun" w:hAnsi="SimSun"/>
                                  <w:sz w:val="18"/>
                                </w:rPr>
                              </w:pPr>
                              <w:r w:rsidRPr="004A3BA5">
                                <w:rPr>
                                  <w:rFonts w:ascii="SimSun" w:hAnsi="SimSun"/>
                                  <w:color w:val="000000"/>
                                  <w:sz w:val="18"/>
                                </w:rPr>
                                <w:t>2.</w:t>
                              </w:r>
                              <w:r w:rsidRPr="004A3BA5">
                                <w:rPr>
                                  <w:rFonts w:ascii="SimSun" w:hAnsi="SimSun" w:hint="eastAsia"/>
                                  <w:color w:val="000000"/>
                                  <w:sz w:val="18"/>
                                </w:rPr>
                                <w:t>化学</w:t>
                              </w:r>
                              <w:r w:rsidRPr="004A3BA5">
                                <w:rPr>
                                  <w:rFonts w:ascii="SimSun" w:hAnsi="SimSun"/>
                                  <w:color w:val="000000"/>
                                  <w:sz w:val="18"/>
                                </w:rPr>
                                <w:t>-</w:t>
                              </w:r>
                              <w:r w:rsidRPr="004A3BA5">
                                <w:rPr>
                                  <w:rFonts w:ascii="SimSun" w:hAnsi="SimSun" w:hint="eastAsia"/>
                                  <w:color w:val="000000"/>
                                  <w:sz w:val="18"/>
                                </w:rPr>
                                <w:t>冶金</w:t>
                              </w:r>
                              <w:r w:rsidRPr="004A3BA5">
                                <w:rPr>
                                  <w:rFonts w:ascii="SimSun" w:hAnsi="SimSun"/>
                                  <w:color w:val="000000"/>
                                  <w:sz w:val="18"/>
                                </w:rPr>
                                <w:t>-</w:t>
                              </w:r>
                              <w:r w:rsidRPr="004A3BA5">
                                <w:rPr>
                                  <w:rFonts w:ascii="SimSun" w:hAnsi="SimSun" w:hint="eastAsia"/>
                                  <w:color w:val="000000"/>
                                  <w:sz w:val="18"/>
                                </w:rPr>
                                <w:t>药品</w:t>
                              </w:r>
                              <w:r w:rsidRPr="004A3BA5">
                                <w:rPr>
                                  <w:rFonts w:ascii="SimSun" w:hAnsi="SimSun"/>
                                  <w:color w:val="000000"/>
                                  <w:sz w:val="18"/>
                                </w:rPr>
                                <w:t>-</w:t>
                              </w:r>
                              <w:r w:rsidRPr="004A3BA5">
                                <w:rPr>
                                  <w:rFonts w:ascii="SimSun" w:hAnsi="SimSun" w:hint="eastAsia"/>
                                  <w:color w:val="000000"/>
                                  <w:sz w:val="18"/>
                                </w:rPr>
                                <w:t>食品</w:t>
                              </w:r>
                            </w:p>
                          </w:txbxContent>
                        </wps:txbx>
                        <wps:bodyPr rot="0" vert="horz" wrap="square" lIns="18000" tIns="36000" rIns="18000" bIns="36000" anchor="ctr" anchorCtr="0" upright="1">
                          <a:noAutofit/>
                        </wps:bodyPr>
                      </wps:wsp>
                      <wps:wsp>
                        <wps:cNvPr id="101" name="Dikdörtgen 25"/>
                        <wps:cNvSpPr>
                          <a:spLocks noChangeArrowheads="1"/>
                        </wps:cNvSpPr>
                        <wps:spPr bwMode="auto">
                          <a:xfrm>
                            <a:off x="6224" y="10710"/>
                            <a:ext cx="2110" cy="1080"/>
                          </a:xfrm>
                          <a:prstGeom prst="rect">
                            <a:avLst/>
                          </a:prstGeom>
                          <a:solidFill>
                            <a:srgbClr val="C6D9F1"/>
                          </a:solidFill>
                          <a:ln w="25400">
                            <a:solidFill>
                              <a:srgbClr val="243F60"/>
                            </a:solidFill>
                            <a:miter lim="800000"/>
                            <a:headEnd/>
                            <a:tailEnd/>
                          </a:ln>
                        </wps:spPr>
                        <wps:txbx>
                          <w:txbxContent>
                            <w:p w:rsidR="0038114E" w:rsidRPr="004A3BA5" w:rsidRDefault="0038114E" w:rsidP="00FB59E1">
                              <w:pPr>
                                <w:jc w:val="center"/>
                                <w:rPr>
                                  <w:rFonts w:ascii="SimSun" w:hAnsi="SimSun"/>
                                  <w:sz w:val="18"/>
                                </w:rPr>
                              </w:pPr>
                              <w:r w:rsidRPr="004A3BA5">
                                <w:rPr>
                                  <w:rFonts w:ascii="SimSun" w:hAnsi="SimSun"/>
                                  <w:color w:val="000000"/>
                                  <w:sz w:val="18"/>
                                </w:rPr>
                                <w:t>3.</w:t>
                              </w:r>
                              <w:r w:rsidRPr="004A3BA5">
                                <w:rPr>
                                  <w:rFonts w:ascii="SimSun" w:hAnsi="SimSun" w:hint="eastAsia"/>
                                  <w:color w:val="000000"/>
                                  <w:sz w:val="18"/>
                                </w:rPr>
                                <w:t>电气</w:t>
                              </w:r>
                              <w:r w:rsidRPr="004A3BA5">
                                <w:rPr>
                                  <w:rFonts w:ascii="SimSun" w:hAnsi="SimSun"/>
                                  <w:color w:val="000000"/>
                                  <w:sz w:val="18"/>
                                </w:rPr>
                                <w:t>-</w:t>
                              </w:r>
                              <w:r w:rsidRPr="004A3BA5">
                                <w:rPr>
                                  <w:rFonts w:ascii="SimSun" w:hAnsi="SimSun" w:hint="eastAsia"/>
                                  <w:color w:val="000000"/>
                                  <w:sz w:val="18"/>
                                </w:rPr>
                                <w:t>电子</w:t>
                              </w:r>
                              <w:r w:rsidRPr="004A3BA5">
                                <w:rPr>
                                  <w:rFonts w:ascii="SimSun" w:hAnsi="SimSun"/>
                                  <w:color w:val="000000"/>
                                  <w:sz w:val="18"/>
                                </w:rPr>
                                <w:t>-</w:t>
                              </w:r>
                              <w:r w:rsidRPr="004A3BA5">
                                <w:rPr>
                                  <w:rFonts w:ascii="SimSun" w:hAnsi="SimSun" w:hint="eastAsia"/>
                                  <w:color w:val="000000"/>
                                  <w:sz w:val="18"/>
                                </w:rPr>
                                <w:t>计算机</w:t>
                              </w:r>
                            </w:p>
                          </w:txbxContent>
                        </wps:txbx>
                        <wps:bodyPr rot="0" vert="horz" wrap="square" lIns="18000" tIns="36000" rIns="18000" bIns="36000" anchor="ctr" anchorCtr="0" upright="1">
                          <a:noAutofit/>
                        </wps:bodyPr>
                      </wps:wsp>
                      <wps:wsp>
                        <wps:cNvPr id="102" name="Düz Bağlayıcı 28"/>
                        <wps:cNvCnPr/>
                        <wps:spPr bwMode="auto">
                          <a:xfrm>
                            <a:off x="1640" y="10261"/>
                            <a:ext cx="0" cy="40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103" name="Düz Bağlayıcı 29"/>
                        <wps:cNvCnPr/>
                        <wps:spPr bwMode="auto">
                          <a:xfrm>
                            <a:off x="4186" y="10262"/>
                            <a:ext cx="0" cy="40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104" name="Düz Bağlayıcı 30"/>
                        <wps:cNvCnPr/>
                        <wps:spPr bwMode="auto">
                          <a:xfrm>
                            <a:off x="7300" y="10261"/>
                            <a:ext cx="0" cy="45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105" name="Düz Bağlayıcı 1"/>
                        <wps:cNvCnPr/>
                        <wps:spPr bwMode="auto">
                          <a:xfrm>
                            <a:off x="5680" y="5010"/>
                            <a:ext cx="1410" cy="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106" name="Dikdörtgen 5"/>
                        <wps:cNvSpPr>
                          <a:spLocks noChangeArrowheads="1"/>
                        </wps:cNvSpPr>
                        <wps:spPr bwMode="auto">
                          <a:xfrm>
                            <a:off x="7090" y="4490"/>
                            <a:ext cx="1870" cy="1070"/>
                          </a:xfrm>
                          <a:prstGeom prst="rect">
                            <a:avLst/>
                          </a:prstGeom>
                          <a:solidFill>
                            <a:srgbClr val="C6D9F1"/>
                          </a:solidFill>
                          <a:ln w="25400">
                            <a:solidFill>
                              <a:srgbClr val="243F60"/>
                            </a:solidFill>
                            <a:miter lim="800000"/>
                            <a:headEnd/>
                            <a:tailEnd/>
                          </a:ln>
                        </wps:spPr>
                        <wps:txbx>
                          <w:txbxContent>
                            <w:p w:rsidR="0038114E" w:rsidRPr="004A3BA5" w:rsidRDefault="0038114E" w:rsidP="00FB59E1">
                              <w:pPr>
                                <w:jc w:val="center"/>
                                <w:rPr>
                                  <w:rFonts w:ascii="SimSun" w:hAnsi="SimSun"/>
                                  <w:color w:val="000000"/>
                                  <w:sz w:val="18"/>
                                </w:rPr>
                              </w:pPr>
                              <w:r w:rsidRPr="004A3BA5">
                                <w:rPr>
                                  <w:rFonts w:ascii="SimSun" w:hAnsi="SimSun" w:hint="eastAsia"/>
                                  <w:color w:val="000000"/>
                                  <w:sz w:val="18"/>
                                </w:rPr>
                                <w:t>指南改进管理者</w:t>
                              </w:r>
                            </w:p>
                          </w:txbxContent>
                        </wps:txbx>
                        <wps:bodyPr rot="0" vert="horz" wrap="square" lIns="18000" tIns="36000" rIns="18000" bIns="36000" anchor="ctr" anchorCtr="0" upright="1">
                          <a:noAutofit/>
                        </wps:bodyPr>
                      </wps:wsp>
                      <wps:wsp>
                        <wps:cNvPr id="107" name="Dikdörtgen 8"/>
                        <wps:cNvSpPr>
                          <a:spLocks noChangeArrowheads="1"/>
                        </wps:cNvSpPr>
                        <wps:spPr bwMode="auto">
                          <a:xfrm>
                            <a:off x="9440" y="4490"/>
                            <a:ext cx="1490" cy="1070"/>
                          </a:xfrm>
                          <a:prstGeom prst="rect">
                            <a:avLst/>
                          </a:prstGeom>
                          <a:solidFill>
                            <a:srgbClr val="C6D9F1"/>
                          </a:solidFill>
                          <a:ln w="25400">
                            <a:solidFill>
                              <a:srgbClr val="243F60"/>
                            </a:solidFill>
                            <a:miter lim="800000"/>
                            <a:headEnd/>
                            <a:tailEnd/>
                          </a:ln>
                        </wps:spPr>
                        <wps:txbx>
                          <w:txbxContent>
                            <w:p w:rsidR="0038114E" w:rsidRPr="004A3BA5" w:rsidRDefault="0038114E" w:rsidP="00FB59E1">
                              <w:pPr>
                                <w:jc w:val="center"/>
                                <w:rPr>
                                  <w:rFonts w:ascii="SimSun" w:hAnsi="SimSun"/>
                                  <w:color w:val="000000"/>
                                  <w:sz w:val="18"/>
                                </w:rPr>
                              </w:pPr>
                              <w:r w:rsidRPr="004A3BA5">
                                <w:rPr>
                                  <w:rFonts w:ascii="SimSun" w:hAnsi="SimSun" w:hint="eastAsia"/>
                                  <w:color w:val="000000"/>
                                  <w:sz w:val="18"/>
                                </w:rPr>
                                <w:t>培训管理者</w:t>
                              </w:r>
                            </w:p>
                          </w:txbxContent>
                        </wps:txbx>
                        <wps:bodyPr rot="0" vert="horz" wrap="square" lIns="18000" tIns="36000" rIns="18000" bIns="36000" anchor="ctr" anchorCtr="0" upright="1">
                          <a:noAutofit/>
                        </wps:bodyPr>
                      </wps:wsp>
                      <wps:wsp>
                        <wps:cNvPr id="108" name="Dikdörtgen 17"/>
                        <wps:cNvSpPr>
                          <a:spLocks noChangeArrowheads="1"/>
                        </wps:cNvSpPr>
                        <wps:spPr bwMode="auto">
                          <a:xfrm>
                            <a:off x="7090" y="6070"/>
                            <a:ext cx="1870" cy="1060"/>
                          </a:xfrm>
                          <a:prstGeom prst="rect">
                            <a:avLst/>
                          </a:prstGeom>
                          <a:solidFill>
                            <a:srgbClr val="C6D9F1"/>
                          </a:solidFill>
                          <a:ln w="25400">
                            <a:solidFill>
                              <a:srgbClr val="243F60"/>
                            </a:solidFill>
                            <a:miter lim="800000"/>
                            <a:headEnd/>
                            <a:tailEnd/>
                          </a:ln>
                        </wps:spPr>
                        <wps:txbx>
                          <w:txbxContent>
                            <w:p w:rsidR="0038114E" w:rsidRPr="004A3BA5" w:rsidRDefault="0038114E" w:rsidP="00FB59E1">
                              <w:pPr>
                                <w:jc w:val="center"/>
                                <w:rPr>
                                  <w:rFonts w:ascii="SimSun" w:hAnsi="SimSun"/>
                                  <w:color w:val="000000"/>
                                  <w:sz w:val="18"/>
                                </w:rPr>
                              </w:pPr>
                              <w:r w:rsidRPr="004A3BA5">
                                <w:rPr>
                                  <w:rFonts w:ascii="SimSun" w:hAnsi="SimSun" w:hint="eastAsia"/>
                                  <w:color w:val="000000"/>
                                  <w:sz w:val="18"/>
                                </w:rPr>
                                <w:t>指南改进小组</w:t>
                              </w:r>
                            </w:p>
                          </w:txbxContent>
                        </wps:txbx>
                        <wps:bodyPr rot="0" vert="horz" wrap="square" lIns="18000" tIns="36000" rIns="18000" bIns="36000" anchor="ctr" anchorCtr="0" upright="1">
                          <a:noAutofit/>
                        </wps:bodyPr>
                      </wps:wsp>
                      <wps:wsp>
                        <wps:cNvPr id="109" name="Dikdörtgen 18"/>
                        <wps:cNvSpPr>
                          <a:spLocks noChangeArrowheads="1"/>
                        </wps:cNvSpPr>
                        <wps:spPr bwMode="auto">
                          <a:xfrm>
                            <a:off x="9470" y="6070"/>
                            <a:ext cx="1460" cy="1060"/>
                          </a:xfrm>
                          <a:prstGeom prst="rect">
                            <a:avLst/>
                          </a:prstGeom>
                          <a:solidFill>
                            <a:srgbClr val="C6D9F1"/>
                          </a:solidFill>
                          <a:ln w="25400">
                            <a:solidFill>
                              <a:srgbClr val="243F60"/>
                            </a:solidFill>
                            <a:miter lim="800000"/>
                            <a:headEnd/>
                            <a:tailEnd/>
                          </a:ln>
                        </wps:spPr>
                        <wps:txbx>
                          <w:txbxContent>
                            <w:p w:rsidR="0038114E" w:rsidRPr="004A3BA5" w:rsidRDefault="0038114E" w:rsidP="00FB59E1">
                              <w:pPr>
                                <w:jc w:val="center"/>
                                <w:rPr>
                                  <w:rFonts w:ascii="SimSun" w:hAnsi="SimSun"/>
                                  <w:color w:val="000000"/>
                                  <w:sz w:val="18"/>
                                </w:rPr>
                              </w:pPr>
                              <w:r w:rsidRPr="004A3BA5">
                                <w:rPr>
                                  <w:rFonts w:ascii="SimSun" w:hAnsi="SimSun" w:hint="eastAsia"/>
                                  <w:color w:val="000000"/>
                                  <w:sz w:val="18"/>
                                </w:rPr>
                                <w:t>培训小组</w:t>
                              </w:r>
                            </w:p>
                          </w:txbxContent>
                        </wps:txbx>
                        <wps:bodyPr rot="0" vert="horz" wrap="square" lIns="18000" tIns="36000" rIns="18000" bIns="36000" anchor="ctr" anchorCtr="0" upright="1">
                          <a:noAutofit/>
                        </wps:bodyPr>
                      </wps:wsp>
                      <wps:wsp>
                        <wps:cNvPr id="110" name="Dikdörtgen 26"/>
                        <wps:cNvSpPr>
                          <a:spLocks noChangeArrowheads="1"/>
                        </wps:cNvSpPr>
                        <wps:spPr bwMode="auto">
                          <a:xfrm>
                            <a:off x="1450" y="6240"/>
                            <a:ext cx="2240" cy="890"/>
                          </a:xfrm>
                          <a:prstGeom prst="rect">
                            <a:avLst/>
                          </a:prstGeom>
                          <a:solidFill>
                            <a:srgbClr val="C6D9F1"/>
                          </a:solidFill>
                          <a:ln w="25400">
                            <a:solidFill>
                              <a:srgbClr val="243F60"/>
                            </a:solidFill>
                            <a:miter lim="800000"/>
                            <a:headEnd/>
                            <a:tailEnd/>
                          </a:ln>
                        </wps:spPr>
                        <wps:txbx>
                          <w:txbxContent>
                            <w:p w:rsidR="0038114E" w:rsidRPr="00532A4C" w:rsidRDefault="0038114E" w:rsidP="004A3BA5">
                              <w:pPr>
                                <w:jc w:val="center"/>
                                <w:rPr>
                                  <w:rFonts w:ascii="SimSun" w:hAnsi="SimSun"/>
                                  <w:sz w:val="13"/>
                                  <w:szCs w:val="16"/>
                                </w:rPr>
                              </w:pPr>
                              <w:r w:rsidRPr="004A3BA5">
                                <w:rPr>
                                  <w:rFonts w:ascii="SimSun" w:hAnsi="SimSun" w:hint="eastAsia"/>
                                  <w:color w:val="000000"/>
                                  <w:sz w:val="18"/>
                                </w:rPr>
                                <w:t>质量团队</w:t>
                              </w:r>
                            </w:p>
                          </w:txbxContent>
                        </wps:txbx>
                        <wps:bodyPr rot="0" vert="horz" wrap="square" lIns="18000" tIns="18000" rIns="18000" bIns="18000" anchor="ctr" anchorCtr="0" upright="1">
                          <a:noAutofit/>
                        </wps:bodyPr>
                      </wps:wsp>
                      <wps:wsp>
                        <wps:cNvPr id="111" name="AutoShape 33"/>
                        <wps:cNvCnPr/>
                        <wps:spPr bwMode="auto">
                          <a:xfrm>
                            <a:off x="5680" y="5010"/>
                            <a:ext cx="0" cy="3730"/>
                          </a:xfrm>
                          <a:prstGeom prst="straightConnector1">
                            <a:avLst/>
                          </a:prstGeom>
                          <a:noFill/>
                          <a:ln w="9525">
                            <a:solidFill>
                              <a:srgbClr val="548DD4"/>
                            </a:solidFill>
                            <a:round/>
                            <a:headEnd/>
                            <a:tailEnd/>
                          </a:ln>
                          <a:extLst>
                            <a:ext uri="{909E8E84-426E-40DD-AFC4-6F175D3DCCD1}">
                              <a14:hiddenFill xmlns:a14="http://schemas.microsoft.com/office/drawing/2010/main">
                                <a:noFill/>
                              </a14:hiddenFill>
                            </a:ext>
                          </a:extLst>
                        </wps:spPr>
                        <wps:bodyPr/>
                      </wps:wsp>
                      <wps:wsp>
                        <wps:cNvPr id="112" name="AutoShape 35"/>
                        <wps:cNvCnPr/>
                        <wps:spPr bwMode="auto">
                          <a:xfrm flipH="1">
                            <a:off x="1640" y="8741"/>
                            <a:ext cx="4040" cy="0"/>
                          </a:xfrm>
                          <a:prstGeom prst="straightConnector1">
                            <a:avLst/>
                          </a:prstGeom>
                          <a:noFill/>
                          <a:ln w="9525">
                            <a:solidFill>
                              <a:srgbClr val="548DD4"/>
                            </a:solidFill>
                            <a:round/>
                            <a:headEnd/>
                            <a:tailEnd/>
                          </a:ln>
                          <a:extLst>
                            <a:ext uri="{909E8E84-426E-40DD-AFC4-6F175D3DCCD1}">
                              <a14:hiddenFill xmlns:a14="http://schemas.microsoft.com/office/drawing/2010/main">
                                <a:noFill/>
                              </a14:hiddenFill>
                            </a:ext>
                          </a:extLst>
                        </wps:spPr>
                        <wps:bodyPr/>
                      </wps:wsp>
                      <wps:wsp>
                        <wps:cNvPr id="113" name="AutoShape 36"/>
                        <wps:cNvCnPr/>
                        <wps:spPr bwMode="auto">
                          <a:xfrm flipV="1">
                            <a:off x="4186" y="8741"/>
                            <a:ext cx="0" cy="670"/>
                          </a:xfrm>
                          <a:prstGeom prst="straightConnector1">
                            <a:avLst/>
                          </a:prstGeom>
                          <a:noFill/>
                          <a:ln w="9525">
                            <a:solidFill>
                              <a:srgbClr val="548DD4"/>
                            </a:solidFill>
                            <a:round/>
                            <a:headEnd/>
                            <a:tailEnd/>
                          </a:ln>
                          <a:extLst>
                            <a:ext uri="{909E8E84-426E-40DD-AFC4-6F175D3DCCD1}">
                              <a14:hiddenFill xmlns:a14="http://schemas.microsoft.com/office/drawing/2010/main">
                                <a:noFill/>
                              </a14:hiddenFill>
                            </a:ext>
                          </a:extLst>
                        </wps:spPr>
                        <wps:bodyPr/>
                      </wps:wsp>
                      <wps:wsp>
                        <wps:cNvPr id="114" name="AutoShape 38"/>
                        <wps:cNvCnPr/>
                        <wps:spPr bwMode="auto">
                          <a:xfrm>
                            <a:off x="5680" y="8741"/>
                            <a:ext cx="4283" cy="0"/>
                          </a:xfrm>
                          <a:prstGeom prst="straightConnector1">
                            <a:avLst/>
                          </a:prstGeom>
                          <a:noFill/>
                          <a:ln w="9525">
                            <a:solidFill>
                              <a:srgbClr val="548DD4"/>
                            </a:solidFill>
                            <a:round/>
                            <a:headEnd/>
                            <a:tailEnd/>
                          </a:ln>
                          <a:extLst>
                            <a:ext uri="{909E8E84-426E-40DD-AFC4-6F175D3DCCD1}">
                              <a14:hiddenFill xmlns:a14="http://schemas.microsoft.com/office/drawing/2010/main">
                                <a:noFill/>
                              </a14:hiddenFill>
                            </a:ext>
                          </a:extLst>
                        </wps:spPr>
                        <wps:bodyPr/>
                      </wps:wsp>
                      <wps:wsp>
                        <wps:cNvPr id="115" name="AutoShape 39"/>
                        <wps:cNvCnPr/>
                        <wps:spPr bwMode="auto">
                          <a:xfrm flipV="1">
                            <a:off x="9963" y="8741"/>
                            <a:ext cx="0" cy="670"/>
                          </a:xfrm>
                          <a:prstGeom prst="straightConnector1">
                            <a:avLst/>
                          </a:prstGeom>
                          <a:noFill/>
                          <a:ln w="9525">
                            <a:solidFill>
                              <a:srgbClr val="548DD4"/>
                            </a:solidFill>
                            <a:round/>
                            <a:headEnd/>
                            <a:tailEnd/>
                          </a:ln>
                          <a:extLst>
                            <a:ext uri="{909E8E84-426E-40DD-AFC4-6F175D3DCCD1}">
                              <a14:hiddenFill xmlns:a14="http://schemas.microsoft.com/office/drawing/2010/main">
                                <a:noFill/>
                              </a14:hiddenFill>
                            </a:ext>
                          </a:extLst>
                        </wps:spPr>
                        <wps:bodyPr/>
                      </wps:wsp>
                      <wps:wsp>
                        <wps:cNvPr id="116" name="Rectangle 41" descr="UNIT LEADER 4"/>
                        <wps:cNvSpPr>
                          <a:spLocks noChangeArrowheads="1"/>
                        </wps:cNvSpPr>
                        <wps:spPr bwMode="auto">
                          <a:xfrm>
                            <a:off x="9092" y="9407"/>
                            <a:ext cx="1725" cy="850"/>
                          </a:xfrm>
                          <a:prstGeom prst="rect">
                            <a:avLst/>
                          </a:prstGeom>
                          <a:solidFill>
                            <a:srgbClr val="C6D9F1"/>
                          </a:solidFill>
                          <a:ln w="25400">
                            <a:solidFill>
                              <a:srgbClr val="000000"/>
                            </a:solidFill>
                            <a:miter lim="800000"/>
                            <a:headEnd/>
                            <a:tailEnd/>
                          </a:ln>
                        </wps:spPr>
                        <wps:txbx>
                          <w:txbxContent>
                            <w:p w:rsidR="0038114E" w:rsidRPr="004A3BA5" w:rsidRDefault="0038114E" w:rsidP="00FB59E1">
                              <w:pPr>
                                <w:jc w:val="center"/>
                                <w:rPr>
                                  <w:rFonts w:ascii="SimSun" w:hAnsi="SimSun"/>
                                  <w:sz w:val="18"/>
                                </w:rPr>
                              </w:pPr>
                              <w:r w:rsidRPr="004A3BA5">
                                <w:rPr>
                                  <w:rFonts w:ascii="SimSun" w:hAnsi="SimSun" w:hint="eastAsia"/>
                                  <w:color w:val="000000"/>
                                  <w:sz w:val="18"/>
                                </w:rPr>
                                <w:t>单元负责人</w:t>
                              </w:r>
                              <w:r w:rsidRPr="004A3BA5">
                                <w:rPr>
                                  <w:rFonts w:ascii="SimSun" w:hAnsi="SimSun"/>
                                  <w:color w:val="000000"/>
                                  <w:sz w:val="18"/>
                                </w:rPr>
                                <w:t>4</w:t>
                              </w:r>
                            </w:p>
                          </w:txbxContent>
                        </wps:txbx>
                        <wps:bodyPr rot="0" vert="horz" wrap="square" lIns="18000" tIns="36000" rIns="18000" bIns="36000" anchor="t" anchorCtr="0" upright="1">
                          <a:noAutofit/>
                        </wps:bodyPr>
                      </wps:wsp>
                      <wps:wsp>
                        <wps:cNvPr id="119" name="Rectangle 42"/>
                        <wps:cNvSpPr>
                          <a:spLocks noChangeArrowheads="1"/>
                        </wps:cNvSpPr>
                        <wps:spPr bwMode="auto">
                          <a:xfrm>
                            <a:off x="8858" y="10710"/>
                            <a:ext cx="2243" cy="939"/>
                          </a:xfrm>
                          <a:prstGeom prst="rect">
                            <a:avLst/>
                          </a:prstGeom>
                          <a:solidFill>
                            <a:srgbClr val="C6D9F1"/>
                          </a:solidFill>
                          <a:ln w="25400">
                            <a:solidFill>
                              <a:srgbClr val="000000"/>
                            </a:solidFill>
                            <a:miter lim="800000"/>
                            <a:headEnd/>
                            <a:tailEnd/>
                          </a:ln>
                        </wps:spPr>
                        <wps:txbx>
                          <w:txbxContent>
                            <w:p w:rsidR="0038114E" w:rsidRPr="004A3BA5" w:rsidRDefault="0038114E" w:rsidP="00FB59E1">
                              <w:pPr>
                                <w:jc w:val="center"/>
                                <w:rPr>
                                  <w:rFonts w:ascii="SimSun" w:hAnsi="SimSun"/>
                                  <w:sz w:val="18"/>
                                </w:rPr>
                              </w:pPr>
                              <w:r w:rsidRPr="004A3BA5">
                                <w:rPr>
                                  <w:rFonts w:ascii="SimSun" w:hAnsi="SimSun"/>
                                  <w:sz w:val="18"/>
                                </w:rPr>
                                <w:t>4.</w:t>
                              </w:r>
                              <w:r w:rsidRPr="004A3BA5">
                                <w:rPr>
                                  <w:rFonts w:ascii="SimSun" w:hAnsi="SimSun" w:hint="eastAsia"/>
                                  <w:sz w:val="18"/>
                                </w:rPr>
                                <w:t>生物技术</w:t>
                              </w:r>
                            </w:p>
                          </w:txbxContent>
                        </wps:txbx>
                        <wps:bodyPr rot="0" vert="horz" wrap="square" lIns="18000" tIns="36000" rIns="18000" bIns="36000" anchor="t" anchorCtr="0" upright="1">
                          <a:noAutofit/>
                        </wps:bodyPr>
                      </wps:wsp>
                      <wps:wsp>
                        <wps:cNvPr id="120" name="AutoShape 43"/>
                        <wps:cNvCnPr/>
                        <wps:spPr bwMode="auto">
                          <a:xfrm>
                            <a:off x="9963" y="10261"/>
                            <a:ext cx="0" cy="453"/>
                          </a:xfrm>
                          <a:prstGeom prst="straightConnector1">
                            <a:avLst/>
                          </a:prstGeom>
                          <a:noFill/>
                          <a:ln w="9525">
                            <a:solidFill>
                              <a:srgbClr val="548DD4"/>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77" o:spid="_x0000_s1026" style="position:absolute;left:0;text-align:left;margin-left:2.15pt;margin-top:17.85pt;width:413.55pt;height:354.35pt;z-index:251649024" coordorigin="670,2340" coordsize="10431,97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">
                <v:line id="Düz Bağlayıcı 14" o:spid="_x0000_s1027" style="position:absolute;visibility:visible;mso-wrap-style:square" from="10210,5560" to="10210,60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TFpjcIAAADbAAAADwAAAGRycy9kb3ducmV2LnhtbESPwWrDMBBE74X8g9hAb43cHoxxooQQ&#10;WiikhNrOByzWxjKxVsZSbefvo0Cgx2Fm3jCb3Ww7MdLgW8cK3lcJCOLa6ZYbBefq6y0D4QOyxs4x&#10;KbiRh9128bLBXLuJCxrL0IgIYZ+jAhNCn0vpa0MW/cr1xNG7uMFiiHJopB5winDbyY8kSaXFluOC&#10;wZ4Ohupr+WcVND+Oil7L42jH364qzfnkP69KvS7n/RpEoDn8h5/tb60gS+HxJf4Aub0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TFpjcIAAADbAAAADwAAAAAAAAAAAAAA&#10;AAChAgAAZHJzL2Rvd25yZXYueG1sUEsFBgAAAAAEAAQA+QAAAJADAAAAAA==&#10;" strokecolor="#4579b8"/>
                <v:line id="Düz Bağlayıcı 31" o:spid="_x0000_s1028" style="position:absolute;visibility:visible;mso-wrap-style:square" from="2560,5500" to="2560,62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n3MFsEAAADbAAAADwAAAGRycy9kb3ducmV2LnhtbESP0YrCMBRE3wX/IVzBN03dB1e6piLi&#10;gqDIWv2AS3O3KW1uShNr/XsjLOzjMDNnmPVmsI3oqfOVYwWLeQKCuHC64lLB7fo9W4HwAVlj45gU&#10;PMnDJhuP1phq9+AL9XkoRYSwT1GBCaFNpfSFIYt+7lri6P26zmKIsiul7vAR4baRH0mylBYrjgsG&#10;W9oZKur8bhWUJ0eXVstjb/uf5pqb29nva6Wmk2H7BSLQEP7Df+2DVrD6hPeX+ANk9g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KfcwWwQAAANsAAAAPAAAAAAAAAAAAAAAA&#10;AKECAABkcnMvZG93bnJldi54bWxQSwUGAAAAAAQABAD5AAAAjwMAAAAA&#10;" strokecolor="#4579b8"/>
                <v:line id="Düz Bağlayıcı 32" o:spid="_x0000_s1029" style="position:absolute;visibility:visible;mso-wrap-style:square" from="8040,5560" to="8040,60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" strokecolor="#4579b8"/>
                <v:line id="Düz Bağlayıcı 33" o:spid="_x0000_s1030" style="position:absolute;visibility:visible;mso-wrap-style:square" from="8960,5010" to="9440,5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79/8EAAADbAAAADwAAAGRycy9kb3ducmV2LnhtbESP0YrCMBRE3xf8h3AF39bUfRDtmoqI&#10;C4KyaPUDLs3dprS5KU2s9e/NguDjMDNnmNV6sI3oqfOVYwWzaQKCuHC64lLB9fLzuQDhA7LGxjEp&#10;eJCHdTb6WGGq3Z3P1OehFBHCPkUFJoQ2ldIXhiz6qWuJo/fnOoshyq6UusN7hNtGfiXJXFqsOC4Y&#10;bGlrqKjzm1VQHh2dWy0Pve1PzSU311+/q5WajIfNN4hAQ3iHX+29VrBYwv+X+ANk9gQ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Urv3/wQAAANsAAAAPAAAAAAAAAAAAAAAA&#10;AKECAABkcnMvZG93bnJldi54bWxQSwUGAAAAAAQABAD5AAAAjwMAAAAA&#10;" strokecolor="#4579b8"/>
                <v:rect id="Dikdörtgen 2" o:spid="_x0000_s1031" style="position:absolute;left:4460;top:2340;width:2400;height:9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R4o78A&#10;AADbAAAADwAAAGRycy9kb3ducmV2LnhtbERPyWrDMBC9F/IPYgK9NXK6hMSxbEKhpPTQrB8wWOOF&#10;SCNjKbb799Wh0OPj7VkxWSMG6n3rWMFykYAgLp1uuVZwvXw8rUH4gKzROCYFP+ShyGcPGabajXyi&#10;4RxqEUPYp6igCaFLpfRlQxb9wnXEkatcbzFE2NdS9zjGcGvkc5KspMWWY0ODHb03VN7Od6tg//WC&#10;VL7R4b437WR23746vnqlHufTbgsi0BT+xX/uT61gE9fHL/EHyPw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pRHijvwAAANsAAAAPAAAAAAAAAAAAAAAAAJgCAABkcnMvZG93bnJl&#10;di54bWxQSwUGAAAAAAQABAD1AAAAhAMAAAAA&#10;" fillcolor="#c6d9f1" strokecolor="#1f497d" strokeweight="2pt">
                  <v:textbox inset=".5mm,1mm,.5mm,1mm">
                    <w:txbxContent>
                      <w:p w:rsidR="0038114E" w:rsidRPr="004A3BA5" w:rsidRDefault="0038114E" w:rsidP="00FB59E1">
                        <w:pPr>
                          <w:jc w:val="center"/>
                          <w:rPr>
                            <w:rFonts w:ascii="SimSun" w:hAnsi="SimSun"/>
                            <w:color w:val="000000"/>
                            <w:sz w:val="13"/>
                            <w:szCs w:val="16"/>
                          </w:rPr>
                        </w:pPr>
                        <w:r w:rsidRPr="004A3BA5">
                          <w:rPr>
                            <w:rFonts w:ascii="SimSun" w:hAnsi="SimSun" w:cs="SimSun" w:hint="eastAsia"/>
                            <w:sz w:val="18"/>
                          </w:rPr>
                          <w:t>专利部门负责人</w:t>
                        </w:r>
                      </w:p>
                    </w:txbxContent>
                  </v:textbox>
                </v:rect>
                <v:rect id="Dikdörtgen 3" o:spid="_x0000_s1032" style="position:absolute;left:1640;top:4490;width:1790;height:10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qO/cUA&#10;AADbAAAADwAAAGRycy9kb3ducmV2LnhtbESPQWvCQBCF74X+h2UKvdWNUorGrFIEpYhIa83B25Ad&#10;k9DsbLq7Jum/dwuCx8eb97152XIwjejI+dqygvEoAUFcWF1zqeD4vX6ZgvABWWNjmRT8kYfl4vEh&#10;w1Tbnr+oO4RSRAj7FBVUIbSplL6oyKAf2ZY4emfrDIYoXSm1wz7CTSMnSfImDdYcGypsaVVR8XO4&#10;mPgG7n/z1eaS7Ix75c1n0c62+Ump56fhfQ4i0BDux7f0h1YwG8P/lggAubg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Oo79xQAAANsAAAAPAAAAAAAAAAAAAAAAAJgCAABkcnMv&#10;ZG93bnJldi54bWxQSwUGAAAAAAQABAD1AAAAigMAAAAA&#10;" fillcolor="#c6d9f1" strokecolor="#243f60" strokeweight="2pt">
                  <v:textbox inset=".5mm,1mm,.5mm,1mm">
                    <w:txbxContent>
                      <w:p w:rsidR="0038114E" w:rsidRPr="004A3BA5" w:rsidRDefault="0038114E" w:rsidP="00FB59E1">
                        <w:pPr>
                          <w:jc w:val="center"/>
                          <w:rPr>
                            <w:rFonts w:ascii="SimSun" w:hAnsi="SimSun"/>
                            <w:color w:val="000000"/>
                            <w:sz w:val="18"/>
                          </w:rPr>
                        </w:pPr>
                        <w:r w:rsidRPr="004A3BA5">
                          <w:rPr>
                            <w:rFonts w:ascii="SimSun" w:hAnsi="SimSun" w:hint="eastAsia"/>
                            <w:color w:val="000000"/>
                            <w:sz w:val="18"/>
                          </w:rPr>
                          <w:t>质量管理者</w:t>
                        </w:r>
                      </w:p>
                    </w:txbxContent>
                  </v:textbox>
                </v:rect>
                <v:line id="Düz Bağlayıcı 7" o:spid="_x0000_s1033" style="position:absolute;visibility:visible;mso-wrap-style:square" from="3430,5010" to="5680,5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9P5U8EAAADbAAAADwAAAGRycy9kb3ducmV2LnhtbESP0YrCMBRE3wX/IVxh3zTVh0WrqYi4&#10;ILiIVj/g0lyb0uamNNna/fvNguDjMDNnmM12sI3oqfOVYwXzWQKCuHC64lLB/fY1XYLwAVlj45gU&#10;/JKHbTYebTDV7slX6vNQighhn6ICE0KbSukLQxb9zLXE0Xu4zmKIsiul7vAZ4baRiyT5lBYrjgsG&#10;W9obKur8xyoovx1dWy1Pve0vzS0397M/1Ep9TIbdGkSgIbzDr/ZRK1gt4P9L/AEy+w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0/lTwQAAANsAAAAPAAAAAAAAAAAAAAAA&#10;AKECAABkcnMvZG93bnJldi54bWxQSwUGAAAAAAQABAD5AAAAjwMAAAAA&#10;" strokecolor="#4579b8"/>
                <v:line id="Düz Bağlayıcı 11" o:spid="_x0000_s1034" style="position:absolute;flip:y;visibility:visible;mso-wrap-style:square" from="5680,3290" to="5680,5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hhxt74AAADbAAAADwAAAGRycy9kb3ducmV2LnhtbESPSwvCMBCE74L/IazgTVMVfFSjiCB4&#10;EMHXfWm2D2w2pYm1/nsjCB6H2flmZ7VpTSkaql1hWcFoGIEgTqwuOFNwu+4HcxDOI2ssLZOCNznY&#10;rLudFcbavvhMzcVnIkDYxagg976KpXRJTgbd0FbEwUttbdAHWWdS1/gKcFPKcRRNpcGCQ0OOFe1y&#10;Sh6XpwlvnN+PhbRHamaUUurup92xJaX6vXa7BOGp9f/jX/qgFSwm8N0SACDXHw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qGHG3vgAAANsAAAAPAAAAAAAAAAAAAAAAAKEC&#10;AABkcnMvZG93bnJldi54bWxQSwUGAAAAAAQABAD5AAAAjAMAAAAA&#10;" strokecolor="#4579b8"/>
                <v:rect id="Dikdörtgen 15" o:spid="_x0000_s1035" style="position:absolute;left:3130;top:9411;width:2070;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gqcUA&#10;AADbAAAADwAAAGRycy9kb3ducmV2LnhtbESPQWvCQBSE70L/w/IKvZlNbRCbuoooRcVSqS09P7Kv&#10;STD7NmS3JvHXu4LgcZiZb5jpvDOVOFHjSssKnqMYBHFmdcm5gp/v9+EEhPPIGivLpKAnB/PZw2CK&#10;qbYtf9Hp4HMRIOxSVFB4X6dSuqwggy6yNXHw/mxj0AfZ5FI32Aa4qeQojsfSYMlhocCalgVlx8O/&#10;UfC7X2978/Fik9VnX+ndImmTs1Xq6bFbvIHw1Pl7+NbeaAWvCVy/hB8gZ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L6CpxQAAANsAAAAPAAAAAAAAAAAAAAAAAJgCAABkcnMv&#10;ZG93bnJldi54bWxQSwUGAAAAAAQABAD1AAAAigMAAAAA&#10;" fillcolor="#c6d9f1" strokecolor="#243f60" strokeweight="2pt">
                  <v:textbox inset=".5mm,1mm,.5mm,1mm">
                    <w:txbxContent>
                      <w:p w:rsidR="0038114E" w:rsidRPr="004A3BA5" w:rsidRDefault="0038114E" w:rsidP="00FB59E1">
                        <w:pPr>
                          <w:jc w:val="center"/>
                          <w:rPr>
                            <w:rFonts w:ascii="SimSun" w:hAnsi="SimSun"/>
                            <w:color w:val="000000"/>
                            <w:sz w:val="18"/>
                          </w:rPr>
                        </w:pPr>
                        <w:r w:rsidRPr="004A3BA5">
                          <w:rPr>
                            <w:rFonts w:ascii="SimSun" w:hAnsi="SimSun" w:hint="eastAsia"/>
                            <w:color w:val="000000"/>
                            <w:sz w:val="18"/>
                          </w:rPr>
                          <w:t>单元负责人</w:t>
                        </w:r>
                        <w:r w:rsidRPr="004A3BA5">
                          <w:rPr>
                            <w:rFonts w:ascii="SimSun" w:hAnsi="SimSun"/>
                            <w:color w:val="000000"/>
                            <w:sz w:val="18"/>
                          </w:rPr>
                          <w:t>2</w:t>
                        </w:r>
                      </w:p>
                    </w:txbxContent>
                  </v:textbox>
                </v:rect>
                <v:rect id="Dikdörtgen 16" o:spid="_x0000_s1036" style="position:absolute;left:670;top:9411;width:1890;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MFMsUA&#10;AADbAAAADwAAAGRycy9kb3ducmV2LnhtbESPQWvCQBSE70L/w/IEb7qxTcVGV5EWsUVp0YrnR/aZ&#10;hGbfhuxqkv76bkHwOMzMN8x82ZpSXKl2hWUF41EEgji1uuBMwfF7PZyCcB5ZY2mZFHTkYLl46M0x&#10;0bbhPV0PPhMBwi5BBbn3VSKlS3My6Ea2Ig7e2dYGfZB1JnWNTYCbUj5G0UQaLDgs5FjRa07pz+Fi&#10;FJy+Nh+d2T3Z+O2zK/V2FTfxr1Vq0G9XMxCeWn8P39rvWsHLM/x/CT9AL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YwUyxQAAANsAAAAPAAAAAAAAAAAAAAAAAJgCAABkcnMv&#10;ZG93bnJldi54bWxQSwUGAAAAAAQABAD1AAAAigMAAAAA&#10;" fillcolor="#c6d9f1" strokecolor="#243f60" strokeweight="2pt">
                  <v:textbox inset=".5mm,1mm,.5mm,1mm">
                    <w:txbxContent>
                      <w:p w:rsidR="0038114E" w:rsidRPr="004A3BA5" w:rsidRDefault="0038114E" w:rsidP="00FB59E1">
                        <w:pPr>
                          <w:jc w:val="center"/>
                          <w:rPr>
                            <w:rFonts w:ascii="SimSun" w:hAnsi="SimSun"/>
                            <w:color w:val="000000"/>
                            <w:sz w:val="18"/>
                          </w:rPr>
                        </w:pPr>
                        <w:r w:rsidRPr="004A3BA5">
                          <w:rPr>
                            <w:rFonts w:ascii="SimSun" w:hAnsi="SimSun" w:hint="eastAsia"/>
                            <w:color w:val="000000"/>
                            <w:sz w:val="18"/>
                          </w:rPr>
                          <w:t>单元负责人</w:t>
                        </w:r>
                        <w:r w:rsidRPr="004A3BA5">
                          <w:rPr>
                            <w:rFonts w:ascii="SimSun" w:hAnsi="SimSun"/>
                            <w:color w:val="000000"/>
                            <w:sz w:val="18"/>
                          </w:rPr>
                          <w:t>1</w:t>
                        </w:r>
                      </w:p>
                    </w:txbxContent>
                  </v:textbox>
                </v:rect>
                <v:rect id="Dikdörtgen 19" o:spid="_x0000_s1037" style="position:absolute;left:6363;top:9411;width:1861;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GbRcUA&#10;AADbAAAADwAAAGRycy9kb3ducmV2LnhtbESPQWvCQBSE7wX/w/KE3szGNohGV5GWUkWxVEvPj+wz&#10;CWbfhuzWJP31XUHocZiZb5jFqjOVuFLjSssKxlEMgjizuuRcwdfpbTQF4TyyxsoyKejJwWo5eFhg&#10;qm3Ln3Q9+lwECLsUFRTe16mULivIoItsTRy8s20M+iCbXOoG2wA3lXyK44k0WHJYKLCml4Kyy/HH&#10;KPj+eN/2Zv9sk9dDX+ndOmmTX6vU47Bbz0F46vx/+N7eaAWzCdy+hB8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sZtFxQAAANsAAAAPAAAAAAAAAAAAAAAAAJgCAABkcnMv&#10;ZG93bnJldi54bWxQSwUGAAAAAAQABAD1AAAAigMAAAAA&#10;" fillcolor="#c6d9f1" strokecolor="#243f60" strokeweight="2pt">
                  <v:textbox inset=".5mm,1mm,.5mm,1mm">
                    <w:txbxContent>
                      <w:p w:rsidR="0038114E" w:rsidRPr="004A3BA5" w:rsidRDefault="0038114E" w:rsidP="00FB59E1">
                        <w:pPr>
                          <w:jc w:val="center"/>
                          <w:rPr>
                            <w:rFonts w:ascii="SimSun" w:hAnsi="SimSun"/>
                            <w:color w:val="000000"/>
                            <w:sz w:val="18"/>
                          </w:rPr>
                        </w:pPr>
                        <w:r w:rsidRPr="004A3BA5">
                          <w:rPr>
                            <w:rFonts w:ascii="SimSun" w:hAnsi="SimSun" w:hint="eastAsia"/>
                            <w:color w:val="000000"/>
                            <w:sz w:val="18"/>
                          </w:rPr>
                          <w:t>单元负责人</w:t>
                        </w:r>
                        <w:r w:rsidRPr="004A3BA5">
                          <w:rPr>
                            <w:rFonts w:ascii="SimSun" w:hAnsi="SimSun"/>
                            <w:color w:val="000000"/>
                            <w:sz w:val="18"/>
                          </w:rPr>
                          <w:t>3</w:t>
                        </w:r>
                      </w:p>
                    </w:txbxContent>
                  </v:textbox>
                </v:rect>
                <v:line id="Düz Bağlayıcı 21" o:spid="_x0000_s1038" style="position:absolute;visibility:visible;mso-wrap-style:square" from="1640,8741" to="1640,94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6Ray8MAAADbAAAADwAAAGRycy9kb3ducmV2LnhtbESP0WrCQBRE3wv9h+UWfGs27YO2qWuQ&#10;UkFQpCZ+wCV7zQazd0N2TeLfu4WCj8PMnGGW+WRbMVDvG8cK3pIUBHHldMO1glO5ef0A4QOyxtYx&#10;KbiRh3z1/LTETLuRjzQUoRYRwj5DBSaELpPSV4Ys+sR1xNE7u95iiLKvpe5xjHDbyvc0nUuLDccF&#10;gx19G6ouxdUqqPeOjp2Wu8EOv21ZmNPB/1yUmr1M6y8QgabwCP+3t1rB5wL+vsQfIFd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kWsvDAAAA2wAAAA8AAAAAAAAAAAAA&#10;AAAAoQIAAGRycy9kb3ducmV2LnhtbFBLBQYAAAAABAAEAPkAAACRAwAAAAA=&#10;" strokecolor="#4579b8"/>
                <v:line id="Düz Bağlayıcı 22" o:spid="_x0000_s1039" style="position:absolute;visibility:visible;mso-wrap-style:square" from="7300,8741" to="7300,94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jvOub4AAADbAAAADwAAAGRycy9kb3ducmV2LnhtbERPzYrCMBC+C75DGMGbpu5B3NpURFwQ&#10;FFmrDzA0Y1NsJqWJtb69OSzs8eP7zzaDbURPna8dK1jMExDEpdM1Vwpu15/ZCoQPyBobx6TgTR42&#10;+XiUYardiy/UF6ESMYR9igpMCG0qpS8NWfRz1xJH7u46iyHCrpK6w1cMt438SpKltFhzbDDY0s5Q&#10;+SieVkF1cnRptTz2tv9troW5nf3+odR0MmzXIAIN4V/85z5oBd9xbPwSf4DMPw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O865vgAAANsAAAAPAAAAAAAAAAAAAAAAAKEC&#10;AABkcnMvZG93bnJldi54bWxQSwUGAAAAAAQABAD5AAAAjAMAAAAA&#10;" strokecolor="#4579b8"/>
                <v:rect id="Dikdörtgen 23" o:spid="_x0000_s1040" style="position:absolute;left:670;top:10660;width:1890;height:9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yC+8QA&#10;AADbAAAADwAAAGRycy9kb3ducmV2LnhtbESPT2sCMRDF74LfIYzgTbOKSHdrFBEUKUXqv0Nvw2a6&#10;u3QzWZOo67c3hYLHx5v3e/Nmi9bU4kbOV5YVjIYJCOLc6ooLBafjevAGwgdkjbVlUvAgD4t5tzPD&#10;TNs77+l2CIWIEPYZKihDaDIpfV6SQT+0DXH0fqwzGKJ0hdQO7xFuajlOkqk0WHFsKLGhVUn57+Fq&#10;4hu4u5xXm2vyadyEN195k36cv5Xq99rlO4hAbXgd/6e3WkGawt+WCAA5f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hMgvvEAAAA2wAAAA8AAAAAAAAAAAAAAAAAmAIAAGRycy9k&#10;b3ducmV2LnhtbFBLBQYAAAAABAAEAPUAAACJAwAAAAA=&#10;" fillcolor="#c6d9f1" strokecolor="#243f60" strokeweight="2pt">
                  <v:textbox inset=".5mm,1mm,.5mm,1mm">
                    <w:txbxContent>
                      <w:p w:rsidR="0038114E" w:rsidRPr="004A3BA5" w:rsidRDefault="0038114E" w:rsidP="00FB59E1">
                        <w:pPr>
                          <w:jc w:val="center"/>
                          <w:rPr>
                            <w:rFonts w:ascii="SimSun" w:hAnsi="SimSun"/>
                            <w:color w:val="000000"/>
                            <w:sz w:val="18"/>
                          </w:rPr>
                        </w:pPr>
                        <w:r w:rsidRPr="004A3BA5">
                          <w:rPr>
                            <w:rFonts w:ascii="SimSun" w:hAnsi="SimSun"/>
                            <w:color w:val="000000"/>
                            <w:sz w:val="18"/>
                          </w:rPr>
                          <w:t>1.</w:t>
                        </w:r>
                        <w:r w:rsidRPr="004A3BA5">
                          <w:rPr>
                            <w:rFonts w:ascii="SimSun" w:hAnsi="SimSun" w:hint="eastAsia"/>
                            <w:color w:val="000000"/>
                            <w:sz w:val="18"/>
                          </w:rPr>
                          <w:t>机械</w:t>
                        </w:r>
                        <w:r w:rsidRPr="004A3BA5">
                          <w:rPr>
                            <w:rFonts w:ascii="SimSun" w:hAnsi="SimSun"/>
                            <w:color w:val="000000"/>
                            <w:sz w:val="18"/>
                          </w:rPr>
                          <w:t>-</w:t>
                        </w:r>
                        <w:r w:rsidRPr="004A3BA5">
                          <w:rPr>
                            <w:rFonts w:ascii="SimSun" w:hAnsi="SimSun" w:hint="eastAsia"/>
                            <w:color w:val="000000"/>
                            <w:sz w:val="18"/>
                          </w:rPr>
                          <w:t>结构</w:t>
                        </w:r>
                      </w:p>
                    </w:txbxContent>
                  </v:textbox>
                </v:rect>
                <v:rect id="Dikdörtgen 24" o:spid="_x0000_s1041" style="position:absolute;left:2916;top:10661;width:2400;height:1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8cLTsUA&#10;AADcAAAADwAAAGRycy9kb3ducmV2LnhtbESPQWsCMRCF74X+hzCF3mqiFKlbo4igiEipth56GzbT&#10;3aWbyZpEXf9951DobR7zvjdvpvPet+pCMTWBLQwHBhRxGVzDlYXPj9XTC6iUkR22gcnCjRLMZ/d3&#10;UyxcuPKeLodcKQnhVKCFOueu0DqVNXlMg9ARy+47RI9ZZKy0i3iVcN/qkTFj7bFhuVBjR8uayp/D&#10;2UsNfDsdl+uz2fn4zOv3sptsj1/WPj70i1dQmfr8b/6jN044I/XlGZlAz3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xwtOxQAAANwAAAAPAAAAAAAAAAAAAAAAAJgCAABkcnMv&#10;ZG93bnJldi54bWxQSwUGAAAAAAQABAD1AAAAigMAAAAA&#10;" fillcolor="#c6d9f1" strokecolor="#243f60" strokeweight="2pt">
                  <v:textbox inset=".5mm,1mm,.5mm,1mm">
                    <w:txbxContent>
                      <w:p w:rsidR="0038114E" w:rsidRPr="004A3BA5" w:rsidRDefault="0038114E" w:rsidP="00FB59E1">
                        <w:pPr>
                          <w:jc w:val="center"/>
                          <w:rPr>
                            <w:rFonts w:ascii="SimSun" w:hAnsi="SimSun"/>
                            <w:sz w:val="18"/>
                          </w:rPr>
                        </w:pPr>
                        <w:r w:rsidRPr="004A3BA5">
                          <w:rPr>
                            <w:rFonts w:ascii="SimSun" w:hAnsi="SimSun"/>
                            <w:color w:val="000000"/>
                            <w:sz w:val="18"/>
                          </w:rPr>
                          <w:t>2.</w:t>
                        </w:r>
                        <w:r w:rsidRPr="004A3BA5">
                          <w:rPr>
                            <w:rFonts w:ascii="SimSun" w:hAnsi="SimSun" w:hint="eastAsia"/>
                            <w:color w:val="000000"/>
                            <w:sz w:val="18"/>
                          </w:rPr>
                          <w:t>化学</w:t>
                        </w:r>
                        <w:r w:rsidRPr="004A3BA5">
                          <w:rPr>
                            <w:rFonts w:ascii="SimSun" w:hAnsi="SimSun"/>
                            <w:color w:val="000000"/>
                            <w:sz w:val="18"/>
                          </w:rPr>
                          <w:t>-</w:t>
                        </w:r>
                        <w:r w:rsidRPr="004A3BA5">
                          <w:rPr>
                            <w:rFonts w:ascii="SimSun" w:hAnsi="SimSun" w:hint="eastAsia"/>
                            <w:color w:val="000000"/>
                            <w:sz w:val="18"/>
                          </w:rPr>
                          <w:t>冶金</w:t>
                        </w:r>
                        <w:r w:rsidRPr="004A3BA5">
                          <w:rPr>
                            <w:rFonts w:ascii="SimSun" w:hAnsi="SimSun"/>
                            <w:color w:val="000000"/>
                            <w:sz w:val="18"/>
                          </w:rPr>
                          <w:t>-</w:t>
                        </w:r>
                        <w:r w:rsidRPr="004A3BA5">
                          <w:rPr>
                            <w:rFonts w:ascii="SimSun" w:hAnsi="SimSun" w:hint="eastAsia"/>
                            <w:color w:val="000000"/>
                            <w:sz w:val="18"/>
                          </w:rPr>
                          <w:t>药品</w:t>
                        </w:r>
                        <w:r w:rsidRPr="004A3BA5">
                          <w:rPr>
                            <w:rFonts w:ascii="SimSun" w:hAnsi="SimSun"/>
                            <w:color w:val="000000"/>
                            <w:sz w:val="18"/>
                          </w:rPr>
                          <w:t>-</w:t>
                        </w:r>
                        <w:r w:rsidRPr="004A3BA5">
                          <w:rPr>
                            <w:rFonts w:ascii="SimSun" w:hAnsi="SimSun" w:hint="eastAsia"/>
                            <w:color w:val="000000"/>
                            <w:sz w:val="18"/>
                          </w:rPr>
                          <w:t>食品</w:t>
                        </w:r>
                      </w:p>
                    </w:txbxContent>
                  </v:textbox>
                </v:rect>
                <v:rect id="Dikdörtgen 25" o:spid="_x0000_s1042" style="position:absolute;left:6224;top:10710;width:2110;height:10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Iuu1cUA&#10;AADcAAAADwAAAGRycy9kb3ducmV2LnhtbESPQWsCMRCF70L/Q5iCt5pYiuhqdilCpYgUtfXgbdhM&#10;d5duJtsk6vrvTaHgbYb3vjdvFkVvW3EmHxrHGsYjBYK4dKbhSsPX59vTFESIyAZbx6ThSgGK/GGw&#10;wMy4C+/ovI+VSCEcMtRQx9hlUoayJoth5DripH07bzGm1VfSeLykcNvKZ6Um0mLD6UKNHS1rKn/2&#10;J5tq4MfvYbk6qY31L7zalt1sfThqPXzsX+cgIvXxbv6n303i1Bj+nkkTyP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i67VxQAAANwAAAAPAAAAAAAAAAAAAAAAAJgCAABkcnMv&#10;ZG93bnJldi54bWxQSwUGAAAAAAQABAD1AAAAigMAAAAA&#10;" fillcolor="#c6d9f1" strokecolor="#243f60" strokeweight="2pt">
                  <v:textbox inset=".5mm,1mm,.5mm,1mm">
                    <w:txbxContent>
                      <w:p w:rsidR="0038114E" w:rsidRPr="004A3BA5" w:rsidRDefault="0038114E" w:rsidP="00FB59E1">
                        <w:pPr>
                          <w:jc w:val="center"/>
                          <w:rPr>
                            <w:rFonts w:ascii="SimSun" w:hAnsi="SimSun"/>
                            <w:sz w:val="18"/>
                          </w:rPr>
                        </w:pPr>
                        <w:r w:rsidRPr="004A3BA5">
                          <w:rPr>
                            <w:rFonts w:ascii="SimSun" w:hAnsi="SimSun"/>
                            <w:color w:val="000000"/>
                            <w:sz w:val="18"/>
                          </w:rPr>
                          <w:t>3.</w:t>
                        </w:r>
                        <w:r w:rsidRPr="004A3BA5">
                          <w:rPr>
                            <w:rFonts w:ascii="SimSun" w:hAnsi="SimSun" w:hint="eastAsia"/>
                            <w:color w:val="000000"/>
                            <w:sz w:val="18"/>
                          </w:rPr>
                          <w:t>电气</w:t>
                        </w:r>
                        <w:r w:rsidRPr="004A3BA5">
                          <w:rPr>
                            <w:rFonts w:ascii="SimSun" w:hAnsi="SimSun"/>
                            <w:color w:val="000000"/>
                            <w:sz w:val="18"/>
                          </w:rPr>
                          <w:t>-</w:t>
                        </w:r>
                        <w:r w:rsidRPr="004A3BA5">
                          <w:rPr>
                            <w:rFonts w:ascii="SimSun" w:hAnsi="SimSun" w:hint="eastAsia"/>
                            <w:color w:val="000000"/>
                            <w:sz w:val="18"/>
                          </w:rPr>
                          <w:t>电子</w:t>
                        </w:r>
                        <w:r w:rsidRPr="004A3BA5">
                          <w:rPr>
                            <w:rFonts w:ascii="SimSun" w:hAnsi="SimSun"/>
                            <w:color w:val="000000"/>
                            <w:sz w:val="18"/>
                          </w:rPr>
                          <w:t>-</w:t>
                        </w:r>
                        <w:r w:rsidRPr="004A3BA5">
                          <w:rPr>
                            <w:rFonts w:ascii="SimSun" w:hAnsi="SimSun" w:hint="eastAsia"/>
                            <w:color w:val="000000"/>
                            <w:sz w:val="18"/>
                          </w:rPr>
                          <w:t>计算机</w:t>
                        </w:r>
                      </w:p>
                    </w:txbxContent>
                  </v:textbox>
                </v:rect>
                <v:line id="Düz Bağlayıcı 28" o:spid="_x0000_s1043" style="position:absolute;visibility:visible;mso-wrap-style:square" from="1640,10261" to="1640,106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5s6K8EAAADcAAAADwAAAGRycy9kb3ducmV2LnhtbERPS2rDMBDdF3oHMYXsarlZlOJEMSWk&#10;EEgpje0DDNZUMrZGxlIc5/ZRodDdPN53tuXiBjHTFDrPCl6yHARx63XHRkFTfzy/gQgRWePgmRTc&#10;KEC5e3zYYqH9lc80V9GIFMKhQAU2xrGQMrSWHIbMj8SJ+/GTw5jgZKSe8JrC3SDXef4qHXacGiyO&#10;tLfU9tXFKTCfns6jlqfZzd9DXdnmKxx6pVZPy/sGRKQl/ov/3Eed5udr+H0mXSB3d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HmzorwQAAANwAAAAPAAAAAAAAAAAAAAAA&#10;AKECAABkcnMvZG93bnJldi54bWxQSwUGAAAAAAQABAD5AAAAjwMAAAAA&#10;" strokecolor="#4579b8"/>
                <v:line id="Düz Bağlayıcı 29" o:spid="_x0000_s1044" style="position:absolute;visibility:visible;mso-wrap-style:square" from="4186,10262" to="4186,106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NefsL8AAADcAAAADwAAAGRycy9kb3ducmV2LnhtbERP24rCMBB9X/Afwgi+bVMVZKmNIqIg&#10;uMha/YChGZtiMylNrPXvzcLCvs3hXCdfD7YRPXW+dqxgmqQgiEuna64UXC/7zy8QPiBrbByTghd5&#10;WK9GHzlm2j35TH0RKhFD2GeowITQZlL60pBFn7iWOHI311kMEXaV1B0+Y7ht5CxNF9JizbHBYEtb&#10;Q+W9eFgF1bejc6vlsbf9T3MpzPXkd3elJuNhswQRaAj/4j/3Qcf56Rx+n4kXyNU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qNefsL8AAADcAAAADwAAAAAAAAAAAAAAAACh&#10;AgAAZHJzL2Rvd25yZXYueG1sUEsFBgAAAAAEAAQA+QAAAI0DAAAAAA==&#10;" strokecolor="#4579b8"/>
                <v:line id="Düz Bağlayıcı 30" o:spid="_x0000_s1045" style="position:absolute;visibility:visible;mso-wrap-style:square" from="7300,10261" to="7300,107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z4HxL8AAADcAAAADwAAAGRycy9kb3ducmV2LnhtbERP24rCMBB9X/Afwgi+bVNFZKmNIqIg&#10;uMha/YChGZtiMylNrPXvzcLCvs3hXCdfD7YRPXW+dqxgmqQgiEuna64UXC/7zy8QPiBrbByTghd5&#10;WK9GHzlm2j35TH0RKhFD2GeowITQZlL60pBFn7iWOHI311kMEXaV1B0+Y7ht5CxNF9JizbHBYEtb&#10;Q+W9eFgF1bejc6vlsbf9T3MpzPXkd3elJuNhswQRaAj/4j/3Qcf56Rx+n4kXyNU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Jz4HxL8AAADcAAAADwAAAAAAAAAAAAAAAACh&#10;AgAAZHJzL2Rvd25yZXYueG1sUEsFBgAAAAAEAAQA+QAAAI0DAAAAAA==&#10;" strokecolor="#4579b8"/>
                <v:line id="Düz Bağlayıcı 1" o:spid="_x0000_s1046" style="position:absolute;visibility:visible;mso-wrap-style:square" from="5680,5010" to="7090,5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HKiX78AAADcAAAADwAAAGRycy9kb3ducmV2LnhtbERP24rCMBB9X/Afwgi+bVMFZamNIqIg&#10;uMha/YChGZtiMylNrPXvzcLCvs3hXCdfD7YRPXW+dqxgmqQgiEuna64UXC/7zy8QPiBrbByTghd5&#10;WK9GHzlm2j35TH0RKhFD2GeowITQZlL60pBFn7iWOHI311kMEXaV1B0+Y7ht5CxNF9JizbHBYEtb&#10;Q+W9eFgF1bejc6vlsbf9T3MpzPXkd3elJuNhswQRaAj/4j/3Qcf56Rx+n4kXyNU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SHKiX78AAADcAAAADwAAAAAAAAAAAAAAAACh&#10;AgAAZHJzL2Rvd25yZXYueG1sUEsFBgAAAAAEAAQA+QAAAI0DAAAAAA==&#10;" strokecolor="#4579b8"/>
                <v:rect id="Dikdörtgen 5" o:spid="_x0000_s1047" style="position:absolute;left:7090;top:4490;width:1870;height:10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I2ocYA&#10;AADcAAAADwAAAGRycy9kb3ducmV2LnhtbESPT2sCMRDF74LfIYzQW00qRexqdimCUkop1j8Hb8Nm&#10;3F3cTLZJ1O23bwoFbzO893vzZlH0thVX8qFxrOFprEAQl840XGnY71aPMxAhIhtsHZOGHwpQ5MPB&#10;AjPjbvxF122sRArhkKGGOsYukzKUNVkMY9cRJ+3kvMWYVl9J4/GWwm0rJ0pNpcWG04UaO1rWVJ63&#10;F5tq4Of3Ybm+qA/rn3m9KbuX98NR64dR/zoHEamPd/M//WYSp6bw90yaQOa/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2I2ocYAAADcAAAADwAAAAAAAAAAAAAAAACYAgAAZHJz&#10;L2Rvd25yZXYueG1sUEsFBgAAAAAEAAQA9QAAAIsDAAAAAA==&#10;" fillcolor="#c6d9f1" strokecolor="#243f60" strokeweight="2pt">
                  <v:textbox inset=".5mm,1mm,.5mm,1mm">
                    <w:txbxContent>
                      <w:p w:rsidR="0038114E" w:rsidRPr="004A3BA5" w:rsidRDefault="0038114E" w:rsidP="00FB59E1">
                        <w:pPr>
                          <w:jc w:val="center"/>
                          <w:rPr>
                            <w:rFonts w:ascii="SimSun" w:hAnsi="SimSun"/>
                            <w:color w:val="000000"/>
                            <w:sz w:val="18"/>
                          </w:rPr>
                        </w:pPr>
                        <w:r w:rsidRPr="004A3BA5">
                          <w:rPr>
                            <w:rFonts w:ascii="SimSun" w:hAnsi="SimSun" w:hint="eastAsia"/>
                            <w:color w:val="000000"/>
                            <w:sz w:val="18"/>
                          </w:rPr>
                          <w:t>指南改进管理者</w:t>
                        </w:r>
                      </w:p>
                    </w:txbxContent>
                  </v:textbox>
                </v:rect>
                <v:rect id="Dikdörtgen 8" o:spid="_x0000_s1048" style="position:absolute;left:9440;top:4490;width:1490;height:10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6TOsUA&#10;AADcAAAADwAAAGRycy9kb3ducmV2LnhtbESPQWsCMRCF74L/IYzQmyZKae1qFBEqpRRp13rwNmym&#10;u0s3kzWJuv33piB4m+G9782b+bKzjTiTD7VjDeORAkFcOFNzqeF79zqcgggR2WDjmDT8UYDlot+b&#10;Y2bchb/onMdSpBAOGWqoYmwzKUNRkcUwci1x0n6ctxjT6ktpPF5SuG3kRKknabHmdKHCltYVFb/5&#10;yaYauD3u15uT+rD+kTefRfvyvj9o/TDoVjMQkbp4N9/oN5M49Qz/z6QJ5O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LpM6xQAAANwAAAAPAAAAAAAAAAAAAAAAAJgCAABkcnMv&#10;ZG93bnJldi54bWxQSwUGAAAAAAQABAD1AAAAigMAAAAA&#10;" fillcolor="#c6d9f1" strokecolor="#243f60" strokeweight="2pt">
                  <v:textbox inset=".5mm,1mm,.5mm,1mm">
                    <w:txbxContent>
                      <w:p w:rsidR="0038114E" w:rsidRPr="004A3BA5" w:rsidRDefault="0038114E" w:rsidP="00FB59E1">
                        <w:pPr>
                          <w:jc w:val="center"/>
                          <w:rPr>
                            <w:rFonts w:ascii="SimSun" w:hAnsi="SimSun"/>
                            <w:color w:val="000000"/>
                            <w:sz w:val="18"/>
                          </w:rPr>
                        </w:pPr>
                        <w:r w:rsidRPr="004A3BA5">
                          <w:rPr>
                            <w:rFonts w:ascii="SimSun" w:hAnsi="SimSun" w:hint="eastAsia"/>
                            <w:color w:val="000000"/>
                            <w:sz w:val="18"/>
                          </w:rPr>
                          <w:t>培训管理者</w:t>
                        </w:r>
                      </w:p>
                    </w:txbxContent>
                  </v:textbox>
                </v:rect>
                <v:rect id="Dikdörtgen 17" o:spid="_x0000_s1049" style="position:absolute;left:7090;top:6070;width:1870;height:10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EHSMUA&#10;AADcAAAADwAAAGRycy9kb3ducmV2LnhtbESPQWsCMRCF74X+hzCF3mqiFKlbo4igiEipth56GzbT&#10;3aWbyZpEXf9951DobR7zvjdvpvPet+pCMTWBLQwHBhRxGVzDlYXPj9XTC6iUkR22gcnCjRLMZ/d3&#10;UyxcuPKeLodcKQnhVKCFOueu0DqVNXlMg9ARy+47RI9ZZKy0i3iVcN/qkTFj7bFhuVBjR8uayp/D&#10;2UsNfDsdl+uz2fn4zOv3sptsj1/WPj70i1dQmfr8b/6jN044I23lGZlAz3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sQdIxQAAANwAAAAPAAAAAAAAAAAAAAAAAJgCAABkcnMv&#10;ZG93bnJldi54bWxQSwUGAAAAAAQABAD1AAAAigMAAAAA&#10;" fillcolor="#c6d9f1" strokecolor="#243f60" strokeweight="2pt">
                  <v:textbox inset=".5mm,1mm,.5mm,1mm">
                    <w:txbxContent>
                      <w:p w:rsidR="0038114E" w:rsidRPr="004A3BA5" w:rsidRDefault="0038114E" w:rsidP="00FB59E1">
                        <w:pPr>
                          <w:jc w:val="center"/>
                          <w:rPr>
                            <w:rFonts w:ascii="SimSun" w:hAnsi="SimSun"/>
                            <w:color w:val="000000"/>
                            <w:sz w:val="18"/>
                          </w:rPr>
                        </w:pPr>
                        <w:r w:rsidRPr="004A3BA5">
                          <w:rPr>
                            <w:rFonts w:ascii="SimSun" w:hAnsi="SimSun" w:hint="eastAsia"/>
                            <w:color w:val="000000"/>
                            <w:sz w:val="18"/>
                          </w:rPr>
                          <w:t>指南改进小组</w:t>
                        </w:r>
                      </w:p>
                    </w:txbxContent>
                  </v:textbox>
                </v:rect>
                <v:rect id="Dikdörtgen 18" o:spid="_x0000_s1050" style="position:absolute;left:9470;top:6070;width:1460;height:10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2i08UA&#10;AADcAAAADwAAAGRycy9kb3ducmV2LnhtbESPQWsCMRCF70L/Q5hCb5q0FNHV7FKEipRS1NaDt2Ez&#10;3V26maxJ1PXfN4LgbYb3vjdv5kVvW3EiHxrHGp5HCgRx6UzDlYaf7/fhBESIyAZbx6ThQgGK/GEw&#10;x8y4M2/otI2VSCEcMtRQx9hlUoayJoth5DripP06bzGm1VfSeDyncNvKF6XG0mLD6UKNHS1qKv+2&#10;R5tq4Ndht1ge1af1r7xcl930Y7fX+umxf5uBiNTHu/lGr0zi1BSuz6QJZP4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aLTxQAAANwAAAAPAAAAAAAAAAAAAAAAAJgCAABkcnMv&#10;ZG93bnJldi54bWxQSwUGAAAAAAQABAD1AAAAigMAAAAA&#10;" fillcolor="#c6d9f1" strokecolor="#243f60" strokeweight="2pt">
                  <v:textbox inset=".5mm,1mm,.5mm,1mm">
                    <w:txbxContent>
                      <w:p w:rsidR="0038114E" w:rsidRPr="004A3BA5" w:rsidRDefault="0038114E" w:rsidP="00FB59E1">
                        <w:pPr>
                          <w:jc w:val="center"/>
                          <w:rPr>
                            <w:rFonts w:ascii="SimSun" w:hAnsi="SimSun"/>
                            <w:color w:val="000000"/>
                            <w:sz w:val="18"/>
                          </w:rPr>
                        </w:pPr>
                        <w:r w:rsidRPr="004A3BA5">
                          <w:rPr>
                            <w:rFonts w:ascii="SimSun" w:hAnsi="SimSun" w:hint="eastAsia"/>
                            <w:color w:val="000000"/>
                            <w:sz w:val="18"/>
                          </w:rPr>
                          <w:t>培训小组</w:t>
                        </w:r>
                      </w:p>
                    </w:txbxContent>
                  </v:textbox>
                </v:rect>
                <v:rect id="Dikdörtgen 26" o:spid="_x0000_s1051" style="position:absolute;left:1450;top:6240;width:2240;height:8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4/o0sQA&#10;AADcAAAADwAAAGRycy9kb3ducmV2LnhtbESPQWvDMAyF74X9B6PBbqvTFcbI6oZSNsgOPSwLPYtY&#10;c0JiOcRumv776TDoTeI9vfdpVyx+UDNNsQtsYLPOQBE3wXbsDNQ/n89voGJCtjgEJgM3ilDsH1Y7&#10;zG248jfNVXJKQjjmaKBNacy1jk1LHuM6jMSi/YbJY5J1ctpOeJVwP+iXLHvVHjuWhhZHOrbU9NXF&#10;G4jlR/913t625cXFys36lM71yZinx+XwDirRku7m/+vSCv5G8OUZmUD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6NLEAAAA3AAAAA8AAAAAAAAAAAAAAAAAmAIAAGRycy9k&#10;b3ducmV2LnhtbFBLBQYAAAAABAAEAPUAAACJAwAAAAA=&#10;" fillcolor="#c6d9f1" strokecolor="#243f60" strokeweight="2pt">
                  <v:textbox inset=".5mm,.5mm,.5mm,.5mm">
                    <w:txbxContent>
                      <w:p w:rsidR="0038114E" w:rsidRPr="00532A4C" w:rsidRDefault="0038114E" w:rsidP="004A3BA5">
                        <w:pPr>
                          <w:jc w:val="center"/>
                          <w:rPr>
                            <w:rFonts w:ascii="SimSun" w:hAnsi="SimSun"/>
                            <w:sz w:val="13"/>
                            <w:szCs w:val="16"/>
                          </w:rPr>
                        </w:pPr>
                        <w:r w:rsidRPr="004A3BA5">
                          <w:rPr>
                            <w:rFonts w:ascii="SimSun" w:hAnsi="SimSun" w:hint="eastAsia"/>
                            <w:color w:val="000000"/>
                            <w:sz w:val="18"/>
                          </w:rPr>
                          <w:t>质量团队</w:t>
                        </w:r>
                      </w:p>
                    </w:txbxContent>
                  </v:textbox>
                </v:rect>
                <v:shapetype id="_x0000_t32" coordsize="21600,21600" o:spt="32" o:oned="t" path="m,l21600,21600e" filled="f">
                  <v:path arrowok="t" fillok="f" o:connecttype="none"/>
                  <o:lock v:ext="edit" shapetype="t"/>
                </v:shapetype>
                <v:shape id="AutoShape 33" o:spid="_x0000_s1052" type="#_x0000_t32" style="position:absolute;left:5680;top:5010;width:0;height:373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uz6P8MAAADcAAAADwAAAGRycy9kb3ducmV2LnhtbERPTWvCQBC9C/6HZQQvUjfxIJq6igqC&#10;LfRgzMXbkB2TtLuzIbvR9N93C4Xe5vE+Z7MbrBEP6nzjWEE6T0AQl043XCkorqeXFQgfkDUax6Tg&#10;mzzstuPRBjPtnnyhRx4qEUPYZ6igDqHNpPRlTRb93LXEkbu7zmKIsKuk7vAZw62RiyRZSosNx4Ya&#10;WzrWVH7lvVXwfs+Lt8NhsM7w7bOf9R9La9ZKTSfD/hVEoCH8i//cZx3npyn8PhMvkNs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7s+j/DAAAA3AAAAA8AAAAAAAAAAAAA&#10;AAAAoQIAAGRycy9kb3ducmV2LnhtbFBLBQYAAAAABAAEAPkAAACRAwAAAAA=&#10;" strokecolor="#548dd4"/>
                <v:shape id="AutoShape 35" o:spid="_x0000_s1053" type="#_x0000_t32" style="position:absolute;left:1640;top:8741;width:4040;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pF3tsEAAADcAAAADwAAAGRycy9kb3ducmV2LnhtbERPS2rDMBDdF3IHMYXuajkpCcaNEkpo&#10;QqGruD3AYI0/qTUSkmo7t68Kgezm8b6z3c9mECP50FtWsMxyEMS11T23Cr6/js8FiBCRNQ6WScGV&#10;Aux3i4ctltpOfKaxiq1IIRxKVNDF6EopQ92RwZBZR5y4xnqDMUHfSu1xSuFmkKs830iDPaeGDh0d&#10;Oqp/ql+jYO1ccZL+Orx8Nv5SnS9534R3pZ4e57dXEJHmeBff3B86zV+u4P+ZdIHc/Q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GkXe2wQAAANwAAAAPAAAAAAAAAAAAAAAA&#10;AKECAABkcnMvZG93bnJldi54bWxQSwUGAAAAAAQABAD5AAAAjwMAAAAA&#10;" strokecolor="#548dd4"/>
                <v:shape id="AutoShape 36" o:spid="_x0000_s1054" type="#_x0000_t32" style="position:absolute;left:4186;top:8741;width:0;height:67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d3SLb8AAADcAAAADwAAAGRycy9kb3ducmV2LnhtbERP22oCMRB9F/yHMAXfNKvSIlujFFER&#10;fHL1A4bN7MVuJiGJuv69EQp9m8O5znLdm07cyYfWsoLpJANBXFrdcq3gct6NFyBCRNbYWSYFTwqw&#10;Xg0HS8y1ffCJ7kWsRQrhkKOCJkaXSxnKhgyGiXXEiausNxgT9LXUHh8p3HRylmVf0mDLqaFBR5uG&#10;yt/iZhR8OrfYS//s5sfKX4vTNWursFVq9NH/fIOI1Md/8Z/7oNP86Rzez6QL5OoF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ad3SLb8AAADcAAAADwAAAAAAAAAAAAAAAACh&#10;AgAAZHJzL2Rvd25yZXYueG1sUEsFBgAAAAAEAAQA+QAAAI0DAAAAAA==&#10;" strokecolor="#548dd4"/>
                <v:shape id="AutoShape 38" o:spid="_x0000_s1055" type="#_x0000_t32" style="position:absolute;left:5680;top:8741;width:428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ptZp8MAAADcAAAADwAAAGRycy9kb3ducmV2LnhtbERPTWvCQBC9C/6HZQq9iG4sRTTNRrRQ&#10;aAUPRi/ehuyYpN2dDdmNpv/eLRS8zeN9TrYerBFX6nzjWMF8loAgLp1uuFJwOn5MlyB8QNZoHJOC&#10;X/KwzsejDFPtbnygaxEqEUPYp6igDqFNpfRlTRb9zLXEkbu4zmKIsKuk7vAWw62RL0mykBYbjg01&#10;tvReU/lT9FbB7lKcvrbbwTrD5+9+0u8X1qyUen4aNm8gAg3hIf53f+o4f/4Kf8/EC2R+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6bWafDAAAA3AAAAA8AAAAAAAAAAAAA&#10;AAAAoQIAAGRycy9kb3ducmV2LnhtbFBLBQYAAAAABAAEAPkAAACRAwAAAAA=&#10;" strokecolor="#548dd4"/>
                <v:shape id="AutoShape 39" o:spid="_x0000_s1056" type="#_x0000_t32" style="position:absolute;left:9963;top:8741;width:0;height:67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Xjvwr8AAADcAAAADwAAAGRycy9kb3ducmV2LnhtbERP22oCMRB9F/oPYQTfNKvFIqtRpNgi&#10;+OTqBwyb2YtuJiFJdf17Iwh9m8O5zmrTm07cyIfWsoLpJANBXFrdcq3gfPoZL0CEiKyxs0wKHhRg&#10;s/4YrDDX9s5HuhWxFimEQ44KmhhdLmUoGzIYJtYRJ66y3mBM0NdSe7yncNPJWZZ9SYMtp4YGHX03&#10;VF6LP6Ng7tziV/pH93mo/KU4XrK2CjulRsN+uwQRqY//4rd7r9P86Rxez6QL5PoJ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iXjvwr8AAADcAAAADwAAAAAAAAAAAAAAAACh&#10;AgAAZHJzL2Rvd25yZXYueG1sUEsFBgAAAAAEAAQA+QAAAI0DAAAAAA==&#10;" strokecolor="#548dd4"/>
                <v:rect id="Rectangle 41" o:spid="_x0000_s1057" alt="UNIT LEADER 4" style="position:absolute;left:9092;top:9407;width:1725;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8ZccEA&#10;AADcAAAADwAAAGRycy9kb3ducmV2LnhtbERP22rCQBB9L/QflhF8q5tUDBJdRYSC9kHw8gFDdnJp&#10;s7Pp7ibGv+8WCr7N4VxnvR1NKwZyvrGsIJ0lIIgLqxuuFNyuH29LED4ga2wtk4IHedhuXl/WmGt7&#10;5zMNl1CJGMI+RwV1CF0upS9qMuhntiOOXGmdwRChq6R2eI/hppXvSZJJgw3Hhho72tdUfF96o+BY&#10;0sIMp/21TPr0a545Ovx89kpNJ+NuBSLQGJ7if/dBx/lpBn/Px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5PGXHBAAAA3AAAAA8AAAAAAAAAAAAAAAAAmAIAAGRycy9kb3du&#10;cmV2LnhtbFBLBQYAAAAABAAEAPUAAACGAwAAAAA=&#10;" fillcolor="#c6d9f1" strokeweight="2pt">
                  <v:textbox inset=".5mm,1mm,.5mm,1mm">
                    <w:txbxContent>
                      <w:p w:rsidR="0038114E" w:rsidRPr="004A3BA5" w:rsidRDefault="0038114E" w:rsidP="00FB59E1">
                        <w:pPr>
                          <w:jc w:val="center"/>
                          <w:rPr>
                            <w:rFonts w:ascii="SimSun" w:hAnsi="SimSun"/>
                            <w:sz w:val="18"/>
                          </w:rPr>
                        </w:pPr>
                        <w:r w:rsidRPr="004A3BA5">
                          <w:rPr>
                            <w:rFonts w:ascii="SimSun" w:hAnsi="SimSun" w:hint="eastAsia"/>
                            <w:color w:val="000000"/>
                            <w:sz w:val="18"/>
                          </w:rPr>
                          <w:t>单元负责人</w:t>
                        </w:r>
                        <w:r w:rsidRPr="004A3BA5">
                          <w:rPr>
                            <w:rFonts w:ascii="SimSun" w:hAnsi="SimSun"/>
                            <w:color w:val="000000"/>
                            <w:sz w:val="18"/>
                          </w:rPr>
                          <w:t>4</w:t>
                        </w:r>
                      </w:p>
                    </w:txbxContent>
                  </v:textbox>
                </v:rect>
                <v:rect id="Rectangle 42" o:spid="_x0000_s1058" style="position:absolute;left:8858;top:10710;width:2243;height:9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9CNA8IA&#10;AADcAAAADwAAAGRycy9kb3ducmV2LnhtbERP22oCMRB9F/oPYQq+aXYrFV2NIkLB+lDw8gHDZvbS&#10;biZrkl23f28KBd/mcK6z3g6mET05X1tWkE4TEMS51TWXCq6Xj8kChA/IGhvLpOCXPGw3L6M1Ztre&#10;+UT9OZQihrDPUEEVQptJ6fOKDPqpbYkjV1hnMEToSqkd3mO4aeRbksylwZpjQ4Ut7SvKf86dUfBZ&#10;0Lvpv/aXIunS79nc0eF27JQavw67FYhAQ3iK/90HHeenS/h7Jl4gN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0I0DwgAAANwAAAAPAAAAAAAAAAAAAAAAAJgCAABkcnMvZG93&#10;bnJldi54bWxQSwUGAAAAAAQABAD1AAAAhwMAAAAA&#10;" fillcolor="#c6d9f1" strokeweight="2pt">
                  <v:textbox inset=".5mm,1mm,.5mm,1mm">
                    <w:txbxContent>
                      <w:p w:rsidR="0038114E" w:rsidRPr="004A3BA5" w:rsidRDefault="0038114E" w:rsidP="00FB59E1">
                        <w:pPr>
                          <w:jc w:val="center"/>
                          <w:rPr>
                            <w:rFonts w:ascii="SimSun" w:hAnsi="SimSun"/>
                            <w:sz w:val="18"/>
                          </w:rPr>
                        </w:pPr>
                        <w:r w:rsidRPr="004A3BA5">
                          <w:rPr>
                            <w:rFonts w:ascii="SimSun" w:hAnsi="SimSun"/>
                            <w:sz w:val="18"/>
                          </w:rPr>
                          <w:t>4.</w:t>
                        </w:r>
                        <w:r w:rsidRPr="004A3BA5">
                          <w:rPr>
                            <w:rFonts w:ascii="SimSun" w:hAnsi="SimSun" w:hint="eastAsia"/>
                            <w:sz w:val="18"/>
                          </w:rPr>
                          <w:t>生物技术</w:t>
                        </w:r>
                      </w:p>
                    </w:txbxContent>
                  </v:textbox>
                </v:rect>
                <v:shape id="AutoShape 43" o:spid="_x0000_s1059" type="#_x0000_t32" style="position:absolute;left:9963;top:10261;width:0;height:45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8yVGcUAAADcAAAADwAAAGRycy9kb3ducmV2LnhtbESPQWvCQBCF74L/YRnBi9RNPYiNrqKF&#10;Qi30YOqltyE7JtHd2ZDdaPrvO4dCbzO8N+99s9kN3qk7dbEJbOB5noEiLoNtuDJw/np7WoGKCdmi&#10;C0wGfijCbjsebTC34cEnuhepUhLCMUcDdUptrnUsa/IY56ElFu0SOo9J1q7StsOHhHunF1m21B4b&#10;loYaW3qtqbwVvTfwcSnOx8Nh8MHx97Wf9Z9L716MmU6G/RpUoiH9m/+u363gLwRfnpEJ9PY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8yVGcUAAADcAAAADwAAAAAAAAAA&#10;AAAAAAChAgAAZHJzL2Rvd25yZXYueG1sUEsFBgAAAAAEAAQA+QAAAJMDAAAAAA==&#10;" strokecolor="#548dd4"/>
              </v:group>
            </w:pict>
          </mc:Fallback>
        </mc:AlternateContent>
      </w:r>
      <w:r w:rsidR="004A3BA5">
        <w:rPr>
          <w:rFonts w:ascii="SimHei" w:eastAsia="SimHei" w:hAnsi="SimHei" w:cs="SimSun" w:hint="eastAsia"/>
          <w:bCs/>
          <w:lang w:val="tr-TR"/>
        </w:rPr>
        <w:tab/>
      </w:r>
      <w:r w:rsidR="004A3BA5">
        <w:rPr>
          <w:rFonts w:ascii="SimHei" w:eastAsia="SimHei" w:hAnsi="SimHei" w:cs="SimSun" w:hint="eastAsia"/>
          <w:bCs/>
          <w:lang w:val="tr-TR"/>
        </w:rPr>
        <w:tab/>
      </w:r>
      <w:r w:rsidR="004A3BA5">
        <w:rPr>
          <w:rFonts w:ascii="SimHei" w:eastAsia="SimHei" w:hAnsi="SimHei" w:cs="SimSun" w:hint="eastAsia"/>
          <w:bCs/>
          <w:lang w:val="tr-TR"/>
        </w:rPr>
        <w:tab/>
      </w:r>
      <w:r w:rsidR="004A3BA5">
        <w:rPr>
          <w:rFonts w:ascii="SimHei" w:eastAsia="SimHei" w:hAnsi="SimHei" w:cs="SimSun" w:hint="eastAsia"/>
          <w:bCs/>
          <w:lang w:val="tr-TR"/>
        </w:rPr>
        <w:tab/>
      </w:r>
      <w:r w:rsidR="004A3BA5">
        <w:rPr>
          <w:rFonts w:ascii="SimHei" w:eastAsia="SimHei" w:hAnsi="SimHei" w:cs="SimSun" w:hint="eastAsia"/>
          <w:bCs/>
          <w:lang w:val="tr-TR"/>
        </w:rPr>
        <w:tab/>
      </w:r>
      <w:r w:rsidR="00FB59E1" w:rsidRPr="004A3BA5">
        <w:rPr>
          <w:rFonts w:ascii="SimHei" w:eastAsia="SimHei" w:hAnsi="SimHei" w:cs="SimSun" w:hint="eastAsia"/>
          <w:bCs/>
          <w:lang w:val="tr-TR"/>
        </w:rPr>
        <w:t>质量管理系统</w:t>
      </w:r>
      <w:r w:rsidR="00BB3120" w:rsidRPr="004A3BA5">
        <w:rPr>
          <w:rFonts w:ascii="SimHei" w:eastAsia="SimHei" w:hAnsi="SimHei" w:cs="SimSun" w:hint="eastAsia"/>
          <w:bCs/>
          <w:lang w:val="tr-TR"/>
        </w:rPr>
        <w:t>(</w:t>
      </w:r>
      <w:r w:rsidR="00FB59E1" w:rsidRPr="004A3BA5">
        <w:rPr>
          <w:rFonts w:ascii="SimHei" w:eastAsia="SimHei" w:hAnsi="SimHei" w:cs="SimSun"/>
          <w:bCs/>
          <w:lang w:val="tr-TR"/>
        </w:rPr>
        <w:t>QMS</w:t>
      </w:r>
      <w:r w:rsidR="00BB3120" w:rsidRPr="004A3BA5">
        <w:rPr>
          <w:rFonts w:ascii="SimHei" w:eastAsia="SimHei" w:hAnsi="SimHei" w:cs="SimSun" w:hint="eastAsia"/>
          <w:bCs/>
          <w:lang w:val="tr-TR"/>
        </w:rPr>
        <w:t>)</w:t>
      </w:r>
      <w:r w:rsidR="00FB59E1" w:rsidRPr="004A3BA5">
        <w:rPr>
          <w:rFonts w:ascii="SimHei" w:eastAsia="SimHei" w:hAnsi="SimHei" w:cs="SimSun" w:hint="eastAsia"/>
          <w:bCs/>
          <w:lang w:val="tr-TR"/>
        </w:rPr>
        <w:t>组织图</w:t>
      </w:r>
    </w:p>
    <w:p w:rsidR="004A3BA5" w:rsidRPr="004A3BA5" w:rsidRDefault="004A3BA5" w:rsidP="004A3BA5">
      <w:pPr>
        <w:spacing w:line="276" w:lineRule="auto"/>
        <w:rPr>
          <w:rFonts w:ascii="SimHei" w:eastAsia="SimHei" w:hAnsi="SimHei"/>
          <w:bCs/>
          <w:lang w:val="tr-TR"/>
        </w:rPr>
      </w:pPr>
    </w:p>
    <w:p w:rsidR="00FB59E1" w:rsidRPr="002F4E8F" w:rsidRDefault="00FB59E1" w:rsidP="00FB59E1">
      <w:pPr>
        <w:spacing w:after="200" w:line="276" w:lineRule="auto"/>
        <w:rPr>
          <w:rFonts w:ascii="Calibri" w:hAnsi="Calibri" w:cs="Calibri"/>
          <w:lang w:val="tr-TR"/>
        </w:rPr>
      </w:pPr>
    </w:p>
    <w:p w:rsidR="00FB59E1" w:rsidRPr="002F4E8F" w:rsidRDefault="00FB59E1" w:rsidP="00FB59E1">
      <w:pPr>
        <w:spacing w:after="200" w:line="276" w:lineRule="auto"/>
        <w:rPr>
          <w:rFonts w:ascii="Calibri" w:hAnsi="Calibri" w:cs="Calibri"/>
          <w:lang w:val="tr-TR"/>
        </w:rPr>
      </w:pPr>
    </w:p>
    <w:p w:rsidR="00FB59E1" w:rsidRPr="002F4E8F" w:rsidRDefault="00FB59E1" w:rsidP="00FB59E1">
      <w:pPr>
        <w:spacing w:after="200" w:line="276" w:lineRule="auto"/>
        <w:rPr>
          <w:rFonts w:ascii="Calibri" w:hAnsi="Calibri" w:cs="Calibri"/>
          <w:lang w:val="tr-TR"/>
        </w:rPr>
      </w:pPr>
    </w:p>
    <w:p w:rsidR="00FB59E1" w:rsidRPr="002F4E8F" w:rsidRDefault="00FB59E1" w:rsidP="00FB59E1">
      <w:pPr>
        <w:spacing w:after="200" w:line="276" w:lineRule="auto"/>
        <w:rPr>
          <w:rFonts w:ascii="Calibri" w:hAnsi="Calibri" w:cs="Calibri"/>
          <w:lang w:val="tr-TR"/>
        </w:rPr>
      </w:pPr>
    </w:p>
    <w:p w:rsidR="00FB59E1" w:rsidRPr="002F4E8F" w:rsidRDefault="00FB59E1" w:rsidP="00FB59E1">
      <w:pPr>
        <w:spacing w:after="200" w:line="276" w:lineRule="auto"/>
        <w:rPr>
          <w:rFonts w:ascii="Calibri" w:hAnsi="Calibri" w:cs="Calibri"/>
          <w:lang w:val="tr-TR"/>
        </w:rPr>
      </w:pPr>
    </w:p>
    <w:p w:rsidR="00FB59E1" w:rsidRPr="002F4E8F" w:rsidRDefault="00FB59E1" w:rsidP="00FB59E1">
      <w:pPr>
        <w:spacing w:after="200" w:line="276" w:lineRule="auto"/>
        <w:rPr>
          <w:rFonts w:ascii="Calibri" w:hAnsi="Calibri" w:cs="Calibri"/>
          <w:lang w:val="tr-TR"/>
        </w:rPr>
      </w:pPr>
    </w:p>
    <w:p w:rsidR="00FB59E1" w:rsidRPr="002F4E8F" w:rsidRDefault="00FB59E1" w:rsidP="00FB59E1">
      <w:pPr>
        <w:spacing w:after="200" w:line="276" w:lineRule="auto"/>
        <w:rPr>
          <w:rFonts w:ascii="Calibri" w:hAnsi="Calibri" w:cs="Calibri"/>
          <w:lang w:val="tr-TR"/>
        </w:rPr>
      </w:pPr>
    </w:p>
    <w:p w:rsidR="00FB59E1" w:rsidRPr="002F4E8F" w:rsidRDefault="00FB59E1" w:rsidP="00FB59E1">
      <w:pPr>
        <w:spacing w:after="200" w:line="276" w:lineRule="auto"/>
        <w:rPr>
          <w:rFonts w:ascii="Calibri" w:hAnsi="Calibri" w:cs="Calibri"/>
          <w:lang w:val="tr-TR"/>
        </w:rPr>
      </w:pPr>
    </w:p>
    <w:p w:rsidR="00FB59E1" w:rsidRPr="00B66487" w:rsidRDefault="00FB59E1" w:rsidP="00FB59E1">
      <w:pPr>
        <w:ind w:firstLineChars="1450" w:firstLine="3045"/>
        <w:rPr>
          <w:rFonts w:ascii="SimSun" w:hAnsi="SimSun" w:cs="SimSun"/>
        </w:rPr>
      </w:pPr>
    </w:p>
    <w:p w:rsidR="00FB59E1" w:rsidRPr="00B66487" w:rsidRDefault="00FB59E1" w:rsidP="00FB59E1">
      <w:pPr>
        <w:ind w:firstLineChars="1450" w:firstLine="3045"/>
        <w:rPr>
          <w:rFonts w:ascii="SimSun" w:hAnsi="SimSun" w:cs="SimSun"/>
        </w:rPr>
      </w:pPr>
    </w:p>
    <w:p w:rsidR="00FB59E1" w:rsidRPr="00B66487" w:rsidRDefault="00FB59E1" w:rsidP="00FB59E1">
      <w:pPr>
        <w:ind w:firstLineChars="1450" w:firstLine="3045"/>
        <w:rPr>
          <w:rFonts w:ascii="SimSun" w:hAnsi="SimSun" w:cs="SimSun"/>
        </w:rPr>
      </w:pPr>
    </w:p>
    <w:p w:rsidR="00FB59E1" w:rsidRPr="00B66487" w:rsidRDefault="00FB59E1" w:rsidP="00FB59E1">
      <w:pPr>
        <w:ind w:firstLineChars="1450" w:firstLine="3045"/>
        <w:rPr>
          <w:rFonts w:ascii="SimSun" w:hAnsi="SimSun" w:cs="SimSun"/>
        </w:rPr>
      </w:pPr>
    </w:p>
    <w:p w:rsidR="00FB59E1" w:rsidRPr="00B66487" w:rsidRDefault="00FB59E1" w:rsidP="00FB59E1">
      <w:pPr>
        <w:ind w:firstLineChars="1450" w:firstLine="3045"/>
        <w:rPr>
          <w:rFonts w:ascii="SimSun" w:hAnsi="SimSun" w:cs="SimSun"/>
        </w:rPr>
      </w:pPr>
    </w:p>
    <w:p w:rsidR="00FB59E1" w:rsidRPr="00B66487" w:rsidRDefault="00FB59E1" w:rsidP="00FB59E1">
      <w:pPr>
        <w:ind w:firstLineChars="1450" w:firstLine="3045"/>
        <w:rPr>
          <w:rFonts w:ascii="SimSun" w:hAnsi="SimSun" w:cs="SimSun"/>
        </w:rPr>
      </w:pPr>
    </w:p>
    <w:p w:rsidR="00FB59E1" w:rsidRPr="00B66487" w:rsidRDefault="00FB59E1" w:rsidP="00FB59E1">
      <w:pPr>
        <w:ind w:firstLineChars="1450" w:firstLine="3045"/>
        <w:rPr>
          <w:rFonts w:ascii="SimSun" w:hAnsi="SimSun" w:cs="SimSun"/>
        </w:rPr>
      </w:pPr>
    </w:p>
    <w:p w:rsidR="00FB59E1" w:rsidRPr="00B66487" w:rsidRDefault="00FB59E1" w:rsidP="00FB59E1">
      <w:pPr>
        <w:ind w:firstLineChars="1450" w:firstLine="3045"/>
        <w:rPr>
          <w:rFonts w:ascii="SimSun" w:hAnsi="SimSun" w:cs="SimSun"/>
        </w:rPr>
      </w:pPr>
    </w:p>
    <w:p w:rsidR="006F2B07" w:rsidRPr="00B66487" w:rsidRDefault="006F2B07" w:rsidP="00FB59E1">
      <w:pPr>
        <w:ind w:firstLineChars="1450" w:firstLine="3045"/>
        <w:rPr>
          <w:rFonts w:ascii="SimSun" w:hAnsi="SimSun" w:cs="SimSun"/>
        </w:rPr>
      </w:pPr>
    </w:p>
    <w:p w:rsidR="006F2B07" w:rsidRPr="00B66487" w:rsidRDefault="006F2B07" w:rsidP="00FB59E1">
      <w:pPr>
        <w:ind w:firstLineChars="1450" w:firstLine="3045"/>
        <w:rPr>
          <w:rFonts w:ascii="SimSun" w:hAnsi="SimSun" w:cs="SimSun"/>
        </w:rPr>
      </w:pPr>
    </w:p>
    <w:p w:rsidR="006F2B07" w:rsidRPr="00B66487" w:rsidRDefault="006F2B07" w:rsidP="00FB59E1">
      <w:pPr>
        <w:ind w:firstLineChars="1450" w:firstLine="3045"/>
        <w:rPr>
          <w:rFonts w:ascii="SimSun" w:hAnsi="SimSun" w:cs="SimSun"/>
        </w:rPr>
      </w:pPr>
    </w:p>
    <w:p w:rsidR="00FB59E1" w:rsidRPr="00B66487" w:rsidRDefault="00FB59E1" w:rsidP="00FB59E1">
      <w:pPr>
        <w:ind w:firstLineChars="1450" w:firstLine="3045"/>
        <w:rPr>
          <w:rFonts w:ascii="SimSun" w:hAnsi="SimSun" w:cs="SimSun"/>
        </w:rPr>
      </w:pPr>
    </w:p>
    <w:p w:rsidR="00FB59E1" w:rsidRPr="007B3B65" w:rsidRDefault="00FB59E1" w:rsidP="000D7AED">
      <w:pPr>
        <w:pStyle w:val="Guidance"/>
        <w:spacing w:afterLines="50"/>
        <w:rPr>
          <w:rFonts w:ascii="KaiTi" w:eastAsia="KaiTi" w:cs="Times New Roman"/>
          <w:sz w:val="15"/>
        </w:rPr>
      </w:pPr>
      <w:r w:rsidRPr="007B3B65">
        <w:rPr>
          <w:rFonts w:ascii="KaiTi" w:eastAsia="KaiTi" w:hint="eastAsia"/>
          <w:szCs w:val="22"/>
          <w:lang w:eastAsia="zh-CN"/>
        </w:rPr>
        <w:lastRenderedPageBreak/>
        <w:t xml:space="preserve">21.05 </w:t>
      </w:r>
      <w:r w:rsidRPr="007B3B65">
        <w:rPr>
          <w:rFonts w:ascii="KaiTi" w:eastAsia="KaiTi" w:cs="SimSun" w:hint="eastAsia"/>
          <w:szCs w:val="22"/>
          <w:lang w:eastAsia="zh-CN"/>
        </w:rPr>
        <w:t>指示</w:t>
      </w:r>
      <w:r w:rsidR="00BB3120" w:rsidRPr="007B3B65">
        <w:rPr>
          <w:rFonts w:ascii="KaiTi" w:eastAsia="KaiTi" w:hint="eastAsia"/>
          <w:szCs w:val="22"/>
          <w:lang w:eastAsia="zh-CN"/>
        </w:rPr>
        <w:t>(</w:t>
      </w:r>
      <w:r w:rsidRPr="007B3B65">
        <w:rPr>
          <w:rFonts w:ascii="KaiTi" w:eastAsia="KaiTi" w:cs="SimSun" w:hint="eastAsia"/>
          <w:szCs w:val="22"/>
          <w:lang w:eastAsia="zh-CN"/>
        </w:rPr>
        <w:t>例如，通过表格</w:t>
      </w:r>
      <w:r w:rsidR="00BB3120" w:rsidRPr="007B3B65">
        <w:rPr>
          <w:rFonts w:ascii="KaiTi" w:eastAsia="KaiTi" w:hint="eastAsia"/>
          <w:szCs w:val="22"/>
          <w:lang w:eastAsia="zh-CN"/>
        </w:rPr>
        <w:t>)</w:t>
      </w:r>
      <w:r w:rsidRPr="007B3B65">
        <w:rPr>
          <w:rFonts w:ascii="KaiTi" w:eastAsia="KaiTi" w:cs="SimSun" w:hint="eastAsia"/>
          <w:szCs w:val="22"/>
          <w:lang w:eastAsia="zh-CN"/>
        </w:rPr>
        <w:t>该单位的</w:t>
      </w:r>
      <w:r w:rsidRPr="007B3B65">
        <w:rPr>
          <w:rFonts w:ascii="KaiTi" w:eastAsia="KaiTi" w:hint="eastAsia"/>
          <w:szCs w:val="22"/>
          <w:lang w:eastAsia="zh-CN"/>
        </w:rPr>
        <w:t>QMS</w:t>
      </w:r>
      <w:r w:rsidRPr="007B3B65">
        <w:rPr>
          <w:rFonts w:ascii="KaiTi" w:eastAsia="KaiTi" w:cs="SimSun" w:hint="eastAsia"/>
          <w:szCs w:val="22"/>
          <w:lang w:eastAsia="zh-CN"/>
        </w:rPr>
        <w:t>和国际检索和初步审查指南第</w:t>
      </w:r>
      <w:r w:rsidRPr="007B3B65">
        <w:rPr>
          <w:rFonts w:ascii="KaiTi" w:eastAsia="KaiTi" w:hint="eastAsia"/>
          <w:szCs w:val="22"/>
          <w:lang w:eastAsia="zh-CN"/>
        </w:rPr>
        <w:t>21</w:t>
      </w:r>
      <w:r w:rsidRPr="007B3B65">
        <w:rPr>
          <w:rFonts w:ascii="KaiTi" w:eastAsia="KaiTi" w:cs="SimSun" w:hint="eastAsia"/>
          <w:szCs w:val="22"/>
          <w:lang w:eastAsia="zh-CN"/>
        </w:rPr>
        <w:t>章的要求之间的相容程度。或者，表明该单位尚未符合这些要求。</w:t>
      </w:r>
      <w:r w:rsidRPr="007B3B65">
        <w:rPr>
          <w:rFonts w:ascii="KaiTi" w:eastAsia="KaiTi" w:hint="eastAsia"/>
          <w:szCs w:val="22"/>
        </w:rPr>
        <w:t>)</w:t>
      </w:r>
    </w:p>
    <w:p w:rsidR="00FB59E1" w:rsidRPr="00033055" w:rsidRDefault="00FB59E1" w:rsidP="00033055">
      <w:pPr>
        <w:pStyle w:val="ONUME"/>
        <w:numPr>
          <w:ilvl w:val="0"/>
          <w:numId w:val="0"/>
        </w:numPr>
        <w:spacing w:afterLines="50" w:after="120" w:line="340" w:lineRule="atLeast"/>
        <w:jc w:val="both"/>
        <w:rPr>
          <w:rFonts w:ascii="SimSun" w:eastAsia="SimSun" w:hAnsi="SimSun" w:cs="SimSun"/>
          <w:sz w:val="21"/>
          <w:szCs w:val="21"/>
        </w:rPr>
      </w:pPr>
      <w:r w:rsidRPr="00033055">
        <w:rPr>
          <w:rFonts w:ascii="SimSun" w:eastAsia="SimSun" w:hAnsi="SimSun" w:cs="SimSun"/>
          <w:sz w:val="21"/>
          <w:szCs w:val="21"/>
        </w:rPr>
        <w:t>[</w:t>
      </w:r>
      <w:r w:rsidRPr="00033055">
        <w:rPr>
          <w:rFonts w:ascii="SimSun" w:eastAsia="SimSun" w:hAnsi="SimSun" w:cs="SimSun" w:hint="eastAsia"/>
          <w:sz w:val="21"/>
          <w:szCs w:val="21"/>
        </w:rPr>
        <w:t>表格样例，如需要可以修改</w:t>
      </w:r>
      <w:r w:rsidRPr="00033055">
        <w:rPr>
          <w:rFonts w:ascii="SimSun" w:eastAsia="SimSun" w:hAnsi="SimSun" w:cs="SimSun"/>
          <w:sz w:val="21"/>
          <w:szCs w:val="21"/>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1269"/>
        <w:gridCol w:w="744"/>
        <w:gridCol w:w="429"/>
        <w:gridCol w:w="5825"/>
        <w:gridCol w:w="400"/>
        <w:gridCol w:w="400"/>
        <w:gridCol w:w="401"/>
      </w:tblGrid>
      <w:tr w:rsidR="00FB59E1" w:rsidRPr="00B66487" w:rsidTr="004A3BA5">
        <w:trPr>
          <w:cantSplit/>
          <w:trHeight w:val="357"/>
          <w:tblHeader/>
        </w:trPr>
        <w:tc>
          <w:tcPr>
            <w:tcW w:w="4366" w:type="pct"/>
            <w:gridSpan w:val="4"/>
            <w:vMerge w:val="restar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p w:rsidR="00FB59E1" w:rsidRPr="00B66487" w:rsidRDefault="00FB59E1" w:rsidP="004A3BA5">
            <w:pPr>
              <w:spacing w:line="260" w:lineRule="atLeast"/>
              <w:rPr>
                <w:rFonts w:ascii="SimSun" w:hAnsi="SimSun"/>
              </w:rPr>
            </w:pPr>
            <w:r w:rsidRPr="00B66487">
              <w:rPr>
                <w:rFonts w:ascii="SimSun" w:hAnsi="SimSun" w:cs="SimSun" w:hint="eastAsia"/>
              </w:rPr>
              <w:t>第</w:t>
            </w:r>
            <w:r w:rsidRPr="00B66487">
              <w:rPr>
                <w:rFonts w:ascii="SimSun" w:hAnsi="SimSun"/>
              </w:rPr>
              <w:t>21</w:t>
            </w:r>
            <w:r w:rsidRPr="00B66487">
              <w:rPr>
                <w:rFonts w:ascii="SimSun" w:hAnsi="SimSun" w:cs="SimSun" w:hint="eastAsia"/>
              </w:rPr>
              <w:t>章的要求</w:t>
            </w:r>
          </w:p>
        </w:tc>
        <w:tc>
          <w:tcPr>
            <w:tcW w:w="634" w:type="pct"/>
            <w:gridSpan w:val="3"/>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符合程度</w:t>
            </w:r>
          </w:p>
        </w:tc>
      </w:tr>
      <w:tr w:rsidR="00FB59E1" w:rsidRPr="00B66487" w:rsidTr="004A3BA5">
        <w:trPr>
          <w:cantSplit/>
          <w:tblHeader/>
        </w:trPr>
        <w:tc>
          <w:tcPr>
            <w:tcW w:w="4366" w:type="pct"/>
            <w:gridSpan w:val="4"/>
            <w:vMerge/>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完全符合</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部分符合</w:t>
            </w: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不符合</w:t>
            </w: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21.04</w:t>
            </w: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(a)</w:t>
            </w: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质量政策的有效性</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(b)</w:t>
            </w: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为</w:t>
            </w:r>
            <w:r w:rsidRPr="00B66487">
              <w:rPr>
                <w:rFonts w:ascii="SimSun" w:hAnsi="SimSun"/>
              </w:rPr>
              <w:t>QMS</w:t>
            </w:r>
            <w:r w:rsidRPr="00B66487">
              <w:rPr>
                <w:rFonts w:ascii="SimSun" w:hAnsi="SimSun" w:cs="SimSun" w:hint="eastAsia"/>
              </w:rPr>
              <w:t>责任确定的角色和名称</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(c)</w:t>
            </w: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可得到的组织架构图</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21.05</w:t>
            </w: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建立了第</w:t>
            </w:r>
            <w:r w:rsidRPr="00B66487">
              <w:rPr>
                <w:rFonts w:ascii="SimSun" w:hAnsi="SimSun"/>
              </w:rPr>
              <w:t>21</w:t>
            </w:r>
            <w:r w:rsidRPr="00B66487">
              <w:rPr>
                <w:rFonts w:ascii="SimSun" w:hAnsi="SimSun" w:cs="SimSun" w:hint="eastAsia"/>
              </w:rPr>
              <w:t>章与</w:t>
            </w:r>
            <w:r w:rsidRPr="00B66487">
              <w:rPr>
                <w:rFonts w:ascii="SimSun" w:hAnsi="SimSun"/>
              </w:rPr>
              <w:t>QMS</w:t>
            </w:r>
            <w:r w:rsidRPr="00B66487">
              <w:rPr>
                <w:rFonts w:ascii="SimSun" w:hAnsi="SimSun" w:cs="SimSun" w:hint="eastAsia"/>
              </w:rPr>
              <w:t>的相容性</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21.06</w:t>
            </w: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(a)</w:t>
            </w: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确保</w:t>
            </w:r>
            <w:r w:rsidRPr="00B66487">
              <w:rPr>
                <w:rFonts w:ascii="SimSun" w:hAnsi="SimSun"/>
              </w:rPr>
              <w:t>QMS</w:t>
            </w:r>
            <w:r w:rsidRPr="00B66487">
              <w:rPr>
                <w:rFonts w:ascii="SimSun" w:hAnsi="SimSun" w:cs="SimSun" w:hint="eastAsia"/>
              </w:rPr>
              <w:t>有效性的机制</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(b)</w:t>
            </w: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持续改进过程的控制</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21.07</w:t>
            </w: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(a)</w:t>
            </w: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管理层与员工之间关于本标准的沟通</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(b)</w:t>
            </w: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PCT</w:t>
            </w:r>
            <w:r w:rsidRPr="00B66487">
              <w:rPr>
                <w:rFonts w:ascii="SimSun" w:hAnsi="SimSun" w:cs="SimSun" w:hint="eastAsia"/>
              </w:rPr>
              <w:t>指南和该单位</w:t>
            </w:r>
            <w:r w:rsidRPr="00B66487">
              <w:rPr>
                <w:rFonts w:ascii="SimSun" w:hAnsi="SimSun"/>
              </w:rPr>
              <w:t>QMS</w:t>
            </w:r>
            <w:r w:rsidRPr="00B66487">
              <w:rPr>
                <w:rFonts w:ascii="SimSun" w:hAnsi="SimSun" w:cs="SimSun" w:hint="eastAsia"/>
              </w:rPr>
              <w:t>之间的一致性</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21.08</w:t>
            </w: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(a)</w:t>
            </w: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进行管理层审视</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rPr>
                <w:rFonts w:ascii="SimSun" w:hAnsi="SimSun"/>
              </w:rPr>
            </w:pPr>
            <w:r w:rsidRPr="00B66487">
              <w:rPr>
                <w:rFonts w:ascii="SimSun" w:hAnsi="SimSun"/>
              </w:rPr>
              <w:sym w:font="Wingdings" w:char="F0FC"/>
            </w:r>
            <w:r w:rsidRPr="00B66487">
              <w:rPr>
                <w:rStyle w:val="af0"/>
                <w:rFonts w:ascii="SimSun" w:hAnsi="SimSun"/>
              </w:rPr>
              <w:footnoteReference w:id="1"/>
            </w: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(b)</w:t>
            </w: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质量目标的审视</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(c)</w:t>
            </w: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在整个单位内的质量目标沟通</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21.09</w:t>
            </w: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(a)</w:t>
            </w: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QMS</w:t>
            </w:r>
            <w:r w:rsidRPr="00B66487">
              <w:rPr>
                <w:rFonts w:ascii="SimSun" w:hAnsi="SimSun" w:cs="SimSun" w:hint="eastAsia"/>
              </w:rPr>
              <w:t>年度内部审视成绩</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rPr>
                <w:rFonts w:ascii="SimSun" w:hAnsi="SimSun"/>
              </w:rPr>
            </w:pPr>
            <w:r w:rsidRPr="00B66487">
              <w:rPr>
                <w:rFonts w:ascii="SimSun" w:hAnsi="SimSun"/>
              </w:rPr>
              <w:sym w:font="Wingdings" w:char="F0FC"/>
            </w:r>
            <w:r w:rsidRPr="00B66487">
              <w:rPr>
                <w:rStyle w:val="af0"/>
                <w:rFonts w:ascii="SimSun" w:hAnsi="SimSun" w:cs="Arial"/>
              </w:rPr>
              <w:t>1</w:t>
            </w: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(b)</w:t>
            </w: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(i)</w:t>
            </w:r>
            <w:r w:rsidRPr="00B66487">
              <w:rPr>
                <w:rFonts w:ascii="SimSun" w:hAnsi="SimSun" w:cs="SimSun" w:hint="eastAsia"/>
              </w:rPr>
              <w:t>第</w:t>
            </w:r>
            <w:r w:rsidRPr="00B66487">
              <w:rPr>
                <w:rFonts w:ascii="SimSun" w:hAnsi="SimSun"/>
              </w:rPr>
              <w:t>21</w:t>
            </w:r>
            <w:r w:rsidRPr="00B66487">
              <w:rPr>
                <w:rFonts w:ascii="SimSun" w:hAnsi="SimSun" w:cs="SimSun" w:hint="eastAsia"/>
              </w:rPr>
              <w:t>章基础上确定</w:t>
            </w:r>
            <w:r w:rsidRPr="00B66487">
              <w:rPr>
                <w:rFonts w:ascii="SimSun" w:hAnsi="SimSun"/>
              </w:rPr>
              <w:t>QMS</w:t>
            </w:r>
            <w:r w:rsidRPr="00B66487">
              <w:rPr>
                <w:rFonts w:ascii="SimSun" w:hAnsi="SimSun" w:cs="SimSun" w:hint="eastAsia"/>
              </w:rPr>
              <w:t>的范围</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rPr>
                <w:rFonts w:ascii="SimSun" w:hAnsi="SimSun"/>
              </w:rPr>
            </w:pPr>
            <w:r w:rsidRPr="00B66487">
              <w:rPr>
                <w:rFonts w:ascii="SimSun" w:hAnsi="SimSun"/>
              </w:rPr>
              <w:sym w:font="Wingdings" w:char="F0FC"/>
            </w:r>
            <w:r w:rsidRPr="00B66487">
              <w:rPr>
                <w:rFonts w:ascii="SimSun" w:hAnsi="SimSun"/>
                <w:vertAlign w:val="superscript"/>
              </w:rPr>
              <w:t>1</w:t>
            </w: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(ii)</w:t>
            </w:r>
            <w:r w:rsidRPr="00B66487">
              <w:rPr>
                <w:rFonts w:ascii="SimSun" w:hAnsi="SimSun" w:cs="SimSun" w:hint="eastAsia"/>
              </w:rPr>
              <w:t>确定检索和审查遵循</w:t>
            </w:r>
            <w:r w:rsidRPr="00B66487">
              <w:rPr>
                <w:rFonts w:ascii="SimSun" w:hAnsi="SimSun"/>
              </w:rPr>
              <w:t>PCT</w:t>
            </w:r>
            <w:r w:rsidRPr="00B66487">
              <w:rPr>
                <w:rFonts w:ascii="SimSun" w:hAnsi="SimSun" w:cs="SimSun" w:hint="eastAsia"/>
              </w:rPr>
              <w:t>指南的程度</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rPr>
                <w:rFonts w:ascii="SimSun" w:hAnsi="SimSun"/>
              </w:rPr>
            </w:pPr>
            <w:r w:rsidRPr="00B66487">
              <w:rPr>
                <w:rFonts w:ascii="SimSun" w:hAnsi="SimSun"/>
              </w:rPr>
              <w:sym w:font="Wingdings" w:char="F0FC"/>
            </w:r>
            <w:r w:rsidRPr="00B66487">
              <w:rPr>
                <w:rFonts w:ascii="SimSun" w:hAnsi="SimSun"/>
                <w:vertAlign w:val="superscript"/>
              </w:rPr>
              <w:t>1</w:t>
            </w: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(c)</w:t>
            </w: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客观和透明的方式</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rPr>
                <w:rFonts w:ascii="SimSun" w:hAnsi="SimSun"/>
              </w:rPr>
            </w:pPr>
            <w:r w:rsidRPr="00B66487">
              <w:rPr>
                <w:rFonts w:ascii="SimSun" w:hAnsi="SimSun"/>
              </w:rPr>
              <w:sym w:font="Wingdings" w:char="F0FC"/>
            </w:r>
            <w:r w:rsidRPr="00B66487">
              <w:rPr>
                <w:rFonts w:ascii="SimSun" w:hAnsi="SimSun"/>
                <w:vertAlign w:val="superscript"/>
              </w:rPr>
              <w:t>1</w:t>
            </w: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(d)</w:t>
            </w: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使用包含基于第</w:t>
            </w:r>
            <w:r w:rsidRPr="00B66487">
              <w:rPr>
                <w:rFonts w:ascii="SimSun" w:hAnsi="SimSun"/>
              </w:rPr>
              <w:t>21.24</w:t>
            </w:r>
            <w:r w:rsidRPr="00B66487">
              <w:rPr>
                <w:rFonts w:ascii="SimSun" w:hAnsi="SimSun" w:cs="SimSun" w:hint="eastAsia"/>
              </w:rPr>
              <w:t>段信息的输入信息</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rPr>
                <w:rFonts w:ascii="SimSun" w:hAnsi="SimSun"/>
              </w:rPr>
            </w:pPr>
            <w:r w:rsidRPr="00B66487">
              <w:rPr>
                <w:rFonts w:ascii="SimSun" w:hAnsi="SimSun"/>
              </w:rPr>
              <w:sym w:font="Wingdings" w:char="F0FC"/>
            </w:r>
            <w:r w:rsidRPr="00B66487">
              <w:rPr>
                <w:rFonts w:ascii="SimSun" w:hAnsi="SimSun"/>
                <w:vertAlign w:val="superscript"/>
              </w:rPr>
              <w:t>1</w:t>
            </w: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(e)</w:t>
            </w: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记录结果</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rPr>
                <w:rFonts w:ascii="SimSun" w:hAnsi="SimSun"/>
              </w:rPr>
            </w:pPr>
            <w:r w:rsidRPr="00B66487">
              <w:rPr>
                <w:rFonts w:ascii="SimSun" w:hAnsi="SimSun"/>
              </w:rPr>
              <w:sym w:font="Wingdings" w:char="F0FC"/>
            </w:r>
            <w:r w:rsidRPr="00B66487">
              <w:rPr>
                <w:rFonts w:ascii="SimSun" w:hAnsi="SimSun"/>
                <w:vertAlign w:val="superscript"/>
              </w:rPr>
              <w:t>1</w:t>
            </w: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21.10</w:t>
            </w: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保证监控并适应实际工作量</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(i)</w:t>
            </w: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确保工作人员的数量的适当基础设施</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(a)</w:t>
            </w: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足以应对工作的涌入</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(b)</w:t>
            </w: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在所有技术领域，维持检索和审查的技术资格</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(c)</w:t>
            </w: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维持根据细则第</w:t>
            </w:r>
            <w:r w:rsidRPr="00B66487">
              <w:rPr>
                <w:rFonts w:ascii="SimSun" w:hAnsi="SimSun"/>
              </w:rPr>
              <w:t>34</w:t>
            </w:r>
            <w:r w:rsidRPr="00B66487">
              <w:rPr>
                <w:rFonts w:ascii="SimSun" w:hAnsi="SimSun" w:cs="SimSun" w:hint="eastAsia"/>
              </w:rPr>
              <w:t>条需要理解的语言的相关工具</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(ii)</w:t>
            </w: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提供一定数量熟练管理人员的基础设施</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(a)</w:t>
            </w: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在一定程度上支持技术资格的员工</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(b)</w:t>
            </w: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文档记录</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(iii)</w:t>
            </w: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确保适当的设备来进行检索和审查</w:t>
            </w:r>
            <w:r w:rsidR="00BB3120">
              <w:rPr>
                <w:rFonts w:ascii="SimSun" w:hAnsi="SimSun" w:cs="SimSun" w:hint="eastAsia"/>
              </w:rPr>
              <w:t>(</w:t>
            </w:r>
            <w:r w:rsidRPr="00B66487">
              <w:rPr>
                <w:rFonts w:ascii="SimSun" w:hAnsi="SimSun"/>
              </w:rPr>
              <w:t>S&amp;E</w:t>
            </w:r>
            <w:r w:rsidR="00BB3120">
              <w:rPr>
                <w:rFonts w:ascii="SimSun" w:hAnsi="SimSun" w:hint="eastAsia"/>
              </w:rPr>
              <w:t>)</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(iv)</w:t>
            </w: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确保根据细则第</w:t>
            </w:r>
            <w:r w:rsidRPr="00B66487">
              <w:rPr>
                <w:rFonts w:ascii="SimSun" w:hAnsi="SimSun"/>
              </w:rPr>
              <w:t>34</w:t>
            </w:r>
            <w:r w:rsidRPr="00B66487">
              <w:rPr>
                <w:rFonts w:ascii="SimSun" w:hAnsi="SimSun" w:cs="SimSun" w:hint="eastAsia"/>
              </w:rPr>
              <w:t>条规定的文档记录</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(v)</w:t>
            </w: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(a)</w:t>
            </w: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用以帮助员工理解和执行基于质量准则和标准的说明</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(b)</w:t>
            </w: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准确的最新的说明工作程序的工作手册</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(vi)</w:t>
            </w: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(a)</w:t>
            </w: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确保并维持检索和审查必要技能的培训和发展程序</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(b)</w:t>
            </w: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确保员工遵守质量准则和标准意识的培训和发展程序</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(vii)</w:t>
            </w: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(a)</w:t>
            </w: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处理需求所需的资源监控系统</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(b)</w:t>
            </w: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遵守检索和审查中质量标准所需的资源监控系统</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21.11</w:t>
            </w: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(i)</w:t>
            </w: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确保及时发出检索和审查报告的控制机制</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(ii)</w:t>
            </w: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关于需求和积压波动的控制机制</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21.12</w:t>
            </w: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(i)</w:t>
            </w: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用于自我评估的内部质量保证体系</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(a)</w:t>
            </w: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为符合检索和审查指南</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(b)</w:t>
            </w: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为员工提供反馈</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(ii)</w:t>
            </w: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数据测量系统及持续改进报告</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(iii)</w:t>
            </w: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验证通知书有效性的系统，用于校正有缺陷的检索和审查工作</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21.14</w:t>
            </w: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(a)</w:t>
            </w: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帮助确定各单位间最佳实践的联系人</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(b)</w:t>
            </w: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促进持续改进的联系人</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(c)</w:t>
            </w: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为与其他单位有效通信以进行反馈和评估的联系人</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21.15</w:t>
            </w: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(i)</w:t>
            </w: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(a)</w:t>
            </w: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适当的投诉处理系统</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(b)</w:t>
            </w: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适当的采取预防</w:t>
            </w:r>
            <w:r w:rsidRPr="00B66487">
              <w:rPr>
                <w:rFonts w:ascii="SimSun" w:hAnsi="SimSun"/>
              </w:rPr>
              <w:t>/</w:t>
            </w:r>
            <w:r w:rsidRPr="00B66487">
              <w:rPr>
                <w:rFonts w:ascii="SimSun" w:hAnsi="SimSun" w:cs="SimSun" w:hint="eastAsia"/>
              </w:rPr>
              <w:t>纠正措施的系统</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(c)</w:t>
            </w: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适当的给用户提供反馈的系统</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(ii)</w:t>
            </w: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(a)</w:t>
            </w: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用于监测用户满意度和感知的程序</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(b)</w:t>
            </w: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确保其合法需求和期望得到满足的程序</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(iii)</w:t>
            </w: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为用户提供检索和审查流程的清晰、简明的指南</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(iv)</w:t>
            </w: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指示该单位在何处以及如何使其质量目标可公开获知</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21.16</w:t>
            </w: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与</w:t>
            </w:r>
            <w:r w:rsidRPr="00B66487">
              <w:rPr>
                <w:rFonts w:ascii="SimSun" w:hAnsi="SimSun"/>
              </w:rPr>
              <w:t>WIPO</w:t>
            </w:r>
            <w:r w:rsidRPr="00B66487">
              <w:rPr>
                <w:rFonts w:ascii="SimSun" w:hAnsi="SimSun" w:cs="SimSun" w:hint="eastAsia"/>
              </w:rPr>
              <w:t>及指定局和选定局建立通信</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21.17</w:t>
            </w: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清楚描述该单位的</w:t>
            </w:r>
            <w:r w:rsidRPr="00B66487">
              <w:rPr>
                <w:rFonts w:ascii="SimSun" w:hAnsi="SimSun"/>
              </w:rPr>
              <w:t>QMS</w:t>
            </w:r>
            <w:r w:rsidR="00BB3120">
              <w:rPr>
                <w:rFonts w:ascii="SimSun" w:hAnsi="SimSun" w:hint="eastAsia"/>
              </w:rPr>
              <w:t>(</w:t>
            </w:r>
            <w:r w:rsidRPr="00B66487">
              <w:rPr>
                <w:rFonts w:ascii="SimSun" w:hAnsi="SimSun" w:cs="SimSun" w:hint="eastAsia"/>
              </w:rPr>
              <w:t>如质量手册</w:t>
            </w:r>
            <w:r w:rsidR="00BB3120">
              <w:rPr>
                <w:rFonts w:ascii="SimSun" w:hAnsi="SimSun" w:hint="eastAsia"/>
              </w:rPr>
              <w:t>)</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21.18</w:t>
            </w: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(a)</w:t>
            </w: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组成质量手册的文件已经被编制并分发</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(b)</w:t>
            </w: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可用于支持质量手册的媒介</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(c)</w:t>
            </w: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采取的文件控制措施</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21.19</w:t>
            </w: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(i)</w:t>
            </w: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单位的质量政策及对</w:t>
            </w:r>
            <w:r w:rsidRPr="00B66487">
              <w:rPr>
                <w:rFonts w:ascii="SimSun" w:hAnsi="SimSun"/>
              </w:rPr>
              <w:t>QMS</w:t>
            </w:r>
            <w:r w:rsidRPr="00B66487">
              <w:rPr>
                <w:rFonts w:ascii="SimSun" w:hAnsi="SimSun" w:cs="SimSun" w:hint="eastAsia"/>
              </w:rPr>
              <w:t>的承诺</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(ii)</w:t>
            </w: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QMS</w:t>
            </w:r>
            <w:r w:rsidRPr="00B66487">
              <w:rPr>
                <w:rFonts w:ascii="SimSun" w:hAnsi="SimSun" w:cs="SimSun" w:hint="eastAsia"/>
              </w:rPr>
              <w:t>的适用范围</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(iii)</w:t>
            </w: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组织结构和职责</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(iv)</w:t>
            </w: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在该单位开展的记录的流程</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(v)</w:t>
            </w: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可用于执行流程的资源</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(vi)</w:t>
            </w: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流程和</w:t>
            </w:r>
            <w:r w:rsidRPr="00B66487">
              <w:rPr>
                <w:rFonts w:ascii="SimSun" w:hAnsi="SimSun"/>
              </w:rPr>
              <w:t>QMS</w:t>
            </w:r>
            <w:r w:rsidRPr="00B66487">
              <w:rPr>
                <w:rFonts w:ascii="SimSun" w:hAnsi="SimSun" w:cs="SimSun" w:hint="eastAsia"/>
              </w:rPr>
              <w:t>程序之间的相互作用的描述</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21.20</w:t>
            </w: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(i)</w:t>
            </w: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哪些文件被保存及保存在何处的记录</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(ii)</w:t>
            </w: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管理审视结果的记录</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r w:rsidRPr="00B66487">
              <w:rPr>
                <w:rStyle w:val="af0"/>
                <w:rFonts w:ascii="SimSun" w:hAnsi="SimSun"/>
              </w:rPr>
              <w:footnoteReference w:id="2"/>
            </w: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(iii)</w:t>
            </w: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关于工作人员培训、技能和经验的记录</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(iv)</w:t>
            </w: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流程一致性的证据</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r w:rsidRPr="00B66487">
              <w:rPr>
                <w:rFonts w:ascii="SimSun" w:hAnsi="SimSun"/>
                <w:vertAlign w:val="superscript"/>
              </w:rPr>
              <w:t>2</w:t>
            </w: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(v)</w:t>
            </w: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产品相关需求的审视结果</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r w:rsidRPr="00B66487">
              <w:rPr>
                <w:rFonts w:ascii="SimSun" w:hAnsi="SimSun"/>
                <w:vertAlign w:val="superscript"/>
              </w:rPr>
              <w:t>2</w:t>
            </w: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(vi)</w:t>
            </w: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对每个申请实施检索和审查流程的记录</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(vii)</w:t>
            </w: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允许对单个工作进行跟踪的数据记录</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(viii)</w:t>
            </w: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QMS</w:t>
            </w:r>
            <w:r w:rsidRPr="00B66487">
              <w:rPr>
                <w:rFonts w:ascii="SimSun" w:hAnsi="SimSun" w:cs="SimSun" w:hint="eastAsia"/>
              </w:rPr>
              <w:t>的审核记录</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rPr>
                <w:rFonts w:ascii="SimSun" w:hAnsi="SimSun"/>
              </w:rPr>
            </w:pPr>
            <w:r w:rsidRPr="00B66487">
              <w:rPr>
                <w:rFonts w:ascii="SimSun" w:hAnsi="SimSun"/>
              </w:rPr>
              <w:sym w:font="Wingdings" w:char="F0FC"/>
            </w:r>
            <w:r w:rsidRPr="00B66487">
              <w:rPr>
                <w:rFonts w:ascii="SimSun" w:hAnsi="SimSun"/>
                <w:vertAlign w:val="superscript"/>
              </w:rPr>
              <w:t>2</w:t>
            </w: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(ix)</w:t>
            </w: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对不合格产品再次采取措施的记录</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rPr>
                <w:rFonts w:ascii="SimSun" w:hAnsi="SimSun"/>
              </w:rPr>
            </w:pPr>
            <w:r w:rsidRPr="00B66487">
              <w:rPr>
                <w:rFonts w:ascii="SimSun" w:hAnsi="SimSun"/>
              </w:rPr>
              <w:sym w:font="Wingdings" w:char="F0FC"/>
            </w:r>
            <w:r w:rsidRPr="00B66487">
              <w:rPr>
                <w:rFonts w:ascii="SimSun" w:hAnsi="SimSun"/>
                <w:vertAlign w:val="superscript"/>
              </w:rPr>
              <w:t>2</w:t>
            </w: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(x)</w:t>
            </w: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对校正措施再次采取措施的记录</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rPr>
                <w:rFonts w:ascii="SimSun" w:hAnsi="SimSun"/>
              </w:rPr>
            </w:pPr>
            <w:r w:rsidRPr="00B66487">
              <w:rPr>
                <w:rFonts w:ascii="SimSun" w:hAnsi="SimSun"/>
              </w:rPr>
              <w:sym w:font="Wingdings" w:char="F0FC"/>
            </w:r>
            <w:r w:rsidRPr="00B66487">
              <w:rPr>
                <w:rFonts w:ascii="SimSun" w:hAnsi="SimSun"/>
                <w:vertAlign w:val="superscript"/>
              </w:rPr>
              <w:t>2</w:t>
            </w: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(xi)</w:t>
            </w: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对预防措施再次采取措施的记录</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rPr>
                <w:rFonts w:ascii="SimSun" w:hAnsi="SimSun"/>
              </w:rPr>
            </w:pPr>
            <w:r w:rsidRPr="00B66487">
              <w:rPr>
                <w:rFonts w:ascii="SimSun" w:hAnsi="SimSun"/>
              </w:rPr>
              <w:sym w:font="Wingdings" w:char="F0FC"/>
            </w:r>
            <w:r w:rsidRPr="00B66487">
              <w:rPr>
                <w:rFonts w:ascii="SimSun" w:hAnsi="SimSun"/>
                <w:vertAlign w:val="superscript"/>
              </w:rPr>
              <w:t>2</w:t>
            </w: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(xii)</w:t>
            </w: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关于检索过程性文档的记录</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21.21</w:t>
            </w: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(i)</w:t>
            </w: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检索过程中查阅过的数据库的记录</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(ii)</w:t>
            </w: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检索过程中的关键词、词和截词符组合的记录</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(iii)</w:t>
            </w: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检索过程中使用语言的记录</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(iv)</w:t>
            </w: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检索过程中查阅的分类及其组合记录</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(v)</w:t>
            </w: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数据库检索过程中所有检索式列表的记录</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(vi)</w:t>
            </w: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与检索相关的其他信息的记录</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(vii)</w:t>
            </w: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关于检索的局限性及其理由的记录</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(viii)</w:t>
            </w: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关于权利要求不清楚的记录</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(ix)</w:t>
            </w: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关于缺乏单一性的记录</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21.22</w:t>
            </w: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关于其自身内部审视过程的报告</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rPr>
                <w:rFonts w:ascii="SimSun" w:hAnsi="SimSun"/>
              </w:rPr>
            </w:pPr>
            <w:r w:rsidRPr="00B66487">
              <w:rPr>
                <w:rFonts w:ascii="SimSun" w:hAnsi="SimSun"/>
              </w:rPr>
              <w:sym w:font="Wingdings" w:char="F0FC"/>
            </w:r>
            <w:r w:rsidR="00F2751F" w:rsidRPr="00B66487">
              <w:rPr>
                <w:rStyle w:val="af0"/>
                <w:rFonts w:ascii="SimSun" w:hAnsi="SimSun"/>
              </w:rPr>
              <w:footnoteReference w:id="3"/>
            </w: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21.23-21.25</w:t>
            </w: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关于进一步输入到其内部审视的其他信息</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rPr>
                <w:rFonts w:ascii="SimSun" w:hAnsi="SimSun"/>
              </w:rPr>
            </w:pPr>
            <w:r w:rsidRPr="00B66487">
              <w:rPr>
                <w:rFonts w:ascii="SimSun" w:hAnsi="SimSun"/>
              </w:rPr>
              <w:sym w:font="Wingdings" w:char="F0FC"/>
            </w:r>
            <w:r w:rsidR="00F2751F" w:rsidRPr="00B66487">
              <w:rPr>
                <w:rStyle w:val="af0"/>
                <w:rFonts w:ascii="SimSun" w:hAnsi="SimSun"/>
              </w:rPr>
              <w:footnoteReference w:id="4"/>
            </w: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r w:rsidR="00FB59E1" w:rsidRPr="00B66487" w:rsidTr="004A3BA5">
        <w:trPr>
          <w:cantSplit/>
        </w:trPr>
        <w:tc>
          <w:tcPr>
            <w:tcW w:w="670"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t>21.26</w:t>
            </w:r>
          </w:p>
        </w:tc>
        <w:tc>
          <w:tcPr>
            <w:tcW w:w="393"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227"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c>
          <w:tcPr>
            <w:tcW w:w="3076"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cs="SimSun" w:hint="eastAsia"/>
              </w:rPr>
              <w:t>第</w:t>
            </w:r>
            <w:r w:rsidRPr="00B66487">
              <w:rPr>
                <w:rFonts w:ascii="SimSun" w:hAnsi="SimSun"/>
              </w:rPr>
              <w:t>21.26</w:t>
            </w:r>
            <w:r w:rsidRPr="00B66487">
              <w:rPr>
                <w:rFonts w:ascii="SimSun" w:hAnsi="SimSun" w:cs="SimSun" w:hint="eastAsia"/>
              </w:rPr>
              <w:t>段要求的初步报告</w:t>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r w:rsidRPr="00B66487">
              <w:rPr>
                <w:rFonts w:ascii="SimSun" w:hAnsi="SimSun"/>
              </w:rPr>
              <w:sym w:font="Wingdings" w:char="F0FC"/>
            </w:r>
          </w:p>
        </w:tc>
        <w:tc>
          <w:tcPr>
            <w:tcW w:w="211"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rPr>
                <w:rFonts w:ascii="SimSun" w:hAnsi="SimSun"/>
              </w:rPr>
            </w:pPr>
          </w:p>
        </w:tc>
        <w:tc>
          <w:tcPr>
            <w:tcW w:w="212" w:type="pct"/>
            <w:tcBorders>
              <w:top w:val="single" w:sz="4" w:space="0" w:color="auto"/>
              <w:left w:val="single" w:sz="4" w:space="0" w:color="auto"/>
              <w:bottom w:val="single" w:sz="4" w:space="0" w:color="auto"/>
              <w:right w:val="single" w:sz="4" w:space="0" w:color="auto"/>
            </w:tcBorders>
          </w:tcPr>
          <w:p w:rsidR="00FB59E1" w:rsidRPr="00B66487" w:rsidRDefault="00FB59E1" w:rsidP="004A3BA5">
            <w:pPr>
              <w:spacing w:line="260" w:lineRule="atLeast"/>
              <w:rPr>
                <w:rFonts w:ascii="SimSun" w:hAnsi="SimSun"/>
              </w:rPr>
            </w:pPr>
          </w:p>
        </w:tc>
      </w:tr>
    </w:tbl>
    <w:p w:rsidR="00FB59E1" w:rsidRPr="00B66487" w:rsidRDefault="00FB59E1" w:rsidP="00FB59E1">
      <w:pPr>
        <w:spacing w:after="120" w:line="260" w:lineRule="atLeast"/>
        <w:rPr>
          <w:rFonts w:ascii="SimSun" w:hAnsi="SimSun"/>
        </w:rPr>
      </w:pPr>
    </w:p>
    <w:p w:rsidR="00FB59E1" w:rsidRPr="007B3B65" w:rsidRDefault="00FB59E1" w:rsidP="000D7AED">
      <w:pPr>
        <w:pStyle w:val="Guidance"/>
        <w:spacing w:afterLines="50"/>
        <w:rPr>
          <w:rFonts w:ascii="KaiTi" w:eastAsia="KaiTi" w:cs="Times New Roman"/>
          <w:szCs w:val="22"/>
          <w:lang w:eastAsia="zh-CN"/>
        </w:rPr>
      </w:pPr>
      <w:r w:rsidRPr="007B3B65">
        <w:rPr>
          <w:rFonts w:ascii="KaiTi_GB2312" w:eastAsia="KaiTi_GB2312" w:hint="eastAsia"/>
          <w:szCs w:val="22"/>
          <w:lang w:eastAsia="zh-CN"/>
        </w:rPr>
        <w:t>21.06</w:t>
      </w:r>
      <w:r w:rsidRPr="007B3B65">
        <w:rPr>
          <w:rFonts w:ascii="KaiTi_GB2312" w:eastAsia="KaiTi_GB2312" w:hint="eastAsia"/>
          <w:szCs w:val="22"/>
          <w:lang w:eastAsia="zh-CN"/>
        </w:rPr>
        <w:tab/>
      </w:r>
      <w:r w:rsidRPr="007B3B65">
        <w:rPr>
          <w:rFonts w:ascii="KaiTi_GB2312" w:eastAsia="KaiTi_GB2312" w:hAnsi="SimSun" w:cs="SimSun" w:hint="eastAsia"/>
          <w:szCs w:val="22"/>
          <w:lang w:eastAsia="zh-CN"/>
        </w:rPr>
        <w:t>参照</w:t>
      </w:r>
      <w:r w:rsidRPr="000D7AED">
        <w:rPr>
          <w:rFonts w:ascii="KaiTi" w:eastAsia="KaiTi" w:cs="SimSun" w:hint="eastAsia"/>
          <w:szCs w:val="22"/>
          <w:lang w:eastAsia="zh-CN"/>
        </w:rPr>
        <w:t>组织结构图</w:t>
      </w:r>
      <w:r w:rsidRPr="007B3B65">
        <w:rPr>
          <w:rFonts w:ascii="KaiTi" w:eastAsia="KaiTi" w:hAnsi="SimSun" w:cs="SimSun" w:hint="eastAsia"/>
          <w:szCs w:val="22"/>
          <w:lang w:eastAsia="zh-CN"/>
        </w:rPr>
        <w:t>，表明这些机构和管理机制用于确保：</w:t>
      </w:r>
    </w:p>
    <w:p w:rsidR="00FB59E1" w:rsidRPr="007B3B65" w:rsidRDefault="00FB59E1" w:rsidP="000D7AED">
      <w:pPr>
        <w:pStyle w:val="Guidance"/>
        <w:spacing w:afterLines="50"/>
        <w:rPr>
          <w:rFonts w:ascii="KaiTi" w:eastAsia="KaiTi"/>
          <w:szCs w:val="22"/>
        </w:rPr>
      </w:pPr>
      <w:r w:rsidRPr="007B3B65">
        <w:rPr>
          <w:rFonts w:ascii="KaiTi" w:eastAsia="KaiTi" w:cs="Times New Roman" w:hint="eastAsia"/>
          <w:szCs w:val="22"/>
          <w:lang w:eastAsia="zh-CN"/>
        </w:rPr>
        <w:tab/>
      </w:r>
      <w:r w:rsidRPr="007B3B65">
        <w:rPr>
          <w:rFonts w:ascii="KaiTi" w:eastAsia="KaiTi" w:hint="eastAsia"/>
          <w:szCs w:val="22"/>
        </w:rPr>
        <w:t>(a)</w:t>
      </w:r>
      <w:r w:rsidRPr="007B3B65">
        <w:rPr>
          <w:rFonts w:ascii="KaiTi" w:eastAsia="KaiTi" w:hint="eastAsia"/>
          <w:szCs w:val="22"/>
        </w:rPr>
        <w:tab/>
        <w:t>QMS</w:t>
      </w:r>
      <w:r w:rsidRPr="007B3B65">
        <w:rPr>
          <w:rFonts w:ascii="KaiTi" w:eastAsia="KaiTi" w:hAnsi="SimSun" w:cs="SimSun" w:hint="eastAsia"/>
          <w:szCs w:val="22"/>
          <w:lang w:eastAsia="zh-CN"/>
        </w:rPr>
        <w:t>的有效性；以及</w:t>
      </w:r>
    </w:p>
    <w:p w:rsidR="00FB59E1" w:rsidRPr="007B3B65" w:rsidRDefault="00FB59E1" w:rsidP="000D7AED">
      <w:pPr>
        <w:pStyle w:val="Guidance"/>
        <w:spacing w:afterLines="50"/>
        <w:rPr>
          <w:rFonts w:ascii="KaiTi" w:eastAsia="KaiTi" w:cs="Times New Roman"/>
          <w:szCs w:val="22"/>
          <w:lang w:eastAsia="zh-CN"/>
        </w:rPr>
      </w:pPr>
      <w:r w:rsidRPr="007B3B65">
        <w:rPr>
          <w:rFonts w:ascii="KaiTi" w:eastAsia="KaiTi" w:hint="eastAsia"/>
          <w:szCs w:val="22"/>
        </w:rPr>
        <w:tab/>
      </w:r>
      <w:r w:rsidRPr="007B3B65">
        <w:rPr>
          <w:rFonts w:ascii="KaiTi" w:eastAsia="KaiTi" w:hint="eastAsia"/>
          <w:szCs w:val="22"/>
          <w:lang w:eastAsia="zh-CN"/>
        </w:rPr>
        <w:t>(b)</w:t>
      </w:r>
      <w:r w:rsidRPr="007B3B65">
        <w:rPr>
          <w:rFonts w:ascii="KaiTi" w:eastAsia="KaiTi" w:hint="eastAsia"/>
          <w:szCs w:val="22"/>
          <w:lang w:eastAsia="zh-CN"/>
        </w:rPr>
        <w:tab/>
      </w:r>
      <w:r w:rsidRPr="007B3B65">
        <w:rPr>
          <w:rFonts w:ascii="KaiTi" w:eastAsia="KaiTi" w:hAnsi="SimSun" w:cs="SimSun" w:hint="eastAsia"/>
          <w:szCs w:val="22"/>
          <w:lang w:eastAsia="zh-CN"/>
        </w:rPr>
        <w:t>持续改进的过程。</w:t>
      </w:r>
    </w:p>
    <w:p w:rsidR="00FB59E1" w:rsidRPr="00B66487" w:rsidRDefault="00FB59E1" w:rsidP="00FB59E1">
      <w:pPr>
        <w:rPr>
          <w:rFonts w:ascii="SimSun" w:hAnsi="SimSun"/>
          <w:noProof/>
        </w:rPr>
      </w:pPr>
    </w:p>
    <w:p w:rsidR="00FB59E1" w:rsidRPr="00B66487" w:rsidRDefault="00D10AEE" w:rsidP="00FB59E1">
      <w:pPr>
        <w:rPr>
          <w:rFonts w:ascii="SimSun" w:hAnsi="SimSun"/>
          <w:noProof/>
          <w:lang w:val="tr-TR" w:eastAsia="tr-TR"/>
        </w:rPr>
      </w:pPr>
      <w:r w:rsidRPr="00B66487">
        <w:rPr>
          <w:rFonts w:ascii="SimSun" w:hAnsi="SimSun"/>
          <w:noProof/>
        </w:rPr>
        <w:lastRenderedPageBreak/>
        <mc:AlternateContent>
          <mc:Choice Requires="wpc">
            <w:drawing>
              <wp:inline distT="0" distB="0" distL="0" distR="0" wp14:anchorId="0479003A" wp14:editId="310A69A4">
                <wp:extent cx="5940425" cy="4813300"/>
                <wp:effectExtent l="5080" t="7620" r="7620" b="8255"/>
                <wp:docPr id="84" name="Tuval 6"/>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0" name="Yuvarlatılmış Dikdörtgen 1"/>
                        <wps:cNvSpPr>
                          <a:spLocks noChangeArrowheads="1"/>
                        </wps:cNvSpPr>
                        <wps:spPr bwMode="auto">
                          <a:xfrm>
                            <a:off x="0" y="1371600"/>
                            <a:ext cx="5940425" cy="2616200"/>
                          </a:xfrm>
                          <a:prstGeom prst="roundRect">
                            <a:avLst>
                              <a:gd name="adj" fmla="val 1666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51" name="Metin kutusu 2"/>
                        <wps:cNvSpPr txBox="1">
                          <a:spLocks noChangeArrowheads="1"/>
                        </wps:cNvSpPr>
                        <wps:spPr bwMode="auto">
                          <a:xfrm>
                            <a:off x="80600" y="2509500"/>
                            <a:ext cx="1030004" cy="483300"/>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rsidR="0038114E" w:rsidRPr="00B66487" w:rsidRDefault="0038114E" w:rsidP="00FB59E1">
                              <w:pPr>
                                <w:autoSpaceDE w:val="0"/>
                                <w:autoSpaceDN w:val="0"/>
                                <w:adjustRightInd w:val="0"/>
                                <w:rPr>
                                  <w:rFonts w:ascii="SimSun" w:hAnsi="SimSun"/>
                                  <w:sz w:val="20"/>
                                  <w:szCs w:val="20"/>
                                </w:rPr>
                              </w:pPr>
                              <w:r w:rsidRPr="00B66487">
                                <w:rPr>
                                  <w:rFonts w:ascii="SimSun" w:hAnsi="SimSun" w:cs="SimSun" w:hint="eastAsia"/>
                                  <w:sz w:val="20"/>
                                  <w:szCs w:val="20"/>
                                </w:rPr>
                                <w:t>资深审查员</w:t>
                              </w:r>
                            </w:p>
                          </w:txbxContent>
                        </wps:txbx>
                        <wps:bodyPr rot="0" vert="horz" wrap="square" lIns="77724" tIns="38862" rIns="77724" bIns="38862" anchor="t" anchorCtr="0" upright="1">
                          <a:noAutofit/>
                        </wps:bodyPr>
                      </wps:wsp>
                      <wps:wsp>
                        <wps:cNvPr id="52" name="Metin kutusu 3"/>
                        <wps:cNvSpPr txBox="1">
                          <a:spLocks noChangeArrowheads="1"/>
                        </wps:cNvSpPr>
                        <wps:spPr bwMode="auto">
                          <a:xfrm>
                            <a:off x="2696811" y="2267500"/>
                            <a:ext cx="1577307" cy="725200"/>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rsidR="0038114E" w:rsidRPr="00B66487" w:rsidRDefault="0038114E" w:rsidP="00FB59E1">
                              <w:pPr>
                                <w:autoSpaceDE w:val="0"/>
                                <w:autoSpaceDN w:val="0"/>
                                <w:adjustRightInd w:val="0"/>
                                <w:rPr>
                                  <w:rFonts w:ascii="SimSun" w:hAnsi="SimSun"/>
                                  <w:sz w:val="20"/>
                                  <w:szCs w:val="20"/>
                                </w:rPr>
                              </w:pPr>
                              <w:r w:rsidRPr="00B66487">
                                <w:rPr>
                                  <w:rFonts w:ascii="SimSun" w:hAnsi="SimSun" w:cs="SimSun" w:hint="eastAsia"/>
                                  <w:sz w:val="20"/>
                                  <w:szCs w:val="20"/>
                                </w:rPr>
                                <w:t>检索</w:t>
                              </w:r>
                              <w:r w:rsidRPr="00B66487">
                                <w:rPr>
                                  <w:rFonts w:ascii="SimSun" w:hAnsi="SimSun" w:hint="eastAsia"/>
                                  <w:sz w:val="20"/>
                                  <w:szCs w:val="20"/>
                                </w:rPr>
                                <w:t>和</w:t>
                              </w:r>
                              <w:r w:rsidRPr="00B66487">
                                <w:rPr>
                                  <w:rFonts w:ascii="SimSun" w:hAnsi="SimSun" w:cs="SimSun" w:hint="eastAsia"/>
                                  <w:sz w:val="20"/>
                                  <w:szCs w:val="20"/>
                                </w:rPr>
                                <w:t>审查审查员</w:t>
                              </w:r>
                            </w:p>
                            <w:p w:rsidR="0038114E" w:rsidRPr="00B66487" w:rsidRDefault="0038114E" w:rsidP="00FB59E1">
                              <w:pPr>
                                <w:rPr>
                                  <w:rFonts w:ascii="SimSun" w:hAnsi="SimSun"/>
                                  <w:sz w:val="20"/>
                                  <w:szCs w:val="20"/>
                                </w:rPr>
                              </w:pPr>
                              <w:r w:rsidRPr="00B66487">
                                <w:rPr>
                                  <w:rFonts w:ascii="SimSun" w:hAnsi="SimSun" w:cs="SimSun" w:hint="eastAsia"/>
                                  <w:sz w:val="20"/>
                                  <w:szCs w:val="20"/>
                                </w:rPr>
                                <w:t>查找</w:t>
                              </w:r>
                              <w:r w:rsidRPr="00B66487">
                                <w:rPr>
                                  <w:rFonts w:ascii="SimSun" w:hAnsi="SimSun"/>
                                  <w:sz w:val="20"/>
                                  <w:szCs w:val="20"/>
                                </w:rPr>
                                <w:t>IPC-</w:t>
                              </w:r>
                              <w:r w:rsidRPr="00B66487">
                                <w:rPr>
                                  <w:rFonts w:ascii="SimSun" w:hAnsi="SimSun" w:cs="SimSun" w:hint="eastAsia"/>
                                  <w:sz w:val="20"/>
                                  <w:szCs w:val="20"/>
                                </w:rPr>
                                <w:t>理解发明</w:t>
                              </w:r>
                              <w:r w:rsidRPr="00B66487">
                                <w:rPr>
                                  <w:rFonts w:ascii="SimSun" w:hAnsi="SimSun"/>
                                  <w:sz w:val="20"/>
                                  <w:szCs w:val="20"/>
                                </w:rPr>
                                <w:t>-</w:t>
                              </w:r>
                              <w:r w:rsidRPr="00B66487">
                                <w:rPr>
                                  <w:rFonts w:ascii="SimSun" w:hAnsi="SimSun" w:cs="SimSun" w:hint="eastAsia"/>
                                  <w:sz w:val="20"/>
                                  <w:szCs w:val="20"/>
                                </w:rPr>
                                <w:t>起草报告</w:t>
                              </w:r>
                            </w:p>
                          </w:txbxContent>
                        </wps:txbx>
                        <wps:bodyPr rot="0" vert="horz" wrap="square" lIns="77724" tIns="38862" rIns="77724" bIns="38862" anchor="t" anchorCtr="0" upright="1">
                          <a:noAutofit/>
                        </wps:bodyPr>
                      </wps:wsp>
                      <wps:wsp>
                        <wps:cNvPr id="54" name="Metin kutusu 4"/>
                        <wps:cNvSpPr txBox="1">
                          <a:spLocks noChangeArrowheads="1"/>
                        </wps:cNvSpPr>
                        <wps:spPr bwMode="auto">
                          <a:xfrm>
                            <a:off x="2938112" y="3201600"/>
                            <a:ext cx="1102405" cy="684600"/>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rsidR="0038114E" w:rsidRPr="00B66487" w:rsidRDefault="0038114E" w:rsidP="00FB59E1">
                              <w:pPr>
                                <w:autoSpaceDE w:val="0"/>
                                <w:autoSpaceDN w:val="0"/>
                                <w:adjustRightInd w:val="0"/>
                                <w:rPr>
                                  <w:rFonts w:ascii="SimSun" w:hAnsi="SimSun"/>
                                  <w:sz w:val="20"/>
                                  <w:szCs w:val="20"/>
                                </w:rPr>
                              </w:pPr>
                              <w:r w:rsidRPr="00B66487">
                                <w:rPr>
                                  <w:rFonts w:ascii="SimSun" w:hAnsi="SimSun" w:cs="SimSun" w:hint="eastAsia"/>
                                  <w:sz w:val="20"/>
                                  <w:szCs w:val="20"/>
                                </w:rPr>
                                <w:t>第二位审查员</w:t>
                              </w:r>
                              <w:r>
                                <w:rPr>
                                  <w:rFonts w:ascii="SimSun" w:hAnsi="SimSun" w:hint="eastAsia"/>
                                  <w:sz w:val="20"/>
                                  <w:szCs w:val="20"/>
                                </w:rPr>
                                <w:t>(</w:t>
                              </w:r>
                              <w:r w:rsidRPr="00B66487">
                                <w:rPr>
                                  <w:rFonts w:ascii="SimSun" w:hAnsi="SimSun" w:cs="SimSun" w:hint="eastAsia"/>
                                  <w:sz w:val="20"/>
                                  <w:szCs w:val="20"/>
                                </w:rPr>
                                <w:t>检查报告的全部内容</w:t>
                              </w:r>
                              <w:r w:rsidRPr="00B66487">
                                <w:rPr>
                                  <w:rFonts w:ascii="SimSun" w:hAnsi="SimSun" w:hint="eastAsia"/>
                                  <w:sz w:val="20"/>
                                  <w:szCs w:val="20"/>
                                </w:rPr>
                                <w:t>）</w:t>
                              </w:r>
                            </w:p>
                            <w:p w:rsidR="0038114E" w:rsidRPr="00B66487" w:rsidRDefault="0038114E" w:rsidP="00FB59E1">
                              <w:pPr>
                                <w:rPr>
                                  <w:rFonts w:ascii="SimSun" w:hAnsi="SimSun"/>
                                  <w:sz w:val="20"/>
                                  <w:szCs w:val="20"/>
                                </w:rPr>
                              </w:pPr>
                            </w:p>
                          </w:txbxContent>
                        </wps:txbx>
                        <wps:bodyPr rot="0" vert="horz" wrap="square" lIns="77724" tIns="38862" rIns="77724" bIns="38862" anchor="t" anchorCtr="0" upright="1">
                          <a:noAutofit/>
                        </wps:bodyPr>
                      </wps:wsp>
                      <wps:wsp>
                        <wps:cNvPr id="56" name="Metin kutusu 5"/>
                        <wps:cNvSpPr txBox="1">
                          <a:spLocks noChangeArrowheads="1"/>
                        </wps:cNvSpPr>
                        <wps:spPr bwMode="auto">
                          <a:xfrm>
                            <a:off x="2583811" y="1412900"/>
                            <a:ext cx="1964108" cy="648300"/>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rsidR="0038114E" w:rsidRPr="00B66487" w:rsidRDefault="0038114E" w:rsidP="00FB59E1">
                              <w:pPr>
                                <w:rPr>
                                  <w:rFonts w:ascii="SimSun" w:hAnsi="SimSun" w:cs="SimSun"/>
                                  <w:sz w:val="20"/>
                                  <w:szCs w:val="20"/>
                                </w:rPr>
                              </w:pPr>
                              <w:r w:rsidRPr="00B66487">
                                <w:rPr>
                                  <w:rFonts w:ascii="SimSun" w:hAnsi="SimSun" w:cs="SimSun" w:hint="eastAsia"/>
                                  <w:sz w:val="20"/>
                                  <w:szCs w:val="20"/>
                                </w:rPr>
                                <w:t>讨论平台</w:t>
                              </w:r>
                            </w:p>
                            <w:p w:rsidR="0038114E" w:rsidRPr="00B66487" w:rsidRDefault="0038114E" w:rsidP="00FB59E1">
                              <w:pPr>
                                <w:rPr>
                                  <w:rFonts w:ascii="SimSun" w:hAnsi="SimSun"/>
                                  <w:sz w:val="20"/>
                                  <w:szCs w:val="20"/>
                                </w:rPr>
                              </w:pPr>
                              <w:r w:rsidRPr="00B66487">
                                <w:rPr>
                                  <w:rFonts w:ascii="SimSun" w:hAnsi="SimSun" w:cs="SimSun" w:hint="eastAsia"/>
                                  <w:sz w:val="20"/>
                                  <w:szCs w:val="20"/>
                                </w:rPr>
                                <w:t>单元负责人</w:t>
                              </w:r>
                              <w:r w:rsidRPr="00B66487">
                                <w:rPr>
                                  <w:rFonts w:ascii="SimSun" w:hAnsi="SimSun" w:hint="eastAsia"/>
                                  <w:sz w:val="20"/>
                                  <w:szCs w:val="20"/>
                                </w:rPr>
                                <w:t>、</w:t>
                              </w:r>
                              <w:r w:rsidRPr="00B66487">
                                <w:rPr>
                                  <w:rFonts w:ascii="SimSun" w:hAnsi="SimSun" w:cs="SimSun" w:hint="eastAsia"/>
                                  <w:sz w:val="20"/>
                                  <w:szCs w:val="20"/>
                                </w:rPr>
                                <w:t>经验丰富的审查员和负责的审查员参加</w:t>
                              </w:r>
                            </w:p>
                          </w:txbxContent>
                        </wps:txbx>
                        <wps:bodyPr rot="0" vert="horz" wrap="square" lIns="77724" tIns="38862" rIns="77724" bIns="38862" anchor="t" anchorCtr="0" upright="1">
                          <a:noAutofit/>
                        </wps:bodyPr>
                      </wps:wsp>
                      <wps:wsp>
                        <wps:cNvPr id="57" name="Metin kutusu 6"/>
                        <wps:cNvSpPr txBox="1">
                          <a:spLocks noChangeArrowheads="1"/>
                        </wps:cNvSpPr>
                        <wps:spPr bwMode="auto">
                          <a:xfrm>
                            <a:off x="4749820" y="2286000"/>
                            <a:ext cx="1102905" cy="800100"/>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rsidR="0038114E" w:rsidRPr="00B66487" w:rsidRDefault="0038114E" w:rsidP="00FB59E1">
                              <w:pPr>
                                <w:autoSpaceDE w:val="0"/>
                                <w:autoSpaceDN w:val="0"/>
                                <w:adjustRightInd w:val="0"/>
                                <w:rPr>
                                  <w:rFonts w:ascii="SimSun" w:hAnsi="SimSun"/>
                                  <w:sz w:val="20"/>
                                  <w:szCs w:val="20"/>
                                </w:rPr>
                              </w:pPr>
                              <w:r w:rsidRPr="00B66487">
                                <w:rPr>
                                  <w:rFonts w:ascii="SimSun" w:hAnsi="SimSun" w:cs="SimSun" w:hint="eastAsia"/>
                                  <w:sz w:val="20"/>
                                  <w:szCs w:val="20"/>
                                </w:rPr>
                                <w:t>质量小组随机选择</w:t>
                              </w:r>
                              <w:r w:rsidRPr="00B66487">
                                <w:rPr>
                                  <w:rFonts w:ascii="SimSun" w:hAnsi="SimSun"/>
                                  <w:sz w:val="20"/>
                                  <w:szCs w:val="20"/>
                                </w:rPr>
                                <w:t>5%</w:t>
                              </w:r>
                              <w:r w:rsidRPr="00B66487">
                                <w:rPr>
                                  <w:rFonts w:ascii="SimSun" w:hAnsi="SimSun" w:cs="SimSun" w:hint="eastAsia"/>
                                  <w:sz w:val="20"/>
                                  <w:szCs w:val="20"/>
                                </w:rPr>
                                <w:t>的报告进行检查</w:t>
                              </w:r>
                            </w:p>
                          </w:txbxContent>
                        </wps:txbx>
                        <wps:bodyPr rot="0" vert="horz" wrap="square" lIns="77724" tIns="38862" rIns="77724" bIns="38862" anchor="t" anchorCtr="0" upright="1">
                          <a:noAutofit/>
                        </wps:bodyPr>
                      </wps:wsp>
                      <wps:wsp>
                        <wps:cNvPr id="59" name="Metin kutusu 7"/>
                        <wps:cNvSpPr txBox="1">
                          <a:spLocks noChangeArrowheads="1"/>
                        </wps:cNvSpPr>
                        <wps:spPr bwMode="auto">
                          <a:xfrm>
                            <a:off x="361902" y="1392500"/>
                            <a:ext cx="1181105" cy="255300"/>
                          </a:xfrm>
                          <a:prstGeom prst="rect">
                            <a:avLst/>
                          </a:prstGeom>
                          <a:solidFill>
                            <a:srgbClr val="4472C4"/>
                          </a:solidFill>
                          <a:ln w="12700">
                            <a:solidFill>
                              <a:srgbClr val="2F528F"/>
                            </a:solidFill>
                            <a:miter lim="800000"/>
                            <a:headEnd/>
                            <a:tailEnd/>
                          </a:ln>
                        </wps:spPr>
                        <wps:txbx>
                          <w:txbxContent>
                            <w:p w:rsidR="0038114E" w:rsidRPr="00B66487" w:rsidRDefault="0038114E" w:rsidP="00FB59E1">
                              <w:pPr>
                                <w:rPr>
                                  <w:rFonts w:ascii="SimSun" w:hAnsi="SimSun"/>
                                  <w:color w:val="FFFFFF"/>
                                  <w:sz w:val="20"/>
                                  <w:szCs w:val="20"/>
                                </w:rPr>
                              </w:pPr>
                              <w:r w:rsidRPr="00B66487">
                                <w:rPr>
                                  <w:rFonts w:ascii="SimSun" w:hAnsi="SimSun" w:cs="SimSun" w:hint="eastAsia"/>
                                  <w:color w:val="FFFFFF"/>
                                  <w:sz w:val="20"/>
                                  <w:szCs w:val="20"/>
                                </w:rPr>
                                <w:t>检索和审查部门</w:t>
                              </w:r>
                            </w:p>
                          </w:txbxContent>
                        </wps:txbx>
                        <wps:bodyPr rot="0" vert="horz" wrap="square" lIns="77724" tIns="38862" rIns="77724" bIns="38862" anchor="t" anchorCtr="0" upright="1">
                          <a:noAutofit/>
                        </wps:bodyPr>
                      </wps:wsp>
                      <wps:wsp>
                        <wps:cNvPr id="61" name="Aşağı Ok 8"/>
                        <wps:cNvSpPr>
                          <a:spLocks noChangeArrowheads="1"/>
                        </wps:cNvSpPr>
                        <wps:spPr bwMode="auto">
                          <a:xfrm>
                            <a:off x="482602" y="378400"/>
                            <a:ext cx="193001" cy="354300"/>
                          </a:xfrm>
                          <a:prstGeom prst="downArrow">
                            <a:avLst>
                              <a:gd name="adj1" fmla="val 50000"/>
                              <a:gd name="adj2" fmla="val 50696"/>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63" name="Aşağı Ok 9"/>
                        <wps:cNvSpPr>
                          <a:spLocks noChangeArrowheads="1"/>
                        </wps:cNvSpPr>
                        <wps:spPr bwMode="auto">
                          <a:xfrm>
                            <a:off x="474902" y="998200"/>
                            <a:ext cx="217201" cy="386700"/>
                          </a:xfrm>
                          <a:prstGeom prst="downArrow">
                            <a:avLst>
                              <a:gd name="adj1" fmla="val 50000"/>
                              <a:gd name="adj2" fmla="val 51038"/>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64" name="Sağ Ok 10"/>
                        <wps:cNvSpPr>
                          <a:spLocks noChangeArrowheads="1"/>
                        </wps:cNvSpPr>
                        <wps:spPr bwMode="auto">
                          <a:xfrm>
                            <a:off x="1110605" y="2678400"/>
                            <a:ext cx="257801" cy="152400"/>
                          </a:xfrm>
                          <a:prstGeom prst="rightArrow">
                            <a:avLst>
                              <a:gd name="adj1" fmla="val 50000"/>
                              <a:gd name="adj2" fmla="val 49597"/>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66" name="Yukarı Ok 11"/>
                        <wps:cNvSpPr>
                          <a:spLocks noChangeArrowheads="1"/>
                        </wps:cNvSpPr>
                        <wps:spPr bwMode="auto">
                          <a:xfrm>
                            <a:off x="3936317" y="370200"/>
                            <a:ext cx="224801" cy="1014700"/>
                          </a:xfrm>
                          <a:prstGeom prst="upArrow">
                            <a:avLst>
                              <a:gd name="adj1" fmla="val 50000"/>
                              <a:gd name="adj2" fmla="val 50906"/>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67" name="Metin kutusu 12"/>
                        <wps:cNvSpPr txBox="1">
                          <a:spLocks noChangeArrowheads="1"/>
                        </wps:cNvSpPr>
                        <wps:spPr bwMode="auto">
                          <a:xfrm>
                            <a:off x="1376006" y="2316400"/>
                            <a:ext cx="1006504" cy="981700"/>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rsidR="0038114E" w:rsidRPr="00B66487" w:rsidRDefault="0038114E" w:rsidP="00FB59E1">
                              <w:pPr>
                                <w:autoSpaceDE w:val="0"/>
                                <w:autoSpaceDN w:val="0"/>
                                <w:adjustRightInd w:val="0"/>
                                <w:rPr>
                                  <w:rFonts w:ascii="SimSun" w:hAnsi="SimSun"/>
                                  <w:sz w:val="20"/>
                                  <w:szCs w:val="20"/>
                                </w:rPr>
                              </w:pPr>
                              <w:r w:rsidRPr="00B66487">
                                <w:rPr>
                                  <w:rFonts w:ascii="SimSun" w:hAnsi="SimSun" w:cs="SimSun" w:hint="eastAsia"/>
                                  <w:sz w:val="20"/>
                                  <w:szCs w:val="20"/>
                                </w:rPr>
                                <w:t>系统根据</w:t>
                              </w:r>
                              <w:r w:rsidRPr="00B66487">
                                <w:rPr>
                                  <w:rFonts w:ascii="SimSun" w:hAnsi="SimSun"/>
                                  <w:sz w:val="20"/>
                                  <w:szCs w:val="20"/>
                                </w:rPr>
                                <w:t>IPC</w:t>
                              </w:r>
                              <w:r w:rsidRPr="00B66487">
                                <w:rPr>
                                  <w:rFonts w:ascii="SimSun" w:hAnsi="SimSun" w:cs="SimSun" w:hint="eastAsia"/>
                                  <w:sz w:val="20"/>
                                  <w:szCs w:val="20"/>
                                </w:rPr>
                                <w:t>将</w:t>
                              </w:r>
                              <w:proofErr w:type="gramStart"/>
                              <w:r w:rsidRPr="00B66487">
                                <w:rPr>
                                  <w:rFonts w:ascii="SimSun" w:hAnsi="SimSun" w:cs="SimSun" w:hint="eastAsia"/>
                                  <w:sz w:val="20"/>
                                  <w:szCs w:val="20"/>
                                </w:rPr>
                                <w:t>申请分</w:t>
                              </w:r>
                              <w:proofErr w:type="gramEnd"/>
                              <w:r w:rsidRPr="00B66487">
                                <w:rPr>
                                  <w:rFonts w:ascii="SimSun" w:hAnsi="SimSun" w:cs="SimSun" w:hint="eastAsia"/>
                                  <w:sz w:val="20"/>
                                  <w:szCs w:val="20"/>
                                </w:rPr>
                                <w:t>配给审查员</w:t>
                              </w:r>
                            </w:p>
                          </w:txbxContent>
                        </wps:txbx>
                        <wps:bodyPr rot="0" vert="horz" wrap="square" lIns="77724" tIns="38862" rIns="77724" bIns="38862" anchor="t" anchorCtr="0" upright="1">
                          <a:noAutofit/>
                        </wps:bodyPr>
                      </wps:wsp>
                      <wps:wsp>
                        <wps:cNvPr id="69" name="Sağ Ok 13"/>
                        <wps:cNvSpPr>
                          <a:spLocks noChangeArrowheads="1"/>
                        </wps:cNvSpPr>
                        <wps:spPr bwMode="auto">
                          <a:xfrm>
                            <a:off x="2390710" y="2678400"/>
                            <a:ext cx="306101" cy="160600"/>
                          </a:xfrm>
                          <a:prstGeom prst="rightArrow">
                            <a:avLst>
                              <a:gd name="adj1" fmla="val 50000"/>
                              <a:gd name="adj2" fmla="val 49538"/>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71" name="Yukarı Aşağı Ok 14"/>
                        <wps:cNvSpPr>
                          <a:spLocks noChangeArrowheads="1"/>
                        </wps:cNvSpPr>
                        <wps:spPr bwMode="auto">
                          <a:xfrm>
                            <a:off x="3404814" y="2026200"/>
                            <a:ext cx="137201" cy="249600"/>
                          </a:xfrm>
                          <a:prstGeom prst="upDownArrow">
                            <a:avLst>
                              <a:gd name="adj1" fmla="val 50000"/>
                              <a:gd name="adj2" fmla="val 50509"/>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72" name="Yukarı Aşağı Ok 15"/>
                        <wps:cNvSpPr>
                          <a:spLocks noChangeArrowheads="1"/>
                        </wps:cNvSpPr>
                        <wps:spPr bwMode="auto">
                          <a:xfrm>
                            <a:off x="3388914" y="2976200"/>
                            <a:ext cx="128301" cy="217200"/>
                          </a:xfrm>
                          <a:prstGeom prst="upDownArrow">
                            <a:avLst>
                              <a:gd name="adj1" fmla="val 50000"/>
                              <a:gd name="adj2" fmla="val 53029"/>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74" name="Yukarı Aşağı Ok 17"/>
                        <wps:cNvSpPr>
                          <a:spLocks noChangeArrowheads="1"/>
                        </wps:cNvSpPr>
                        <wps:spPr bwMode="auto">
                          <a:xfrm>
                            <a:off x="3839216" y="3984600"/>
                            <a:ext cx="185401" cy="434300"/>
                          </a:xfrm>
                          <a:prstGeom prst="upDownArrow">
                            <a:avLst>
                              <a:gd name="adj1" fmla="val 50000"/>
                              <a:gd name="adj2" fmla="val 5040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75" name="Yuvarlatılmış Dikdörtgen 40"/>
                        <wps:cNvSpPr>
                          <a:spLocks noChangeArrowheads="1"/>
                        </wps:cNvSpPr>
                        <wps:spPr bwMode="auto">
                          <a:xfrm>
                            <a:off x="88200" y="0"/>
                            <a:ext cx="4652720" cy="370200"/>
                          </a:xfrm>
                          <a:prstGeom prst="roundRect">
                            <a:avLst>
                              <a:gd name="adj" fmla="val 1666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txbx>
                          <w:txbxContent>
                            <w:p w:rsidR="0038114E" w:rsidRPr="00B66487" w:rsidRDefault="0038114E" w:rsidP="00FB59E1">
                              <w:pPr>
                                <w:rPr>
                                  <w:rFonts w:ascii="SimSun" w:hAnsi="SimSun"/>
                                  <w:sz w:val="20"/>
                                  <w:szCs w:val="20"/>
                                </w:rPr>
                              </w:pPr>
                              <w:r w:rsidRPr="00B66487">
                                <w:rPr>
                                  <w:rFonts w:ascii="SimSun" w:hAnsi="SimSun" w:cs="SimSun" w:hint="eastAsia"/>
                                  <w:sz w:val="20"/>
                                  <w:szCs w:val="20"/>
                                </w:rPr>
                                <w:t>专利申请人</w:t>
                              </w:r>
                              <w:r w:rsidRPr="00B66487">
                                <w:rPr>
                                  <w:rFonts w:ascii="SimSun" w:hAnsi="SimSun"/>
                                  <w:sz w:val="20"/>
                                  <w:szCs w:val="20"/>
                                </w:rPr>
                                <w:t>/</w:t>
                              </w:r>
                              <w:r w:rsidRPr="00B66487">
                                <w:rPr>
                                  <w:rFonts w:ascii="SimSun" w:hAnsi="SimSun" w:cs="SimSun" w:hint="eastAsia"/>
                                  <w:sz w:val="20"/>
                                  <w:szCs w:val="20"/>
                                </w:rPr>
                                <w:t>代理人</w:t>
                              </w:r>
                            </w:p>
                          </w:txbxContent>
                        </wps:txbx>
                        <wps:bodyPr rot="0" vert="horz" wrap="square" lIns="77724" tIns="38862" rIns="77724" bIns="38862" anchor="t" anchorCtr="0" upright="1">
                          <a:noAutofit/>
                        </wps:bodyPr>
                      </wps:wsp>
                      <wps:wsp>
                        <wps:cNvPr id="76" name="Yuvarlatılmış Dikdörtgen 41"/>
                        <wps:cNvSpPr>
                          <a:spLocks noChangeArrowheads="1"/>
                        </wps:cNvSpPr>
                        <wps:spPr bwMode="auto">
                          <a:xfrm>
                            <a:off x="3429014" y="4410700"/>
                            <a:ext cx="1328406" cy="394300"/>
                          </a:xfrm>
                          <a:prstGeom prst="roundRect">
                            <a:avLst>
                              <a:gd name="adj" fmla="val 1666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txbx>
                          <w:txbxContent>
                            <w:p w:rsidR="0038114E" w:rsidRPr="00B66487" w:rsidRDefault="0038114E" w:rsidP="00FB59E1">
                              <w:pPr>
                                <w:rPr>
                                  <w:rFonts w:ascii="SimSun" w:hAnsi="SimSun"/>
                                  <w:sz w:val="20"/>
                                  <w:szCs w:val="20"/>
                                </w:rPr>
                              </w:pPr>
                              <w:r w:rsidRPr="00B66487">
                                <w:rPr>
                                  <w:rFonts w:ascii="SimSun" w:hAnsi="SimSun" w:cs="SimSun" w:hint="eastAsia"/>
                                  <w:sz w:val="20"/>
                                  <w:szCs w:val="20"/>
                                </w:rPr>
                                <w:t>培训小组</w:t>
                              </w:r>
                            </w:p>
                          </w:txbxContent>
                        </wps:txbx>
                        <wps:bodyPr rot="0" vert="horz" wrap="square" lIns="77724" tIns="38862" rIns="77724" bIns="38862" anchor="t" anchorCtr="0" upright="1">
                          <a:noAutofit/>
                        </wps:bodyPr>
                      </wps:wsp>
                      <wps:wsp>
                        <wps:cNvPr id="77" name="Yuvarlatılmış Dikdörtgen 43"/>
                        <wps:cNvSpPr>
                          <a:spLocks noChangeArrowheads="1"/>
                        </wps:cNvSpPr>
                        <wps:spPr bwMode="auto">
                          <a:xfrm>
                            <a:off x="80600" y="708000"/>
                            <a:ext cx="1376706" cy="290200"/>
                          </a:xfrm>
                          <a:prstGeom prst="roundRect">
                            <a:avLst>
                              <a:gd name="adj" fmla="val 1666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txbx>
                          <w:txbxContent>
                            <w:p w:rsidR="0038114E" w:rsidRPr="00B66487" w:rsidRDefault="0038114E" w:rsidP="00FB59E1">
                              <w:pPr>
                                <w:rPr>
                                  <w:rFonts w:ascii="SimSun" w:hAnsi="SimSun"/>
                                  <w:sz w:val="20"/>
                                  <w:szCs w:val="20"/>
                                </w:rPr>
                              </w:pPr>
                              <w:r w:rsidRPr="00B66487">
                                <w:rPr>
                                  <w:rFonts w:ascii="SimSun" w:hAnsi="SimSun" w:cs="SimSun" w:hint="eastAsia"/>
                                  <w:sz w:val="20"/>
                                  <w:szCs w:val="20"/>
                                </w:rPr>
                                <w:t>形式审查员</w:t>
                              </w:r>
                            </w:p>
                          </w:txbxContent>
                        </wps:txbx>
                        <wps:bodyPr rot="0" vert="horz" wrap="square" lIns="77724" tIns="38862" rIns="77724" bIns="38862" anchor="t" anchorCtr="0" upright="1">
                          <a:noAutofit/>
                        </wps:bodyPr>
                      </wps:wsp>
                      <wps:wsp>
                        <wps:cNvPr id="78" name="Metin kutusu 44"/>
                        <wps:cNvSpPr txBox="1">
                          <a:spLocks noChangeArrowheads="1"/>
                        </wps:cNvSpPr>
                        <wps:spPr bwMode="auto">
                          <a:xfrm>
                            <a:off x="4641820" y="1600200"/>
                            <a:ext cx="1103005" cy="233600"/>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rsidR="0038114E" w:rsidRPr="00B66487" w:rsidRDefault="0038114E" w:rsidP="00FB59E1">
                              <w:pPr>
                                <w:rPr>
                                  <w:rFonts w:ascii="SimSun" w:hAnsi="SimSun"/>
                                  <w:sz w:val="20"/>
                                  <w:szCs w:val="20"/>
                                </w:rPr>
                              </w:pPr>
                              <w:r w:rsidRPr="00B66487">
                                <w:rPr>
                                  <w:rFonts w:ascii="SimSun" w:hAnsi="SimSun" w:cs="SimSun" w:hint="eastAsia"/>
                                  <w:sz w:val="20"/>
                                  <w:szCs w:val="20"/>
                                </w:rPr>
                                <w:t>质量管理者</w:t>
                              </w:r>
                            </w:p>
                          </w:txbxContent>
                        </wps:txbx>
                        <wps:bodyPr rot="0" vert="horz" wrap="square" lIns="77724" tIns="38862" rIns="77724" bIns="38862" anchor="t" anchorCtr="0" upright="1">
                          <a:noAutofit/>
                        </wps:bodyPr>
                      </wps:wsp>
                      <wps:wsp>
                        <wps:cNvPr id="79" name="Yukarı Aşağı Ok 47"/>
                        <wps:cNvSpPr>
                          <a:spLocks noChangeArrowheads="1"/>
                        </wps:cNvSpPr>
                        <wps:spPr bwMode="auto">
                          <a:xfrm>
                            <a:off x="5168922" y="1828800"/>
                            <a:ext cx="125001" cy="457200"/>
                          </a:xfrm>
                          <a:prstGeom prst="upDownArrow">
                            <a:avLst>
                              <a:gd name="adj1" fmla="val 50000"/>
                              <a:gd name="adj2" fmla="val 27720"/>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80" name="Sol Sağ Ok 48"/>
                        <wps:cNvSpPr>
                          <a:spLocks noChangeArrowheads="1"/>
                        </wps:cNvSpPr>
                        <wps:spPr bwMode="auto">
                          <a:xfrm>
                            <a:off x="4260818" y="2628900"/>
                            <a:ext cx="489002" cy="114300"/>
                          </a:xfrm>
                          <a:prstGeom prst="leftRightArrow">
                            <a:avLst>
                              <a:gd name="adj1" fmla="val 50000"/>
                              <a:gd name="adj2" fmla="val 71759"/>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81" name="Sol Yukarı Ok 2"/>
                        <wps:cNvSpPr>
                          <a:spLocks/>
                        </wps:cNvSpPr>
                        <wps:spPr bwMode="auto">
                          <a:xfrm>
                            <a:off x="4051317" y="3086100"/>
                            <a:ext cx="1257305" cy="403800"/>
                          </a:xfrm>
                          <a:custGeom>
                            <a:avLst/>
                            <a:gdLst>
                              <a:gd name="T0" fmla="*/ 0 w 1566042"/>
                              <a:gd name="T1" fmla="*/ 101837 h 553106"/>
                              <a:gd name="T2" fmla="*/ 71614 w 1566042"/>
                              <a:gd name="T3" fmla="*/ 70528 h 553106"/>
                              <a:gd name="T4" fmla="*/ 71614 w 1566042"/>
                              <a:gd name="T5" fmla="*/ 86182 h 553106"/>
                              <a:gd name="T6" fmla="*/ 754842 w 1566042"/>
                              <a:gd name="T7" fmla="*/ 86182 h 553106"/>
                              <a:gd name="T8" fmla="*/ 754842 w 1566042"/>
                              <a:gd name="T9" fmla="*/ 39217 h 553106"/>
                              <a:gd name="T10" fmla="*/ 719035 w 1566042"/>
                              <a:gd name="T11" fmla="*/ 39217 h 553106"/>
                              <a:gd name="T12" fmla="*/ 787032 w 1566042"/>
                              <a:gd name="T13" fmla="*/ 0 h 553106"/>
                              <a:gd name="T14" fmla="*/ 862263 w 1566042"/>
                              <a:gd name="T15" fmla="*/ 39217 h 553106"/>
                              <a:gd name="T16" fmla="*/ 826456 w 1566042"/>
                              <a:gd name="T17" fmla="*/ 39217 h 553106"/>
                              <a:gd name="T18" fmla="*/ 826456 w 1566042"/>
                              <a:gd name="T19" fmla="*/ 117493 h 553106"/>
                              <a:gd name="T20" fmla="*/ 71614 w 1566042"/>
                              <a:gd name="T21" fmla="*/ 117493 h 553106"/>
                              <a:gd name="T22" fmla="*/ 71614 w 1566042"/>
                              <a:gd name="T23" fmla="*/ 133147 h 553106"/>
                              <a:gd name="T24" fmla="*/ 0 w 1566042"/>
                              <a:gd name="T25" fmla="*/ 101837 h 55310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1566042" h="553106">
                                <a:moveTo>
                                  <a:pt x="0" y="423041"/>
                                </a:moveTo>
                                <a:lnTo>
                                  <a:pt x="130065" y="292976"/>
                                </a:lnTo>
                                <a:lnTo>
                                  <a:pt x="130065" y="358008"/>
                                </a:lnTo>
                                <a:lnTo>
                                  <a:pt x="1370944" y="358008"/>
                                </a:lnTo>
                                <a:lnTo>
                                  <a:pt x="1370944" y="162910"/>
                                </a:lnTo>
                                <a:lnTo>
                                  <a:pt x="1305912" y="162910"/>
                                </a:lnTo>
                                <a:lnTo>
                                  <a:pt x="1429408" y="0"/>
                                </a:lnTo>
                                <a:lnTo>
                                  <a:pt x="1566042" y="162910"/>
                                </a:lnTo>
                                <a:lnTo>
                                  <a:pt x="1501009" y="162910"/>
                                </a:lnTo>
                                <a:lnTo>
                                  <a:pt x="1501009" y="488073"/>
                                </a:lnTo>
                                <a:lnTo>
                                  <a:pt x="130065" y="488073"/>
                                </a:lnTo>
                                <a:lnTo>
                                  <a:pt x="130065" y="553106"/>
                                </a:lnTo>
                                <a:lnTo>
                                  <a:pt x="0" y="423041"/>
                                </a:lnTo>
                                <a:close/>
                              </a:path>
                            </a:pathLst>
                          </a:cu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82" name="Yukarı Aşağı Ok 50"/>
                        <wps:cNvSpPr>
                          <a:spLocks noChangeArrowheads="1"/>
                        </wps:cNvSpPr>
                        <wps:spPr bwMode="auto">
                          <a:xfrm>
                            <a:off x="1722707" y="3984600"/>
                            <a:ext cx="184801" cy="434300"/>
                          </a:xfrm>
                          <a:prstGeom prst="upDownArrow">
                            <a:avLst>
                              <a:gd name="adj1" fmla="val 50000"/>
                              <a:gd name="adj2" fmla="val 50963"/>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83" name="Yuvarlatılmış Dikdörtgen 51"/>
                        <wps:cNvSpPr>
                          <a:spLocks noChangeArrowheads="1"/>
                        </wps:cNvSpPr>
                        <wps:spPr bwMode="auto">
                          <a:xfrm>
                            <a:off x="1311906" y="4410700"/>
                            <a:ext cx="1327706" cy="402600"/>
                          </a:xfrm>
                          <a:prstGeom prst="roundRect">
                            <a:avLst>
                              <a:gd name="adj" fmla="val 1666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txbx>
                          <w:txbxContent>
                            <w:p w:rsidR="0038114E" w:rsidRPr="00B66487" w:rsidRDefault="0038114E" w:rsidP="00FB59E1">
                              <w:pPr>
                                <w:rPr>
                                  <w:rFonts w:ascii="SimSun" w:hAnsi="SimSun"/>
                                  <w:sz w:val="20"/>
                                  <w:szCs w:val="20"/>
                                </w:rPr>
                              </w:pPr>
                              <w:r w:rsidRPr="00B66487">
                                <w:rPr>
                                  <w:rFonts w:ascii="SimSun" w:hAnsi="SimSun" w:cs="SimSun" w:hint="eastAsia"/>
                                  <w:sz w:val="20"/>
                                  <w:szCs w:val="20"/>
                                </w:rPr>
                                <w:t>指南小组</w:t>
                              </w:r>
                            </w:p>
                          </w:txbxContent>
                        </wps:txbx>
                        <wps:bodyPr rot="0" vert="horz" wrap="square" lIns="77724" tIns="38862" rIns="77724" bIns="38862" anchor="t" anchorCtr="0" upright="1">
                          <a:noAutofit/>
                        </wps:bodyPr>
                      </wps:wsp>
                    </wpc:wpc>
                  </a:graphicData>
                </a:graphic>
              </wp:inline>
            </w:drawing>
          </mc:Choice>
          <mc:Fallback>
            <w:pict>
              <v:group id="Tuval 6" o:spid="_x0000_s1060" editas="canvas" style="width:467.75pt;height:379pt;mso-position-horizontal-relative:char;mso-position-vertical-relative:line" coordsize="59404,481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61" type="#_x0000_t75" style="position:absolute;width:59404;height:48133;visibility:visible;mso-wrap-style:square">
                  <v:fill o:detectmouseclick="t"/>
                  <v:path o:connecttype="none"/>
                </v:shape>
                <v:roundrect id="Yuvarlatılmış Dikdörtgen 1" o:spid="_x0000_s1062" style="position:absolute;top:13716;width:59404;height:2616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IhbcIA&#10;AADbAAAADwAAAGRycy9kb3ducmV2LnhtbERP3WrCMBS+H/gO4QjezXTirNSmsimCA2FM9wCH5NjU&#10;NSelidrt6ZeLwS4/vv9yPbhW3KgPjWcFT9MMBLH2puFawedp97gEESKywdYzKfimAOtq9FBiYfyd&#10;P+h2jLVIIRwKVGBj7Aopg7bkMEx9R5y4s+8dxgT7Wpoe7ynctXKWZQvpsOHUYLGjjSX9dbw6BZds&#10;fv7Jc7nV20bbt/fX5SnuD0pNxsPLCkSkIf6L/9x7o+A5rU9f0g+Q1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UiFtwgAAANsAAAAPAAAAAAAAAAAAAAAAAJgCAABkcnMvZG93&#10;bnJldi54bWxQSwUGAAAAAAQABAD1AAAAhwMAAAAA&#10;" fillcolor="#b1cbe9" strokecolor="#5b9bd5" strokeweight=".5pt">
                  <v:fill color2="#92b9e4" rotate="t" colors="0 #b1cbe9;.5 #a3c1e5;1 #92b9e4" focus="100%" type="gradient">
                    <o:fill v:ext="view" type="gradientUnscaled"/>
                  </v:fill>
                  <v:stroke joinstyle="miter"/>
                </v:roundrect>
                <v:shapetype id="_x0000_t202" coordsize="21600,21600" o:spt="202" path="m,l,21600r21600,l21600,xe">
                  <v:stroke joinstyle="miter"/>
                  <v:path gradientshapeok="t" o:connecttype="rect"/>
                </v:shapetype>
                <v:shape id="Metin kutusu 2" o:spid="_x0000_s1063" type="#_x0000_t202" style="position:absolute;left:806;top:25095;width:10300;height:48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Q/IsUA&#10;AADbAAAADwAAAGRycy9kb3ducmV2LnhtbESPQWvCQBSE74X+h+UVejMbi0pNXaUEhVwbY9XbI/ua&#10;RLNvQ3arqb++WxB6HGbmG2axGkwrLtS7xrKCcRSDIC6tbrhSUGw3o1cQziNrbC2Tgh9ysFo+Piww&#10;0fbKH3TJfSUChF2CCmrvu0RKV9Zk0EW2Iw7el+0N+iD7SuoerwFuWvkSxzNpsOGwUGNHaU3lOf82&#10;Ck7r4biZ7rPDrduls+JzPklvjVXq+Wl4fwPhafD/4Xs70wqmY/j7En6A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FD8ixQAAANsAAAAPAAAAAAAAAAAAAAAAAJgCAABkcnMv&#10;ZG93bnJldi54bWxQSwUGAAAAAAQABAD1AAAAigMAAAAA&#10;" fillcolor="#f7bda4" strokecolor="#ed7d31" strokeweight=".5pt">
                  <v:fill color2="#f8a581" rotate="t" colors="0 #f7bda4;.5 #f5b195;1 #f8a581" focus="100%" type="gradient">
                    <o:fill v:ext="view" type="gradientUnscaled"/>
                  </v:fill>
                  <v:textbox inset="6.12pt,3.06pt,6.12pt,3.06pt">
                    <w:txbxContent>
                      <w:p w:rsidR="0038114E" w:rsidRPr="00B66487" w:rsidRDefault="0038114E" w:rsidP="00FB59E1">
                        <w:pPr>
                          <w:autoSpaceDE w:val="0"/>
                          <w:autoSpaceDN w:val="0"/>
                          <w:adjustRightInd w:val="0"/>
                          <w:rPr>
                            <w:rFonts w:ascii="SimSun" w:hAnsi="SimSun"/>
                            <w:sz w:val="20"/>
                            <w:szCs w:val="20"/>
                          </w:rPr>
                        </w:pPr>
                        <w:r w:rsidRPr="00B66487">
                          <w:rPr>
                            <w:rFonts w:ascii="SimSun" w:hAnsi="SimSun" w:cs="SimSun" w:hint="eastAsia"/>
                            <w:sz w:val="20"/>
                            <w:szCs w:val="20"/>
                          </w:rPr>
                          <w:t>资深审查员</w:t>
                        </w:r>
                      </w:p>
                    </w:txbxContent>
                  </v:textbox>
                </v:shape>
                <v:shape id="Metin kutusu 3" o:spid="_x0000_s1064" type="#_x0000_t202" style="position:absolute;left:26968;top:22675;width:15773;height:72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ahVcUA&#10;AADbAAAADwAAAGRycy9kb3ducmV2LnhtbESPQWvCQBSE74X+h+UJvenGUMXGbEIJFbxWrW1vj+wz&#10;iWbfhuxWU3+9KxR6HGbmGybNB9OKM/WusaxgOolAEJdWN1wp2G1X4wUI55E1tpZJwS85yLPHhxQT&#10;bS/8TueNr0SAsEtQQe19l0jpypoMuontiIN3sL1BH2RfSd3jJcBNK+MomkuDDYeFGjsqaipPmx+j&#10;4Pg2fK9mn+uva/dRzHf7l+fi2lilnkbD6xKEp8H/h//aa61gFsP9S/gBMr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xqFVxQAAANsAAAAPAAAAAAAAAAAAAAAAAJgCAABkcnMv&#10;ZG93bnJldi54bWxQSwUGAAAAAAQABAD1AAAAigMAAAAA&#10;" fillcolor="#f7bda4" strokecolor="#ed7d31" strokeweight=".5pt">
                  <v:fill color2="#f8a581" rotate="t" colors="0 #f7bda4;.5 #f5b195;1 #f8a581" focus="100%" type="gradient">
                    <o:fill v:ext="view" type="gradientUnscaled"/>
                  </v:fill>
                  <v:textbox inset="6.12pt,3.06pt,6.12pt,3.06pt">
                    <w:txbxContent>
                      <w:p w:rsidR="0038114E" w:rsidRPr="00B66487" w:rsidRDefault="0038114E" w:rsidP="00FB59E1">
                        <w:pPr>
                          <w:autoSpaceDE w:val="0"/>
                          <w:autoSpaceDN w:val="0"/>
                          <w:adjustRightInd w:val="0"/>
                          <w:rPr>
                            <w:rFonts w:ascii="SimSun" w:hAnsi="SimSun"/>
                            <w:sz w:val="20"/>
                            <w:szCs w:val="20"/>
                          </w:rPr>
                        </w:pPr>
                        <w:r w:rsidRPr="00B66487">
                          <w:rPr>
                            <w:rFonts w:ascii="SimSun" w:hAnsi="SimSun" w:cs="SimSun" w:hint="eastAsia"/>
                            <w:sz w:val="20"/>
                            <w:szCs w:val="20"/>
                          </w:rPr>
                          <w:t>检索</w:t>
                        </w:r>
                        <w:r w:rsidRPr="00B66487">
                          <w:rPr>
                            <w:rFonts w:ascii="SimSun" w:hAnsi="SimSun" w:hint="eastAsia"/>
                            <w:sz w:val="20"/>
                            <w:szCs w:val="20"/>
                          </w:rPr>
                          <w:t>和</w:t>
                        </w:r>
                        <w:r w:rsidRPr="00B66487">
                          <w:rPr>
                            <w:rFonts w:ascii="SimSun" w:hAnsi="SimSun" w:cs="SimSun" w:hint="eastAsia"/>
                            <w:sz w:val="20"/>
                            <w:szCs w:val="20"/>
                          </w:rPr>
                          <w:t>审查审查员</w:t>
                        </w:r>
                      </w:p>
                      <w:p w:rsidR="0038114E" w:rsidRPr="00B66487" w:rsidRDefault="0038114E" w:rsidP="00FB59E1">
                        <w:pPr>
                          <w:rPr>
                            <w:rFonts w:ascii="SimSun" w:hAnsi="SimSun"/>
                            <w:sz w:val="20"/>
                            <w:szCs w:val="20"/>
                          </w:rPr>
                        </w:pPr>
                        <w:r w:rsidRPr="00B66487">
                          <w:rPr>
                            <w:rFonts w:ascii="SimSun" w:hAnsi="SimSun" w:cs="SimSun" w:hint="eastAsia"/>
                            <w:sz w:val="20"/>
                            <w:szCs w:val="20"/>
                          </w:rPr>
                          <w:t>查找</w:t>
                        </w:r>
                        <w:r w:rsidRPr="00B66487">
                          <w:rPr>
                            <w:rFonts w:ascii="SimSun" w:hAnsi="SimSun"/>
                            <w:sz w:val="20"/>
                            <w:szCs w:val="20"/>
                          </w:rPr>
                          <w:t>IPC-</w:t>
                        </w:r>
                        <w:r w:rsidRPr="00B66487">
                          <w:rPr>
                            <w:rFonts w:ascii="SimSun" w:hAnsi="SimSun" w:cs="SimSun" w:hint="eastAsia"/>
                            <w:sz w:val="20"/>
                            <w:szCs w:val="20"/>
                          </w:rPr>
                          <w:t>理解发明</w:t>
                        </w:r>
                        <w:r w:rsidRPr="00B66487">
                          <w:rPr>
                            <w:rFonts w:ascii="SimSun" w:hAnsi="SimSun"/>
                            <w:sz w:val="20"/>
                            <w:szCs w:val="20"/>
                          </w:rPr>
                          <w:t>-</w:t>
                        </w:r>
                        <w:r w:rsidRPr="00B66487">
                          <w:rPr>
                            <w:rFonts w:ascii="SimSun" w:hAnsi="SimSun" w:cs="SimSun" w:hint="eastAsia"/>
                            <w:sz w:val="20"/>
                            <w:szCs w:val="20"/>
                          </w:rPr>
                          <w:t>起草报告</w:t>
                        </w:r>
                      </w:p>
                    </w:txbxContent>
                  </v:textbox>
                </v:shape>
                <v:shape id="Metin kutusu 4" o:spid="_x0000_s1065" type="#_x0000_t202" style="position:absolute;left:29381;top:32016;width:11024;height:68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OcusUA&#10;AADbAAAADwAAAGRycy9kb3ducmV2LnhtbESPQWvCQBSE74X+h+UJvZmNxYiNrlJChVyr1ra3R/aZ&#10;RLNvQ3ZrUn+9KxR6HGbmG2a5HkwjLtS52rKCSRSDIC6srrlUsN9txnMQziNrbCyTgl9ysF49Piwx&#10;1bbnd7psfSkChF2KCirv21RKV1Rk0EW2JQ7e0XYGfZBdKXWHfYCbRj7H8UwarDksVNhSVlFx3v4Y&#10;Bae34XuTfOZf1/Yjm+0PL9PsWlulnkbD6wKEp8H/h//auVaQTOH+JfwAub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Y5y6xQAAANsAAAAPAAAAAAAAAAAAAAAAAJgCAABkcnMv&#10;ZG93bnJldi54bWxQSwUGAAAAAAQABAD1AAAAigMAAAAA&#10;" fillcolor="#f7bda4" strokecolor="#ed7d31" strokeweight=".5pt">
                  <v:fill color2="#f8a581" rotate="t" colors="0 #f7bda4;.5 #f5b195;1 #f8a581" focus="100%" type="gradient">
                    <o:fill v:ext="view" type="gradientUnscaled"/>
                  </v:fill>
                  <v:textbox inset="6.12pt,3.06pt,6.12pt,3.06pt">
                    <w:txbxContent>
                      <w:p w:rsidR="0038114E" w:rsidRPr="00B66487" w:rsidRDefault="0038114E" w:rsidP="00FB59E1">
                        <w:pPr>
                          <w:autoSpaceDE w:val="0"/>
                          <w:autoSpaceDN w:val="0"/>
                          <w:adjustRightInd w:val="0"/>
                          <w:rPr>
                            <w:rFonts w:ascii="SimSun" w:hAnsi="SimSun"/>
                            <w:sz w:val="20"/>
                            <w:szCs w:val="20"/>
                          </w:rPr>
                        </w:pPr>
                        <w:r w:rsidRPr="00B66487">
                          <w:rPr>
                            <w:rFonts w:ascii="SimSun" w:hAnsi="SimSun" w:cs="SimSun" w:hint="eastAsia"/>
                            <w:sz w:val="20"/>
                            <w:szCs w:val="20"/>
                          </w:rPr>
                          <w:t>第二位审查员</w:t>
                        </w:r>
                        <w:r>
                          <w:rPr>
                            <w:rFonts w:ascii="SimSun" w:hAnsi="SimSun" w:hint="eastAsia"/>
                            <w:sz w:val="20"/>
                            <w:szCs w:val="20"/>
                          </w:rPr>
                          <w:t>(</w:t>
                        </w:r>
                        <w:r w:rsidRPr="00B66487">
                          <w:rPr>
                            <w:rFonts w:ascii="SimSun" w:hAnsi="SimSun" w:cs="SimSun" w:hint="eastAsia"/>
                            <w:sz w:val="20"/>
                            <w:szCs w:val="20"/>
                          </w:rPr>
                          <w:t>检查报告的全部内容</w:t>
                        </w:r>
                        <w:r w:rsidRPr="00B66487">
                          <w:rPr>
                            <w:rFonts w:ascii="SimSun" w:hAnsi="SimSun" w:hint="eastAsia"/>
                            <w:sz w:val="20"/>
                            <w:szCs w:val="20"/>
                          </w:rPr>
                          <w:t>）</w:t>
                        </w:r>
                      </w:p>
                      <w:p w:rsidR="0038114E" w:rsidRPr="00B66487" w:rsidRDefault="0038114E" w:rsidP="00FB59E1">
                        <w:pPr>
                          <w:rPr>
                            <w:rFonts w:ascii="SimSun" w:hAnsi="SimSun"/>
                            <w:sz w:val="20"/>
                            <w:szCs w:val="20"/>
                          </w:rPr>
                        </w:pPr>
                      </w:p>
                    </w:txbxContent>
                  </v:textbox>
                </v:shape>
                <v:shape id="Metin kutusu 5" o:spid="_x0000_s1066" type="#_x0000_t202" style="position:absolute;left:25838;top:14129;width:19641;height:64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2nVsUA&#10;AADbAAAADwAAAGRycy9kb3ducmV2LnhtbESPQWvCQBSE74L/YXmCt7qp1KCpmyChglettvb2yL4m&#10;abNvQ3bV6K/vFgSPw8x8wyyz3jTiTJ2rLSt4nkQgiAuray4V7N/XT3MQziNrbCyTgis5yNLhYImJ&#10;thfe0nnnSxEg7BJUUHnfJlK6oiKDbmJb4uB9286gD7Irpe7wEuCmkdMoiqXBmsNChS3lFRW/u5NR&#10;8PPWf61nn5vjrT3k8f5j8ZLfaqvUeNSvXkF46v0jfG9vtIJZDP9fwg+Q6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adWxQAAANsAAAAPAAAAAAAAAAAAAAAAAJgCAABkcnMv&#10;ZG93bnJldi54bWxQSwUGAAAAAAQABAD1AAAAigMAAAAA&#10;" fillcolor="#f7bda4" strokecolor="#ed7d31" strokeweight=".5pt">
                  <v:fill color2="#f8a581" rotate="t" colors="0 #f7bda4;.5 #f5b195;1 #f8a581" focus="100%" type="gradient">
                    <o:fill v:ext="view" type="gradientUnscaled"/>
                  </v:fill>
                  <v:textbox inset="6.12pt,3.06pt,6.12pt,3.06pt">
                    <w:txbxContent>
                      <w:p w:rsidR="0038114E" w:rsidRPr="00B66487" w:rsidRDefault="0038114E" w:rsidP="00FB59E1">
                        <w:pPr>
                          <w:rPr>
                            <w:rFonts w:ascii="SimSun" w:hAnsi="SimSun" w:cs="SimSun"/>
                            <w:sz w:val="20"/>
                            <w:szCs w:val="20"/>
                          </w:rPr>
                        </w:pPr>
                        <w:r w:rsidRPr="00B66487">
                          <w:rPr>
                            <w:rFonts w:ascii="SimSun" w:hAnsi="SimSun" w:cs="SimSun" w:hint="eastAsia"/>
                            <w:sz w:val="20"/>
                            <w:szCs w:val="20"/>
                          </w:rPr>
                          <w:t>讨论平台</w:t>
                        </w:r>
                      </w:p>
                      <w:p w:rsidR="0038114E" w:rsidRPr="00B66487" w:rsidRDefault="0038114E" w:rsidP="00FB59E1">
                        <w:pPr>
                          <w:rPr>
                            <w:rFonts w:ascii="SimSun" w:hAnsi="SimSun"/>
                            <w:sz w:val="20"/>
                            <w:szCs w:val="20"/>
                          </w:rPr>
                        </w:pPr>
                        <w:r w:rsidRPr="00B66487">
                          <w:rPr>
                            <w:rFonts w:ascii="SimSun" w:hAnsi="SimSun" w:cs="SimSun" w:hint="eastAsia"/>
                            <w:sz w:val="20"/>
                            <w:szCs w:val="20"/>
                          </w:rPr>
                          <w:t>单元负责人</w:t>
                        </w:r>
                        <w:r w:rsidRPr="00B66487">
                          <w:rPr>
                            <w:rFonts w:ascii="SimSun" w:hAnsi="SimSun" w:hint="eastAsia"/>
                            <w:sz w:val="20"/>
                            <w:szCs w:val="20"/>
                          </w:rPr>
                          <w:t>、</w:t>
                        </w:r>
                        <w:r w:rsidRPr="00B66487">
                          <w:rPr>
                            <w:rFonts w:ascii="SimSun" w:hAnsi="SimSun" w:cs="SimSun" w:hint="eastAsia"/>
                            <w:sz w:val="20"/>
                            <w:szCs w:val="20"/>
                          </w:rPr>
                          <w:t>经验丰富的审查员和负责的审查员参加</w:t>
                        </w:r>
                      </w:p>
                    </w:txbxContent>
                  </v:textbox>
                </v:shape>
                <v:shape id="Metin kutusu 6" o:spid="_x0000_s1067" type="#_x0000_t202" style="position:absolute;left:47498;top:22860;width:11029;height:80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ECzcQA&#10;AADbAAAADwAAAGRycy9kb3ducmV2LnhtbESPW2vCQBSE3wv+h+UIvjUbi7emriKhgq/13rdD9jSJ&#10;Zs+G7FZTf71bEHwcZuYbZjpvTSUu1LjSsoJ+FIMgzqwuOVew3SxfJyCcR9ZYWSYFf+RgPuu8TDHR&#10;9spfdFn7XAQIuwQVFN7XiZQuK8igi2xNHLwf2xj0QTa51A1eA9xU8i2OR9JgyWGhwJrSgrLz+tco&#10;OH2238vhYXW81bt0tN2/D9JbaZXqddvFBwhPrX+GH+2VVjAcw/+X8APk7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6xAs3EAAAA2wAAAA8AAAAAAAAAAAAAAAAAmAIAAGRycy9k&#10;b3ducmV2LnhtbFBLBQYAAAAABAAEAPUAAACJAwAAAAA=&#10;" fillcolor="#f7bda4" strokecolor="#ed7d31" strokeweight=".5pt">
                  <v:fill color2="#f8a581" rotate="t" colors="0 #f7bda4;.5 #f5b195;1 #f8a581" focus="100%" type="gradient">
                    <o:fill v:ext="view" type="gradientUnscaled"/>
                  </v:fill>
                  <v:textbox inset="6.12pt,3.06pt,6.12pt,3.06pt">
                    <w:txbxContent>
                      <w:p w:rsidR="0038114E" w:rsidRPr="00B66487" w:rsidRDefault="0038114E" w:rsidP="00FB59E1">
                        <w:pPr>
                          <w:autoSpaceDE w:val="0"/>
                          <w:autoSpaceDN w:val="0"/>
                          <w:adjustRightInd w:val="0"/>
                          <w:rPr>
                            <w:rFonts w:ascii="SimSun" w:hAnsi="SimSun"/>
                            <w:sz w:val="20"/>
                            <w:szCs w:val="20"/>
                          </w:rPr>
                        </w:pPr>
                        <w:r w:rsidRPr="00B66487">
                          <w:rPr>
                            <w:rFonts w:ascii="SimSun" w:hAnsi="SimSun" w:cs="SimSun" w:hint="eastAsia"/>
                            <w:sz w:val="20"/>
                            <w:szCs w:val="20"/>
                          </w:rPr>
                          <w:t>质量小组随机选择</w:t>
                        </w:r>
                        <w:r w:rsidRPr="00B66487">
                          <w:rPr>
                            <w:rFonts w:ascii="SimSun" w:hAnsi="SimSun"/>
                            <w:sz w:val="20"/>
                            <w:szCs w:val="20"/>
                          </w:rPr>
                          <w:t>5%</w:t>
                        </w:r>
                        <w:r w:rsidRPr="00B66487">
                          <w:rPr>
                            <w:rFonts w:ascii="SimSun" w:hAnsi="SimSun" w:cs="SimSun" w:hint="eastAsia"/>
                            <w:sz w:val="20"/>
                            <w:szCs w:val="20"/>
                          </w:rPr>
                          <w:t>的报告进行检查</w:t>
                        </w:r>
                      </w:p>
                    </w:txbxContent>
                  </v:textbox>
                </v:shape>
                <v:shape id="Metin kutusu 7" o:spid="_x0000_s1068" type="#_x0000_t202" style="position:absolute;left:3619;top:13925;width:11811;height:25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VESAMMA&#10;AADbAAAADwAAAGRycy9kb3ducmV2LnhtbESPQYvCMBSE74L/IbwFbzZdcUW7RlFB2YMIVg89Ppq3&#10;bbF5KU2s9d8bYWGPw8x8wyzXvalFR62rLCv4jGIQxLnVFRcKrpf9eA7CeWSNtWVS8CQH69VwsMRE&#10;2wefqUt9IQKEXYIKSu+bREqXl2TQRbYhDt6vbQ36INtC6hYfAW5qOYnjmTRYcVgosaFdSfktvRsF&#10;u0V6Ox3ux22qndTZYZrtqcuUGn30m28Qnnr/H/5r/2gFXwt4fwk/QK5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VESAMMAAADbAAAADwAAAAAAAAAAAAAAAACYAgAAZHJzL2Rv&#10;d25yZXYueG1sUEsFBgAAAAAEAAQA9QAAAIgDAAAAAA==&#10;" fillcolor="#4472c4" strokecolor="#2f528f" strokeweight="1pt">
                  <v:textbox inset="6.12pt,3.06pt,6.12pt,3.06pt">
                    <w:txbxContent>
                      <w:p w:rsidR="0038114E" w:rsidRPr="00B66487" w:rsidRDefault="0038114E" w:rsidP="00FB59E1">
                        <w:pPr>
                          <w:rPr>
                            <w:rFonts w:ascii="SimSun" w:hAnsi="SimSun"/>
                            <w:color w:val="FFFFFF"/>
                            <w:sz w:val="20"/>
                            <w:szCs w:val="20"/>
                          </w:rPr>
                        </w:pPr>
                        <w:r w:rsidRPr="00B66487">
                          <w:rPr>
                            <w:rFonts w:ascii="SimSun" w:hAnsi="SimSun" w:cs="SimSun" w:hint="eastAsia"/>
                            <w:color w:val="FFFFFF"/>
                            <w:sz w:val="20"/>
                            <w:szCs w:val="20"/>
                          </w:rPr>
                          <w:t>检索和审查部门</w:t>
                        </w:r>
                      </w:p>
                    </w:txbxContent>
                  </v:textbox>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şağı Ok 8" o:spid="_x0000_s1069" type="#_x0000_t67" style="position:absolute;left:4826;top:3784;width:1930;height:35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i2UcYA&#10;AADbAAAADwAAAGRycy9kb3ducmV2LnhtbESP0WrCQBRE34X+w3ILfdONBbWNWaVUCtEHbTUfcMne&#10;Jmmzd2N2a1K/3hUEH4eZOcMky97U4kStqywrGI8iEMS51RUXCrLDx/AFhPPIGmvLpOCfHCwXD4ME&#10;Y207/qLT3hciQNjFqKD0vomldHlJBt3INsTB+7atQR9kW0jdYhfgppbPUTSVBisOCyU29F5S/rv/&#10;Mwry9SRbn9Pja5P++O1ktvrcbVyn1NNj/zYH4an39/CtnWoF0zFcv4QfIBc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Ci2UcYAAADbAAAADwAAAAAAAAAAAAAAAACYAgAAZHJz&#10;L2Rvd25yZXYueG1sUEsFBgAAAAAEAAQA9QAAAIsDAAAAAA==&#10;" adj="15635" fillcolor="#b1cbe9" strokecolor="#5b9bd5" strokeweight=".5pt">
                  <v:fill color2="#92b9e4" rotate="t" colors="0 #b1cbe9;.5 #a3c1e5;1 #92b9e4" focus="100%" type="gradient">
                    <o:fill v:ext="view" type="gradientUnscaled"/>
                  </v:fill>
                </v:shape>
                <v:shape id="Aşağı Ok 9" o:spid="_x0000_s1070" type="#_x0000_t67" style="position:absolute;left:4749;top:9982;width:2172;height:38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wfF8MA&#10;AADbAAAADwAAAGRycy9kb3ducmV2LnhtbESPQWsCMRSE7wX/Q3iCt5pVwZbVKCIKglC62oPHx+a5&#10;Wdy8LJusxv76plDocZiZb5jlOtpG3KnztWMFk3EGgrh0uuZKwdd5//oOwgdkjY1jUvAkD+vV4GWJ&#10;uXYPLuh+CpVIEPY5KjAhtLmUvjRk0Y9dS5y8q+sshiS7SuoOHwluGznNsrm0WHNaMNjS1lB5O/VW&#10;wWfZX4rjzcSPcH7zsXjS7vvaKzUaxs0CRKAY/sN/7YNWMJ/B75f0A+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AwfF8MAAADbAAAADwAAAAAAAAAAAAAAAACYAgAAZHJzL2Rv&#10;d25yZXYueG1sUEsFBgAAAAAEAAQA9QAAAIgDAAAAAA==&#10;" adj="15408" fillcolor="#b1cbe9" strokecolor="#5b9bd5" strokeweight=".5pt">
                  <v:fill color2="#92b9e4" rotate="t" colors="0 #b1cbe9;.5 #a3c1e5;1 #92b9e4" focus="100%" type="gradient">
                    <o:fill v:ext="view" type="gradientUnscaled"/>
                  </v:fill>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Sağ Ok 10" o:spid="_x0000_s1071" type="#_x0000_t13" style="position:absolute;left:11106;top:26784;width:2578;height:1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RCjsIA&#10;AADbAAAADwAAAGRycy9kb3ducmV2LnhtbESPUWvCMBSF3wX/Q7iDvYgmDildNYoUB/Ntq/sBl+ba&#10;hjU3pYna/ftFEHw8nHO+w9nsRteJKw3BetawXCgQxLU3lhsNP6ePeQ4iRGSDnWfS8EcBdtvpZIOF&#10;8Tf+pmsVG5EgHArU0MbYF1KGuiWHYeF74uSd/eAwJjk00gx4S3DXyTelMunQclposaeypfq3ujgN&#10;uTq85+eyVPFobZNZO3Nfq4vWry/jfg0i0hif4Uf702jIVnD/kn6A3P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5EKOwgAAANsAAAAPAAAAAAAAAAAAAAAAAJgCAABkcnMvZG93&#10;bnJldi54bWxQSwUGAAAAAAQABAD1AAAAhwMAAAAA&#10;" adj="15267" fillcolor="#ed7d31" strokecolor="#ae5a21" strokeweight="1pt"/>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Yukarı Ok 11" o:spid="_x0000_s1072" type="#_x0000_t68" style="position:absolute;left:39363;top:3702;width:2248;height:10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bphMUA&#10;AADbAAAADwAAAGRycy9kb3ducmV2LnhtbESPQWsCMRSE74X+h/AEbzVrD6FsjWJlhbLooeqh3p6b&#10;52br5mXZpLr++6ZQ6HGYmW+Y2WJwrbhSHxrPGqaTDARx5U3DtYbDfv30AiJEZIOtZ9JwpwCL+ePD&#10;DHPjb/xB112sRYJwyFGDjbHLpQyVJYdh4jvi5J197zAm2dfS9HhLcNfK5yxT0mHDacFiRytL1WX3&#10;7TQUxVa9TdVhU7jy0678ujx+nUqtx6Nh+Qoi0hD/w3/td6NBKfj9kn6An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VumExQAAANsAAAAPAAAAAAAAAAAAAAAAAJgCAABkcnMv&#10;ZG93bnJldi54bWxQSwUGAAAAAAQABAD1AAAAigMAAAAA&#10;" adj="2436" fillcolor="#b1cbe9" strokecolor="#5b9bd5" strokeweight=".5pt">
                  <v:fill color2="#92b9e4" rotate="t" colors="0 #b1cbe9;.5 #a3c1e5;1 #92b9e4" focus="100%" type="gradient">
                    <o:fill v:ext="view" type="gradientUnscaled"/>
                  </v:fill>
                </v:shape>
                <v:shape id="Metin kutusu 12" o:spid="_x0000_s1073" type="#_x0000_t202" style="position:absolute;left:13760;top:23164;width:10065;height:98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3IcMQA&#10;AADbAAAADwAAAGRycy9kb3ducmV2LnhtbESPT2vCQBTE7wW/w/KE3urGYqOmrlKCgtf6v7dH9plE&#10;s29Ddqupn94tCB6HmfkNM5m1phIXalxpWUG/F4EgzqwuOVewWS/eRiCcR9ZYWSYFf+RgNu28TDDR&#10;9srfdFn5XAQIuwQVFN7XiZQuK8ig69maOHhH2xj0QTa51A1eA9xU8j2KYmmw5LBQYE1pQdl59WsU&#10;nObtz+Jjvzzc6m0ab3bjQXorrVKv3fbrE4Sn1j/Dj/ZSK4iH8P8l/AA5v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DdyHDEAAAA2wAAAA8AAAAAAAAAAAAAAAAAmAIAAGRycy9k&#10;b3ducmV2LnhtbFBLBQYAAAAABAAEAPUAAACJAwAAAAA=&#10;" fillcolor="#f7bda4" strokecolor="#ed7d31" strokeweight=".5pt">
                  <v:fill color2="#f8a581" rotate="t" colors="0 #f7bda4;.5 #f5b195;1 #f8a581" focus="100%" type="gradient">
                    <o:fill v:ext="view" type="gradientUnscaled"/>
                  </v:fill>
                  <v:textbox inset="6.12pt,3.06pt,6.12pt,3.06pt">
                    <w:txbxContent>
                      <w:p w:rsidR="0038114E" w:rsidRPr="00B66487" w:rsidRDefault="0038114E" w:rsidP="00FB59E1">
                        <w:pPr>
                          <w:autoSpaceDE w:val="0"/>
                          <w:autoSpaceDN w:val="0"/>
                          <w:adjustRightInd w:val="0"/>
                          <w:rPr>
                            <w:rFonts w:ascii="SimSun" w:hAnsi="SimSun"/>
                            <w:sz w:val="20"/>
                            <w:szCs w:val="20"/>
                          </w:rPr>
                        </w:pPr>
                        <w:r w:rsidRPr="00B66487">
                          <w:rPr>
                            <w:rFonts w:ascii="SimSun" w:hAnsi="SimSun" w:cs="SimSun" w:hint="eastAsia"/>
                            <w:sz w:val="20"/>
                            <w:szCs w:val="20"/>
                          </w:rPr>
                          <w:t>系统根据</w:t>
                        </w:r>
                        <w:r w:rsidRPr="00B66487">
                          <w:rPr>
                            <w:rFonts w:ascii="SimSun" w:hAnsi="SimSun"/>
                            <w:sz w:val="20"/>
                            <w:szCs w:val="20"/>
                          </w:rPr>
                          <w:t>IPC</w:t>
                        </w:r>
                        <w:r w:rsidRPr="00B66487">
                          <w:rPr>
                            <w:rFonts w:ascii="SimSun" w:hAnsi="SimSun" w:cs="SimSun" w:hint="eastAsia"/>
                            <w:sz w:val="20"/>
                            <w:szCs w:val="20"/>
                          </w:rPr>
                          <w:t>将</w:t>
                        </w:r>
                        <w:proofErr w:type="gramStart"/>
                        <w:r w:rsidRPr="00B66487">
                          <w:rPr>
                            <w:rFonts w:ascii="SimSun" w:hAnsi="SimSun" w:cs="SimSun" w:hint="eastAsia"/>
                            <w:sz w:val="20"/>
                            <w:szCs w:val="20"/>
                          </w:rPr>
                          <w:t>申请分</w:t>
                        </w:r>
                        <w:proofErr w:type="gramEnd"/>
                        <w:r w:rsidRPr="00B66487">
                          <w:rPr>
                            <w:rFonts w:ascii="SimSun" w:hAnsi="SimSun" w:cs="SimSun" w:hint="eastAsia"/>
                            <w:sz w:val="20"/>
                            <w:szCs w:val="20"/>
                          </w:rPr>
                          <w:t>配给审查员</w:t>
                        </w:r>
                      </w:p>
                    </w:txbxContent>
                  </v:textbox>
                </v:shape>
                <v:shape id="Sağ Ok 13" o:spid="_x0000_s1074" type="#_x0000_t13" style="position:absolute;left:23907;top:26784;width:3061;height:16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ILn8MA&#10;AADbAAAADwAAAGRycy9kb3ducmV2LnhtbESPQWvCQBSE7wX/w/IEL0V360Ha6CoiKB41LcTjI/tM&#10;otm3Ibs1sb++Kwgeh5n5hlmseluLG7W+cqzhY6JAEOfOVFxo+Pnejj9B+IBssHZMGu7kYbUcvC0w&#10;Ma7jI93SUIgIYZ+ghjKEJpHS5yVZ9BPXEEfv7FqLIcq2kKbFLsJtLadKzaTFiuNCiQ1tSsqv6a/V&#10;YDJl0oPKsqwp3nfTU1jv/i6d1qNhv56DCNSHV/jZ3hsNsy94fIk/QC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hILn8MAAADbAAAADwAAAAAAAAAAAAAAAACYAgAAZHJzL2Rv&#10;d25yZXYueG1sUEsFBgAAAAAEAAQA9QAAAIgDAAAAAA==&#10;" adj="15986" fillcolor="#ed7d31" strokecolor="#ae5a21" strokeweight="1pt"/>
                <v:shapetype id="_x0000_t70" coordsize="21600,21600" o:spt="70" adj="5400,4320" path="m10800,l21600@0@3@0@3@2,21600@2,10800,21600,0@2@1@2@1@0,0@0xe">
                  <v:stroke joinstyle="miter"/>
                  <v:formulas>
                    <v:f eqn="val #1"/>
                    <v:f eqn="val #0"/>
                    <v:f eqn="sum 21600 0 #1"/>
                    <v:f eqn="sum 21600 0 #0"/>
                    <v:f eqn="prod #1 #0 10800"/>
                    <v:f eqn="sum #1 0 @4"/>
                    <v:f eqn="sum 21600 0 @5"/>
                  </v:formulas>
                  <v:path o:connecttype="custom" o:connectlocs="10800,0;0,@0;@1,10800;0,@2;10800,21600;21600,@2;@3,10800;21600,@0" o:connectangles="270,180,180,180,90,0,0,0" textboxrect="@1,@5,@3,@6"/>
                  <v:handles>
                    <v:h position="#0,#1" xrange="0,10800" yrange="0,10800"/>
                  </v:handles>
                </v:shapetype>
                <v:shape id="Yukarı Aşağı Ok 14" o:spid="_x0000_s1075" type="#_x0000_t70" style="position:absolute;left:34048;top:20262;width:1372;height:24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ZwYcEA&#10;AADbAAAADwAAAGRycy9kb3ducmV2LnhtbESP0YrCMBRE3xf8h3AFXxZNq+BKNUoRhQVBqOsHXJpr&#10;W2xuSpPa+vdmQfBxmJkzzGY3mFo8qHWVZQXxLAJBnFtdcaHg+necrkA4j6yxtkwKnuRgtx19bTDR&#10;tueMHhdfiABhl6CC0vsmkdLlJRl0M9sQB+9mW4M+yLaQusU+wE0t51G0lAYrDgslNrQvKb9fOqMg&#10;7Sk7d4vlab+w8YEy3aU5fSs1GQ/pGoSnwX/C7/avVvATw/+X8APk9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LGcGHBAAAA2wAAAA8AAAAAAAAAAAAAAAAAmAIAAGRycy9kb3du&#10;cmV2LnhtbFBLBQYAAAAABAAEAPUAAACGAwAAAAA=&#10;" adj=",5997" fillcolor="#ed7d31" strokecolor="#ae5a21" strokeweight="1pt"/>
                <v:shape id="Yukarı Aşağı Ok 15" o:spid="_x0000_s1076" type="#_x0000_t70" style="position:absolute;left:33889;top:29762;width:1283;height:21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xvcQA&#10;AADbAAAADwAAAGRycy9kb3ducmV2LnhtbESPQWsCMRSE74X+h/AKvWlWobZsjSKFoqAW3JZSb4/N&#10;c7O4eVk20Y3/3ghCj8PMfMNM59E24kydrx0rGA0zEMSl0zVXCn6+PwdvIHxA1tg4JgUX8jCfPT5M&#10;Mdeu5x2di1CJBGGfowITQptL6UtDFv3QtcTJO7jOYkiyq6TusE9w28hxlk2kxZrTgsGWPgyVx+Jk&#10;FdDIxOr37zjZrvdfxfLUv1Dc7JV6foqLdxCBYvgP39srreB1DLcv6QfI2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vcb3EAAAA2wAAAA8AAAAAAAAAAAAAAAAAmAIAAGRycy9k&#10;b3ducmV2LnhtbFBLBQYAAAAABAAEAPUAAACJAwAAAAA=&#10;" adj=",6766" fillcolor="#ed7d31" strokecolor="#ae5a21" strokeweight="1pt"/>
                <v:shape id="Yukarı Aşağı Ok 17" o:spid="_x0000_s1077" type="#_x0000_t70" style="position:absolute;left:38392;top:39846;width:1854;height:43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ahnMUA&#10;AADbAAAADwAAAGRycy9kb3ducmV2LnhtbESPQWvCQBSE70L/w/IKvZmNpVhJs4qUWgUvNpbS4yP7&#10;TKLZtyG7xsRf7wqFHoeZ+YZJF72pRUetqywrmEQxCOLc6ooLBd/71XgGwnlkjbVlUjCQg8X8YZRi&#10;ou2Fv6jLfCEChF2CCkrvm0RKl5dk0EW2IQ7ewbYGfZBtIXWLlwA3tXyO46k0WHFYKLGh95LyU3Y2&#10;Cvrfpek+d0Out/X15+O40ut1rJV6euyXbyA89f4//NfeaAWvL3D/En6An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BqGcxQAAANsAAAAPAAAAAAAAAAAAAAAAAJgCAABkcnMv&#10;ZG93bnJldi54bWxQSwUGAAAAAAQABAD1AAAAigMAAAAA&#10;" adj=",4648" fillcolor="#b1cbe9" strokecolor="#5b9bd5" strokeweight=".5pt">
                  <v:fill color2="#92b9e4" rotate="t" colors="0 #b1cbe9;.5 #a3c1e5;1 #92b9e4" focus="100%" type="gradient">
                    <o:fill v:ext="view" type="gradientUnscaled"/>
                  </v:fill>
                </v:shape>
                <v:roundrect id="Yuvarlatılmış Dikdörtgen 40" o:spid="_x0000_s1078" style="position:absolute;left:882;width:46527;height:370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894MYA&#10;AADbAAAADwAAAGRycy9kb3ducmV2LnhtbESPQUsDMRSE7wX/Q3hCL2KzW7G2a9NSSpUiUnD14u2x&#10;eW6Wbl6WJO2u/74RhB6HmfmGWa4H24oz+dA4VpBPMhDEldMN1wq+Pl/u5yBCRNbYOiYFvxRgvboZ&#10;LbHQrucPOpexFgnCoUAFJsaukDJUhiyGieuIk/fjvMWYpK+l9tgnuG3lNMtm0mLDacFgR1tD1bE8&#10;WQXvr73+PviHuclxl791d4vtooxKjW+HzTOISEO8hv/be63g6RH+vqQfIFc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v894MYAAADbAAAADwAAAAAAAAAAAAAAAACYAgAAZHJz&#10;L2Rvd25yZXYueG1sUEsFBgAAAAAEAAQA9QAAAIsDAAAAAA==&#10;" fillcolor="#b1cbe9" strokecolor="#5b9bd5" strokeweight=".5pt">
                  <v:fill color2="#92b9e4" rotate="t" colors="0 #b1cbe9;.5 #a3c1e5;1 #92b9e4" focus="100%" type="gradient">
                    <o:fill v:ext="view" type="gradientUnscaled"/>
                  </v:fill>
                  <v:stroke joinstyle="miter"/>
                  <v:textbox inset="6.12pt,3.06pt,6.12pt,3.06pt">
                    <w:txbxContent>
                      <w:p w:rsidR="0038114E" w:rsidRPr="00B66487" w:rsidRDefault="0038114E" w:rsidP="00FB59E1">
                        <w:pPr>
                          <w:rPr>
                            <w:rFonts w:ascii="SimSun" w:hAnsi="SimSun"/>
                            <w:sz w:val="20"/>
                            <w:szCs w:val="20"/>
                          </w:rPr>
                        </w:pPr>
                        <w:r w:rsidRPr="00B66487">
                          <w:rPr>
                            <w:rFonts w:ascii="SimSun" w:hAnsi="SimSun" w:cs="SimSun" w:hint="eastAsia"/>
                            <w:sz w:val="20"/>
                            <w:szCs w:val="20"/>
                          </w:rPr>
                          <w:t>专利申请人</w:t>
                        </w:r>
                        <w:r w:rsidRPr="00B66487">
                          <w:rPr>
                            <w:rFonts w:ascii="SimSun" w:hAnsi="SimSun"/>
                            <w:sz w:val="20"/>
                            <w:szCs w:val="20"/>
                          </w:rPr>
                          <w:t>/</w:t>
                        </w:r>
                        <w:r w:rsidRPr="00B66487">
                          <w:rPr>
                            <w:rFonts w:ascii="SimSun" w:hAnsi="SimSun" w:cs="SimSun" w:hint="eastAsia"/>
                            <w:sz w:val="20"/>
                            <w:szCs w:val="20"/>
                          </w:rPr>
                          <w:t>代理人</w:t>
                        </w:r>
                      </w:p>
                    </w:txbxContent>
                  </v:textbox>
                </v:roundrect>
                <v:roundrect id="Yuvarlatılmış Dikdörtgen 41" o:spid="_x0000_s1079" style="position:absolute;left:34290;top:44107;width:13284;height:3943;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jl8UA&#10;AADbAAAADwAAAGRycy9kb3ducmV2LnhtbESPQWsCMRSE74L/IbxCL0Wza8Hq1igitkgpha5evD02&#10;r5ulm5clSd3tvzeFgsdhZr5hVpvBtuJCPjSOFeTTDARx5XTDtYLT8WWyABEissbWMSn4pQCb9Xi0&#10;wkK7nj/pUsZaJAiHAhWYGLtCylAZshimriNO3pfzFmOSvpbaY5/gtpWzLJtLiw2nBYMd7QxV3+WP&#10;VfD+2uvzh39cmBz3+Vv3sNwty6jU/d2wfQYRaYi38H/7oBU8zeHvS/oBcn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LaOXxQAAANsAAAAPAAAAAAAAAAAAAAAAAJgCAABkcnMv&#10;ZG93bnJldi54bWxQSwUGAAAAAAQABAD1AAAAigMAAAAA&#10;" fillcolor="#b1cbe9" strokecolor="#5b9bd5" strokeweight=".5pt">
                  <v:fill color2="#92b9e4" rotate="t" colors="0 #b1cbe9;.5 #a3c1e5;1 #92b9e4" focus="100%" type="gradient">
                    <o:fill v:ext="view" type="gradientUnscaled"/>
                  </v:fill>
                  <v:stroke joinstyle="miter"/>
                  <v:textbox inset="6.12pt,3.06pt,6.12pt,3.06pt">
                    <w:txbxContent>
                      <w:p w:rsidR="0038114E" w:rsidRPr="00B66487" w:rsidRDefault="0038114E" w:rsidP="00FB59E1">
                        <w:pPr>
                          <w:rPr>
                            <w:rFonts w:ascii="SimSun" w:hAnsi="SimSun"/>
                            <w:sz w:val="20"/>
                            <w:szCs w:val="20"/>
                          </w:rPr>
                        </w:pPr>
                        <w:r w:rsidRPr="00B66487">
                          <w:rPr>
                            <w:rFonts w:ascii="SimSun" w:hAnsi="SimSun" w:cs="SimSun" w:hint="eastAsia"/>
                            <w:sz w:val="20"/>
                            <w:szCs w:val="20"/>
                          </w:rPr>
                          <w:t>培训小组</w:t>
                        </w:r>
                      </w:p>
                    </w:txbxContent>
                  </v:textbox>
                </v:roundrect>
                <v:roundrect id="Yuvarlatılmış Dikdörtgen 43" o:spid="_x0000_s1080" style="position:absolute;left:806;top:7080;width:13767;height:290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EGDMUA&#10;AADbAAAADwAAAGRycy9kb3ducmV2LnhtbESPQWsCMRSE7wX/Q3iCF6nZtVB1a5QitUgphW576e2x&#10;ed0s3bwsSXTXf28EocdhZr5h1tvBtuJEPjSOFeSzDARx5XTDtYLvr/39EkSIyBpbx6TgTAG2m9Hd&#10;Ggvtev6kUxlrkSAcClRgYuwKKUNlyGKYuY44eb/OW4xJ+lpqj32C21bOs+xRWmw4LRjsaGeo+iuP&#10;VsH7a69/PvzD0uT4kr9109VuVUalJuPh+QlEpCH+h2/tg1awWMD1S/oBcnM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YQYMxQAAANsAAAAPAAAAAAAAAAAAAAAAAJgCAABkcnMv&#10;ZG93bnJldi54bWxQSwUGAAAAAAQABAD1AAAAigMAAAAA&#10;" fillcolor="#b1cbe9" strokecolor="#5b9bd5" strokeweight=".5pt">
                  <v:fill color2="#92b9e4" rotate="t" colors="0 #b1cbe9;.5 #a3c1e5;1 #92b9e4" focus="100%" type="gradient">
                    <o:fill v:ext="view" type="gradientUnscaled"/>
                  </v:fill>
                  <v:stroke joinstyle="miter"/>
                  <v:textbox inset="6.12pt,3.06pt,6.12pt,3.06pt">
                    <w:txbxContent>
                      <w:p w:rsidR="0038114E" w:rsidRPr="00B66487" w:rsidRDefault="0038114E" w:rsidP="00FB59E1">
                        <w:pPr>
                          <w:rPr>
                            <w:rFonts w:ascii="SimSun" w:hAnsi="SimSun"/>
                            <w:sz w:val="20"/>
                            <w:szCs w:val="20"/>
                          </w:rPr>
                        </w:pPr>
                        <w:r w:rsidRPr="00B66487">
                          <w:rPr>
                            <w:rFonts w:ascii="SimSun" w:hAnsi="SimSun" w:cs="SimSun" w:hint="eastAsia"/>
                            <w:sz w:val="20"/>
                            <w:szCs w:val="20"/>
                          </w:rPr>
                          <w:t>形式审查员</w:t>
                        </w:r>
                      </w:p>
                    </w:txbxContent>
                  </v:textbox>
                </v:roundrect>
                <v:shape id="Metin kutusu 44" o:spid="_x0000_s1081" type="#_x0000_t202" style="position:absolute;left:46418;top:16002;width:11030;height:23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vK38EA&#10;AADbAAAADwAAAGRycy9kb3ducmV2LnhtbERPy4rCMBTdD/gP4QruxtTB8VGNImUEtzo+d5fm2lab&#10;m9JktPr1ZiHM8nDe03ljSnGj2hWWFfS6EQji1OqCMwXb3+XnCITzyBpLy6TgQQ7ms9bHFGNt77ym&#10;28ZnIoSwi1FB7n0VS+nSnAy6rq2IA3e2tUEfYJ1JXeM9hJtSfkXRQBosODTkWFGSU3rd/BkFl5/m&#10;tPw+rI7PapcMtvtxP3kWVqlOu1lMQHhq/L/47V5pBcMwNnwJP0DO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Sbyt/BAAAA2wAAAA8AAAAAAAAAAAAAAAAAmAIAAGRycy9kb3du&#10;cmV2LnhtbFBLBQYAAAAABAAEAPUAAACGAwAAAAA=&#10;" fillcolor="#f7bda4" strokecolor="#ed7d31" strokeweight=".5pt">
                  <v:fill color2="#f8a581" rotate="t" colors="0 #f7bda4;.5 #f5b195;1 #f8a581" focus="100%" type="gradient">
                    <o:fill v:ext="view" type="gradientUnscaled"/>
                  </v:fill>
                  <v:textbox inset="6.12pt,3.06pt,6.12pt,3.06pt">
                    <w:txbxContent>
                      <w:p w:rsidR="0038114E" w:rsidRPr="00B66487" w:rsidRDefault="0038114E" w:rsidP="00FB59E1">
                        <w:pPr>
                          <w:rPr>
                            <w:rFonts w:ascii="SimSun" w:hAnsi="SimSun"/>
                            <w:sz w:val="20"/>
                            <w:szCs w:val="20"/>
                          </w:rPr>
                        </w:pPr>
                        <w:r w:rsidRPr="00B66487">
                          <w:rPr>
                            <w:rFonts w:ascii="SimSun" w:hAnsi="SimSun" w:cs="SimSun" w:hint="eastAsia"/>
                            <w:sz w:val="20"/>
                            <w:szCs w:val="20"/>
                          </w:rPr>
                          <w:t>质量管理者</w:t>
                        </w:r>
                      </w:p>
                    </w:txbxContent>
                  </v:textbox>
                </v:shape>
                <v:shape id="Yukarı Aşağı Ok 47" o:spid="_x0000_s1082" type="#_x0000_t70" style="position:absolute;left:51689;top:18288;width:125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CVesQA&#10;AADbAAAADwAAAGRycy9kb3ducmV2LnhtbESPQYvCMBSE78L+h/AEb5rqQd1qFFdUPC20LureHs2z&#10;Ldu8lCZq/fcbQfA4zMw3zHzZmkrcqHGlZQXDQQSCOLO65FzBz2Hbn4JwHlljZZkUPMjBcvHRmWOs&#10;7Z0TuqU+FwHCLkYFhfd1LKXLCjLoBrYmDt7FNgZ9kE0udYP3ADeVHEXRWBosOSwUWNO6oOwvvRoF&#10;v9vV6Pug04ffnE/T42WXJDL5UqrXbVczEJ5a/w6/2nutYPIJzy/hB8jF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glXrEAAAA2wAAAA8AAAAAAAAAAAAAAAAAmAIAAGRycy9k&#10;b3ducmV2LnhtbFBLBQYAAAAABAAEAPUAAACJAwAAAAA=&#10;" adj=",1637" fillcolor="#ed7d31" strokecolor="#ae5a21" strokeweight="1pt"/>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Sol Sağ Ok 48" o:spid="_x0000_s1083" type="#_x0000_t69" style="position:absolute;left:42608;top:26289;width:4890;height:1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VoecEA&#10;AADbAAAADwAAAGRycy9kb3ducmV2LnhtbERPPWvDMBDdC/kP4gLZGikZUuNGCW0g4KGL3Rba7bAu&#10;lol1MpZqO/n11VDo+Hjf++PsOjHSEFrPGjZrBYK49qblRsPH+/kxAxEissHOM2m4UYDjYfGwx9z4&#10;iUsaq9iIFMIhRw02xj6XMtSWHIa174kTd/GDw5jg0Egz4JTCXSe3Su2kw5ZTg8WeTpbqa/XjNHSq&#10;6qftpyqe6s3bN75O9h6/Sq1Xy/nlGUSkOf6L/9yF0ZCl9elL+gHy8A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qlaHnBAAAA2wAAAA8AAAAAAAAAAAAAAAAAmAIAAGRycy9kb3du&#10;cmV2LnhtbFBLBQYAAAAABAAEAPUAAACGAwAAAAA=&#10;" adj="3623" fillcolor="#ed7d31" strokecolor="#ae5a21" strokeweight="1pt"/>
                <v:shape id="Sol Yukarı Ok 2" o:spid="_x0000_s1084" style="position:absolute;left:40513;top:30861;width:12573;height:4038;visibility:visible;mso-wrap-style:square;v-text-anchor:top" coordsize="1566042,553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AUlcMA&#10;AADbAAAADwAAAGRycy9kb3ducmV2LnhtbESPS2vDMBCE74X+B7GB3mrZpYTgWg5OISGQXuKUnhdr&#10;/aDWyliqH/8+KhR6HGbmGybbL6YXE42us6wgiWIQxJXVHTcKPm/H5x0I55E19pZJwUoO9vnjQ4ap&#10;tjNfaSp9IwKEXYoKWu+HVEpXtWTQRXYgDl5tR4M+yLGResQ5wE0vX+J4Kw12HBZaHOi9peq7/DEK&#10;4m1yrZPpYyqLw1fxWl2Oej31Sj1tluINhKfF/4f/2metYJfA75fwA2R+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oAUlcMAAADbAAAADwAAAAAAAAAAAAAAAACYAgAAZHJzL2Rv&#10;d25yZXYueG1sUEsFBgAAAAAEAAQA9QAAAIgDAAAAAA==&#10;" path="m,423041l130065,292976r,65032l1370944,358008r,-195098l1305912,162910,1429408,r136634,162910l1501009,162910r,325163l130065,488073r,65033l,423041xe" fillcolor="#ed7d31" strokecolor="#ae5a21" strokeweight="1pt">
                  <v:stroke joinstyle="miter"/>
                  <v:path arrowok="t" o:connecttype="custom" o:connectlocs="0,74347;57496,51490;57496,62918;606029,62918;606029,28631;577281,28631;631873,0;692272,28631;663525,28631;663525,85777;57496,85777;57496,97205;0,74347" o:connectangles="0,0,0,0,0,0,0,0,0,0,0,0,0"/>
                </v:shape>
                <v:shape id="Yukarı Aşağı Ok 50" o:spid="_x0000_s1085" type="#_x0000_t70" style="position:absolute;left:17227;top:39846;width:1848;height:43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V6O8YA&#10;AADbAAAADwAAAGRycy9kb3ducmV2LnhtbESP3WrCQBSE7wu+w3KE3hTdVGgJ0U2QgqVgkTb+4d0h&#10;e0xis2dDdtX49t1CwcthZr5hZllvGnGhztWWFTyPIxDEhdU1lwo268UoBuE8ssbGMim4kYMsHTzM&#10;MNH2yt90yX0pAoRdggoq79tESldUZNCNbUscvKPtDPogu1LqDq8Bbho5iaJXabDmsFBhS28VFT/5&#10;2Sh4/+TolO9evvabZbza49NW54eFUo/Dfj4F4an39/B/+0MriCfw9yX8AJn+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TV6O8YAAADbAAAADwAAAAAAAAAAAAAAAACYAgAAZHJz&#10;L2Rvd25yZXYueG1sUEsFBgAAAAAEAAQA9QAAAIsDAAAAAA==&#10;" adj=",4684" fillcolor="#b1cbe9" strokecolor="#5b9bd5" strokeweight=".5pt">
                  <v:fill color2="#92b9e4" rotate="t" colors="0 #b1cbe9;.5 #a3c1e5;1 #92b9e4" focus="100%" type="gradient">
                    <o:fill v:ext="view" type="gradientUnscaled"/>
                  </v:fill>
                </v:shape>
                <v:roundrect id="Yuvarlatılmış Dikdörtgen 51" o:spid="_x0000_s1086" style="position:absolute;left:13119;top:44107;width:13277;height:402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49wKMUA&#10;AADbAAAADwAAAGRycy9kb3ducmV2LnhtbESPQWvCQBSE74X+h+UVeim6SYUSo6sUaYtIEZp68fbI&#10;PrPB7NuwuzXpv3eFQo/DzHzDLNej7cSFfGgdK8inGQji2umWGwWH7/dJASJEZI2dY1LwSwHWq/u7&#10;JZbaDfxFlyo2IkE4lKjAxNiXUobakMUwdT1x8k7OW4xJ+kZqj0OC204+Z9mLtNhyWjDY08ZQfa5+&#10;rILPj0Ef935WmBzf8l3/NN/Mq6jU48P4ugARaYz/4b/2VisoZnD7kn6AX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j3AoxQAAANsAAAAPAAAAAAAAAAAAAAAAAJgCAABkcnMv&#10;ZG93bnJldi54bWxQSwUGAAAAAAQABAD1AAAAigMAAAAA&#10;" fillcolor="#b1cbe9" strokecolor="#5b9bd5" strokeweight=".5pt">
                  <v:fill color2="#92b9e4" rotate="t" colors="0 #b1cbe9;.5 #a3c1e5;1 #92b9e4" focus="100%" type="gradient">
                    <o:fill v:ext="view" type="gradientUnscaled"/>
                  </v:fill>
                  <v:stroke joinstyle="miter"/>
                  <v:textbox inset="6.12pt,3.06pt,6.12pt,3.06pt">
                    <w:txbxContent>
                      <w:p w:rsidR="0038114E" w:rsidRPr="00B66487" w:rsidRDefault="0038114E" w:rsidP="00FB59E1">
                        <w:pPr>
                          <w:rPr>
                            <w:rFonts w:ascii="SimSun" w:hAnsi="SimSun"/>
                            <w:sz w:val="20"/>
                            <w:szCs w:val="20"/>
                          </w:rPr>
                        </w:pPr>
                        <w:r w:rsidRPr="00B66487">
                          <w:rPr>
                            <w:rFonts w:ascii="SimSun" w:hAnsi="SimSun" w:cs="SimSun" w:hint="eastAsia"/>
                            <w:sz w:val="20"/>
                            <w:szCs w:val="20"/>
                          </w:rPr>
                          <w:t>指南小组</w:t>
                        </w:r>
                      </w:p>
                    </w:txbxContent>
                  </v:textbox>
                </v:roundrect>
                <w10:anchorlock/>
              </v:group>
            </w:pict>
          </mc:Fallback>
        </mc:AlternateContent>
      </w:r>
    </w:p>
    <w:p w:rsidR="00FB59E1" w:rsidRPr="00B66487" w:rsidRDefault="00FB59E1" w:rsidP="00FB59E1">
      <w:pPr>
        <w:rPr>
          <w:rFonts w:ascii="SimSun" w:hAnsi="SimSun"/>
        </w:rPr>
      </w:pPr>
    </w:p>
    <w:p w:rsidR="00FB59E1" w:rsidRPr="00033055" w:rsidRDefault="00FB59E1" w:rsidP="00033055">
      <w:pPr>
        <w:pStyle w:val="ONUME"/>
        <w:numPr>
          <w:ilvl w:val="0"/>
          <w:numId w:val="0"/>
        </w:numPr>
        <w:spacing w:afterLines="50" w:after="120" w:line="340" w:lineRule="atLeast"/>
        <w:jc w:val="both"/>
        <w:rPr>
          <w:rFonts w:ascii="SimSun" w:eastAsia="SimSun" w:hAnsi="SimSun" w:cs="SimSun"/>
          <w:sz w:val="21"/>
          <w:szCs w:val="21"/>
        </w:rPr>
      </w:pPr>
      <w:r w:rsidRPr="00033055">
        <w:rPr>
          <w:rFonts w:ascii="SimSun" w:eastAsia="SimSun" w:hAnsi="SimSun" w:cs="SimSun" w:hint="eastAsia"/>
          <w:sz w:val="21"/>
          <w:szCs w:val="21"/>
        </w:rPr>
        <w:t>质量管理者和质量小组共同负责改进</w:t>
      </w:r>
      <w:r w:rsidRPr="00033055">
        <w:rPr>
          <w:rFonts w:ascii="SimSun" w:eastAsia="SimSun" w:hAnsi="SimSun" w:cs="SimSun"/>
          <w:sz w:val="21"/>
          <w:szCs w:val="21"/>
        </w:rPr>
        <w:t>QMS</w:t>
      </w:r>
      <w:r w:rsidRPr="00033055">
        <w:rPr>
          <w:rFonts w:ascii="SimSun" w:eastAsia="SimSun" w:hAnsi="SimSun" w:cs="SimSun" w:hint="eastAsia"/>
          <w:sz w:val="21"/>
          <w:szCs w:val="21"/>
        </w:rPr>
        <w:t>并不确保其有效性。为确保有效性，质量小组每年召开会议，对所有的数据进行评估，例如单元负责人的评价、用户投诉和异议、检索和审查的缺陷、与代理人</w:t>
      </w:r>
      <w:r w:rsidRPr="00033055">
        <w:rPr>
          <w:rFonts w:ascii="SimSun" w:eastAsia="SimSun" w:hAnsi="SimSun" w:cs="SimSun"/>
          <w:sz w:val="21"/>
          <w:szCs w:val="21"/>
        </w:rPr>
        <w:t>/</w:t>
      </w:r>
      <w:r w:rsidRPr="00033055">
        <w:rPr>
          <w:rFonts w:ascii="SimSun" w:eastAsia="SimSun" w:hAnsi="SimSun" w:cs="SimSun" w:hint="eastAsia"/>
          <w:sz w:val="21"/>
          <w:szCs w:val="21"/>
        </w:rPr>
        <w:t>申请人开会获取的调查结果及意见。对每年会议的结果都要进行评价并相应采取纠正</w:t>
      </w:r>
      <w:r w:rsidRPr="00033055">
        <w:rPr>
          <w:rFonts w:ascii="SimSun" w:eastAsia="SimSun" w:hAnsi="SimSun" w:cs="SimSun"/>
          <w:sz w:val="21"/>
          <w:szCs w:val="21"/>
        </w:rPr>
        <w:t>/</w:t>
      </w:r>
      <w:r w:rsidRPr="00033055">
        <w:rPr>
          <w:rFonts w:ascii="SimSun" w:eastAsia="SimSun" w:hAnsi="SimSun" w:cs="SimSun" w:hint="eastAsia"/>
          <w:sz w:val="21"/>
          <w:szCs w:val="21"/>
        </w:rPr>
        <w:t>预防行为。为了改进</w:t>
      </w:r>
      <w:r w:rsidRPr="00033055">
        <w:rPr>
          <w:rFonts w:ascii="SimSun" w:eastAsia="SimSun" w:hAnsi="SimSun" w:cs="SimSun"/>
          <w:sz w:val="21"/>
          <w:szCs w:val="21"/>
        </w:rPr>
        <w:t>QMS</w:t>
      </w:r>
      <w:r w:rsidRPr="00033055">
        <w:rPr>
          <w:rFonts w:ascii="SimSun" w:eastAsia="SimSun" w:hAnsi="SimSun" w:cs="SimSun" w:hint="eastAsia"/>
          <w:sz w:val="21"/>
          <w:szCs w:val="21"/>
        </w:rPr>
        <w:t>的有效性，还召开与“指南和培训小组”的会议。如有必要，质量管理者和质量小组将修改</w:t>
      </w:r>
      <w:r w:rsidRPr="00033055">
        <w:rPr>
          <w:rFonts w:ascii="SimSun" w:eastAsia="SimSun" w:hAnsi="SimSun" w:cs="SimSun"/>
          <w:sz w:val="21"/>
          <w:szCs w:val="21"/>
        </w:rPr>
        <w:t>QMS</w:t>
      </w:r>
      <w:r w:rsidRPr="00033055">
        <w:rPr>
          <w:rFonts w:ascii="SimSun" w:eastAsia="SimSun" w:hAnsi="SimSun" w:cs="SimSun" w:hint="eastAsia"/>
          <w:sz w:val="21"/>
          <w:szCs w:val="21"/>
        </w:rPr>
        <w:t>并与管理层讨论这些修改内容。</w:t>
      </w:r>
    </w:p>
    <w:p w:rsidR="00FB59E1" w:rsidRPr="007B3B65" w:rsidRDefault="00FB59E1" w:rsidP="000D7AED">
      <w:pPr>
        <w:pStyle w:val="Guidance"/>
        <w:spacing w:afterLines="50"/>
        <w:rPr>
          <w:rFonts w:ascii="KaiTi" w:eastAsia="KaiTi"/>
          <w:szCs w:val="22"/>
          <w:lang w:eastAsia="zh-CN"/>
        </w:rPr>
      </w:pPr>
      <w:r w:rsidRPr="007B3B65">
        <w:rPr>
          <w:rFonts w:ascii="KaiTi" w:eastAsia="KaiTi" w:hint="eastAsia"/>
          <w:szCs w:val="22"/>
          <w:lang w:eastAsia="zh-CN"/>
        </w:rPr>
        <w:t>21.07</w:t>
      </w:r>
      <w:r w:rsidRPr="007B3B65">
        <w:rPr>
          <w:rFonts w:ascii="KaiTi" w:eastAsia="KaiTi" w:hint="eastAsia"/>
          <w:szCs w:val="22"/>
          <w:lang w:eastAsia="zh-CN"/>
        </w:rPr>
        <w:tab/>
      </w:r>
      <w:r w:rsidRPr="007B3B65">
        <w:rPr>
          <w:rFonts w:ascii="KaiTi" w:eastAsia="KaiTi" w:hAnsi="SimSun" w:cs="SimSun" w:hint="eastAsia"/>
          <w:szCs w:val="22"/>
          <w:lang w:eastAsia="zh-CN"/>
        </w:rPr>
        <w:t>表明该单位的</w:t>
      </w:r>
      <w:r w:rsidRPr="000D7AED">
        <w:rPr>
          <w:rFonts w:ascii="KaiTi" w:eastAsia="KaiTi" w:cs="SimSun" w:hint="eastAsia"/>
          <w:szCs w:val="22"/>
          <w:lang w:eastAsia="zh-CN"/>
        </w:rPr>
        <w:t>管理</w:t>
      </w:r>
      <w:r w:rsidRPr="007B3B65">
        <w:rPr>
          <w:rFonts w:ascii="KaiTi" w:eastAsia="KaiTi" w:hAnsi="SimSun" w:cs="SimSun" w:hint="eastAsia"/>
          <w:szCs w:val="22"/>
          <w:lang w:eastAsia="zh-CN"/>
        </w:rPr>
        <w:t>层如何与其工作人员沟通，使其知晓符合条约和相关规定的重要性，规定包括：</w:t>
      </w:r>
    </w:p>
    <w:p w:rsidR="00FB59E1" w:rsidRPr="007B3B65" w:rsidRDefault="00FB59E1" w:rsidP="000D7AED">
      <w:pPr>
        <w:pStyle w:val="Guidance"/>
        <w:spacing w:afterLines="50"/>
        <w:rPr>
          <w:rFonts w:ascii="KaiTi" w:eastAsia="KaiTi" w:cs="Times New Roman"/>
          <w:szCs w:val="22"/>
          <w:lang w:eastAsia="zh-CN"/>
        </w:rPr>
      </w:pPr>
      <w:r w:rsidRPr="007B3B65">
        <w:rPr>
          <w:rFonts w:ascii="KaiTi" w:eastAsia="KaiTi" w:hint="eastAsia"/>
          <w:szCs w:val="22"/>
          <w:lang w:eastAsia="zh-CN"/>
        </w:rPr>
        <w:tab/>
        <w:t>(a)</w:t>
      </w:r>
      <w:r w:rsidRPr="007B3B65">
        <w:rPr>
          <w:rFonts w:ascii="KaiTi" w:eastAsia="KaiTi" w:hint="eastAsia"/>
          <w:szCs w:val="22"/>
          <w:lang w:eastAsia="zh-CN"/>
        </w:rPr>
        <w:tab/>
      </w:r>
      <w:r w:rsidRPr="007B3B65">
        <w:rPr>
          <w:rFonts w:ascii="KaiTi" w:eastAsia="KaiTi" w:hAnsi="SimSun" w:cs="SimSun" w:hint="eastAsia"/>
          <w:szCs w:val="22"/>
          <w:lang w:eastAsia="zh-CN"/>
        </w:rPr>
        <w:t>本标准中涉及的内容；以及</w:t>
      </w:r>
    </w:p>
    <w:p w:rsidR="00FB59E1" w:rsidRPr="007B3B65" w:rsidRDefault="00FB59E1" w:rsidP="000D7AED">
      <w:pPr>
        <w:pStyle w:val="Guidance"/>
        <w:spacing w:afterLines="50"/>
        <w:rPr>
          <w:rFonts w:ascii="KaiTi" w:eastAsia="KaiTi"/>
          <w:sz w:val="15"/>
          <w:lang w:eastAsia="zh-CN"/>
        </w:rPr>
      </w:pPr>
      <w:r w:rsidRPr="007B3B65">
        <w:rPr>
          <w:rFonts w:ascii="KaiTi" w:eastAsia="KaiTi" w:cs="Times New Roman" w:hint="eastAsia"/>
          <w:szCs w:val="22"/>
          <w:lang w:eastAsia="zh-CN"/>
        </w:rPr>
        <w:tab/>
      </w:r>
      <w:r w:rsidRPr="007B3B65">
        <w:rPr>
          <w:rFonts w:ascii="KaiTi" w:eastAsia="KaiTi" w:hint="eastAsia"/>
          <w:szCs w:val="22"/>
          <w:lang w:eastAsia="zh-CN"/>
        </w:rPr>
        <w:t>(b)</w:t>
      </w:r>
      <w:r w:rsidRPr="007B3B65">
        <w:rPr>
          <w:rFonts w:ascii="KaiTi" w:eastAsia="KaiTi" w:hint="eastAsia"/>
          <w:szCs w:val="22"/>
          <w:lang w:eastAsia="zh-CN"/>
        </w:rPr>
        <w:tab/>
      </w:r>
      <w:r w:rsidRPr="007B3B65">
        <w:rPr>
          <w:rFonts w:ascii="KaiTi" w:eastAsia="KaiTi" w:hAnsi="SimSun" w:cs="SimSun" w:hint="eastAsia"/>
          <w:szCs w:val="22"/>
          <w:lang w:eastAsia="zh-CN"/>
        </w:rPr>
        <w:t>履行本</w:t>
      </w:r>
      <w:r w:rsidRPr="000D7AED">
        <w:rPr>
          <w:rFonts w:ascii="KaiTi" w:eastAsia="KaiTi" w:cs="SimSun" w:hint="eastAsia"/>
          <w:szCs w:val="22"/>
          <w:lang w:eastAsia="zh-CN"/>
        </w:rPr>
        <w:t>单位</w:t>
      </w:r>
      <w:r w:rsidRPr="007B3B65">
        <w:rPr>
          <w:rFonts w:ascii="KaiTi" w:eastAsia="KaiTi" w:hAnsi="SimSun" w:cs="SimSun" w:hint="eastAsia"/>
          <w:szCs w:val="22"/>
          <w:lang w:eastAsia="zh-CN"/>
        </w:rPr>
        <w:t>的QMS的内容。</w:t>
      </w:r>
    </w:p>
    <w:p w:rsidR="00FB59E1" w:rsidRPr="00033055" w:rsidRDefault="00FB59E1" w:rsidP="00033055">
      <w:pPr>
        <w:pStyle w:val="ONUME"/>
        <w:numPr>
          <w:ilvl w:val="0"/>
          <w:numId w:val="0"/>
        </w:numPr>
        <w:spacing w:afterLines="50" w:after="120" w:line="340" w:lineRule="atLeast"/>
        <w:jc w:val="both"/>
        <w:rPr>
          <w:rFonts w:ascii="SimSun" w:eastAsia="SimSun" w:hAnsi="SimSun" w:cs="SimSun"/>
          <w:sz w:val="21"/>
          <w:szCs w:val="21"/>
        </w:rPr>
      </w:pPr>
      <w:r w:rsidRPr="00033055">
        <w:rPr>
          <w:rFonts w:ascii="SimSun" w:eastAsia="SimSun" w:hAnsi="SimSun" w:cs="SimSun"/>
          <w:sz w:val="21"/>
          <w:szCs w:val="21"/>
        </w:rPr>
        <w:t>TPI</w:t>
      </w:r>
      <w:r w:rsidRPr="00033055">
        <w:rPr>
          <w:rFonts w:ascii="SimSun" w:eastAsia="SimSun" w:hAnsi="SimSun" w:cs="SimSun" w:hint="eastAsia"/>
          <w:sz w:val="21"/>
          <w:szCs w:val="21"/>
        </w:rPr>
        <w:t>管理层就</w:t>
      </w:r>
      <w:r w:rsidRPr="00033055">
        <w:rPr>
          <w:rFonts w:ascii="SimSun" w:eastAsia="SimSun" w:hAnsi="SimSun" w:cs="SimSun"/>
          <w:sz w:val="21"/>
          <w:szCs w:val="21"/>
        </w:rPr>
        <w:t>TPI</w:t>
      </w:r>
      <w:r w:rsidRPr="00033055">
        <w:rPr>
          <w:rFonts w:ascii="SimSun" w:eastAsia="SimSun" w:hAnsi="SimSun" w:cs="SimSun" w:hint="eastAsia"/>
          <w:sz w:val="21"/>
          <w:szCs w:val="21"/>
        </w:rPr>
        <w:t>的运转情况每年会与所有的员工至少召开一次会议。在这些会议中，由专利部部长介绍专利部的年度运行情况，并讨论来年的目标。审查员和其他员工会对检索和审查流程，以及与</w:t>
      </w:r>
      <w:r w:rsidRPr="00033055">
        <w:rPr>
          <w:rFonts w:ascii="SimSun" w:eastAsia="SimSun" w:hAnsi="SimSun" w:cs="SimSun"/>
          <w:sz w:val="21"/>
          <w:szCs w:val="21"/>
        </w:rPr>
        <w:t>TPI</w:t>
      </w:r>
      <w:r w:rsidRPr="00033055">
        <w:rPr>
          <w:rFonts w:ascii="SimSun" w:eastAsia="SimSun" w:hAnsi="SimSun" w:cs="SimSun" w:hint="eastAsia"/>
          <w:sz w:val="21"/>
          <w:szCs w:val="21"/>
        </w:rPr>
        <w:t>相关的任何事项，例如条约及法规的要求，提出建议、投诉和意见。</w:t>
      </w:r>
    </w:p>
    <w:p w:rsidR="00FB59E1" w:rsidRPr="00033055" w:rsidRDefault="00FB59E1" w:rsidP="00033055">
      <w:pPr>
        <w:pStyle w:val="ONUME"/>
        <w:numPr>
          <w:ilvl w:val="0"/>
          <w:numId w:val="0"/>
        </w:numPr>
        <w:spacing w:afterLines="50" w:after="120" w:line="340" w:lineRule="atLeast"/>
        <w:jc w:val="both"/>
        <w:rPr>
          <w:rFonts w:ascii="SimSun" w:eastAsia="SimSun" w:hAnsi="SimSun" w:cs="SimSun"/>
          <w:sz w:val="21"/>
          <w:szCs w:val="21"/>
        </w:rPr>
      </w:pPr>
      <w:r w:rsidRPr="00033055">
        <w:rPr>
          <w:rFonts w:ascii="SimSun" w:eastAsia="SimSun" w:hAnsi="SimSun" w:cs="SimSun" w:hint="eastAsia"/>
          <w:sz w:val="21"/>
          <w:szCs w:val="21"/>
        </w:rPr>
        <w:t>管理层也会通过调查和问卷来确定专利审查员和其他员工的满意度。</w:t>
      </w:r>
    </w:p>
    <w:p w:rsidR="00FB59E1" w:rsidRPr="00033055" w:rsidRDefault="00FB59E1" w:rsidP="00033055">
      <w:pPr>
        <w:pStyle w:val="ONUME"/>
        <w:numPr>
          <w:ilvl w:val="0"/>
          <w:numId w:val="0"/>
        </w:numPr>
        <w:spacing w:afterLines="50" w:after="120" w:line="340" w:lineRule="atLeast"/>
        <w:jc w:val="both"/>
        <w:rPr>
          <w:rFonts w:ascii="SimSun" w:eastAsia="SimSun" w:hAnsi="SimSun" w:cs="SimSun"/>
          <w:sz w:val="21"/>
          <w:szCs w:val="21"/>
        </w:rPr>
      </w:pPr>
      <w:r w:rsidRPr="00033055">
        <w:rPr>
          <w:rFonts w:ascii="SimSun" w:eastAsia="SimSun" w:hAnsi="SimSun" w:cs="SimSun" w:hint="eastAsia"/>
          <w:sz w:val="21"/>
          <w:szCs w:val="21"/>
        </w:rPr>
        <w:t>此外，对每个审查员的表现将进行并确定每个审查员新的年度目标。提醒员工满足</w:t>
      </w:r>
      <w:r w:rsidRPr="00033055">
        <w:rPr>
          <w:rFonts w:ascii="SimSun" w:eastAsia="SimSun" w:hAnsi="SimSun" w:cs="SimSun"/>
          <w:sz w:val="21"/>
          <w:szCs w:val="21"/>
        </w:rPr>
        <w:t>QMS</w:t>
      </w:r>
      <w:r w:rsidRPr="00033055">
        <w:rPr>
          <w:rFonts w:ascii="SimSun" w:eastAsia="SimSun" w:hAnsi="SimSun" w:cs="SimSun" w:hint="eastAsia"/>
          <w:sz w:val="21"/>
          <w:szCs w:val="21"/>
        </w:rPr>
        <w:t>要求的重要性。在特殊情况下，管理层也可以组织关于质量问题的</w:t>
      </w:r>
      <w:r w:rsidR="00335969" w:rsidRPr="00033055">
        <w:rPr>
          <w:rFonts w:ascii="SimSun" w:eastAsia="SimSun" w:hAnsi="SimSun" w:cs="SimSun" w:hint="eastAsia"/>
          <w:sz w:val="21"/>
          <w:szCs w:val="21"/>
        </w:rPr>
        <w:t>其他</w:t>
      </w:r>
      <w:r w:rsidRPr="00033055">
        <w:rPr>
          <w:rFonts w:ascii="SimSun" w:eastAsia="SimSun" w:hAnsi="SimSun" w:cs="SimSun" w:hint="eastAsia"/>
          <w:sz w:val="21"/>
          <w:szCs w:val="21"/>
        </w:rPr>
        <w:t>会议。通过电子邮件时时提醒所有的员工。</w:t>
      </w:r>
    </w:p>
    <w:p w:rsidR="00FB59E1" w:rsidRPr="007B3B65" w:rsidRDefault="00FB59E1" w:rsidP="000D7AED">
      <w:pPr>
        <w:pStyle w:val="Guidance"/>
        <w:spacing w:afterLines="50"/>
        <w:rPr>
          <w:rFonts w:ascii="KaiTi" w:eastAsia="KaiTi"/>
          <w:szCs w:val="22"/>
          <w:lang w:eastAsia="zh-CN"/>
        </w:rPr>
      </w:pPr>
      <w:r w:rsidRPr="007B3B65">
        <w:rPr>
          <w:rFonts w:ascii="KaiTi" w:eastAsia="KaiTi" w:hint="eastAsia"/>
          <w:szCs w:val="22"/>
          <w:lang w:eastAsia="zh-CN"/>
        </w:rPr>
        <w:lastRenderedPageBreak/>
        <w:t>21.08</w:t>
      </w:r>
      <w:r w:rsidRPr="007B3B65">
        <w:rPr>
          <w:rFonts w:ascii="KaiTi" w:eastAsia="KaiTi" w:hint="eastAsia"/>
          <w:szCs w:val="22"/>
          <w:lang w:eastAsia="zh-CN"/>
        </w:rPr>
        <w:tab/>
      </w:r>
      <w:r w:rsidRPr="007B3B65">
        <w:rPr>
          <w:rFonts w:ascii="KaiTi" w:eastAsia="KaiTi" w:hAnsi="SimSun" w:cs="SimSun" w:hint="eastAsia"/>
          <w:szCs w:val="22"/>
          <w:lang w:eastAsia="zh-CN"/>
        </w:rPr>
        <w:t>表明单位最高管理层或者其他委派</w:t>
      </w:r>
      <w:r w:rsidRPr="000D7AED">
        <w:rPr>
          <w:rFonts w:ascii="KaiTi" w:eastAsia="KaiTi" w:cs="SimSun" w:hint="eastAsia"/>
          <w:szCs w:val="22"/>
          <w:lang w:eastAsia="zh-CN"/>
        </w:rPr>
        <w:t>人员</w:t>
      </w:r>
      <w:r w:rsidRPr="007B3B65">
        <w:rPr>
          <w:rFonts w:ascii="KaiTi" w:eastAsia="KaiTi" w:hAnsi="SimSun" w:cs="SimSun" w:hint="eastAsia"/>
          <w:szCs w:val="22"/>
          <w:lang w:eastAsia="zh-CN"/>
        </w:rPr>
        <w:t>如何以及何时：</w:t>
      </w:r>
    </w:p>
    <w:p w:rsidR="00FB59E1" w:rsidRPr="007B3B65" w:rsidRDefault="00FB59E1" w:rsidP="000D7AED">
      <w:pPr>
        <w:pStyle w:val="Guidance"/>
        <w:spacing w:afterLines="50"/>
        <w:rPr>
          <w:rFonts w:ascii="KaiTi" w:eastAsia="KaiTi" w:cs="Times New Roman"/>
          <w:szCs w:val="22"/>
          <w:lang w:eastAsia="zh-CN"/>
        </w:rPr>
      </w:pPr>
      <w:r w:rsidRPr="007B3B65">
        <w:rPr>
          <w:rFonts w:ascii="KaiTi" w:eastAsia="KaiTi" w:hint="eastAsia"/>
          <w:szCs w:val="22"/>
          <w:lang w:eastAsia="zh-CN"/>
        </w:rPr>
        <w:tab/>
        <w:t>(a)</w:t>
      </w:r>
      <w:r w:rsidRPr="007B3B65">
        <w:rPr>
          <w:rFonts w:ascii="KaiTi" w:eastAsia="KaiTi" w:hint="eastAsia"/>
          <w:szCs w:val="22"/>
          <w:lang w:eastAsia="zh-CN"/>
        </w:rPr>
        <w:tab/>
      </w:r>
      <w:r w:rsidRPr="007B3B65">
        <w:rPr>
          <w:rFonts w:ascii="KaiTi" w:eastAsia="KaiTi" w:hAnsi="SimSun" w:cs="SimSun" w:hint="eastAsia"/>
          <w:szCs w:val="22"/>
          <w:lang w:eastAsia="zh-CN"/>
        </w:rPr>
        <w:t>进行管理层审视，并确保适当的资源的可用性；</w:t>
      </w:r>
    </w:p>
    <w:p w:rsidR="00FB59E1" w:rsidRPr="007B3B65" w:rsidRDefault="00FB59E1" w:rsidP="000D7AED">
      <w:pPr>
        <w:pStyle w:val="Guidance"/>
        <w:spacing w:afterLines="50"/>
        <w:rPr>
          <w:rFonts w:ascii="KaiTi" w:eastAsia="KaiTi"/>
          <w:szCs w:val="22"/>
          <w:lang w:eastAsia="zh-CN"/>
        </w:rPr>
      </w:pPr>
      <w:r w:rsidRPr="007B3B65">
        <w:rPr>
          <w:rFonts w:ascii="KaiTi" w:eastAsia="KaiTi" w:cs="Times New Roman" w:hint="eastAsia"/>
          <w:szCs w:val="22"/>
          <w:lang w:eastAsia="zh-CN"/>
        </w:rPr>
        <w:tab/>
      </w:r>
      <w:r w:rsidRPr="007B3B65">
        <w:rPr>
          <w:rFonts w:ascii="KaiTi" w:eastAsia="KaiTi" w:hint="eastAsia"/>
          <w:szCs w:val="22"/>
          <w:lang w:eastAsia="zh-CN"/>
        </w:rPr>
        <w:t>(b)</w:t>
      </w:r>
      <w:r w:rsidRPr="007B3B65">
        <w:rPr>
          <w:rFonts w:ascii="KaiTi" w:eastAsia="KaiTi" w:hint="eastAsia"/>
          <w:szCs w:val="22"/>
          <w:lang w:eastAsia="zh-CN"/>
        </w:rPr>
        <w:tab/>
      </w:r>
      <w:r w:rsidRPr="007B3B65">
        <w:rPr>
          <w:rFonts w:ascii="KaiTi" w:eastAsia="KaiTi" w:hAnsi="SimSun" w:cs="SimSun" w:hint="eastAsia"/>
          <w:szCs w:val="22"/>
          <w:lang w:eastAsia="zh-CN"/>
        </w:rPr>
        <w:t>审视</w:t>
      </w:r>
      <w:r w:rsidRPr="000D7AED">
        <w:rPr>
          <w:rFonts w:ascii="KaiTi" w:eastAsia="KaiTi" w:cs="SimSun" w:hint="eastAsia"/>
          <w:szCs w:val="22"/>
          <w:lang w:eastAsia="zh-CN"/>
        </w:rPr>
        <w:t>质量</w:t>
      </w:r>
      <w:r w:rsidRPr="007B3B65">
        <w:rPr>
          <w:rFonts w:ascii="KaiTi" w:eastAsia="KaiTi" w:hAnsi="SimSun" w:cs="SimSun" w:hint="eastAsia"/>
          <w:szCs w:val="22"/>
          <w:lang w:eastAsia="zh-CN"/>
        </w:rPr>
        <w:t>目标；以及</w:t>
      </w:r>
    </w:p>
    <w:p w:rsidR="00FB59E1" w:rsidRPr="007B3B65" w:rsidRDefault="00FB59E1" w:rsidP="000D7AED">
      <w:pPr>
        <w:pStyle w:val="Guidance"/>
        <w:spacing w:afterLines="50"/>
        <w:rPr>
          <w:rFonts w:ascii="KaiTi" w:eastAsia="KaiTi" w:cs="SimSun"/>
          <w:sz w:val="15"/>
          <w:lang w:eastAsia="zh-CN"/>
        </w:rPr>
      </w:pPr>
      <w:r w:rsidRPr="007B3B65">
        <w:rPr>
          <w:rFonts w:ascii="KaiTi" w:eastAsia="KaiTi" w:cs="Times New Roman" w:hint="eastAsia"/>
          <w:szCs w:val="22"/>
          <w:lang w:eastAsia="zh-CN"/>
        </w:rPr>
        <w:tab/>
      </w:r>
      <w:r w:rsidRPr="007B3B65">
        <w:rPr>
          <w:rFonts w:ascii="KaiTi" w:eastAsia="KaiTi" w:hint="eastAsia"/>
          <w:szCs w:val="22"/>
          <w:lang w:eastAsia="zh-CN"/>
        </w:rPr>
        <w:t>(c)</w:t>
      </w:r>
      <w:r w:rsidRPr="007B3B65">
        <w:rPr>
          <w:rFonts w:ascii="KaiTi" w:eastAsia="KaiTi" w:hint="eastAsia"/>
          <w:szCs w:val="22"/>
          <w:lang w:eastAsia="zh-CN"/>
        </w:rPr>
        <w:tab/>
      </w:r>
      <w:r w:rsidRPr="007B3B65">
        <w:rPr>
          <w:rFonts w:ascii="KaiTi" w:eastAsia="KaiTi" w:hAnsi="SimSun" w:cs="SimSun" w:hint="eastAsia"/>
          <w:szCs w:val="22"/>
          <w:lang w:eastAsia="zh-CN"/>
        </w:rPr>
        <w:t>确保质量目标的沟通和理解贯穿各个单位。</w:t>
      </w:r>
    </w:p>
    <w:p w:rsidR="00FB59E1" w:rsidRPr="00033055" w:rsidRDefault="00FB59E1" w:rsidP="00033055">
      <w:pPr>
        <w:pStyle w:val="ONUME"/>
        <w:numPr>
          <w:ilvl w:val="0"/>
          <w:numId w:val="0"/>
        </w:numPr>
        <w:spacing w:afterLines="50" w:after="120" w:line="340" w:lineRule="atLeast"/>
        <w:jc w:val="both"/>
        <w:rPr>
          <w:rFonts w:ascii="SimSun" w:eastAsia="SimSun" w:hAnsi="SimSun" w:cs="SimSun"/>
          <w:sz w:val="21"/>
          <w:szCs w:val="21"/>
        </w:rPr>
      </w:pPr>
      <w:r w:rsidRPr="00033055">
        <w:rPr>
          <w:rFonts w:ascii="SimSun" w:eastAsia="SimSun" w:hAnsi="SimSun" w:cs="SimSun" w:hint="eastAsia"/>
          <w:sz w:val="21"/>
          <w:szCs w:val="21"/>
        </w:rPr>
        <w:t>管理层定期召开会议，讨论人力资源和IT基础设施是否足以保证实现质量目标。</w:t>
      </w:r>
    </w:p>
    <w:p w:rsidR="00FB59E1" w:rsidRPr="00033055" w:rsidRDefault="00FB59E1" w:rsidP="00033055">
      <w:pPr>
        <w:pStyle w:val="ONUME"/>
        <w:numPr>
          <w:ilvl w:val="0"/>
          <w:numId w:val="0"/>
        </w:numPr>
        <w:spacing w:afterLines="50" w:after="120" w:line="340" w:lineRule="atLeast"/>
        <w:jc w:val="both"/>
        <w:rPr>
          <w:rFonts w:ascii="SimSun" w:eastAsia="SimSun" w:hAnsi="SimSun" w:cs="SimSun"/>
          <w:sz w:val="21"/>
          <w:szCs w:val="21"/>
        </w:rPr>
      </w:pPr>
      <w:r w:rsidRPr="00033055">
        <w:rPr>
          <w:rFonts w:ascii="SimSun" w:eastAsia="SimSun" w:hAnsi="SimSun" w:cs="SimSun" w:hint="eastAsia"/>
          <w:sz w:val="21"/>
          <w:szCs w:val="21"/>
        </w:rPr>
        <w:t>每年年初，质量管理者及质量小组审视前一年有关质量目标的落实结果。如有必要，管理层将相应修改或调整质量目标。</w:t>
      </w:r>
    </w:p>
    <w:p w:rsidR="00FB59E1" w:rsidRPr="00033055" w:rsidRDefault="00FB59E1" w:rsidP="00033055">
      <w:pPr>
        <w:pStyle w:val="ONUME"/>
        <w:numPr>
          <w:ilvl w:val="0"/>
          <w:numId w:val="0"/>
        </w:numPr>
        <w:spacing w:afterLines="50" w:after="120" w:line="340" w:lineRule="atLeast"/>
        <w:jc w:val="both"/>
        <w:rPr>
          <w:rFonts w:ascii="SimSun" w:eastAsia="SimSun" w:hAnsi="SimSun" w:cs="SimSun"/>
          <w:sz w:val="21"/>
          <w:szCs w:val="21"/>
        </w:rPr>
      </w:pPr>
      <w:r w:rsidRPr="00033055">
        <w:rPr>
          <w:rFonts w:ascii="SimSun" w:eastAsia="SimSun" w:hAnsi="SimSun" w:cs="SimSun" w:hint="eastAsia"/>
          <w:sz w:val="21"/>
          <w:szCs w:val="21"/>
        </w:rPr>
        <w:t>指南小组根据前一年的质量检查结果修改</w:t>
      </w:r>
      <w:r w:rsidRPr="00033055">
        <w:rPr>
          <w:rFonts w:ascii="SimSun" w:eastAsia="SimSun" w:hAnsi="SimSun" w:cs="SimSun"/>
          <w:sz w:val="21"/>
          <w:szCs w:val="21"/>
        </w:rPr>
        <w:t>TPI</w:t>
      </w:r>
      <w:r w:rsidRPr="00033055">
        <w:rPr>
          <w:rFonts w:ascii="SimSun" w:eastAsia="SimSun" w:hAnsi="SimSun" w:cs="SimSun" w:hint="eastAsia"/>
          <w:sz w:val="21"/>
          <w:szCs w:val="21"/>
        </w:rPr>
        <w:t>检索和审查指南。如果法律和法规发生任何变化，指南小组负责更新</w:t>
      </w:r>
      <w:r w:rsidRPr="00033055">
        <w:rPr>
          <w:rFonts w:ascii="SimSun" w:eastAsia="SimSun" w:hAnsi="SimSun" w:cs="SimSun"/>
          <w:sz w:val="21"/>
          <w:szCs w:val="21"/>
        </w:rPr>
        <w:t>TPI</w:t>
      </w:r>
      <w:r w:rsidRPr="00033055">
        <w:rPr>
          <w:rFonts w:ascii="SimSun" w:eastAsia="SimSun" w:hAnsi="SimSun" w:cs="SimSun" w:hint="eastAsia"/>
          <w:sz w:val="21"/>
          <w:szCs w:val="21"/>
        </w:rPr>
        <w:t>检索和审查指南。自评估和指南的修订也会考虑讨论平台和法庭的决定。</w:t>
      </w:r>
    </w:p>
    <w:p w:rsidR="00FB59E1" w:rsidRPr="00033055" w:rsidRDefault="00FB59E1" w:rsidP="00033055">
      <w:pPr>
        <w:pStyle w:val="ONUME"/>
        <w:numPr>
          <w:ilvl w:val="0"/>
          <w:numId w:val="0"/>
        </w:numPr>
        <w:spacing w:afterLines="50" w:after="120" w:line="340" w:lineRule="atLeast"/>
        <w:jc w:val="both"/>
        <w:rPr>
          <w:rFonts w:ascii="SimSun" w:eastAsia="SimSun" w:hAnsi="SimSun" w:cs="SimSun"/>
          <w:sz w:val="21"/>
          <w:szCs w:val="21"/>
        </w:rPr>
      </w:pPr>
      <w:r w:rsidRPr="00033055">
        <w:rPr>
          <w:rFonts w:ascii="SimSun" w:eastAsia="SimSun" w:hAnsi="SimSun" w:cs="SimSun" w:hint="eastAsia"/>
          <w:sz w:val="21"/>
          <w:szCs w:val="21"/>
        </w:rPr>
        <w:t>培训小组通过细致安排的培训项目来确保审查员知识和能力的提高。新录用的审查员要完成全面和集中的培训项目。经验丰富的审查员也会接受培训项目，熟悉新的业务并且保持信息更新。</w:t>
      </w:r>
    </w:p>
    <w:p w:rsidR="00FB59E1" w:rsidRPr="00033055" w:rsidRDefault="00FB59E1" w:rsidP="00033055">
      <w:pPr>
        <w:pStyle w:val="ONUME"/>
        <w:numPr>
          <w:ilvl w:val="0"/>
          <w:numId w:val="0"/>
        </w:numPr>
        <w:spacing w:afterLines="50" w:after="120" w:line="340" w:lineRule="atLeast"/>
        <w:jc w:val="both"/>
        <w:rPr>
          <w:rFonts w:ascii="SimSun" w:eastAsia="SimSun" w:hAnsi="SimSun" w:cs="SimSun"/>
          <w:sz w:val="21"/>
          <w:szCs w:val="21"/>
        </w:rPr>
      </w:pPr>
      <w:r w:rsidRPr="00033055">
        <w:rPr>
          <w:rFonts w:ascii="SimSun" w:eastAsia="SimSun" w:hAnsi="SimSun" w:cs="SimSun" w:hint="eastAsia"/>
          <w:sz w:val="21"/>
          <w:szCs w:val="21"/>
        </w:rPr>
        <w:t>管理层在定期会议中与员工沟通修改后的目标，并在内网上提供培训和修改后的质量目标，也会通过电子邮件一直提醒所有的员工。</w:t>
      </w:r>
    </w:p>
    <w:p w:rsidR="00FB59E1" w:rsidRPr="007B3B65" w:rsidRDefault="00FB59E1" w:rsidP="000D7AED">
      <w:pPr>
        <w:pStyle w:val="Guidance"/>
        <w:spacing w:afterLines="50"/>
        <w:rPr>
          <w:rFonts w:ascii="KaiTi" w:eastAsia="KaiTi" w:cs="Times New Roman"/>
          <w:szCs w:val="22"/>
          <w:lang w:eastAsia="zh-CN"/>
        </w:rPr>
      </w:pPr>
      <w:r w:rsidRPr="007B3B65">
        <w:rPr>
          <w:rFonts w:ascii="KaiTi" w:eastAsia="KaiTi" w:hint="eastAsia"/>
          <w:szCs w:val="22"/>
          <w:lang w:eastAsia="zh-CN"/>
        </w:rPr>
        <w:t>21.09</w:t>
      </w:r>
      <w:r w:rsidRPr="007B3B65">
        <w:rPr>
          <w:rFonts w:ascii="KaiTi" w:eastAsia="KaiTi" w:hint="eastAsia"/>
          <w:szCs w:val="22"/>
          <w:lang w:eastAsia="zh-CN"/>
        </w:rPr>
        <w:tab/>
      </w:r>
      <w:r w:rsidRPr="007B3B65">
        <w:rPr>
          <w:rFonts w:ascii="KaiTi" w:eastAsia="KaiTi" w:hAnsi="SimSun" w:cs="SimSun" w:hint="eastAsia"/>
          <w:szCs w:val="22"/>
          <w:lang w:eastAsia="zh-CN"/>
        </w:rPr>
        <w:t>单位的最高管理层或其委派人员是否按照21.22-21.25段执行QMS的内部审视：</w:t>
      </w:r>
    </w:p>
    <w:p w:rsidR="00FB59E1" w:rsidRPr="007B3B65" w:rsidRDefault="00FB59E1" w:rsidP="000D7AED">
      <w:pPr>
        <w:pStyle w:val="Guidance"/>
        <w:spacing w:afterLines="50"/>
        <w:rPr>
          <w:rFonts w:ascii="KaiTi" w:eastAsia="KaiTi" w:cs="Times New Roman"/>
          <w:szCs w:val="22"/>
          <w:lang w:eastAsia="zh-CN"/>
        </w:rPr>
      </w:pPr>
      <w:r w:rsidRPr="007B3B65">
        <w:rPr>
          <w:rFonts w:ascii="KaiTi" w:eastAsia="KaiTi" w:cs="Times New Roman" w:hint="eastAsia"/>
          <w:szCs w:val="22"/>
          <w:lang w:eastAsia="zh-CN"/>
        </w:rPr>
        <w:tab/>
      </w:r>
      <w:r w:rsidRPr="007B3B65">
        <w:rPr>
          <w:rFonts w:ascii="KaiTi" w:eastAsia="KaiTi" w:hint="eastAsia"/>
          <w:szCs w:val="22"/>
          <w:lang w:eastAsia="zh-CN"/>
        </w:rPr>
        <w:t>(a)</w:t>
      </w:r>
      <w:r w:rsidRPr="007B3B65">
        <w:rPr>
          <w:rFonts w:ascii="KaiTi" w:eastAsia="KaiTi" w:hint="eastAsia"/>
          <w:szCs w:val="22"/>
          <w:lang w:eastAsia="zh-CN"/>
        </w:rPr>
        <w:tab/>
      </w:r>
      <w:r w:rsidRPr="007B3B65">
        <w:rPr>
          <w:rFonts w:ascii="KaiTi" w:eastAsia="KaiTi" w:hAnsi="SimSun" w:cs="SimSun" w:hint="eastAsia"/>
          <w:szCs w:val="22"/>
          <w:lang w:eastAsia="zh-CN"/>
        </w:rPr>
        <w:t>至少每年一次</w:t>
      </w:r>
      <w:r w:rsidR="00BB3120" w:rsidRPr="007B3B65">
        <w:rPr>
          <w:rFonts w:ascii="KaiTi" w:eastAsia="KaiTi" w:hAnsi="SimSun" w:cs="SimSun" w:hint="eastAsia"/>
          <w:szCs w:val="22"/>
          <w:lang w:eastAsia="zh-CN"/>
        </w:rPr>
        <w:t>(</w:t>
      </w:r>
      <w:r w:rsidRPr="007B3B65">
        <w:rPr>
          <w:rFonts w:ascii="KaiTi" w:eastAsia="KaiTi" w:hAnsi="SimSun" w:cs="SimSun" w:hint="eastAsia"/>
          <w:szCs w:val="22"/>
          <w:lang w:eastAsia="zh-CN"/>
        </w:rPr>
        <w:t>见第21.22段</w:t>
      </w:r>
      <w:r w:rsidR="00BB3120" w:rsidRPr="007B3B65">
        <w:rPr>
          <w:rFonts w:ascii="KaiTi" w:eastAsia="KaiTi" w:hAnsi="SimSun" w:cs="SimSun" w:hint="eastAsia"/>
          <w:szCs w:val="22"/>
          <w:lang w:eastAsia="zh-CN"/>
        </w:rPr>
        <w:t>)</w:t>
      </w:r>
      <w:r w:rsidRPr="007B3B65">
        <w:rPr>
          <w:rFonts w:ascii="KaiTi" w:eastAsia="KaiTi" w:hAnsi="SimSun" w:cs="SimSun" w:hint="eastAsia"/>
          <w:szCs w:val="22"/>
          <w:lang w:eastAsia="zh-CN"/>
        </w:rPr>
        <w:t>；</w:t>
      </w:r>
    </w:p>
    <w:p w:rsidR="00FB59E1" w:rsidRPr="007B3B65" w:rsidRDefault="00FB59E1" w:rsidP="000D7AED">
      <w:pPr>
        <w:pStyle w:val="Guidance"/>
        <w:spacing w:afterLines="50"/>
        <w:rPr>
          <w:rFonts w:ascii="KaiTi" w:eastAsia="KaiTi" w:cs="Times New Roman"/>
          <w:szCs w:val="22"/>
          <w:lang w:eastAsia="zh-CN"/>
        </w:rPr>
      </w:pPr>
      <w:r w:rsidRPr="007B3B65">
        <w:rPr>
          <w:rFonts w:ascii="KaiTi" w:eastAsia="KaiTi" w:cs="Times New Roman" w:hint="eastAsia"/>
          <w:szCs w:val="22"/>
          <w:lang w:eastAsia="zh-CN"/>
        </w:rPr>
        <w:tab/>
      </w:r>
      <w:r w:rsidRPr="007B3B65">
        <w:rPr>
          <w:rFonts w:ascii="KaiTi" w:eastAsia="KaiTi" w:hint="eastAsia"/>
          <w:szCs w:val="22"/>
          <w:lang w:eastAsia="zh-CN"/>
        </w:rPr>
        <w:t>(b)</w:t>
      </w:r>
      <w:r w:rsidRPr="007B3B65">
        <w:rPr>
          <w:rFonts w:ascii="KaiTi" w:eastAsia="KaiTi" w:hint="eastAsia"/>
          <w:szCs w:val="22"/>
          <w:lang w:eastAsia="zh-CN"/>
        </w:rPr>
        <w:tab/>
      </w:r>
      <w:r w:rsidRPr="007B3B65">
        <w:rPr>
          <w:rFonts w:ascii="KaiTi" w:eastAsia="KaiTi" w:hAnsi="SimSun" w:cs="SimSun" w:hint="eastAsia"/>
          <w:szCs w:val="22"/>
          <w:lang w:eastAsia="zh-CN"/>
        </w:rPr>
        <w:t>按照第8节设定的这样的审视的最小范围进行，即：</w:t>
      </w:r>
    </w:p>
    <w:p w:rsidR="00FB59E1" w:rsidRPr="007B3B65" w:rsidRDefault="00FB59E1" w:rsidP="000D7AED">
      <w:pPr>
        <w:pStyle w:val="Guidance"/>
        <w:spacing w:afterLines="50"/>
        <w:rPr>
          <w:rFonts w:ascii="KaiTi" w:eastAsia="KaiTi" w:cs="Times New Roman"/>
          <w:szCs w:val="22"/>
          <w:lang w:eastAsia="zh-CN"/>
        </w:rPr>
      </w:pPr>
      <w:r w:rsidRPr="007B3B65">
        <w:rPr>
          <w:rFonts w:ascii="KaiTi" w:eastAsia="KaiTi" w:cs="Times New Roman" w:hint="eastAsia"/>
          <w:szCs w:val="22"/>
          <w:lang w:eastAsia="zh-CN"/>
        </w:rPr>
        <w:tab/>
      </w:r>
      <w:r w:rsidRPr="007B3B65">
        <w:rPr>
          <w:rFonts w:ascii="KaiTi" w:eastAsia="KaiTi" w:hAnsi="SimSun" w:cs="SimSun" w:hint="eastAsia"/>
          <w:szCs w:val="22"/>
          <w:lang w:eastAsia="zh-CN"/>
        </w:rPr>
        <w:t>基于第21章</w:t>
      </w:r>
      <w:r w:rsidR="00BB3120" w:rsidRPr="007B3B65">
        <w:rPr>
          <w:rFonts w:ascii="KaiTi" w:eastAsia="KaiTi" w:hAnsi="SimSun" w:cs="SimSun" w:hint="eastAsia"/>
          <w:szCs w:val="22"/>
          <w:lang w:eastAsia="zh-CN"/>
        </w:rPr>
        <w:t>(</w:t>
      </w:r>
      <w:r w:rsidRPr="000D7AED">
        <w:rPr>
          <w:rFonts w:ascii="KaiTi" w:eastAsia="KaiTi" w:cs="SimSun" w:hint="eastAsia"/>
          <w:szCs w:val="22"/>
          <w:lang w:eastAsia="zh-CN"/>
        </w:rPr>
        <w:t>参见</w:t>
      </w:r>
      <w:r w:rsidRPr="007B3B65">
        <w:rPr>
          <w:rFonts w:ascii="KaiTi" w:eastAsia="KaiTi" w:hAnsi="SimSun" w:cs="SimSun" w:hint="eastAsia"/>
          <w:szCs w:val="22"/>
          <w:lang w:eastAsia="zh-CN"/>
        </w:rPr>
        <w:t>第21.22、21.24(i)段</w:t>
      </w:r>
      <w:r w:rsidR="00BB3120" w:rsidRPr="007B3B65">
        <w:rPr>
          <w:rFonts w:ascii="KaiTi" w:eastAsia="KaiTi" w:hAnsi="SimSun" w:cs="SimSun" w:hint="eastAsia"/>
          <w:szCs w:val="22"/>
          <w:lang w:eastAsia="zh-CN"/>
        </w:rPr>
        <w:t>)</w:t>
      </w:r>
      <w:r w:rsidRPr="007B3B65">
        <w:rPr>
          <w:rFonts w:ascii="KaiTi" w:eastAsia="KaiTi" w:hAnsi="SimSun" w:cs="SimSun" w:hint="eastAsia"/>
          <w:szCs w:val="22"/>
          <w:lang w:eastAsia="zh-CN"/>
        </w:rPr>
        <w:t>确定QMS的范围；</w:t>
      </w:r>
    </w:p>
    <w:p w:rsidR="00FB59E1" w:rsidRPr="007B3B65" w:rsidRDefault="00FB59E1" w:rsidP="000D7AED">
      <w:pPr>
        <w:pStyle w:val="Guidance"/>
        <w:spacing w:afterLines="50"/>
        <w:rPr>
          <w:rFonts w:ascii="KaiTi" w:eastAsia="KaiTi" w:cs="Times New Roman"/>
          <w:szCs w:val="22"/>
          <w:lang w:eastAsia="zh-CN"/>
        </w:rPr>
      </w:pPr>
      <w:r w:rsidRPr="007B3B65">
        <w:rPr>
          <w:rFonts w:ascii="KaiTi" w:eastAsia="KaiTi" w:cs="Times New Roman" w:hint="eastAsia"/>
          <w:szCs w:val="22"/>
          <w:lang w:eastAsia="zh-CN"/>
        </w:rPr>
        <w:tab/>
      </w:r>
      <w:r w:rsidRPr="007B3B65">
        <w:rPr>
          <w:rFonts w:ascii="KaiTi" w:eastAsia="KaiTi" w:hAnsi="SimSun" w:cs="SimSun" w:hint="eastAsia"/>
          <w:szCs w:val="22"/>
          <w:lang w:eastAsia="zh-CN"/>
        </w:rPr>
        <w:t>确定检索和审查</w:t>
      </w:r>
      <w:r w:rsidRPr="000D7AED">
        <w:rPr>
          <w:rFonts w:ascii="KaiTi" w:eastAsia="KaiTi" w:cs="SimSun" w:hint="eastAsia"/>
          <w:szCs w:val="22"/>
          <w:lang w:eastAsia="zh-CN"/>
        </w:rPr>
        <w:t>工作</w:t>
      </w:r>
      <w:r w:rsidRPr="007B3B65">
        <w:rPr>
          <w:rFonts w:ascii="KaiTi" w:eastAsia="KaiTi" w:hAnsi="SimSun" w:cs="SimSun" w:hint="eastAsia"/>
          <w:szCs w:val="22"/>
          <w:lang w:eastAsia="zh-CN"/>
        </w:rPr>
        <w:t>符合PCT指南</w:t>
      </w:r>
      <w:r w:rsidR="00BB3120" w:rsidRPr="007B3B65">
        <w:rPr>
          <w:rFonts w:ascii="KaiTi" w:eastAsia="KaiTi" w:hAnsi="SimSun" w:cs="SimSun" w:hint="eastAsia"/>
          <w:szCs w:val="22"/>
          <w:lang w:eastAsia="zh-CN"/>
        </w:rPr>
        <w:t>(</w:t>
      </w:r>
      <w:r w:rsidRPr="007B3B65">
        <w:rPr>
          <w:rFonts w:ascii="KaiTi" w:eastAsia="KaiTi" w:hAnsi="SimSun" w:cs="SimSun" w:hint="eastAsia"/>
          <w:szCs w:val="22"/>
          <w:lang w:eastAsia="zh-CN"/>
        </w:rPr>
        <w:t>参见第21.22、21.24(i)段</w:t>
      </w:r>
      <w:r w:rsidR="00BB3120" w:rsidRPr="007B3B65">
        <w:rPr>
          <w:rFonts w:ascii="KaiTi" w:eastAsia="KaiTi" w:hAnsi="SimSun" w:cs="SimSun" w:hint="eastAsia"/>
          <w:szCs w:val="22"/>
          <w:lang w:eastAsia="zh-CN"/>
        </w:rPr>
        <w:t>)</w:t>
      </w:r>
      <w:r w:rsidRPr="007B3B65">
        <w:rPr>
          <w:rFonts w:ascii="KaiTi" w:eastAsia="KaiTi" w:hAnsi="SimSun" w:cs="SimSun" w:hint="eastAsia"/>
          <w:szCs w:val="22"/>
          <w:lang w:eastAsia="zh-CN"/>
        </w:rPr>
        <w:t>的范围；</w:t>
      </w:r>
    </w:p>
    <w:p w:rsidR="00FB59E1" w:rsidRPr="007B3B65" w:rsidRDefault="00FB59E1" w:rsidP="000D7AED">
      <w:pPr>
        <w:pStyle w:val="Guidance"/>
        <w:spacing w:afterLines="50"/>
        <w:rPr>
          <w:rFonts w:ascii="KaiTi" w:eastAsia="KaiTi" w:cs="Times New Roman"/>
          <w:szCs w:val="22"/>
          <w:lang w:eastAsia="zh-CN"/>
        </w:rPr>
      </w:pPr>
      <w:r w:rsidRPr="007B3B65">
        <w:rPr>
          <w:rFonts w:ascii="KaiTi" w:eastAsia="KaiTi" w:cs="Times New Roman" w:hint="eastAsia"/>
          <w:szCs w:val="22"/>
          <w:lang w:eastAsia="zh-CN"/>
        </w:rPr>
        <w:tab/>
      </w:r>
      <w:r w:rsidRPr="007B3B65">
        <w:rPr>
          <w:rFonts w:ascii="KaiTi" w:eastAsia="KaiTi" w:hint="eastAsia"/>
          <w:szCs w:val="22"/>
          <w:lang w:eastAsia="zh-CN"/>
        </w:rPr>
        <w:t>(c)</w:t>
      </w:r>
      <w:r w:rsidRPr="007B3B65">
        <w:rPr>
          <w:rFonts w:ascii="KaiTi" w:eastAsia="KaiTi" w:hint="eastAsia"/>
          <w:szCs w:val="22"/>
          <w:lang w:eastAsia="zh-CN"/>
        </w:rPr>
        <w:tab/>
      </w:r>
      <w:r w:rsidRPr="007B3B65">
        <w:rPr>
          <w:rFonts w:ascii="KaiTi" w:eastAsia="KaiTi" w:hAnsi="SimSun" w:cs="SimSun" w:hint="eastAsia"/>
          <w:szCs w:val="22"/>
          <w:lang w:eastAsia="zh-CN"/>
        </w:rPr>
        <w:t>以客观和透明的方式进行</w:t>
      </w:r>
      <w:r w:rsidR="00BB3120" w:rsidRPr="007B3B65">
        <w:rPr>
          <w:rFonts w:ascii="KaiTi" w:eastAsia="KaiTi" w:hAnsi="SimSun" w:cs="SimSun" w:hint="eastAsia"/>
          <w:szCs w:val="22"/>
          <w:lang w:eastAsia="zh-CN"/>
        </w:rPr>
        <w:t>(</w:t>
      </w:r>
      <w:r w:rsidRPr="007B3B65">
        <w:rPr>
          <w:rFonts w:ascii="KaiTi" w:eastAsia="KaiTi" w:hAnsi="SimSun" w:cs="SimSun" w:hint="eastAsia"/>
          <w:szCs w:val="22"/>
          <w:lang w:eastAsia="zh-CN"/>
        </w:rPr>
        <w:t>参见第21.22段</w:t>
      </w:r>
      <w:r w:rsidR="00BB3120" w:rsidRPr="007B3B65">
        <w:rPr>
          <w:rFonts w:ascii="KaiTi" w:eastAsia="KaiTi" w:hAnsi="SimSun" w:cs="SimSun" w:hint="eastAsia"/>
          <w:szCs w:val="22"/>
          <w:lang w:eastAsia="zh-CN"/>
        </w:rPr>
        <w:t>)</w:t>
      </w:r>
      <w:r w:rsidRPr="007B3B65">
        <w:rPr>
          <w:rFonts w:ascii="KaiTi" w:eastAsia="KaiTi" w:hAnsi="SimSun" w:cs="SimSun" w:hint="eastAsia"/>
          <w:szCs w:val="22"/>
          <w:lang w:eastAsia="zh-CN"/>
        </w:rPr>
        <w:t>；</w:t>
      </w:r>
    </w:p>
    <w:p w:rsidR="00FB59E1" w:rsidRPr="007B3B65" w:rsidRDefault="00FB59E1" w:rsidP="000D7AED">
      <w:pPr>
        <w:pStyle w:val="Guidance"/>
        <w:spacing w:afterLines="50"/>
        <w:rPr>
          <w:rFonts w:ascii="KaiTi" w:eastAsia="KaiTi" w:cs="Times New Roman"/>
          <w:szCs w:val="22"/>
          <w:lang w:eastAsia="zh-CN"/>
        </w:rPr>
      </w:pPr>
      <w:r w:rsidRPr="007B3B65">
        <w:rPr>
          <w:rFonts w:ascii="KaiTi" w:eastAsia="KaiTi" w:cs="Times New Roman" w:hint="eastAsia"/>
          <w:szCs w:val="22"/>
          <w:lang w:eastAsia="zh-CN"/>
        </w:rPr>
        <w:tab/>
      </w:r>
      <w:r w:rsidRPr="007B3B65">
        <w:rPr>
          <w:rFonts w:ascii="KaiTi" w:eastAsia="KaiTi" w:hint="eastAsia"/>
          <w:szCs w:val="22"/>
          <w:lang w:eastAsia="zh-CN"/>
        </w:rPr>
        <w:t>(d)</w:t>
      </w:r>
      <w:r w:rsidRPr="007B3B65">
        <w:rPr>
          <w:rFonts w:ascii="KaiTi" w:eastAsia="KaiTi" w:hint="eastAsia"/>
          <w:szCs w:val="22"/>
          <w:lang w:eastAsia="zh-CN"/>
        </w:rPr>
        <w:tab/>
      </w:r>
      <w:r w:rsidRPr="007B3B65">
        <w:rPr>
          <w:rFonts w:ascii="KaiTi" w:eastAsia="KaiTi" w:hAnsi="SimSun" w:cs="SimSun" w:hint="eastAsia"/>
          <w:szCs w:val="22"/>
          <w:lang w:eastAsia="zh-CN"/>
        </w:rPr>
        <w:t>使用</w:t>
      </w:r>
      <w:r w:rsidRPr="000D7AED">
        <w:rPr>
          <w:rFonts w:ascii="KaiTi" w:eastAsia="KaiTi" w:cs="SimSun" w:hint="eastAsia"/>
          <w:szCs w:val="22"/>
          <w:lang w:eastAsia="zh-CN"/>
        </w:rPr>
        <w:t>包括</w:t>
      </w:r>
      <w:r w:rsidRPr="007B3B65">
        <w:rPr>
          <w:rFonts w:ascii="KaiTi" w:eastAsia="KaiTi" w:hAnsi="SimSun" w:cs="SimSun" w:hint="eastAsia"/>
          <w:szCs w:val="22"/>
          <w:lang w:eastAsia="zh-CN"/>
        </w:rPr>
        <w:t>根据第21.24(</w:t>
      </w:r>
      <w:r w:rsidRPr="007B3B65">
        <w:rPr>
          <w:rFonts w:ascii="KaiTi" w:eastAsia="KaiTi" w:hint="eastAsia"/>
          <w:szCs w:val="22"/>
          <w:lang w:eastAsia="zh-CN"/>
        </w:rPr>
        <w:t>ii)-(vi)</w:t>
      </w:r>
      <w:r w:rsidRPr="007B3B65">
        <w:rPr>
          <w:rFonts w:ascii="KaiTi" w:eastAsia="KaiTi" w:cs="SimSun" w:hint="eastAsia"/>
          <w:szCs w:val="22"/>
          <w:lang w:eastAsia="zh-CN"/>
        </w:rPr>
        <w:t>段落的输入信息；</w:t>
      </w:r>
    </w:p>
    <w:p w:rsidR="00FB59E1" w:rsidRPr="007B3B65" w:rsidRDefault="00FB59E1" w:rsidP="000D7AED">
      <w:pPr>
        <w:pStyle w:val="Guidance"/>
        <w:spacing w:afterLines="50"/>
        <w:rPr>
          <w:rFonts w:ascii="KaiTi" w:eastAsia="KaiTi" w:cs="SimSun"/>
          <w:sz w:val="15"/>
          <w:lang w:eastAsia="zh-CN"/>
        </w:rPr>
      </w:pPr>
      <w:r w:rsidRPr="007B3B65">
        <w:rPr>
          <w:rFonts w:ascii="KaiTi" w:eastAsia="KaiTi" w:cs="Times New Roman" w:hint="eastAsia"/>
          <w:szCs w:val="22"/>
          <w:lang w:eastAsia="zh-CN"/>
        </w:rPr>
        <w:tab/>
      </w:r>
      <w:r w:rsidRPr="007B3B65">
        <w:rPr>
          <w:rFonts w:ascii="KaiTi" w:eastAsia="KaiTi" w:hint="eastAsia"/>
          <w:szCs w:val="22"/>
          <w:lang w:eastAsia="zh-CN"/>
        </w:rPr>
        <w:t>(e)</w:t>
      </w:r>
      <w:r w:rsidRPr="007B3B65">
        <w:rPr>
          <w:rFonts w:ascii="KaiTi" w:eastAsia="KaiTi" w:hint="eastAsia"/>
          <w:szCs w:val="22"/>
          <w:lang w:eastAsia="zh-CN"/>
        </w:rPr>
        <w:tab/>
      </w:r>
      <w:r w:rsidRPr="007B3B65">
        <w:rPr>
          <w:rFonts w:ascii="KaiTi" w:eastAsia="KaiTi" w:hAnsi="SimSun" w:cs="SimSun" w:hint="eastAsia"/>
          <w:szCs w:val="22"/>
          <w:lang w:eastAsia="zh-CN"/>
        </w:rPr>
        <w:t>记录该结果</w:t>
      </w:r>
      <w:r w:rsidR="00BB3120" w:rsidRPr="007B3B65">
        <w:rPr>
          <w:rFonts w:ascii="KaiTi" w:eastAsia="KaiTi" w:hAnsi="SimSun" w:cs="SimSun" w:hint="eastAsia"/>
          <w:szCs w:val="22"/>
          <w:lang w:eastAsia="zh-CN"/>
        </w:rPr>
        <w:t>(</w:t>
      </w:r>
      <w:r w:rsidRPr="007B3B65">
        <w:rPr>
          <w:rFonts w:ascii="KaiTi" w:eastAsia="KaiTi" w:hAnsi="SimSun" w:cs="SimSun" w:hint="eastAsia"/>
          <w:szCs w:val="22"/>
          <w:lang w:eastAsia="zh-CN"/>
        </w:rPr>
        <w:t>参见第21.25段</w:t>
      </w:r>
      <w:r w:rsidR="00BB3120" w:rsidRPr="007B3B65">
        <w:rPr>
          <w:rFonts w:ascii="KaiTi" w:eastAsia="KaiTi" w:hAnsi="SimSun" w:cs="SimSun" w:hint="eastAsia"/>
          <w:szCs w:val="22"/>
          <w:lang w:eastAsia="zh-CN"/>
        </w:rPr>
        <w:t>)</w:t>
      </w:r>
      <w:r w:rsidRPr="007B3B65">
        <w:rPr>
          <w:rFonts w:ascii="KaiTi" w:eastAsia="KaiTi" w:hAnsi="SimSun" w:cs="SimSun" w:hint="eastAsia"/>
          <w:szCs w:val="22"/>
          <w:lang w:eastAsia="zh-CN"/>
        </w:rPr>
        <w:t>。</w:t>
      </w:r>
    </w:p>
    <w:p w:rsidR="00FB59E1" w:rsidRPr="00033055" w:rsidRDefault="00FB59E1" w:rsidP="00033055">
      <w:pPr>
        <w:pStyle w:val="ONUME"/>
        <w:numPr>
          <w:ilvl w:val="0"/>
          <w:numId w:val="0"/>
        </w:numPr>
        <w:spacing w:afterLines="50" w:after="120" w:line="340" w:lineRule="atLeast"/>
        <w:jc w:val="both"/>
        <w:rPr>
          <w:rFonts w:ascii="SimSun" w:eastAsia="SimSun" w:hAnsi="SimSun" w:cs="SimSun"/>
          <w:sz w:val="21"/>
          <w:szCs w:val="21"/>
        </w:rPr>
      </w:pPr>
      <w:r w:rsidRPr="00033055">
        <w:rPr>
          <w:rFonts w:ascii="SimSun" w:eastAsia="SimSun" w:hAnsi="SimSun" w:cs="SimSun" w:hint="eastAsia"/>
          <w:sz w:val="21"/>
          <w:szCs w:val="21"/>
        </w:rPr>
        <w:t>每三个月，质量管理者和质量小组会编制评估报告。</w:t>
      </w:r>
      <w:r w:rsidRPr="00033055">
        <w:rPr>
          <w:rFonts w:ascii="SimSun" w:eastAsia="SimSun" w:hAnsi="SimSun" w:cs="SimSun"/>
          <w:sz w:val="21"/>
          <w:szCs w:val="21"/>
        </w:rPr>
        <w:t>TPI</w:t>
      </w:r>
      <w:r w:rsidRPr="00033055">
        <w:rPr>
          <w:rFonts w:ascii="SimSun" w:eastAsia="SimSun" w:hAnsi="SimSun" w:cs="SimSun" w:hint="eastAsia"/>
          <w:sz w:val="21"/>
          <w:szCs w:val="21"/>
        </w:rPr>
        <w:t>最高管理层与质量管理者每年至少召开一次会议，对评估报告进行评估。</w:t>
      </w:r>
    </w:p>
    <w:p w:rsidR="00FB59E1" w:rsidRPr="00033055" w:rsidRDefault="00FB59E1" w:rsidP="00033055">
      <w:pPr>
        <w:pStyle w:val="ONUME"/>
        <w:numPr>
          <w:ilvl w:val="0"/>
          <w:numId w:val="0"/>
        </w:numPr>
        <w:spacing w:afterLines="50" w:after="120" w:line="340" w:lineRule="atLeast"/>
        <w:jc w:val="both"/>
        <w:rPr>
          <w:rFonts w:ascii="SimSun" w:eastAsia="SimSun" w:hAnsi="SimSun" w:cs="SimSun"/>
          <w:sz w:val="21"/>
          <w:szCs w:val="21"/>
        </w:rPr>
      </w:pPr>
      <w:r w:rsidRPr="00033055">
        <w:rPr>
          <w:rFonts w:ascii="SimSun" w:eastAsia="SimSun" w:hAnsi="SimSun" w:cs="SimSun" w:hint="eastAsia"/>
          <w:sz w:val="21"/>
          <w:szCs w:val="21"/>
        </w:rPr>
        <w:t>每份评估报告包括关于单元负责人所记录的所有检索和审查行为的质量记录。评估报告也包括对质量管理系统的评估和有效性。</w:t>
      </w:r>
    </w:p>
    <w:p w:rsidR="00FB59E1" w:rsidRPr="00033055" w:rsidRDefault="00FB59E1" w:rsidP="00033055">
      <w:pPr>
        <w:pStyle w:val="ONUME"/>
        <w:numPr>
          <w:ilvl w:val="0"/>
          <w:numId w:val="0"/>
        </w:numPr>
        <w:spacing w:afterLines="50" w:after="120" w:line="340" w:lineRule="atLeast"/>
        <w:jc w:val="both"/>
        <w:rPr>
          <w:rFonts w:ascii="SimSun" w:eastAsia="SimSun" w:hAnsi="SimSun" w:cs="SimSun"/>
          <w:sz w:val="21"/>
          <w:szCs w:val="21"/>
        </w:rPr>
      </w:pPr>
      <w:r w:rsidRPr="00033055">
        <w:rPr>
          <w:rFonts w:ascii="SimSun" w:eastAsia="SimSun" w:hAnsi="SimSun" w:cs="SimSun" w:hint="eastAsia"/>
          <w:sz w:val="21"/>
          <w:szCs w:val="21"/>
        </w:rPr>
        <w:t>此外，质量小组还将依据</w:t>
      </w:r>
      <w:r w:rsidRPr="00033055">
        <w:rPr>
          <w:rFonts w:ascii="SimSun" w:eastAsia="SimSun" w:hAnsi="SimSun" w:cs="SimSun"/>
          <w:sz w:val="21"/>
          <w:szCs w:val="21"/>
        </w:rPr>
        <w:t>PCT</w:t>
      </w:r>
      <w:r w:rsidRPr="00033055">
        <w:rPr>
          <w:rFonts w:ascii="SimSun" w:eastAsia="SimSun" w:hAnsi="SimSun" w:cs="SimSun" w:hint="eastAsia"/>
          <w:sz w:val="21"/>
          <w:szCs w:val="21"/>
        </w:rPr>
        <w:t>指南评估检索和审查流程以及审查员的行为。第一次审计将在</w:t>
      </w:r>
      <w:r w:rsidRPr="00033055">
        <w:rPr>
          <w:rFonts w:ascii="SimSun" w:eastAsia="SimSun" w:hAnsi="SimSun" w:cs="SimSun"/>
          <w:sz w:val="21"/>
          <w:szCs w:val="21"/>
        </w:rPr>
        <w:t>2017</w:t>
      </w:r>
      <w:r w:rsidRPr="00033055">
        <w:rPr>
          <w:rFonts w:ascii="SimSun" w:eastAsia="SimSun" w:hAnsi="SimSun" w:cs="SimSun" w:hint="eastAsia"/>
          <w:sz w:val="21"/>
          <w:szCs w:val="21"/>
        </w:rPr>
        <w:t>年进行。依据</w:t>
      </w:r>
      <w:r w:rsidRPr="00033055">
        <w:rPr>
          <w:rFonts w:ascii="SimSun" w:eastAsia="SimSun" w:hAnsi="SimSun" w:cs="SimSun"/>
          <w:sz w:val="21"/>
          <w:szCs w:val="21"/>
        </w:rPr>
        <w:t>PCT</w:t>
      </w:r>
      <w:r w:rsidRPr="00033055">
        <w:rPr>
          <w:rFonts w:ascii="SimSun" w:eastAsia="SimSun" w:hAnsi="SimSun" w:cs="SimSun" w:hint="eastAsia"/>
          <w:sz w:val="21"/>
          <w:szCs w:val="21"/>
        </w:rPr>
        <w:t>指南，</w:t>
      </w:r>
      <w:r w:rsidRPr="00033055">
        <w:rPr>
          <w:rFonts w:ascii="SimSun" w:eastAsia="SimSun" w:hAnsi="SimSun" w:cs="SimSun"/>
          <w:sz w:val="21"/>
          <w:szCs w:val="21"/>
        </w:rPr>
        <w:t>PCT</w:t>
      </w:r>
      <w:r w:rsidRPr="00033055">
        <w:rPr>
          <w:rFonts w:ascii="SimSun" w:eastAsia="SimSun" w:hAnsi="SimSun" w:cs="SimSun" w:hint="eastAsia"/>
          <w:sz w:val="21"/>
          <w:szCs w:val="21"/>
        </w:rPr>
        <w:t>检索和审查指南工作组已经依据PCT指南修改了</w:t>
      </w:r>
      <w:r w:rsidRPr="00033055">
        <w:rPr>
          <w:rFonts w:ascii="SimSun" w:eastAsia="SimSun" w:hAnsi="SimSun" w:cs="SimSun"/>
          <w:sz w:val="21"/>
          <w:szCs w:val="21"/>
        </w:rPr>
        <w:t>TPI</w:t>
      </w:r>
      <w:r w:rsidRPr="00033055">
        <w:rPr>
          <w:rFonts w:ascii="SimSun" w:eastAsia="SimSun" w:hAnsi="SimSun" w:cs="SimSun" w:hint="eastAsia"/>
          <w:sz w:val="21"/>
          <w:szCs w:val="21"/>
        </w:rPr>
        <w:t>的现行指南。公众可在线获得</w:t>
      </w:r>
      <w:r w:rsidRPr="00033055">
        <w:rPr>
          <w:rFonts w:ascii="SimSun" w:eastAsia="SimSun" w:hAnsi="SimSun" w:cs="SimSun"/>
          <w:sz w:val="21"/>
          <w:szCs w:val="21"/>
        </w:rPr>
        <w:t>TPI</w:t>
      </w:r>
      <w:r w:rsidRPr="00033055">
        <w:rPr>
          <w:rFonts w:ascii="SimSun" w:eastAsia="SimSun" w:hAnsi="SimSun" w:cs="SimSun" w:hint="eastAsia"/>
          <w:sz w:val="21"/>
          <w:szCs w:val="21"/>
        </w:rPr>
        <w:t>的指南</w:t>
      </w:r>
      <w:r w:rsidR="00BB3120" w:rsidRPr="00033055">
        <w:rPr>
          <w:rFonts w:ascii="SimSun" w:eastAsia="SimSun" w:hAnsi="SimSun" w:cs="SimSun" w:hint="eastAsia"/>
          <w:sz w:val="21"/>
          <w:szCs w:val="21"/>
        </w:rPr>
        <w:t>(</w:t>
      </w:r>
      <w:r w:rsidRPr="00033055">
        <w:rPr>
          <w:rFonts w:ascii="SimSun" w:eastAsia="SimSun" w:hAnsi="SimSun" w:cs="SimSun"/>
          <w:sz w:val="21"/>
          <w:szCs w:val="21"/>
        </w:rPr>
        <w:t>http://www.tpe.gov.tr</w:t>
      </w:r>
      <w:r w:rsidR="00BB3120" w:rsidRPr="00033055">
        <w:rPr>
          <w:rFonts w:ascii="SimSun" w:eastAsia="SimSun" w:hAnsi="SimSun" w:cs="SimSun" w:hint="eastAsia"/>
          <w:sz w:val="21"/>
          <w:szCs w:val="21"/>
        </w:rPr>
        <w:t>)</w:t>
      </w:r>
      <w:r w:rsidRPr="00033055">
        <w:rPr>
          <w:rFonts w:ascii="SimSun" w:eastAsia="SimSun" w:hAnsi="SimSun" w:cs="SimSun" w:hint="eastAsia"/>
          <w:sz w:val="21"/>
          <w:szCs w:val="21"/>
        </w:rPr>
        <w:t>。</w:t>
      </w:r>
    </w:p>
    <w:p w:rsidR="00FB59E1" w:rsidRPr="00033055" w:rsidRDefault="00FB59E1" w:rsidP="00033055">
      <w:pPr>
        <w:keepNext/>
        <w:widowControl/>
        <w:spacing w:beforeLines="100" w:before="240" w:afterLines="50" w:after="120" w:line="340" w:lineRule="atLeast"/>
        <w:rPr>
          <w:rFonts w:ascii="SimHei" w:eastAsia="SimHei" w:hAnsi="SimHei"/>
          <w:bCs/>
        </w:rPr>
      </w:pPr>
      <w:r w:rsidRPr="00033055">
        <w:rPr>
          <w:rFonts w:ascii="SimHei" w:eastAsia="SimHei" w:hAnsi="SimHei"/>
          <w:bCs/>
        </w:rPr>
        <w:t>2.</w:t>
      </w:r>
      <w:r w:rsidRPr="00033055">
        <w:rPr>
          <w:rFonts w:ascii="SimHei" w:eastAsia="SimHei" w:hAnsi="SimHei"/>
          <w:bCs/>
        </w:rPr>
        <w:tab/>
      </w:r>
      <w:r w:rsidRPr="00033055">
        <w:rPr>
          <w:rFonts w:ascii="SimHei" w:eastAsia="SimHei" w:hAnsi="SimHei" w:hint="eastAsia"/>
          <w:bCs/>
        </w:rPr>
        <w:t>资</w:t>
      </w:r>
      <w:r w:rsidR="00744F11">
        <w:rPr>
          <w:rFonts w:ascii="SimHei" w:eastAsia="SimHei" w:hAnsi="SimHei" w:hint="eastAsia"/>
          <w:bCs/>
        </w:rPr>
        <w:t xml:space="preserve">　</w:t>
      </w:r>
      <w:r w:rsidRPr="00033055">
        <w:rPr>
          <w:rFonts w:ascii="SimHei" w:eastAsia="SimHei" w:hAnsi="SimHei" w:hint="eastAsia"/>
          <w:bCs/>
        </w:rPr>
        <w:t>源</w:t>
      </w:r>
    </w:p>
    <w:p w:rsidR="00FB59E1" w:rsidRPr="007B3B65" w:rsidRDefault="00FB59E1" w:rsidP="000D7AED">
      <w:pPr>
        <w:pStyle w:val="Guidance"/>
        <w:spacing w:afterLines="50"/>
        <w:rPr>
          <w:rFonts w:ascii="KaiTi" w:eastAsia="KaiTi" w:cs="Times New Roman"/>
          <w:szCs w:val="22"/>
          <w:lang w:eastAsia="zh-CN"/>
        </w:rPr>
      </w:pPr>
      <w:r w:rsidRPr="007B3B65">
        <w:rPr>
          <w:rFonts w:ascii="KaiTi" w:eastAsia="KaiTi" w:hint="eastAsia"/>
          <w:szCs w:val="22"/>
          <w:lang w:eastAsia="zh-CN"/>
        </w:rPr>
        <w:t>21.10</w:t>
      </w:r>
      <w:r w:rsidRPr="007B3B65">
        <w:rPr>
          <w:rFonts w:ascii="KaiTi" w:eastAsia="KaiTi" w:hint="eastAsia"/>
          <w:szCs w:val="22"/>
          <w:lang w:eastAsia="zh-CN"/>
        </w:rPr>
        <w:tab/>
      </w:r>
      <w:r w:rsidRPr="007B3B65">
        <w:rPr>
          <w:rFonts w:ascii="KaiTi" w:eastAsia="KaiTi" w:hAnsi="SimSun" w:cs="SimSun" w:hint="eastAsia"/>
          <w:szCs w:val="22"/>
          <w:lang w:eastAsia="zh-CN"/>
        </w:rPr>
        <w:t>注释：授予ISA/IPEA资格表示该单位已证明其具有支持检索和审查流程的基础设施和资源。第21章要求确保该单位适应工作量的变化并满足</w:t>
      </w:r>
      <w:r w:rsidRPr="000D7AED">
        <w:rPr>
          <w:rFonts w:ascii="KaiTi" w:eastAsia="KaiTi" w:cs="SimSun" w:hint="eastAsia"/>
          <w:szCs w:val="22"/>
          <w:lang w:eastAsia="zh-CN"/>
        </w:rPr>
        <w:t>QMS</w:t>
      </w:r>
      <w:r w:rsidRPr="007B3B65">
        <w:rPr>
          <w:rFonts w:ascii="KaiTi" w:eastAsia="KaiTi" w:hAnsi="SimSun" w:cs="SimSun" w:hint="eastAsia"/>
          <w:szCs w:val="22"/>
          <w:lang w:eastAsia="zh-CN"/>
        </w:rPr>
        <w:t>要求时能够持续支持这一进程。以下回答应当提供这种保证：</w:t>
      </w:r>
    </w:p>
    <w:p w:rsidR="00FB59E1" w:rsidRPr="007B3B65" w:rsidRDefault="00FB59E1" w:rsidP="000D7AED">
      <w:pPr>
        <w:pStyle w:val="Guidance"/>
        <w:spacing w:afterLines="50"/>
        <w:rPr>
          <w:rFonts w:ascii="KaiTi" w:eastAsia="KaiTi" w:cs="Times New Roman"/>
          <w:szCs w:val="22"/>
          <w:lang w:eastAsia="zh-CN"/>
        </w:rPr>
      </w:pPr>
      <w:r w:rsidRPr="007B3B65">
        <w:rPr>
          <w:rFonts w:ascii="KaiTi" w:eastAsia="KaiTi" w:cs="Times New Roman" w:hint="eastAsia"/>
          <w:szCs w:val="22"/>
          <w:lang w:eastAsia="zh-CN"/>
        </w:rPr>
        <w:tab/>
      </w:r>
      <w:r w:rsidRPr="007B3B65">
        <w:rPr>
          <w:rFonts w:ascii="KaiTi" w:eastAsia="KaiTi" w:hAnsi="SimSun" w:cs="SimSun" w:hint="eastAsia"/>
          <w:szCs w:val="22"/>
          <w:lang w:eastAsia="zh-CN"/>
        </w:rPr>
        <w:t>人力资源：</w:t>
      </w:r>
    </w:p>
    <w:p w:rsidR="00FB59E1" w:rsidRPr="007B3B65" w:rsidRDefault="00FB59E1" w:rsidP="000D7AED">
      <w:pPr>
        <w:pStyle w:val="Guidance"/>
        <w:spacing w:afterLines="50"/>
        <w:rPr>
          <w:rFonts w:ascii="KaiTi" w:eastAsia="KaiTi" w:cs="Times New Roman"/>
          <w:szCs w:val="22"/>
          <w:lang w:eastAsia="zh-CN"/>
        </w:rPr>
      </w:pPr>
      <w:r w:rsidRPr="007B3B65">
        <w:rPr>
          <w:rFonts w:ascii="KaiTi" w:eastAsia="KaiTi" w:cs="Times New Roman" w:hint="eastAsia"/>
          <w:szCs w:val="22"/>
          <w:lang w:eastAsia="zh-CN"/>
        </w:rPr>
        <w:tab/>
      </w:r>
      <w:r w:rsidRPr="007B3B65">
        <w:rPr>
          <w:rFonts w:ascii="KaiTi" w:eastAsia="KaiTi" w:hint="eastAsia"/>
          <w:szCs w:val="22"/>
          <w:lang w:eastAsia="zh-CN"/>
        </w:rPr>
        <w:t>(i)</w:t>
      </w:r>
      <w:r w:rsidRPr="007B3B65">
        <w:rPr>
          <w:rFonts w:ascii="KaiTi" w:eastAsia="KaiTi" w:hint="eastAsia"/>
          <w:szCs w:val="22"/>
          <w:lang w:eastAsia="zh-CN"/>
        </w:rPr>
        <w:tab/>
      </w:r>
      <w:r w:rsidRPr="007B3B65">
        <w:rPr>
          <w:rFonts w:ascii="KaiTi" w:eastAsia="KaiTi" w:hAnsi="SimSun" w:cs="SimSun" w:hint="eastAsia"/>
          <w:szCs w:val="22"/>
          <w:lang w:eastAsia="zh-CN"/>
        </w:rPr>
        <w:t>提供适当的基础设施信息，确保一定数量的工作人员：</w:t>
      </w:r>
    </w:p>
    <w:p w:rsidR="00FB59E1" w:rsidRPr="007B3B65" w:rsidRDefault="00FB59E1" w:rsidP="000D7AED">
      <w:pPr>
        <w:pStyle w:val="Guidance"/>
        <w:spacing w:afterLines="50"/>
        <w:rPr>
          <w:rFonts w:ascii="KaiTi" w:eastAsia="KaiTi" w:cs="Times New Roman"/>
          <w:szCs w:val="22"/>
          <w:lang w:eastAsia="zh-CN"/>
        </w:rPr>
      </w:pPr>
      <w:r w:rsidRPr="007B3B65">
        <w:rPr>
          <w:rFonts w:ascii="KaiTi" w:eastAsia="KaiTi" w:cs="Times New Roman" w:hint="eastAsia"/>
          <w:szCs w:val="22"/>
          <w:lang w:eastAsia="zh-CN"/>
        </w:rPr>
        <w:tab/>
      </w:r>
      <w:r w:rsidRPr="007B3B65">
        <w:rPr>
          <w:rFonts w:ascii="KaiTi" w:eastAsia="KaiTi" w:hAnsi="SimSun" w:cs="SimSun" w:hint="eastAsia"/>
          <w:szCs w:val="22"/>
          <w:lang w:eastAsia="zh-CN"/>
        </w:rPr>
        <w:t>足以应对工作的涌入；</w:t>
      </w:r>
    </w:p>
    <w:p w:rsidR="00FB59E1" w:rsidRPr="007B3B65" w:rsidRDefault="00FB59E1" w:rsidP="00FB59E1">
      <w:pPr>
        <w:pStyle w:val="Guidance"/>
        <w:keepNext/>
        <w:keepLines/>
        <w:ind w:left="567" w:hanging="567"/>
        <w:rPr>
          <w:rFonts w:ascii="KaiTi" w:eastAsia="KaiTi" w:cs="Times New Roman"/>
          <w:szCs w:val="22"/>
          <w:lang w:eastAsia="zh-CN"/>
        </w:rPr>
      </w:pPr>
      <w:r w:rsidRPr="007B3B65">
        <w:rPr>
          <w:rFonts w:ascii="KaiTi" w:eastAsia="KaiTi" w:cs="Times New Roman" w:hint="eastAsia"/>
          <w:szCs w:val="22"/>
          <w:lang w:eastAsia="zh-CN"/>
        </w:rPr>
        <w:lastRenderedPageBreak/>
        <w:tab/>
      </w:r>
      <w:r w:rsidRPr="007B3B65">
        <w:rPr>
          <w:rFonts w:ascii="KaiTi" w:eastAsia="KaiTi" w:hAnsi="SimSun" w:cs="SimSun" w:hint="eastAsia"/>
          <w:szCs w:val="22"/>
          <w:lang w:eastAsia="zh-CN"/>
        </w:rPr>
        <w:t>维持所需技术领域检索和审查的技术资格；以及</w:t>
      </w:r>
    </w:p>
    <w:p w:rsidR="00FB59E1" w:rsidRPr="007B3B65" w:rsidRDefault="00FB59E1" w:rsidP="000D7AED">
      <w:pPr>
        <w:pStyle w:val="Guidance"/>
        <w:spacing w:afterLines="50"/>
        <w:rPr>
          <w:rFonts w:ascii="KaiTi" w:eastAsia="KaiTi" w:cs="Times New Roman"/>
          <w:szCs w:val="22"/>
          <w:lang w:eastAsia="zh-CN"/>
        </w:rPr>
      </w:pPr>
      <w:r w:rsidRPr="007B3B65">
        <w:rPr>
          <w:rFonts w:ascii="KaiTi" w:eastAsia="KaiTi" w:cs="Times New Roman" w:hint="eastAsia"/>
          <w:szCs w:val="22"/>
          <w:lang w:eastAsia="zh-CN"/>
        </w:rPr>
        <w:tab/>
      </w:r>
      <w:r w:rsidRPr="007B3B65">
        <w:rPr>
          <w:rFonts w:ascii="KaiTi" w:eastAsia="KaiTi" w:hAnsi="SimSun" w:cs="SimSun" w:hint="eastAsia"/>
          <w:szCs w:val="22"/>
          <w:lang w:eastAsia="zh-CN"/>
        </w:rPr>
        <w:t>维持语言工具，以至少理解细则第34条中最低限度文献及其译文所使用的语言。得以维持并适应工作量的变化。</w:t>
      </w:r>
    </w:p>
    <w:p w:rsidR="00FB59E1" w:rsidRPr="007B3B65" w:rsidRDefault="00FB59E1" w:rsidP="000D7AED">
      <w:pPr>
        <w:pStyle w:val="Guidance"/>
        <w:spacing w:afterLines="50"/>
        <w:rPr>
          <w:rFonts w:ascii="KaiTi" w:eastAsia="KaiTi" w:cs="Times New Roman"/>
          <w:szCs w:val="22"/>
          <w:lang w:eastAsia="zh-CN"/>
        </w:rPr>
      </w:pPr>
      <w:r w:rsidRPr="007B3B65">
        <w:rPr>
          <w:rFonts w:ascii="KaiTi" w:eastAsia="KaiTi" w:cs="Times New Roman" w:hint="eastAsia"/>
          <w:szCs w:val="22"/>
          <w:lang w:eastAsia="zh-CN"/>
        </w:rPr>
        <w:tab/>
      </w:r>
      <w:r w:rsidRPr="007B3B65">
        <w:rPr>
          <w:rFonts w:ascii="KaiTi" w:eastAsia="KaiTi" w:hint="eastAsia"/>
          <w:szCs w:val="22"/>
          <w:lang w:eastAsia="zh-CN"/>
        </w:rPr>
        <w:t>(ii)</w:t>
      </w:r>
      <w:r w:rsidRPr="007B3B65">
        <w:rPr>
          <w:rFonts w:ascii="KaiTi" w:eastAsia="KaiTi" w:hint="eastAsia"/>
          <w:szCs w:val="22"/>
          <w:lang w:eastAsia="zh-CN"/>
        </w:rPr>
        <w:tab/>
      </w:r>
      <w:r w:rsidRPr="007B3B65">
        <w:rPr>
          <w:rFonts w:ascii="KaiTi" w:eastAsia="KaiTi" w:hAnsi="SimSun" w:cs="SimSun" w:hint="eastAsia"/>
          <w:szCs w:val="22"/>
          <w:lang w:eastAsia="zh-CN"/>
        </w:rPr>
        <w:t>描述</w:t>
      </w:r>
      <w:r w:rsidRPr="000D7AED">
        <w:rPr>
          <w:rFonts w:ascii="KaiTi" w:eastAsia="KaiTi" w:cs="SimSun" w:hint="eastAsia"/>
          <w:szCs w:val="22"/>
          <w:lang w:eastAsia="zh-CN"/>
        </w:rPr>
        <w:t>适当</w:t>
      </w:r>
      <w:r w:rsidRPr="007B3B65">
        <w:rPr>
          <w:rFonts w:ascii="KaiTi" w:eastAsia="KaiTi" w:hAnsi="SimSun" w:cs="SimSun" w:hint="eastAsia"/>
          <w:szCs w:val="22"/>
          <w:lang w:eastAsia="zh-CN"/>
        </w:rPr>
        <w:t>的基础设施，用以确保维持合适训练/技能的行政人员的数量，以适应工作量的变化：</w:t>
      </w:r>
    </w:p>
    <w:p w:rsidR="00FB59E1" w:rsidRPr="007B3B65" w:rsidRDefault="00FB59E1" w:rsidP="000D7AED">
      <w:pPr>
        <w:pStyle w:val="Guidance"/>
        <w:spacing w:afterLines="50"/>
        <w:rPr>
          <w:rFonts w:ascii="KaiTi" w:eastAsia="KaiTi" w:cs="Times New Roman"/>
          <w:szCs w:val="22"/>
          <w:lang w:eastAsia="zh-CN"/>
        </w:rPr>
      </w:pPr>
      <w:r w:rsidRPr="007B3B65">
        <w:rPr>
          <w:rFonts w:ascii="KaiTi" w:eastAsia="KaiTi" w:cs="Times New Roman" w:hint="eastAsia"/>
          <w:szCs w:val="22"/>
          <w:lang w:eastAsia="zh-CN"/>
        </w:rPr>
        <w:tab/>
      </w:r>
      <w:r w:rsidRPr="007B3B65">
        <w:rPr>
          <w:rFonts w:ascii="KaiTi" w:eastAsia="KaiTi" w:hAnsi="SimSun" w:cs="SimSun" w:hint="eastAsia"/>
          <w:szCs w:val="22"/>
          <w:lang w:eastAsia="zh-CN"/>
        </w:rPr>
        <w:t>在一定水平上支持具有技术资质的工作人员以促进检索和审查程序；</w:t>
      </w:r>
    </w:p>
    <w:p w:rsidR="00FB59E1" w:rsidRPr="007B3B65" w:rsidRDefault="00FB59E1" w:rsidP="000D7AED">
      <w:pPr>
        <w:pStyle w:val="Guidance"/>
        <w:spacing w:afterLines="50"/>
        <w:rPr>
          <w:rFonts w:ascii="KaiTi" w:eastAsia="KaiTi" w:cs="Times New Roman"/>
          <w:szCs w:val="22"/>
          <w:lang w:eastAsia="zh-CN"/>
        </w:rPr>
      </w:pPr>
      <w:r w:rsidRPr="007B3B65">
        <w:rPr>
          <w:rFonts w:ascii="KaiTi" w:eastAsia="KaiTi" w:cs="Times New Roman" w:hint="eastAsia"/>
          <w:szCs w:val="22"/>
          <w:lang w:eastAsia="zh-CN"/>
        </w:rPr>
        <w:tab/>
      </w:r>
      <w:r w:rsidRPr="007B3B65">
        <w:rPr>
          <w:rFonts w:ascii="KaiTi" w:eastAsia="KaiTi" w:hAnsi="SimSun" w:cs="SimSun" w:hint="eastAsia"/>
          <w:szCs w:val="22"/>
          <w:lang w:eastAsia="zh-CN"/>
        </w:rPr>
        <w:t>进行文档</w:t>
      </w:r>
      <w:r w:rsidRPr="000D7AED">
        <w:rPr>
          <w:rFonts w:ascii="KaiTi" w:eastAsia="KaiTi" w:cs="SimSun" w:hint="eastAsia"/>
          <w:szCs w:val="22"/>
          <w:lang w:eastAsia="zh-CN"/>
        </w:rPr>
        <w:t>记录</w:t>
      </w:r>
      <w:r w:rsidRPr="007B3B65">
        <w:rPr>
          <w:rFonts w:ascii="KaiTi" w:eastAsia="KaiTi" w:hAnsi="SimSun" w:cs="SimSun" w:hint="eastAsia"/>
          <w:szCs w:val="22"/>
          <w:lang w:eastAsia="zh-CN"/>
        </w:rPr>
        <w:t>。</w:t>
      </w:r>
    </w:p>
    <w:p w:rsidR="00FB59E1" w:rsidRPr="007B3B65" w:rsidRDefault="004A3BA5" w:rsidP="000D7AED">
      <w:pPr>
        <w:pStyle w:val="Guidance"/>
        <w:spacing w:afterLines="50"/>
        <w:rPr>
          <w:rFonts w:ascii="KaiTi" w:eastAsia="KaiTi" w:cs="Times New Roman"/>
          <w:szCs w:val="22"/>
          <w:lang w:eastAsia="zh-CN"/>
        </w:rPr>
      </w:pPr>
      <w:r>
        <w:rPr>
          <w:rFonts w:ascii="KaiTi" w:eastAsia="KaiTi" w:hAnsi="SimSun" w:cs="SimSun" w:hint="eastAsia"/>
          <w:szCs w:val="22"/>
          <w:lang w:eastAsia="zh-CN"/>
        </w:rPr>
        <w:tab/>
      </w:r>
      <w:r w:rsidR="00FB59E1" w:rsidRPr="007B3B65">
        <w:rPr>
          <w:rFonts w:ascii="KaiTi" w:eastAsia="KaiTi" w:hAnsi="SimSun" w:cs="SimSun" w:hint="eastAsia"/>
          <w:szCs w:val="22"/>
          <w:lang w:eastAsia="zh-CN"/>
        </w:rPr>
        <w:t>物质资源：</w:t>
      </w:r>
    </w:p>
    <w:p w:rsidR="00FB59E1" w:rsidRPr="007B3B65" w:rsidRDefault="00FB59E1" w:rsidP="000D7AED">
      <w:pPr>
        <w:pStyle w:val="Guidance"/>
        <w:spacing w:afterLines="50"/>
        <w:rPr>
          <w:rFonts w:ascii="KaiTi" w:eastAsia="KaiTi"/>
          <w:szCs w:val="22"/>
          <w:lang w:eastAsia="zh-CN"/>
        </w:rPr>
      </w:pPr>
      <w:r w:rsidRPr="007B3B65">
        <w:rPr>
          <w:rFonts w:ascii="KaiTi" w:eastAsia="KaiTi" w:cs="Times New Roman" w:hint="eastAsia"/>
          <w:szCs w:val="22"/>
          <w:lang w:eastAsia="zh-CN"/>
        </w:rPr>
        <w:tab/>
      </w:r>
      <w:r w:rsidRPr="007B3B65">
        <w:rPr>
          <w:rFonts w:ascii="KaiTi" w:eastAsia="KaiTi" w:hint="eastAsia"/>
          <w:szCs w:val="22"/>
          <w:lang w:eastAsia="zh-CN"/>
        </w:rPr>
        <w:t>(iii)</w:t>
      </w:r>
      <w:r w:rsidRPr="007B3B65">
        <w:rPr>
          <w:rFonts w:ascii="KaiTi" w:eastAsia="KaiTi" w:hint="eastAsia"/>
          <w:szCs w:val="22"/>
          <w:lang w:eastAsia="zh-CN"/>
        </w:rPr>
        <w:tab/>
      </w:r>
      <w:r w:rsidRPr="007B3B65">
        <w:rPr>
          <w:rFonts w:ascii="KaiTi" w:eastAsia="KaiTi" w:hAnsi="SimSun" w:cs="SimSun" w:hint="eastAsia"/>
          <w:szCs w:val="22"/>
          <w:lang w:eastAsia="zh-CN"/>
        </w:rPr>
        <w:t>描述适当的</w:t>
      </w:r>
      <w:r w:rsidRPr="000D7AED">
        <w:rPr>
          <w:rFonts w:ascii="KaiTi" w:eastAsia="KaiTi" w:cs="SimSun" w:hint="eastAsia"/>
          <w:szCs w:val="22"/>
          <w:lang w:eastAsia="zh-CN"/>
        </w:rPr>
        <w:t>基础</w:t>
      </w:r>
      <w:r w:rsidRPr="007B3B65">
        <w:rPr>
          <w:rFonts w:ascii="KaiTi" w:eastAsia="KaiTi" w:hAnsi="SimSun" w:cs="SimSun" w:hint="eastAsia"/>
          <w:szCs w:val="22"/>
          <w:lang w:eastAsia="zh-CN"/>
        </w:rPr>
        <w:t>设施以确保提供并维持适当的设备和工具，例如IT硬件和软件，以支持检索和审查流程；</w:t>
      </w:r>
    </w:p>
    <w:p w:rsidR="00FB59E1" w:rsidRPr="007B3B65" w:rsidRDefault="00FB59E1" w:rsidP="000D7AED">
      <w:pPr>
        <w:pStyle w:val="Guidance"/>
        <w:spacing w:afterLines="50"/>
        <w:rPr>
          <w:rFonts w:ascii="KaiTi" w:eastAsia="KaiTi" w:cs="Times New Roman"/>
          <w:szCs w:val="22"/>
          <w:lang w:eastAsia="zh-CN"/>
        </w:rPr>
      </w:pPr>
      <w:r w:rsidRPr="007B3B65">
        <w:rPr>
          <w:rFonts w:ascii="KaiTi" w:eastAsia="KaiTi" w:hint="eastAsia"/>
          <w:szCs w:val="22"/>
          <w:lang w:eastAsia="zh-CN"/>
        </w:rPr>
        <w:tab/>
        <w:t>(iv)</w:t>
      </w:r>
      <w:r w:rsidRPr="007B3B65">
        <w:rPr>
          <w:rFonts w:ascii="KaiTi" w:eastAsia="KaiTi" w:hAnsi="SimSun" w:cs="SimSun" w:hint="eastAsia"/>
          <w:szCs w:val="22"/>
          <w:lang w:eastAsia="zh-CN"/>
        </w:rPr>
        <w:t>描述适当的基础设施以确保至少在细则第34条中所指的最低限度文献为检索和审查目的是可用的、可访问的、妥善布置和维护的，无论数据是在纸面上，在微缩品中或存储在电子媒介里。</w:t>
      </w:r>
    </w:p>
    <w:p w:rsidR="00FB59E1" w:rsidRPr="007B3B65" w:rsidRDefault="00FB59E1" w:rsidP="000D7AED">
      <w:pPr>
        <w:pStyle w:val="Guidance"/>
        <w:spacing w:afterLines="50"/>
        <w:rPr>
          <w:rFonts w:ascii="KaiTi" w:eastAsia="KaiTi"/>
          <w:szCs w:val="22"/>
          <w:lang w:eastAsia="zh-CN"/>
        </w:rPr>
      </w:pPr>
      <w:r w:rsidRPr="007B3B65">
        <w:rPr>
          <w:rFonts w:ascii="KaiTi" w:eastAsia="KaiTi" w:cs="Times New Roman" w:hint="eastAsia"/>
          <w:szCs w:val="22"/>
          <w:lang w:eastAsia="zh-CN"/>
        </w:rPr>
        <w:tab/>
      </w:r>
      <w:r w:rsidRPr="007B3B65">
        <w:rPr>
          <w:rFonts w:ascii="KaiTi" w:eastAsia="KaiTi" w:hint="eastAsia"/>
          <w:szCs w:val="22"/>
          <w:lang w:eastAsia="zh-CN"/>
        </w:rPr>
        <w:t>(v)</w:t>
      </w:r>
      <w:r w:rsidRPr="007B3B65">
        <w:rPr>
          <w:rFonts w:ascii="KaiTi" w:eastAsia="KaiTi" w:hint="eastAsia"/>
          <w:szCs w:val="22"/>
          <w:lang w:eastAsia="zh-CN"/>
        </w:rPr>
        <w:tab/>
      </w:r>
      <w:r w:rsidRPr="007B3B65">
        <w:rPr>
          <w:rFonts w:ascii="KaiTi" w:eastAsia="KaiTi" w:hAnsi="SimSun" w:cs="SimSun" w:hint="eastAsia"/>
          <w:szCs w:val="22"/>
          <w:lang w:eastAsia="zh-CN"/>
        </w:rPr>
        <w:t>描述工作手册如何：</w:t>
      </w:r>
    </w:p>
    <w:p w:rsidR="00FB59E1" w:rsidRPr="007B3B65" w:rsidRDefault="00FB59E1" w:rsidP="000D7AED">
      <w:pPr>
        <w:pStyle w:val="Guidance"/>
        <w:spacing w:afterLines="50"/>
        <w:rPr>
          <w:rFonts w:ascii="KaiTi" w:eastAsia="KaiTi" w:cs="Times New Roman"/>
          <w:szCs w:val="22"/>
          <w:lang w:eastAsia="zh-CN"/>
        </w:rPr>
      </w:pPr>
      <w:r w:rsidRPr="007B3B65">
        <w:rPr>
          <w:rFonts w:ascii="KaiTi" w:eastAsia="KaiTi" w:hint="eastAsia"/>
          <w:szCs w:val="22"/>
          <w:lang w:eastAsia="zh-CN"/>
        </w:rPr>
        <w:tab/>
      </w:r>
      <w:r w:rsidRPr="007B3B65">
        <w:rPr>
          <w:rFonts w:ascii="KaiTi" w:eastAsia="KaiTi" w:hAnsi="SimSun" w:cs="SimSun" w:hint="eastAsia"/>
          <w:szCs w:val="22"/>
          <w:lang w:eastAsia="zh-CN"/>
        </w:rPr>
        <w:t>帮助员工</w:t>
      </w:r>
      <w:r w:rsidRPr="000D7AED">
        <w:rPr>
          <w:rFonts w:ascii="KaiTi" w:eastAsia="KaiTi" w:cs="SimSun" w:hint="eastAsia"/>
          <w:szCs w:val="22"/>
          <w:lang w:eastAsia="zh-CN"/>
        </w:rPr>
        <w:t>了解</w:t>
      </w:r>
      <w:r w:rsidRPr="007B3B65">
        <w:rPr>
          <w:rFonts w:ascii="KaiTi" w:eastAsia="KaiTi" w:hAnsi="SimSun" w:cs="SimSun" w:hint="eastAsia"/>
          <w:szCs w:val="22"/>
          <w:lang w:eastAsia="zh-CN"/>
        </w:rPr>
        <w:t>并遵守质量准则和标准；以及</w:t>
      </w:r>
    </w:p>
    <w:p w:rsidR="00FB59E1" w:rsidRPr="007B3B65" w:rsidRDefault="00FB59E1" w:rsidP="000D7AED">
      <w:pPr>
        <w:pStyle w:val="Guidance"/>
        <w:spacing w:afterLines="50"/>
        <w:rPr>
          <w:rFonts w:ascii="KaiTi" w:eastAsia="KaiTi" w:cs="Times New Roman"/>
          <w:szCs w:val="22"/>
        </w:rPr>
      </w:pPr>
      <w:r w:rsidRPr="007B3B65">
        <w:rPr>
          <w:rFonts w:ascii="KaiTi" w:eastAsia="KaiTi" w:cs="Times New Roman" w:hint="eastAsia"/>
          <w:szCs w:val="22"/>
          <w:lang w:eastAsia="zh-CN"/>
        </w:rPr>
        <w:tab/>
      </w:r>
      <w:r w:rsidRPr="007B3B65">
        <w:rPr>
          <w:rFonts w:ascii="KaiTi" w:eastAsia="KaiTi" w:hAnsi="SimSun" w:cs="SimSun" w:hint="eastAsia"/>
          <w:szCs w:val="22"/>
          <w:lang w:eastAsia="zh-CN"/>
        </w:rPr>
        <w:t>准确一致地遵循工作程序。</w:t>
      </w:r>
    </w:p>
    <w:p w:rsidR="00FB59E1" w:rsidRPr="007B3B65" w:rsidRDefault="00FB59E1" w:rsidP="000D7AED">
      <w:pPr>
        <w:pStyle w:val="Guidance"/>
        <w:spacing w:afterLines="50"/>
        <w:rPr>
          <w:rFonts w:ascii="KaiTi" w:eastAsia="KaiTi" w:cs="Times New Roman"/>
          <w:sz w:val="15"/>
          <w:lang w:eastAsia="zh-CN"/>
        </w:rPr>
      </w:pPr>
      <w:r w:rsidRPr="007B3B65">
        <w:rPr>
          <w:rFonts w:ascii="KaiTi" w:eastAsia="KaiTi" w:cs="Times New Roman" w:hint="eastAsia"/>
          <w:szCs w:val="22"/>
        </w:rPr>
        <w:tab/>
      </w:r>
      <w:r w:rsidRPr="007B3B65">
        <w:rPr>
          <w:rFonts w:ascii="KaiTi" w:eastAsia="KaiTi" w:hAnsi="SimSun" w:cs="SimSun" w:hint="eastAsia"/>
          <w:szCs w:val="22"/>
          <w:lang w:eastAsia="zh-CN"/>
        </w:rPr>
        <w:t>被记录</w:t>
      </w:r>
      <w:r w:rsidRPr="000D7AED">
        <w:rPr>
          <w:rFonts w:ascii="KaiTi" w:eastAsia="KaiTi" w:cs="SimSun" w:hint="eastAsia"/>
          <w:szCs w:val="22"/>
          <w:lang w:eastAsia="zh-CN"/>
        </w:rPr>
        <w:t>在案</w:t>
      </w:r>
      <w:r w:rsidRPr="007B3B65">
        <w:rPr>
          <w:rFonts w:ascii="KaiTi" w:eastAsia="KaiTi" w:hAnsi="SimSun" w:cs="SimSun" w:hint="eastAsia"/>
          <w:szCs w:val="22"/>
          <w:lang w:eastAsia="zh-CN"/>
        </w:rPr>
        <w:t>，并将最新的必要时适用的版本提供给工作人员。</w:t>
      </w:r>
    </w:p>
    <w:p w:rsidR="00FB59E1" w:rsidRPr="00033055" w:rsidRDefault="00FB59E1" w:rsidP="00033055">
      <w:pPr>
        <w:pStyle w:val="ONUME"/>
        <w:numPr>
          <w:ilvl w:val="0"/>
          <w:numId w:val="0"/>
        </w:numPr>
        <w:spacing w:afterLines="50" w:after="120" w:line="340" w:lineRule="atLeast"/>
        <w:jc w:val="both"/>
        <w:rPr>
          <w:rFonts w:ascii="SimSun" w:eastAsia="SimSun" w:hAnsi="SimSun" w:cs="SimSun"/>
          <w:sz w:val="21"/>
          <w:szCs w:val="21"/>
        </w:rPr>
      </w:pPr>
      <w:r w:rsidRPr="00033055">
        <w:rPr>
          <w:rFonts w:ascii="SimSun" w:eastAsia="SimSun" w:hAnsi="SimSun" w:cs="SimSun" w:hint="eastAsia"/>
          <w:sz w:val="21"/>
          <w:szCs w:val="21"/>
        </w:rPr>
        <w:t>在</w:t>
      </w:r>
      <w:r w:rsidRPr="00033055">
        <w:rPr>
          <w:rFonts w:ascii="SimSun" w:eastAsia="SimSun" w:hAnsi="SimSun" w:cs="SimSun"/>
          <w:sz w:val="21"/>
          <w:szCs w:val="21"/>
        </w:rPr>
        <w:t>TPI</w:t>
      </w:r>
      <w:r w:rsidRPr="00033055">
        <w:rPr>
          <w:rFonts w:ascii="SimSun" w:eastAsia="SimSun" w:hAnsi="SimSun" w:cs="SimSun" w:hint="eastAsia"/>
          <w:sz w:val="21"/>
          <w:szCs w:val="21"/>
        </w:rPr>
        <w:t>，专利审查员负责检索和审查。所有的专利审查员都至少具有学士学位，</w:t>
      </w:r>
      <w:r w:rsidRPr="00033055">
        <w:rPr>
          <w:rFonts w:ascii="SimSun" w:eastAsia="SimSun" w:hAnsi="SimSun" w:cs="SimSun"/>
          <w:sz w:val="21"/>
          <w:szCs w:val="21"/>
        </w:rPr>
        <w:t>47%</w:t>
      </w:r>
      <w:r w:rsidRPr="00033055">
        <w:rPr>
          <w:rFonts w:ascii="SimSun" w:eastAsia="SimSun" w:hAnsi="SimSun" w:cs="SimSun" w:hint="eastAsia"/>
          <w:sz w:val="21"/>
          <w:szCs w:val="21"/>
        </w:rPr>
        <w:t>的审查员拥有或者正在攻读硕士或博士学位。</w:t>
      </w:r>
      <w:r w:rsidRPr="00033055">
        <w:rPr>
          <w:rFonts w:ascii="SimSun" w:eastAsia="SimSun" w:hAnsi="SimSun" w:cs="SimSun"/>
          <w:sz w:val="21"/>
          <w:szCs w:val="21"/>
        </w:rPr>
        <w:t>TPI</w:t>
      </w:r>
      <w:r w:rsidRPr="00033055">
        <w:rPr>
          <w:rFonts w:ascii="SimSun" w:eastAsia="SimSun" w:hAnsi="SimSun" w:cs="SimSun" w:hint="eastAsia"/>
          <w:sz w:val="21"/>
          <w:szCs w:val="21"/>
        </w:rPr>
        <w:t>具有编制所有技术领域的检索和审查报告的能力。</w:t>
      </w:r>
      <w:r w:rsidRPr="00033055">
        <w:rPr>
          <w:rFonts w:ascii="SimSun" w:eastAsia="SimSun" w:hAnsi="SimSun" w:cs="SimSun"/>
          <w:sz w:val="21"/>
          <w:szCs w:val="21"/>
        </w:rPr>
        <w:t>100%</w:t>
      </w:r>
      <w:r w:rsidRPr="00033055">
        <w:rPr>
          <w:rFonts w:ascii="SimSun" w:eastAsia="SimSun" w:hAnsi="SimSun" w:cs="SimSun" w:hint="eastAsia"/>
          <w:sz w:val="21"/>
          <w:szCs w:val="21"/>
        </w:rPr>
        <w:t>的专利审查员熟悉英语，</w:t>
      </w:r>
      <w:r w:rsidRPr="00033055">
        <w:rPr>
          <w:rFonts w:ascii="SimSun" w:eastAsia="SimSun" w:hAnsi="SimSun" w:cs="SimSun"/>
          <w:sz w:val="21"/>
          <w:szCs w:val="21"/>
        </w:rPr>
        <w:t>12%</w:t>
      </w:r>
      <w:r w:rsidRPr="00033055">
        <w:rPr>
          <w:rFonts w:ascii="SimSun" w:eastAsia="SimSun" w:hAnsi="SimSun" w:cs="SimSun" w:hint="eastAsia"/>
          <w:sz w:val="21"/>
          <w:szCs w:val="21"/>
        </w:rPr>
        <w:t>的专利审查员还熟悉第三种语言，例如德语和法语。</w:t>
      </w:r>
      <w:r w:rsidRPr="00033055">
        <w:rPr>
          <w:rFonts w:ascii="SimSun" w:eastAsia="SimSun" w:hAnsi="SimSun" w:cs="SimSun"/>
          <w:sz w:val="21"/>
          <w:szCs w:val="21"/>
        </w:rPr>
        <w:t>TPI</w:t>
      </w:r>
      <w:r w:rsidRPr="00033055">
        <w:rPr>
          <w:rFonts w:ascii="SimSun" w:eastAsia="SimSun" w:hAnsi="SimSun" w:cs="SimSun" w:hint="eastAsia"/>
          <w:sz w:val="21"/>
          <w:szCs w:val="21"/>
        </w:rPr>
        <w:t>在招聘审查员时依据其技术知识采取三阶段</w:t>
      </w:r>
      <w:r w:rsidR="00BB3120" w:rsidRPr="00033055">
        <w:rPr>
          <w:rFonts w:ascii="SimSun" w:eastAsia="SimSun" w:hAnsi="SimSun" w:cs="SimSun" w:hint="eastAsia"/>
          <w:sz w:val="21"/>
          <w:szCs w:val="21"/>
        </w:rPr>
        <w:t>(</w:t>
      </w:r>
      <w:r w:rsidRPr="00033055">
        <w:rPr>
          <w:rFonts w:ascii="SimSun" w:eastAsia="SimSun" w:hAnsi="SimSun" w:cs="SimSun" w:hint="eastAsia"/>
          <w:sz w:val="21"/>
          <w:szCs w:val="21"/>
        </w:rPr>
        <w:t>包括外语</w:t>
      </w:r>
      <w:r w:rsidR="00BB3120" w:rsidRPr="00033055">
        <w:rPr>
          <w:rFonts w:ascii="SimSun" w:eastAsia="SimSun" w:hAnsi="SimSun" w:cs="SimSun" w:hint="eastAsia"/>
          <w:sz w:val="21"/>
          <w:szCs w:val="21"/>
        </w:rPr>
        <w:t>)</w:t>
      </w:r>
      <w:r w:rsidRPr="00033055">
        <w:rPr>
          <w:rFonts w:ascii="SimSun" w:eastAsia="SimSun" w:hAnsi="SimSun" w:cs="SimSun" w:hint="eastAsia"/>
          <w:sz w:val="21"/>
          <w:szCs w:val="21"/>
        </w:rPr>
        <w:t>考试。</w:t>
      </w:r>
    </w:p>
    <w:p w:rsidR="00FB59E1" w:rsidRPr="00033055" w:rsidRDefault="00FB59E1" w:rsidP="00033055">
      <w:pPr>
        <w:pStyle w:val="ONUME"/>
        <w:numPr>
          <w:ilvl w:val="0"/>
          <w:numId w:val="0"/>
        </w:numPr>
        <w:spacing w:afterLines="50" w:after="120" w:line="340" w:lineRule="atLeast"/>
        <w:jc w:val="both"/>
        <w:rPr>
          <w:rFonts w:ascii="SimSun" w:eastAsia="SimSun" w:hAnsi="SimSun" w:cs="SimSun"/>
          <w:sz w:val="21"/>
          <w:szCs w:val="21"/>
        </w:rPr>
      </w:pPr>
      <w:r w:rsidRPr="00033055">
        <w:rPr>
          <w:rFonts w:ascii="SimSun" w:eastAsia="SimSun" w:hAnsi="SimSun" w:cs="SimSun" w:hint="eastAsia"/>
          <w:sz w:val="21"/>
          <w:szCs w:val="21"/>
        </w:rPr>
        <w:t>截至</w:t>
      </w:r>
      <w:r w:rsidRPr="00033055">
        <w:rPr>
          <w:rFonts w:ascii="SimSun" w:eastAsia="SimSun" w:hAnsi="SimSun" w:cs="SimSun"/>
          <w:sz w:val="21"/>
          <w:szCs w:val="21"/>
        </w:rPr>
        <w:t>2015</w:t>
      </w:r>
      <w:r w:rsidRPr="00033055">
        <w:rPr>
          <w:rFonts w:ascii="SimSun" w:eastAsia="SimSun" w:hAnsi="SimSun" w:cs="SimSun" w:hint="eastAsia"/>
          <w:sz w:val="21"/>
          <w:szCs w:val="21"/>
        </w:rPr>
        <w:t>年，</w:t>
      </w:r>
      <w:r w:rsidRPr="00033055">
        <w:rPr>
          <w:rFonts w:ascii="SimSun" w:eastAsia="SimSun" w:hAnsi="SimSun" w:cs="SimSun"/>
          <w:sz w:val="21"/>
          <w:szCs w:val="21"/>
        </w:rPr>
        <w:t>TPI</w:t>
      </w:r>
      <w:r w:rsidRPr="00033055">
        <w:rPr>
          <w:rFonts w:ascii="SimSun" w:eastAsia="SimSun" w:hAnsi="SimSun" w:cs="SimSun" w:hint="eastAsia"/>
          <w:sz w:val="21"/>
          <w:szCs w:val="21"/>
        </w:rPr>
        <w:t>共有</w:t>
      </w:r>
      <w:r w:rsidRPr="00033055">
        <w:rPr>
          <w:rFonts w:ascii="SimSun" w:eastAsia="SimSun" w:hAnsi="SimSun" w:cs="SimSun"/>
          <w:sz w:val="21"/>
          <w:szCs w:val="21"/>
        </w:rPr>
        <w:t>103</w:t>
      </w:r>
      <w:r w:rsidRPr="00033055">
        <w:rPr>
          <w:rFonts w:ascii="SimSun" w:eastAsia="SimSun" w:hAnsi="SimSun" w:cs="SimSun" w:hint="eastAsia"/>
          <w:sz w:val="21"/>
          <w:szCs w:val="21"/>
        </w:rPr>
        <w:t>名全职审查员。所有的审查员接受培训课程以提高其对</w:t>
      </w:r>
      <w:r w:rsidRPr="00033055">
        <w:rPr>
          <w:rFonts w:ascii="SimSun" w:eastAsia="SimSun" w:hAnsi="SimSun" w:cs="SimSun"/>
          <w:sz w:val="21"/>
          <w:szCs w:val="21"/>
        </w:rPr>
        <w:t>PCT</w:t>
      </w:r>
      <w:r w:rsidRPr="00033055">
        <w:rPr>
          <w:rFonts w:ascii="SimSun" w:eastAsia="SimSun" w:hAnsi="SimSun" w:cs="SimSun" w:hint="eastAsia"/>
          <w:sz w:val="21"/>
          <w:szCs w:val="21"/>
        </w:rPr>
        <w:t>体系的认识。</w:t>
      </w:r>
      <w:r w:rsidRPr="00033055">
        <w:rPr>
          <w:rFonts w:ascii="SimSun" w:eastAsia="SimSun" w:hAnsi="SimSun" w:cs="SimSun"/>
          <w:sz w:val="21"/>
          <w:szCs w:val="21"/>
        </w:rPr>
        <w:t>TPI</w:t>
      </w:r>
      <w:r w:rsidRPr="00033055">
        <w:rPr>
          <w:rFonts w:ascii="SimSun" w:eastAsia="SimSun" w:hAnsi="SimSun" w:cs="SimSun" w:hint="eastAsia"/>
          <w:sz w:val="21"/>
          <w:szCs w:val="21"/>
        </w:rPr>
        <w:t>还计划在</w:t>
      </w:r>
      <w:r w:rsidRPr="00033055">
        <w:rPr>
          <w:rFonts w:ascii="SimSun" w:eastAsia="SimSun" w:hAnsi="SimSun" w:cs="SimSun"/>
          <w:sz w:val="21"/>
          <w:szCs w:val="21"/>
        </w:rPr>
        <w:t>2016</w:t>
      </w:r>
      <w:r w:rsidRPr="00033055">
        <w:rPr>
          <w:rFonts w:ascii="SimSun" w:eastAsia="SimSun" w:hAnsi="SimSun" w:cs="SimSun" w:hint="eastAsia"/>
          <w:sz w:val="21"/>
          <w:szCs w:val="21"/>
        </w:rPr>
        <w:t>年再招聘</w:t>
      </w:r>
      <w:r w:rsidRPr="00033055">
        <w:rPr>
          <w:rFonts w:ascii="SimSun" w:eastAsia="SimSun" w:hAnsi="SimSun" w:cs="SimSun"/>
          <w:sz w:val="21"/>
          <w:szCs w:val="21"/>
        </w:rPr>
        <w:t>9</w:t>
      </w:r>
      <w:r w:rsidRPr="00033055">
        <w:rPr>
          <w:rFonts w:ascii="SimSun" w:eastAsia="SimSun" w:hAnsi="SimSun" w:cs="SimSun" w:hint="eastAsia"/>
          <w:sz w:val="21"/>
          <w:szCs w:val="21"/>
        </w:rPr>
        <w:t>名新审查员。</w:t>
      </w:r>
    </w:p>
    <w:p w:rsidR="00FB59E1" w:rsidRPr="00033055" w:rsidRDefault="00FB59E1" w:rsidP="00033055">
      <w:pPr>
        <w:pStyle w:val="ONUME"/>
        <w:numPr>
          <w:ilvl w:val="0"/>
          <w:numId w:val="0"/>
        </w:numPr>
        <w:spacing w:afterLines="50" w:after="120" w:line="340" w:lineRule="atLeast"/>
        <w:jc w:val="both"/>
        <w:rPr>
          <w:rFonts w:ascii="SimSun" w:eastAsia="SimSun" w:hAnsi="SimSun" w:cs="SimSun"/>
          <w:sz w:val="21"/>
          <w:szCs w:val="21"/>
        </w:rPr>
      </w:pPr>
      <w:r w:rsidRPr="00033055">
        <w:rPr>
          <w:rFonts w:ascii="SimSun" w:eastAsia="SimSun" w:hAnsi="SimSun" w:cs="SimSun"/>
          <w:sz w:val="21"/>
          <w:szCs w:val="21"/>
        </w:rPr>
        <w:t>TPI</w:t>
      </w:r>
      <w:r w:rsidRPr="00033055">
        <w:rPr>
          <w:rFonts w:ascii="SimSun" w:eastAsia="SimSun" w:hAnsi="SimSun" w:cs="SimSun" w:hint="eastAsia"/>
          <w:sz w:val="21"/>
          <w:szCs w:val="21"/>
        </w:rPr>
        <w:t>在</w:t>
      </w:r>
      <w:r w:rsidRPr="00033055">
        <w:rPr>
          <w:rFonts w:ascii="SimSun" w:eastAsia="SimSun" w:hAnsi="SimSun" w:cs="SimSun"/>
          <w:sz w:val="21"/>
          <w:szCs w:val="21"/>
        </w:rPr>
        <w:t>IT</w:t>
      </w:r>
      <w:r w:rsidRPr="00033055">
        <w:rPr>
          <w:rFonts w:ascii="SimSun" w:eastAsia="SimSun" w:hAnsi="SimSun" w:cs="SimSun" w:hint="eastAsia"/>
          <w:sz w:val="21"/>
          <w:szCs w:val="21"/>
        </w:rPr>
        <w:t>硬件方面拥有最新的技术，例如为所有的审查员提供双屏</w:t>
      </w:r>
      <w:r w:rsidRPr="00033055">
        <w:rPr>
          <w:rFonts w:ascii="SimSun" w:eastAsia="SimSun" w:hAnsi="SimSun" w:cs="SimSun"/>
          <w:sz w:val="21"/>
          <w:szCs w:val="21"/>
        </w:rPr>
        <w:t>24</w:t>
      </w:r>
      <w:r w:rsidRPr="00033055">
        <w:rPr>
          <w:rFonts w:ascii="SimSun" w:eastAsia="SimSun" w:hAnsi="SimSun" w:cs="SimSun" w:hint="eastAsia"/>
          <w:sz w:val="21"/>
          <w:szCs w:val="21"/>
        </w:rPr>
        <w:t>寸全高清显示器，根据需求和必要性持续改进</w:t>
      </w:r>
      <w:r w:rsidRPr="00033055">
        <w:rPr>
          <w:rFonts w:ascii="SimSun" w:eastAsia="SimSun" w:hAnsi="SimSun" w:cs="SimSun"/>
          <w:sz w:val="21"/>
          <w:szCs w:val="21"/>
        </w:rPr>
        <w:t>IT</w:t>
      </w:r>
      <w:r w:rsidRPr="00033055">
        <w:rPr>
          <w:rFonts w:ascii="SimSun" w:eastAsia="SimSun" w:hAnsi="SimSun" w:cs="SimSun" w:hint="eastAsia"/>
          <w:sz w:val="21"/>
          <w:szCs w:val="21"/>
        </w:rPr>
        <w:t>软件以提供最高效的服务。</w:t>
      </w:r>
    </w:p>
    <w:p w:rsidR="00FB59E1" w:rsidRPr="00033055" w:rsidRDefault="00FB59E1" w:rsidP="00033055">
      <w:pPr>
        <w:pStyle w:val="ONUME"/>
        <w:numPr>
          <w:ilvl w:val="0"/>
          <w:numId w:val="0"/>
        </w:numPr>
        <w:spacing w:afterLines="50" w:after="120" w:line="340" w:lineRule="atLeast"/>
        <w:jc w:val="both"/>
        <w:rPr>
          <w:rFonts w:ascii="SimSun" w:eastAsia="SimSun" w:hAnsi="SimSun" w:cs="SimSun"/>
          <w:sz w:val="21"/>
          <w:szCs w:val="21"/>
        </w:rPr>
      </w:pPr>
      <w:r w:rsidRPr="00033055">
        <w:rPr>
          <w:rFonts w:ascii="SimSun" w:eastAsia="SimSun" w:hAnsi="SimSun" w:cs="SimSun"/>
          <w:sz w:val="21"/>
          <w:szCs w:val="21"/>
        </w:rPr>
        <w:t>IT</w:t>
      </w:r>
      <w:r w:rsidRPr="00033055">
        <w:rPr>
          <w:rFonts w:ascii="SimSun" w:eastAsia="SimSun" w:hAnsi="SimSun" w:cs="SimSun" w:hint="eastAsia"/>
          <w:sz w:val="21"/>
          <w:szCs w:val="21"/>
        </w:rPr>
        <w:t>部门和专利部门定期就必要的</w:t>
      </w:r>
      <w:r w:rsidRPr="00033055">
        <w:rPr>
          <w:rFonts w:ascii="SimSun" w:eastAsia="SimSun" w:hAnsi="SimSun" w:cs="SimSun"/>
          <w:sz w:val="21"/>
          <w:szCs w:val="21"/>
        </w:rPr>
        <w:t>IT</w:t>
      </w:r>
      <w:r w:rsidRPr="00033055">
        <w:rPr>
          <w:rFonts w:ascii="SimSun" w:eastAsia="SimSun" w:hAnsi="SimSun" w:cs="SimSun" w:hint="eastAsia"/>
          <w:sz w:val="21"/>
          <w:szCs w:val="21"/>
        </w:rPr>
        <w:t>软件更新和硬件需求进行沟通。用软件监控审查员的工作量。</w:t>
      </w:r>
      <w:r w:rsidRPr="00033055">
        <w:rPr>
          <w:rFonts w:ascii="SimSun" w:eastAsia="SimSun" w:hAnsi="SimSun" w:cs="SimSun"/>
          <w:sz w:val="21"/>
          <w:szCs w:val="21"/>
        </w:rPr>
        <w:t>TPI</w:t>
      </w:r>
      <w:r w:rsidRPr="00033055">
        <w:rPr>
          <w:rFonts w:ascii="SimSun" w:eastAsia="SimSun" w:hAnsi="SimSun" w:cs="SimSun" w:hint="eastAsia"/>
          <w:sz w:val="21"/>
          <w:szCs w:val="21"/>
        </w:rPr>
        <w:t>满足</w:t>
      </w:r>
      <w:r w:rsidRPr="00033055">
        <w:rPr>
          <w:rFonts w:ascii="SimSun" w:eastAsia="SimSun" w:hAnsi="SimSun" w:cs="SimSun"/>
          <w:sz w:val="21"/>
          <w:szCs w:val="21"/>
        </w:rPr>
        <w:t>PCT</w:t>
      </w:r>
      <w:r w:rsidRPr="00033055">
        <w:rPr>
          <w:rFonts w:ascii="SimSun" w:eastAsia="SimSun" w:hAnsi="SimSun" w:cs="SimSun" w:hint="eastAsia"/>
          <w:sz w:val="21"/>
          <w:szCs w:val="21"/>
        </w:rPr>
        <w:t>最低文献量的标准。我们能够访问以下数据库：</w:t>
      </w:r>
    </w:p>
    <w:p w:rsidR="00FB59E1" w:rsidRPr="00033055" w:rsidRDefault="00FB59E1" w:rsidP="00033055">
      <w:pPr>
        <w:pStyle w:val="ONUME"/>
        <w:numPr>
          <w:ilvl w:val="0"/>
          <w:numId w:val="0"/>
        </w:numPr>
        <w:spacing w:afterLines="50" w:after="120" w:line="340" w:lineRule="atLeast"/>
        <w:jc w:val="both"/>
        <w:rPr>
          <w:rFonts w:ascii="SimSun" w:eastAsia="SimSun" w:hAnsi="SimSun" w:cs="SimSun"/>
          <w:sz w:val="21"/>
          <w:szCs w:val="21"/>
        </w:rPr>
      </w:pPr>
      <w:r w:rsidRPr="00033055">
        <w:rPr>
          <w:rFonts w:ascii="SimSun" w:eastAsia="SimSun" w:hAnsi="SimSun" w:cs="SimSun"/>
          <w:sz w:val="21"/>
          <w:szCs w:val="21"/>
        </w:rPr>
        <w:t>(a)</w:t>
      </w:r>
      <w:r w:rsidRPr="00033055">
        <w:rPr>
          <w:rFonts w:ascii="SimSun" w:eastAsia="SimSun" w:hAnsi="SimSun" w:cs="SimSun"/>
          <w:sz w:val="21"/>
          <w:szCs w:val="21"/>
        </w:rPr>
        <w:tab/>
        <w:t>EPOQUENet</w:t>
      </w:r>
      <w:r w:rsidR="001D2D96">
        <w:rPr>
          <w:rFonts w:ascii="SimSun" w:eastAsia="SimSun" w:hAnsi="SimSun" w:cs="SimSun" w:hint="eastAsia"/>
          <w:sz w:val="21"/>
          <w:szCs w:val="21"/>
        </w:rPr>
        <w:t>，</w:t>
      </w:r>
      <w:r w:rsidRPr="00033055">
        <w:rPr>
          <w:rFonts w:ascii="SimSun" w:eastAsia="SimSun" w:hAnsi="SimSun" w:cs="SimSun" w:hint="eastAsia"/>
          <w:sz w:val="21"/>
          <w:szCs w:val="21"/>
        </w:rPr>
        <w:t>合并访问</w:t>
      </w:r>
      <w:r w:rsidRPr="00033055">
        <w:rPr>
          <w:rFonts w:ascii="SimSun" w:eastAsia="SimSun" w:hAnsi="SimSun" w:cs="SimSun"/>
          <w:sz w:val="21"/>
          <w:szCs w:val="21"/>
        </w:rPr>
        <w:t>DWPI</w:t>
      </w:r>
      <w:r w:rsidR="00BB3120" w:rsidRPr="00033055">
        <w:rPr>
          <w:rFonts w:ascii="SimSun" w:eastAsia="SimSun" w:hAnsi="SimSun" w:cs="SimSun" w:hint="eastAsia"/>
          <w:sz w:val="21"/>
          <w:szCs w:val="21"/>
        </w:rPr>
        <w:t>(</w:t>
      </w:r>
      <w:r w:rsidRPr="00033055">
        <w:rPr>
          <w:rFonts w:ascii="SimSun" w:eastAsia="SimSun" w:hAnsi="SimSun" w:cs="SimSun" w:hint="eastAsia"/>
          <w:sz w:val="21"/>
          <w:szCs w:val="21"/>
        </w:rPr>
        <w:t>德温特世界专利索引</w:t>
      </w:r>
      <w:r w:rsidR="00BB3120" w:rsidRPr="00033055">
        <w:rPr>
          <w:rFonts w:ascii="SimSun" w:eastAsia="SimSun" w:hAnsi="SimSun" w:cs="SimSun" w:hint="eastAsia"/>
          <w:sz w:val="21"/>
          <w:szCs w:val="21"/>
        </w:rPr>
        <w:t>)</w:t>
      </w:r>
      <w:r w:rsidRPr="00033055">
        <w:rPr>
          <w:rFonts w:ascii="SimSun" w:eastAsia="SimSun" w:hAnsi="SimSun" w:cs="SimSun" w:hint="eastAsia"/>
          <w:sz w:val="21"/>
          <w:szCs w:val="21"/>
        </w:rPr>
        <w:t>；</w:t>
      </w:r>
    </w:p>
    <w:p w:rsidR="00FB59E1" w:rsidRPr="00033055" w:rsidRDefault="00FB59E1" w:rsidP="00033055">
      <w:pPr>
        <w:pStyle w:val="ONUME"/>
        <w:numPr>
          <w:ilvl w:val="0"/>
          <w:numId w:val="0"/>
        </w:numPr>
        <w:spacing w:afterLines="50" w:after="120" w:line="340" w:lineRule="atLeast"/>
        <w:jc w:val="both"/>
        <w:rPr>
          <w:rFonts w:ascii="SimSun" w:eastAsia="SimSun" w:hAnsi="SimSun" w:cs="SimSun"/>
          <w:sz w:val="21"/>
          <w:szCs w:val="21"/>
        </w:rPr>
      </w:pPr>
      <w:r w:rsidRPr="00033055">
        <w:rPr>
          <w:rFonts w:ascii="SimSun" w:eastAsia="SimSun" w:hAnsi="SimSun" w:cs="SimSun"/>
          <w:sz w:val="21"/>
          <w:szCs w:val="21"/>
        </w:rPr>
        <w:t>(b)</w:t>
      </w:r>
      <w:r w:rsidRPr="00033055">
        <w:rPr>
          <w:rFonts w:ascii="SimSun" w:eastAsia="SimSun" w:hAnsi="SimSun" w:cs="SimSun"/>
          <w:sz w:val="21"/>
          <w:szCs w:val="21"/>
        </w:rPr>
        <w:tab/>
      </w:r>
      <w:r w:rsidRPr="00033055">
        <w:rPr>
          <w:rFonts w:ascii="SimSun" w:eastAsia="SimSun" w:hAnsi="SimSun" w:cs="SimSun" w:hint="eastAsia"/>
          <w:sz w:val="21"/>
          <w:szCs w:val="21"/>
        </w:rPr>
        <w:t>商业数据库，例如</w:t>
      </w:r>
      <w:r w:rsidRPr="00033055">
        <w:rPr>
          <w:rFonts w:ascii="SimSun" w:eastAsia="SimSun" w:hAnsi="SimSun" w:cs="SimSun"/>
          <w:sz w:val="21"/>
          <w:szCs w:val="21"/>
        </w:rPr>
        <w:t>IEEE Xplore</w:t>
      </w:r>
      <w:r w:rsidR="001D2D96">
        <w:rPr>
          <w:rFonts w:ascii="SimSun" w:eastAsia="SimSun" w:hAnsi="SimSun" w:cs="SimSun" w:hint="eastAsia"/>
          <w:sz w:val="21"/>
          <w:szCs w:val="21"/>
        </w:rPr>
        <w:t>、</w:t>
      </w:r>
      <w:r w:rsidRPr="00033055">
        <w:rPr>
          <w:rFonts w:ascii="SimSun" w:eastAsia="SimSun" w:hAnsi="SimSun" w:cs="SimSun"/>
          <w:sz w:val="21"/>
          <w:szCs w:val="21"/>
        </w:rPr>
        <w:t>Elsevier</w:t>
      </w:r>
      <w:r w:rsidR="001D2D96">
        <w:rPr>
          <w:rFonts w:ascii="SimSun" w:eastAsia="SimSun" w:hAnsi="SimSun" w:cs="SimSun" w:hint="eastAsia"/>
          <w:sz w:val="21"/>
          <w:szCs w:val="21"/>
        </w:rPr>
        <w:t>、</w:t>
      </w:r>
      <w:r w:rsidRPr="00033055">
        <w:rPr>
          <w:rFonts w:ascii="SimSun" w:eastAsia="SimSun" w:hAnsi="SimSun" w:cs="SimSun"/>
          <w:sz w:val="21"/>
          <w:szCs w:val="21"/>
        </w:rPr>
        <w:t>Springer</w:t>
      </w:r>
      <w:r w:rsidRPr="00033055">
        <w:rPr>
          <w:rFonts w:ascii="SimSun" w:eastAsia="SimSun" w:hAnsi="SimSun" w:cs="SimSun" w:hint="eastAsia"/>
          <w:sz w:val="21"/>
          <w:szCs w:val="21"/>
        </w:rPr>
        <w:t>等；</w:t>
      </w:r>
    </w:p>
    <w:p w:rsidR="00FB59E1" w:rsidRPr="00033055" w:rsidRDefault="00FB59E1" w:rsidP="00033055">
      <w:pPr>
        <w:pStyle w:val="ONUME"/>
        <w:numPr>
          <w:ilvl w:val="0"/>
          <w:numId w:val="0"/>
        </w:numPr>
        <w:spacing w:afterLines="50" w:after="120" w:line="340" w:lineRule="atLeast"/>
        <w:jc w:val="both"/>
        <w:rPr>
          <w:rFonts w:ascii="SimSun" w:eastAsia="SimSun" w:hAnsi="SimSun" w:cs="SimSun"/>
          <w:sz w:val="21"/>
          <w:szCs w:val="21"/>
        </w:rPr>
      </w:pPr>
      <w:r w:rsidRPr="00033055">
        <w:rPr>
          <w:rFonts w:ascii="SimSun" w:eastAsia="SimSun" w:hAnsi="SimSun" w:cs="SimSun"/>
          <w:sz w:val="21"/>
          <w:szCs w:val="21"/>
        </w:rPr>
        <w:t>(c)</w:t>
      </w:r>
      <w:r w:rsidRPr="00033055">
        <w:rPr>
          <w:rFonts w:ascii="SimSun" w:eastAsia="SimSun" w:hAnsi="SimSun" w:cs="SimSun"/>
          <w:sz w:val="21"/>
          <w:szCs w:val="21"/>
        </w:rPr>
        <w:tab/>
      </w:r>
      <w:r w:rsidRPr="00033055">
        <w:rPr>
          <w:rFonts w:ascii="SimSun" w:eastAsia="SimSun" w:hAnsi="SimSun" w:cs="SimSun" w:hint="eastAsia"/>
          <w:sz w:val="21"/>
          <w:szCs w:val="21"/>
        </w:rPr>
        <w:t>土耳其国家专利数据库</w:t>
      </w:r>
      <w:r w:rsidR="00BB3120" w:rsidRPr="00033055">
        <w:rPr>
          <w:rFonts w:ascii="SimSun" w:eastAsia="SimSun" w:hAnsi="SimSun" w:cs="SimSun" w:hint="eastAsia"/>
          <w:sz w:val="21"/>
          <w:szCs w:val="21"/>
        </w:rPr>
        <w:t>(</w:t>
      </w:r>
      <w:r w:rsidRPr="00033055">
        <w:rPr>
          <w:rFonts w:ascii="SimSun" w:eastAsia="SimSun" w:hAnsi="SimSun" w:cs="SimSun"/>
          <w:sz w:val="21"/>
          <w:szCs w:val="21"/>
        </w:rPr>
        <w:t>PATUNA</w:t>
      </w:r>
      <w:r w:rsidR="00BB3120" w:rsidRPr="00033055">
        <w:rPr>
          <w:rFonts w:ascii="SimSun" w:eastAsia="SimSun" w:hAnsi="SimSun" w:cs="SimSun" w:hint="eastAsia"/>
          <w:sz w:val="21"/>
          <w:szCs w:val="21"/>
        </w:rPr>
        <w:t>)</w:t>
      </w:r>
      <w:r w:rsidRPr="00033055">
        <w:rPr>
          <w:rFonts w:ascii="SimSun" w:eastAsia="SimSun" w:hAnsi="SimSun" w:cs="SimSun" w:hint="eastAsia"/>
          <w:sz w:val="21"/>
          <w:szCs w:val="21"/>
        </w:rPr>
        <w:t>，土耳其科学与技术研究委员会数据库，包括</w:t>
      </w:r>
      <w:r w:rsidRPr="00033055">
        <w:rPr>
          <w:rFonts w:ascii="SimSun" w:eastAsia="SimSun" w:hAnsi="SimSun" w:cs="SimSun"/>
          <w:sz w:val="21"/>
          <w:szCs w:val="21"/>
        </w:rPr>
        <w:t>EBSCOhost</w:t>
      </w:r>
      <w:r w:rsidR="00BB3120" w:rsidRPr="00033055">
        <w:rPr>
          <w:rFonts w:ascii="SimSun" w:eastAsia="SimSun" w:hAnsi="SimSun" w:cs="SimSun" w:hint="eastAsia"/>
          <w:sz w:val="21"/>
          <w:szCs w:val="21"/>
        </w:rPr>
        <w:t>(</w:t>
      </w:r>
      <w:r w:rsidRPr="00033055">
        <w:rPr>
          <w:rFonts w:ascii="SimSun" w:eastAsia="SimSun" w:hAnsi="SimSun" w:cs="SimSun" w:hint="eastAsia"/>
          <w:sz w:val="21"/>
          <w:szCs w:val="21"/>
        </w:rPr>
        <w:t>有</w:t>
      </w:r>
      <w:r w:rsidRPr="00033055">
        <w:rPr>
          <w:rFonts w:ascii="SimSun" w:eastAsia="SimSun" w:hAnsi="SimSun" w:cs="SimSun"/>
          <w:sz w:val="21"/>
          <w:szCs w:val="21"/>
        </w:rPr>
        <w:t>375</w:t>
      </w:r>
      <w:r w:rsidRPr="00033055">
        <w:rPr>
          <w:rFonts w:ascii="SimSun" w:eastAsia="SimSun" w:hAnsi="SimSun" w:cs="SimSun" w:hint="eastAsia"/>
          <w:sz w:val="21"/>
          <w:szCs w:val="21"/>
        </w:rPr>
        <w:t>个全文数据库，超过</w:t>
      </w:r>
      <w:r w:rsidRPr="00033055">
        <w:rPr>
          <w:rFonts w:ascii="SimSun" w:eastAsia="SimSun" w:hAnsi="SimSun" w:cs="SimSun"/>
          <w:sz w:val="21"/>
          <w:szCs w:val="21"/>
        </w:rPr>
        <w:t>60</w:t>
      </w:r>
      <w:r w:rsidRPr="00033055">
        <w:rPr>
          <w:rFonts w:ascii="SimSun" w:eastAsia="SimSun" w:hAnsi="SimSun" w:cs="SimSun" w:hint="eastAsia"/>
          <w:sz w:val="21"/>
          <w:szCs w:val="21"/>
        </w:rPr>
        <w:t>万本的电子书集，主题索引，护理医学参考，以及一批历史电子数字档案</w:t>
      </w:r>
      <w:r w:rsidR="00BB3120" w:rsidRPr="00033055">
        <w:rPr>
          <w:rFonts w:ascii="SimSun" w:eastAsia="SimSun" w:hAnsi="SimSun" w:cs="SimSun" w:hint="eastAsia"/>
          <w:sz w:val="21"/>
          <w:szCs w:val="21"/>
        </w:rPr>
        <w:t>)</w:t>
      </w:r>
      <w:r w:rsidRPr="00033055">
        <w:rPr>
          <w:rFonts w:ascii="SimSun" w:eastAsia="SimSun" w:hAnsi="SimSun" w:cs="SimSun" w:hint="eastAsia"/>
          <w:sz w:val="21"/>
          <w:szCs w:val="21"/>
        </w:rPr>
        <w:t>；</w:t>
      </w:r>
    </w:p>
    <w:p w:rsidR="00FB59E1" w:rsidRPr="00033055" w:rsidRDefault="00FB59E1" w:rsidP="00033055">
      <w:pPr>
        <w:pStyle w:val="ONUME"/>
        <w:numPr>
          <w:ilvl w:val="0"/>
          <w:numId w:val="0"/>
        </w:numPr>
        <w:spacing w:afterLines="50" w:after="120" w:line="340" w:lineRule="atLeast"/>
        <w:jc w:val="both"/>
        <w:rPr>
          <w:rFonts w:ascii="SimSun" w:eastAsia="SimSun" w:hAnsi="SimSun" w:cs="SimSun"/>
          <w:sz w:val="21"/>
          <w:szCs w:val="21"/>
        </w:rPr>
      </w:pPr>
      <w:r w:rsidRPr="00033055">
        <w:rPr>
          <w:rFonts w:ascii="SimSun" w:eastAsia="SimSun" w:hAnsi="SimSun" w:cs="SimSun"/>
          <w:sz w:val="21"/>
          <w:szCs w:val="21"/>
        </w:rPr>
        <w:t>(d)</w:t>
      </w:r>
      <w:r w:rsidRPr="00033055">
        <w:rPr>
          <w:rFonts w:ascii="SimSun" w:eastAsia="SimSun" w:hAnsi="SimSun" w:cs="SimSun"/>
          <w:sz w:val="21"/>
          <w:szCs w:val="21"/>
        </w:rPr>
        <w:tab/>
        <w:t>STN</w:t>
      </w:r>
      <w:r w:rsidR="001D2D96">
        <w:rPr>
          <w:rFonts w:ascii="SimSun" w:eastAsia="SimSun" w:hAnsi="SimSun" w:cs="SimSun" w:hint="eastAsia"/>
          <w:sz w:val="21"/>
          <w:szCs w:val="21"/>
        </w:rPr>
        <w:t>，</w:t>
      </w:r>
      <w:r w:rsidRPr="00033055">
        <w:rPr>
          <w:rFonts w:ascii="SimSun" w:eastAsia="SimSun" w:hAnsi="SimSun" w:cs="SimSun" w:hint="eastAsia"/>
          <w:sz w:val="21"/>
          <w:szCs w:val="21"/>
        </w:rPr>
        <w:t>包括</w:t>
      </w:r>
      <w:r w:rsidRPr="00033055">
        <w:rPr>
          <w:rFonts w:ascii="SimSun" w:eastAsia="SimSun" w:hAnsi="SimSun" w:cs="SimSun"/>
          <w:sz w:val="21"/>
          <w:szCs w:val="21"/>
        </w:rPr>
        <w:t>BIOSIS</w:t>
      </w:r>
      <w:r w:rsidR="001D2D96">
        <w:rPr>
          <w:rFonts w:ascii="SimSun" w:eastAsia="SimSun" w:hAnsi="SimSun" w:cs="SimSun" w:hint="eastAsia"/>
          <w:sz w:val="21"/>
          <w:szCs w:val="21"/>
        </w:rPr>
        <w:t>、</w:t>
      </w:r>
      <w:r w:rsidRPr="00033055">
        <w:rPr>
          <w:rFonts w:ascii="SimSun" w:eastAsia="SimSun" w:hAnsi="SimSun" w:cs="SimSun"/>
          <w:sz w:val="21"/>
          <w:szCs w:val="21"/>
        </w:rPr>
        <w:t>CAPLUS</w:t>
      </w:r>
      <w:r w:rsidR="001D2D96">
        <w:rPr>
          <w:rFonts w:ascii="SimSun" w:eastAsia="SimSun" w:hAnsi="SimSun" w:cs="SimSun" w:hint="eastAsia"/>
          <w:sz w:val="21"/>
          <w:szCs w:val="21"/>
        </w:rPr>
        <w:t>、</w:t>
      </w:r>
      <w:r w:rsidRPr="00033055">
        <w:rPr>
          <w:rFonts w:ascii="SimSun" w:eastAsia="SimSun" w:hAnsi="SimSun" w:cs="SimSun"/>
          <w:sz w:val="21"/>
          <w:szCs w:val="21"/>
        </w:rPr>
        <w:t>Embase</w:t>
      </w:r>
      <w:r w:rsidR="001D2D96">
        <w:rPr>
          <w:rFonts w:ascii="SimSun" w:eastAsia="SimSun" w:hAnsi="SimSun" w:cs="SimSun" w:hint="eastAsia"/>
          <w:sz w:val="21"/>
          <w:szCs w:val="21"/>
        </w:rPr>
        <w:t>、</w:t>
      </w:r>
      <w:r w:rsidRPr="00033055">
        <w:rPr>
          <w:rFonts w:ascii="SimSun" w:eastAsia="SimSun" w:hAnsi="SimSun" w:cs="SimSun"/>
          <w:sz w:val="21"/>
          <w:szCs w:val="21"/>
        </w:rPr>
        <w:t>MEDLINE</w:t>
      </w:r>
      <w:r w:rsidR="001D2D96">
        <w:rPr>
          <w:rFonts w:ascii="SimSun" w:eastAsia="SimSun" w:hAnsi="SimSun" w:cs="SimSun" w:hint="eastAsia"/>
          <w:sz w:val="21"/>
          <w:szCs w:val="21"/>
        </w:rPr>
        <w:t>、</w:t>
      </w:r>
      <w:r w:rsidRPr="00033055">
        <w:rPr>
          <w:rFonts w:ascii="SimSun" w:eastAsia="SimSun" w:hAnsi="SimSun" w:cs="SimSun" w:hint="eastAsia"/>
          <w:sz w:val="21"/>
          <w:szCs w:val="21"/>
        </w:rPr>
        <w:t>美国化学学会</w:t>
      </w:r>
      <w:r w:rsidRPr="00033055">
        <w:rPr>
          <w:rFonts w:ascii="SimSun" w:eastAsia="SimSun" w:hAnsi="SimSun" w:cs="SimSun"/>
          <w:sz w:val="21"/>
          <w:szCs w:val="21"/>
        </w:rPr>
        <w:t>(ACS)</w:t>
      </w:r>
      <w:r w:rsidRPr="00033055">
        <w:rPr>
          <w:rFonts w:ascii="SimSun" w:eastAsia="SimSun" w:hAnsi="SimSun" w:cs="SimSun" w:hint="eastAsia"/>
          <w:sz w:val="21"/>
          <w:szCs w:val="21"/>
        </w:rPr>
        <w:t>数据库；</w:t>
      </w:r>
    </w:p>
    <w:p w:rsidR="00FB59E1" w:rsidRPr="00033055" w:rsidRDefault="00FB59E1" w:rsidP="00033055">
      <w:pPr>
        <w:pStyle w:val="ONUME"/>
        <w:numPr>
          <w:ilvl w:val="0"/>
          <w:numId w:val="0"/>
        </w:numPr>
        <w:spacing w:afterLines="50" w:after="120" w:line="340" w:lineRule="atLeast"/>
        <w:jc w:val="both"/>
        <w:rPr>
          <w:rFonts w:ascii="SimSun" w:eastAsia="SimSun" w:hAnsi="SimSun" w:cs="SimSun"/>
          <w:sz w:val="21"/>
          <w:szCs w:val="21"/>
        </w:rPr>
      </w:pPr>
      <w:r w:rsidRPr="00033055">
        <w:rPr>
          <w:rFonts w:ascii="SimSun" w:eastAsia="SimSun" w:hAnsi="SimSun" w:cs="SimSun"/>
          <w:sz w:val="21"/>
          <w:szCs w:val="21"/>
        </w:rPr>
        <w:t>(e)</w:t>
      </w:r>
      <w:r w:rsidR="00744F11">
        <w:rPr>
          <w:rFonts w:ascii="SimSun" w:eastAsia="SimSun" w:hAnsi="SimSun" w:cs="SimSun" w:hint="eastAsia"/>
          <w:sz w:val="21"/>
          <w:szCs w:val="21"/>
        </w:rPr>
        <w:tab/>
      </w:r>
      <w:r w:rsidRPr="00033055">
        <w:rPr>
          <w:rFonts w:ascii="SimSun" w:eastAsia="SimSun" w:hAnsi="SimSun" w:cs="SimSun" w:hint="eastAsia"/>
          <w:sz w:val="21"/>
          <w:szCs w:val="21"/>
        </w:rPr>
        <w:t>免费数据库，例如</w:t>
      </w:r>
      <w:r w:rsidRPr="00033055">
        <w:rPr>
          <w:rFonts w:ascii="SimSun" w:eastAsia="SimSun" w:hAnsi="SimSun" w:cs="SimSun"/>
          <w:sz w:val="21"/>
          <w:szCs w:val="21"/>
        </w:rPr>
        <w:t>EMBL-EBI</w:t>
      </w:r>
      <w:r w:rsidR="00BB3120" w:rsidRPr="00033055">
        <w:rPr>
          <w:rFonts w:ascii="SimSun" w:eastAsia="SimSun" w:hAnsi="SimSun" w:cs="SimSun" w:hint="eastAsia"/>
          <w:sz w:val="21"/>
          <w:szCs w:val="21"/>
        </w:rPr>
        <w:t>(</w:t>
      </w:r>
      <w:r w:rsidRPr="00033055">
        <w:rPr>
          <w:rFonts w:ascii="SimSun" w:eastAsia="SimSun" w:hAnsi="SimSun" w:cs="SimSun" w:hint="eastAsia"/>
          <w:sz w:val="21"/>
          <w:szCs w:val="21"/>
        </w:rPr>
        <w:t>欧洲分子生物学实验室</w:t>
      </w:r>
      <w:r w:rsidRPr="00033055">
        <w:rPr>
          <w:rFonts w:ascii="SimSun" w:eastAsia="SimSun" w:hAnsi="SimSun" w:cs="SimSun"/>
          <w:sz w:val="21"/>
          <w:szCs w:val="21"/>
        </w:rPr>
        <w:t>-</w:t>
      </w:r>
      <w:r w:rsidRPr="00033055">
        <w:rPr>
          <w:rFonts w:ascii="SimSun" w:eastAsia="SimSun" w:hAnsi="SimSun" w:cs="SimSun" w:hint="eastAsia"/>
          <w:sz w:val="21"/>
          <w:szCs w:val="21"/>
        </w:rPr>
        <w:t>欧洲生物信息研究所</w:t>
      </w:r>
      <w:r w:rsidR="00BB3120" w:rsidRPr="00033055">
        <w:rPr>
          <w:rFonts w:ascii="SimSun" w:eastAsia="SimSun" w:hAnsi="SimSun" w:cs="SimSun" w:hint="eastAsia"/>
          <w:sz w:val="21"/>
          <w:szCs w:val="21"/>
        </w:rPr>
        <w:t>)</w:t>
      </w:r>
      <w:r w:rsidRPr="00033055">
        <w:rPr>
          <w:rFonts w:ascii="SimSun" w:eastAsia="SimSun" w:hAnsi="SimSun" w:cs="SimSun" w:hint="eastAsia"/>
          <w:sz w:val="21"/>
          <w:szCs w:val="21"/>
        </w:rPr>
        <w:t>，可以基于绘制的结构式进行检索的</w:t>
      </w:r>
      <w:r w:rsidRPr="00033055">
        <w:rPr>
          <w:rFonts w:ascii="SimSun" w:eastAsia="SimSun" w:hAnsi="SimSun" w:cs="SimSun"/>
          <w:sz w:val="21"/>
          <w:szCs w:val="21"/>
        </w:rPr>
        <w:t>ChEMBL</w:t>
      </w:r>
      <w:r w:rsidRPr="00033055">
        <w:rPr>
          <w:rFonts w:ascii="SimSun" w:eastAsia="SimSun" w:hAnsi="SimSun" w:cs="SimSun" w:hint="eastAsia"/>
          <w:sz w:val="21"/>
          <w:szCs w:val="21"/>
        </w:rPr>
        <w:t>界面，以及</w:t>
      </w:r>
      <w:r w:rsidRPr="00033055">
        <w:rPr>
          <w:rFonts w:ascii="SimSun" w:eastAsia="SimSun" w:hAnsi="SimSun" w:cs="SimSun"/>
          <w:sz w:val="21"/>
          <w:szCs w:val="21"/>
        </w:rPr>
        <w:t>NCBI</w:t>
      </w:r>
      <w:r w:rsidR="00BB3120" w:rsidRPr="00033055">
        <w:rPr>
          <w:rFonts w:ascii="SimSun" w:eastAsia="SimSun" w:hAnsi="SimSun" w:cs="SimSun" w:hint="eastAsia"/>
          <w:sz w:val="21"/>
          <w:szCs w:val="21"/>
        </w:rPr>
        <w:t>(</w:t>
      </w:r>
      <w:r w:rsidRPr="00033055">
        <w:rPr>
          <w:rFonts w:ascii="SimSun" w:eastAsia="SimSun" w:hAnsi="SimSun" w:cs="SimSun" w:hint="eastAsia"/>
          <w:sz w:val="21"/>
          <w:szCs w:val="21"/>
        </w:rPr>
        <w:t>美国国家生物技术信息中心</w:t>
      </w:r>
      <w:r w:rsidR="00BB3120" w:rsidRPr="00033055">
        <w:rPr>
          <w:rFonts w:ascii="SimSun" w:eastAsia="SimSun" w:hAnsi="SimSun" w:cs="SimSun" w:hint="eastAsia"/>
          <w:sz w:val="21"/>
          <w:szCs w:val="21"/>
        </w:rPr>
        <w:t>)</w:t>
      </w:r>
      <w:r w:rsidRPr="00033055">
        <w:rPr>
          <w:rFonts w:ascii="SimSun" w:eastAsia="SimSun" w:hAnsi="SimSun" w:cs="SimSun" w:hint="eastAsia"/>
          <w:sz w:val="21"/>
          <w:szCs w:val="21"/>
        </w:rPr>
        <w:t>。</w:t>
      </w:r>
    </w:p>
    <w:p w:rsidR="00FB59E1" w:rsidRPr="00033055" w:rsidRDefault="00FB59E1" w:rsidP="00033055">
      <w:pPr>
        <w:pStyle w:val="ONUME"/>
        <w:numPr>
          <w:ilvl w:val="0"/>
          <w:numId w:val="0"/>
        </w:numPr>
        <w:spacing w:afterLines="50" w:after="120" w:line="340" w:lineRule="atLeast"/>
        <w:jc w:val="both"/>
        <w:rPr>
          <w:rFonts w:ascii="SimSun" w:eastAsia="SimSun" w:hAnsi="SimSun" w:cs="SimSun"/>
          <w:sz w:val="21"/>
          <w:szCs w:val="21"/>
        </w:rPr>
      </w:pPr>
      <w:r w:rsidRPr="00033055">
        <w:rPr>
          <w:rFonts w:ascii="SimSun" w:eastAsia="SimSun" w:hAnsi="SimSun" w:cs="SimSun" w:hint="eastAsia"/>
          <w:sz w:val="21"/>
          <w:szCs w:val="21"/>
        </w:rPr>
        <w:t>通过内网可以访问所有必要的信息，包括</w:t>
      </w:r>
      <w:r w:rsidRPr="00033055">
        <w:rPr>
          <w:rFonts w:ascii="SimSun" w:eastAsia="SimSun" w:hAnsi="SimSun" w:cs="SimSun"/>
          <w:sz w:val="21"/>
          <w:szCs w:val="21"/>
        </w:rPr>
        <w:t>PCT</w:t>
      </w:r>
      <w:r w:rsidRPr="00033055">
        <w:rPr>
          <w:rFonts w:ascii="SimSun" w:eastAsia="SimSun" w:hAnsi="SimSun" w:cs="SimSun" w:hint="eastAsia"/>
          <w:sz w:val="21"/>
          <w:szCs w:val="21"/>
        </w:rPr>
        <w:t>指南</w:t>
      </w:r>
      <w:r w:rsidR="00BF2368">
        <w:rPr>
          <w:rFonts w:ascii="SimSun" w:eastAsia="SimSun" w:hAnsi="SimSun" w:cs="SimSun" w:hint="eastAsia"/>
          <w:sz w:val="21"/>
          <w:szCs w:val="21"/>
        </w:rPr>
        <w:t>、</w:t>
      </w:r>
      <w:r w:rsidRPr="00033055">
        <w:rPr>
          <w:rFonts w:ascii="SimSun" w:eastAsia="SimSun" w:hAnsi="SimSun" w:cs="SimSun" w:hint="eastAsia"/>
          <w:sz w:val="21"/>
          <w:szCs w:val="21"/>
        </w:rPr>
        <w:t>培训资料</w:t>
      </w:r>
      <w:r w:rsidR="00BF2368">
        <w:rPr>
          <w:rFonts w:ascii="SimSun" w:eastAsia="SimSun" w:hAnsi="SimSun" w:cs="SimSun" w:hint="eastAsia"/>
          <w:sz w:val="21"/>
          <w:szCs w:val="21"/>
        </w:rPr>
        <w:t>、</w:t>
      </w:r>
      <w:r w:rsidRPr="00033055">
        <w:rPr>
          <w:rFonts w:ascii="SimSun" w:eastAsia="SimSun" w:hAnsi="SimSun" w:cs="SimSun" w:hint="eastAsia"/>
          <w:sz w:val="21"/>
          <w:szCs w:val="21"/>
        </w:rPr>
        <w:t>质量管理系统相关文件</w:t>
      </w:r>
      <w:r w:rsidR="00BB3120" w:rsidRPr="00033055">
        <w:rPr>
          <w:rFonts w:ascii="SimSun" w:eastAsia="SimSun" w:hAnsi="SimSun" w:cs="SimSun" w:hint="eastAsia"/>
          <w:sz w:val="21"/>
          <w:szCs w:val="21"/>
        </w:rPr>
        <w:t>(</w:t>
      </w:r>
      <w:r w:rsidRPr="00033055">
        <w:rPr>
          <w:rFonts w:ascii="SimSun" w:eastAsia="SimSun" w:hAnsi="SimSun" w:cs="SimSun" w:hint="eastAsia"/>
          <w:sz w:val="21"/>
          <w:szCs w:val="21"/>
        </w:rPr>
        <w:t>质量报告、清单、手册等</w:t>
      </w:r>
      <w:r w:rsidR="00BB3120" w:rsidRPr="00033055">
        <w:rPr>
          <w:rFonts w:ascii="SimSun" w:eastAsia="SimSun" w:hAnsi="SimSun" w:cs="SimSun" w:hint="eastAsia"/>
          <w:sz w:val="21"/>
          <w:szCs w:val="21"/>
        </w:rPr>
        <w:t>)</w:t>
      </w:r>
      <w:r w:rsidRPr="00033055">
        <w:rPr>
          <w:rFonts w:ascii="SimSun" w:eastAsia="SimSun" w:hAnsi="SimSun" w:cs="SimSun" w:hint="eastAsia"/>
          <w:sz w:val="21"/>
          <w:szCs w:val="21"/>
        </w:rPr>
        <w:t>。</w:t>
      </w:r>
    </w:p>
    <w:p w:rsidR="00FB59E1" w:rsidRPr="007B3B65" w:rsidRDefault="000D7AED" w:rsidP="00744F11">
      <w:pPr>
        <w:pStyle w:val="Guidance"/>
        <w:keepNext/>
        <w:spacing w:afterLines="50"/>
        <w:rPr>
          <w:rFonts w:ascii="KaiTi" w:eastAsia="KaiTi" w:cs="Times New Roman"/>
          <w:szCs w:val="22"/>
          <w:lang w:eastAsia="zh-CN"/>
        </w:rPr>
      </w:pPr>
      <w:r>
        <w:rPr>
          <w:rFonts w:ascii="KaiTi" w:eastAsia="KaiTi" w:cs="Times New Roman" w:hint="eastAsia"/>
          <w:szCs w:val="22"/>
          <w:lang w:eastAsia="zh-CN"/>
        </w:rPr>
        <w:lastRenderedPageBreak/>
        <w:tab/>
      </w:r>
      <w:r w:rsidR="00FB59E1" w:rsidRPr="007B3B65">
        <w:rPr>
          <w:rFonts w:ascii="KaiTi" w:eastAsia="KaiTi" w:cs="Times New Roman" w:hint="eastAsia"/>
          <w:szCs w:val="22"/>
          <w:lang w:eastAsia="zh-CN"/>
        </w:rPr>
        <w:t>培训资源</w:t>
      </w:r>
    </w:p>
    <w:p w:rsidR="00FB59E1" w:rsidRPr="007B3B65" w:rsidRDefault="000D7AED" w:rsidP="00744F11">
      <w:pPr>
        <w:pStyle w:val="Guidance"/>
        <w:keepNext/>
        <w:spacing w:afterLines="50"/>
        <w:rPr>
          <w:rFonts w:ascii="KaiTi" w:eastAsia="KaiTi" w:cs="Times New Roman"/>
          <w:szCs w:val="22"/>
          <w:lang w:eastAsia="zh-CN"/>
        </w:rPr>
      </w:pPr>
      <w:r>
        <w:rPr>
          <w:rFonts w:ascii="KaiTi" w:eastAsia="KaiTi" w:hint="eastAsia"/>
          <w:szCs w:val="22"/>
          <w:lang w:eastAsia="zh-CN"/>
        </w:rPr>
        <w:tab/>
      </w:r>
      <w:r w:rsidR="00FB59E1" w:rsidRPr="007B3B65">
        <w:rPr>
          <w:rFonts w:ascii="KaiTi" w:eastAsia="KaiTi" w:hint="eastAsia"/>
          <w:szCs w:val="22"/>
          <w:lang w:eastAsia="zh-CN"/>
        </w:rPr>
        <w:t>(vi)</w:t>
      </w:r>
      <w:r w:rsidR="00FB59E1" w:rsidRPr="007B3B65">
        <w:rPr>
          <w:rFonts w:ascii="KaiTi" w:eastAsia="KaiTi" w:hAnsi="SimSun" w:cs="SimSun" w:hint="eastAsia"/>
          <w:szCs w:val="22"/>
          <w:lang w:eastAsia="zh-CN"/>
        </w:rPr>
        <w:t>描述培训和发展的</w:t>
      </w:r>
      <w:r w:rsidR="00FB59E1" w:rsidRPr="000D7AED">
        <w:rPr>
          <w:rFonts w:ascii="KaiTi" w:eastAsia="KaiTi" w:cs="SimSun" w:hint="eastAsia"/>
          <w:szCs w:val="22"/>
          <w:lang w:eastAsia="zh-CN"/>
        </w:rPr>
        <w:t>基础</w:t>
      </w:r>
      <w:r w:rsidR="00FB59E1" w:rsidRPr="007B3B65">
        <w:rPr>
          <w:rFonts w:ascii="KaiTi" w:eastAsia="KaiTi" w:hAnsi="SimSun" w:cs="SimSun" w:hint="eastAsia"/>
          <w:szCs w:val="22"/>
          <w:lang w:eastAsia="zh-CN"/>
        </w:rPr>
        <w:t>设施和计划，确保参与到检索和审查中的所有工作人员：</w:t>
      </w:r>
    </w:p>
    <w:p w:rsidR="00FB59E1" w:rsidRPr="007B3B65" w:rsidRDefault="000D7AED" w:rsidP="00744F11">
      <w:pPr>
        <w:pStyle w:val="Guidance"/>
        <w:keepNext/>
        <w:spacing w:afterLines="50"/>
        <w:rPr>
          <w:rFonts w:ascii="KaiTi" w:eastAsia="KaiTi"/>
          <w:szCs w:val="22"/>
          <w:lang w:eastAsia="zh-CN"/>
        </w:rPr>
      </w:pPr>
      <w:r>
        <w:rPr>
          <w:rFonts w:ascii="KaiTi" w:eastAsia="KaiTi" w:hAnsi="SimSun" w:cs="SimSun" w:hint="eastAsia"/>
          <w:szCs w:val="22"/>
          <w:lang w:eastAsia="zh-CN"/>
        </w:rPr>
        <w:tab/>
      </w:r>
      <w:r w:rsidR="00FB59E1" w:rsidRPr="007B3B65">
        <w:rPr>
          <w:rFonts w:ascii="KaiTi" w:eastAsia="KaiTi" w:hAnsi="SimSun" w:cs="SimSun" w:hint="eastAsia"/>
          <w:szCs w:val="22"/>
          <w:lang w:eastAsia="zh-CN"/>
        </w:rPr>
        <w:t>取得和保持必要的</w:t>
      </w:r>
      <w:r w:rsidR="00FB59E1" w:rsidRPr="000D7AED">
        <w:rPr>
          <w:rFonts w:ascii="KaiTi" w:eastAsia="KaiTi" w:cs="SimSun" w:hint="eastAsia"/>
          <w:szCs w:val="22"/>
          <w:lang w:eastAsia="zh-CN"/>
        </w:rPr>
        <w:t>经验</w:t>
      </w:r>
      <w:r w:rsidR="00FB59E1" w:rsidRPr="007B3B65">
        <w:rPr>
          <w:rFonts w:ascii="KaiTi" w:eastAsia="KaiTi" w:hAnsi="SimSun" w:cs="SimSun" w:hint="eastAsia"/>
          <w:szCs w:val="22"/>
          <w:lang w:eastAsia="zh-CN"/>
        </w:rPr>
        <w:t>和技能；以及</w:t>
      </w:r>
    </w:p>
    <w:p w:rsidR="00FB59E1" w:rsidRPr="007B3B65" w:rsidRDefault="000D7AED" w:rsidP="000D7AED">
      <w:pPr>
        <w:pStyle w:val="Guidance"/>
        <w:spacing w:afterLines="50"/>
        <w:rPr>
          <w:rFonts w:ascii="KaiTi" w:eastAsia="KaiTi"/>
          <w:sz w:val="15"/>
          <w:lang w:eastAsia="zh-CN"/>
        </w:rPr>
      </w:pPr>
      <w:r>
        <w:rPr>
          <w:rFonts w:ascii="KaiTi" w:eastAsia="KaiTi" w:hAnsi="SimSun" w:cs="SimSun" w:hint="eastAsia"/>
          <w:szCs w:val="22"/>
          <w:lang w:eastAsia="zh-CN"/>
        </w:rPr>
        <w:tab/>
      </w:r>
      <w:r w:rsidR="00FB59E1" w:rsidRPr="007B3B65">
        <w:rPr>
          <w:rFonts w:ascii="KaiTi" w:eastAsia="KaiTi" w:hAnsi="SimSun" w:cs="SimSun" w:hint="eastAsia"/>
          <w:szCs w:val="22"/>
          <w:lang w:eastAsia="zh-CN"/>
        </w:rPr>
        <w:t>充分认识遵守质量</w:t>
      </w:r>
      <w:r w:rsidR="00FB59E1" w:rsidRPr="000D7AED">
        <w:rPr>
          <w:rFonts w:ascii="KaiTi" w:eastAsia="KaiTi" w:cs="SimSun" w:hint="eastAsia"/>
          <w:szCs w:val="22"/>
          <w:lang w:eastAsia="zh-CN"/>
        </w:rPr>
        <w:t>准则</w:t>
      </w:r>
      <w:r w:rsidR="00FB59E1" w:rsidRPr="007B3B65">
        <w:rPr>
          <w:rFonts w:ascii="KaiTi" w:eastAsia="KaiTi" w:hAnsi="SimSun" w:cs="SimSun" w:hint="eastAsia"/>
          <w:szCs w:val="22"/>
          <w:lang w:eastAsia="zh-CN"/>
        </w:rPr>
        <w:t>和标准的重要。</w:t>
      </w:r>
    </w:p>
    <w:p w:rsidR="00FB59E1" w:rsidRPr="00033055" w:rsidRDefault="00FB59E1" w:rsidP="00033055">
      <w:pPr>
        <w:pStyle w:val="ONUME"/>
        <w:numPr>
          <w:ilvl w:val="0"/>
          <w:numId w:val="0"/>
        </w:numPr>
        <w:spacing w:afterLines="50" w:after="120" w:line="340" w:lineRule="atLeast"/>
        <w:jc w:val="both"/>
        <w:rPr>
          <w:rFonts w:ascii="SimSun" w:eastAsia="SimSun" w:hAnsi="SimSun" w:cs="SimSun"/>
          <w:sz w:val="21"/>
          <w:szCs w:val="21"/>
        </w:rPr>
      </w:pPr>
      <w:r w:rsidRPr="00033055">
        <w:rPr>
          <w:rFonts w:ascii="SimSun" w:eastAsia="SimSun" w:hAnsi="SimSun" w:cs="SimSun"/>
          <w:sz w:val="21"/>
          <w:szCs w:val="21"/>
        </w:rPr>
        <w:t>TPI</w:t>
      </w:r>
      <w:r w:rsidRPr="00033055">
        <w:rPr>
          <w:rFonts w:ascii="SimSun" w:eastAsia="SimSun" w:hAnsi="SimSun" w:cs="SimSun" w:hint="eastAsia"/>
          <w:sz w:val="21"/>
          <w:szCs w:val="21"/>
        </w:rPr>
        <w:t>提供以下方面的课程：专利法、形式审查、实质审查、新颖性、创造性、工业实用性、单一性、清楚、数据库</w:t>
      </w:r>
      <w:r w:rsidR="00BB3120" w:rsidRPr="00033055">
        <w:rPr>
          <w:rFonts w:ascii="SimSun" w:eastAsia="SimSun" w:hAnsi="SimSun" w:cs="SimSun" w:hint="eastAsia"/>
          <w:sz w:val="21"/>
          <w:szCs w:val="21"/>
        </w:rPr>
        <w:t>(</w:t>
      </w:r>
      <w:r w:rsidRPr="00033055">
        <w:rPr>
          <w:rFonts w:ascii="SimSun" w:eastAsia="SimSun" w:hAnsi="SimSun" w:cs="SimSun"/>
          <w:sz w:val="21"/>
          <w:szCs w:val="21"/>
        </w:rPr>
        <w:t>EPOQUENET</w:t>
      </w:r>
      <w:r w:rsidR="00744F11">
        <w:rPr>
          <w:rFonts w:ascii="SimSun" w:eastAsia="SimSun" w:hAnsi="SimSun" w:cs="SimSun" w:hint="eastAsia"/>
          <w:sz w:val="21"/>
          <w:szCs w:val="21"/>
        </w:rPr>
        <w:t>、</w:t>
      </w:r>
      <w:r w:rsidRPr="00033055">
        <w:rPr>
          <w:rFonts w:ascii="SimSun" w:eastAsia="SimSun" w:hAnsi="SimSun" w:cs="SimSun"/>
          <w:sz w:val="21"/>
          <w:szCs w:val="21"/>
        </w:rPr>
        <w:t>ESPACENET</w:t>
      </w:r>
      <w:r w:rsidRPr="00033055">
        <w:rPr>
          <w:rFonts w:ascii="SimSun" w:eastAsia="SimSun" w:hAnsi="SimSun" w:cs="SimSun" w:hint="eastAsia"/>
          <w:sz w:val="21"/>
          <w:szCs w:val="21"/>
        </w:rPr>
        <w:t>等</w:t>
      </w:r>
      <w:r w:rsidR="00BB3120" w:rsidRPr="00033055">
        <w:rPr>
          <w:rFonts w:ascii="SimSun" w:eastAsia="SimSun" w:hAnsi="SimSun" w:cs="SimSun" w:hint="eastAsia"/>
          <w:sz w:val="21"/>
          <w:szCs w:val="21"/>
        </w:rPr>
        <w:t>)</w:t>
      </w:r>
      <w:r w:rsidRPr="00033055">
        <w:rPr>
          <w:rFonts w:ascii="SimSun" w:eastAsia="SimSun" w:hAnsi="SimSun" w:cs="SimSun" w:hint="eastAsia"/>
          <w:sz w:val="21"/>
          <w:szCs w:val="21"/>
        </w:rPr>
        <w:t>、分类体系</w:t>
      </w:r>
      <w:r w:rsidR="00BB3120" w:rsidRPr="00033055">
        <w:rPr>
          <w:rFonts w:ascii="SimSun" w:eastAsia="SimSun" w:hAnsi="SimSun" w:cs="SimSun" w:hint="eastAsia"/>
          <w:sz w:val="21"/>
          <w:szCs w:val="21"/>
        </w:rPr>
        <w:t>(</w:t>
      </w:r>
      <w:r w:rsidRPr="00033055">
        <w:rPr>
          <w:rFonts w:ascii="SimSun" w:eastAsia="SimSun" w:hAnsi="SimSun" w:cs="SimSun"/>
          <w:sz w:val="21"/>
          <w:szCs w:val="21"/>
        </w:rPr>
        <w:t>IPC</w:t>
      </w:r>
      <w:r w:rsidR="00744F11">
        <w:rPr>
          <w:rFonts w:ascii="SimSun" w:eastAsia="SimSun" w:hAnsi="SimSun" w:cs="SimSun" w:hint="eastAsia"/>
          <w:sz w:val="21"/>
          <w:szCs w:val="21"/>
        </w:rPr>
        <w:t>、</w:t>
      </w:r>
      <w:r w:rsidRPr="00033055">
        <w:rPr>
          <w:rFonts w:ascii="SimSun" w:eastAsia="SimSun" w:hAnsi="SimSun" w:cs="SimSun"/>
          <w:sz w:val="21"/>
          <w:szCs w:val="21"/>
        </w:rPr>
        <w:t>CPC</w:t>
      </w:r>
      <w:r w:rsidR="00BB3120" w:rsidRPr="00033055">
        <w:rPr>
          <w:rFonts w:ascii="SimSun" w:eastAsia="SimSun" w:hAnsi="SimSun" w:cs="SimSun" w:hint="eastAsia"/>
          <w:sz w:val="21"/>
          <w:szCs w:val="21"/>
        </w:rPr>
        <w:t>)</w:t>
      </w:r>
      <w:r w:rsidRPr="00033055">
        <w:rPr>
          <w:rFonts w:ascii="SimSun" w:eastAsia="SimSun" w:hAnsi="SimSun" w:cs="SimSun" w:hint="eastAsia"/>
          <w:sz w:val="21"/>
          <w:szCs w:val="21"/>
        </w:rPr>
        <w:t>和语言课程。审查员也必须接受</w:t>
      </w:r>
      <w:r w:rsidRPr="00033055">
        <w:rPr>
          <w:rFonts w:ascii="SimSun" w:eastAsia="SimSun" w:hAnsi="SimSun" w:cs="SimSun"/>
          <w:sz w:val="21"/>
          <w:szCs w:val="21"/>
        </w:rPr>
        <w:t>WIPO</w:t>
      </w:r>
      <w:r w:rsidRPr="00033055">
        <w:rPr>
          <w:rFonts w:ascii="SimSun" w:eastAsia="SimSun" w:hAnsi="SimSun" w:cs="SimSun" w:hint="eastAsia"/>
          <w:sz w:val="21"/>
          <w:szCs w:val="21"/>
        </w:rPr>
        <w:t>和</w:t>
      </w:r>
      <w:r w:rsidRPr="00033055">
        <w:rPr>
          <w:rFonts w:ascii="SimSun" w:eastAsia="SimSun" w:hAnsi="SimSun" w:cs="SimSun"/>
          <w:sz w:val="21"/>
          <w:szCs w:val="21"/>
        </w:rPr>
        <w:t>EPO</w:t>
      </w:r>
      <w:r w:rsidRPr="00033055">
        <w:rPr>
          <w:rFonts w:ascii="SimSun" w:eastAsia="SimSun" w:hAnsi="SimSun" w:cs="SimSun" w:hint="eastAsia"/>
          <w:sz w:val="21"/>
          <w:szCs w:val="21"/>
        </w:rPr>
        <w:t>的远程培训课程。</w:t>
      </w:r>
    </w:p>
    <w:tbl>
      <w:tblPr>
        <w:tblW w:w="9284" w:type="dxa"/>
        <w:tblInd w:w="70" w:type="dxa"/>
        <w:tblCellMar>
          <w:left w:w="0" w:type="dxa"/>
          <w:right w:w="0" w:type="dxa"/>
        </w:tblCellMar>
        <w:tblLook w:val="00A0" w:firstRow="1" w:lastRow="0" w:firstColumn="1" w:lastColumn="0" w:noHBand="0" w:noVBand="0"/>
      </w:tblPr>
      <w:tblGrid>
        <w:gridCol w:w="2047"/>
        <w:gridCol w:w="1567"/>
        <w:gridCol w:w="4314"/>
        <w:gridCol w:w="1356"/>
      </w:tblGrid>
      <w:tr w:rsidR="00FB59E1" w:rsidRPr="00B66487">
        <w:trPr>
          <w:trHeight w:val="420"/>
        </w:trPr>
        <w:tc>
          <w:tcPr>
            <w:tcW w:w="3614" w:type="dxa"/>
            <w:gridSpan w:val="2"/>
            <w:tcBorders>
              <w:top w:val="single" w:sz="8" w:space="0" w:color="auto"/>
              <w:left w:val="single" w:sz="8" w:space="0" w:color="auto"/>
              <w:bottom w:val="single" w:sz="8" w:space="0" w:color="auto"/>
              <w:right w:val="single" w:sz="8" w:space="0" w:color="auto"/>
            </w:tcBorders>
            <w:noWrap/>
            <w:tcMar>
              <w:top w:w="0" w:type="dxa"/>
              <w:left w:w="70" w:type="dxa"/>
              <w:bottom w:w="0" w:type="dxa"/>
              <w:right w:w="70" w:type="dxa"/>
            </w:tcMar>
            <w:vAlign w:val="bottom"/>
          </w:tcPr>
          <w:p w:rsidR="00FB59E1" w:rsidRPr="00B66487" w:rsidRDefault="00FB59E1" w:rsidP="00FB59E1">
            <w:pPr>
              <w:jc w:val="center"/>
              <w:rPr>
                <w:rFonts w:ascii="SimSun" w:hAnsi="SimSun"/>
                <w:color w:val="222222"/>
                <w:lang w:eastAsia="tr-TR"/>
              </w:rPr>
            </w:pPr>
          </w:p>
        </w:tc>
        <w:tc>
          <w:tcPr>
            <w:tcW w:w="4314"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tcPr>
          <w:p w:rsidR="00FB59E1" w:rsidRPr="00B66487" w:rsidRDefault="00FB59E1" w:rsidP="00FB59E1">
            <w:pPr>
              <w:jc w:val="center"/>
              <w:rPr>
                <w:rFonts w:ascii="SimSun" w:hAnsi="SimSun"/>
                <w:color w:val="222222"/>
                <w:lang w:eastAsia="tr-TR"/>
              </w:rPr>
            </w:pPr>
            <w:r w:rsidRPr="00B66487">
              <w:rPr>
                <w:rFonts w:ascii="SimSun" w:hAnsi="SimSun" w:cs="SimSun" w:hint="eastAsia"/>
                <w:b/>
                <w:bCs/>
                <w:color w:val="000000"/>
              </w:rPr>
              <w:t>主题</w:t>
            </w:r>
          </w:p>
        </w:tc>
        <w:tc>
          <w:tcPr>
            <w:tcW w:w="1356"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tcPr>
          <w:p w:rsidR="00FB59E1" w:rsidRPr="00B66487" w:rsidRDefault="00FB59E1" w:rsidP="00FB59E1">
            <w:pPr>
              <w:jc w:val="center"/>
              <w:rPr>
                <w:rFonts w:ascii="SimSun" w:hAnsi="SimSun"/>
                <w:color w:val="222222"/>
                <w:lang w:eastAsia="tr-TR"/>
              </w:rPr>
            </w:pPr>
            <w:r w:rsidRPr="00B66487">
              <w:rPr>
                <w:rFonts w:ascii="SimSun" w:hAnsi="SimSun" w:cs="SimSun" w:hint="eastAsia"/>
                <w:b/>
                <w:bCs/>
                <w:color w:val="000000"/>
              </w:rPr>
              <w:t>时间</w:t>
            </w:r>
          </w:p>
        </w:tc>
      </w:tr>
      <w:tr w:rsidR="00FB59E1" w:rsidRPr="00C12ADD">
        <w:trPr>
          <w:trHeight w:val="300"/>
        </w:trPr>
        <w:tc>
          <w:tcPr>
            <w:tcW w:w="2047" w:type="dxa"/>
            <w:vMerge w:val="restart"/>
            <w:tcBorders>
              <w:top w:val="nil"/>
              <w:left w:val="single" w:sz="8" w:space="0" w:color="auto"/>
              <w:bottom w:val="single" w:sz="8" w:space="0" w:color="auto"/>
              <w:right w:val="single" w:sz="8" w:space="0" w:color="auto"/>
            </w:tcBorders>
            <w:noWrap/>
            <w:tcMar>
              <w:top w:w="0" w:type="dxa"/>
              <w:left w:w="70" w:type="dxa"/>
              <w:bottom w:w="0" w:type="dxa"/>
              <w:right w:w="70" w:type="dxa"/>
            </w:tcMar>
            <w:vAlign w:val="center"/>
          </w:tcPr>
          <w:p w:rsidR="00FB59E1" w:rsidRPr="00C12ADD" w:rsidRDefault="00FB59E1" w:rsidP="00FB59E1">
            <w:pPr>
              <w:jc w:val="center"/>
              <w:rPr>
                <w:rFonts w:ascii="SimSun" w:hAnsi="SimSun"/>
                <w:color w:val="222222"/>
                <w:lang w:eastAsia="tr-TR"/>
              </w:rPr>
            </w:pPr>
            <w:r w:rsidRPr="00C12ADD">
              <w:rPr>
                <w:rFonts w:ascii="SimSun" w:hAnsi="SimSun" w:cs="SimSun" w:hint="eastAsia"/>
                <w:b/>
                <w:bCs/>
                <w:color w:val="000000"/>
              </w:rPr>
              <w:t>基础培训</w:t>
            </w:r>
          </w:p>
        </w:tc>
        <w:tc>
          <w:tcPr>
            <w:tcW w:w="1567" w:type="dxa"/>
            <w:vMerge w:val="restart"/>
            <w:tcBorders>
              <w:top w:val="nil"/>
              <w:left w:val="nil"/>
              <w:bottom w:val="single" w:sz="8" w:space="0" w:color="auto"/>
              <w:right w:val="single" w:sz="8" w:space="0" w:color="auto"/>
            </w:tcBorders>
            <w:noWrap/>
            <w:tcMar>
              <w:top w:w="0" w:type="dxa"/>
              <w:left w:w="70" w:type="dxa"/>
              <w:bottom w:w="0" w:type="dxa"/>
              <w:right w:w="70" w:type="dxa"/>
            </w:tcMar>
            <w:vAlign w:val="center"/>
          </w:tcPr>
          <w:p w:rsidR="00FB59E1" w:rsidRPr="00C12ADD" w:rsidRDefault="00FB59E1" w:rsidP="00FB59E1">
            <w:pPr>
              <w:jc w:val="center"/>
              <w:rPr>
                <w:rFonts w:ascii="SimSun" w:hAnsi="SimSun"/>
                <w:b/>
                <w:bCs/>
                <w:color w:val="000000"/>
                <w:lang w:eastAsia="tr-TR"/>
              </w:rPr>
            </w:pPr>
            <w:r w:rsidRPr="00C12ADD">
              <w:rPr>
                <w:rFonts w:ascii="SimSun" w:hAnsi="SimSun" w:cs="SimSun" w:hint="eastAsia"/>
                <w:b/>
                <w:bCs/>
                <w:color w:val="000000"/>
              </w:rPr>
              <w:t>一般介绍</w:t>
            </w: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FB59E1" w:rsidRPr="00C12ADD" w:rsidRDefault="00FB59E1" w:rsidP="0088614C">
            <w:pPr>
              <w:pStyle w:val="10"/>
              <w:numPr>
                <w:ilvl w:val="0"/>
                <w:numId w:val="3"/>
              </w:numPr>
              <w:rPr>
                <w:rFonts w:ascii="SimSun" w:hAnsi="SimSun"/>
                <w:b/>
                <w:bCs/>
                <w:color w:val="000000"/>
                <w:sz w:val="21"/>
                <w:lang w:eastAsia="tr-TR"/>
              </w:rPr>
            </w:pPr>
            <w:r w:rsidRPr="00C12ADD">
              <w:rPr>
                <w:rFonts w:ascii="SimSun" w:hAnsi="SimSun" w:cs="SimSun" w:hint="eastAsia"/>
                <w:b/>
                <w:bCs/>
                <w:color w:val="000000"/>
                <w:sz w:val="21"/>
                <w:lang w:eastAsia="zh-CN"/>
              </w:rPr>
              <w:t>介绍</w:t>
            </w:r>
          </w:p>
        </w:tc>
        <w:tc>
          <w:tcPr>
            <w:tcW w:w="1356" w:type="dxa"/>
            <w:vMerge w:val="restart"/>
            <w:tcBorders>
              <w:top w:val="nil"/>
              <w:left w:val="nil"/>
              <w:bottom w:val="single" w:sz="8" w:space="0" w:color="000000"/>
              <w:right w:val="single" w:sz="8" w:space="0" w:color="auto"/>
            </w:tcBorders>
            <w:noWrap/>
            <w:tcMar>
              <w:top w:w="0" w:type="dxa"/>
              <w:left w:w="70" w:type="dxa"/>
              <w:bottom w:w="0" w:type="dxa"/>
              <w:right w:w="70" w:type="dxa"/>
            </w:tcMar>
            <w:vAlign w:val="center"/>
          </w:tcPr>
          <w:p w:rsidR="00FB59E1" w:rsidRPr="00C12ADD" w:rsidRDefault="00FB59E1" w:rsidP="00FB59E1">
            <w:pPr>
              <w:jc w:val="center"/>
              <w:rPr>
                <w:rFonts w:ascii="SimSun" w:hAnsi="SimSun"/>
                <w:color w:val="222222"/>
                <w:lang w:eastAsia="tr-TR"/>
              </w:rPr>
            </w:pPr>
            <w:r w:rsidRPr="00C12ADD">
              <w:rPr>
                <w:rFonts w:ascii="SimSun" w:hAnsi="SimSun"/>
                <w:b/>
                <w:bCs/>
                <w:color w:val="000000"/>
                <w:lang w:eastAsia="tr-TR"/>
              </w:rPr>
              <w:t>2</w:t>
            </w:r>
            <w:r w:rsidRPr="00C12ADD">
              <w:rPr>
                <w:rFonts w:ascii="SimSun" w:hAnsi="SimSun" w:cs="SimSun" w:hint="eastAsia"/>
                <w:b/>
                <w:bCs/>
                <w:color w:val="000000"/>
              </w:rPr>
              <w:t>周</w:t>
            </w:r>
          </w:p>
        </w:tc>
      </w:tr>
      <w:tr w:rsidR="00FB59E1" w:rsidRPr="00C12ADD">
        <w:trPr>
          <w:trHeight w:val="300"/>
        </w:trPr>
        <w:tc>
          <w:tcPr>
            <w:tcW w:w="2047" w:type="dxa"/>
            <w:vMerge/>
            <w:tcBorders>
              <w:top w:val="nil"/>
              <w:left w:val="single" w:sz="8" w:space="0" w:color="auto"/>
              <w:bottom w:val="single" w:sz="8" w:space="0" w:color="auto"/>
              <w:right w:val="single" w:sz="8" w:space="0" w:color="auto"/>
            </w:tcBorders>
            <w:vAlign w:val="center"/>
          </w:tcPr>
          <w:p w:rsidR="00FB59E1" w:rsidRPr="00C12ADD" w:rsidRDefault="00FB59E1" w:rsidP="00FB59E1">
            <w:pPr>
              <w:rPr>
                <w:rFonts w:ascii="SimSun" w:hAnsi="SimSun"/>
                <w:color w:val="222222"/>
                <w:lang w:eastAsia="tr-TR"/>
              </w:rPr>
            </w:pPr>
          </w:p>
        </w:tc>
        <w:tc>
          <w:tcPr>
            <w:tcW w:w="1567" w:type="dxa"/>
            <w:vMerge/>
            <w:tcBorders>
              <w:top w:val="nil"/>
              <w:left w:val="nil"/>
              <w:bottom w:val="single" w:sz="8" w:space="0" w:color="auto"/>
              <w:right w:val="single" w:sz="8" w:space="0" w:color="auto"/>
            </w:tcBorders>
            <w:vAlign w:val="center"/>
          </w:tcPr>
          <w:p w:rsidR="00FB59E1" w:rsidRPr="00C12ADD" w:rsidRDefault="00FB59E1" w:rsidP="00FB59E1">
            <w:pPr>
              <w:rPr>
                <w:rFonts w:ascii="SimSun" w:hAnsi="SimSun"/>
                <w:b/>
                <w:bCs/>
                <w:color w:val="000000"/>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FB59E1" w:rsidRPr="00C12ADD" w:rsidRDefault="00FB59E1" w:rsidP="0088614C">
            <w:pPr>
              <w:pStyle w:val="10"/>
              <w:numPr>
                <w:ilvl w:val="0"/>
                <w:numId w:val="3"/>
              </w:numPr>
              <w:rPr>
                <w:rFonts w:ascii="SimSun" w:hAnsi="SimSun"/>
                <w:b/>
                <w:bCs/>
                <w:color w:val="000000"/>
                <w:sz w:val="21"/>
                <w:lang w:eastAsia="tr-TR"/>
              </w:rPr>
            </w:pPr>
            <w:r w:rsidRPr="00C12ADD">
              <w:rPr>
                <w:rFonts w:ascii="SimSun" w:hAnsi="SimSun" w:cs="SimSun" w:hint="eastAsia"/>
                <w:b/>
                <w:bCs/>
                <w:color w:val="000000"/>
                <w:sz w:val="21"/>
                <w:lang w:eastAsia="zh-CN"/>
              </w:rPr>
              <w:t>专利法</w:t>
            </w:r>
          </w:p>
        </w:tc>
        <w:tc>
          <w:tcPr>
            <w:tcW w:w="1356" w:type="dxa"/>
            <w:vMerge/>
            <w:tcBorders>
              <w:top w:val="nil"/>
              <w:left w:val="nil"/>
              <w:bottom w:val="single" w:sz="8" w:space="0" w:color="000000"/>
              <w:right w:val="single" w:sz="8" w:space="0" w:color="auto"/>
            </w:tcBorders>
            <w:vAlign w:val="center"/>
          </w:tcPr>
          <w:p w:rsidR="00FB59E1" w:rsidRPr="00C12ADD" w:rsidRDefault="00FB59E1" w:rsidP="00FB59E1">
            <w:pPr>
              <w:jc w:val="center"/>
              <w:rPr>
                <w:rFonts w:ascii="SimSun" w:hAnsi="SimSun"/>
                <w:color w:val="222222"/>
                <w:lang w:eastAsia="tr-TR"/>
              </w:rPr>
            </w:pPr>
          </w:p>
        </w:tc>
      </w:tr>
      <w:tr w:rsidR="00FB59E1" w:rsidRPr="00C12ADD">
        <w:trPr>
          <w:trHeight w:val="300"/>
        </w:trPr>
        <w:tc>
          <w:tcPr>
            <w:tcW w:w="2047" w:type="dxa"/>
            <w:vMerge/>
            <w:tcBorders>
              <w:top w:val="nil"/>
              <w:left w:val="single" w:sz="8" w:space="0" w:color="auto"/>
              <w:bottom w:val="single" w:sz="8" w:space="0" w:color="auto"/>
              <w:right w:val="single" w:sz="8" w:space="0" w:color="auto"/>
            </w:tcBorders>
            <w:vAlign w:val="center"/>
          </w:tcPr>
          <w:p w:rsidR="00FB59E1" w:rsidRPr="00C12ADD" w:rsidRDefault="00FB59E1" w:rsidP="00FB59E1">
            <w:pPr>
              <w:rPr>
                <w:rFonts w:ascii="SimSun" w:hAnsi="SimSun"/>
                <w:color w:val="222222"/>
                <w:lang w:eastAsia="tr-TR"/>
              </w:rPr>
            </w:pPr>
          </w:p>
        </w:tc>
        <w:tc>
          <w:tcPr>
            <w:tcW w:w="1567" w:type="dxa"/>
            <w:vMerge/>
            <w:tcBorders>
              <w:top w:val="nil"/>
              <w:left w:val="nil"/>
              <w:bottom w:val="single" w:sz="8" w:space="0" w:color="auto"/>
              <w:right w:val="single" w:sz="8" w:space="0" w:color="auto"/>
            </w:tcBorders>
            <w:vAlign w:val="center"/>
          </w:tcPr>
          <w:p w:rsidR="00FB59E1" w:rsidRPr="00C12ADD" w:rsidRDefault="00FB59E1" w:rsidP="00FB59E1">
            <w:pPr>
              <w:rPr>
                <w:rFonts w:ascii="SimSun" w:hAnsi="SimSun"/>
                <w:color w:val="2222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FB59E1" w:rsidRPr="00C12ADD" w:rsidRDefault="00FB59E1" w:rsidP="0088614C">
            <w:pPr>
              <w:pStyle w:val="10"/>
              <w:numPr>
                <w:ilvl w:val="0"/>
                <w:numId w:val="3"/>
              </w:numPr>
              <w:rPr>
                <w:rFonts w:ascii="SimSun" w:hAnsi="SimSun" w:cs="Times New Roman"/>
                <w:color w:val="222222"/>
                <w:sz w:val="21"/>
                <w:lang w:eastAsia="tr-TR"/>
              </w:rPr>
            </w:pPr>
            <w:r w:rsidRPr="00C12ADD">
              <w:rPr>
                <w:rFonts w:ascii="SimSun" w:hAnsi="SimSun" w:cs="SimSun" w:hint="eastAsia"/>
                <w:b/>
                <w:bCs/>
                <w:color w:val="000000"/>
                <w:sz w:val="21"/>
                <w:lang w:eastAsia="zh-CN"/>
              </w:rPr>
              <w:t>授权程序</w:t>
            </w:r>
          </w:p>
        </w:tc>
        <w:tc>
          <w:tcPr>
            <w:tcW w:w="1356" w:type="dxa"/>
            <w:vMerge/>
            <w:tcBorders>
              <w:top w:val="nil"/>
              <w:left w:val="nil"/>
              <w:bottom w:val="single" w:sz="8" w:space="0" w:color="000000"/>
              <w:right w:val="single" w:sz="8" w:space="0" w:color="auto"/>
            </w:tcBorders>
            <w:vAlign w:val="center"/>
          </w:tcPr>
          <w:p w:rsidR="00FB59E1" w:rsidRPr="00C12ADD" w:rsidRDefault="00FB59E1" w:rsidP="00FB59E1">
            <w:pPr>
              <w:jc w:val="center"/>
              <w:rPr>
                <w:rFonts w:ascii="SimSun" w:hAnsi="SimSun"/>
                <w:color w:val="222222"/>
                <w:lang w:eastAsia="tr-TR"/>
              </w:rPr>
            </w:pPr>
          </w:p>
        </w:tc>
      </w:tr>
      <w:tr w:rsidR="00FB59E1" w:rsidRPr="00C12ADD">
        <w:trPr>
          <w:trHeight w:val="300"/>
        </w:trPr>
        <w:tc>
          <w:tcPr>
            <w:tcW w:w="2047" w:type="dxa"/>
            <w:vMerge/>
            <w:tcBorders>
              <w:top w:val="nil"/>
              <w:left w:val="single" w:sz="8" w:space="0" w:color="auto"/>
              <w:bottom w:val="single" w:sz="8" w:space="0" w:color="auto"/>
              <w:right w:val="single" w:sz="8" w:space="0" w:color="auto"/>
            </w:tcBorders>
            <w:vAlign w:val="center"/>
          </w:tcPr>
          <w:p w:rsidR="00FB59E1" w:rsidRPr="00C12ADD" w:rsidRDefault="00FB59E1" w:rsidP="00FB59E1">
            <w:pPr>
              <w:rPr>
                <w:rFonts w:ascii="SimSun" w:hAnsi="SimSun"/>
                <w:color w:val="222222"/>
                <w:lang w:eastAsia="tr-TR"/>
              </w:rPr>
            </w:pPr>
          </w:p>
        </w:tc>
        <w:tc>
          <w:tcPr>
            <w:tcW w:w="1567" w:type="dxa"/>
            <w:vMerge/>
            <w:tcBorders>
              <w:top w:val="nil"/>
              <w:left w:val="nil"/>
              <w:bottom w:val="single" w:sz="8" w:space="0" w:color="auto"/>
              <w:right w:val="single" w:sz="8" w:space="0" w:color="auto"/>
            </w:tcBorders>
            <w:vAlign w:val="center"/>
          </w:tcPr>
          <w:p w:rsidR="00FB59E1" w:rsidRPr="00C12ADD" w:rsidRDefault="00FB59E1" w:rsidP="00FB59E1">
            <w:pPr>
              <w:rPr>
                <w:rFonts w:ascii="SimSun" w:hAnsi="SimSun"/>
                <w:color w:val="2222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FB59E1" w:rsidRPr="00C12ADD" w:rsidRDefault="00FB59E1" w:rsidP="0088614C">
            <w:pPr>
              <w:pStyle w:val="10"/>
              <w:numPr>
                <w:ilvl w:val="0"/>
                <w:numId w:val="3"/>
              </w:numPr>
              <w:rPr>
                <w:rFonts w:ascii="SimSun" w:hAnsi="SimSun" w:cs="Times New Roman"/>
                <w:color w:val="222222"/>
                <w:sz w:val="21"/>
                <w:lang w:eastAsia="tr-TR"/>
              </w:rPr>
            </w:pPr>
            <w:r w:rsidRPr="00C12ADD">
              <w:rPr>
                <w:rFonts w:ascii="SimSun" w:hAnsi="SimSun"/>
                <w:b/>
                <w:bCs/>
                <w:color w:val="000000"/>
                <w:sz w:val="21"/>
                <w:lang w:eastAsia="tr-TR"/>
              </w:rPr>
              <w:t>TPI</w:t>
            </w:r>
            <w:r w:rsidRPr="00C12ADD">
              <w:rPr>
                <w:rFonts w:ascii="SimSun" w:hAnsi="SimSun" w:cs="SimSun" w:hint="eastAsia"/>
                <w:b/>
                <w:bCs/>
                <w:color w:val="000000"/>
                <w:sz w:val="21"/>
                <w:lang w:eastAsia="zh-CN"/>
              </w:rPr>
              <w:t>专利软件</w:t>
            </w:r>
          </w:p>
        </w:tc>
        <w:tc>
          <w:tcPr>
            <w:tcW w:w="1356" w:type="dxa"/>
            <w:vMerge/>
            <w:tcBorders>
              <w:top w:val="nil"/>
              <w:left w:val="nil"/>
              <w:bottom w:val="single" w:sz="8" w:space="0" w:color="000000"/>
              <w:right w:val="single" w:sz="8" w:space="0" w:color="auto"/>
            </w:tcBorders>
            <w:vAlign w:val="center"/>
          </w:tcPr>
          <w:p w:rsidR="00FB59E1" w:rsidRPr="00C12ADD" w:rsidRDefault="00FB59E1" w:rsidP="00FB59E1">
            <w:pPr>
              <w:jc w:val="center"/>
              <w:rPr>
                <w:rFonts w:ascii="SimSun" w:hAnsi="SimSun"/>
                <w:color w:val="222222"/>
                <w:lang w:eastAsia="tr-TR"/>
              </w:rPr>
            </w:pPr>
          </w:p>
        </w:tc>
      </w:tr>
      <w:tr w:rsidR="00FB59E1" w:rsidRPr="00C12ADD">
        <w:trPr>
          <w:trHeight w:val="300"/>
        </w:trPr>
        <w:tc>
          <w:tcPr>
            <w:tcW w:w="2047" w:type="dxa"/>
            <w:vMerge/>
            <w:tcBorders>
              <w:top w:val="nil"/>
              <w:left w:val="single" w:sz="8" w:space="0" w:color="auto"/>
              <w:bottom w:val="single" w:sz="8" w:space="0" w:color="auto"/>
              <w:right w:val="single" w:sz="8" w:space="0" w:color="auto"/>
            </w:tcBorders>
            <w:vAlign w:val="center"/>
          </w:tcPr>
          <w:p w:rsidR="00FB59E1" w:rsidRPr="00C12ADD" w:rsidRDefault="00FB59E1" w:rsidP="00FB59E1">
            <w:pPr>
              <w:rPr>
                <w:rFonts w:ascii="SimSun" w:hAnsi="SimSun"/>
                <w:color w:val="222222"/>
                <w:lang w:eastAsia="tr-TR"/>
              </w:rPr>
            </w:pPr>
          </w:p>
        </w:tc>
        <w:tc>
          <w:tcPr>
            <w:tcW w:w="1567" w:type="dxa"/>
            <w:vMerge/>
            <w:tcBorders>
              <w:top w:val="nil"/>
              <w:left w:val="nil"/>
              <w:bottom w:val="single" w:sz="8" w:space="0" w:color="auto"/>
              <w:right w:val="single" w:sz="8" w:space="0" w:color="auto"/>
            </w:tcBorders>
            <w:vAlign w:val="center"/>
          </w:tcPr>
          <w:p w:rsidR="00FB59E1" w:rsidRPr="00C12ADD" w:rsidRDefault="00FB59E1" w:rsidP="00FB59E1">
            <w:pPr>
              <w:rPr>
                <w:rFonts w:ascii="SimSun" w:hAnsi="SimSun"/>
                <w:color w:val="2222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FB59E1" w:rsidRPr="00C12ADD" w:rsidRDefault="00FB59E1" w:rsidP="0088614C">
            <w:pPr>
              <w:pStyle w:val="10"/>
              <w:numPr>
                <w:ilvl w:val="0"/>
                <w:numId w:val="3"/>
              </w:numPr>
              <w:rPr>
                <w:rFonts w:ascii="SimSun" w:hAnsi="SimSun" w:cs="Times New Roman"/>
                <w:color w:val="222222"/>
                <w:sz w:val="21"/>
                <w:lang w:eastAsia="tr-TR"/>
              </w:rPr>
            </w:pPr>
            <w:r w:rsidRPr="00C12ADD">
              <w:rPr>
                <w:rFonts w:ascii="SimSun" w:hAnsi="SimSun" w:cs="SimSun" w:hint="eastAsia"/>
                <w:b/>
                <w:bCs/>
                <w:color w:val="000000"/>
                <w:sz w:val="21"/>
                <w:lang w:eastAsia="zh-CN"/>
              </w:rPr>
              <w:t>数据库</w:t>
            </w:r>
          </w:p>
        </w:tc>
        <w:tc>
          <w:tcPr>
            <w:tcW w:w="1356" w:type="dxa"/>
            <w:vMerge/>
            <w:tcBorders>
              <w:top w:val="nil"/>
              <w:left w:val="nil"/>
              <w:bottom w:val="single" w:sz="8" w:space="0" w:color="000000"/>
              <w:right w:val="single" w:sz="8" w:space="0" w:color="auto"/>
            </w:tcBorders>
            <w:vAlign w:val="center"/>
          </w:tcPr>
          <w:p w:rsidR="00FB59E1" w:rsidRPr="00C12ADD" w:rsidRDefault="00FB59E1" w:rsidP="00FB59E1">
            <w:pPr>
              <w:jc w:val="center"/>
              <w:rPr>
                <w:rFonts w:ascii="SimSun" w:hAnsi="SimSun"/>
                <w:color w:val="222222"/>
                <w:lang w:eastAsia="tr-TR"/>
              </w:rPr>
            </w:pPr>
          </w:p>
        </w:tc>
      </w:tr>
      <w:tr w:rsidR="00FB59E1" w:rsidRPr="00C12ADD">
        <w:trPr>
          <w:trHeight w:val="300"/>
        </w:trPr>
        <w:tc>
          <w:tcPr>
            <w:tcW w:w="2047" w:type="dxa"/>
            <w:vMerge/>
            <w:tcBorders>
              <w:top w:val="nil"/>
              <w:left w:val="single" w:sz="8" w:space="0" w:color="auto"/>
              <w:bottom w:val="single" w:sz="8" w:space="0" w:color="auto"/>
              <w:right w:val="single" w:sz="8" w:space="0" w:color="auto"/>
            </w:tcBorders>
            <w:vAlign w:val="center"/>
          </w:tcPr>
          <w:p w:rsidR="00FB59E1" w:rsidRPr="00C12ADD" w:rsidRDefault="00FB59E1" w:rsidP="00FB59E1">
            <w:pPr>
              <w:rPr>
                <w:rFonts w:ascii="SimSun" w:hAnsi="SimSun"/>
                <w:color w:val="222222"/>
                <w:lang w:eastAsia="tr-TR"/>
              </w:rPr>
            </w:pPr>
          </w:p>
        </w:tc>
        <w:tc>
          <w:tcPr>
            <w:tcW w:w="1567" w:type="dxa"/>
            <w:vMerge/>
            <w:tcBorders>
              <w:top w:val="nil"/>
              <w:left w:val="nil"/>
              <w:bottom w:val="single" w:sz="8" w:space="0" w:color="auto"/>
              <w:right w:val="single" w:sz="8" w:space="0" w:color="auto"/>
            </w:tcBorders>
            <w:vAlign w:val="center"/>
          </w:tcPr>
          <w:p w:rsidR="00FB59E1" w:rsidRPr="00C12ADD" w:rsidRDefault="00FB59E1" w:rsidP="00FB59E1">
            <w:pPr>
              <w:rPr>
                <w:rFonts w:ascii="SimSun" w:hAnsi="SimSun"/>
                <w:color w:val="2222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FB59E1" w:rsidRPr="00C12ADD" w:rsidRDefault="00FB59E1" w:rsidP="0088614C">
            <w:pPr>
              <w:pStyle w:val="10"/>
              <w:numPr>
                <w:ilvl w:val="0"/>
                <w:numId w:val="3"/>
              </w:numPr>
              <w:rPr>
                <w:rFonts w:ascii="SimSun" w:hAnsi="SimSun" w:cs="Times New Roman"/>
                <w:color w:val="222222"/>
                <w:sz w:val="21"/>
                <w:lang w:eastAsia="tr-TR"/>
              </w:rPr>
            </w:pPr>
            <w:r w:rsidRPr="00C12ADD">
              <w:rPr>
                <w:rFonts w:ascii="SimSun" w:hAnsi="SimSun" w:cs="SimSun" w:hint="eastAsia"/>
                <w:b/>
                <w:bCs/>
                <w:color w:val="000000"/>
                <w:sz w:val="21"/>
                <w:lang w:eastAsia="zh-CN"/>
              </w:rPr>
              <w:t>国际条约</w:t>
            </w:r>
          </w:p>
        </w:tc>
        <w:tc>
          <w:tcPr>
            <w:tcW w:w="1356" w:type="dxa"/>
            <w:vMerge/>
            <w:tcBorders>
              <w:top w:val="nil"/>
              <w:left w:val="nil"/>
              <w:bottom w:val="single" w:sz="8" w:space="0" w:color="000000"/>
              <w:right w:val="single" w:sz="8" w:space="0" w:color="auto"/>
            </w:tcBorders>
            <w:vAlign w:val="center"/>
          </w:tcPr>
          <w:p w:rsidR="00FB59E1" w:rsidRPr="00C12ADD" w:rsidRDefault="00FB59E1" w:rsidP="00FB59E1">
            <w:pPr>
              <w:jc w:val="center"/>
              <w:rPr>
                <w:rFonts w:ascii="SimSun" w:hAnsi="SimSun"/>
                <w:color w:val="222222"/>
                <w:lang w:eastAsia="tr-TR"/>
              </w:rPr>
            </w:pPr>
          </w:p>
        </w:tc>
      </w:tr>
      <w:tr w:rsidR="00FB59E1" w:rsidRPr="00C12ADD">
        <w:trPr>
          <w:trHeight w:val="300"/>
        </w:trPr>
        <w:tc>
          <w:tcPr>
            <w:tcW w:w="2047" w:type="dxa"/>
            <w:vMerge/>
            <w:tcBorders>
              <w:top w:val="nil"/>
              <w:left w:val="single" w:sz="8" w:space="0" w:color="auto"/>
              <w:bottom w:val="single" w:sz="8" w:space="0" w:color="auto"/>
              <w:right w:val="single" w:sz="8" w:space="0" w:color="auto"/>
            </w:tcBorders>
            <w:vAlign w:val="center"/>
          </w:tcPr>
          <w:p w:rsidR="00FB59E1" w:rsidRPr="00C12ADD" w:rsidRDefault="00FB59E1" w:rsidP="00FB59E1">
            <w:pPr>
              <w:rPr>
                <w:rFonts w:ascii="SimSun" w:hAnsi="SimSun"/>
                <w:color w:val="222222"/>
                <w:lang w:eastAsia="tr-TR"/>
              </w:rPr>
            </w:pPr>
          </w:p>
        </w:tc>
        <w:tc>
          <w:tcPr>
            <w:tcW w:w="1567" w:type="dxa"/>
            <w:vMerge w:val="restart"/>
            <w:tcBorders>
              <w:top w:val="nil"/>
              <w:left w:val="nil"/>
              <w:bottom w:val="single" w:sz="8" w:space="0" w:color="auto"/>
              <w:right w:val="single" w:sz="8" w:space="0" w:color="auto"/>
            </w:tcBorders>
            <w:noWrap/>
            <w:tcMar>
              <w:top w:w="0" w:type="dxa"/>
              <w:left w:w="70" w:type="dxa"/>
              <w:bottom w:w="0" w:type="dxa"/>
              <w:right w:w="70" w:type="dxa"/>
            </w:tcMar>
            <w:vAlign w:val="center"/>
          </w:tcPr>
          <w:p w:rsidR="00FB59E1" w:rsidRPr="00C12ADD" w:rsidRDefault="00FB59E1" w:rsidP="00FB59E1">
            <w:pPr>
              <w:jc w:val="center"/>
              <w:rPr>
                <w:rFonts w:ascii="SimSun" w:hAnsi="SimSun"/>
                <w:b/>
                <w:bCs/>
                <w:color w:val="000000"/>
                <w:lang w:eastAsia="tr-TR"/>
              </w:rPr>
            </w:pPr>
            <w:r w:rsidRPr="00C12ADD">
              <w:rPr>
                <w:rFonts w:ascii="SimSun" w:hAnsi="SimSun" w:cs="SimSun" w:hint="eastAsia"/>
                <w:b/>
                <w:bCs/>
                <w:color w:val="000000"/>
              </w:rPr>
              <w:t>外部资源</w:t>
            </w:r>
          </w:p>
          <w:p w:rsidR="00FB59E1" w:rsidRPr="00C12ADD" w:rsidRDefault="00FB59E1" w:rsidP="00FB59E1">
            <w:pPr>
              <w:rPr>
                <w:rFonts w:ascii="SimSun" w:hAnsi="SimSun"/>
                <w:color w:val="2222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FB59E1" w:rsidRPr="00C12ADD" w:rsidRDefault="00FB59E1" w:rsidP="0088614C">
            <w:pPr>
              <w:pStyle w:val="10"/>
              <w:numPr>
                <w:ilvl w:val="0"/>
                <w:numId w:val="4"/>
              </w:numPr>
              <w:rPr>
                <w:rFonts w:ascii="SimSun" w:hAnsi="SimSun" w:cs="Times New Roman"/>
                <w:color w:val="222222"/>
                <w:sz w:val="21"/>
                <w:lang w:eastAsia="tr-TR"/>
              </w:rPr>
            </w:pPr>
            <w:r w:rsidRPr="00C12ADD">
              <w:rPr>
                <w:rFonts w:ascii="SimSun" w:hAnsi="SimSun" w:cs="SimSun" w:hint="eastAsia"/>
                <w:b/>
                <w:bCs/>
                <w:color w:val="000000"/>
                <w:sz w:val="21"/>
                <w:lang w:eastAsia="zh-CN"/>
              </w:rPr>
              <w:t>远程学习课程</w:t>
            </w:r>
          </w:p>
        </w:tc>
        <w:tc>
          <w:tcPr>
            <w:tcW w:w="1356" w:type="dxa"/>
            <w:vMerge w:val="restart"/>
            <w:tcBorders>
              <w:top w:val="nil"/>
              <w:left w:val="nil"/>
              <w:bottom w:val="single" w:sz="8" w:space="0" w:color="auto"/>
              <w:right w:val="single" w:sz="8" w:space="0" w:color="auto"/>
            </w:tcBorders>
            <w:noWrap/>
            <w:tcMar>
              <w:top w:w="0" w:type="dxa"/>
              <w:left w:w="70" w:type="dxa"/>
              <w:bottom w:w="0" w:type="dxa"/>
              <w:right w:w="70" w:type="dxa"/>
            </w:tcMar>
            <w:vAlign w:val="bottom"/>
          </w:tcPr>
          <w:p w:rsidR="00FB59E1" w:rsidRPr="00C12ADD" w:rsidRDefault="00FB59E1" w:rsidP="00FB59E1">
            <w:pPr>
              <w:jc w:val="center"/>
              <w:rPr>
                <w:rFonts w:ascii="SimSun" w:hAnsi="SimSun"/>
                <w:color w:val="222222"/>
                <w:lang w:eastAsia="tr-TR"/>
              </w:rPr>
            </w:pPr>
          </w:p>
        </w:tc>
      </w:tr>
      <w:tr w:rsidR="00FB59E1" w:rsidRPr="00C12ADD">
        <w:trPr>
          <w:trHeight w:val="300"/>
        </w:trPr>
        <w:tc>
          <w:tcPr>
            <w:tcW w:w="2047" w:type="dxa"/>
            <w:vMerge/>
            <w:tcBorders>
              <w:top w:val="nil"/>
              <w:left w:val="single" w:sz="8" w:space="0" w:color="auto"/>
              <w:bottom w:val="single" w:sz="8" w:space="0" w:color="auto"/>
              <w:right w:val="single" w:sz="8" w:space="0" w:color="auto"/>
            </w:tcBorders>
            <w:vAlign w:val="center"/>
          </w:tcPr>
          <w:p w:rsidR="00FB59E1" w:rsidRPr="00C12ADD" w:rsidRDefault="00FB59E1" w:rsidP="00FB59E1">
            <w:pPr>
              <w:rPr>
                <w:rFonts w:ascii="SimSun" w:hAnsi="SimSun"/>
                <w:color w:val="222222"/>
                <w:lang w:eastAsia="tr-TR"/>
              </w:rPr>
            </w:pPr>
          </w:p>
        </w:tc>
        <w:tc>
          <w:tcPr>
            <w:tcW w:w="1567" w:type="dxa"/>
            <w:vMerge/>
            <w:tcBorders>
              <w:top w:val="nil"/>
              <w:left w:val="nil"/>
              <w:bottom w:val="single" w:sz="8" w:space="0" w:color="auto"/>
              <w:right w:val="single" w:sz="8" w:space="0" w:color="auto"/>
            </w:tcBorders>
            <w:vAlign w:val="center"/>
          </w:tcPr>
          <w:p w:rsidR="00FB59E1" w:rsidRPr="00C12ADD" w:rsidRDefault="00FB59E1" w:rsidP="00FB59E1">
            <w:pPr>
              <w:rPr>
                <w:rFonts w:ascii="SimSun" w:hAnsi="SimSun"/>
                <w:color w:val="2222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FB59E1" w:rsidRPr="00C12ADD" w:rsidRDefault="00FB59E1" w:rsidP="0088614C">
            <w:pPr>
              <w:pStyle w:val="10"/>
              <w:numPr>
                <w:ilvl w:val="0"/>
                <w:numId w:val="4"/>
              </w:numPr>
              <w:rPr>
                <w:rFonts w:ascii="SimSun" w:hAnsi="SimSun" w:cs="Times New Roman"/>
                <w:color w:val="222222"/>
                <w:sz w:val="21"/>
                <w:lang w:eastAsia="tr-TR"/>
              </w:rPr>
            </w:pPr>
            <w:r w:rsidRPr="00C12ADD">
              <w:rPr>
                <w:rFonts w:ascii="SimSun" w:hAnsi="SimSun"/>
                <w:b/>
                <w:bCs/>
                <w:color w:val="000000"/>
                <w:sz w:val="21"/>
                <w:lang w:eastAsia="tr-TR"/>
              </w:rPr>
              <w:t>EPO</w:t>
            </w:r>
            <w:r w:rsidRPr="00C12ADD">
              <w:rPr>
                <w:rFonts w:ascii="SimSun" w:hAnsi="SimSun" w:cs="SimSun" w:hint="eastAsia"/>
                <w:b/>
                <w:bCs/>
                <w:color w:val="000000"/>
                <w:sz w:val="21"/>
                <w:lang w:eastAsia="zh-CN"/>
              </w:rPr>
              <w:t>组织的研讨会</w:t>
            </w:r>
          </w:p>
        </w:tc>
        <w:tc>
          <w:tcPr>
            <w:tcW w:w="1356" w:type="dxa"/>
            <w:vMerge/>
            <w:tcBorders>
              <w:top w:val="nil"/>
              <w:left w:val="nil"/>
              <w:bottom w:val="single" w:sz="8" w:space="0" w:color="auto"/>
              <w:right w:val="single" w:sz="8" w:space="0" w:color="auto"/>
            </w:tcBorders>
            <w:vAlign w:val="center"/>
          </w:tcPr>
          <w:p w:rsidR="00FB59E1" w:rsidRPr="00C12ADD" w:rsidRDefault="00FB59E1" w:rsidP="00FB59E1">
            <w:pPr>
              <w:jc w:val="center"/>
              <w:rPr>
                <w:rFonts w:ascii="SimSun" w:hAnsi="SimSun"/>
                <w:color w:val="222222"/>
                <w:lang w:eastAsia="tr-TR"/>
              </w:rPr>
            </w:pPr>
          </w:p>
        </w:tc>
      </w:tr>
      <w:tr w:rsidR="00FB59E1" w:rsidRPr="00B66487">
        <w:trPr>
          <w:trHeight w:val="300"/>
        </w:trPr>
        <w:tc>
          <w:tcPr>
            <w:tcW w:w="2047" w:type="dxa"/>
            <w:tcBorders>
              <w:bottom w:val="single" w:sz="4" w:space="0" w:color="auto"/>
            </w:tcBorders>
            <w:noWrap/>
            <w:tcMar>
              <w:top w:w="0" w:type="dxa"/>
              <w:left w:w="70" w:type="dxa"/>
              <w:bottom w:w="0" w:type="dxa"/>
              <w:right w:w="70" w:type="dxa"/>
            </w:tcMar>
            <w:vAlign w:val="bottom"/>
          </w:tcPr>
          <w:p w:rsidR="00FB59E1" w:rsidRPr="00B66487" w:rsidRDefault="00FB59E1" w:rsidP="00FB59E1">
            <w:pPr>
              <w:rPr>
                <w:rFonts w:ascii="SimSun" w:hAnsi="SimSun"/>
                <w:color w:val="222222"/>
                <w:lang w:eastAsia="tr-TR"/>
              </w:rPr>
            </w:pPr>
          </w:p>
        </w:tc>
        <w:tc>
          <w:tcPr>
            <w:tcW w:w="1567" w:type="dxa"/>
            <w:noWrap/>
            <w:tcMar>
              <w:top w:w="0" w:type="dxa"/>
              <w:left w:w="70" w:type="dxa"/>
              <w:bottom w:w="0" w:type="dxa"/>
              <w:right w:w="70" w:type="dxa"/>
            </w:tcMar>
            <w:vAlign w:val="bottom"/>
          </w:tcPr>
          <w:p w:rsidR="00FB59E1" w:rsidRPr="00B66487" w:rsidRDefault="00FB59E1" w:rsidP="00FB59E1">
            <w:pPr>
              <w:rPr>
                <w:rFonts w:ascii="SimSun" w:hAnsi="SimSun"/>
                <w:lang w:eastAsia="tr-TR"/>
              </w:rPr>
            </w:pPr>
          </w:p>
        </w:tc>
        <w:tc>
          <w:tcPr>
            <w:tcW w:w="4314" w:type="dxa"/>
            <w:noWrap/>
            <w:tcMar>
              <w:top w:w="0" w:type="dxa"/>
              <w:left w:w="70" w:type="dxa"/>
              <w:bottom w:w="0" w:type="dxa"/>
              <w:right w:w="70" w:type="dxa"/>
            </w:tcMar>
            <w:vAlign w:val="bottom"/>
          </w:tcPr>
          <w:p w:rsidR="00FB59E1" w:rsidRPr="00B66487" w:rsidRDefault="00FB59E1" w:rsidP="00FB59E1">
            <w:pPr>
              <w:rPr>
                <w:rFonts w:ascii="SimSun" w:hAnsi="SimSun"/>
                <w:lang w:eastAsia="tr-TR"/>
              </w:rPr>
            </w:pPr>
          </w:p>
        </w:tc>
        <w:tc>
          <w:tcPr>
            <w:tcW w:w="1356" w:type="dxa"/>
            <w:noWrap/>
            <w:tcMar>
              <w:top w:w="0" w:type="dxa"/>
              <w:left w:w="70" w:type="dxa"/>
              <w:bottom w:w="0" w:type="dxa"/>
              <w:right w:w="70" w:type="dxa"/>
            </w:tcMar>
            <w:vAlign w:val="bottom"/>
          </w:tcPr>
          <w:p w:rsidR="00FB59E1" w:rsidRPr="00B66487" w:rsidRDefault="00FB59E1" w:rsidP="00FB59E1">
            <w:pPr>
              <w:jc w:val="center"/>
              <w:rPr>
                <w:rFonts w:ascii="SimSun" w:hAnsi="SimSun"/>
                <w:lang w:eastAsia="tr-TR"/>
              </w:rPr>
            </w:pPr>
          </w:p>
        </w:tc>
      </w:tr>
      <w:tr w:rsidR="00FB59E1" w:rsidRPr="00C12ADD">
        <w:trPr>
          <w:trHeight w:val="300"/>
        </w:trPr>
        <w:tc>
          <w:tcPr>
            <w:tcW w:w="2047" w:type="dxa"/>
            <w:vMerge w:val="restar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rsidR="00FB59E1" w:rsidRPr="00C12ADD" w:rsidRDefault="00FB59E1" w:rsidP="00FB59E1">
            <w:pPr>
              <w:jc w:val="center"/>
              <w:rPr>
                <w:rFonts w:ascii="SimSun" w:hAnsi="SimSun"/>
                <w:b/>
                <w:bCs/>
                <w:color w:val="000000"/>
                <w:lang w:eastAsia="tr-TR"/>
              </w:rPr>
            </w:pPr>
          </w:p>
          <w:p w:rsidR="00FB59E1" w:rsidRPr="00C12ADD" w:rsidRDefault="00FB59E1" w:rsidP="00FB59E1">
            <w:pPr>
              <w:jc w:val="center"/>
              <w:rPr>
                <w:rFonts w:ascii="SimSun" w:hAnsi="SimSun"/>
                <w:b/>
                <w:bCs/>
                <w:color w:val="000000"/>
                <w:lang w:eastAsia="tr-TR"/>
              </w:rPr>
            </w:pPr>
          </w:p>
          <w:p w:rsidR="00FB59E1" w:rsidRPr="00C12ADD" w:rsidRDefault="00FB59E1" w:rsidP="00FB59E1">
            <w:pPr>
              <w:jc w:val="center"/>
              <w:rPr>
                <w:rFonts w:ascii="SimSun" w:hAnsi="SimSun"/>
                <w:b/>
                <w:bCs/>
                <w:color w:val="000000"/>
                <w:lang w:eastAsia="tr-TR"/>
              </w:rPr>
            </w:pPr>
          </w:p>
          <w:p w:rsidR="00FB59E1" w:rsidRPr="00C12ADD" w:rsidRDefault="00FB59E1" w:rsidP="00FB59E1">
            <w:pPr>
              <w:jc w:val="center"/>
              <w:rPr>
                <w:rFonts w:ascii="SimSun" w:hAnsi="SimSun"/>
                <w:b/>
                <w:bCs/>
                <w:color w:val="000000"/>
                <w:lang w:eastAsia="tr-TR"/>
              </w:rPr>
            </w:pPr>
          </w:p>
          <w:p w:rsidR="00FB59E1" w:rsidRPr="00C12ADD" w:rsidRDefault="00FB59E1" w:rsidP="00FB59E1">
            <w:pPr>
              <w:jc w:val="center"/>
              <w:rPr>
                <w:rFonts w:ascii="SimSun" w:hAnsi="SimSun"/>
                <w:b/>
                <w:bCs/>
                <w:color w:val="000000"/>
                <w:lang w:eastAsia="tr-TR"/>
              </w:rPr>
            </w:pPr>
          </w:p>
          <w:p w:rsidR="00FB59E1" w:rsidRPr="00C12ADD" w:rsidRDefault="00FB59E1" w:rsidP="00FB59E1">
            <w:pPr>
              <w:jc w:val="center"/>
              <w:rPr>
                <w:rFonts w:ascii="SimSun" w:hAnsi="SimSun"/>
                <w:b/>
                <w:bCs/>
                <w:color w:val="000000"/>
                <w:lang w:eastAsia="tr-TR"/>
              </w:rPr>
            </w:pPr>
          </w:p>
          <w:p w:rsidR="00FB59E1" w:rsidRPr="00C12ADD" w:rsidRDefault="00FB59E1" w:rsidP="00FB59E1">
            <w:pPr>
              <w:jc w:val="center"/>
              <w:rPr>
                <w:rFonts w:ascii="SimSun" w:hAnsi="SimSun"/>
                <w:b/>
                <w:bCs/>
                <w:color w:val="000000"/>
                <w:lang w:eastAsia="tr-TR"/>
              </w:rPr>
            </w:pPr>
          </w:p>
          <w:p w:rsidR="00FB59E1" w:rsidRPr="00C12ADD" w:rsidRDefault="00FB59E1" w:rsidP="00FB59E1">
            <w:pPr>
              <w:jc w:val="center"/>
              <w:rPr>
                <w:rFonts w:ascii="SimSun" w:hAnsi="SimSun"/>
                <w:b/>
                <w:bCs/>
                <w:color w:val="000000"/>
                <w:lang w:eastAsia="tr-TR"/>
              </w:rPr>
            </w:pPr>
            <w:r w:rsidRPr="00C12ADD">
              <w:rPr>
                <w:rFonts w:ascii="SimSun" w:hAnsi="SimSun" w:cs="SimSun" w:hint="eastAsia"/>
                <w:b/>
                <w:bCs/>
                <w:color w:val="000000"/>
              </w:rPr>
              <w:t>检索和审查相关培训</w:t>
            </w:r>
          </w:p>
          <w:p w:rsidR="00FB59E1" w:rsidRPr="00C12ADD" w:rsidRDefault="00FB59E1" w:rsidP="00FB59E1">
            <w:pPr>
              <w:jc w:val="center"/>
              <w:rPr>
                <w:rFonts w:ascii="SimSun" w:hAnsi="SimSun"/>
                <w:color w:val="222222"/>
                <w:lang w:eastAsia="tr-TR"/>
              </w:rPr>
            </w:pPr>
          </w:p>
        </w:tc>
        <w:tc>
          <w:tcPr>
            <w:tcW w:w="1567" w:type="dxa"/>
            <w:vMerge w:val="restart"/>
            <w:tcBorders>
              <w:top w:val="single" w:sz="4" w:space="0" w:color="auto"/>
              <w:left w:val="single" w:sz="4" w:space="0" w:color="auto"/>
              <w:bottom w:val="single" w:sz="8" w:space="0" w:color="auto"/>
              <w:right w:val="single" w:sz="8" w:space="0" w:color="auto"/>
            </w:tcBorders>
            <w:noWrap/>
            <w:tcMar>
              <w:top w:w="0" w:type="dxa"/>
              <w:left w:w="70" w:type="dxa"/>
              <w:bottom w:w="0" w:type="dxa"/>
              <w:right w:w="70" w:type="dxa"/>
            </w:tcMar>
            <w:vAlign w:val="center"/>
          </w:tcPr>
          <w:p w:rsidR="00FB59E1" w:rsidRPr="00C12ADD" w:rsidRDefault="00FB59E1" w:rsidP="00FB59E1">
            <w:pPr>
              <w:jc w:val="center"/>
              <w:rPr>
                <w:rFonts w:ascii="SimSun" w:hAnsi="SimSun"/>
                <w:color w:val="222222"/>
                <w:lang w:eastAsia="tr-TR"/>
              </w:rPr>
            </w:pPr>
            <w:r w:rsidRPr="00C12ADD">
              <w:rPr>
                <w:rFonts w:ascii="SimSun" w:hAnsi="SimSun" w:cs="SimSun" w:hint="eastAsia"/>
                <w:b/>
                <w:bCs/>
                <w:color w:val="000000"/>
              </w:rPr>
              <w:t>检索介绍</w:t>
            </w:r>
          </w:p>
        </w:tc>
        <w:tc>
          <w:tcPr>
            <w:tcW w:w="4314" w:type="dxa"/>
            <w:tcBorders>
              <w:top w:val="single" w:sz="4" w:space="0" w:color="auto"/>
              <w:left w:val="nil"/>
              <w:bottom w:val="single" w:sz="8" w:space="0" w:color="auto"/>
              <w:right w:val="single" w:sz="8" w:space="0" w:color="auto"/>
            </w:tcBorders>
            <w:noWrap/>
            <w:tcMar>
              <w:top w:w="0" w:type="dxa"/>
              <w:left w:w="70" w:type="dxa"/>
              <w:bottom w:w="0" w:type="dxa"/>
              <w:right w:w="70" w:type="dxa"/>
            </w:tcMar>
            <w:vAlign w:val="center"/>
          </w:tcPr>
          <w:p w:rsidR="00FB59E1" w:rsidRPr="00C12ADD" w:rsidRDefault="00FB59E1" w:rsidP="0088614C">
            <w:pPr>
              <w:pStyle w:val="10"/>
              <w:numPr>
                <w:ilvl w:val="0"/>
                <w:numId w:val="2"/>
              </w:numPr>
              <w:rPr>
                <w:rFonts w:ascii="SimSun" w:hAnsi="SimSun" w:cs="Times New Roman"/>
                <w:color w:val="222222"/>
                <w:sz w:val="21"/>
                <w:lang w:eastAsia="tr-TR"/>
              </w:rPr>
            </w:pPr>
            <w:r w:rsidRPr="00C12ADD">
              <w:rPr>
                <w:rFonts w:ascii="SimSun" w:hAnsi="SimSun" w:cs="SimSun" w:hint="eastAsia"/>
                <w:b/>
                <w:bCs/>
                <w:color w:val="000000"/>
                <w:sz w:val="21"/>
                <w:lang w:eastAsia="zh-CN"/>
              </w:rPr>
              <w:t>基本概念</w:t>
            </w:r>
          </w:p>
        </w:tc>
        <w:tc>
          <w:tcPr>
            <w:tcW w:w="1356" w:type="dxa"/>
            <w:vMerge w:val="restart"/>
            <w:tcBorders>
              <w:top w:val="single" w:sz="8" w:space="0" w:color="auto"/>
              <w:left w:val="nil"/>
              <w:bottom w:val="single" w:sz="8" w:space="0" w:color="000000"/>
              <w:right w:val="single" w:sz="8" w:space="0" w:color="auto"/>
            </w:tcBorders>
            <w:noWrap/>
            <w:tcMar>
              <w:top w:w="0" w:type="dxa"/>
              <w:left w:w="70" w:type="dxa"/>
              <w:bottom w:w="0" w:type="dxa"/>
              <w:right w:w="70" w:type="dxa"/>
            </w:tcMar>
            <w:vAlign w:val="center"/>
          </w:tcPr>
          <w:p w:rsidR="00FB59E1" w:rsidRPr="00C12ADD" w:rsidRDefault="00FB59E1" w:rsidP="00FB59E1">
            <w:pPr>
              <w:jc w:val="center"/>
              <w:rPr>
                <w:rFonts w:ascii="SimSun" w:hAnsi="SimSun"/>
                <w:b/>
                <w:bCs/>
                <w:color w:val="000000"/>
                <w:lang w:eastAsia="tr-TR"/>
              </w:rPr>
            </w:pPr>
            <w:r w:rsidRPr="00C12ADD">
              <w:rPr>
                <w:rFonts w:ascii="SimSun" w:hAnsi="SimSun"/>
                <w:b/>
                <w:bCs/>
                <w:color w:val="000000"/>
                <w:lang w:eastAsia="tr-TR"/>
              </w:rPr>
              <w:t>1</w:t>
            </w:r>
            <w:r w:rsidRPr="00C12ADD">
              <w:rPr>
                <w:rFonts w:ascii="SimSun" w:hAnsi="SimSun" w:cs="SimSun" w:hint="eastAsia"/>
                <w:b/>
                <w:bCs/>
                <w:color w:val="000000"/>
              </w:rPr>
              <w:t>周</w:t>
            </w:r>
          </w:p>
        </w:tc>
      </w:tr>
      <w:tr w:rsidR="00FB59E1" w:rsidRPr="00C12ADD">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rsidR="00FB59E1" w:rsidRPr="00C12ADD" w:rsidRDefault="00FB59E1" w:rsidP="00FB59E1">
            <w:pPr>
              <w:rPr>
                <w:rFonts w:ascii="SimSun" w:hAnsi="SimSun"/>
                <w:color w:val="222222"/>
                <w:lang w:eastAsia="tr-TR"/>
              </w:rPr>
            </w:pPr>
          </w:p>
        </w:tc>
        <w:tc>
          <w:tcPr>
            <w:tcW w:w="1567" w:type="dxa"/>
            <w:vMerge/>
            <w:tcBorders>
              <w:top w:val="single" w:sz="8" w:space="0" w:color="auto"/>
              <w:left w:val="single" w:sz="4" w:space="0" w:color="auto"/>
              <w:bottom w:val="single" w:sz="8" w:space="0" w:color="auto"/>
              <w:right w:val="single" w:sz="8" w:space="0" w:color="auto"/>
            </w:tcBorders>
            <w:vAlign w:val="center"/>
          </w:tcPr>
          <w:p w:rsidR="00FB59E1" w:rsidRPr="00C12ADD" w:rsidRDefault="00FB59E1" w:rsidP="00FB59E1">
            <w:pPr>
              <w:rPr>
                <w:rFonts w:ascii="SimSun" w:hAnsi="SimSun"/>
                <w:color w:val="2222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FB59E1" w:rsidRPr="00C12ADD" w:rsidRDefault="00FB59E1" w:rsidP="0088614C">
            <w:pPr>
              <w:pStyle w:val="10"/>
              <w:numPr>
                <w:ilvl w:val="0"/>
                <w:numId w:val="2"/>
              </w:numPr>
              <w:rPr>
                <w:rFonts w:ascii="SimSun" w:hAnsi="SimSun" w:cs="Times New Roman"/>
                <w:color w:val="222222"/>
                <w:sz w:val="21"/>
                <w:lang w:eastAsia="tr-TR"/>
              </w:rPr>
            </w:pPr>
            <w:r w:rsidRPr="00C12ADD">
              <w:rPr>
                <w:rFonts w:ascii="SimSun" w:hAnsi="SimSun" w:cs="SimSun" w:hint="eastAsia"/>
                <w:b/>
                <w:bCs/>
                <w:color w:val="000000"/>
                <w:sz w:val="21"/>
                <w:lang w:eastAsia="zh-CN"/>
              </w:rPr>
              <w:t>分类</w:t>
            </w:r>
          </w:p>
        </w:tc>
        <w:tc>
          <w:tcPr>
            <w:tcW w:w="1356" w:type="dxa"/>
            <w:vMerge/>
            <w:tcBorders>
              <w:top w:val="single" w:sz="8" w:space="0" w:color="auto"/>
              <w:left w:val="nil"/>
              <w:bottom w:val="single" w:sz="8" w:space="0" w:color="000000"/>
              <w:right w:val="single" w:sz="8" w:space="0" w:color="auto"/>
            </w:tcBorders>
            <w:vAlign w:val="center"/>
          </w:tcPr>
          <w:p w:rsidR="00FB59E1" w:rsidRPr="00C12ADD" w:rsidRDefault="00FB59E1" w:rsidP="00FB59E1">
            <w:pPr>
              <w:jc w:val="center"/>
              <w:rPr>
                <w:rFonts w:ascii="SimSun" w:hAnsi="SimSun"/>
                <w:color w:val="222222"/>
                <w:lang w:eastAsia="tr-TR"/>
              </w:rPr>
            </w:pPr>
          </w:p>
        </w:tc>
      </w:tr>
      <w:tr w:rsidR="00FB59E1" w:rsidRPr="00C12ADD">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rsidR="00FB59E1" w:rsidRPr="00C12ADD" w:rsidRDefault="00FB59E1" w:rsidP="00FB59E1">
            <w:pPr>
              <w:rPr>
                <w:rFonts w:ascii="SimSun" w:hAnsi="SimSun"/>
                <w:color w:val="222222"/>
                <w:lang w:eastAsia="tr-TR"/>
              </w:rPr>
            </w:pPr>
          </w:p>
        </w:tc>
        <w:tc>
          <w:tcPr>
            <w:tcW w:w="1567" w:type="dxa"/>
            <w:vMerge/>
            <w:tcBorders>
              <w:top w:val="single" w:sz="8" w:space="0" w:color="auto"/>
              <w:left w:val="single" w:sz="4" w:space="0" w:color="auto"/>
              <w:bottom w:val="single" w:sz="8" w:space="0" w:color="auto"/>
              <w:right w:val="single" w:sz="8" w:space="0" w:color="auto"/>
            </w:tcBorders>
            <w:vAlign w:val="center"/>
          </w:tcPr>
          <w:p w:rsidR="00FB59E1" w:rsidRPr="00C12ADD" w:rsidRDefault="00FB59E1" w:rsidP="00FB59E1">
            <w:pPr>
              <w:rPr>
                <w:rFonts w:ascii="SimSun" w:hAnsi="SimSun"/>
                <w:color w:val="2222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FB59E1" w:rsidRPr="00C12ADD" w:rsidRDefault="00FB59E1" w:rsidP="0088614C">
            <w:pPr>
              <w:pStyle w:val="10"/>
              <w:numPr>
                <w:ilvl w:val="0"/>
                <w:numId w:val="2"/>
              </w:numPr>
              <w:rPr>
                <w:rFonts w:ascii="SimSun" w:hAnsi="SimSun" w:cs="Times New Roman"/>
                <w:b/>
                <w:bCs/>
                <w:color w:val="222222"/>
                <w:sz w:val="21"/>
                <w:lang w:eastAsia="tr-TR"/>
              </w:rPr>
            </w:pPr>
            <w:r w:rsidRPr="00C12ADD">
              <w:rPr>
                <w:rFonts w:ascii="SimSun" w:hAnsi="SimSun" w:cs="SimSun" w:hint="eastAsia"/>
                <w:b/>
                <w:bCs/>
                <w:color w:val="222222"/>
                <w:sz w:val="21"/>
                <w:lang w:eastAsia="zh-CN"/>
              </w:rPr>
              <w:t>专利范围</w:t>
            </w:r>
          </w:p>
        </w:tc>
        <w:tc>
          <w:tcPr>
            <w:tcW w:w="1356" w:type="dxa"/>
            <w:vMerge/>
            <w:tcBorders>
              <w:top w:val="single" w:sz="8" w:space="0" w:color="auto"/>
              <w:left w:val="nil"/>
              <w:bottom w:val="single" w:sz="8" w:space="0" w:color="000000"/>
              <w:right w:val="single" w:sz="8" w:space="0" w:color="auto"/>
            </w:tcBorders>
            <w:vAlign w:val="center"/>
          </w:tcPr>
          <w:p w:rsidR="00FB59E1" w:rsidRPr="00C12ADD" w:rsidRDefault="00FB59E1" w:rsidP="00FB59E1">
            <w:pPr>
              <w:jc w:val="center"/>
              <w:rPr>
                <w:rFonts w:ascii="SimSun" w:hAnsi="SimSun"/>
                <w:color w:val="222222"/>
                <w:lang w:eastAsia="tr-TR"/>
              </w:rPr>
            </w:pPr>
          </w:p>
        </w:tc>
      </w:tr>
      <w:tr w:rsidR="00FB59E1" w:rsidRPr="00C12ADD">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rsidR="00FB59E1" w:rsidRPr="00C12ADD" w:rsidRDefault="00FB59E1" w:rsidP="00FB59E1">
            <w:pPr>
              <w:rPr>
                <w:rFonts w:ascii="SimSun" w:hAnsi="SimSun"/>
                <w:color w:val="222222"/>
                <w:lang w:eastAsia="tr-TR"/>
              </w:rPr>
            </w:pPr>
          </w:p>
        </w:tc>
        <w:tc>
          <w:tcPr>
            <w:tcW w:w="1567" w:type="dxa"/>
            <w:vMerge/>
            <w:tcBorders>
              <w:top w:val="single" w:sz="8" w:space="0" w:color="auto"/>
              <w:left w:val="single" w:sz="4" w:space="0" w:color="auto"/>
              <w:bottom w:val="single" w:sz="8" w:space="0" w:color="auto"/>
              <w:right w:val="single" w:sz="8" w:space="0" w:color="auto"/>
            </w:tcBorders>
            <w:vAlign w:val="center"/>
          </w:tcPr>
          <w:p w:rsidR="00FB59E1" w:rsidRPr="00C12ADD" w:rsidRDefault="00FB59E1" w:rsidP="00FB59E1">
            <w:pPr>
              <w:rPr>
                <w:rFonts w:ascii="SimSun" w:hAnsi="SimSun"/>
                <w:color w:val="2222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FB59E1" w:rsidRPr="00C12ADD" w:rsidRDefault="00FB59E1" w:rsidP="0088614C">
            <w:pPr>
              <w:pStyle w:val="10"/>
              <w:numPr>
                <w:ilvl w:val="0"/>
                <w:numId w:val="2"/>
              </w:numPr>
              <w:rPr>
                <w:rFonts w:ascii="SimSun" w:hAnsi="SimSun" w:cs="Times New Roman"/>
                <w:color w:val="222222"/>
                <w:sz w:val="21"/>
                <w:lang w:eastAsia="tr-TR"/>
              </w:rPr>
            </w:pPr>
            <w:r w:rsidRPr="00C12ADD">
              <w:rPr>
                <w:rFonts w:ascii="SimSun" w:hAnsi="SimSun" w:cs="SimSun" w:hint="eastAsia"/>
                <w:b/>
                <w:bCs/>
                <w:color w:val="000000"/>
                <w:sz w:val="21"/>
                <w:lang w:eastAsia="zh-CN"/>
              </w:rPr>
              <w:t>检索策略</w:t>
            </w:r>
          </w:p>
        </w:tc>
        <w:tc>
          <w:tcPr>
            <w:tcW w:w="1356" w:type="dxa"/>
            <w:vMerge/>
            <w:tcBorders>
              <w:top w:val="single" w:sz="8" w:space="0" w:color="auto"/>
              <w:left w:val="nil"/>
              <w:bottom w:val="single" w:sz="8" w:space="0" w:color="000000"/>
              <w:right w:val="single" w:sz="8" w:space="0" w:color="auto"/>
            </w:tcBorders>
            <w:vAlign w:val="center"/>
          </w:tcPr>
          <w:p w:rsidR="00FB59E1" w:rsidRPr="00C12ADD" w:rsidRDefault="00FB59E1" w:rsidP="00FB59E1">
            <w:pPr>
              <w:jc w:val="center"/>
              <w:rPr>
                <w:rFonts w:ascii="SimSun" w:hAnsi="SimSun"/>
                <w:color w:val="222222"/>
                <w:lang w:eastAsia="tr-TR"/>
              </w:rPr>
            </w:pPr>
          </w:p>
        </w:tc>
      </w:tr>
      <w:tr w:rsidR="00FB59E1" w:rsidRPr="00C12ADD">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rsidR="00FB59E1" w:rsidRPr="00C12ADD" w:rsidRDefault="00FB59E1" w:rsidP="00FB59E1">
            <w:pPr>
              <w:rPr>
                <w:rFonts w:ascii="SimSun" w:hAnsi="SimSun"/>
                <w:color w:val="222222"/>
                <w:lang w:eastAsia="tr-TR"/>
              </w:rPr>
            </w:pPr>
          </w:p>
        </w:tc>
        <w:tc>
          <w:tcPr>
            <w:tcW w:w="1567" w:type="dxa"/>
            <w:vMerge/>
            <w:tcBorders>
              <w:top w:val="single" w:sz="8" w:space="0" w:color="auto"/>
              <w:left w:val="single" w:sz="4" w:space="0" w:color="auto"/>
              <w:bottom w:val="single" w:sz="8" w:space="0" w:color="auto"/>
              <w:right w:val="single" w:sz="8" w:space="0" w:color="auto"/>
            </w:tcBorders>
            <w:vAlign w:val="center"/>
          </w:tcPr>
          <w:p w:rsidR="00FB59E1" w:rsidRPr="00C12ADD" w:rsidRDefault="00FB59E1" w:rsidP="00FB59E1">
            <w:pPr>
              <w:rPr>
                <w:rFonts w:ascii="SimSun" w:hAnsi="SimSun"/>
                <w:color w:val="2222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FB59E1" w:rsidRPr="00C12ADD" w:rsidRDefault="00FB59E1" w:rsidP="0088614C">
            <w:pPr>
              <w:pStyle w:val="10"/>
              <w:numPr>
                <w:ilvl w:val="0"/>
                <w:numId w:val="2"/>
              </w:numPr>
              <w:rPr>
                <w:rFonts w:ascii="SimSun" w:hAnsi="SimSun" w:cs="Times New Roman"/>
                <w:color w:val="222222"/>
                <w:sz w:val="21"/>
                <w:lang w:eastAsia="tr-TR"/>
              </w:rPr>
            </w:pPr>
            <w:r w:rsidRPr="00C12ADD">
              <w:rPr>
                <w:rFonts w:ascii="SimSun" w:hAnsi="SimSun" w:cs="SimSun" w:hint="eastAsia"/>
                <w:b/>
                <w:bCs/>
                <w:color w:val="000000"/>
                <w:sz w:val="21"/>
                <w:lang w:eastAsia="zh-CN"/>
              </w:rPr>
              <w:t>案例研究</w:t>
            </w:r>
          </w:p>
        </w:tc>
        <w:tc>
          <w:tcPr>
            <w:tcW w:w="1356" w:type="dxa"/>
            <w:vMerge/>
            <w:tcBorders>
              <w:top w:val="single" w:sz="8" w:space="0" w:color="auto"/>
              <w:left w:val="nil"/>
              <w:bottom w:val="single" w:sz="8" w:space="0" w:color="000000"/>
              <w:right w:val="single" w:sz="8" w:space="0" w:color="auto"/>
            </w:tcBorders>
            <w:vAlign w:val="center"/>
          </w:tcPr>
          <w:p w:rsidR="00FB59E1" w:rsidRPr="00C12ADD" w:rsidRDefault="00FB59E1" w:rsidP="00FB59E1">
            <w:pPr>
              <w:jc w:val="center"/>
              <w:rPr>
                <w:rFonts w:ascii="SimSun" w:hAnsi="SimSun"/>
                <w:color w:val="222222"/>
                <w:lang w:eastAsia="tr-TR"/>
              </w:rPr>
            </w:pPr>
          </w:p>
        </w:tc>
      </w:tr>
      <w:tr w:rsidR="00FB59E1" w:rsidRPr="00C12ADD">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rsidR="00FB59E1" w:rsidRPr="00C12ADD" w:rsidRDefault="00FB59E1" w:rsidP="00FB59E1">
            <w:pPr>
              <w:rPr>
                <w:rFonts w:ascii="SimSun" w:hAnsi="SimSun"/>
                <w:color w:val="222222"/>
                <w:lang w:eastAsia="tr-TR"/>
              </w:rPr>
            </w:pPr>
          </w:p>
        </w:tc>
        <w:tc>
          <w:tcPr>
            <w:tcW w:w="1567" w:type="dxa"/>
            <w:vMerge w:val="restart"/>
            <w:tcBorders>
              <w:top w:val="nil"/>
              <w:left w:val="single" w:sz="4" w:space="0" w:color="auto"/>
              <w:bottom w:val="single" w:sz="8" w:space="0" w:color="000000"/>
              <w:right w:val="single" w:sz="8" w:space="0" w:color="auto"/>
            </w:tcBorders>
            <w:noWrap/>
            <w:tcMar>
              <w:top w:w="0" w:type="dxa"/>
              <w:left w:w="70" w:type="dxa"/>
              <w:bottom w:w="0" w:type="dxa"/>
              <w:right w:w="70" w:type="dxa"/>
            </w:tcMar>
            <w:vAlign w:val="center"/>
          </w:tcPr>
          <w:p w:rsidR="00FB59E1" w:rsidRPr="00C12ADD" w:rsidRDefault="00FB59E1" w:rsidP="00FB59E1">
            <w:pPr>
              <w:jc w:val="center"/>
              <w:rPr>
                <w:rFonts w:ascii="SimSun" w:hAnsi="SimSun"/>
                <w:color w:val="222222"/>
                <w:lang w:eastAsia="tr-TR"/>
              </w:rPr>
            </w:pPr>
            <w:r w:rsidRPr="00C12ADD">
              <w:rPr>
                <w:rFonts w:ascii="SimSun" w:hAnsi="SimSun" w:cs="SimSun" w:hint="eastAsia"/>
                <w:b/>
                <w:bCs/>
                <w:color w:val="000000"/>
              </w:rPr>
              <w:t>清楚</w:t>
            </w:r>
            <w:r w:rsidRPr="00C12ADD">
              <w:rPr>
                <w:rFonts w:ascii="SimSun" w:hAnsi="SimSun"/>
                <w:b/>
                <w:bCs/>
                <w:color w:val="000000"/>
              </w:rPr>
              <w:t>/</w:t>
            </w:r>
            <w:r w:rsidRPr="00C12ADD">
              <w:rPr>
                <w:rFonts w:ascii="SimSun" w:hAnsi="SimSun" w:cs="SimSun" w:hint="eastAsia"/>
                <w:b/>
                <w:bCs/>
                <w:color w:val="000000"/>
              </w:rPr>
              <w:t>单一性</w:t>
            </w: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FB59E1" w:rsidRPr="00C12ADD" w:rsidRDefault="00FB59E1" w:rsidP="0088614C">
            <w:pPr>
              <w:pStyle w:val="10"/>
              <w:numPr>
                <w:ilvl w:val="0"/>
                <w:numId w:val="2"/>
              </w:numPr>
              <w:rPr>
                <w:rFonts w:ascii="SimSun" w:hAnsi="SimSun" w:cs="Times New Roman"/>
                <w:b/>
                <w:bCs/>
                <w:color w:val="000000"/>
                <w:sz w:val="21"/>
                <w:lang w:eastAsia="tr-TR"/>
              </w:rPr>
            </w:pPr>
            <w:r w:rsidRPr="00C12ADD">
              <w:rPr>
                <w:rFonts w:ascii="SimSun" w:hAnsi="SimSun" w:cs="SimSun" w:hint="eastAsia"/>
                <w:b/>
                <w:bCs/>
                <w:color w:val="000000"/>
                <w:sz w:val="21"/>
                <w:lang w:eastAsia="zh-CN"/>
              </w:rPr>
              <w:t>基本概念</w:t>
            </w:r>
          </w:p>
        </w:tc>
        <w:tc>
          <w:tcPr>
            <w:tcW w:w="1356" w:type="dxa"/>
            <w:vMerge w:val="restart"/>
            <w:tcBorders>
              <w:top w:val="nil"/>
              <w:left w:val="nil"/>
              <w:bottom w:val="single" w:sz="8" w:space="0" w:color="000000"/>
              <w:right w:val="single" w:sz="8" w:space="0" w:color="auto"/>
            </w:tcBorders>
            <w:noWrap/>
            <w:tcMar>
              <w:top w:w="0" w:type="dxa"/>
              <w:left w:w="70" w:type="dxa"/>
              <w:bottom w:w="0" w:type="dxa"/>
              <w:right w:w="70" w:type="dxa"/>
            </w:tcMar>
            <w:vAlign w:val="center"/>
          </w:tcPr>
          <w:p w:rsidR="00FB59E1" w:rsidRPr="00C12ADD" w:rsidRDefault="00FB59E1" w:rsidP="00FB59E1">
            <w:pPr>
              <w:jc w:val="center"/>
              <w:rPr>
                <w:rFonts w:ascii="SimSun" w:hAnsi="SimSun"/>
                <w:color w:val="222222"/>
                <w:lang w:eastAsia="tr-TR"/>
              </w:rPr>
            </w:pPr>
            <w:r w:rsidRPr="00C12ADD">
              <w:rPr>
                <w:rFonts w:ascii="SimSun" w:hAnsi="SimSun"/>
                <w:b/>
                <w:bCs/>
                <w:color w:val="000000"/>
                <w:lang w:eastAsia="tr-TR"/>
              </w:rPr>
              <w:t>1</w:t>
            </w:r>
            <w:r w:rsidRPr="00C12ADD">
              <w:rPr>
                <w:rFonts w:ascii="SimSun" w:hAnsi="SimSun" w:cs="SimSun" w:hint="eastAsia"/>
                <w:b/>
                <w:bCs/>
                <w:color w:val="000000"/>
              </w:rPr>
              <w:t>周</w:t>
            </w:r>
          </w:p>
        </w:tc>
      </w:tr>
      <w:tr w:rsidR="00FB59E1" w:rsidRPr="00C12ADD">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rsidR="00FB59E1" w:rsidRPr="00C12ADD" w:rsidRDefault="00FB59E1" w:rsidP="00FB59E1">
            <w:pPr>
              <w:rPr>
                <w:rFonts w:ascii="SimSun" w:hAnsi="SimSun"/>
                <w:color w:val="222222"/>
                <w:lang w:eastAsia="tr-TR"/>
              </w:rPr>
            </w:pPr>
          </w:p>
        </w:tc>
        <w:tc>
          <w:tcPr>
            <w:tcW w:w="1567" w:type="dxa"/>
            <w:vMerge/>
            <w:tcBorders>
              <w:top w:val="nil"/>
              <w:left w:val="single" w:sz="4" w:space="0" w:color="auto"/>
              <w:bottom w:val="single" w:sz="8" w:space="0" w:color="000000"/>
              <w:right w:val="single" w:sz="8" w:space="0" w:color="auto"/>
            </w:tcBorders>
            <w:vAlign w:val="center"/>
          </w:tcPr>
          <w:p w:rsidR="00FB59E1" w:rsidRPr="00C12ADD" w:rsidRDefault="00FB59E1" w:rsidP="00FB59E1">
            <w:pPr>
              <w:rPr>
                <w:rFonts w:ascii="SimSun" w:hAnsi="SimSun"/>
                <w:color w:val="2222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FB59E1" w:rsidRPr="00C12ADD" w:rsidRDefault="00FB59E1" w:rsidP="0088614C">
            <w:pPr>
              <w:pStyle w:val="10"/>
              <w:numPr>
                <w:ilvl w:val="0"/>
                <w:numId w:val="2"/>
              </w:numPr>
              <w:rPr>
                <w:rFonts w:ascii="SimSun" w:hAnsi="SimSun" w:cs="Times New Roman"/>
                <w:color w:val="222222"/>
                <w:sz w:val="21"/>
                <w:lang w:eastAsia="tr-TR"/>
              </w:rPr>
            </w:pPr>
            <w:r w:rsidRPr="00C12ADD">
              <w:rPr>
                <w:rFonts w:ascii="SimSun" w:hAnsi="SimSun" w:cs="SimSun" w:hint="eastAsia"/>
                <w:b/>
                <w:bCs/>
                <w:color w:val="000000"/>
                <w:sz w:val="21"/>
                <w:lang w:eastAsia="zh-CN"/>
              </w:rPr>
              <w:t>充分公开</w:t>
            </w:r>
          </w:p>
        </w:tc>
        <w:tc>
          <w:tcPr>
            <w:tcW w:w="1356" w:type="dxa"/>
            <w:vMerge/>
            <w:tcBorders>
              <w:top w:val="nil"/>
              <w:left w:val="nil"/>
              <w:bottom w:val="single" w:sz="8" w:space="0" w:color="000000"/>
              <w:right w:val="single" w:sz="8" w:space="0" w:color="auto"/>
            </w:tcBorders>
            <w:vAlign w:val="center"/>
          </w:tcPr>
          <w:p w:rsidR="00FB59E1" w:rsidRPr="00C12ADD" w:rsidRDefault="00FB59E1" w:rsidP="00FB59E1">
            <w:pPr>
              <w:jc w:val="center"/>
              <w:rPr>
                <w:rFonts w:ascii="SimSun" w:hAnsi="SimSun"/>
                <w:color w:val="222222"/>
                <w:lang w:eastAsia="tr-TR"/>
              </w:rPr>
            </w:pPr>
          </w:p>
        </w:tc>
      </w:tr>
      <w:tr w:rsidR="00FB59E1" w:rsidRPr="00C12ADD">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rsidR="00FB59E1" w:rsidRPr="00C12ADD" w:rsidRDefault="00FB59E1" w:rsidP="00FB59E1">
            <w:pPr>
              <w:rPr>
                <w:rFonts w:ascii="SimSun" w:hAnsi="SimSun"/>
                <w:color w:val="222222"/>
                <w:lang w:eastAsia="tr-TR"/>
              </w:rPr>
            </w:pPr>
          </w:p>
        </w:tc>
        <w:tc>
          <w:tcPr>
            <w:tcW w:w="1567" w:type="dxa"/>
            <w:vMerge/>
            <w:tcBorders>
              <w:top w:val="nil"/>
              <w:left w:val="single" w:sz="4" w:space="0" w:color="auto"/>
              <w:bottom w:val="single" w:sz="8" w:space="0" w:color="000000"/>
              <w:right w:val="single" w:sz="8" w:space="0" w:color="auto"/>
            </w:tcBorders>
            <w:vAlign w:val="center"/>
          </w:tcPr>
          <w:p w:rsidR="00FB59E1" w:rsidRPr="00C12ADD" w:rsidRDefault="00FB59E1" w:rsidP="00FB59E1">
            <w:pPr>
              <w:rPr>
                <w:rFonts w:ascii="SimSun" w:hAnsi="SimSun"/>
                <w:color w:val="2222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FB59E1" w:rsidRPr="00C12ADD" w:rsidRDefault="00FB59E1" w:rsidP="0088614C">
            <w:pPr>
              <w:pStyle w:val="10"/>
              <w:numPr>
                <w:ilvl w:val="0"/>
                <w:numId w:val="2"/>
              </w:numPr>
              <w:rPr>
                <w:rFonts w:ascii="SimSun" w:hAnsi="SimSun" w:cs="Times New Roman"/>
                <w:color w:val="222222"/>
                <w:sz w:val="21"/>
                <w:lang w:eastAsia="tr-TR"/>
              </w:rPr>
            </w:pPr>
            <w:r w:rsidRPr="00C12ADD">
              <w:rPr>
                <w:rFonts w:ascii="SimSun" w:hAnsi="SimSun" w:cs="SimSun" w:hint="eastAsia"/>
                <w:b/>
                <w:bCs/>
                <w:color w:val="000000"/>
                <w:sz w:val="21"/>
                <w:lang w:eastAsia="zh-CN"/>
              </w:rPr>
              <w:t>单一性</w:t>
            </w:r>
          </w:p>
        </w:tc>
        <w:tc>
          <w:tcPr>
            <w:tcW w:w="1356" w:type="dxa"/>
            <w:vMerge/>
            <w:tcBorders>
              <w:top w:val="nil"/>
              <w:left w:val="nil"/>
              <w:bottom w:val="single" w:sz="8" w:space="0" w:color="000000"/>
              <w:right w:val="single" w:sz="8" w:space="0" w:color="auto"/>
            </w:tcBorders>
            <w:vAlign w:val="center"/>
          </w:tcPr>
          <w:p w:rsidR="00FB59E1" w:rsidRPr="00C12ADD" w:rsidRDefault="00FB59E1" w:rsidP="00FB59E1">
            <w:pPr>
              <w:jc w:val="center"/>
              <w:rPr>
                <w:rFonts w:ascii="SimSun" w:hAnsi="SimSun"/>
                <w:color w:val="222222"/>
                <w:lang w:eastAsia="tr-TR"/>
              </w:rPr>
            </w:pPr>
          </w:p>
        </w:tc>
      </w:tr>
      <w:tr w:rsidR="00FB59E1" w:rsidRPr="00C12ADD">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rsidR="00FB59E1" w:rsidRPr="00C12ADD" w:rsidRDefault="00FB59E1" w:rsidP="00FB59E1">
            <w:pPr>
              <w:rPr>
                <w:rFonts w:ascii="SimSun" w:hAnsi="SimSun"/>
                <w:color w:val="222222"/>
                <w:lang w:eastAsia="tr-TR"/>
              </w:rPr>
            </w:pPr>
          </w:p>
        </w:tc>
        <w:tc>
          <w:tcPr>
            <w:tcW w:w="1567" w:type="dxa"/>
            <w:vMerge/>
            <w:tcBorders>
              <w:top w:val="nil"/>
              <w:left w:val="single" w:sz="4" w:space="0" w:color="auto"/>
              <w:bottom w:val="single" w:sz="8" w:space="0" w:color="000000"/>
              <w:right w:val="single" w:sz="8" w:space="0" w:color="auto"/>
            </w:tcBorders>
            <w:vAlign w:val="center"/>
          </w:tcPr>
          <w:p w:rsidR="00FB59E1" w:rsidRPr="00C12ADD" w:rsidRDefault="00FB59E1" w:rsidP="00FB59E1">
            <w:pPr>
              <w:rPr>
                <w:rFonts w:ascii="SimSun" w:hAnsi="SimSun"/>
                <w:color w:val="2222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FB59E1" w:rsidRPr="00C12ADD" w:rsidRDefault="00FB59E1" w:rsidP="0088614C">
            <w:pPr>
              <w:pStyle w:val="10"/>
              <w:numPr>
                <w:ilvl w:val="0"/>
                <w:numId w:val="2"/>
              </w:numPr>
              <w:rPr>
                <w:rFonts w:ascii="SimSun" w:hAnsi="SimSun" w:cs="Times New Roman"/>
                <w:color w:val="222222"/>
                <w:sz w:val="21"/>
                <w:lang w:eastAsia="tr-TR"/>
              </w:rPr>
            </w:pPr>
            <w:r w:rsidRPr="00C12ADD">
              <w:rPr>
                <w:rFonts w:ascii="SimSun" w:hAnsi="SimSun" w:cs="SimSun" w:hint="eastAsia"/>
                <w:b/>
                <w:bCs/>
                <w:color w:val="000000"/>
                <w:sz w:val="21"/>
                <w:lang w:eastAsia="zh-CN"/>
              </w:rPr>
              <w:t>清楚</w:t>
            </w:r>
          </w:p>
        </w:tc>
        <w:tc>
          <w:tcPr>
            <w:tcW w:w="1356" w:type="dxa"/>
            <w:vMerge/>
            <w:tcBorders>
              <w:top w:val="nil"/>
              <w:left w:val="nil"/>
              <w:bottom w:val="single" w:sz="8" w:space="0" w:color="000000"/>
              <w:right w:val="single" w:sz="8" w:space="0" w:color="auto"/>
            </w:tcBorders>
            <w:vAlign w:val="center"/>
          </w:tcPr>
          <w:p w:rsidR="00FB59E1" w:rsidRPr="00C12ADD" w:rsidRDefault="00FB59E1" w:rsidP="00FB59E1">
            <w:pPr>
              <w:jc w:val="center"/>
              <w:rPr>
                <w:rFonts w:ascii="SimSun" w:hAnsi="SimSun"/>
                <w:color w:val="222222"/>
                <w:lang w:eastAsia="tr-TR"/>
              </w:rPr>
            </w:pPr>
          </w:p>
        </w:tc>
      </w:tr>
      <w:tr w:rsidR="00FB59E1" w:rsidRPr="00C12ADD">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rsidR="00FB59E1" w:rsidRPr="00C12ADD" w:rsidRDefault="00FB59E1" w:rsidP="00FB59E1">
            <w:pPr>
              <w:rPr>
                <w:rFonts w:ascii="SimSun" w:hAnsi="SimSun"/>
                <w:color w:val="222222"/>
                <w:lang w:eastAsia="tr-TR"/>
              </w:rPr>
            </w:pPr>
          </w:p>
        </w:tc>
        <w:tc>
          <w:tcPr>
            <w:tcW w:w="1567" w:type="dxa"/>
            <w:vMerge/>
            <w:tcBorders>
              <w:top w:val="nil"/>
              <w:left w:val="single" w:sz="4" w:space="0" w:color="auto"/>
              <w:bottom w:val="single" w:sz="8" w:space="0" w:color="000000"/>
              <w:right w:val="single" w:sz="8" w:space="0" w:color="auto"/>
            </w:tcBorders>
            <w:vAlign w:val="center"/>
          </w:tcPr>
          <w:p w:rsidR="00FB59E1" w:rsidRPr="00C12ADD" w:rsidRDefault="00FB59E1" w:rsidP="00FB59E1">
            <w:pPr>
              <w:rPr>
                <w:rFonts w:ascii="SimSun" w:hAnsi="SimSun"/>
                <w:color w:val="2222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FB59E1" w:rsidRPr="00C12ADD" w:rsidRDefault="00FB59E1" w:rsidP="0088614C">
            <w:pPr>
              <w:pStyle w:val="10"/>
              <w:numPr>
                <w:ilvl w:val="0"/>
                <w:numId w:val="2"/>
              </w:numPr>
              <w:rPr>
                <w:rFonts w:ascii="SimSun" w:hAnsi="SimSun" w:cs="Times New Roman"/>
                <w:color w:val="222222"/>
                <w:sz w:val="21"/>
                <w:lang w:eastAsia="tr-TR"/>
              </w:rPr>
            </w:pPr>
            <w:r w:rsidRPr="00C12ADD">
              <w:rPr>
                <w:rFonts w:ascii="SimSun" w:hAnsi="SimSun" w:cs="SimSun" w:hint="eastAsia"/>
                <w:b/>
                <w:bCs/>
                <w:color w:val="000000"/>
                <w:sz w:val="21"/>
                <w:lang w:eastAsia="zh-CN"/>
              </w:rPr>
              <w:t>复杂案例</w:t>
            </w:r>
          </w:p>
        </w:tc>
        <w:tc>
          <w:tcPr>
            <w:tcW w:w="1356" w:type="dxa"/>
            <w:vMerge/>
            <w:tcBorders>
              <w:top w:val="nil"/>
              <w:left w:val="nil"/>
              <w:bottom w:val="single" w:sz="8" w:space="0" w:color="000000"/>
              <w:right w:val="single" w:sz="8" w:space="0" w:color="auto"/>
            </w:tcBorders>
            <w:vAlign w:val="center"/>
          </w:tcPr>
          <w:p w:rsidR="00FB59E1" w:rsidRPr="00C12ADD" w:rsidRDefault="00FB59E1" w:rsidP="00FB59E1">
            <w:pPr>
              <w:jc w:val="center"/>
              <w:rPr>
                <w:rFonts w:ascii="SimSun" w:hAnsi="SimSun"/>
                <w:color w:val="222222"/>
                <w:lang w:eastAsia="tr-TR"/>
              </w:rPr>
            </w:pPr>
          </w:p>
        </w:tc>
      </w:tr>
      <w:tr w:rsidR="00FB59E1" w:rsidRPr="00C12ADD">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rsidR="00FB59E1" w:rsidRPr="00C12ADD" w:rsidRDefault="00FB59E1" w:rsidP="00FB59E1">
            <w:pPr>
              <w:rPr>
                <w:rFonts w:ascii="SimSun" w:hAnsi="SimSun"/>
                <w:color w:val="222222"/>
                <w:lang w:eastAsia="tr-TR"/>
              </w:rPr>
            </w:pPr>
          </w:p>
        </w:tc>
        <w:tc>
          <w:tcPr>
            <w:tcW w:w="1567" w:type="dxa"/>
            <w:vMerge/>
            <w:tcBorders>
              <w:top w:val="nil"/>
              <w:left w:val="single" w:sz="4" w:space="0" w:color="auto"/>
              <w:bottom w:val="single" w:sz="8" w:space="0" w:color="000000"/>
              <w:right w:val="single" w:sz="8" w:space="0" w:color="auto"/>
            </w:tcBorders>
            <w:vAlign w:val="center"/>
          </w:tcPr>
          <w:p w:rsidR="00FB59E1" w:rsidRPr="00C12ADD" w:rsidRDefault="00FB59E1" w:rsidP="00FB59E1">
            <w:pPr>
              <w:rPr>
                <w:rFonts w:ascii="SimSun" w:hAnsi="SimSun"/>
                <w:color w:val="2222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FB59E1" w:rsidRPr="00C12ADD" w:rsidRDefault="00FB59E1" w:rsidP="0088614C">
            <w:pPr>
              <w:pStyle w:val="10"/>
              <w:numPr>
                <w:ilvl w:val="0"/>
                <w:numId w:val="2"/>
              </w:numPr>
              <w:rPr>
                <w:rFonts w:ascii="SimSun" w:hAnsi="SimSun" w:cs="Times New Roman"/>
                <w:color w:val="222222"/>
                <w:sz w:val="21"/>
                <w:lang w:eastAsia="tr-TR"/>
              </w:rPr>
            </w:pPr>
            <w:r w:rsidRPr="00C12ADD">
              <w:rPr>
                <w:rFonts w:ascii="SimSun" w:hAnsi="SimSun" w:cs="SimSun" w:hint="eastAsia"/>
                <w:b/>
                <w:bCs/>
                <w:color w:val="000000"/>
                <w:sz w:val="21"/>
                <w:lang w:eastAsia="zh-CN"/>
              </w:rPr>
              <w:t>案例研究</w:t>
            </w:r>
          </w:p>
        </w:tc>
        <w:tc>
          <w:tcPr>
            <w:tcW w:w="1356" w:type="dxa"/>
            <w:vMerge/>
            <w:tcBorders>
              <w:top w:val="nil"/>
              <w:left w:val="nil"/>
              <w:bottom w:val="single" w:sz="8" w:space="0" w:color="000000"/>
              <w:right w:val="single" w:sz="8" w:space="0" w:color="auto"/>
            </w:tcBorders>
            <w:vAlign w:val="center"/>
          </w:tcPr>
          <w:p w:rsidR="00FB59E1" w:rsidRPr="00C12ADD" w:rsidRDefault="00FB59E1" w:rsidP="00FB59E1">
            <w:pPr>
              <w:jc w:val="center"/>
              <w:rPr>
                <w:rFonts w:ascii="SimSun" w:hAnsi="SimSun"/>
                <w:color w:val="222222"/>
                <w:lang w:eastAsia="tr-TR"/>
              </w:rPr>
            </w:pPr>
          </w:p>
        </w:tc>
      </w:tr>
      <w:tr w:rsidR="00FB59E1" w:rsidRPr="00C12ADD">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rsidR="00FB59E1" w:rsidRPr="00C12ADD" w:rsidRDefault="00FB59E1" w:rsidP="00FB59E1">
            <w:pPr>
              <w:rPr>
                <w:rFonts w:ascii="SimSun" w:hAnsi="SimSun"/>
                <w:color w:val="222222"/>
                <w:lang w:eastAsia="tr-TR"/>
              </w:rPr>
            </w:pPr>
          </w:p>
        </w:tc>
        <w:tc>
          <w:tcPr>
            <w:tcW w:w="1567" w:type="dxa"/>
            <w:vMerge w:val="restart"/>
            <w:tcBorders>
              <w:top w:val="nil"/>
              <w:left w:val="single" w:sz="4" w:space="0" w:color="auto"/>
              <w:bottom w:val="single" w:sz="8" w:space="0" w:color="000000"/>
              <w:right w:val="single" w:sz="8" w:space="0" w:color="auto"/>
            </w:tcBorders>
            <w:noWrap/>
            <w:tcMar>
              <w:top w:w="0" w:type="dxa"/>
              <w:left w:w="70" w:type="dxa"/>
              <w:bottom w:w="0" w:type="dxa"/>
              <w:right w:w="70" w:type="dxa"/>
            </w:tcMar>
            <w:vAlign w:val="center"/>
          </w:tcPr>
          <w:p w:rsidR="00FB59E1" w:rsidRPr="00C12ADD" w:rsidRDefault="00FB59E1" w:rsidP="00FB59E1">
            <w:pPr>
              <w:jc w:val="center"/>
              <w:rPr>
                <w:rFonts w:ascii="SimSun" w:hAnsi="SimSun"/>
                <w:color w:val="222222"/>
                <w:lang w:eastAsia="tr-TR"/>
              </w:rPr>
            </w:pPr>
            <w:r w:rsidRPr="00C12ADD">
              <w:rPr>
                <w:rFonts w:ascii="SimSun" w:hAnsi="SimSun" w:cs="SimSun" w:hint="eastAsia"/>
                <w:b/>
                <w:bCs/>
                <w:color w:val="000000"/>
              </w:rPr>
              <w:t>如何撰写检索报告</w:t>
            </w: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FB59E1" w:rsidRPr="00C12ADD" w:rsidRDefault="00FB59E1" w:rsidP="0088614C">
            <w:pPr>
              <w:pStyle w:val="10"/>
              <w:numPr>
                <w:ilvl w:val="0"/>
                <w:numId w:val="5"/>
              </w:numPr>
              <w:rPr>
                <w:rFonts w:ascii="SimSun" w:hAnsi="SimSun" w:cs="Times New Roman"/>
                <w:color w:val="222222"/>
                <w:sz w:val="21"/>
                <w:lang w:eastAsia="tr-TR"/>
              </w:rPr>
            </w:pPr>
            <w:r w:rsidRPr="00C12ADD">
              <w:rPr>
                <w:rFonts w:ascii="SimSun" w:hAnsi="SimSun" w:cs="SimSun" w:hint="eastAsia"/>
                <w:b/>
                <w:bCs/>
                <w:color w:val="000000"/>
                <w:sz w:val="21"/>
                <w:lang w:eastAsia="zh-CN"/>
              </w:rPr>
              <w:t>基本格式</w:t>
            </w:r>
          </w:p>
        </w:tc>
        <w:tc>
          <w:tcPr>
            <w:tcW w:w="1356" w:type="dxa"/>
            <w:vMerge w:val="restart"/>
            <w:tcBorders>
              <w:top w:val="nil"/>
              <w:left w:val="nil"/>
              <w:bottom w:val="single" w:sz="8" w:space="0" w:color="000000"/>
              <w:right w:val="single" w:sz="8" w:space="0" w:color="auto"/>
            </w:tcBorders>
            <w:noWrap/>
            <w:tcMar>
              <w:top w:w="0" w:type="dxa"/>
              <w:left w:w="70" w:type="dxa"/>
              <w:bottom w:w="0" w:type="dxa"/>
              <w:right w:w="70" w:type="dxa"/>
            </w:tcMar>
            <w:vAlign w:val="center"/>
          </w:tcPr>
          <w:p w:rsidR="00FB59E1" w:rsidRPr="00C12ADD" w:rsidRDefault="00FB59E1" w:rsidP="00FB59E1">
            <w:pPr>
              <w:jc w:val="center"/>
              <w:rPr>
                <w:rFonts w:ascii="SimSun" w:hAnsi="SimSun"/>
                <w:color w:val="222222"/>
              </w:rPr>
            </w:pPr>
            <w:r w:rsidRPr="00C12ADD">
              <w:rPr>
                <w:rFonts w:ascii="SimSun" w:hAnsi="SimSun"/>
                <w:b/>
                <w:bCs/>
                <w:color w:val="000000"/>
                <w:lang w:eastAsia="tr-TR"/>
              </w:rPr>
              <w:t>1</w:t>
            </w:r>
            <w:r w:rsidRPr="00C12ADD">
              <w:rPr>
                <w:rFonts w:ascii="SimSun" w:hAnsi="SimSun" w:cs="SimSun" w:hint="eastAsia"/>
                <w:b/>
                <w:bCs/>
                <w:color w:val="000000"/>
              </w:rPr>
              <w:t>周</w:t>
            </w:r>
          </w:p>
        </w:tc>
      </w:tr>
      <w:tr w:rsidR="00FB59E1" w:rsidRPr="00C12ADD">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rsidR="00FB59E1" w:rsidRPr="00C12ADD" w:rsidRDefault="00FB59E1" w:rsidP="00FB59E1">
            <w:pPr>
              <w:rPr>
                <w:rFonts w:ascii="SimSun" w:hAnsi="SimSun"/>
                <w:color w:val="222222"/>
                <w:lang w:eastAsia="tr-TR"/>
              </w:rPr>
            </w:pPr>
          </w:p>
        </w:tc>
        <w:tc>
          <w:tcPr>
            <w:tcW w:w="1567" w:type="dxa"/>
            <w:vMerge/>
            <w:tcBorders>
              <w:top w:val="nil"/>
              <w:left w:val="single" w:sz="4" w:space="0" w:color="auto"/>
              <w:bottom w:val="single" w:sz="8" w:space="0" w:color="000000"/>
              <w:right w:val="single" w:sz="8" w:space="0" w:color="auto"/>
            </w:tcBorders>
            <w:vAlign w:val="center"/>
          </w:tcPr>
          <w:p w:rsidR="00FB59E1" w:rsidRPr="00C12ADD" w:rsidRDefault="00FB59E1" w:rsidP="00FB59E1">
            <w:pPr>
              <w:rPr>
                <w:rFonts w:ascii="SimSun" w:hAnsi="SimSun"/>
                <w:color w:val="2222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FB59E1" w:rsidRPr="00C12ADD" w:rsidRDefault="00FB59E1" w:rsidP="0088614C">
            <w:pPr>
              <w:pStyle w:val="10"/>
              <w:numPr>
                <w:ilvl w:val="0"/>
                <w:numId w:val="5"/>
              </w:numPr>
              <w:rPr>
                <w:rFonts w:ascii="SimSun" w:hAnsi="SimSun" w:cs="Times New Roman"/>
                <w:color w:val="222222"/>
                <w:sz w:val="21"/>
                <w:lang w:eastAsia="tr-TR"/>
              </w:rPr>
            </w:pPr>
            <w:r w:rsidRPr="00C12ADD">
              <w:rPr>
                <w:rFonts w:ascii="SimSun" w:hAnsi="SimSun" w:cs="SimSun" w:hint="eastAsia"/>
                <w:b/>
                <w:bCs/>
                <w:color w:val="000000"/>
                <w:sz w:val="21"/>
                <w:lang w:eastAsia="zh-CN"/>
              </w:rPr>
              <w:t>文献类型</w:t>
            </w:r>
          </w:p>
        </w:tc>
        <w:tc>
          <w:tcPr>
            <w:tcW w:w="1356" w:type="dxa"/>
            <w:vMerge/>
            <w:tcBorders>
              <w:top w:val="nil"/>
              <w:left w:val="nil"/>
              <w:bottom w:val="single" w:sz="8" w:space="0" w:color="000000"/>
              <w:right w:val="single" w:sz="8" w:space="0" w:color="auto"/>
            </w:tcBorders>
            <w:vAlign w:val="center"/>
          </w:tcPr>
          <w:p w:rsidR="00FB59E1" w:rsidRPr="00C12ADD" w:rsidRDefault="00FB59E1" w:rsidP="00FB59E1">
            <w:pPr>
              <w:jc w:val="center"/>
              <w:rPr>
                <w:rFonts w:ascii="SimSun" w:hAnsi="SimSun"/>
                <w:color w:val="222222"/>
                <w:lang w:eastAsia="tr-TR"/>
              </w:rPr>
            </w:pPr>
          </w:p>
        </w:tc>
      </w:tr>
      <w:tr w:rsidR="00FB59E1" w:rsidRPr="00C12ADD">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rsidR="00FB59E1" w:rsidRPr="00C12ADD" w:rsidRDefault="00FB59E1" w:rsidP="00FB59E1">
            <w:pPr>
              <w:rPr>
                <w:rFonts w:ascii="SimSun" w:hAnsi="SimSun"/>
                <w:color w:val="222222"/>
                <w:lang w:eastAsia="tr-TR"/>
              </w:rPr>
            </w:pPr>
          </w:p>
        </w:tc>
        <w:tc>
          <w:tcPr>
            <w:tcW w:w="1567" w:type="dxa"/>
            <w:vMerge/>
            <w:tcBorders>
              <w:top w:val="nil"/>
              <w:left w:val="single" w:sz="4" w:space="0" w:color="auto"/>
              <w:bottom w:val="single" w:sz="8" w:space="0" w:color="000000"/>
              <w:right w:val="single" w:sz="8" w:space="0" w:color="auto"/>
            </w:tcBorders>
            <w:vAlign w:val="center"/>
          </w:tcPr>
          <w:p w:rsidR="00FB59E1" w:rsidRPr="00C12ADD" w:rsidRDefault="00FB59E1" w:rsidP="00FB59E1">
            <w:pPr>
              <w:rPr>
                <w:rFonts w:ascii="SimSun" w:hAnsi="SimSun"/>
                <w:color w:val="2222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FB59E1" w:rsidRPr="00C12ADD" w:rsidRDefault="00FB59E1" w:rsidP="0088614C">
            <w:pPr>
              <w:pStyle w:val="10"/>
              <w:numPr>
                <w:ilvl w:val="0"/>
                <w:numId w:val="5"/>
              </w:numPr>
              <w:rPr>
                <w:rFonts w:ascii="SimSun" w:hAnsi="SimSun" w:cs="Times New Roman"/>
                <w:color w:val="222222"/>
                <w:sz w:val="21"/>
                <w:lang w:eastAsia="tr-TR"/>
              </w:rPr>
            </w:pPr>
            <w:r w:rsidRPr="00C12ADD">
              <w:rPr>
                <w:rFonts w:ascii="SimSun" w:hAnsi="SimSun" w:cs="SimSun" w:hint="eastAsia"/>
                <w:b/>
                <w:bCs/>
                <w:color w:val="000000"/>
                <w:sz w:val="21"/>
                <w:lang w:eastAsia="zh-CN"/>
              </w:rPr>
              <w:t>其他案例</w:t>
            </w:r>
          </w:p>
        </w:tc>
        <w:tc>
          <w:tcPr>
            <w:tcW w:w="1356" w:type="dxa"/>
            <w:vMerge/>
            <w:tcBorders>
              <w:top w:val="nil"/>
              <w:left w:val="nil"/>
              <w:bottom w:val="single" w:sz="8" w:space="0" w:color="000000"/>
              <w:right w:val="single" w:sz="8" w:space="0" w:color="auto"/>
            </w:tcBorders>
            <w:vAlign w:val="center"/>
          </w:tcPr>
          <w:p w:rsidR="00FB59E1" w:rsidRPr="00C12ADD" w:rsidRDefault="00FB59E1" w:rsidP="00FB59E1">
            <w:pPr>
              <w:jc w:val="center"/>
              <w:rPr>
                <w:rFonts w:ascii="SimSun" w:hAnsi="SimSun"/>
                <w:color w:val="222222"/>
                <w:lang w:eastAsia="tr-TR"/>
              </w:rPr>
            </w:pPr>
          </w:p>
        </w:tc>
      </w:tr>
      <w:tr w:rsidR="00FB59E1" w:rsidRPr="00C12ADD">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rsidR="00FB59E1" w:rsidRPr="00C12ADD" w:rsidRDefault="00FB59E1" w:rsidP="00FB59E1">
            <w:pPr>
              <w:rPr>
                <w:rFonts w:ascii="SimSun" w:hAnsi="SimSun"/>
                <w:color w:val="222222"/>
                <w:lang w:eastAsia="tr-TR"/>
              </w:rPr>
            </w:pPr>
          </w:p>
        </w:tc>
        <w:tc>
          <w:tcPr>
            <w:tcW w:w="1567" w:type="dxa"/>
            <w:vMerge/>
            <w:tcBorders>
              <w:top w:val="nil"/>
              <w:left w:val="single" w:sz="4" w:space="0" w:color="auto"/>
              <w:bottom w:val="single" w:sz="8" w:space="0" w:color="000000"/>
              <w:right w:val="single" w:sz="8" w:space="0" w:color="auto"/>
            </w:tcBorders>
            <w:vAlign w:val="center"/>
          </w:tcPr>
          <w:p w:rsidR="00FB59E1" w:rsidRPr="00C12ADD" w:rsidRDefault="00FB59E1" w:rsidP="00FB59E1">
            <w:pPr>
              <w:rPr>
                <w:rFonts w:ascii="SimSun" w:hAnsi="SimSun"/>
                <w:color w:val="2222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FB59E1" w:rsidRPr="00C12ADD" w:rsidRDefault="00FB59E1" w:rsidP="0088614C">
            <w:pPr>
              <w:pStyle w:val="10"/>
              <w:numPr>
                <w:ilvl w:val="0"/>
                <w:numId w:val="5"/>
              </w:numPr>
              <w:rPr>
                <w:rFonts w:ascii="SimSun" w:hAnsi="SimSun" w:cs="Times New Roman"/>
                <w:color w:val="222222"/>
                <w:sz w:val="21"/>
                <w:lang w:eastAsia="tr-TR"/>
              </w:rPr>
            </w:pPr>
            <w:r w:rsidRPr="00C12ADD">
              <w:rPr>
                <w:rFonts w:ascii="SimSun" w:hAnsi="SimSun" w:cs="SimSun" w:hint="eastAsia"/>
                <w:b/>
                <w:bCs/>
                <w:color w:val="000000"/>
                <w:sz w:val="21"/>
                <w:lang w:eastAsia="zh-CN"/>
              </w:rPr>
              <w:t>权利要求分析</w:t>
            </w:r>
            <w:r w:rsidR="00BB3120" w:rsidRPr="00C12ADD">
              <w:rPr>
                <w:rFonts w:ascii="SimSun" w:hAnsi="SimSun" w:cs="SimSun" w:hint="eastAsia"/>
                <w:b/>
                <w:bCs/>
                <w:color w:val="000000"/>
                <w:sz w:val="21"/>
                <w:lang w:eastAsia="zh-CN"/>
              </w:rPr>
              <w:t>(</w:t>
            </w:r>
            <w:r w:rsidRPr="00C12ADD">
              <w:rPr>
                <w:rFonts w:ascii="SimSun" w:hAnsi="SimSun" w:cs="SimSun" w:hint="eastAsia"/>
                <w:b/>
                <w:bCs/>
                <w:color w:val="000000"/>
                <w:sz w:val="21"/>
                <w:lang w:eastAsia="zh-CN"/>
              </w:rPr>
              <w:t>特征对比表</w:t>
            </w:r>
            <w:r w:rsidR="00BB3120" w:rsidRPr="00C12ADD">
              <w:rPr>
                <w:rFonts w:ascii="SimSun" w:hAnsi="SimSun" w:cs="SimSun" w:hint="eastAsia"/>
                <w:b/>
                <w:bCs/>
                <w:color w:val="000000"/>
                <w:sz w:val="21"/>
                <w:lang w:eastAsia="zh-CN"/>
              </w:rPr>
              <w:t>)</w:t>
            </w:r>
          </w:p>
        </w:tc>
        <w:tc>
          <w:tcPr>
            <w:tcW w:w="1356" w:type="dxa"/>
            <w:vMerge/>
            <w:tcBorders>
              <w:top w:val="nil"/>
              <w:left w:val="nil"/>
              <w:bottom w:val="single" w:sz="8" w:space="0" w:color="000000"/>
              <w:right w:val="single" w:sz="8" w:space="0" w:color="auto"/>
            </w:tcBorders>
            <w:vAlign w:val="center"/>
          </w:tcPr>
          <w:p w:rsidR="00FB59E1" w:rsidRPr="00C12ADD" w:rsidRDefault="00FB59E1" w:rsidP="00FB59E1">
            <w:pPr>
              <w:jc w:val="center"/>
              <w:rPr>
                <w:rFonts w:ascii="SimSun" w:hAnsi="SimSun"/>
                <w:color w:val="222222"/>
                <w:lang w:eastAsia="tr-TR"/>
              </w:rPr>
            </w:pPr>
          </w:p>
        </w:tc>
      </w:tr>
      <w:tr w:rsidR="00FB59E1" w:rsidRPr="00C12ADD">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rsidR="00FB59E1" w:rsidRPr="00C12ADD" w:rsidRDefault="00FB59E1" w:rsidP="00FB59E1">
            <w:pPr>
              <w:rPr>
                <w:rFonts w:ascii="SimSun" w:hAnsi="SimSun"/>
                <w:color w:val="222222"/>
                <w:lang w:eastAsia="tr-TR"/>
              </w:rPr>
            </w:pPr>
          </w:p>
        </w:tc>
        <w:tc>
          <w:tcPr>
            <w:tcW w:w="1567" w:type="dxa"/>
            <w:vMerge/>
            <w:tcBorders>
              <w:top w:val="nil"/>
              <w:left w:val="single" w:sz="4" w:space="0" w:color="auto"/>
              <w:bottom w:val="single" w:sz="8" w:space="0" w:color="000000"/>
              <w:right w:val="single" w:sz="8" w:space="0" w:color="auto"/>
            </w:tcBorders>
            <w:vAlign w:val="center"/>
          </w:tcPr>
          <w:p w:rsidR="00FB59E1" w:rsidRPr="00C12ADD" w:rsidRDefault="00FB59E1" w:rsidP="00FB59E1">
            <w:pPr>
              <w:rPr>
                <w:rFonts w:ascii="SimSun" w:hAnsi="SimSun"/>
                <w:color w:val="2222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FB59E1" w:rsidRPr="00C12ADD" w:rsidRDefault="00FB59E1" w:rsidP="0088614C">
            <w:pPr>
              <w:pStyle w:val="10"/>
              <w:numPr>
                <w:ilvl w:val="0"/>
                <w:numId w:val="5"/>
              </w:numPr>
              <w:rPr>
                <w:rFonts w:ascii="SimSun" w:hAnsi="SimSun" w:cs="Times New Roman"/>
                <w:color w:val="222222"/>
                <w:sz w:val="21"/>
                <w:lang w:eastAsia="tr-TR"/>
              </w:rPr>
            </w:pPr>
            <w:r w:rsidRPr="00C12ADD">
              <w:rPr>
                <w:rFonts w:ascii="SimSun" w:hAnsi="SimSun" w:cs="SimSun" w:hint="eastAsia"/>
                <w:b/>
                <w:bCs/>
                <w:color w:val="000000"/>
                <w:sz w:val="21"/>
                <w:lang w:eastAsia="zh-CN"/>
              </w:rPr>
              <w:t>案例研究</w:t>
            </w:r>
          </w:p>
        </w:tc>
        <w:tc>
          <w:tcPr>
            <w:tcW w:w="1356" w:type="dxa"/>
            <w:vMerge/>
            <w:tcBorders>
              <w:top w:val="nil"/>
              <w:left w:val="nil"/>
              <w:bottom w:val="single" w:sz="8" w:space="0" w:color="000000"/>
              <w:right w:val="single" w:sz="8" w:space="0" w:color="auto"/>
            </w:tcBorders>
            <w:vAlign w:val="center"/>
          </w:tcPr>
          <w:p w:rsidR="00FB59E1" w:rsidRPr="00C12ADD" w:rsidRDefault="00FB59E1" w:rsidP="00FB59E1">
            <w:pPr>
              <w:jc w:val="center"/>
              <w:rPr>
                <w:rFonts w:ascii="SimSun" w:hAnsi="SimSun"/>
                <w:color w:val="222222"/>
                <w:lang w:eastAsia="tr-TR"/>
              </w:rPr>
            </w:pPr>
          </w:p>
        </w:tc>
      </w:tr>
      <w:tr w:rsidR="00FB59E1" w:rsidRPr="00C12ADD">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rsidR="00FB59E1" w:rsidRPr="00C12ADD" w:rsidRDefault="00FB59E1" w:rsidP="00FB59E1">
            <w:pPr>
              <w:rPr>
                <w:rFonts w:ascii="SimSun" w:hAnsi="SimSun"/>
                <w:color w:val="222222"/>
                <w:lang w:eastAsia="tr-TR"/>
              </w:rPr>
            </w:pPr>
          </w:p>
        </w:tc>
        <w:tc>
          <w:tcPr>
            <w:tcW w:w="1567" w:type="dxa"/>
            <w:vMerge w:val="restart"/>
            <w:tcBorders>
              <w:top w:val="nil"/>
              <w:left w:val="single" w:sz="4" w:space="0" w:color="auto"/>
              <w:bottom w:val="single" w:sz="8" w:space="0" w:color="auto"/>
              <w:right w:val="single" w:sz="8" w:space="0" w:color="auto"/>
            </w:tcBorders>
            <w:noWrap/>
            <w:tcMar>
              <w:top w:w="0" w:type="dxa"/>
              <w:left w:w="70" w:type="dxa"/>
              <w:bottom w:w="0" w:type="dxa"/>
              <w:right w:w="70" w:type="dxa"/>
            </w:tcMar>
            <w:vAlign w:val="center"/>
          </w:tcPr>
          <w:p w:rsidR="00FB59E1" w:rsidRPr="00C12ADD" w:rsidRDefault="00FB59E1" w:rsidP="00FB59E1">
            <w:pPr>
              <w:jc w:val="center"/>
              <w:rPr>
                <w:rFonts w:ascii="SimSun" w:hAnsi="SimSun"/>
                <w:color w:val="222222"/>
                <w:lang w:eastAsia="tr-TR"/>
              </w:rPr>
            </w:pPr>
            <w:r w:rsidRPr="00C12ADD">
              <w:rPr>
                <w:rFonts w:ascii="SimSun" w:hAnsi="SimSun"/>
                <w:b/>
                <w:bCs/>
                <w:color w:val="000000"/>
                <w:lang w:eastAsia="tr-TR"/>
              </w:rPr>
              <w:t>EpoqueNet</w:t>
            </w: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FB59E1" w:rsidRPr="00C12ADD" w:rsidRDefault="00FB59E1" w:rsidP="0088614C">
            <w:pPr>
              <w:pStyle w:val="10"/>
              <w:numPr>
                <w:ilvl w:val="0"/>
                <w:numId w:val="6"/>
              </w:numPr>
              <w:rPr>
                <w:rFonts w:ascii="SimSun" w:hAnsi="SimSun" w:cs="Times New Roman"/>
                <w:color w:val="222222"/>
                <w:sz w:val="21"/>
                <w:lang w:eastAsia="tr-TR"/>
              </w:rPr>
            </w:pPr>
            <w:r w:rsidRPr="00C12ADD">
              <w:rPr>
                <w:rFonts w:ascii="SimSun" w:hAnsi="SimSun" w:cs="SimSun" w:hint="eastAsia"/>
                <w:b/>
                <w:bCs/>
                <w:color w:val="000000"/>
                <w:sz w:val="21"/>
                <w:lang w:eastAsia="zh-CN"/>
              </w:rPr>
              <w:t>介绍</w:t>
            </w:r>
          </w:p>
        </w:tc>
        <w:tc>
          <w:tcPr>
            <w:tcW w:w="1356" w:type="dxa"/>
            <w:vMerge w:val="restart"/>
            <w:tcBorders>
              <w:top w:val="nil"/>
              <w:left w:val="nil"/>
              <w:bottom w:val="single" w:sz="8" w:space="0" w:color="000000"/>
              <w:right w:val="single" w:sz="8" w:space="0" w:color="auto"/>
            </w:tcBorders>
            <w:noWrap/>
            <w:tcMar>
              <w:top w:w="0" w:type="dxa"/>
              <w:left w:w="70" w:type="dxa"/>
              <w:bottom w:w="0" w:type="dxa"/>
              <w:right w:w="70" w:type="dxa"/>
            </w:tcMar>
            <w:vAlign w:val="center"/>
          </w:tcPr>
          <w:p w:rsidR="00FB59E1" w:rsidRPr="00C12ADD" w:rsidRDefault="00FB59E1" w:rsidP="00FB59E1">
            <w:pPr>
              <w:jc w:val="center"/>
              <w:rPr>
                <w:rFonts w:ascii="SimSun" w:hAnsi="SimSun"/>
                <w:color w:val="222222"/>
                <w:lang w:eastAsia="tr-TR"/>
              </w:rPr>
            </w:pPr>
            <w:r w:rsidRPr="00C12ADD">
              <w:rPr>
                <w:rFonts w:ascii="SimSun" w:hAnsi="SimSun"/>
                <w:b/>
                <w:bCs/>
                <w:color w:val="000000"/>
                <w:lang w:eastAsia="tr-TR"/>
              </w:rPr>
              <w:t>1</w:t>
            </w:r>
            <w:r w:rsidRPr="00C12ADD">
              <w:rPr>
                <w:rFonts w:ascii="SimSun" w:hAnsi="SimSun" w:cs="SimSun" w:hint="eastAsia"/>
                <w:b/>
                <w:bCs/>
                <w:color w:val="000000"/>
              </w:rPr>
              <w:t>周</w:t>
            </w:r>
          </w:p>
        </w:tc>
      </w:tr>
      <w:tr w:rsidR="00FB59E1" w:rsidRPr="00C12ADD">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rsidR="00FB59E1" w:rsidRPr="00C12ADD" w:rsidRDefault="00FB59E1" w:rsidP="00FB59E1">
            <w:pPr>
              <w:rPr>
                <w:rFonts w:ascii="SimSun" w:hAnsi="SimSun"/>
                <w:color w:val="222222"/>
                <w:lang w:eastAsia="tr-TR"/>
              </w:rPr>
            </w:pPr>
          </w:p>
        </w:tc>
        <w:tc>
          <w:tcPr>
            <w:tcW w:w="1567" w:type="dxa"/>
            <w:vMerge/>
            <w:tcBorders>
              <w:top w:val="nil"/>
              <w:left w:val="single" w:sz="4" w:space="0" w:color="auto"/>
              <w:bottom w:val="single" w:sz="8" w:space="0" w:color="auto"/>
              <w:right w:val="single" w:sz="8" w:space="0" w:color="auto"/>
            </w:tcBorders>
            <w:vAlign w:val="center"/>
          </w:tcPr>
          <w:p w:rsidR="00FB59E1" w:rsidRPr="00C12ADD" w:rsidRDefault="00FB59E1" w:rsidP="00FB59E1">
            <w:pPr>
              <w:rPr>
                <w:rFonts w:ascii="SimSun" w:hAnsi="SimSun"/>
                <w:color w:val="2222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FB59E1" w:rsidRPr="00C12ADD" w:rsidRDefault="00FB59E1" w:rsidP="0088614C">
            <w:pPr>
              <w:pStyle w:val="10"/>
              <w:numPr>
                <w:ilvl w:val="0"/>
                <w:numId w:val="6"/>
              </w:numPr>
              <w:rPr>
                <w:rFonts w:ascii="SimSun" w:hAnsi="SimSun" w:cs="Times New Roman"/>
                <w:color w:val="222222"/>
                <w:sz w:val="21"/>
                <w:lang w:eastAsia="tr-TR"/>
              </w:rPr>
            </w:pPr>
            <w:r w:rsidRPr="00C12ADD">
              <w:rPr>
                <w:rFonts w:ascii="SimSun" w:hAnsi="SimSun" w:cs="SimSun" w:hint="eastAsia"/>
                <w:b/>
                <w:bCs/>
                <w:color w:val="000000"/>
                <w:sz w:val="21"/>
                <w:lang w:eastAsia="zh-CN"/>
              </w:rPr>
              <w:t>基本查询</w:t>
            </w:r>
            <w:r w:rsidRPr="00C12ADD">
              <w:rPr>
                <w:rFonts w:ascii="SimSun" w:hAnsi="SimSun" w:cs="SimSun"/>
                <w:b/>
                <w:bCs/>
                <w:color w:val="000000"/>
                <w:sz w:val="21"/>
                <w:lang w:eastAsia="zh-CN"/>
              </w:rPr>
              <w:t>/</w:t>
            </w:r>
            <w:r w:rsidRPr="00C12ADD">
              <w:rPr>
                <w:rFonts w:ascii="SimSun" w:hAnsi="SimSun" w:cs="SimSun" w:hint="eastAsia"/>
                <w:b/>
                <w:bCs/>
                <w:color w:val="000000"/>
                <w:sz w:val="21"/>
                <w:lang w:eastAsia="zh-CN"/>
              </w:rPr>
              <w:t>检索策略</w:t>
            </w:r>
          </w:p>
        </w:tc>
        <w:tc>
          <w:tcPr>
            <w:tcW w:w="1356" w:type="dxa"/>
            <w:vMerge/>
            <w:tcBorders>
              <w:top w:val="nil"/>
              <w:left w:val="nil"/>
              <w:bottom w:val="single" w:sz="8" w:space="0" w:color="000000"/>
              <w:right w:val="single" w:sz="8" w:space="0" w:color="auto"/>
            </w:tcBorders>
            <w:vAlign w:val="center"/>
          </w:tcPr>
          <w:p w:rsidR="00FB59E1" w:rsidRPr="00C12ADD" w:rsidRDefault="00FB59E1" w:rsidP="00FB59E1">
            <w:pPr>
              <w:jc w:val="center"/>
              <w:rPr>
                <w:rFonts w:ascii="SimSun" w:hAnsi="SimSun"/>
                <w:color w:val="222222"/>
                <w:lang w:eastAsia="tr-TR"/>
              </w:rPr>
            </w:pPr>
          </w:p>
        </w:tc>
      </w:tr>
      <w:tr w:rsidR="00FB59E1" w:rsidRPr="00C12ADD">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rsidR="00FB59E1" w:rsidRPr="00C12ADD" w:rsidRDefault="00FB59E1" w:rsidP="00FB59E1">
            <w:pPr>
              <w:rPr>
                <w:rFonts w:ascii="SimSun" w:hAnsi="SimSun"/>
                <w:color w:val="222222"/>
                <w:lang w:eastAsia="tr-TR"/>
              </w:rPr>
            </w:pPr>
          </w:p>
        </w:tc>
        <w:tc>
          <w:tcPr>
            <w:tcW w:w="1567" w:type="dxa"/>
            <w:vMerge/>
            <w:tcBorders>
              <w:top w:val="nil"/>
              <w:left w:val="single" w:sz="4" w:space="0" w:color="auto"/>
              <w:bottom w:val="single" w:sz="8" w:space="0" w:color="auto"/>
              <w:right w:val="single" w:sz="8" w:space="0" w:color="auto"/>
            </w:tcBorders>
            <w:vAlign w:val="center"/>
          </w:tcPr>
          <w:p w:rsidR="00FB59E1" w:rsidRPr="00C12ADD" w:rsidRDefault="00FB59E1" w:rsidP="00FB59E1">
            <w:pPr>
              <w:rPr>
                <w:rFonts w:ascii="SimSun" w:hAnsi="SimSun"/>
                <w:color w:val="2222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FB59E1" w:rsidRPr="00C12ADD" w:rsidRDefault="00FB59E1" w:rsidP="0088614C">
            <w:pPr>
              <w:pStyle w:val="10"/>
              <w:numPr>
                <w:ilvl w:val="0"/>
                <w:numId w:val="6"/>
              </w:numPr>
              <w:rPr>
                <w:rFonts w:ascii="SimSun" w:hAnsi="SimSun" w:cs="Times New Roman"/>
                <w:color w:val="222222"/>
                <w:sz w:val="21"/>
                <w:lang w:eastAsia="tr-TR"/>
              </w:rPr>
            </w:pPr>
            <w:r w:rsidRPr="00C12ADD">
              <w:rPr>
                <w:rFonts w:ascii="SimSun" w:hAnsi="SimSun" w:cs="SimSun" w:hint="eastAsia"/>
                <w:b/>
                <w:bCs/>
                <w:color w:val="000000"/>
                <w:sz w:val="21"/>
                <w:lang w:eastAsia="zh-CN"/>
              </w:rPr>
              <w:t>文献选择</w:t>
            </w:r>
            <w:r w:rsidRPr="00C12ADD">
              <w:rPr>
                <w:rFonts w:ascii="SimSun" w:hAnsi="SimSun" w:cs="SimSun"/>
                <w:b/>
                <w:bCs/>
                <w:color w:val="000000"/>
                <w:sz w:val="21"/>
                <w:lang w:eastAsia="zh-CN"/>
              </w:rPr>
              <w:t>/</w:t>
            </w:r>
            <w:r w:rsidRPr="00C12ADD">
              <w:rPr>
                <w:rFonts w:ascii="SimSun" w:hAnsi="SimSun" w:cs="SimSun" w:hint="eastAsia"/>
                <w:b/>
                <w:bCs/>
                <w:color w:val="000000"/>
                <w:sz w:val="21"/>
                <w:lang w:eastAsia="zh-CN"/>
              </w:rPr>
              <w:t>阅读</w:t>
            </w:r>
            <w:r w:rsidRPr="00C12ADD">
              <w:rPr>
                <w:rFonts w:ascii="SimSun" w:hAnsi="SimSun" w:cs="SimSun"/>
                <w:b/>
                <w:bCs/>
                <w:color w:val="000000"/>
                <w:sz w:val="21"/>
                <w:lang w:eastAsia="zh-CN"/>
              </w:rPr>
              <w:t>/</w:t>
            </w:r>
            <w:r w:rsidRPr="00C12ADD">
              <w:rPr>
                <w:rFonts w:ascii="SimSun" w:hAnsi="SimSun" w:cs="SimSun" w:hint="eastAsia"/>
                <w:b/>
                <w:bCs/>
                <w:color w:val="000000"/>
                <w:sz w:val="21"/>
                <w:lang w:eastAsia="zh-CN"/>
              </w:rPr>
              <w:t>打印</w:t>
            </w:r>
          </w:p>
        </w:tc>
        <w:tc>
          <w:tcPr>
            <w:tcW w:w="1356" w:type="dxa"/>
            <w:vMerge/>
            <w:tcBorders>
              <w:top w:val="nil"/>
              <w:left w:val="nil"/>
              <w:bottom w:val="single" w:sz="8" w:space="0" w:color="000000"/>
              <w:right w:val="single" w:sz="8" w:space="0" w:color="auto"/>
            </w:tcBorders>
            <w:vAlign w:val="center"/>
          </w:tcPr>
          <w:p w:rsidR="00FB59E1" w:rsidRPr="00C12ADD" w:rsidRDefault="00FB59E1" w:rsidP="00FB59E1">
            <w:pPr>
              <w:jc w:val="center"/>
              <w:rPr>
                <w:rFonts w:ascii="SimSun" w:hAnsi="SimSun"/>
                <w:color w:val="222222"/>
                <w:lang w:eastAsia="tr-TR"/>
              </w:rPr>
            </w:pPr>
          </w:p>
        </w:tc>
      </w:tr>
      <w:tr w:rsidR="00FB59E1" w:rsidRPr="00C12ADD">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rsidR="00FB59E1" w:rsidRPr="00C12ADD" w:rsidRDefault="00FB59E1" w:rsidP="00FB59E1">
            <w:pPr>
              <w:rPr>
                <w:rFonts w:ascii="SimSun" w:hAnsi="SimSun"/>
                <w:color w:val="222222"/>
                <w:lang w:eastAsia="tr-TR"/>
              </w:rPr>
            </w:pPr>
          </w:p>
        </w:tc>
        <w:tc>
          <w:tcPr>
            <w:tcW w:w="1567" w:type="dxa"/>
            <w:vMerge/>
            <w:tcBorders>
              <w:top w:val="nil"/>
              <w:left w:val="single" w:sz="4" w:space="0" w:color="auto"/>
              <w:bottom w:val="single" w:sz="8" w:space="0" w:color="auto"/>
              <w:right w:val="single" w:sz="8" w:space="0" w:color="auto"/>
            </w:tcBorders>
            <w:vAlign w:val="center"/>
          </w:tcPr>
          <w:p w:rsidR="00FB59E1" w:rsidRPr="00C12ADD" w:rsidRDefault="00FB59E1" w:rsidP="00FB59E1">
            <w:pPr>
              <w:rPr>
                <w:rFonts w:ascii="SimSun" w:hAnsi="SimSun"/>
                <w:color w:val="2222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FB59E1" w:rsidRPr="00C12ADD" w:rsidRDefault="00FB59E1" w:rsidP="0088614C">
            <w:pPr>
              <w:pStyle w:val="10"/>
              <w:numPr>
                <w:ilvl w:val="0"/>
                <w:numId w:val="6"/>
              </w:numPr>
              <w:rPr>
                <w:rFonts w:ascii="SimSun" w:hAnsi="SimSun" w:cs="Times New Roman"/>
                <w:color w:val="222222"/>
                <w:sz w:val="21"/>
                <w:lang w:eastAsia="tr-TR"/>
              </w:rPr>
            </w:pPr>
            <w:r w:rsidRPr="00C12ADD">
              <w:rPr>
                <w:rFonts w:ascii="SimSun" w:hAnsi="SimSun" w:cs="SimSun" w:hint="eastAsia"/>
                <w:b/>
                <w:bCs/>
                <w:color w:val="000000"/>
                <w:sz w:val="21"/>
                <w:lang w:eastAsia="zh-CN"/>
              </w:rPr>
              <w:t>案例研究</w:t>
            </w:r>
          </w:p>
        </w:tc>
        <w:tc>
          <w:tcPr>
            <w:tcW w:w="1356" w:type="dxa"/>
            <w:vMerge/>
            <w:tcBorders>
              <w:top w:val="nil"/>
              <w:left w:val="nil"/>
              <w:bottom w:val="single" w:sz="8" w:space="0" w:color="000000"/>
              <w:right w:val="single" w:sz="8" w:space="0" w:color="auto"/>
            </w:tcBorders>
            <w:vAlign w:val="center"/>
          </w:tcPr>
          <w:p w:rsidR="00FB59E1" w:rsidRPr="00C12ADD" w:rsidRDefault="00FB59E1" w:rsidP="00FB59E1">
            <w:pPr>
              <w:jc w:val="center"/>
              <w:rPr>
                <w:rFonts w:ascii="SimSun" w:hAnsi="SimSun"/>
                <w:color w:val="222222"/>
                <w:lang w:eastAsia="tr-TR"/>
              </w:rPr>
            </w:pPr>
          </w:p>
        </w:tc>
      </w:tr>
    </w:tbl>
    <w:p w:rsidR="004A3BA5" w:rsidRDefault="004A3BA5" w:rsidP="00FB59E1">
      <w:pPr>
        <w:spacing w:after="120" w:line="260" w:lineRule="atLeast"/>
        <w:rPr>
          <w:rFonts w:ascii="SimSun" w:hAnsi="SimSun"/>
        </w:rPr>
      </w:pPr>
    </w:p>
    <w:p w:rsidR="004A3BA5" w:rsidRDefault="004A3BA5">
      <w:pPr>
        <w:widowControl/>
        <w:jc w:val="left"/>
        <w:rPr>
          <w:rFonts w:ascii="SimSun" w:hAnsi="SimSun"/>
        </w:rPr>
      </w:pPr>
      <w:r>
        <w:rPr>
          <w:rFonts w:ascii="SimSun" w:hAnsi="SimSun"/>
        </w:rPr>
        <w:br w:type="page"/>
      </w:r>
    </w:p>
    <w:p w:rsidR="00FB59E1" w:rsidRPr="00B66487" w:rsidRDefault="00FB59E1" w:rsidP="00FB59E1">
      <w:pPr>
        <w:spacing w:after="120" w:line="260" w:lineRule="atLeast"/>
        <w:rPr>
          <w:rFonts w:ascii="SimSun" w:hAnsi="SimSun"/>
        </w:rPr>
      </w:pPr>
    </w:p>
    <w:tbl>
      <w:tblPr>
        <w:tblW w:w="9284" w:type="dxa"/>
        <w:tblInd w:w="70" w:type="dxa"/>
        <w:tblCellMar>
          <w:left w:w="0" w:type="dxa"/>
          <w:right w:w="0" w:type="dxa"/>
        </w:tblCellMar>
        <w:tblLook w:val="00A0" w:firstRow="1" w:lastRow="0" w:firstColumn="1" w:lastColumn="0" w:noHBand="0" w:noVBand="0"/>
      </w:tblPr>
      <w:tblGrid>
        <w:gridCol w:w="2047"/>
        <w:gridCol w:w="1567"/>
        <w:gridCol w:w="4314"/>
        <w:gridCol w:w="1356"/>
      </w:tblGrid>
      <w:tr w:rsidR="00FB59E1" w:rsidRPr="00B66487">
        <w:trPr>
          <w:trHeight w:val="420"/>
        </w:trPr>
        <w:tc>
          <w:tcPr>
            <w:tcW w:w="3614" w:type="dxa"/>
            <w:gridSpan w:val="2"/>
            <w:tcBorders>
              <w:top w:val="single" w:sz="8" w:space="0" w:color="auto"/>
              <w:left w:val="single" w:sz="8" w:space="0" w:color="auto"/>
              <w:bottom w:val="single" w:sz="8" w:space="0" w:color="auto"/>
              <w:right w:val="single" w:sz="8" w:space="0" w:color="auto"/>
            </w:tcBorders>
            <w:noWrap/>
            <w:tcMar>
              <w:top w:w="0" w:type="dxa"/>
              <w:left w:w="70" w:type="dxa"/>
              <w:bottom w:w="0" w:type="dxa"/>
              <w:right w:w="70" w:type="dxa"/>
            </w:tcMar>
            <w:vAlign w:val="bottom"/>
          </w:tcPr>
          <w:p w:rsidR="00FB59E1" w:rsidRPr="00B66487" w:rsidRDefault="00FB59E1" w:rsidP="00FB59E1">
            <w:pPr>
              <w:jc w:val="center"/>
              <w:rPr>
                <w:rFonts w:ascii="SimSun" w:hAnsi="SimSun"/>
                <w:color w:val="222222"/>
                <w:lang w:eastAsia="tr-TR"/>
              </w:rPr>
            </w:pPr>
          </w:p>
        </w:tc>
        <w:tc>
          <w:tcPr>
            <w:tcW w:w="4314"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tcPr>
          <w:p w:rsidR="00FB59E1" w:rsidRPr="00B66487" w:rsidRDefault="00FB59E1" w:rsidP="00FB59E1">
            <w:pPr>
              <w:jc w:val="center"/>
              <w:rPr>
                <w:rFonts w:ascii="SimSun" w:hAnsi="SimSun"/>
                <w:b/>
                <w:bCs/>
                <w:color w:val="222222"/>
                <w:lang w:eastAsia="tr-TR"/>
              </w:rPr>
            </w:pPr>
            <w:r w:rsidRPr="00B66487">
              <w:rPr>
                <w:rFonts w:ascii="SimSun" w:hAnsi="SimSun" w:cs="SimSun" w:hint="eastAsia"/>
                <w:b/>
                <w:bCs/>
                <w:color w:val="222222"/>
              </w:rPr>
              <w:t>主题</w:t>
            </w:r>
          </w:p>
        </w:tc>
        <w:tc>
          <w:tcPr>
            <w:tcW w:w="1356"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tcPr>
          <w:p w:rsidR="00FB59E1" w:rsidRPr="00B66487" w:rsidRDefault="00FB59E1" w:rsidP="00FB59E1">
            <w:pPr>
              <w:jc w:val="center"/>
              <w:rPr>
                <w:rFonts w:ascii="SimSun" w:hAnsi="SimSun"/>
                <w:color w:val="222222"/>
                <w:lang w:eastAsia="tr-TR"/>
              </w:rPr>
            </w:pPr>
            <w:r w:rsidRPr="00B66487">
              <w:rPr>
                <w:rFonts w:ascii="SimSun" w:hAnsi="SimSun" w:cs="SimSun" w:hint="eastAsia"/>
                <w:b/>
                <w:bCs/>
                <w:color w:val="000000"/>
              </w:rPr>
              <w:t>时间</w:t>
            </w:r>
          </w:p>
        </w:tc>
      </w:tr>
      <w:tr w:rsidR="00FB59E1" w:rsidRPr="00C12ADD">
        <w:trPr>
          <w:trHeight w:val="300"/>
        </w:trPr>
        <w:tc>
          <w:tcPr>
            <w:tcW w:w="2047" w:type="dxa"/>
            <w:vMerge w:val="restart"/>
            <w:tcBorders>
              <w:top w:val="single" w:sz="8" w:space="0" w:color="000000"/>
              <w:left w:val="single" w:sz="8" w:space="0" w:color="auto"/>
              <w:right w:val="single" w:sz="8" w:space="0" w:color="auto"/>
            </w:tcBorders>
            <w:vAlign w:val="center"/>
          </w:tcPr>
          <w:p w:rsidR="00FB59E1" w:rsidRPr="00C12ADD" w:rsidRDefault="00FB59E1" w:rsidP="00FB59E1">
            <w:pPr>
              <w:jc w:val="center"/>
              <w:rPr>
                <w:rFonts w:ascii="SimSun" w:hAnsi="SimSun"/>
                <w:b/>
                <w:bCs/>
                <w:color w:val="000000"/>
                <w:lang w:eastAsia="tr-TR"/>
              </w:rPr>
            </w:pPr>
            <w:r w:rsidRPr="00C12ADD">
              <w:rPr>
                <w:rFonts w:ascii="SimSun" w:hAnsi="SimSun" w:cs="SimSun" w:hint="eastAsia"/>
                <w:b/>
                <w:bCs/>
                <w:color w:val="000000"/>
              </w:rPr>
              <w:t>检索和审查相关培训</w:t>
            </w:r>
          </w:p>
          <w:p w:rsidR="00FB59E1" w:rsidRPr="00C12ADD" w:rsidRDefault="00FB59E1" w:rsidP="00FB59E1">
            <w:pPr>
              <w:rPr>
                <w:rFonts w:ascii="SimSun" w:hAnsi="SimSun"/>
                <w:color w:val="222222"/>
                <w:lang w:eastAsia="tr-TR"/>
              </w:rPr>
            </w:pPr>
          </w:p>
        </w:tc>
        <w:tc>
          <w:tcPr>
            <w:tcW w:w="1567" w:type="dxa"/>
            <w:vMerge w:val="restart"/>
            <w:tcBorders>
              <w:top w:val="nil"/>
              <w:left w:val="nil"/>
              <w:bottom w:val="single" w:sz="8" w:space="0" w:color="000000"/>
              <w:right w:val="single" w:sz="8" w:space="0" w:color="auto"/>
            </w:tcBorders>
            <w:noWrap/>
            <w:tcMar>
              <w:top w:w="0" w:type="dxa"/>
              <w:left w:w="70" w:type="dxa"/>
              <w:bottom w:w="0" w:type="dxa"/>
              <w:right w:w="70" w:type="dxa"/>
            </w:tcMar>
            <w:vAlign w:val="center"/>
          </w:tcPr>
          <w:p w:rsidR="00FB59E1" w:rsidRPr="00C12ADD" w:rsidRDefault="00FB59E1" w:rsidP="00FB59E1">
            <w:pPr>
              <w:jc w:val="center"/>
              <w:rPr>
                <w:rFonts w:ascii="SimSun" w:hAnsi="SimSun"/>
                <w:color w:val="222222"/>
                <w:lang w:eastAsia="tr-TR"/>
              </w:rPr>
            </w:pPr>
            <w:r w:rsidRPr="00C12ADD">
              <w:rPr>
                <w:rFonts w:ascii="SimSun" w:hAnsi="SimSun" w:cs="SimSun" w:hint="eastAsia"/>
                <w:b/>
                <w:bCs/>
                <w:color w:val="000000"/>
              </w:rPr>
              <w:t>新颖性</w:t>
            </w:r>
            <w:r w:rsidRPr="00C12ADD">
              <w:rPr>
                <w:rFonts w:ascii="SimSun" w:hAnsi="SimSun"/>
                <w:b/>
                <w:bCs/>
                <w:color w:val="000000"/>
              </w:rPr>
              <w:t>-</w:t>
            </w:r>
            <w:r w:rsidRPr="00C12ADD">
              <w:rPr>
                <w:rFonts w:ascii="SimSun" w:hAnsi="SimSun" w:cs="SimSun" w:hint="eastAsia"/>
                <w:b/>
                <w:bCs/>
                <w:color w:val="000000"/>
              </w:rPr>
              <w:t>创造性</w:t>
            </w: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FB59E1" w:rsidRPr="00C12ADD" w:rsidRDefault="00FB59E1" w:rsidP="0088614C">
            <w:pPr>
              <w:pStyle w:val="10"/>
              <w:numPr>
                <w:ilvl w:val="0"/>
                <w:numId w:val="7"/>
              </w:numPr>
              <w:rPr>
                <w:rFonts w:ascii="SimSun" w:hAnsi="SimSun" w:cs="Times New Roman"/>
                <w:color w:val="222222"/>
                <w:sz w:val="21"/>
                <w:lang w:eastAsia="tr-TR"/>
              </w:rPr>
            </w:pPr>
            <w:r w:rsidRPr="00C12ADD">
              <w:rPr>
                <w:rFonts w:ascii="SimSun" w:hAnsi="SimSun" w:cs="SimSun" w:hint="eastAsia"/>
                <w:b/>
                <w:bCs/>
                <w:color w:val="000000"/>
                <w:sz w:val="21"/>
                <w:lang w:eastAsia="zh-CN"/>
              </w:rPr>
              <w:t>基本概念</w:t>
            </w:r>
          </w:p>
        </w:tc>
        <w:tc>
          <w:tcPr>
            <w:tcW w:w="1356" w:type="dxa"/>
            <w:vMerge w:val="restart"/>
            <w:tcBorders>
              <w:top w:val="nil"/>
              <w:left w:val="nil"/>
              <w:bottom w:val="single" w:sz="8" w:space="0" w:color="000000"/>
              <w:right w:val="single" w:sz="8" w:space="0" w:color="auto"/>
            </w:tcBorders>
            <w:noWrap/>
            <w:tcMar>
              <w:top w:w="0" w:type="dxa"/>
              <w:left w:w="70" w:type="dxa"/>
              <w:bottom w:w="0" w:type="dxa"/>
              <w:right w:w="70" w:type="dxa"/>
            </w:tcMar>
            <w:vAlign w:val="center"/>
          </w:tcPr>
          <w:p w:rsidR="00FB59E1" w:rsidRPr="00C12ADD" w:rsidRDefault="00FB59E1" w:rsidP="00FB59E1">
            <w:pPr>
              <w:jc w:val="center"/>
              <w:rPr>
                <w:rFonts w:ascii="SimSun" w:hAnsi="SimSun"/>
                <w:color w:val="222222"/>
              </w:rPr>
            </w:pPr>
            <w:r w:rsidRPr="00C12ADD">
              <w:rPr>
                <w:rFonts w:ascii="SimSun" w:hAnsi="SimSun"/>
                <w:b/>
                <w:bCs/>
                <w:color w:val="000000"/>
                <w:lang w:eastAsia="tr-TR"/>
              </w:rPr>
              <w:t>1</w:t>
            </w:r>
            <w:r w:rsidRPr="00C12ADD">
              <w:rPr>
                <w:rFonts w:ascii="SimSun" w:hAnsi="SimSun" w:cs="SimSun" w:hint="eastAsia"/>
                <w:b/>
                <w:bCs/>
                <w:color w:val="000000"/>
              </w:rPr>
              <w:t>周</w:t>
            </w:r>
          </w:p>
        </w:tc>
      </w:tr>
      <w:tr w:rsidR="00FB59E1" w:rsidRPr="00C12ADD">
        <w:trPr>
          <w:trHeight w:val="300"/>
        </w:trPr>
        <w:tc>
          <w:tcPr>
            <w:tcW w:w="2047" w:type="dxa"/>
            <w:vMerge/>
            <w:tcBorders>
              <w:top w:val="single" w:sz="8" w:space="0" w:color="000000"/>
              <w:left w:val="single" w:sz="8" w:space="0" w:color="auto"/>
              <w:right w:val="single" w:sz="8" w:space="0" w:color="auto"/>
            </w:tcBorders>
            <w:vAlign w:val="center"/>
          </w:tcPr>
          <w:p w:rsidR="00FB59E1" w:rsidRPr="00C12ADD" w:rsidRDefault="00FB59E1" w:rsidP="00FB59E1">
            <w:pPr>
              <w:rPr>
                <w:rFonts w:ascii="SimSun" w:hAnsi="SimSun"/>
                <w:color w:val="222222"/>
                <w:lang w:eastAsia="tr-TR"/>
              </w:rPr>
            </w:pPr>
          </w:p>
        </w:tc>
        <w:tc>
          <w:tcPr>
            <w:tcW w:w="1567" w:type="dxa"/>
            <w:vMerge/>
            <w:tcBorders>
              <w:top w:val="nil"/>
              <w:left w:val="nil"/>
              <w:bottom w:val="single" w:sz="8" w:space="0" w:color="000000"/>
              <w:right w:val="single" w:sz="8" w:space="0" w:color="auto"/>
            </w:tcBorders>
            <w:vAlign w:val="center"/>
          </w:tcPr>
          <w:p w:rsidR="00FB59E1" w:rsidRPr="00C12ADD" w:rsidRDefault="00FB59E1" w:rsidP="00FB59E1">
            <w:pPr>
              <w:rPr>
                <w:rFonts w:ascii="SimSun" w:hAnsi="SimSun"/>
                <w:color w:val="2222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FB59E1" w:rsidRPr="00C12ADD" w:rsidRDefault="00FB59E1" w:rsidP="0088614C">
            <w:pPr>
              <w:pStyle w:val="10"/>
              <w:numPr>
                <w:ilvl w:val="0"/>
                <w:numId w:val="7"/>
              </w:numPr>
              <w:rPr>
                <w:rFonts w:ascii="SimSun" w:hAnsi="SimSun" w:cs="Times New Roman"/>
                <w:color w:val="222222"/>
                <w:sz w:val="21"/>
                <w:lang w:eastAsia="tr-TR"/>
              </w:rPr>
            </w:pPr>
            <w:r w:rsidRPr="00C12ADD">
              <w:rPr>
                <w:rFonts w:ascii="SimSun" w:hAnsi="SimSun" w:cs="SimSun" w:hint="eastAsia"/>
                <w:b/>
                <w:bCs/>
                <w:color w:val="000000"/>
                <w:sz w:val="21"/>
                <w:lang w:eastAsia="zh-CN"/>
              </w:rPr>
              <w:t>现有技术</w:t>
            </w:r>
          </w:p>
        </w:tc>
        <w:tc>
          <w:tcPr>
            <w:tcW w:w="1356" w:type="dxa"/>
            <w:vMerge/>
            <w:tcBorders>
              <w:top w:val="nil"/>
              <w:left w:val="nil"/>
              <w:bottom w:val="single" w:sz="8" w:space="0" w:color="000000"/>
              <w:right w:val="single" w:sz="8" w:space="0" w:color="auto"/>
            </w:tcBorders>
            <w:vAlign w:val="center"/>
          </w:tcPr>
          <w:p w:rsidR="00FB59E1" w:rsidRPr="00C12ADD" w:rsidRDefault="00FB59E1" w:rsidP="00FB59E1">
            <w:pPr>
              <w:jc w:val="center"/>
              <w:rPr>
                <w:rFonts w:ascii="SimSun" w:hAnsi="SimSun"/>
                <w:color w:val="222222"/>
                <w:lang w:eastAsia="tr-TR"/>
              </w:rPr>
            </w:pPr>
          </w:p>
        </w:tc>
      </w:tr>
      <w:tr w:rsidR="00FB59E1" w:rsidRPr="00C12ADD">
        <w:trPr>
          <w:trHeight w:val="300"/>
        </w:trPr>
        <w:tc>
          <w:tcPr>
            <w:tcW w:w="2047" w:type="dxa"/>
            <w:vMerge/>
            <w:tcBorders>
              <w:top w:val="single" w:sz="8" w:space="0" w:color="000000"/>
              <w:left w:val="single" w:sz="8" w:space="0" w:color="auto"/>
              <w:right w:val="single" w:sz="8" w:space="0" w:color="auto"/>
            </w:tcBorders>
            <w:vAlign w:val="center"/>
          </w:tcPr>
          <w:p w:rsidR="00FB59E1" w:rsidRPr="00C12ADD" w:rsidRDefault="00FB59E1" w:rsidP="00FB59E1">
            <w:pPr>
              <w:rPr>
                <w:rFonts w:ascii="SimSun" w:hAnsi="SimSun"/>
                <w:color w:val="222222"/>
                <w:lang w:eastAsia="tr-TR"/>
              </w:rPr>
            </w:pPr>
          </w:p>
        </w:tc>
        <w:tc>
          <w:tcPr>
            <w:tcW w:w="1567" w:type="dxa"/>
            <w:vMerge/>
            <w:tcBorders>
              <w:top w:val="nil"/>
              <w:left w:val="nil"/>
              <w:bottom w:val="single" w:sz="8" w:space="0" w:color="000000"/>
              <w:right w:val="single" w:sz="8" w:space="0" w:color="auto"/>
            </w:tcBorders>
            <w:vAlign w:val="center"/>
          </w:tcPr>
          <w:p w:rsidR="00FB59E1" w:rsidRPr="00C12ADD" w:rsidRDefault="00FB59E1" w:rsidP="00FB59E1">
            <w:pPr>
              <w:rPr>
                <w:rFonts w:ascii="SimSun" w:hAnsi="SimSun"/>
                <w:color w:val="2222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FB59E1" w:rsidRPr="00C12ADD" w:rsidRDefault="00FB59E1" w:rsidP="0088614C">
            <w:pPr>
              <w:pStyle w:val="10"/>
              <w:numPr>
                <w:ilvl w:val="0"/>
                <w:numId w:val="7"/>
              </w:numPr>
              <w:rPr>
                <w:rFonts w:ascii="SimSun" w:hAnsi="SimSun" w:cs="Times New Roman"/>
                <w:color w:val="222222"/>
                <w:sz w:val="21"/>
                <w:lang w:eastAsia="tr-TR"/>
              </w:rPr>
            </w:pPr>
            <w:r w:rsidRPr="00C12ADD">
              <w:rPr>
                <w:rFonts w:ascii="SimSun" w:hAnsi="SimSun" w:cs="SimSun" w:hint="eastAsia"/>
                <w:b/>
                <w:bCs/>
                <w:color w:val="000000"/>
                <w:sz w:val="21"/>
                <w:lang w:eastAsia="zh-CN"/>
              </w:rPr>
              <w:t>宽限期</w:t>
            </w:r>
          </w:p>
        </w:tc>
        <w:tc>
          <w:tcPr>
            <w:tcW w:w="1356" w:type="dxa"/>
            <w:vMerge/>
            <w:tcBorders>
              <w:top w:val="nil"/>
              <w:left w:val="nil"/>
              <w:bottom w:val="single" w:sz="8" w:space="0" w:color="000000"/>
              <w:right w:val="single" w:sz="8" w:space="0" w:color="auto"/>
            </w:tcBorders>
            <w:vAlign w:val="center"/>
          </w:tcPr>
          <w:p w:rsidR="00FB59E1" w:rsidRPr="00C12ADD" w:rsidRDefault="00FB59E1" w:rsidP="00FB59E1">
            <w:pPr>
              <w:jc w:val="center"/>
              <w:rPr>
                <w:rFonts w:ascii="SimSun" w:hAnsi="SimSun"/>
                <w:color w:val="222222"/>
                <w:lang w:eastAsia="tr-TR"/>
              </w:rPr>
            </w:pPr>
          </w:p>
        </w:tc>
      </w:tr>
      <w:tr w:rsidR="00FB59E1" w:rsidRPr="00C12ADD">
        <w:trPr>
          <w:trHeight w:val="300"/>
        </w:trPr>
        <w:tc>
          <w:tcPr>
            <w:tcW w:w="2047" w:type="dxa"/>
            <w:vMerge/>
            <w:tcBorders>
              <w:top w:val="single" w:sz="8" w:space="0" w:color="000000"/>
              <w:left w:val="single" w:sz="8" w:space="0" w:color="auto"/>
              <w:right w:val="single" w:sz="8" w:space="0" w:color="auto"/>
            </w:tcBorders>
            <w:vAlign w:val="center"/>
          </w:tcPr>
          <w:p w:rsidR="00FB59E1" w:rsidRPr="00C12ADD" w:rsidRDefault="00FB59E1" w:rsidP="00FB59E1">
            <w:pPr>
              <w:rPr>
                <w:rFonts w:ascii="SimSun" w:hAnsi="SimSun"/>
                <w:color w:val="222222"/>
                <w:lang w:eastAsia="tr-TR"/>
              </w:rPr>
            </w:pPr>
          </w:p>
        </w:tc>
        <w:tc>
          <w:tcPr>
            <w:tcW w:w="1567" w:type="dxa"/>
            <w:vMerge/>
            <w:tcBorders>
              <w:top w:val="nil"/>
              <w:left w:val="nil"/>
              <w:bottom w:val="single" w:sz="8" w:space="0" w:color="000000"/>
              <w:right w:val="single" w:sz="8" w:space="0" w:color="auto"/>
            </w:tcBorders>
            <w:vAlign w:val="center"/>
          </w:tcPr>
          <w:p w:rsidR="00FB59E1" w:rsidRPr="00C12ADD" w:rsidRDefault="00FB59E1" w:rsidP="00FB59E1">
            <w:pPr>
              <w:rPr>
                <w:rFonts w:ascii="SimSun" w:hAnsi="SimSun"/>
                <w:color w:val="2222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FB59E1" w:rsidRPr="00C12ADD" w:rsidRDefault="00FB59E1" w:rsidP="0088614C">
            <w:pPr>
              <w:pStyle w:val="10"/>
              <w:numPr>
                <w:ilvl w:val="0"/>
                <w:numId w:val="7"/>
              </w:numPr>
              <w:rPr>
                <w:rFonts w:ascii="SimSun" w:hAnsi="SimSun" w:cs="Times New Roman"/>
                <w:color w:val="222222"/>
                <w:sz w:val="21"/>
                <w:lang w:eastAsia="tr-TR"/>
              </w:rPr>
            </w:pPr>
            <w:r w:rsidRPr="00C12ADD">
              <w:rPr>
                <w:rFonts w:ascii="SimSun" w:hAnsi="SimSun" w:cs="SimSun" w:hint="eastAsia"/>
                <w:b/>
                <w:bCs/>
                <w:color w:val="000000"/>
                <w:sz w:val="21"/>
                <w:lang w:eastAsia="zh-CN"/>
              </w:rPr>
              <w:t>评价</w:t>
            </w:r>
          </w:p>
        </w:tc>
        <w:tc>
          <w:tcPr>
            <w:tcW w:w="1356" w:type="dxa"/>
            <w:vMerge/>
            <w:tcBorders>
              <w:top w:val="nil"/>
              <w:left w:val="nil"/>
              <w:bottom w:val="single" w:sz="8" w:space="0" w:color="000000"/>
              <w:right w:val="single" w:sz="8" w:space="0" w:color="auto"/>
            </w:tcBorders>
            <w:vAlign w:val="center"/>
          </w:tcPr>
          <w:p w:rsidR="00FB59E1" w:rsidRPr="00C12ADD" w:rsidRDefault="00FB59E1" w:rsidP="00FB59E1">
            <w:pPr>
              <w:jc w:val="center"/>
              <w:rPr>
                <w:rFonts w:ascii="SimSun" w:hAnsi="SimSun"/>
                <w:color w:val="222222"/>
                <w:lang w:eastAsia="tr-TR"/>
              </w:rPr>
            </w:pPr>
          </w:p>
        </w:tc>
      </w:tr>
      <w:tr w:rsidR="00FB59E1" w:rsidRPr="00C12ADD">
        <w:trPr>
          <w:trHeight w:val="300"/>
        </w:trPr>
        <w:tc>
          <w:tcPr>
            <w:tcW w:w="2047" w:type="dxa"/>
            <w:vMerge/>
            <w:tcBorders>
              <w:top w:val="single" w:sz="8" w:space="0" w:color="000000"/>
              <w:left w:val="single" w:sz="8" w:space="0" w:color="auto"/>
              <w:right w:val="single" w:sz="8" w:space="0" w:color="auto"/>
            </w:tcBorders>
            <w:vAlign w:val="center"/>
          </w:tcPr>
          <w:p w:rsidR="00FB59E1" w:rsidRPr="00C12ADD" w:rsidRDefault="00FB59E1" w:rsidP="00FB59E1">
            <w:pPr>
              <w:rPr>
                <w:rFonts w:ascii="SimSun" w:hAnsi="SimSun"/>
                <w:color w:val="222222"/>
                <w:lang w:eastAsia="tr-TR"/>
              </w:rPr>
            </w:pPr>
          </w:p>
        </w:tc>
        <w:tc>
          <w:tcPr>
            <w:tcW w:w="1567" w:type="dxa"/>
            <w:vMerge/>
            <w:tcBorders>
              <w:top w:val="nil"/>
              <w:left w:val="nil"/>
              <w:bottom w:val="single" w:sz="8" w:space="0" w:color="000000"/>
              <w:right w:val="single" w:sz="8" w:space="0" w:color="auto"/>
            </w:tcBorders>
            <w:vAlign w:val="center"/>
          </w:tcPr>
          <w:p w:rsidR="00FB59E1" w:rsidRPr="00C12ADD" w:rsidRDefault="00FB59E1" w:rsidP="00FB59E1">
            <w:pPr>
              <w:rPr>
                <w:rFonts w:ascii="SimSun" w:hAnsi="SimSun"/>
                <w:color w:val="2222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FB59E1" w:rsidRPr="00C12ADD" w:rsidRDefault="00FB59E1" w:rsidP="0088614C">
            <w:pPr>
              <w:pStyle w:val="10"/>
              <w:numPr>
                <w:ilvl w:val="0"/>
                <w:numId w:val="7"/>
              </w:numPr>
              <w:rPr>
                <w:rFonts w:ascii="SimSun" w:hAnsi="SimSun" w:cs="Times New Roman"/>
                <w:color w:val="222222"/>
                <w:sz w:val="21"/>
                <w:lang w:eastAsia="tr-TR"/>
              </w:rPr>
            </w:pPr>
            <w:r w:rsidRPr="00C12ADD">
              <w:rPr>
                <w:rFonts w:ascii="SimSun" w:hAnsi="SimSun" w:cs="SimSun" w:hint="eastAsia"/>
                <w:b/>
                <w:bCs/>
                <w:color w:val="000000"/>
                <w:sz w:val="21"/>
                <w:lang w:eastAsia="zh-CN"/>
              </w:rPr>
              <w:t>创造性评价</w:t>
            </w:r>
          </w:p>
        </w:tc>
        <w:tc>
          <w:tcPr>
            <w:tcW w:w="1356" w:type="dxa"/>
            <w:vMerge/>
            <w:tcBorders>
              <w:top w:val="nil"/>
              <w:left w:val="nil"/>
              <w:bottom w:val="single" w:sz="8" w:space="0" w:color="000000"/>
              <w:right w:val="single" w:sz="8" w:space="0" w:color="auto"/>
            </w:tcBorders>
            <w:vAlign w:val="center"/>
          </w:tcPr>
          <w:p w:rsidR="00FB59E1" w:rsidRPr="00C12ADD" w:rsidRDefault="00FB59E1" w:rsidP="00FB59E1">
            <w:pPr>
              <w:jc w:val="center"/>
              <w:rPr>
                <w:rFonts w:ascii="SimSun" w:hAnsi="SimSun"/>
                <w:color w:val="222222"/>
                <w:lang w:eastAsia="tr-TR"/>
              </w:rPr>
            </w:pPr>
          </w:p>
        </w:tc>
      </w:tr>
      <w:tr w:rsidR="00FB59E1" w:rsidRPr="00C12ADD">
        <w:trPr>
          <w:trHeight w:val="300"/>
        </w:trPr>
        <w:tc>
          <w:tcPr>
            <w:tcW w:w="2047" w:type="dxa"/>
            <w:vMerge/>
            <w:tcBorders>
              <w:top w:val="single" w:sz="8" w:space="0" w:color="000000"/>
              <w:left w:val="single" w:sz="8" w:space="0" w:color="auto"/>
              <w:right w:val="single" w:sz="8" w:space="0" w:color="auto"/>
            </w:tcBorders>
            <w:vAlign w:val="center"/>
          </w:tcPr>
          <w:p w:rsidR="00FB59E1" w:rsidRPr="00C12ADD" w:rsidRDefault="00FB59E1" w:rsidP="00FB59E1">
            <w:pPr>
              <w:rPr>
                <w:rFonts w:ascii="SimSun" w:hAnsi="SimSun"/>
                <w:color w:val="222222"/>
                <w:lang w:eastAsia="tr-TR"/>
              </w:rPr>
            </w:pPr>
          </w:p>
        </w:tc>
        <w:tc>
          <w:tcPr>
            <w:tcW w:w="1567" w:type="dxa"/>
            <w:vMerge/>
            <w:tcBorders>
              <w:top w:val="nil"/>
              <w:left w:val="nil"/>
              <w:bottom w:val="single" w:sz="8" w:space="0" w:color="000000"/>
              <w:right w:val="single" w:sz="8" w:space="0" w:color="auto"/>
            </w:tcBorders>
            <w:vAlign w:val="center"/>
          </w:tcPr>
          <w:p w:rsidR="00FB59E1" w:rsidRPr="00C12ADD" w:rsidRDefault="00FB59E1" w:rsidP="00FB59E1">
            <w:pPr>
              <w:rPr>
                <w:rFonts w:ascii="SimSun" w:hAnsi="SimSun"/>
                <w:color w:val="2222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FB59E1" w:rsidRPr="00C12ADD" w:rsidRDefault="00FB59E1" w:rsidP="0088614C">
            <w:pPr>
              <w:pStyle w:val="10"/>
              <w:numPr>
                <w:ilvl w:val="0"/>
                <w:numId w:val="7"/>
              </w:numPr>
              <w:rPr>
                <w:rFonts w:ascii="SimSun" w:hAnsi="SimSun" w:cs="Times New Roman"/>
                <w:color w:val="222222"/>
                <w:sz w:val="21"/>
                <w:lang w:eastAsia="tr-TR"/>
              </w:rPr>
            </w:pPr>
            <w:r w:rsidRPr="00C12ADD">
              <w:rPr>
                <w:rFonts w:ascii="SimSun" w:hAnsi="SimSun" w:cs="SimSun" w:hint="eastAsia"/>
                <w:b/>
                <w:bCs/>
                <w:color w:val="000000"/>
                <w:sz w:val="21"/>
                <w:lang w:eastAsia="zh-CN"/>
              </w:rPr>
              <w:t>案例研究</w:t>
            </w:r>
          </w:p>
        </w:tc>
        <w:tc>
          <w:tcPr>
            <w:tcW w:w="1356" w:type="dxa"/>
            <w:vMerge/>
            <w:tcBorders>
              <w:top w:val="nil"/>
              <w:left w:val="nil"/>
              <w:bottom w:val="single" w:sz="8" w:space="0" w:color="000000"/>
              <w:right w:val="single" w:sz="8" w:space="0" w:color="auto"/>
            </w:tcBorders>
            <w:vAlign w:val="center"/>
          </w:tcPr>
          <w:p w:rsidR="00FB59E1" w:rsidRPr="00C12ADD" w:rsidRDefault="00FB59E1" w:rsidP="00FB59E1">
            <w:pPr>
              <w:jc w:val="center"/>
              <w:rPr>
                <w:rFonts w:ascii="SimSun" w:hAnsi="SimSun"/>
                <w:color w:val="222222"/>
                <w:lang w:eastAsia="tr-TR"/>
              </w:rPr>
            </w:pPr>
          </w:p>
        </w:tc>
      </w:tr>
      <w:tr w:rsidR="00FB59E1" w:rsidRPr="00C12ADD">
        <w:trPr>
          <w:trHeight w:val="300"/>
        </w:trPr>
        <w:tc>
          <w:tcPr>
            <w:tcW w:w="2047" w:type="dxa"/>
            <w:vMerge/>
            <w:tcBorders>
              <w:top w:val="single" w:sz="8" w:space="0" w:color="000000"/>
              <w:left w:val="single" w:sz="8" w:space="0" w:color="auto"/>
              <w:right w:val="single" w:sz="8" w:space="0" w:color="auto"/>
            </w:tcBorders>
            <w:vAlign w:val="center"/>
          </w:tcPr>
          <w:p w:rsidR="00FB59E1" w:rsidRPr="00C12ADD" w:rsidRDefault="00FB59E1" w:rsidP="00FB59E1">
            <w:pPr>
              <w:rPr>
                <w:rFonts w:ascii="SimSun" w:hAnsi="SimSun"/>
                <w:color w:val="222222"/>
                <w:lang w:eastAsia="tr-TR"/>
              </w:rPr>
            </w:pPr>
          </w:p>
        </w:tc>
        <w:tc>
          <w:tcPr>
            <w:tcW w:w="1567" w:type="dxa"/>
            <w:vMerge w:val="restart"/>
            <w:tcBorders>
              <w:top w:val="nil"/>
              <w:left w:val="nil"/>
              <w:bottom w:val="single" w:sz="8" w:space="0" w:color="auto"/>
              <w:right w:val="single" w:sz="8" w:space="0" w:color="auto"/>
            </w:tcBorders>
            <w:noWrap/>
            <w:tcMar>
              <w:top w:w="0" w:type="dxa"/>
              <w:left w:w="70" w:type="dxa"/>
              <w:bottom w:w="0" w:type="dxa"/>
              <w:right w:w="70" w:type="dxa"/>
            </w:tcMar>
            <w:vAlign w:val="center"/>
          </w:tcPr>
          <w:p w:rsidR="00FB59E1" w:rsidRPr="00C12ADD" w:rsidRDefault="00FB59E1" w:rsidP="00FB59E1">
            <w:pPr>
              <w:jc w:val="center"/>
              <w:rPr>
                <w:rFonts w:ascii="SimSun" w:hAnsi="SimSun"/>
                <w:color w:val="222222"/>
                <w:lang w:eastAsia="tr-TR"/>
              </w:rPr>
            </w:pPr>
            <w:r w:rsidRPr="00C12ADD">
              <w:rPr>
                <w:rFonts w:ascii="SimSun" w:hAnsi="SimSun" w:cs="SimSun" w:hint="eastAsia"/>
                <w:b/>
                <w:bCs/>
                <w:color w:val="000000"/>
              </w:rPr>
              <w:t>外部资源</w:t>
            </w: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FB59E1" w:rsidRPr="00C12ADD" w:rsidRDefault="00FB59E1" w:rsidP="0088614C">
            <w:pPr>
              <w:pStyle w:val="10"/>
              <w:numPr>
                <w:ilvl w:val="0"/>
                <w:numId w:val="7"/>
              </w:numPr>
              <w:rPr>
                <w:rFonts w:ascii="SimSun" w:hAnsi="SimSun" w:cs="Times New Roman"/>
                <w:color w:val="222222"/>
                <w:sz w:val="21"/>
                <w:lang w:eastAsia="tr-TR"/>
              </w:rPr>
            </w:pPr>
            <w:r w:rsidRPr="00C12ADD">
              <w:rPr>
                <w:rFonts w:ascii="SimSun" w:hAnsi="SimSun" w:cs="SimSun" w:hint="eastAsia"/>
                <w:b/>
                <w:bCs/>
                <w:color w:val="000000"/>
                <w:sz w:val="21"/>
                <w:lang w:eastAsia="zh-CN"/>
              </w:rPr>
              <w:t>远程学习课程</w:t>
            </w:r>
          </w:p>
        </w:tc>
        <w:tc>
          <w:tcPr>
            <w:tcW w:w="1356" w:type="dxa"/>
            <w:vMerge w:val="restart"/>
            <w:tcBorders>
              <w:top w:val="nil"/>
              <w:left w:val="nil"/>
              <w:bottom w:val="single" w:sz="8" w:space="0" w:color="auto"/>
              <w:right w:val="single" w:sz="8" w:space="0" w:color="auto"/>
            </w:tcBorders>
            <w:noWrap/>
            <w:tcMar>
              <w:top w:w="0" w:type="dxa"/>
              <w:left w:w="70" w:type="dxa"/>
              <w:bottom w:w="0" w:type="dxa"/>
              <w:right w:w="70" w:type="dxa"/>
            </w:tcMar>
            <w:vAlign w:val="bottom"/>
          </w:tcPr>
          <w:p w:rsidR="00FB59E1" w:rsidRPr="00C12ADD" w:rsidRDefault="00FB59E1" w:rsidP="00FB59E1">
            <w:pPr>
              <w:jc w:val="center"/>
              <w:rPr>
                <w:rFonts w:ascii="SimSun" w:hAnsi="SimSun"/>
                <w:color w:val="222222"/>
                <w:lang w:eastAsia="tr-TR"/>
              </w:rPr>
            </w:pPr>
          </w:p>
        </w:tc>
      </w:tr>
      <w:tr w:rsidR="00FB59E1" w:rsidRPr="00C12ADD">
        <w:trPr>
          <w:trHeight w:val="300"/>
        </w:trPr>
        <w:tc>
          <w:tcPr>
            <w:tcW w:w="2047" w:type="dxa"/>
            <w:vMerge/>
            <w:tcBorders>
              <w:top w:val="single" w:sz="8" w:space="0" w:color="000000"/>
              <w:left w:val="single" w:sz="8" w:space="0" w:color="auto"/>
              <w:right w:val="single" w:sz="8" w:space="0" w:color="auto"/>
            </w:tcBorders>
            <w:vAlign w:val="center"/>
          </w:tcPr>
          <w:p w:rsidR="00FB59E1" w:rsidRPr="00C12ADD" w:rsidRDefault="00FB59E1" w:rsidP="00FB59E1">
            <w:pPr>
              <w:rPr>
                <w:rFonts w:ascii="SimSun" w:hAnsi="SimSun"/>
                <w:color w:val="222222"/>
                <w:lang w:eastAsia="tr-TR"/>
              </w:rPr>
            </w:pPr>
          </w:p>
        </w:tc>
        <w:tc>
          <w:tcPr>
            <w:tcW w:w="1567" w:type="dxa"/>
            <w:vMerge/>
            <w:tcBorders>
              <w:top w:val="nil"/>
              <w:left w:val="nil"/>
              <w:bottom w:val="single" w:sz="8" w:space="0" w:color="auto"/>
              <w:right w:val="single" w:sz="8" w:space="0" w:color="auto"/>
            </w:tcBorders>
            <w:vAlign w:val="center"/>
          </w:tcPr>
          <w:p w:rsidR="00FB59E1" w:rsidRPr="00C12ADD" w:rsidRDefault="00FB59E1" w:rsidP="00FB59E1">
            <w:pPr>
              <w:rPr>
                <w:rFonts w:ascii="SimSun" w:hAnsi="SimSun"/>
                <w:color w:val="2222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FB59E1" w:rsidRPr="00C12ADD" w:rsidRDefault="00FB59E1" w:rsidP="0088614C">
            <w:pPr>
              <w:pStyle w:val="10"/>
              <w:numPr>
                <w:ilvl w:val="0"/>
                <w:numId w:val="7"/>
              </w:numPr>
              <w:rPr>
                <w:rFonts w:ascii="SimSun" w:hAnsi="SimSun" w:cs="Times New Roman"/>
                <w:color w:val="222222"/>
                <w:sz w:val="21"/>
                <w:lang w:eastAsia="tr-TR"/>
              </w:rPr>
            </w:pPr>
            <w:r w:rsidRPr="00C12ADD">
              <w:rPr>
                <w:rFonts w:ascii="SimSun" w:hAnsi="SimSun" w:cs="SimSun"/>
                <w:b/>
                <w:bCs/>
                <w:color w:val="000000"/>
                <w:sz w:val="21"/>
                <w:lang w:eastAsia="zh-CN"/>
              </w:rPr>
              <w:t>EPO</w:t>
            </w:r>
            <w:r w:rsidRPr="00C12ADD">
              <w:rPr>
                <w:rFonts w:ascii="SimSun" w:hAnsi="SimSun" w:cs="SimSun" w:hint="eastAsia"/>
                <w:b/>
                <w:bCs/>
                <w:color w:val="000000"/>
                <w:sz w:val="21"/>
                <w:lang w:eastAsia="zh-CN"/>
              </w:rPr>
              <w:t>组织的研讨会</w:t>
            </w:r>
          </w:p>
        </w:tc>
        <w:tc>
          <w:tcPr>
            <w:tcW w:w="1356" w:type="dxa"/>
            <w:vMerge/>
            <w:tcBorders>
              <w:top w:val="nil"/>
              <w:left w:val="nil"/>
              <w:bottom w:val="single" w:sz="8" w:space="0" w:color="auto"/>
              <w:right w:val="single" w:sz="8" w:space="0" w:color="auto"/>
            </w:tcBorders>
            <w:vAlign w:val="center"/>
          </w:tcPr>
          <w:p w:rsidR="00FB59E1" w:rsidRPr="00C12ADD" w:rsidRDefault="00FB59E1" w:rsidP="00FB59E1">
            <w:pPr>
              <w:jc w:val="center"/>
              <w:rPr>
                <w:rFonts w:ascii="SimSun" w:hAnsi="SimSun"/>
                <w:color w:val="222222"/>
                <w:lang w:eastAsia="tr-TR"/>
              </w:rPr>
            </w:pPr>
          </w:p>
        </w:tc>
      </w:tr>
      <w:tr w:rsidR="00FB59E1" w:rsidRPr="00C12ADD">
        <w:trPr>
          <w:trHeight w:val="300"/>
        </w:trPr>
        <w:tc>
          <w:tcPr>
            <w:tcW w:w="2047" w:type="dxa"/>
            <w:tcBorders>
              <w:left w:val="single" w:sz="8" w:space="0" w:color="auto"/>
              <w:bottom w:val="single" w:sz="8" w:space="0" w:color="000000"/>
              <w:right w:val="single" w:sz="8" w:space="0" w:color="auto"/>
            </w:tcBorders>
            <w:vAlign w:val="center"/>
          </w:tcPr>
          <w:p w:rsidR="00FB59E1" w:rsidRPr="00C12ADD" w:rsidRDefault="00FB59E1" w:rsidP="00FB59E1">
            <w:pPr>
              <w:rPr>
                <w:rFonts w:ascii="SimSun" w:hAnsi="SimSun"/>
                <w:color w:val="222222"/>
                <w:lang w:eastAsia="tr-TR"/>
              </w:rPr>
            </w:pPr>
          </w:p>
        </w:tc>
        <w:tc>
          <w:tcPr>
            <w:tcW w:w="1567" w:type="dxa"/>
            <w:tcBorders>
              <w:top w:val="nil"/>
              <w:left w:val="nil"/>
              <w:bottom w:val="single" w:sz="8" w:space="0" w:color="auto"/>
              <w:right w:val="single" w:sz="8" w:space="0" w:color="auto"/>
            </w:tcBorders>
            <w:vAlign w:val="center"/>
          </w:tcPr>
          <w:p w:rsidR="00FB59E1" w:rsidRPr="00C12ADD" w:rsidRDefault="00FB59E1" w:rsidP="00FB59E1">
            <w:pPr>
              <w:jc w:val="center"/>
              <w:rPr>
                <w:rFonts w:ascii="SimSun" w:hAnsi="SimSun"/>
                <w:color w:val="222222"/>
                <w:lang w:eastAsia="tr-TR"/>
              </w:rPr>
            </w:pPr>
            <w:r w:rsidRPr="00C12ADD">
              <w:rPr>
                <w:rFonts w:ascii="SimSun" w:hAnsi="SimSun" w:cs="SimSun" w:hint="eastAsia"/>
                <w:b/>
                <w:bCs/>
                <w:color w:val="000000"/>
              </w:rPr>
              <w:t>在职培训</w:t>
            </w: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FB59E1" w:rsidRPr="00C12ADD" w:rsidRDefault="00FB59E1" w:rsidP="0088614C">
            <w:pPr>
              <w:pStyle w:val="10"/>
              <w:numPr>
                <w:ilvl w:val="0"/>
                <w:numId w:val="7"/>
              </w:numPr>
              <w:rPr>
                <w:rFonts w:ascii="SimSun" w:hAnsi="SimSun" w:cs="Times New Roman"/>
                <w:color w:val="222222"/>
                <w:sz w:val="21"/>
                <w:lang w:eastAsia="tr-TR"/>
              </w:rPr>
            </w:pPr>
            <w:r w:rsidRPr="00C12ADD">
              <w:rPr>
                <w:rFonts w:ascii="SimSun" w:hAnsi="SimSun" w:cs="SimSun" w:hint="eastAsia"/>
                <w:b/>
                <w:bCs/>
                <w:color w:val="000000"/>
                <w:sz w:val="21"/>
                <w:lang w:eastAsia="zh-CN"/>
              </w:rPr>
              <w:t>通过实际工作由有经验的审查员进行工作能力培养</w:t>
            </w:r>
          </w:p>
        </w:tc>
        <w:tc>
          <w:tcPr>
            <w:tcW w:w="1356" w:type="dxa"/>
            <w:tcBorders>
              <w:top w:val="nil"/>
              <w:left w:val="nil"/>
              <w:bottom w:val="single" w:sz="8" w:space="0" w:color="auto"/>
              <w:right w:val="single" w:sz="8" w:space="0" w:color="auto"/>
            </w:tcBorders>
            <w:vAlign w:val="center"/>
          </w:tcPr>
          <w:p w:rsidR="00FB59E1" w:rsidRPr="00C12ADD" w:rsidRDefault="00FB59E1" w:rsidP="00FB59E1">
            <w:pPr>
              <w:jc w:val="center"/>
              <w:rPr>
                <w:rFonts w:ascii="SimSun" w:hAnsi="SimSun"/>
                <w:color w:val="222222"/>
                <w:lang w:eastAsia="tr-TR"/>
              </w:rPr>
            </w:pPr>
            <w:r w:rsidRPr="00C12ADD">
              <w:rPr>
                <w:rFonts w:ascii="SimSun" w:hAnsi="SimSun"/>
                <w:b/>
                <w:bCs/>
                <w:color w:val="000000"/>
                <w:lang w:eastAsia="tr-TR"/>
              </w:rPr>
              <w:t>3</w:t>
            </w:r>
            <w:r w:rsidRPr="00C12ADD">
              <w:rPr>
                <w:rFonts w:ascii="SimSun" w:hAnsi="SimSun" w:cs="SimSun" w:hint="eastAsia"/>
                <w:b/>
                <w:bCs/>
                <w:color w:val="000000"/>
              </w:rPr>
              <w:t>个月</w:t>
            </w:r>
          </w:p>
        </w:tc>
      </w:tr>
      <w:tr w:rsidR="00FB59E1" w:rsidRPr="00B66487">
        <w:trPr>
          <w:trHeight w:val="300"/>
        </w:trPr>
        <w:tc>
          <w:tcPr>
            <w:tcW w:w="2047" w:type="dxa"/>
            <w:noWrap/>
            <w:tcMar>
              <w:top w:w="0" w:type="dxa"/>
              <w:left w:w="70" w:type="dxa"/>
              <w:bottom w:w="0" w:type="dxa"/>
              <w:right w:w="70" w:type="dxa"/>
            </w:tcMar>
            <w:vAlign w:val="bottom"/>
          </w:tcPr>
          <w:p w:rsidR="00FB59E1" w:rsidRPr="00B66487" w:rsidRDefault="00FB59E1" w:rsidP="00FB59E1">
            <w:pPr>
              <w:rPr>
                <w:rFonts w:ascii="SimSun" w:hAnsi="SimSun"/>
                <w:color w:val="222222"/>
                <w:lang w:eastAsia="tr-TR"/>
              </w:rPr>
            </w:pPr>
          </w:p>
        </w:tc>
        <w:tc>
          <w:tcPr>
            <w:tcW w:w="1567" w:type="dxa"/>
            <w:noWrap/>
            <w:tcMar>
              <w:top w:w="0" w:type="dxa"/>
              <w:left w:w="70" w:type="dxa"/>
              <w:bottom w:w="0" w:type="dxa"/>
              <w:right w:w="70" w:type="dxa"/>
            </w:tcMar>
            <w:vAlign w:val="center"/>
          </w:tcPr>
          <w:p w:rsidR="00FB59E1" w:rsidRPr="00B66487" w:rsidRDefault="00FB59E1" w:rsidP="00FB59E1">
            <w:pPr>
              <w:jc w:val="center"/>
              <w:rPr>
                <w:rFonts w:ascii="SimSun" w:hAnsi="SimSun"/>
                <w:color w:val="222222"/>
                <w:lang w:eastAsia="tr-TR"/>
              </w:rPr>
            </w:pPr>
          </w:p>
        </w:tc>
        <w:tc>
          <w:tcPr>
            <w:tcW w:w="4314" w:type="dxa"/>
            <w:noWrap/>
            <w:tcMar>
              <w:top w:w="0" w:type="dxa"/>
              <w:left w:w="70" w:type="dxa"/>
              <w:bottom w:w="0" w:type="dxa"/>
              <w:right w:w="70" w:type="dxa"/>
            </w:tcMar>
            <w:vAlign w:val="center"/>
          </w:tcPr>
          <w:p w:rsidR="00FB59E1" w:rsidRPr="00B66487" w:rsidRDefault="00FB59E1" w:rsidP="00FB59E1">
            <w:pPr>
              <w:ind w:firstLine="1767"/>
              <w:rPr>
                <w:rFonts w:ascii="SimSun" w:hAnsi="SimSun"/>
                <w:color w:val="222222"/>
                <w:lang w:eastAsia="tr-TR"/>
              </w:rPr>
            </w:pPr>
          </w:p>
        </w:tc>
        <w:tc>
          <w:tcPr>
            <w:tcW w:w="1356" w:type="dxa"/>
            <w:noWrap/>
            <w:tcMar>
              <w:top w:w="0" w:type="dxa"/>
              <w:left w:w="70" w:type="dxa"/>
              <w:bottom w:w="0" w:type="dxa"/>
              <w:right w:w="70" w:type="dxa"/>
            </w:tcMar>
            <w:vAlign w:val="center"/>
          </w:tcPr>
          <w:p w:rsidR="00FB59E1" w:rsidRPr="00B66487" w:rsidRDefault="00FB59E1" w:rsidP="00FB59E1">
            <w:pPr>
              <w:jc w:val="center"/>
              <w:rPr>
                <w:rFonts w:ascii="SimSun" w:hAnsi="SimSun"/>
                <w:color w:val="222222"/>
                <w:lang w:eastAsia="tr-TR"/>
              </w:rPr>
            </w:pPr>
          </w:p>
        </w:tc>
      </w:tr>
      <w:tr w:rsidR="00FB59E1" w:rsidRPr="00B66487">
        <w:trPr>
          <w:trHeight w:val="300"/>
        </w:trPr>
        <w:tc>
          <w:tcPr>
            <w:tcW w:w="2047" w:type="dxa"/>
            <w:vMerge w:val="restart"/>
            <w:tcBorders>
              <w:top w:val="single" w:sz="8" w:space="0" w:color="auto"/>
              <w:left w:val="single" w:sz="8" w:space="0" w:color="auto"/>
              <w:bottom w:val="single" w:sz="8" w:space="0" w:color="000000"/>
              <w:right w:val="single" w:sz="8" w:space="0" w:color="auto"/>
            </w:tcBorders>
            <w:noWrap/>
            <w:tcMar>
              <w:top w:w="0" w:type="dxa"/>
              <w:left w:w="70" w:type="dxa"/>
              <w:bottom w:w="0" w:type="dxa"/>
              <w:right w:w="70" w:type="dxa"/>
            </w:tcMar>
            <w:vAlign w:val="center"/>
          </w:tcPr>
          <w:p w:rsidR="00FB59E1" w:rsidRPr="00B66487" w:rsidRDefault="00FB59E1" w:rsidP="00FB59E1">
            <w:pPr>
              <w:keepNext/>
              <w:keepLines/>
              <w:jc w:val="center"/>
              <w:rPr>
                <w:rFonts w:ascii="SimSun" w:hAnsi="SimSun"/>
                <w:color w:val="222222"/>
                <w:lang w:eastAsia="tr-TR"/>
              </w:rPr>
            </w:pPr>
            <w:r w:rsidRPr="00B66487">
              <w:rPr>
                <w:rFonts w:ascii="SimSun" w:hAnsi="SimSun" w:cs="SimSun" w:hint="eastAsia"/>
                <w:b/>
                <w:bCs/>
                <w:color w:val="000000"/>
              </w:rPr>
              <w:t>中级水平</w:t>
            </w:r>
          </w:p>
        </w:tc>
        <w:tc>
          <w:tcPr>
            <w:tcW w:w="1567"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tcPr>
          <w:p w:rsidR="00FB59E1" w:rsidRPr="00B66487" w:rsidRDefault="00FB59E1" w:rsidP="00FB59E1">
            <w:pPr>
              <w:keepNext/>
              <w:keepLines/>
              <w:jc w:val="center"/>
              <w:rPr>
                <w:rFonts w:ascii="SimSun" w:hAnsi="SimSun"/>
                <w:b/>
                <w:bCs/>
                <w:color w:val="222222"/>
                <w:lang w:eastAsia="tr-TR"/>
              </w:rPr>
            </w:pPr>
            <w:r w:rsidRPr="00B66487">
              <w:rPr>
                <w:rFonts w:ascii="SimSun" w:hAnsi="SimSun" w:cs="SimSun" w:hint="eastAsia"/>
                <w:b/>
                <w:bCs/>
                <w:color w:val="000000"/>
              </w:rPr>
              <w:t>物理</w:t>
            </w:r>
            <w:r w:rsidRPr="00B66487">
              <w:rPr>
                <w:rFonts w:ascii="SimSun" w:hAnsi="SimSun"/>
                <w:b/>
                <w:bCs/>
                <w:color w:val="000000"/>
              </w:rPr>
              <w:t>/</w:t>
            </w:r>
            <w:r w:rsidRPr="00B66487">
              <w:rPr>
                <w:rFonts w:ascii="SimSun" w:hAnsi="SimSun" w:cs="SimSun" w:hint="eastAsia"/>
                <w:b/>
                <w:bCs/>
                <w:color w:val="000000"/>
              </w:rPr>
              <w:t>机械</w:t>
            </w:r>
          </w:p>
        </w:tc>
        <w:tc>
          <w:tcPr>
            <w:tcW w:w="4314" w:type="dxa"/>
            <w:vMerge w:val="restart"/>
            <w:tcBorders>
              <w:top w:val="single" w:sz="8" w:space="0" w:color="auto"/>
              <w:left w:val="nil"/>
              <w:right w:val="single" w:sz="8" w:space="0" w:color="auto"/>
            </w:tcBorders>
            <w:noWrap/>
            <w:tcMar>
              <w:top w:w="0" w:type="dxa"/>
              <w:left w:w="70" w:type="dxa"/>
              <w:bottom w:w="0" w:type="dxa"/>
              <w:right w:w="70" w:type="dxa"/>
            </w:tcMar>
            <w:vAlign w:val="center"/>
          </w:tcPr>
          <w:p w:rsidR="00FB59E1" w:rsidRPr="00B66487" w:rsidRDefault="00FB59E1" w:rsidP="0088614C">
            <w:pPr>
              <w:keepNext/>
              <w:keepLines/>
              <w:widowControl/>
              <w:numPr>
                <w:ilvl w:val="0"/>
                <w:numId w:val="7"/>
              </w:numPr>
              <w:jc w:val="left"/>
              <w:rPr>
                <w:rFonts w:ascii="SimSun" w:hAnsi="SimSun"/>
                <w:b/>
                <w:bCs/>
                <w:color w:val="000000"/>
                <w:lang w:eastAsia="tr-TR"/>
              </w:rPr>
            </w:pPr>
            <w:r w:rsidRPr="00B66487">
              <w:rPr>
                <w:rFonts w:ascii="SimSun" w:hAnsi="SimSun" w:cs="SimSun" w:hint="eastAsia"/>
                <w:b/>
                <w:bCs/>
                <w:color w:val="000000"/>
              </w:rPr>
              <w:t>新颖性</w:t>
            </w:r>
            <w:r w:rsidRPr="00B66487">
              <w:rPr>
                <w:rFonts w:ascii="SimSun" w:hAnsi="SimSun"/>
                <w:b/>
                <w:bCs/>
                <w:color w:val="000000"/>
              </w:rPr>
              <w:t>-</w:t>
            </w:r>
            <w:r w:rsidRPr="00B66487">
              <w:rPr>
                <w:rFonts w:ascii="SimSun" w:hAnsi="SimSun" w:cs="SimSun" w:hint="eastAsia"/>
                <w:b/>
                <w:bCs/>
                <w:color w:val="000000"/>
              </w:rPr>
              <w:t>创造性</w:t>
            </w:r>
          </w:p>
          <w:p w:rsidR="00FB59E1" w:rsidRPr="00B66487" w:rsidRDefault="00FB59E1" w:rsidP="0088614C">
            <w:pPr>
              <w:keepNext/>
              <w:keepLines/>
              <w:widowControl/>
              <w:numPr>
                <w:ilvl w:val="0"/>
                <w:numId w:val="7"/>
              </w:numPr>
              <w:jc w:val="left"/>
              <w:rPr>
                <w:rFonts w:ascii="SimSun" w:hAnsi="SimSun"/>
                <w:b/>
                <w:bCs/>
                <w:color w:val="000000"/>
                <w:lang w:eastAsia="tr-TR"/>
              </w:rPr>
            </w:pPr>
            <w:r w:rsidRPr="00B66487">
              <w:rPr>
                <w:rFonts w:ascii="SimSun" w:hAnsi="SimSun" w:cs="SimSun" w:hint="eastAsia"/>
                <w:b/>
                <w:bCs/>
                <w:color w:val="000000"/>
              </w:rPr>
              <w:t>清楚</w:t>
            </w:r>
          </w:p>
          <w:p w:rsidR="00FB59E1" w:rsidRPr="00B66487" w:rsidRDefault="00FB59E1" w:rsidP="0088614C">
            <w:pPr>
              <w:keepNext/>
              <w:keepLines/>
              <w:widowControl/>
              <w:numPr>
                <w:ilvl w:val="0"/>
                <w:numId w:val="7"/>
              </w:numPr>
              <w:jc w:val="left"/>
              <w:rPr>
                <w:rFonts w:ascii="SimSun" w:hAnsi="SimSun"/>
                <w:color w:val="222222"/>
                <w:lang w:eastAsia="tr-TR"/>
              </w:rPr>
            </w:pPr>
            <w:r w:rsidRPr="00B66487">
              <w:rPr>
                <w:rFonts w:ascii="SimSun" w:hAnsi="SimSun" w:cs="SimSun" w:hint="eastAsia"/>
                <w:b/>
                <w:bCs/>
                <w:color w:val="000000"/>
              </w:rPr>
              <w:t>单一性</w:t>
            </w:r>
          </w:p>
        </w:tc>
        <w:tc>
          <w:tcPr>
            <w:tcW w:w="1356"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tcPr>
          <w:p w:rsidR="00FB59E1" w:rsidRPr="00B66487" w:rsidRDefault="00FB59E1" w:rsidP="00FB59E1">
            <w:pPr>
              <w:jc w:val="center"/>
              <w:rPr>
                <w:rFonts w:ascii="SimSun" w:hAnsi="SimSun"/>
                <w:color w:val="222222"/>
                <w:lang w:eastAsia="tr-TR"/>
              </w:rPr>
            </w:pPr>
            <w:r w:rsidRPr="00B66487">
              <w:rPr>
                <w:rFonts w:ascii="SimSun" w:hAnsi="SimSun"/>
                <w:b/>
                <w:bCs/>
                <w:color w:val="000000"/>
                <w:lang w:eastAsia="tr-TR"/>
              </w:rPr>
              <w:t>2</w:t>
            </w:r>
            <w:r w:rsidRPr="00B66487">
              <w:rPr>
                <w:rFonts w:ascii="SimSun" w:hAnsi="SimSun" w:cs="SimSun" w:hint="eastAsia"/>
                <w:b/>
                <w:bCs/>
                <w:color w:val="000000"/>
              </w:rPr>
              <w:t>周</w:t>
            </w:r>
          </w:p>
        </w:tc>
      </w:tr>
      <w:tr w:rsidR="00FB59E1" w:rsidRPr="00B66487">
        <w:trPr>
          <w:trHeight w:val="300"/>
        </w:trPr>
        <w:tc>
          <w:tcPr>
            <w:tcW w:w="2047" w:type="dxa"/>
            <w:vMerge/>
            <w:tcBorders>
              <w:top w:val="single" w:sz="8" w:space="0" w:color="auto"/>
              <w:left w:val="single" w:sz="8" w:space="0" w:color="auto"/>
              <w:bottom w:val="single" w:sz="8" w:space="0" w:color="000000"/>
              <w:right w:val="single" w:sz="8" w:space="0" w:color="auto"/>
            </w:tcBorders>
            <w:vAlign w:val="center"/>
          </w:tcPr>
          <w:p w:rsidR="00FB59E1" w:rsidRPr="00B66487" w:rsidRDefault="00FB59E1" w:rsidP="00FB59E1">
            <w:pPr>
              <w:rPr>
                <w:rFonts w:ascii="SimSun" w:hAnsi="SimSun"/>
                <w:color w:val="222222"/>
                <w:lang w:eastAsia="tr-TR"/>
              </w:rPr>
            </w:pPr>
          </w:p>
        </w:tc>
        <w:tc>
          <w:tcPr>
            <w:tcW w:w="1567"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FB59E1" w:rsidRPr="00B66487" w:rsidRDefault="00FB59E1" w:rsidP="00FB59E1">
            <w:pPr>
              <w:jc w:val="center"/>
              <w:rPr>
                <w:rFonts w:ascii="SimSun" w:hAnsi="SimSun"/>
                <w:b/>
                <w:bCs/>
                <w:color w:val="222222"/>
              </w:rPr>
            </w:pPr>
            <w:r w:rsidRPr="00B66487">
              <w:rPr>
                <w:rFonts w:ascii="SimSun" w:hAnsi="SimSun" w:cs="SimSun" w:hint="eastAsia"/>
                <w:b/>
                <w:bCs/>
                <w:color w:val="000000"/>
              </w:rPr>
              <w:t>电子</w:t>
            </w:r>
          </w:p>
        </w:tc>
        <w:tc>
          <w:tcPr>
            <w:tcW w:w="4314" w:type="dxa"/>
            <w:vMerge/>
            <w:tcBorders>
              <w:left w:val="nil"/>
              <w:right w:val="single" w:sz="8" w:space="0" w:color="auto"/>
            </w:tcBorders>
            <w:noWrap/>
            <w:tcMar>
              <w:top w:w="0" w:type="dxa"/>
              <w:left w:w="70" w:type="dxa"/>
              <w:bottom w:w="0" w:type="dxa"/>
              <w:right w:w="70" w:type="dxa"/>
            </w:tcMar>
            <w:vAlign w:val="center"/>
          </w:tcPr>
          <w:p w:rsidR="00FB59E1" w:rsidRPr="00B66487" w:rsidRDefault="00FB59E1" w:rsidP="00FB59E1">
            <w:pPr>
              <w:rPr>
                <w:rFonts w:ascii="SimSun" w:hAnsi="SimSun"/>
                <w:color w:val="222222"/>
                <w:lang w:eastAsia="tr-TR"/>
              </w:rPr>
            </w:pPr>
          </w:p>
        </w:tc>
        <w:tc>
          <w:tcPr>
            <w:tcW w:w="1356"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FB59E1" w:rsidRPr="00B66487" w:rsidRDefault="00FB59E1" w:rsidP="00FB59E1">
            <w:pPr>
              <w:jc w:val="center"/>
              <w:rPr>
                <w:rFonts w:ascii="SimSun" w:hAnsi="SimSun"/>
                <w:color w:val="222222"/>
              </w:rPr>
            </w:pPr>
            <w:r w:rsidRPr="00B66487">
              <w:rPr>
                <w:rFonts w:ascii="SimSun" w:hAnsi="SimSun"/>
                <w:b/>
                <w:bCs/>
                <w:color w:val="000000"/>
                <w:lang w:eastAsia="tr-TR"/>
              </w:rPr>
              <w:t>2</w:t>
            </w:r>
            <w:r w:rsidRPr="00B66487">
              <w:rPr>
                <w:rFonts w:ascii="SimSun" w:hAnsi="SimSun" w:cs="SimSun" w:hint="eastAsia"/>
                <w:b/>
                <w:bCs/>
                <w:color w:val="000000"/>
              </w:rPr>
              <w:t>周</w:t>
            </w:r>
          </w:p>
        </w:tc>
      </w:tr>
      <w:tr w:rsidR="00FB59E1" w:rsidRPr="00B66487">
        <w:trPr>
          <w:trHeight w:val="300"/>
        </w:trPr>
        <w:tc>
          <w:tcPr>
            <w:tcW w:w="2047" w:type="dxa"/>
            <w:vMerge/>
            <w:tcBorders>
              <w:top w:val="single" w:sz="8" w:space="0" w:color="auto"/>
              <w:left w:val="single" w:sz="8" w:space="0" w:color="auto"/>
              <w:bottom w:val="single" w:sz="8" w:space="0" w:color="000000"/>
              <w:right w:val="single" w:sz="8" w:space="0" w:color="auto"/>
            </w:tcBorders>
            <w:vAlign w:val="center"/>
          </w:tcPr>
          <w:p w:rsidR="00FB59E1" w:rsidRPr="00B66487" w:rsidRDefault="00FB59E1" w:rsidP="00FB59E1">
            <w:pPr>
              <w:rPr>
                <w:rFonts w:ascii="SimSun" w:hAnsi="SimSun"/>
                <w:color w:val="222222"/>
                <w:lang w:eastAsia="tr-TR"/>
              </w:rPr>
            </w:pPr>
          </w:p>
        </w:tc>
        <w:tc>
          <w:tcPr>
            <w:tcW w:w="1567"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FB59E1" w:rsidRPr="00B66487" w:rsidRDefault="00FB59E1" w:rsidP="00FB59E1">
            <w:pPr>
              <w:jc w:val="center"/>
              <w:rPr>
                <w:rFonts w:ascii="SimSun" w:hAnsi="SimSun"/>
                <w:b/>
                <w:bCs/>
                <w:color w:val="222222"/>
                <w:lang w:eastAsia="tr-TR"/>
              </w:rPr>
            </w:pPr>
            <w:r w:rsidRPr="00B66487">
              <w:rPr>
                <w:rFonts w:ascii="SimSun" w:hAnsi="SimSun" w:cs="SimSun" w:hint="eastAsia"/>
                <w:b/>
                <w:bCs/>
                <w:color w:val="222222"/>
              </w:rPr>
              <w:t>医药</w:t>
            </w:r>
            <w:r w:rsidRPr="00B66487">
              <w:rPr>
                <w:rFonts w:ascii="SimSun" w:hAnsi="SimSun"/>
                <w:b/>
                <w:bCs/>
                <w:color w:val="222222"/>
              </w:rPr>
              <w:t>/</w:t>
            </w:r>
            <w:r w:rsidRPr="00B66487">
              <w:rPr>
                <w:rFonts w:ascii="SimSun" w:hAnsi="SimSun" w:cs="SimSun" w:hint="eastAsia"/>
                <w:b/>
                <w:bCs/>
                <w:color w:val="222222"/>
              </w:rPr>
              <w:t>化学</w:t>
            </w:r>
          </w:p>
        </w:tc>
        <w:tc>
          <w:tcPr>
            <w:tcW w:w="4314" w:type="dxa"/>
            <w:vMerge/>
            <w:tcBorders>
              <w:left w:val="nil"/>
              <w:bottom w:val="single" w:sz="8" w:space="0" w:color="auto"/>
              <w:right w:val="single" w:sz="8" w:space="0" w:color="auto"/>
            </w:tcBorders>
            <w:noWrap/>
            <w:tcMar>
              <w:top w:w="0" w:type="dxa"/>
              <w:left w:w="70" w:type="dxa"/>
              <w:bottom w:w="0" w:type="dxa"/>
              <w:right w:w="70" w:type="dxa"/>
            </w:tcMar>
            <w:vAlign w:val="center"/>
          </w:tcPr>
          <w:p w:rsidR="00FB59E1" w:rsidRPr="00B66487" w:rsidRDefault="00FB59E1" w:rsidP="00FB59E1">
            <w:pPr>
              <w:rPr>
                <w:rFonts w:ascii="SimSun" w:hAnsi="SimSun"/>
                <w:color w:val="222222"/>
                <w:lang w:eastAsia="tr-TR"/>
              </w:rPr>
            </w:pPr>
          </w:p>
        </w:tc>
        <w:tc>
          <w:tcPr>
            <w:tcW w:w="1356"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FB59E1" w:rsidRPr="00B66487" w:rsidRDefault="00FB59E1" w:rsidP="00FB59E1">
            <w:pPr>
              <w:jc w:val="center"/>
              <w:rPr>
                <w:rFonts w:ascii="SimSun" w:hAnsi="SimSun"/>
                <w:color w:val="222222"/>
                <w:lang w:eastAsia="tr-TR"/>
              </w:rPr>
            </w:pPr>
            <w:r w:rsidRPr="00B66487">
              <w:rPr>
                <w:rFonts w:ascii="SimSun" w:hAnsi="SimSun"/>
                <w:b/>
                <w:bCs/>
                <w:color w:val="000000"/>
                <w:lang w:eastAsia="tr-TR"/>
              </w:rPr>
              <w:t>2</w:t>
            </w:r>
            <w:r w:rsidRPr="00B66487">
              <w:rPr>
                <w:rFonts w:ascii="SimSun" w:hAnsi="SimSun" w:cs="SimSun" w:hint="eastAsia"/>
                <w:b/>
                <w:bCs/>
                <w:color w:val="000000"/>
              </w:rPr>
              <w:t>周</w:t>
            </w:r>
          </w:p>
        </w:tc>
      </w:tr>
      <w:tr w:rsidR="00FB59E1" w:rsidRPr="00B66487">
        <w:trPr>
          <w:trHeight w:val="300"/>
        </w:trPr>
        <w:tc>
          <w:tcPr>
            <w:tcW w:w="2047" w:type="dxa"/>
            <w:noWrap/>
            <w:tcMar>
              <w:top w:w="0" w:type="dxa"/>
              <w:left w:w="70" w:type="dxa"/>
              <w:bottom w:w="0" w:type="dxa"/>
              <w:right w:w="70" w:type="dxa"/>
            </w:tcMar>
            <w:vAlign w:val="bottom"/>
          </w:tcPr>
          <w:p w:rsidR="00FB59E1" w:rsidRPr="00B66487" w:rsidRDefault="00FB59E1" w:rsidP="00FB59E1">
            <w:pPr>
              <w:rPr>
                <w:rFonts w:ascii="SimSun" w:hAnsi="SimSun"/>
                <w:lang w:eastAsia="tr-TR"/>
              </w:rPr>
            </w:pPr>
          </w:p>
        </w:tc>
        <w:tc>
          <w:tcPr>
            <w:tcW w:w="1567" w:type="dxa"/>
            <w:noWrap/>
            <w:tcMar>
              <w:top w:w="0" w:type="dxa"/>
              <w:left w:w="70" w:type="dxa"/>
              <w:bottom w:w="0" w:type="dxa"/>
              <w:right w:w="70" w:type="dxa"/>
            </w:tcMar>
            <w:vAlign w:val="bottom"/>
          </w:tcPr>
          <w:p w:rsidR="00FB59E1" w:rsidRPr="00B66487" w:rsidRDefault="00FB59E1" w:rsidP="00FB59E1">
            <w:pPr>
              <w:rPr>
                <w:rFonts w:ascii="SimSun" w:hAnsi="SimSun"/>
                <w:lang w:eastAsia="tr-TR"/>
              </w:rPr>
            </w:pPr>
          </w:p>
        </w:tc>
        <w:tc>
          <w:tcPr>
            <w:tcW w:w="4314" w:type="dxa"/>
            <w:noWrap/>
            <w:tcMar>
              <w:top w:w="0" w:type="dxa"/>
              <w:left w:w="70" w:type="dxa"/>
              <w:bottom w:w="0" w:type="dxa"/>
              <w:right w:w="70" w:type="dxa"/>
            </w:tcMar>
            <w:vAlign w:val="bottom"/>
          </w:tcPr>
          <w:p w:rsidR="00FB59E1" w:rsidRPr="00B66487" w:rsidRDefault="00FB59E1" w:rsidP="00FB59E1">
            <w:pPr>
              <w:rPr>
                <w:rFonts w:ascii="SimSun" w:hAnsi="SimSun"/>
                <w:lang w:eastAsia="tr-TR"/>
              </w:rPr>
            </w:pPr>
          </w:p>
        </w:tc>
        <w:tc>
          <w:tcPr>
            <w:tcW w:w="1356" w:type="dxa"/>
            <w:tcBorders>
              <w:bottom w:val="single" w:sz="4" w:space="0" w:color="auto"/>
            </w:tcBorders>
            <w:noWrap/>
            <w:tcMar>
              <w:top w:w="0" w:type="dxa"/>
              <w:left w:w="70" w:type="dxa"/>
              <w:bottom w:w="0" w:type="dxa"/>
              <w:right w:w="70" w:type="dxa"/>
            </w:tcMar>
            <w:vAlign w:val="bottom"/>
          </w:tcPr>
          <w:p w:rsidR="00FB59E1" w:rsidRPr="00B66487" w:rsidRDefault="00FB59E1" w:rsidP="00FB59E1">
            <w:pPr>
              <w:jc w:val="center"/>
              <w:rPr>
                <w:rFonts w:ascii="SimSun" w:hAnsi="SimSun"/>
                <w:lang w:eastAsia="tr-TR"/>
              </w:rPr>
            </w:pPr>
          </w:p>
        </w:tc>
      </w:tr>
      <w:tr w:rsidR="00FB59E1" w:rsidRPr="00C12ADD">
        <w:trPr>
          <w:trHeight w:val="331"/>
        </w:trPr>
        <w:tc>
          <w:tcPr>
            <w:tcW w:w="2047" w:type="dxa"/>
            <w:vMerge w:val="restart"/>
            <w:tcBorders>
              <w:top w:val="single" w:sz="8" w:space="0" w:color="auto"/>
              <w:left w:val="single" w:sz="8" w:space="0" w:color="auto"/>
              <w:bottom w:val="single" w:sz="8" w:space="0" w:color="auto"/>
              <w:right w:val="single" w:sz="8" w:space="0" w:color="auto"/>
            </w:tcBorders>
            <w:noWrap/>
            <w:tcMar>
              <w:top w:w="0" w:type="dxa"/>
              <w:left w:w="70" w:type="dxa"/>
              <w:bottom w:w="0" w:type="dxa"/>
              <w:right w:w="70" w:type="dxa"/>
            </w:tcMar>
            <w:vAlign w:val="center"/>
          </w:tcPr>
          <w:p w:rsidR="00FB59E1" w:rsidRPr="00C12ADD" w:rsidRDefault="00FB59E1" w:rsidP="00FB59E1">
            <w:pPr>
              <w:keepNext/>
              <w:keepLines/>
              <w:jc w:val="center"/>
              <w:rPr>
                <w:rFonts w:ascii="SimSun" w:hAnsi="SimSun"/>
                <w:color w:val="222222"/>
                <w:lang w:eastAsia="tr-TR"/>
              </w:rPr>
            </w:pPr>
            <w:r w:rsidRPr="00C12ADD">
              <w:rPr>
                <w:rFonts w:ascii="SimSun" w:hAnsi="SimSun" w:cs="SimSun" w:hint="eastAsia"/>
                <w:b/>
                <w:bCs/>
                <w:color w:val="000000"/>
              </w:rPr>
              <w:t>高级水平</w:t>
            </w:r>
          </w:p>
        </w:tc>
        <w:tc>
          <w:tcPr>
            <w:tcW w:w="1567" w:type="dxa"/>
            <w:vMerge w:val="restart"/>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tcPr>
          <w:p w:rsidR="00FB59E1" w:rsidRPr="00C12ADD" w:rsidRDefault="00FB59E1" w:rsidP="00FB59E1">
            <w:pPr>
              <w:jc w:val="center"/>
              <w:rPr>
                <w:rFonts w:ascii="SimSun" w:hAnsi="SimSun"/>
                <w:b/>
                <w:bCs/>
                <w:color w:val="222222"/>
                <w:lang w:eastAsia="tr-TR"/>
              </w:rPr>
            </w:pPr>
            <w:r w:rsidRPr="00C12ADD">
              <w:rPr>
                <w:rFonts w:ascii="SimSun" w:hAnsi="SimSun" w:cs="SimSun" w:hint="eastAsia"/>
                <w:b/>
                <w:bCs/>
                <w:color w:val="222222"/>
              </w:rPr>
              <w:t>定期任务</w:t>
            </w:r>
          </w:p>
        </w:tc>
        <w:tc>
          <w:tcPr>
            <w:tcW w:w="4314" w:type="dxa"/>
            <w:tcBorders>
              <w:top w:val="single" w:sz="8" w:space="0" w:color="auto"/>
              <w:left w:val="nil"/>
              <w:bottom w:val="single" w:sz="8" w:space="0" w:color="auto"/>
              <w:right w:val="single" w:sz="4" w:space="0" w:color="auto"/>
            </w:tcBorders>
            <w:noWrap/>
            <w:tcMar>
              <w:top w:w="0" w:type="dxa"/>
              <w:left w:w="70" w:type="dxa"/>
              <w:bottom w:w="0" w:type="dxa"/>
              <w:right w:w="70" w:type="dxa"/>
            </w:tcMar>
            <w:vAlign w:val="center"/>
          </w:tcPr>
          <w:p w:rsidR="00FB59E1" w:rsidRPr="00C12ADD" w:rsidRDefault="00FB59E1" w:rsidP="0088614C">
            <w:pPr>
              <w:pStyle w:val="10"/>
              <w:numPr>
                <w:ilvl w:val="0"/>
                <w:numId w:val="8"/>
              </w:numPr>
              <w:ind w:left="714" w:hanging="357"/>
              <w:rPr>
                <w:rFonts w:ascii="SimSun" w:hAnsi="SimSun" w:cs="Times New Roman"/>
                <w:color w:val="222222"/>
                <w:sz w:val="21"/>
                <w:lang w:eastAsia="tr-TR"/>
              </w:rPr>
            </w:pPr>
            <w:r w:rsidRPr="00C12ADD">
              <w:rPr>
                <w:rFonts w:ascii="SimSun" w:hAnsi="SimSun" w:cs="SimSun" w:hint="eastAsia"/>
                <w:b/>
                <w:bCs/>
                <w:color w:val="000000"/>
                <w:sz w:val="21"/>
                <w:lang w:eastAsia="zh-CN"/>
              </w:rPr>
              <w:t>案例研究</w:t>
            </w:r>
          </w:p>
        </w:tc>
        <w:tc>
          <w:tcPr>
            <w:tcW w:w="1356"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tcPr>
          <w:p w:rsidR="00FB59E1" w:rsidRPr="00C12ADD" w:rsidRDefault="00FB59E1" w:rsidP="00FB59E1">
            <w:pPr>
              <w:jc w:val="center"/>
              <w:rPr>
                <w:rFonts w:ascii="SimSun" w:hAnsi="SimSun"/>
                <w:color w:val="222222"/>
                <w:lang w:eastAsia="tr-TR"/>
              </w:rPr>
            </w:pPr>
            <w:r w:rsidRPr="00C12ADD">
              <w:rPr>
                <w:rFonts w:ascii="SimSun" w:hAnsi="SimSun"/>
                <w:b/>
                <w:bCs/>
                <w:color w:val="000000"/>
                <w:lang w:eastAsia="tr-TR"/>
              </w:rPr>
              <w:t>4</w:t>
            </w:r>
            <w:r w:rsidRPr="00C12ADD">
              <w:rPr>
                <w:rFonts w:ascii="SimSun" w:hAnsi="SimSun" w:cs="SimSun" w:hint="eastAsia"/>
                <w:b/>
                <w:bCs/>
                <w:color w:val="000000"/>
              </w:rPr>
              <w:t>次</w:t>
            </w:r>
            <w:r w:rsidRPr="00C12ADD">
              <w:rPr>
                <w:rFonts w:ascii="SimSun" w:hAnsi="SimSun"/>
                <w:b/>
                <w:bCs/>
                <w:color w:val="000000"/>
              </w:rPr>
              <w:t>/</w:t>
            </w:r>
            <w:r w:rsidRPr="00C12ADD">
              <w:rPr>
                <w:rFonts w:ascii="SimSun" w:hAnsi="SimSun" w:cs="SimSun" w:hint="eastAsia"/>
                <w:b/>
                <w:bCs/>
                <w:color w:val="000000"/>
              </w:rPr>
              <w:t>年</w:t>
            </w:r>
          </w:p>
        </w:tc>
      </w:tr>
      <w:tr w:rsidR="00FB59E1" w:rsidRPr="00C12ADD">
        <w:trPr>
          <w:trHeight w:val="300"/>
        </w:trPr>
        <w:tc>
          <w:tcPr>
            <w:tcW w:w="2047" w:type="dxa"/>
            <w:vMerge/>
            <w:tcBorders>
              <w:top w:val="single" w:sz="8" w:space="0" w:color="auto"/>
              <w:left w:val="single" w:sz="8" w:space="0" w:color="auto"/>
              <w:bottom w:val="single" w:sz="8" w:space="0" w:color="auto"/>
              <w:right w:val="single" w:sz="8" w:space="0" w:color="auto"/>
            </w:tcBorders>
            <w:vAlign w:val="center"/>
          </w:tcPr>
          <w:p w:rsidR="00FB59E1" w:rsidRPr="00C12ADD" w:rsidRDefault="00FB59E1" w:rsidP="00FB59E1">
            <w:pPr>
              <w:rPr>
                <w:rFonts w:ascii="SimSun" w:hAnsi="SimSun"/>
                <w:color w:val="222222"/>
                <w:lang w:eastAsia="tr-TR"/>
              </w:rPr>
            </w:pPr>
          </w:p>
        </w:tc>
        <w:tc>
          <w:tcPr>
            <w:tcW w:w="1567" w:type="dxa"/>
            <w:vMerge/>
            <w:tcBorders>
              <w:top w:val="single" w:sz="8" w:space="0" w:color="auto"/>
              <w:left w:val="nil"/>
              <w:bottom w:val="single" w:sz="8" w:space="0" w:color="auto"/>
              <w:right w:val="single" w:sz="8" w:space="0" w:color="auto"/>
            </w:tcBorders>
            <w:vAlign w:val="center"/>
          </w:tcPr>
          <w:p w:rsidR="00FB59E1" w:rsidRPr="00C12ADD" w:rsidRDefault="00FB59E1" w:rsidP="00FB59E1">
            <w:pPr>
              <w:rPr>
                <w:rFonts w:ascii="SimSun" w:hAnsi="SimSun"/>
                <w:color w:val="222222"/>
                <w:lang w:eastAsia="tr-TR"/>
              </w:rPr>
            </w:pPr>
          </w:p>
        </w:tc>
        <w:tc>
          <w:tcPr>
            <w:tcW w:w="4314" w:type="dxa"/>
            <w:tcBorders>
              <w:top w:val="nil"/>
              <w:left w:val="nil"/>
              <w:bottom w:val="single" w:sz="8" w:space="0" w:color="auto"/>
              <w:right w:val="single" w:sz="4" w:space="0" w:color="auto"/>
            </w:tcBorders>
            <w:noWrap/>
            <w:tcMar>
              <w:top w:w="0" w:type="dxa"/>
              <w:left w:w="70" w:type="dxa"/>
              <w:bottom w:w="0" w:type="dxa"/>
              <w:right w:w="70" w:type="dxa"/>
            </w:tcMar>
            <w:vAlign w:val="center"/>
          </w:tcPr>
          <w:p w:rsidR="00FB59E1" w:rsidRPr="00C12ADD" w:rsidRDefault="00FB59E1" w:rsidP="0088614C">
            <w:pPr>
              <w:pStyle w:val="10"/>
              <w:numPr>
                <w:ilvl w:val="0"/>
                <w:numId w:val="8"/>
              </w:numPr>
              <w:ind w:left="714" w:hanging="357"/>
              <w:rPr>
                <w:rFonts w:ascii="SimSun" w:hAnsi="SimSun" w:cs="Times New Roman"/>
                <w:b/>
                <w:bCs/>
                <w:color w:val="222222"/>
                <w:sz w:val="21"/>
                <w:lang w:eastAsia="tr-TR"/>
              </w:rPr>
            </w:pPr>
            <w:r w:rsidRPr="00C12ADD">
              <w:rPr>
                <w:rFonts w:ascii="SimSun" w:hAnsi="SimSun" w:cs="SimSun" w:hint="eastAsia"/>
                <w:b/>
                <w:bCs/>
                <w:color w:val="222222"/>
                <w:sz w:val="21"/>
                <w:lang w:eastAsia="zh-CN"/>
              </w:rPr>
              <w:t>讨论平台</w:t>
            </w:r>
          </w:p>
        </w:tc>
        <w:tc>
          <w:tcPr>
            <w:tcW w:w="1356"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tcPr>
          <w:p w:rsidR="00FB59E1" w:rsidRPr="00C12ADD" w:rsidRDefault="00FB59E1" w:rsidP="00FB59E1">
            <w:pPr>
              <w:jc w:val="center"/>
              <w:rPr>
                <w:rFonts w:ascii="SimSun" w:hAnsi="SimSun"/>
                <w:color w:val="222222"/>
                <w:lang w:eastAsia="tr-TR"/>
              </w:rPr>
            </w:pPr>
            <w:r w:rsidRPr="00C12ADD">
              <w:rPr>
                <w:rFonts w:ascii="SimSun" w:hAnsi="SimSun"/>
                <w:b/>
                <w:bCs/>
                <w:color w:val="000000"/>
                <w:lang w:eastAsia="tr-TR"/>
              </w:rPr>
              <w:t>2</w:t>
            </w:r>
            <w:r w:rsidRPr="00C12ADD">
              <w:rPr>
                <w:rFonts w:ascii="SimSun" w:hAnsi="SimSun" w:cs="SimSun" w:hint="eastAsia"/>
                <w:b/>
                <w:bCs/>
                <w:color w:val="000000"/>
              </w:rPr>
              <w:t>次</w:t>
            </w:r>
            <w:r w:rsidRPr="00C12ADD">
              <w:rPr>
                <w:rFonts w:ascii="SimSun" w:hAnsi="SimSun"/>
                <w:b/>
                <w:bCs/>
                <w:color w:val="000000"/>
              </w:rPr>
              <w:t>/</w:t>
            </w:r>
            <w:r w:rsidRPr="00C12ADD">
              <w:rPr>
                <w:rFonts w:ascii="SimSun" w:hAnsi="SimSun" w:cs="SimSun" w:hint="eastAsia"/>
                <w:b/>
                <w:bCs/>
                <w:color w:val="000000"/>
              </w:rPr>
              <w:t>年</w:t>
            </w:r>
          </w:p>
        </w:tc>
      </w:tr>
      <w:tr w:rsidR="00FB59E1" w:rsidRPr="00C12ADD">
        <w:trPr>
          <w:trHeight w:val="588"/>
        </w:trPr>
        <w:tc>
          <w:tcPr>
            <w:tcW w:w="2047" w:type="dxa"/>
            <w:vMerge/>
            <w:tcBorders>
              <w:top w:val="single" w:sz="8" w:space="0" w:color="auto"/>
              <w:left w:val="single" w:sz="8" w:space="0" w:color="auto"/>
              <w:bottom w:val="single" w:sz="8" w:space="0" w:color="auto"/>
              <w:right w:val="single" w:sz="8" w:space="0" w:color="auto"/>
            </w:tcBorders>
            <w:vAlign w:val="center"/>
          </w:tcPr>
          <w:p w:rsidR="00FB59E1" w:rsidRPr="00C12ADD" w:rsidRDefault="00FB59E1" w:rsidP="00FB59E1">
            <w:pPr>
              <w:rPr>
                <w:rFonts w:ascii="SimSun" w:hAnsi="SimSun"/>
                <w:color w:val="222222"/>
                <w:lang w:eastAsia="tr-TR"/>
              </w:rPr>
            </w:pPr>
          </w:p>
        </w:tc>
        <w:tc>
          <w:tcPr>
            <w:tcW w:w="1567" w:type="dxa"/>
            <w:vMerge w:val="restart"/>
            <w:tcBorders>
              <w:top w:val="nil"/>
              <w:left w:val="nil"/>
              <w:bottom w:val="single" w:sz="8" w:space="0" w:color="auto"/>
              <w:right w:val="single" w:sz="8" w:space="0" w:color="auto"/>
            </w:tcBorders>
            <w:noWrap/>
            <w:tcMar>
              <w:top w:w="0" w:type="dxa"/>
              <w:left w:w="70" w:type="dxa"/>
              <w:bottom w:w="0" w:type="dxa"/>
              <w:right w:w="70" w:type="dxa"/>
            </w:tcMar>
            <w:vAlign w:val="center"/>
          </w:tcPr>
          <w:p w:rsidR="00FB59E1" w:rsidRPr="00C12ADD" w:rsidRDefault="00FB59E1" w:rsidP="00FB59E1">
            <w:pPr>
              <w:jc w:val="center"/>
              <w:rPr>
                <w:rFonts w:ascii="SimSun" w:hAnsi="SimSun"/>
                <w:color w:val="222222"/>
                <w:lang w:eastAsia="tr-TR"/>
              </w:rPr>
            </w:pPr>
            <w:r w:rsidRPr="00C12ADD">
              <w:rPr>
                <w:rFonts w:ascii="SimSun" w:hAnsi="SimSun" w:cs="SimSun" w:hint="eastAsia"/>
                <w:b/>
                <w:bCs/>
                <w:color w:val="000000"/>
              </w:rPr>
              <w:t>特别课程</w:t>
            </w:r>
            <w:r w:rsidR="00BB3120" w:rsidRPr="00C12ADD">
              <w:rPr>
                <w:rFonts w:ascii="SimSun" w:hAnsi="SimSun" w:cs="SimSun" w:hint="eastAsia"/>
                <w:b/>
                <w:bCs/>
                <w:color w:val="000000"/>
              </w:rPr>
              <w:t>(</w:t>
            </w:r>
            <w:r w:rsidRPr="00C12ADD">
              <w:rPr>
                <w:rFonts w:ascii="SimSun" w:hAnsi="SimSun" w:cs="SimSun" w:hint="eastAsia"/>
                <w:b/>
                <w:bCs/>
                <w:color w:val="000000"/>
              </w:rPr>
              <w:t>与检索</w:t>
            </w:r>
            <w:r w:rsidRPr="00C12ADD">
              <w:rPr>
                <w:rFonts w:ascii="SimSun" w:hAnsi="SimSun" w:hint="eastAsia"/>
                <w:b/>
                <w:bCs/>
                <w:color w:val="000000"/>
              </w:rPr>
              <w:t>和</w:t>
            </w:r>
            <w:r w:rsidRPr="00C12ADD">
              <w:rPr>
                <w:rFonts w:ascii="SimSun" w:hAnsi="SimSun" w:cs="SimSun" w:hint="eastAsia"/>
                <w:b/>
                <w:bCs/>
                <w:color w:val="000000"/>
              </w:rPr>
              <w:t>审查无关</w:t>
            </w:r>
            <w:r w:rsidR="00BB3120" w:rsidRPr="00C12ADD">
              <w:rPr>
                <w:rFonts w:ascii="SimSun" w:hAnsi="SimSun" w:cs="SimSun" w:hint="eastAsia"/>
                <w:b/>
                <w:bCs/>
                <w:color w:val="000000"/>
              </w:rPr>
              <w:t>)</w:t>
            </w: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FB59E1" w:rsidRPr="00C12ADD" w:rsidRDefault="00FB59E1" w:rsidP="0088614C">
            <w:pPr>
              <w:pStyle w:val="10"/>
              <w:numPr>
                <w:ilvl w:val="0"/>
                <w:numId w:val="8"/>
              </w:numPr>
              <w:rPr>
                <w:rFonts w:ascii="SimSun" w:hAnsi="SimSun" w:cs="Times New Roman"/>
                <w:color w:val="222222"/>
                <w:sz w:val="21"/>
                <w:lang w:eastAsia="tr-TR"/>
              </w:rPr>
            </w:pPr>
            <w:r w:rsidRPr="00C12ADD">
              <w:rPr>
                <w:rFonts w:ascii="SimSun" w:hAnsi="SimSun" w:cs="SimSun" w:hint="eastAsia"/>
                <w:b/>
                <w:bCs/>
                <w:color w:val="000000"/>
                <w:sz w:val="21"/>
                <w:lang w:eastAsia="zh-CN"/>
              </w:rPr>
              <w:t>远程学习课程</w:t>
            </w:r>
          </w:p>
        </w:tc>
        <w:tc>
          <w:tcPr>
            <w:tcW w:w="1356" w:type="dxa"/>
            <w:vMerge w:val="restart"/>
            <w:tcBorders>
              <w:top w:val="single" w:sz="4" w:space="0" w:color="auto"/>
              <w:left w:val="nil"/>
              <w:bottom w:val="single" w:sz="8" w:space="0" w:color="auto"/>
              <w:right w:val="single" w:sz="8" w:space="0" w:color="auto"/>
            </w:tcBorders>
            <w:noWrap/>
            <w:tcMar>
              <w:top w:w="0" w:type="dxa"/>
              <w:left w:w="70" w:type="dxa"/>
              <w:bottom w:w="0" w:type="dxa"/>
              <w:right w:w="70" w:type="dxa"/>
            </w:tcMar>
            <w:vAlign w:val="bottom"/>
          </w:tcPr>
          <w:p w:rsidR="00FB59E1" w:rsidRPr="00C12ADD" w:rsidRDefault="00FB59E1" w:rsidP="00FB59E1">
            <w:pPr>
              <w:jc w:val="center"/>
              <w:rPr>
                <w:rFonts w:ascii="SimSun" w:hAnsi="SimSun"/>
                <w:color w:val="222222"/>
                <w:lang w:eastAsia="tr-TR"/>
              </w:rPr>
            </w:pPr>
          </w:p>
        </w:tc>
      </w:tr>
      <w:tr w:rsidR="00FB59E1" w:rsidRPr="00C12ADD">
        <w:trPr>
          <w:trHeight w:val="300"/>
        </w:trPr>
        <w:tc>
          <w:tcPr>
            <w:tcW w:w="2047" w:type="dxa"/>
            <w:vMerge/>
            <w:tcBorders>
              <w:top w:val="single" w:sz="8" w:space="0" w:color="auto"/>
              <w:left w:val="single" w:sz="8" w:space="0" w:color="auto"/>
              <w:bottom w:val="single" w:sz="8" w:space="0" w:color="auto"/>
              <w:right w:val="single" w:sz="8" w:space="0" w:color="auto"/>
            </w:tcBorders>
            <w:shd w:val="clear" w:color="auto" w:fill="FFFFFF"/>
            <w:vAlign w:val="center"/>
          </w:tcPr>
          <w:p w:rsidR="00FB59E1" w:rsidRPr="00C12ADD" w:rsidRDefault="00FB59E1" w:rsidP="00FB59E1">
            <w:pPr>
              <w:rPr>
                <w:rFonts w:ascii="SimSun" w:hAnsi="SimSun"/>
                <w:color w:val="222222"/>
                <w:lang w:eastAsia="tr-TR"/>
              </w:rPr>
            </w:pPr>
          </w:p>
        </w:tc>
        <w:tc>
          <w:tcPr>
            <w:tcW w:w="1567" w:type="dxa"/>
            <w:vMerge/>
            <w:tcBorders>
              <w:top w:val="nil"/>
              <w:left w:val="nil"/>
              <w:bottom w:val="single" w:sz="8" w:space="0" w:color="auto"/>
              <w:right w:val="single" w:sz="8" w:space="0" w:color="auto"/>
            </w:tcBorders>
            <w:shd w:val="clear" w:color="auto" w:fill="FFFFFF"/>
            <w:vAlign w:val="center"/>
          </w:tcPr>
          <w:p w:rsidR="00FB59E1" w:rsidRPr="00C12ADD" w:rsidRDefault="00FB59E1" w:rsidP="00FB59E1">
            <w:pPr>
              <w:rPr>
                <w:rFonts w:ascii="SimSun" w:hAnsi="SimSun"/>
                <w:color w:val="2222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FB59E1" w:rsidRPr="00C12ADD" w:rsidRDefault="00FB59E1" w:rsidP="0088614C">
            <w:pPr>
              <w:pStyle w:val="10"/>
              <w:numPr>
                <w:ilvl w:val="0"/>
                <w:numId w:val="8"/>
              </w:numPr>
              <w:rPr>
                <w:rFonts w:ascii="SimSun" w:hAnsi="SimSun" w:cs="Times New Roman"/>
                <w:color w:val="222222"/>
                <w:sz w:val="21"/>
                <w:lang w:eastAsia="tr-TR"/>
              </w:rPr>
            </w:pPr>
            <w:r w:rsidRPr="00C12ADD">
              <w:rPr>
                <w:rFonts w:ascii="SimSun" w:hAnsi="SimSun" w:cs="SimSun"/>
                <w:b/>
                <w:bCs/>
                <w:color w:val="000000"/>
                <w:sz w:val="21"/>
                <w:lang w:eastAsia="zh-CN"/>
              </w:rPr>
              <w:t>EPO</w:t>
            </w:r>
            <w:r w:rsidRPr="00C12ADD">
              <w:rPr>
                <w:rFonts w:ascii="SimSun" w:hAnsi="SimSun" w:cs="SimSun" w:hint="eastAsia"/>
                <w:b/>
                <w:bCs/>
                <w:color w:val="000000"/>
                <w:sz w:val="21"/>
                <w:lang w:eastAsia="zh-CN"/>
              </w:rPr>
              <w:t>组织的研讨会</w:t>
            </w:r>
          </w:p>
        </w:tc>
        <w:tc>
          <w:tcPr>
            <w:tcW w:w="1356" w:type="dxa"/>
            <w:vMerge/>
            <w:tcBorders>
              <w:top w:val="nil"/>
              <w:left w:val="nil"/>
              <w:bottom w:val="single" w:sz="8" w:space="0" w:color="auto"/>
              <w:right w:val="single" w:sz="8" w:space="0" w:color="auto"/>
            </w:tcBorders>
            <w:shd w:val="clear" w:color="auto" w:fill="FFFFFF"/>
            <w:vAlign w:val="center"/>
          </w:tcPr>
          <w:p w:rsidR="00FB59E1" w:rsidRPr="00C12ADD" w:rsidRDefault="00FB59E1" w:rsidP="00FB59E1">
            <w:pPr>
              <w:rPr>
                <w:rFonts w:ascii="SimSun" w:hAnsi="SimSun"/>
                <w:color w:val="222222"/>
                <w:lang w:eastAsia="tr-TR"/>
              </w:rPr>
            </w:pPr>
          </w:p>
        </w:tc>
      </w:tr>
      <w:tr w:rsidR="00FB59E1" w:rsidRPr="00B66487">
        <w:trPr>
          <w:trHeight w:val="300"/>
        </w:trPr>
        <w:tc>
          <w:tcPr>
            <w:tcW w:w="2047" w:type="dxa"/>
            <w:tcBorders>
              <w:bottom w:val="single" w:sz="4" w:space="0" w:color="auto"/>
            </w:tcBorders>
            <w:shd w:val="clear" w:color="auto" w:fill="FFFFFF"/>
            <w:noWrap/>
            <w:tcMar>
              <w:top w:w="0" w:type="dxa"/>
              <w:left w:w="70" w:type="dxa"/>
              <w:bottom w:w="0" w:type="dxa"/>
              <w:right w:w="70" w:type="dxa"/>
            </w:tcMar>
            <w:vAlign w:val="bottom"/>
          </w:tcPr>
          <w:p w:rsidR="00FB59E1" w:rsidRPr="00B66487" w:rsidRDefault="00FB59E1" w:rsidP="00FB59E1">
            <w:pPr>
              <w:rPr>
                <w:rFonts w:ascii="SimSun" w:hAnsi="SimSun"/>
                <w:color w:val="222222"/>
                <w:lang w:eastAsia="tr-TR"/>
              </w:rPr>
            </w:pPr>
          </w:p>
        </w:tc>
        <w:tc>
          <w:tcPr>
            <w:tcW w:w="1567" w:type="dxa"/>
            <w:shd w:val="clear" w:color="auto" w:fill="FFFFFF"/>
            <w:noWrap/>
            <w:tcMar>
              <w:top w:w="0" w:type="dxa"/>
              <w:left w:w="70" w:type="dxa"/>
              <w:bottom w:w="0" w:type="dxa"/>
              <w:right w:w="70" w:type="dxa"/>
            </w:tcMar>
            <w:vAlign w:val="bottom"/>
          </w:tcPr>
          <w:p w:rsidR="00FB59E1" w:rsidRPr="00B66487" w:rsidRDefault="00FB59E1" w:rsidP="00FB59E1">
            <w:pPr>
              <w:rPr>
                <w:rFonts w:ascii="SimSun" w:hAnsi="SimSun"/>
                <w:lang w:eastAsia="tr-TR"/>
              </w:rPr>
            </w:pPr>
          </w:p>
        </w:tc>
        <w:tc>
          <w:tcPr>
            <w:tcW w:w="4314" w:type="dxa"/>
            <w:shd w:val="clear" w:color="auto" w:fill="FFFFFF"/>
            <w:noWrap/>
            <w:tcMar>
              <w:top w:w="0" w:type="dxa"/>
              <w:left w:w="70" w:type="dxa"/>
              <w:bottom w:w="0" w:type="dxa"/>
              <w:right w:w="70" w:type="dxa"/>
            </w:tcMar>
            <w:vAlign w:val="bottom"/>
          </w:tcPr>
          <w:p w:rsidR="00FB59E1" w:rsidRPr="00B66487" w:rsidRDefault="00FB59E1" w:rsidP="00FB59E1">
            <w:pPr>
              <w:rPr>
                <w:rFonts w:ascii="SimSun" w:hAnsi="SimSun"/>
                <w:lang w:eastAsia="tr-TR"/>
              </w:rPr>
            </w:pPr>
          </w:p>
        </w:tc>
        <w:tc>
          <w:tcPr>
            <w:tcW w:w="1356" w:type="dxa"/>
            <w:shd w:val="clear" w:color="auto" w:fill="FFFFFF"/>
            <w:noWrap/>
            <w:tcMar>
              <w:top w:w="0" w:type="dxa"/>
              <w:left w:w="70" w:type="dxa"/>
              <w:bottom w:w="0" w:type="dxa"/>
              <w:right w:w="70" w:type="dxa"/>
            </w:tcMar>
            <w:vAlign w:val="bottom"/>
          </w:tcPr>
          <w:p w:rsidR="00FB59E1" w:rsidRPr="00B66487" w:rsidRDefault="00FB59E1" w:rsidP="00FB59E1">
            <w:pPr>
              <w:rPr>
                <w:rFonts w:ascii="SimSun" w:hAnsi="SimSun"/>
                <w:lang w:eastAsia="tr-TR"/>
              </w:rPr>
            </w:pPr>
          </w:p>
        </w:tc>
      </w:tr>
      <w:tr w:rsidR="00FB59E1" w:rsidRPr="00B66487">
        <w:trPr>
          <w:trHeight w:val="300"/>
        </w:trPr>
        <w:tc>
          <w:tcPr>
            <w:tcW w:w="2047" w:type="dxa"/>
            <w:vMerge w:val="restart"/>
            <w:tcBorders>
              <w:top w:val="single" w:sz="4" w:space="0" w:color="auto"/>
              <w:left w:val="single" w:sz="4" w:space="0" w:color="auto"/>
              <w:bottom w:val="single" w:sz="4" w:space="0" w:color="auto"/>
              <w:right w:val="single" w:sz="4" w:space="0" w:color="auto"/>
            </w:tcBorders>
            <w:shd w:val="clear" w:color="auto" w:fill="FFFFFF"/>
            <w:noWrap/>
            <w:tcMar>
              <w:top w:w="0" w:type="dxa"/>
              <w:left w:w="70" w:type="dxa"/>
              <w:bottom w:w="0" w:type="dxa"/>
              <w:right w:w="70" w:type="dxa"/>
            </w:tcMar>
            <w:vAlign w:val="center"/>
          </w:tcPr>
          <w:p w:rsidR="00FB59E1" w:rsidRPr="00B66487" w:rsidRDefault="00335969" w:rsidP="00FB59E1">
            <w:pPr>
              <w:jc w:val="center"/>
              <w:rPr>
                <w:rFonts w:ascii="SimSun" w:hAnsi="SimSun"/>
                <w:b/>
                <w:bCs/>
                <w:color w:val="000000"/>
                <w:lang w:eastAsia="tr-TR"/>
              </w:rPr>
            </w:pPr>
            <w:r>
              <w:rPr>
                <w:rFonts w:ascii="SimSun" w:hAnsi="SimSun" w:cs="SimSun" w:hint="eastAsia"/>
                <w:b/>
                <w:bCs/>
                <w:color w:val="000000"/>
              </w:rPr>
              <w:t>其他</w:t>
            </w:r>
          </w:p>
        </w:tc>
        <w:tc>
          <w:tcPr>
            <w:tcW w:w="1567" w:type="dxa"/>
            <w:tcBorders>
              <w:top w:val="single" w:sz="8" w:space="0" w:color="auto"/>
              <w:left w:val="single" w:sz="4" w:space="0" w:color="auto"/>
              <w:bottom w:val="single" w:sz="8" w:space="0" w:color="auto"/>
              <w:right w:val="single" w:sz="8" w:space="0" w:color="auto"/>
            </w:tcBorders>
            <w:shd w:val="clear" w:color="auto" w:fill="FFFFFF"/>
            <w:noWrap/>
            <w:tcMar>
              <w:top w:w="0" w:type="dxa"/>
              <w:left w:w="70" w:type="dxa"/>
              <w:bottom w:w="0" w:type="dxa"/>
              <w:right w:w="70" w:type="dxa"/>
            </w:tcMar>
            <w:vAlign w:val="bottom"/>
          </w:tcPr>
          <w:p w:rsidR="00FB59E1" w:rsidRPr="00B66487" w:rsidRDefault="00FB59E1" w:rsidP="00FB59E1">
            <w:pPr>
              <w:jc w:val="center"/>
              <w:rPr>
                <w:rFonts w:ascii="SimSun" w:hAnsi="SimSun"/>
                <w:b/>
                <w:bCs/>
                <w:color w:val="000000"/>
                <w:lang w:eastAsia="tr-TR"/>
              </w:rPr>
            </w:pPr>
            <w:r w:rsidRPr="00B66487">
              <w:rPr>
                <w:rFonts w:ascii="SimSun" w:hAnsi="SimSun"/>
                <w:b/>
                <w:bCs/>
                <w:color w:val="000000"/>
                <w:lang w:eastAsia="tr-TR"/>
              </w:rPr>
              <w:t>PCT</w:t>
            </w:r>
            <w:r w:rsidRPr="00B66487">
              <w:rPr>
                <w:rFonts w:ascii="SimSun" w:hAnsi="SimSun" w:cs="SimSun" w:hint="eastAsia"/>
                <w:b/>
                <w:bCs/>
                <w:color w:val="000000"/>
              </w:rPr>
              <w:t>相关问题</w:t>
            </w:r>
          </w:p>
        </w:tc>
        <w:tc>
          <w:tcPr>
            <w:tcW w:w="4314"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rsidR="00FB59E1" w:rsidRPr="00B66487" w:rsidRDefault="00FB59E1" w:rsidP="00FB59E1">
            <w:pPr>
              <w:ind w:firstLine="1767"/>
              <w:rPr>
                <w:rFonts w:ascii="SimSun" w:hAnsi="SimSun"/>
                <w:b/>
                <w:bCs/>
                <w:color w:val="000000"/>
                <w:lang w:eastAsia="tr-TR"/>
              </w:rPr>
            </w:pPr>
          </w:p>
        </w:tc>
        <w:tc>
          <w:tcPr>
            <w:tcW w:w="1356"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rsidR="00FB59E1" w:rsidRPr="00B66487" w:rsidRDefault="00FB59E1" w:rsidP="00FB59E1">
            <w:pPr>
              <w:jc w:val="center"/>
              <w:rPr>
                <w:rFonts w:ascii="SimSun" w:hAnsi="SimSun"/>
                <w:b/>
                <w:bCs/>
                <w:color w:val="000000"/>
                <w:lang w:eastAsia="tr-TR"/>
              </w:rPr>
            </w:pPr>
            <w:r w:rsidRPr="00B66487">
              <w:rPr>
                <w:rFonts w:ascii="SimSun" w:hAnsi="SimSun"/>
                <w:b/>
                <w:bCs/>
                <w:color w:val="000000"/>
                <w:lang w:eastAsia="tr-TR"/>
              </w:rPr>
              <w:t>1</w:t>
            </w:r>
            <w:r w:rsidRPr="00B66487">
              <w:rPr>
                <w:rFonts w:ascii="SimSun" w:hAnsi="SimSun" w:cs="SimSun" w:hint="eastAsia"/>
                <w:b/>
                <w:bCs/>
                <w:color w:val="000000"/>
              </w:rPr>
              <w:t>周</w:t>
            </w:r>
          </w:p>
        </w:tc>
      </w:tr>
      <w:tr w:rsidR="00FB59E1" w:rsidRPr="00B66487">
        <w:trPr>
          <w:trHeight w:val="300"/>
        </w:trPr>
        <w:tc>
          <w:tcPr>
            <w:tcW w:w="2047" w:type="dxa"/>
            <w:vMerge/>
            <w:tcBorders>
              <w:top w:val="single" w:sz="4" w:space="0" w:color="auto"/>
              <w:left w:val="single" w:sz="4" w:space="0" w:color="auto"/>
              <w:bottom w:val="single" w:sz="4" w:space="0" w:color="auto"/>
              <w:right w:val="single" w:sz="4" w:space="0" w:color="auto"/>
            </w:tcBorders>
            <w:shd w:val="clear" w:color="auto" w:fill="FFFFFF"/>
            <w:noWrap/>
            <w:tcMar>
              <w:top w:w="0" w:type="dxa"/>
              <w:left w:w="70" w:type="dxa"/>
              <w:bottom w:w="0" w:type="dxa"/>
              <w:right w:w="70" w:type="dxa"/>
            </w:tcMar>
            <w:vAlign w:val="bottom"/>
          </w:tcPr>
          <w:p w:rsidR="00FB59E1" w:rsidRPr="00B66487" w:rsidRDefault="00FB59E1" w:rsidP="00FB59E1">
            <w:pPr>
              <w:jc w:val="center"/>
              <w:rPr>
                <w:rFonts w:ascii="SimSun" w:hAnsi="SimSun"/>
                <w:color w:val="222222"/>
                <w:lang w:eastAsia="tr-TR"/>
              </w:rPr>
            </w:pPr>
          </w:p>
        </w:tc>
        <w:tc>
          <w:tcPr>
            <w:tcW w:w="1567" w:type="dxa"/>
            <w:tcBorders>
              <w:top w:val="single" w:sz="8" w:space="0" w:color="auto"/>
              <w:left w:val="single" w:sz="4" w:space="0" w:color="auto"/>
              <w:bottom w:val="single" w:sz="8" w:space="0" w:color="auto"/>
              <w:right w:val="single" w:sz="8" w:space="0" w:color="auto"/>
            </w:tcBorders>
            <w:shd w:val="clear" w:color="auto" w:fill="FFFFFF"/>
            <w:noWrap/>
            <w:tcMar>
              <w:top w:w="0" w:type="dxa"/>
              <w:left w:w="70" w:type="dxa"/>
              <w:bottom w:w="0" w:type="dxa"/>
              <w:right w:w="70" w:type="dxa"/>
            </w:tcMar>
            <w:vAlign w:val="bottom"/>
          </w:tcPr>
          <w:p w:rsidR="00FB59E1" w:rsidRPr="00B66487" w:rsidRDefault="00FB59E1" w:rsidP="00FB59E1">
            <w:pPr>
              <w:jc w:val="center"/>
              <w:rPr>
                <w:rFonts w:ascii="SimSun" w:hAnsi="SimSun"/>
                <w:b/>
                <w:bCs/>
                <w:color w:val="222222"/>
                <w:lang w:eastAsia="tr-TR"/>
              </w:rPr>
            </w:pPr>
            <w:r w:rsidRPr="00B66487">
              <w:rPr>
                <w:rFonts w:ascii="SimSun" w:hAnsi="SimSun" w:cs="SimSun" w:hint="eastAsia"/>
                <w:b/>
                <w:bCs/>
                <w:color w:val="222222"/>
              </w:rPr>
              <w:t>语言培训</w:t>
            </w:r>
          </w:p>
        </w:tc>
        <w:tc>
          <w:tcPr>
            <w:tcW w:w="4314"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rsidR="00FB59E1" w:rsidRPr="00B66487" w:rsidRDefault="00FB59E1" w:rsidP="00A619EA">
            <w:pPr>
              <w:pStyle w:val="10"/>
              <w:numPr>
                <w:ilvl w:val="0"/>
                <w:numId w:val="8"/>
              </w:numPr>
              <w:rPr>
                <w:rFonts w:ascii="SimSun" w:hAnsi="SimSun"/>
                <w:color w:val="222222"/>
                <w:lang w:eastAsia="tr-TR"/>
              </w:rPr>
            </w:pPr>
            <w:r w:rsidRPr="00B66487">
              <w:rPr>
                <w:rFonts w:ascii="SimSun" w:hAnsi="SimSun" w:cs="SimSun" w:hint="eastAsia"/>
                <w:b/>
                <w:bCs/>
                <w:color w:val="000000"/>
              </w:rPr>
              <w:t>法语</w:t>
            </w:r>
            <w:r w:rsidR="00A619EA">
              <w:rPr>
                <w:rFonts w:ascii="SimSun" w:hAnsi="SimSun" w:cs="SimSun" w:hint="eastAsia"/>
                <w:b/>
                <w:bCs/>
                <w:color w:val="000000"/>
                <w:lang w:eastAsia="zh-CN"/>
              </w:rPr>
              <w:t>、</w:t>
            </w:r>
            <w:r w:rsidRPr="00A619EA">
              <w:rPr>
                <w:rFonts w:ascii="SimSun" w:hAnsi="SimSun" w:cs="SimSun" w:hint="eastAsia"/>
                <w:b/>
                <w:bCs/>
                <w:color w:val="000000"/>
                <w:sz w:val="21"/>
                <w:lang w:eastAsia="zh-CN"/>
              </w:rPr>
              <w:t>德语</w:t>
            </w:r>
            <w:r w:rsidRPr="00B66487">
              <w:rPr>
                <w:rFonts w:ascii="SimSun" w:hAnsi="SimSun" w:cs="SimSun" w:hint="eastAsia"/>
                <w:b/>
                <w:bCs/>
                <w:color w:val="000000"/>
              </w:rPr>
              <w:t>或其他</w:t>
            </w:r>
          </w:p>
        </w:tc>
        <w:tc>
          <w:tcPr>
            <w:tcW w:w="1356"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rsidR="00FB59E1" w:rsidRPr="00B66487" w:rsidRDefault="00FB59E1" w:rsidP="00FB59E1">
            <w:pPr>
              <w:jc w:val="center"/>
              <w:rPr>
                <w:rFonts w:ascii="SimSun" w:hAnsi="SimSun"/>
                <w:b/>
                <w:bCs/>
                <w:color w:val="222222"/>
                <w:lang w:eastAsia="tr-TR"/>
              </w:rPr>
            </w:pPr>
            <w:r w:rsidRPr="00B66487">
              <w:rPr>
                <w:rFonts w:ascii="SimSun" w:hAnsi="SimSun" w:cs="SimSun" w:hint="eastAsia"/>
                <w:b/>
                <w:bCs/>
                <w:color w:val="222222"/>
              </w:rPr>
              <w:t>根据需求</w:t>
            </w:r>
          </w:p>
        </w:tc>
      </w:tr>
    </w:tbl>
    <w:p w:rsidR="00FB59E1" w:rsidRPr="00B66487" w:rsidRDefault="00FB59E1" w:rsidP="00FB59E1">
      <w:pPr>
        <w:spacing w:after="120" w:line="260" w:lineRule="atLeast"/>
        <w:rPr>
          <w:rFonts w:ascii="SimSun" w:hAnsi="SimSun"/>
        </w:rPr>
      </w:pPr>
    </w:p>
    <w:p w:rsidR="00FB59E1" w:rsidRPr="007B3B65" w:rsidRDefault="00FB59E1" w:rsidP="000D7AED">
      <w:pPr>
        <w:pStyle w:val="Guidance"/>
        <w:spacing w:afterLines="50"/>
        <w:rPr>
          <w:rFonts w:ascii="KaiTi" w:eastAsia="KaiTi" w:cs="Times New Roman"/>
          <w:szCs w:val="22"/>
          <w:lang w:eastAsia="zh-CN"/>
        </w:rPr>
      </w:pPr>
      <w:r w:rsidRPr="007B3B65">
        <w:rPr>
          <w:rFonts w:ascii="SimSun" w:hAnsi="SimSun" w:cs="Times New Roman"/>
          <w:szCs w:val="22"/>
        </w:rPr>
        <w:tab/>
      </w:r>
      <w:r w:rsidRPr="007B3B65">
        <w:rPr>
          <w:rFonts w:ascii="KaiTi" w:eastAsia="KaiTi" w:hAnsi="SimSun" w:cs="SimSun" w:hint="eastAsia"/>
          <w:szCs w:val="22"/>
          <w:lang w:eastAsia="zh-CN"/>
        </w:rPr>
        <w:t>资源的监督</w:t>
      </w:r>
    </w:p>
    <w:p w:rsidR="00FB59E1" w:rsidRPr="007B3B65" w:rsidRDefault="00FB59E1" w:rsidP="000D7AED">
      <w:pPr>
        <w:pStyle w:val="Guidance"/>
        <w:spacing w:afterLines="50"/>
        <w:rPr>
          <w:rFonts w:ascii="KaiTi" w:eastAsia="KaiTi" w:cs="Times New Roman"/>
          <w:szCs w:val="22"/>
          <w:lang w:eastAsia="zh-CN"/>
        </w:rPr>
      </w:pPr>
      <w:r w:rsidRPr="007B3B65">
        <w:rPr>
          <w:rFonts w:ascii="KaiTi" w:eastAsia="KaiTi" w:cs="Times New Roman" w:hint="eastAsia"/>
          <w:szCs w:val="22"/>
          <w:lang w:eastAsia="zh-CN"/>
        </w:rPr>
        <w:tab/>
      </w:r>
      <w:r w:rsidRPr="007B3B65">
        <w:rPr>
          <w:rFonts w:ascii="KaiTi" w:eastAsia="KaiTi" w:hint="eastAsia"/>
          <w:szCs w:val="22"/>
          <w:lang w:eastAsia="zh-CN"/>
        </w:rPr>
        <w:t>(vii)</w:t>
      </w:r>
      <w:r w:rsidRPr="007B3B65">
        <w:rPr>
          <w:rFonts w:ascii="KaiTi" w:eastAsia="KaiTi" w:hint="eastAsia"/>
          <w:szCs w:val="22"/>
          <w:lang w:eastAsia="zh-CN"/>
        </w:rPr>
        <w:tab/>
      </w:r>
      <w:r w:rsidRPr="007B3B65">
        <w:rPr>
          <w:rFonts w:ascii="KaiTi" w:eastAsia="KaiTi" w:hAnsi="SimSun" w:cs="SimSun" w:hint="eastAsia"/>
          <w:szCs w:val="22"/>
          <w:lang w:eastAsia="zh-CN"/>
        </w:rPr>
        <w:t>描述建立连续监测并识别所需资源的适当系统：</w:t>
      </w:r>
    </w:p>
    <w:p w:rsidR="00FB59E1" w:rsidRPr="007B3B65" w:rsidRDefault="00FB59E1" w:rsidP="000D7AED">
      <w:pPr>
        <w:pStyle w:val="Guidance"/>
        <w:spacing w:afterLines="50"/>
        <w:rPr>
          <w:rFonts w:ascii="KaiTi" w:eastAsia="KaiTi" w:cs="Times New Roman"/>
          <w:szCs w:val="22"/>
          <w:lang w:eastAsia="zh-CN"/>
        </w:rPr>
      </w:pPr>
      <w:r w:rsidRPr="007B3B65">
        <w:rPr>
          <w:rFonts w:ascii="KaiTi" w:eastAsia="KaiTi" w:cs="Times New Roman" w:hint="eastAsia"/>
          <w:szCs w:val="22"/>
          <w:lang w:eastAsia="zh-CN"/>
        </w:rPr>
        <w:tab/>
      </w:r>
      <w:r w:rsidRPr="007B3B65">
        <w:rPr>
          <w:rFonts w:ascii="KaiTi" w:eastAsia="KaiTi" w:hAnsi="SimSun" w:cs="SimSun" w:hint="eastAsia"/>
          <w:szCs w:val="22"/>
          <w:lang w:eastAsia="zh-CN"/>
        </w:rPr>
        <w:t>满足需求；</w:t>
      </w:r>
      <w:r w:rsidRPr="000D7AED">
        <w:rPr>
          <w:rFonts w:ascii="KaiTi" w:eastAsia="KaiTi" w:cs="SimSun" w:hint="eastAsia"/>
          <w:szCs w:val="22"/>
          <w:lang w:eastAsia="zh-CN"/>
        </w:rPr>
        <w:t>以及</w:t>
      </w:r>
    </w:p>
    <w:p w:rsidR="00FB59E1" w:rsidRPr="007B3B65" w:rsidRDefault="00FB59E1" w:rsidP="000D7AED">
      <w:pPr>
        <w:pStyle w:val="Guidance"/>
        <w:spacing w:afterLines="50"/>
        <w:rPr>
          <w:rFonts w:ascii="KaiTi" w:eastAsia="KaiTi" w:cs="Times New Roman"/>
          <w:sz w:val="15"/>
          <w:lang w:eastAsia="zh-CN"/>
        </w:rPr>
      </w:pPr>
      <w:r w:rsidRPr="007B3B65">
        <w:rPr>
          <w:rFonts w:ascii="KaiTi" w:eastAsia="KaiTi" w:cs="Times New Roman" w:hint="eastAsia"/>
          <w:szCs w:val="22"/>
          <w:lang w:eastAsia="zh-CN"/>
        </w:rPr>
        <w:tab/>
      </w:r>
      <w:r w:rsidRPr="007B3B65">
        <w:rPr>
          <w:rFonts w:ascii="KaiTi" w:eastAsia="KaiTi" w:hAnsi="SimSun" w:cs="SimSun" w:hint="eastAsia"/>
          <w:szCs w:val="22"/>
          <w:lang w:eastAsia="zh-CN"/>
        </w:rPr>
        <w:t>符合检索和</w:t>
      </w:r>
      <w:r w:rsidRPr="000D7AED">
        <w:rPr>
          <w:rFonts w:ascii="KaiTi" w:eastAsia="KaiTi" w:cs="SimSun" w:hint="eastAsia"/>
          <w:szCs w:val="22"/>
          <w:lang w:eastAsia="zh-CN"/>
        </w:rPr>
        <w:t>审查</w:t>
      </w:r>
      <w:r w:rsidRPr="007B3B65">
        <w:rPr>
          <w:rFonts w:ascii="KaiTi" w:eastAsia="KaiTi" w:hAnsi="SimSun" w:cs="SimSun" w:hint="eastAsia"/>
          <w:szCs w:val="22"/>
          <w:lang w:eastAsia="zh-CN"/>
        </w:rPr>
        <w:t>的质量标准。</w:t>
      </w:r>
    </w:p>
    <w:p w:rsidR="00FB59E1" w:rsidRPr="00033055" w:rsidRDefault="00FB59E1" w:rsidP="00033055">
      <w:pPr>
        <w:pStyle w:val="ONUME"/>
        <w:numPr>
          <w:ilvl w:val="0"/>
          <w:numId w:val="0"/>
        </w:numPr>
        <w:spacing w:afterLines="50" w:after="120" w:line="340" w:lineRule="atLeast"/>
        <w:jc w:val="both"/>
        <w:rPr>
          <w:rFonts w:ascii="SimSun" w:eastAsia="SimSun" w:hAnsi="SimSun" w:cs="SimSun"/>
          <w:sz w:val="21"/>
          <w:szCs w:val="21"/>
        </w:rPr>
      </w:pPr>
      <w:r w:rsidRPr="00033055">
        <w:rPr>
          <w:rFonts w:ascii="SimSun" w:eastAsia="SimSun" w:hAnsi="SimSun" w:cs="SimSun" w:hint="eastAsia"/>
          <w:sz w:val="21"/>
          <w:szCs w:val="21"/>
        </w:rPr>
        <w:t>对全领域的专利申请数量进行定期监控，确认趋势。根据对全领域申请数量的预估，确定需要的审查员数量然后进行招聘。</w:t>
      </w:r>
    </w:p>
    <w:p w:rsidR="00FB59E1" w:rsidRPr="00033055" w:rsidRDefault="00FB59E1" w:rsidP="00033055">
      <w:pPr>
        <w:keepNext/>
        <w:widowControl/>
        <w:spacing w:beforeLines="100" w:before="240" w:afterLines="50" w:after="120" w:line="340" w:lineRule="atLeast"/>
        <w:rPr>
          <w:rFonts w:ascii="SimHei" w:eastAsia="SimHei" w:hAnsi="SimHei"/>
          <w:bCs/>
        </w:rPr>
      </w:pPr>
      <w:r w:rsidRPr="00033055">
        <w:rPr>
          <w:rFonts w:ascii="SimHei" w:eastAsia="SimHei" w:hAnsi="SimHei" w:hint="eastAsia"/>
          <w:bCs/>
        </w:rPr>
        <w:t>3.</w:t>
      </w:r>
      <w:r w:rsidR="00033055">
        <w:rPr>
          <w:rFonts w:ascii="SimHei" w:eastAsia="SimHei" w:hAnsi="SimHei" w:hint="eastAsia"/>
          <w:bCs/>
        </w:rPr>
        <w:tab/>
      </w:r>
      <w:r w:rsidRPr="00033055">
        <w:rPr>
          <w:rFonts w:ascii="SimHei" w:eastAsia="SimHei" w:hAnsi="SimHei" w:hint="eastAsia"/>
          <w:bCs/>
        </w:rPr>
        <w:t>行政工作量的管理</w:t>
      </w:r>
    </w:p>
    <w:p w:rsidR="00FB59E1" w:rsidRPr="007B3B65" w:rsidRDefault="00FB59E1" w:rsidP="000D7AED">
      <w:pPr>
        <w:pStyle w:val="Guidance"/>
        <w:spacing w:afterLines="50"/>
        <w:rPr>
          <w:rFonts w:ascii="KaiTi" w:eastAsia="KaiTi" w:cs="Times New Roman"/>
          <w:szCs w:val="22"/>
          <w:lang w:eastAsia="zh-CN"/>
        </w:rPr>
      </w:pPr>
      <w:r w:rsidRPr="007B3B65">
        <w:rPr>
          <w:rFonts w:ascii="KaiTi" w:eastAsia="KaiTi" w:hint="eastAsia"/>
          <w:szCs w:val="22"/>
          <w:lang w:eastAsia="zh-CN"/>
        </w:rPr>
        <w:t>21.11</w:t>
      </w:r>
      <w:r w:rsidRPr="007B3B65">
        <w:rPr>
          <w:rFonts w:ascii="KaiTi" w:eastAsia="KaiTi" w:hint="eastAsia"/>
          <w:szCs w:val="22"/>
          <w:lang w:eastAsia="zh-CN"/>
        </w:rPr>
        <w:tab/>
      </w:r>
      <w:r w:rsidRPr="007B3B65">
        <w:rPr>
          <w:rFonts w:ascii="KaiTi" w:eastAsia="KaiTi" w:cs="SimSun" w:hint="eastAsia"/>
          <w:szCs w:val="22"/>
          <w:lang w:eastAsia="zh-CN"/>
        </w:rPr>
        <w:t>指出下面用于处理检索和审查请求并执行相关功能</w:t>
      </w:r>
      <w:r w:rsidR="00BB3120" w:rsidRPr="007B3B65">
        <w:rPr>
          <w:rFonts w:ascii="KaiTi" w:eastAsia="KaiTi" w:cs="SimSun" w:hint="eastAsia"/>
          <w:szCs w:val="22"/>
          <w:lang w:eastAsia="zh-CN"/>
        </w:rPr>
        <w:t>(</w:t>
      </w:r>
      <w:r w:rsidRPr="007B3B65">
        <w:rPr>
          <w:rFonts w:ascii="KaiTi" w:eastAsia="KaiTi" w:cs="SimSun" w:hint="eastAsia"/>
          <w:szCs w:val="22"/>
          <w:lang w:eastAsia="zh-CN"/>
        </w:rPr>
        <w:t>例如数据录入和分类</w:t>
      </w:r>
      <w:r w:rsidR="00BB3120" w:rsidRPr="007B3B65">
        <w:rPr>
          <w:rFonts w:ascii="KaiTi" w:eastAsia="KaiTi" w:cs="SimSun" w:hint="eastAsia"/>
          <w:szCs w:val="22"/>
          <w:lang w:eastAsia="zh-CN"/>
        </w:rPr>
        <w:t>)</w:t>
      </w:r>
      <w:r w:rsidRPr="007B3B65">
        <w:rPr>
          <w:rFonts w:ascii="KaiTi" w:eastAsia="KaiTi" w:cs="SimSun" w:hint="eastAsia"/>
          <w:szCs w:val="22"/>
          <w:lang w:eastAsia="zh-CN"/>
        </w:rPr>
        <w:t>的实践和程序是如何进行的：</w:t>
      </w:r>
    </w:p>
    <w:p w:rsidR="00FB59E1" w:rsidRPr="007B3B65" w:rsidRDefault="00FB59E1" w:rsidP="000D7AED">
      <w:pPr>
        <w:pStyle w:val="Guidance"/>
        <w:spacing w:afterLines="50"/>
        <w:rPr>
          <w:rFonts w:ascii="KaiTi" w:eastAsia="KaiTi" w:cs="Times New Roman"/>
          <w:szCs w:val="22"/>
          <w:lang w:eastAsia="zh-CN"/>
        </w:rPr>
      </w:pPr>
      <w:r w:rsidRPr="007B3B65">
        <w:rPr>
          <w:rFonts w:ascii="KaiTi" w:eastAsia="KaiTi" w:cs="Times New Roman" w:hint="eastAsia"/>
          <w:szCs w:val="22"/>
          <w:lang w:eastAsia="zh-CN"/>
        </w:rPr>
        <w:tab/>
      </w:r>
      <w:r w:rsidRPr="007B3B65">
        <w:rPr>
          <w:rFonts w:ascii="KaiTi" w:eastAsia="KaiTi" w:hint="eastAsia"/>
          <w:szCs w:val="22"/>
          <w:lang w:eastAsia="zh-CN"/>
        </w:rPr>
        <w:t>(i)</w:t>
      </w:r>
      <w:r w:rsidRPr="007B3B65">
        <w:rPr>
          <w:rFonts w:ascii="KaiTi" w:eastAsia="KaiTi" w:hint="eastAsia"/>
          <w:szCs w:val="22"/>
          <w:lang w:eastAsia="zh-CN"/>
        </w:rPr>
        <w:tab/>
      </w:r>
      <w:r w:rsidRPr="007B3B65">
        <w:rPr>
          <w:rFonts w:ascii="KaiTi" w:eastAsia="KaiTi" w:cs="SimSun" w:hint="eastAsia"/>
          <w:szCs w:val="22"/>
          <w:lang w:eastAsia="zh-CN"/>
        </w:rPr>
        <w:t>关于检索和审查报告及时公布的有效控制机制到各个单位设立的质量标准；和</w:t>
      </w:r>
    </w:p>
    <w:p w:rsidR="00FB59E1" w:rsidRPr="007B3B65" w:rsidRDefault="00FB59E1" w:rsidP="000D7AED">
      <w:pPr>
        <w:pStyle w:val="Guidance"/>
        <w:spacing w:afterLines="50"/>
        <w:rPr>
          <w:rFonts w:ascii="KaiTi" w:eastAsia="KaiTi" w:cs="Times New Roman"/>
          <w:szCs w:val="22"/>
          <w:lang w:eastAsia="zh-CN"/>
        </w:rPr>
      </w:pPr>
      <w:r w:rsidRPr="007B3B65">
        <w:rPr>
          <w:rFonts w:ascii="KaiTi" w:eastAsia="KaiTi" w:cs="Times New Roman" w:hint="eastAsia"/>
          <w:szCs w:val="22"/>
          <w:lang w:eastAsia="zh-CN"/>
        </w:rPr>
        <w:tab/>
      </w:r>
      <w:r w:rsidRPr="007B3B65">
        <w:rPr>
          <w:rFonts w:ascii="KaiTi" w:eastAsia="KaiTi" w:hint="eastAsia"/>
          <w:szCs w:val="22"/>
          <w:lang w:eastAsia="zh-CN"/>
        </w:rPr>
        <w:t>(ii)</w:t>
      </w:r>
      <w:r w:rsidRPr="007B3B65">
        <w:rPr>
          <w:rFonts w:ascii="KaiTi" w:eastAsia="KaiTi" w:hint="eastAsia"/>
          <w:szCs w:val="22"/>
          <w:lang w:eastAsia="zh-CN"/>
        </w:rPr>
        <w:tab/>
      </w:r>
      <w:r w:rsidRPr="007B3B65">
        <w:rPr>
          <w:rFonts w:ascii="KaiTi" w:eastAsia="KaiTi" w:hAnsi="SimSun" w:cs="SimSun" w:hint="eastAsia"/>
          <w:szCs w:val="22"/>
          <w:lang w:eastAsia="zh-CN"/>
        </w:rPr>
        <w:t>关于需求波动和积压管理的合适控制机制。</w:t>
      </w:r>
    </w:p>
    <w:p w:rsidR="00FB59E1" w:rsidRPr="00033055" w:rsidRDefault="00FB59E1" w:rsidP="00033055">
      <w:pPr>
        <w:pStyle w:val="ONUME"/>
        <w:numPr>
          <w:ilvl w:val="0"/>
          <w:numId w:val="0"/>
        </w:numPr>
        <w:spacing w:afterLines="50" w:after="120" w:line="340" w:lineRule="atLeast"/>
        <w:jc w:val="both"/>
        <w:rPr>
          <w:rFonts w:ascii="SimSun" w:eastAsia="SimSun" w:hAnsi="SimSun" w:cs="SimSun"/>
          <w:sz w:val="21"/>
          <w:szCs w:val="21"/>
        </w:rPr>
      </w:pPr>
      <w:r w:rsidRPr="00033055">
        <w:rPr>
          <w:rFonts w:ascii="SimSun" w:eastAsia="SimSun" w:hAnsi="SimSun" w:cs="SimSun" w:hint="eastAsia"/>
          <w:sz w:val="21"/>
          <w:szCs w:val="21"/>
        </w:rPr>
        <w:lastRenderedPageBreak/>
        <w:t>申请提交之后，第一步是由资深审查员对申请进行基本分类。然后申请通过工作量引擎被分配给适当的审查员。该软件公平分配工作量，也监控每个技术领域需求的波动，通过检查分配的工作量进行积压管理。该软件也监控每个审查员编制报告的时间期限，如果出现延迟则进行报告。</w:t>
      </w:r>
    </w:p>
    <w:p w:rsidR="00FB59E1" w:rsidRPr="00B66487" w:rsidRDefault="00FB59E1" w:rsidP="00FB59E1">
      <w:pPr>
        <w:rPr>
          <w:rFonts w:ascii="SimSun" w:hAnsi="SimSun"/>
        </w:rPr>
      </w:pPr>
    </w:p>
    <w:p w:rsidR="00FB59E1" w:rsidRPr="00B66487" w:rsidRDefault="00FB59E1" w:rsidP="00FB59E1">
      <w:pPr>
        <w:jc w:val="center"/>
        <w:rPr>
          <w:rFonts w:ascii="SimSun" w:hAnsi="SimSun"/>
          <w:noProof/>
        </w:rPr>
      </w:pPr>
      <w:r w:rsidRPr="00B66487">
        <w:rPr>
          <w:rFonts w:ascii="SimSun" w:hAnsi="SimSun" w:cs="SimSun" w:hint="eastAsia"/>
        </w:rPr>
        <w:t>检索和审查工作量图表</w:t>
      </w:r>
    </w:p>
    <w:p w:rsidR="00FB59E1" w:rsidRPr="00B66487" w:rsidRDefault="00D10AEE" w:rsidP="00FB59E1">
      <w:pPr>
        <w:rPr>
          <w:rFonts w:ascii="SimSun" w:hAnsi="SimSun"/>
        </w:rPr>
      </w:pPr>
      <w:r w:rsidRPr="00B66487">
        <w:rPr>
          <w:rFonts w:ascii="SimSun" w:hAnsi="SimSun"/>
          <w:noProof/>
        </w:rPr>
        <mc:AlternateContent>
          <mc:Choice Requires="wpc">
            <w:drawing>
              <wp:inline distT="0" distB="0" distL="0" distR="0" wp14:anchorId="778397BC" wp14:editId="0E60FB5D">
                <wp:extent cx="5939790" cy="4678680"/>
                <wp:effectExtent l="0" t="0" r="22860" b="0"/>
                <wp:docPr id="49" name="Tuval 3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0" name="Oval 6"/>
                        <wps:cNvSpPr>
                          <a:spLocks noChangeArrowheads="1"/>
                        </wps:cNvSpPr>
                        <wps:spPr bwMode="auto">
                          <a:xfrm>
                            <a:off x="1837028" y="147903"/>
                            <a:ext cx="1199518" cy="539809"/>
                          </a:xfrm>
                          <a:prstGeom prst="ellipse">
                            <a:avLst/>
                          </a:prstGeom>
                          <a:noFill/>
                          <a:ln w="25400">
                            <a:solidFill>
                              <a:srgbClr val="BBE0E3"/>
                            </a:solidFill>
                            <a:round/>
                            <a:headEnd/>
                            <a:tailEnd/>
                          </a:ln>
                          <a:extLst>
                            <a:ext uri="{909E8E84-426E-40DD-AFC4-6F175D3DCCD1}">
                              <a14:hiddenFill xmlns:a14="http://schemas.microsoft.com/office/drawing/2010/main">
                                <a:solidFill>
                                  <a:srgbClr val="FFFFFF"/>
                                </a:solidFill>
                              </a14:hiddenFill>
                            </a:ext>
                          </a:extLst>
                        </wps:spPr>
                        <wps:txbx>
                          <w:txbxContent>
                            <w:p w:rsidR="0038114E" w:rsidRPr="00B66487" w:rsidRDefault="0038114E" w:rsidP="00FB59E1">
                              <w:pPr>
                                <w:autoSpaceDE w:val="0"/>
                                <w:autoSpaceDN w:val="0"/>
                                <w:adjustRightInd w:val="0"/>
                                <w:jc w:val="center"/>
                                <w:rPr>
                                  <w:rFonts w:ascii="SimSun" w:hAnsi="SimSun"/>
                                  <w:color w:val="000000"/>
                                  <w:sz w:val="18"/>
                                  <w:szCs w:val="18"/>
                                </w:rPr>
                              </w:pPr>
                              <w:r w:rsidRPr="00B66487">
                                <w:rPr>
                                  <w:rFonts w:ascii="SimSun" w:hAnsi="SimSun" w:cs="SimSun" w:hint="eastAsia"/>
                                  <w:color w:val="000000"/>
                                  <w:sz w:val="18"/>
                                  <w:szCs w:val="18"/>
                                </w:rPr>
                                <w:t>申请人</w:t>
                              </w:r>
                            </w:p>
                          </w:txbxContent>
                        </wps:txbx>
                        <wps:bodyPr rot="0" vert="horz" wrap="square" lIns="69494" tIns="34747" rIns="69494" bIns="34747" anchor="ctr" anchorCtr="0" upright="1">
                          <a:noAutofit/>
                        </wps:bodyPr>
                      </wps:wsp>
                      <wps:wsp>
                        <wps:cNvPr id="31" name="Yuvarlatılmış Dikdörtgen 7"/>
                        <wps:cNvSpPr>
                          <a:spLocks noChangeArrowheads="1"/>
                        </wps:cNvSpPr>
                        <wps:spPr bwMode="auto">
                          <a:xfrm>
                            <a:off x="685110" y="767013"/>
                            <a:ext cx="997015" cy="435607"/>
                          </a:xfrm>
                          <a:prstGeom prst="roundRect">
                            <a:avLst>
                              <a:gd name="adj" fmla="val 16667"/>
                            </a:avLst>
                          </a:prstGeom>
                          <a:noFill/>
                          <a:ln w="25400">
                            <a:solidFill>
                              <a:srgbClr val="89A4A7"/>
                            </a:solidFill>
                            <a:round/>
                            <a:headEnd/>
                            <a:tailEnd/>
                          </a:ln>
                          <a:extLst>
                            <a:ext uri="{909E8E84-426E-40DD-AFC4-6F175D3DCCD1}">
                              <a14:hiddenFill xmlns:a14="http://schemas.microsoft.com/office/drawing/2010/main">
                                <a:solidFill>
                                  <a:srgbClr val="FFFFFF"/>
                                </a:solidFill>
                              </a14:hiddenFill>
                            </a:ext>
                          </a:extLst>
                        </wps:spPr>
                        <wps:txbx>
                          <w:txbxContent>
                            <w:p w:rsidR="0038114E" w:rsidRPr="00B66487" w:rsidRDefault="0038114E" w:rsidP="00FB59E1">
                              <w:pPr>
                                <w:autoSpaceDE w:val="0"/>
                                <w:autoSpaceDN w:val="0"/>
                                <w:adjustRightInd w:val="0"/>
                                <w:jc w:val="center"/>
                                <w:rPr>
                                  <w:rFonts w:ascii="SimSun" w:hAnsi="SimSun"/>
                                  <w:color w:val="000000"/>
                                  <w:sz w:val="18"/>
                                  <w:szCs w:val="18"/>
                                </w:rPr>
                              </w:pPr>
                              <w:r w:rsidRPr="00B66487">
                                <w:rPr>
                                  <w:rFonts w:ascii="SimSun" w:hAnsi="SimSun" w:cs="SimSun" w:hint="eastAsia"/>
                                  <w:color w:val="000000"/>
                                  <w:sz w:val="18"/>
                                  <w:szCs w:val="18"/>
                                </w:rPr>
                                <w:t>申请</w:t>
                              </w:r>
                            </w:p>
                          </w:txbxContent>
                        </wps:txbx>
                        <wps:bodyPr rot="0" vert="horz" wrap="square" lIns="69494" tIns="34747" rIns="69494" bIns="34747" anchor="ctr" anchorCtr="0" upright="1">
                          <a:noAutofit/>
                        </wps:bodyPr>
                      </wps:wsp>
                      <wps:wsp>
                        <wps:cNvPr id="32" name="Yuvarlatılmış Dikdörtgen 8"/>
                        <wps:cNvSpPr>
                          <a:spLocks noChangeArrowheads="1"/>
                        </wps:cNvSpPr>
                        <wps:spPr bwMode="auto">
                          <a:xfrm>
                            <a:off x="581009" y="1468125"/>
                            <a:ext cx="1206518" cy="435607"/>
                          </a:xfrm>
                          <a:prstGeom prst="roundRect">
                            <a:avLst>
                              <a:gd name="adj" fmla="val 16667"/>
                            </a:avLst>
                          </a:prstGeom>
                          <a:noFill/>
                          <a:ln w="25400">
                            <a:solidFill>
                              <a:srgbClr val="89A4A7"/>
                            </a:solidFill>
                            <a:round/>
                            <a:headEnd/>
                            <a:tailEnd/>
                          </a:ln>
                          <a:extLst>
                            <a:ext uri="{909E8E84-426E-40DD-AFC4-6F175D3DCCD1}">
                              <a14:hiddenFill xmlns:a14="http://schemas.microsoft.com/office/drawing/2010/main">
                                <a:solidFill>
                                  <a:srgbClr val="FFFFFF"/>
                                </a:solidFill>
                              </a14:hiddenFill>
                            </a:ext>
                          </a:extLst>
                        </wps:spPr>
                        <wps:txbx>
                          <w:txbxContent>
                            <w:p w:rsidR="0038114E" w:rsidRPr="00B66487" w:rsidRDefault="0038114E" w:rsidP="00FB59E1">
                              <w:pPr>
                                <w:autoSpaceDE w:val="0"/>
                                <w:autoSpaceDN w:val="0"/>
                                <w:adjustRightInd w:val="0"/>
                                <w:jc w:val="center"/>
                                <w:rPr>
                                  <w:rFonts w:ascii="SimSun" w:hAnsi="SimSun"/>
                                  <w:color w:val="000000"/>
                                  <w:sz w:val="18"/>
                                  <w:szCs w:val="18"/>
                                </w:rPr>
                              </w:pPr>
                              <w:r w:rsidRPr="00B66487">
                                <w:rPr>
                                  <w:rFonts w:ascii="SimSun" w:hAnsi="SimSun" w:cs="SimSun" w:hint="eastAsia"/>
                                  <w:color w:val="000000"/>
                                  <w:sz w:val="18"/>
                                  <w:szCs w:val="18"/>
                                </w:rPr>
                                <w:t>基本分类</w:t>
                              </w:r>
                            </w:p>
                          </w:txbxContent>
                        </wps:txbx>
                        <wps:bodyPr rot="0" vert="horz" wrap="square" lIns="69494" tIns="34747" rIns="69494" bIns="34747" anchor="ctr" anchorCtr="0" upright="1">
                          <a:noAutofit/>
                        </wps:bodyPr>
                      </wps:wsp>
                      <wps:wsp>
                        <wps:cNvPr id="33" name="Yuvarlatılmış Dikdörtgen 9"/>
                        <wps:cNvSpPr>
                          <a:spLocks noChangeArrowheads="1"/>
                        </wps:cNvSpPr>
                        <wps:spPr bwMode="auto">
                          <a:xfrm>
                            <a:off x="685110" y="2105036"/>
                            <a:ext cx="997015" cy="434307"/>
                          </a:xfrm>
                          <a:prstGeom prst="roundRect">
                            <a:avLst>
                              <a:gd name="adj" fmla="val 16667"/>
                            </a:avLst>
                          </a:prstGeom>
                          <a:noFill/>
                          <a:ln w="25400">
                            <a:solidFill>
                              <a:srgbClr val="89A4A7"/>
                            </a:solidFill>
                            <a:round/>
                            <a:headEnd/>
                            <a:tailEnd/>
                          </a:ln>
                          <a:extLst>
                            <a:ext uri="{909E8E84-426E-40DD-AFC4-6F175D3DCCD1}">
                              <a14:hiddenFill xmlns:a14="http://schemas.microsoft.com/office/drawing/2010/main">
                                <a:solidFill>
                                  <a:srgbClr val="FFFFFF"/>
                                </a:solidFill>
                              </a14:hiddenFill>
                            </a:ext>
                          </a:extLst>
                        </wps:spPr>
                        <wps:txbx>
                          <w:txbxContent>
                            <w:p w:rsidR="0038114E" w:rsidRPr="00B66487" w:rsidRDefault="0038114E" w:rsidP="00FB59E1">
                              <w:pPr>
                                <w:autoSpaceDE w:val="0"/>
                                <w:autoSpaceDN w:val="0"/>
                                <w:adjustRightInd w:val="0"/>
                                <w:jc w:val="center"/>
                                <w:rPr>
                                  <w:rFonts w:ascii="SimSun" w:hAnsi="SimSun"/>
                                  <w:color w:val="000000"/>
                                  <w:sz w:val="18"/>
                                  <w:szCs w:val="18"/>
                                </w:rPr>
                              </w:pPr>
                              <w:r w:rsidRPr="00B66487">
                                <w:rPr>
                                  <w:rFonts w:ascii="SimSun" w:hAnsi="SimSun"/>
                                  <w:color w:val="000000"/>
                                  <w:sz w:val="18"/>
                                  <w:szCs w:val="18"/>
                                </w:rPr>
                                <w:t>IPC</w:t>
                              </w:r>
                              <w:r w:rsidRPr="00B66487">
                                <w:rPr>
                                  <w:rFonts w:ascii="SimSun" w:hAnsi="SimSun" w:cs="SimSun" w:hint="eastAsia"/>
                                  <w:color w:val="000000"/>
                                  <w:sz w:val="18"/>
                                  <w:szCs w:val="18"/>
                                </w:rPr>
                                <w:t>池</w:t>
                              </w:r>
                            </w:p>
                          </w:txbxContent>
                        </wps:txbx>
                        <wps:bodyPr rot="0" vert="horz" wrap="square" lIns="69494" tIns="34747" rIns="69494" bIns="34747" anchor="ctr" anchorCtr="0" upright="1">
                          <a:noAutofit/>
                        </wps:bodyPr>
                      </wps:wsp>
                      <wps:wsp>
                        <wps:cNvPr id="34" name="Yuvarlatılmış Dikdörtgen 10"/>
                        <wps:cNvSpPr>
                          <a:spLocks noChangeArrowheads="1"/>
                        </wps:cNvSpPr>
                        <wps:spPr bwMode="auto">
                          <a:xfrm>
                            <a:off x="234904" y="2539343"/>
                            <a:ext cx="1994530" cy="1893920"/>
                          </a:xfrm>
                          <a:prstGeom prst="roundRect">
                            <a:avLst>
                              <a:gd name="adj" fmla="val 16667"/>
                            </a:avLst>
                          </a:prstGeom>
                          <a:noFill/>
                          <a:ln w="25400">
                            <a:solidFill>
                              <a:srgbClr val="89A4A7"/>
                            </a:solidFill>
                            <a:round/>
                            <a:headEnd/>
                            <a:tailEnd/>
                          </a:ln>
                          <a:extLst>
                            <a:ext uri="{909E8E84-426E-40DD-AFC4-6F175D3DCCD1}">
                              <a14:hiddenFill xmlns:a14="http://schemas.microsoft.com/office/drawing/2010/main">
                                <a:solidFill>
                                  <a:srgbClr val="FFFFFF"/>
                                </a:solidFill>
                              </a14:hiddenFill>
                            </a:ext>
                          </a:extLst>
                        </wps:spPr>
                        <wps:txbx>
                          <w:txbxContent>
                            <w:p w:rsidR="0038114E" w:rsidRPr="00B66487" w:rsidRDefault="0038114E" w:rsidP="00FB59E1">
                              <w:pPr>
                                <w:autoSpaceDE w:val="0"/>
                                <w:autoSpaceDN w:val="0"/>
                                <w:adjustRightInd w:val="0"/>
                                <w:rPr>
                                  <w:rFonts w:ascii="SimSun" w:hAnsi="SimSun"/>
                                  <w:color w:val="000000"/>
                                  <w:sz w:val="18"/>
                                  <w:szCs w:val="18"/>
                                </w:rPr>
                              </w:pPr>
                              <w:r w:rsidRPr="00B66487">
                                <w:rPr>
                                  <w:rFonts w:ascii="SimSun" w:hAnsi="SimSun" w:cs="SimSun" w:hint="eastAsia"/>
                                  <w:color w:val="000000"/>
                                  <w:sz w:val="18"/>
                                  <w:szCs w:val="18"/>
                                </w:rPr>
                                <w:t>机械</w:t>
                              </w:r>
                              <w:r w:rsidRPr="00B66487">
                                <w:rPr>
                                  <w:rFonts w:ascii="SimSun" w:hAnsi="SimSun"/>
                                  <w:color w:val="000000"/>
                                  <w:sz w:val="18"/>
                                  <w:szCs w:val="18"/>
                                </w:rPr>
                                <w:t>/</w:t>
                              </w:r>
                              <w:r w:rsidRPr="00B66487">
                                <w:rPr>
                                  <w:rFonts w:ascii="SimSun" w:hAnsi="SimSun" w:cs="SimSun" w:hint="eastAsia"/>
                                  <w:color w:val="000000"/>
                                  <w:sz w:val="18"/>
                                  <w:szCs w:val="18"/>
                                </w:rPr>
                                <w:t>结构</w:t>
                              </w:r>
                            </w:p>
                            <w:p w:rsidR="0038114E" w:rsidRPr="00B66487" w:rsidRDefault="0038114E" w:rsidP="00FB59E1">
                              <w:pPr>
                                <w:autoSpaceDE w:val="0"/>
                                <w:autoSpaceDN w:val="0"/>
                                <w:adjustRightInd w:val="0"/>
                                <w:rPr>
                                  <w:rFonts w:ascii="SimSun" w:hAnsi="SimSun"/>
                                  <w:color w:val="000000"/>
                                  <w:sz w:val="18"/>
                                  <w:szCs w:val="18"/>
                                </w:rPr>
                              </w:pPr>
                              <w:r w:rsidRPr="00B66487">
                                <w:rPr>
                                  <w:rFonts w:ascii="SimSun" w:hAnsi="SimSun"/>
                                  <w:color w:val="000000"/>
                                  <w:sz w:val="18"/>
                                  <w:szCs w:val="18"/>
                                </w:rPr>
                                <w:t>(12</w:t>
                              </w:r>
                              <w:r w:rsidRPr="00B66487">
                                <w:rPr>
                                  <w:rFonts w:ascii="SimSun" w:hAnsi="SimSun" w:hint="eastAsia"/>
                                  <w:color w:val="000000"/>
                                  <w:sz w:val="18"/>
                                  <w:szCs w:val="18"/>
                                </w:rPr>
                                <w:t>个</w:t>
                              </w:r>
                              <w:r w:rsidRPr="00B66487">
                                <w:rPr>
                                  <w:rFonts w:ascii="SimSun" w:hAnsi="SimSun" w:cs="SimSun" w:hint="eastAsia"/>
                                  <w:color w:val="000000"/>
                                  <w:sz w:val="18"/>
                                  <w:szCs w:val="18"/>
                                </w:rPr>
                                <w:t>小组</w:t>
                              </w:r>
                              <w:r w:rsidRPr="00B66487">
                                <w:rPr>
                                  <w:rFonts w:ascii="SimSun" w:hAnsi="SimSun"/>
                                  <w:color w:val="000000"/>
                                  <w:sz w:val="18"/>
                                  <w:szCs w:val="18"/>
                                </w:rPr>
                                <w:t>)</w:t>
                              </w:r>
                            </w:p>
                            <w:p w:rsidR="0038114E" w:rsidRPr="00B66487" w:rsidRDefault="0038114E" w:rsidP="00FB59E1">
                              <w:pPr>
                                <w:autoSpaceDE w:val="0"/>
                                <w:autoSpaceDN w:val="0"/>
                                <w:adjustRightInd w:val="0"/>
                                <w:rPr>
                                  <w:rFonts w:ascii="SimSun" w:hAnsi="SimSun"/>
                                  <w:color w:val="000000"/>
                                  <w:sz w:val="10"/>
                                  <w:szCs w:val="10"/>
                                </w:rPr>
                              </w:pPr>
                            </w:p>
                            <w:p w:rsidR="0038114E" w:rsidRPr="00B66487" w:rsidRDefault="0038114E" w:rsidP="00FB59E1">
                              <w:pPr>
                                <w:autoSpaceDE w:val="0"/>
                                <w:autoSpaceDN w:val="0"/>
                                <w:adjustRightInd w:val="0"/>
                                <w:rPr>
                                  <w:rFonts w:ascii="SimSun" w:hAnsi="SimSun"/>
                                  <w:color w:val="000000"/>
                                  <w:sz w:val="18"/>
                                  <w:szCs w:val="18"/>
                                </w:rPr>
                              </w:pPr>
                              <w:r w:rsidRPr="00B66487">
                                <w:rPr>
                                  <w:rFonts w:ascii="SimSun" w:hAnsi="SimSun" w:cs="SimSun" w:hint="eastAsia"/>
                                  <w:color w:val="000000"/>
                                  <w:sz w:val="18"/>
                                  <w:szCs w:val="18"/>
                                </w:rPr>
                                <w:t>化学</w:t>
                              </w:r>
                              <w:r w:rsidRPr="00B66487">
                                <w:rPr>
                                  <w:rFonts w:ascii="SimSun" w:hAnsi="SimSun"/>
                                  <w:color w:val="000000"/>
                                  <w:sz w:val="18"/>
                                  <w:szCs w:val="18"/>
                                </w:rPr>
                                <w:t>/</w:t>
                              </w:r>
                              <w:r w:rsidRPr="00B66487">
                                <w:rPr>
                                  <w:rFonts w:ascii="SimSun" w:hAnsi="SimSun" w:cs="SimSun" w:hint="eastAsia"/>
                                  <w:color w:val="000000"/>
                                  <w:sz w:val="18"/>
                                  <w:szCs w:val="18"/>
                                </w:rPr>
                                <w:t>冶金</w:t>
                              </w:r>
                              <w:r w:rsidRPr="00B66487">
                                <w:rPr>
                                  <w:rFonts w:ascii="SimSun" w:hAnsi="SimSun"/>
                                  <w:color w:val="000000"/>
                                  <w:sz w:val="18"/>
                                  <w:szCs w:val="18"/>
                                </w:rPr>
                                <w:t>/</w:t>
                              </w:r>
                            </w:p>
                            <w:p w:rsidR="0038114E" w:rsidRPr="00B66487" w:rsidRDefault="0038114E" w:rsidP="00FB59E1">
                              <w:pPr>
                                <w:autoSpaceDE w:val="0"/>
                                <w:autoSpaceDN w:val="0"/>
                                <w:adjustRightInd w:val="0"/>
                                <w:rPr>
                                  <w:rFonts w:ascii="SimSun" w:hAnsi="SimSun"/>
                                  <w:color w:val="000000"/>
                                  <w:sz w:val="18"/>
                                  <w:szCs w:val="18"/>
                                </w:rPr>
                              </w:pPr>
                              <w:r w:rsidRPr="00B66487">
                                <w:rPr>
                                  <w:rFonts w:ascii="SimSun" w:hAnsi="SimSun" w:cs="SimSun" w:hint="eastAsia"/>
                                  <w:color w:val="000000"/>
                                  <w:sz w:val="18"/>
                                  <w:szCs w:val="18"/>
                                </w:rPr>
                                <w:t>医药</w:t>
                              </w:r>
                              <w:r w:rsidRPr="00B66487">
                                <w:rPr>
                                  <w:rFonts w:ascii="SimSun" w:hAnsi="SimSun"/>
                                  <w:color w:val="000000"/>
                                  <w:sz w:val="18"/>
                                  <w:szCs w:val="18"/>
                                </w:rPr>
                                <w:t>/</w:t>
                              </w:r>
                              <w:r w:rsidRPr="00B66487">
                                <w:rPr>
                                  <w:rFonts w:ascii="SimSun" w:hAnsi="SimSun" w:cs="SimSun" w:hint="eastAsia"/>
                                  <w:color w:val="000000"/>
                                  <w:sz w:val="18"/>
                                  <w:szCs w:val="18"/>
                                </w:rPr>
                                <w:t>食品</w:t>
                              </w:r>
                            </w:p>
                            <w:p w:rsidR="0038114E" w:rsidRPr="00B66487" w:rsidRDefault="0038114E" w:rsidP="00FB59E1">
                              <w:pPr>
                                <w:autoSpaceDE w:val="0"/>
                                <w:autoSpaceDN w:val="0"/>
                                <w:adjustRightInd w:val="0"/>
                                <w:rPr>
                                  <w:rFonts w:ascii="SimSun" w:hAnsi="SimSun"/>
                                  <w:color w:val="000000"/>
                                  <w:sz w:val="18"/>
                                  <w:szCs w:val="18"/>
                                </w:rPr>
                              </w:pPr>
                              <w:r w:rsidRPr="00B66487">
                                <w:rPr>
                                  <w:rFonts w:ascii="SimSun" w:hAnsi="SimSun"/>
                                  <w:color w:val="000000"/>
                                  <w:sz w:val="18"/>
                                  <w:szCs w:val="18"/>
                                </w:rPr>
                                <w:t>(4</w:t>
                              </w:r>
                              <w:r w:rsidRPr="00B66487">
                                <w:rPr>
                                  <w:rFonts w:ascii="SimSun" w:hAnsi="SimSun" w:hint="eastAsia"/>
                                  <w:color w:val="000000"/>
                                  <w:sz w:val="18"/>
                                  <w:szCs w:val="18"/>
                                </w:rPr>
                                <w:t>个</w:t>
                              </w:r>
                              <w:r w:rsidRPr="00B66487">
                                <w:rPr>
                                  <w:rFonts w:ascii="SimSun" w:hAnsi="SimSun" w:cs="SimSun" w:hint="eastAsia"/>
                                  <w:color w:val="000000"/>
                                  <w:sz w:val="18"/>
                                  <w:szCs w:val="18"/>
                                </w:rPr>
                                <w:t>小组</w:t>
                              </w:r>
                              <w:r w:rsidRPr="00B66487">
                                <w:rPr>
                                  <w:rFonts w:ascii="SimSun" w:hAnsi="SimSun"/>
                                  <w:color w:val="000000"/>
                                  <w:sz w:val="18"/>
                                  <w:szCs w:val="18"/>
                                </w:rPr>
                                <w:t>)</w:t>
                              </w:r>
                            </w:p>
                            <w:p w:rsidR="0038114E" w:rsidRPr="00B66487" w:rsidRDefault="0038114E" w:rsidP="00FB59E1">
                              <w:pPr>
                                <w:autoSpaceDE w:val="0"/>
                                <w:autoSpaceDN w:val="0"/>
                                <w:adjustRightInd w:val="0"/>
                                <w:rPr>
                                  <w:rFonts w:ascii="SimSun" w:hAnsi="SimSun"/>
                                  <w:color w:val="000000"/>
                                  <w:sz w:val="10"/>
                                  <w:szCs w:val="10"/>
                                </w:rPr>
                              </w:pPr>
                            </w:p>
                            <w:p w:rsidR="0038114E" w:rsidRPr="00B66487" w:rsidRDefault="0038114E" w:rsidP="00FB59E1">
                              <w:pPr>
                                <w:autoSpaceDE w:val="0"/>
                                <w:autoSpaceDN w:val="0"/>
                                <w:adjustRightInd w:val="0"/>
                                <w:rPr>
                                  <w:rFonts w:ascii="SimSun" w:hAnsi="SimSun"/>
                                  <w:color w:val="000000"/>
                                  <w:sz w:val="18"/>
                                  <w:szCs w:val="18"/>
                                </w:rPr>
                              </w:pPr>
                              <w:r w:rsidRPr="00B66487">
                                <w:rPr>
                                  <w:rFonts w:ascii="SimSun" w:hAnsi="SimSun" w:cs="SimSun" w:hint="eastAsia"/>
                                  <w:color w:val="000000"/>
                                  <w:sz w:val="18"/>
                                  <w:szCs w:val="18"/>
                                </w:rPr>
                                <w:t>电气</w:t>
                              </w:r>
                              <w:r w:rsidRPr="00B66487">
                                <w:rPr>
                                  <w:rFonts w:ascii="SimSun" w:hAnsi="SimSun"/>
                                  <w:color w:val="000000"/>
                                  <w:sz w:val="18"/>
                                  <w:szCs w:val="18"/>
                                </w:rPr>
                                <w:t>/</w:t>
                              </w:r>
                              <w:r w:rsidRPr="00B66487">
                                <w:rPr>
                                  <w:rFonts w:ascii="SimSun" w:hAnsi="SimSun" w:cs="SimSun" w:hint="eastAsia"/>
                                  <w:color w:val="000000"/>
                                  <w:sz w:val="18"/>
                                  <w:szCs w:val="18"/>
                                </w:rPr>
                                <w:t>电子</w:t>
                              </w:r>
                              <w:r w:rsidRPr="00B66487">
                                <w:rPr>
                                  <w:rFonts w:ascii="SimSun" w:hAnsi="SimSun"/>
                                  <w:color w:val="000000"/>
                                  <w:sz w:val="18"/>
                                  <w:szCs w:val="18"/>
                                </w:rPr>
                                <w:t>/</w:t>
                              </w:r>
                              <w:r w:rsidRPr="00B66487">
                                <w:rPr>
                                  <w:rFonts w:ascii="SimSun" w:hAnsi="SimSun" w:cs="SimSun" w:hint="eastAsia"/>
                                  <w:color w:val="000000"/>
                                  <w:sz w:val="18"/>
                                  <w:szCs w:val="18"/>
                                </w:rPr>
                                <w:t>计算机</w:t>
                              </w:r>
                            </w:p>
                            <w:p w:rsidR="0038114E" w:rsidRPr="00B66487" w:rsidRDefault="0038114E" w:rsidP="00FB59E1">
                              <w:pPr>
                                <w:autoSpaceDE w:val="0"/>
                                <w:autoSpaceDN w:val="0"/>
                                <w:adjustRightInd w:val="0"/>
                                <w:rPr>
                                  <w:rFonts w:ascii="SimSun" w:hAnsi="SimSun"/>
                                  <w:color w:val="000000"/>
                                  <w:sz w:val="18"/>
                                  <w:szCs w:val="18"/>
                                </w:rPr>
                              </w:pPr>
                              <w:r w:rsidRPr="00B66487">
                                <w:rPr>
                                  <w:rFonts w:ascii="SimSun" w:hAnsi="SimSun"/>
                                  <w:color w:val="000000"/>
                                  <w:sz w:val="18"/>
                                  <w:szCs w:val="18"/>
                                </w:rPr>
                                <w:t>(3</w:t>
                              </w:r>
                              <w:r w:rsidRPr="00B66487">
                                <w:rPr>
                                  <w:rFonts w:ascii="SimSun" w:hAnsi="SimSun" w:hint="eastAsia"/>
                                  <w:color w:val="000000"/>
                                  <w:sz w:val="18"/>
                                  <w:szCs w:val="18"/>
                                </w:rPr>
                                <w:t>个</w:t>
                              </w:r>
                              <w:r w:rsidRPr="00B66487">
                                <w:rPr>
                                  <w:rFonts w:ascii="SimSun" w:hAnsi="SimSun" w:cs="SimSun" w:hint="eastAsia"/>
                                  <w:color w:val="000000"/>
                                  <w:sz w:val="18"/>
                                  <w:szCs w:val="18"/>
                                </w:rPr>
                                <w:t>小组</w:t>
                              </w:r>
                              <w:r w:rsidRPr="00B66487">
                                <w:rPr>
                                  <w:rFonts w:ascii="SimSun" w:hAnsi="SimSun"/>
                                  <w:color w:val="000000"/>
                                  <w:sz w:val="18"/>
                                  <w:szCs w:val="18"/>
                                </w:rPr>
                                <w:t>)</w:t>
                              </w:r>
                            </w:p>
                            <w:p w:rsidR="0038114E" w:rsidRPr="00B66487" w:rsidRDefault="0038114E" w:rsidP="00FB59E1">
                              <w:pPr>
                                <w:autoSpaceDE w:val="0"/>
                                <w:autoSpaceDN w:val="0"/>
                                <w:adjustRightInd w:val="0"/>
                                <w:rPr>
                                  <w:rFonts w:ascii="SimSun" w:hAnsi="SimSun"/>
                                  <w:color w:val="000000"/>
                                  <w:sz w:val="10"/>
                                  <w:szCs w:val="10"/>
                                </w:rPr>
                              </w:pPr>
                            </w:p>
                            <w:p w:rsidR="0038114E" w:rsidRPr="00B66487" w:rsidRDefault="0038114E" w:rsidP="00FB59E1">
                              <w:pPr>
                                <w:autoSpaceDE w:val="0"/>
                                <w:autoSpaceDN w:val="0"/>
                                <w:adjustRightInd w:val="0"/>
                                <w:rPr>
                                  <w:rFonts w:ascii="SimSun" w:hAnsi="SimSun"/>
                                  <w:color w:val="000000"/>
                                  <w:sz w:val="18"/>
                                  <w:szCs w:val="18"/>
                                </w:rPr>
                              </w:pPr>
                              <w:r w:rsidRPr="00B66487">
                                <w:rPr>
                                  <w:rFonts w:ascii="SimSun" w:hAnsi="SimSun" w:cs="SimSun" w:hint="eastAsia"/>
                                  <w:color w:val="000000"/>
                                  <w:sz w:val="18"/>
                                  <w:szCs w:val="18"/>
                                </w:rPr>
                                <w:t>生物技术</w:t>
                              </w:r>
                            </w:p>
                            <w:p w:rsidR="0038114E" w:rsidRPr="00B66487" w:rsidRDefault="0038114E" w:rsidP="00FB59E1">
                              <w:pPr>
                                <w:autoSpaceDE w:val="0"/>
                                <w:autoSpaceDN w:val="0"/>
                                <w:adjustRightInd w:val="0"/>
                                <w:rPr>
                                  <w:rFonts w:ascii="SimSun" w:hAnsi="SimSun"/>
                                  <w:color w:val="000000"/>
                                  <w:sz w:val="18"/>
                                  <w:szCs w:val="18"/>
                                </w:rPr>
                              </w:pPr>
                              <w:r w:rsidRPr="00B66487">
                                <w:rPr>
                                  <w:rFonts w:ascii="SimSun" w:hAnsi="SimSun"/>
                                  <w:color w:val="000000"/>
                                  <w:sz w:val="18"/>
                                  <w:szCs w:val="18"/>
                                </w:rPr>
                                <w:t>(1</w:t>
                              </w:r>
                              <w:r w:rsidRPr="00B66487">
                                <w:rPr>
                                  <w:rFonts w:ascii="SimSun" w:hAnsi="SimSun" w:hint="eastAsia"/>
                                  <w:color w:val="000000"/>
                                  <w:sz w:val="18"/>
                                  <w:szCs w:val="18"/>
                                </w:rPr>
                                <w:t>个</w:t>
                              </w:r>
                              <w:r w:rsidRPr="00B66487">
                                <w:rPr>
                                  <w:rFonts w:ascii="SimSun" w:hAnsi="SimSun" w:cs="SimSun" w:hint="eastAsia"/>
                                  <w:color w:val="000000"/>
                                  <w:sz w:val="18"/>
                                  <w:szCs w:val="18"/>
                                </w:rPr>
                                <w:t>小组</w:t>
                              </w:r>
                              <w:r w:rsidRPr="00B66487">
                                <w:rPr>
                                  <w:rFonts w:ascii="SimSun" w:hAnsi="SimSun"/>
                                  <w:color w:val="000000"/>
                                  <w:sz w:val="18"/>
                                  <w:szCs w:val="18"/>
                                </w:rPr>
                                <w:t>)</w:t>
                              </w:r>
                            </w:p>
                            <w:p w:rsidR="0038114E" w:rsidRPr="00B66487" w:rsidRDefault="0038114E" w:rsidP="00FB59E1">
                              <w:pPr>
                                <w:autoSpaceDE w:val="0"/>
                                <w:autoSpaceDN w:val="0"/>
                                <w:adjustRightInd w:val="0"/>
                                <w:rPr>
                                  <w:rFonts w:ascii="SimSun" w:hAnsi="SimSun"/>
                                  <w:color w:val="000000"/>
                                  <w:sz w:val="18"/>
                                  <w:szCs w:val="18"/>
                                </w:rPr>
                              </w:pPr>
                            </w:p>
                            <w:p w:rsidR="0038114E" w:rsidRPr="00B66487" w:rsidRDefault="0038114E" w:rsidP="00FB59E1">
                              <w:pPr>
                                <w:autoSpaceDE w:val="0"/>
                                <w:autoSpaceDN w:val="0"/>
                                <w:adjustRightInd w:val="0"/>
                                <w:rPr>
                                  <w:rFonts w:ascii="SimSun" w:hAnsi="SimSun"/>
                                  <w:color w:val="000000"/>
                                  <w:sz w:val="18"/>
                                  <w:szCs w:val="18"/>
                                </w:rPr>
                              </w:pPr>
                            </w:p>
                            <w:p w:rsidR="0038114E" w:rsidRPr="00B66487" w:rsidRDefault="0038114E" w:rsidP="00FB59E1">
                              <w:pPr>
                                <w:autoSpaceDE w:val="0"/>
                                <w:autoSpaceDN w:val="0"/>
                                <w:adjustRightInd w:val="0"/>
                                <w:rPr>
                                  <w:rFonts w:ascii="SimSun" w:hAnsi="SimSun"/>
                                  <w:color w:val="000000"/>
                                  <w:sz w:val="18"/>
                                  <w:szCs w:val="18"/>
                                </w:rPr>
                              </w:pPr>
                            </w:p>
                            <w:p w:rsidR="0038114E" w:rsidRPr="00B66487" w:rsidRDefault="0038114E" w:rsidP="00FB59E1">
                              <w:pPr>
                                <w:autoSpaceDE w:val="0"/>
                                <w:autoSpaceDN w:val="0"/>
                                <w:adjustRightInd w:val="0"/>
                                <w:jc w:val="center"/>
                                <w:rPr>
                                  <w:rFonts w:ascii="SimSun" w:hAnsi="SimSun"/>
                                  <w:color w:val="FFFFFF"/>
                                  <w:sz w:val="27"/>
                                  <w:szCs w:val="27"/>
                                </w:rPr>
                              </w:pPr>
                            </w:p>
                          </w:txbxContent>
                        </wps:txbx>
                        <wps:bodyPr rot="0" vert="horz" wrap="square" lIns="69494" tIns="34747" rIns="69494" bIns="34747" anchor="ctr" anchorCtr="0" upright="1">
                          <a:noAutofit/>
                        </wps:bodyPr>
                      </wps:wsp>
                      <wps:wsp>
                        <wps:cNvPr id="35" name="Elmas 11"/>
                        <wps:cNvSpPr>
                          <a:spLocks noChangeArrowheads="1"/>
                        </wps:cNvSpPr>
                        <wps:spPr bwMode="auto">
                          <a:xfrm>
                            <a:off x="2422437" y="2131036"/>
                            <a:ext cx="1685426" cy="817914"/>
                          </a:xfrm>
                          <a:prstGeom prst="diamond">
                            <a:avLst/>
                          </a:prstGeom>
                          <a:noFill/>
                          <a:ln w="25400">
                            <a:solidFill>
                              <a:srgbClr val="89A4A7"/>
                            </a:solidFill>
                            <a:miter lim="800000"/>
                            <a:headEnd/>
                            <a:tailEnd/>
                          </a:ln>
                          <a:extLst>
                            <a:ext uri="{909E8E84-426E-40DD-AFC4-6F175D3DCCD1}">
                              <a14:hiddenFill xmlns:a14="http://schemas.microsoft.com/office/drawing/2010/main">
                                <a:solidFill>
                                  <a:srgbClr val="FFFFFF"/>
                                </a:solidFill>
                              </a14:hiddenFill>
                            </a:ext>
                          </a:extLst>
                        </wps:spPr>
                        <wps:txbx>
                          <w:txbxContent>
                            <w:p w:rsidR="0038114E" w:rsidRPr="00B66487" w:rsidRDefault="0038114E" w:rsidP="00FB59E1">
                              <w:pPr>
                                <w:autoSpaceDE w:val="0"/>
                                <w:autoSpaceDN w:val="0"/>
                                <w:adjustRightInd w:val="0"/>
                                <w:jc w:val="center"/>
                                <w:rPr>
                                  <w:rFonts w:ascii="SimSun" w:hAnsi="SimSun"/>
                                  <w:color w:val="000000"/>
                                  <w:sz w:val="18"/>
                                  <w:szCs w:val="18"/>
                                </w:rPr>
                              </w:pPr>
                              <w:r w:rsidRPr="00B66487">
                                <w:rPr>
                                  <w:rFonts w:ascii="SimSun" w:hAnsi="SimSun" w:cs="SimSun" w:hint="eastAsia"/>
                                  <w:color w:val="000000"/>
                                  <w:sz w:val="18"/>
                                  <w:szCs w:val="18"/>
                                </w:rPr>
                                <w:t>工作量引擎</w:t>
                              </w:r>
                            </w:p>
                          </w:txbxContent>
                        </wps:txbx>
                        <wps:bodyPr rot="0" vert="horz" wrap="square" lIns="69494" tIns="34747" rIns="69494" bIns="34747" anchor="ctr" anchorCtr="0" upright="1">
                          <a:noAutofit/>
                        </wps:bodyPr>
                      </wps:wsp>
                      <wps:wsp>
                        <wps:cNvPr id="36" name="Yuvarlatılmış Dikdörtgen 12"/>
                        <wps:cNvSpPr>
                          <a:spLocks noChangeArrowheads="1"/>
                        </wps:cNvSpPr>
                        <wps:spPr bwMode="auto">
                          <a:xfrm>
                            <a:off x="2784442" y="1202621"/>
                            <a:ext cx="997015" cy="435007"/>
                          </a:xfrm>
                          <a:prstGeom prst="roundRect">
                            <a:avLst>
                              <a:gd name="adj" fmla="val 16667"/>
                            </a:avLst>
                          </a:prstGeom>
                          <a:noFill/>
                          <a:ln w="25400">
                            <a:solidFill>
                              <a:srgbClr val="89A4A7"/>
                            </a:solidFill>
                            <a:round/>
                            <a:headEnd/>
                            <a:tailEnd/>
                          </a:ln>
                          <a:extLst>
                            <a:ext uri="{909E8E84-426E-40DD-AFC4-6F175D3DCCD1}">
                              <a14:hiddenFill xmlns:a14="http://schemas.microsoft.com/office/drawing/2010/main">
                                <a:solidFill>
                                  <a:srgbClr val="FFFFFF"/>
                                </a:solidFill>
                              </a14:hiddenFill>
                            </a:ext>
                          </a:extLst>
                        </wps:spPr>
                        <wps:txbx>
                          <w:txbxContent>
                            <w:p w:rsidR="0038114E" w:rsidRPr="00B66487" w:rsidRDefault="0038114E" w:rsidP="00FB59E1">
                              <w:pPr>
                                <w:autoSpaceDE w:val="0"/>
                                <w:autoSpaceDN w:val="0"/>
                                <w:adjustRightInd w:val="0"/>
                                <w:jc w:val="center"/>
                                <w:rPr>
                                  <w:rFonts w:ascii="SimSun" w:hAnsi="SimSun"/>
                                  <w:color w:val="000000"/>
                                  <w:sz w:val="18"/>
                                  <w:szCs w:val="18"/>
                                </w:rPr>
                              </w:pPr>
                              <w:r w:rsidRPr="00B66487">
                                <w:rPr>
                                  <w:rFonts w:ascii="SimSun" w:hAnsi="SimSun" w:cs="SimSun" w:hint="eastAsia"/>
                                  <w:color w:val="000000"/>
                                  <w:sz w:val="18"/>
                                  <w:szCs w:val="18"/>
                                </w:rPr>
                                <w:t>要求检索</w:t>
                              </w:r>
                            </w:p>
                          </w:txbxContent>
                        </wps:txbx>
                        <wps:bodyPr rot="0" vert="horz" wrap="square" lIns="69494" tIns="34747" rIns="69494" bIns="34747" anchor="ctr" anchorCtr="0" upright="1">
                          <a:noAutofit/>
                        </wps:bodyPr>
                      </wps:wsp>
                      <wps:wsp>
                        <wps:cNvPr id="37" name="Oval 14"/>
                        <wps:cNvSpPr>
                          <a:spLocks noChangeArrowheads="1"/>
                        </wps:cNvSpPr>
                        <wps:spPr bwMode="auto">
                          <a:xfrm>
                            <a:off x="4418967" y="2245938"/>
                            <a:ext cx="1520823" cy="605210"/>
                          </a:xfrm>
                          <a:prstGeom prst="ellipse">
                            <a:avLst/>
                          </a:prstGeom>
                          <a:noFill/>
                          <a:ln w="25400">
                            <a:solidFill>
                              <a:srgbClr val="89A4A7"/>
                            </a:solidFill>
                            <a:round/>
                            <a:headEnd/>
                            <a:tailEnd/>
                          </a:ln>
                          <a:extLst>
                            <a:ext uri="{909E8E84-426E-40DD-AFC4-6F175D3DCCD1}">
                              <a14:hiddenFill xmlns:a14="http://schemas.microsoft.com/office/drawing/2010/main">
                                <a:solidFill>
                                  <a:srgbClr val="FFFFFF"/>
                                </a:solidFill>
                              </a14:hiddenFill>
                            </a:ext>
                          </a:extLst>
                        </wps:spPr>
                        <wps:txbx>
                          <w:txbxContent>
                            <w:p w:rsidR="0038114E" w:rsidRDefault="0038114E" w:rsidP="00FB59E1">
                              <w:pPr>
                                <w:autoSpaceDE w:val="0"/>
                                <w:autoSpaceDN w:val="0"/>
                                <w:adjustRightInd w:val="0"/>
                                <w:jc w:val="center"/>
                                <w:rPr>
                                  <w:rFonts w:ascii="SimSun" w:hAnsi="SimSun"/>
                                  <w:color w:val="000000"/>
                                  <w:sz w:val="18"/>
                                  <w:szCs w:val="18"/>
                                </w:rPr>
                              </w:pPr>
                              <w:r w:rsidRPr="00B66487">
                                <w:rPr>
                                  <w:rFonts w:ascii="SimSun" w:hAnsi="SimSun" w:cs="SimSun" w:hint="eastAsia"/>
                                  <w:color w:val="000000"/>
                                  <w:sz w:val="18"/>
                                  <w:szCs w:val="18"/>
                                </w:rPr>
                                <w:t>准备编制</w:t>
                              </w:r>
                              <w:r w:rsidRPr="00B66487">
                                <w:rPr>
                                  <w:rFonts w:ascii="SimSun" w:hAnsi="SimSun"/>
                                  <w:color w:val="000000"/>
                                  <w:sz w:val="18"/>
                                  <w:szCs w:val="18"/>
                                </w:rPr>
                                <w:t>/</w:t>
                              </w:r>
                            </w:p>
                            <w:p w:rsidR="0038114E" w:rsidRPr="00B66487" w:rsidRDefault="0038114E" w:rsidP="00FB59E1">
                              <w:pPr>
                                <w:autoSpaceDE w:val="0"/>
                                <w:autoSpaceDN w:val="0"/>
                                <w:adjustRightInd w:val="0"/>
                                <w:jc w:val="center"/>
                                <w:rPr>
                                  <w:rFonts w:ascii="SimSun" w:hAnsi="SimSun"/>
                                  <w:color w:val="000000"/>
                                  <w:sz w:val="18"/>
                                  <w:szCs w:val="18"/>
                                </w:rPr>
                              </w:pPr>
                              <w:r w:rsidRPr="00B66487">
                                <w:rPr>
                                  <w:rFonts w:ascii="SimSun" w:hAnsi="SimSun" w:cs="SimSun" w:hint="eastAsia"/>
                                  <w:color w:val="000000"/>
                                  <w:sz w:val="18"/>
                                  <w:szCs w:val="18"/>
                                </w:rPr>
                                <w:t>发送报告</w:t>
                              </w:r>
                            </w:p>
                          </w:txbxContent>
                        </wps:txbx>
                        <wps:bodyPr rot="0" vert="horz" wrap="square" lIns="69494" tIns="34747" rIns="69494" bIns="34747" anchor="ctr" anchorCtr="0" upright="1">
                          <a:noAutofit/>
                        </wps:bodyPr>
                      </wps:wsp>
                      <wps:wsp>
                        <wps:cNvPr id="38" name="Akış Çizelgesi: El İle Girdi 14"/>
                        <wps:cNvSpPr>
                          <a:spLocks noChangeArrowheads="1"/>
                        </wps:cNvSpPr>
                        <wps:spPr bwMode="auto">
                          <a:xfrm>
                            <a:off x="2731141" y="3328657"/>
                            <a:ext cx="996915" cy="443908"/>
                          </a:xfrm>
                          <a:prstGeom prst="flowChartManualInput">
                            <a:avLst/>
                          </a:prstGeom>
                          <a:noFill/>
                          <a:ln w="25400">
                            <a:solidFill>
                              <a:srgbClr val="89A4A7"/>
                            </a:solidFill>
                            <a:miter lim="800000"/>
                            <a:headEnd/>
                            <a:tailEnd/>
                          </a:ln>
                          <a:extLst>
                            <a:ext uri="{909E8E84-426E-40DD-AFC4-6F175D3DCCD1}">
                              <a14:hiddenFill xmlns:a14="http://schemas.microsoft.com/office/drawing/2010/main">
                                <a:solidFill>
                                  <a:srgbClr val="FFFFFF"/>
                                </a:solidFill>
                              </a14:hiddenFill>
                            </a:ext>
                          </a:extLst>
                        </wps:spPr>
                        <wps:txbx>
                          <w:txbxContent>
                            <w:p w:rsidR="0038114E" w:rsidRPr="00B66487" w:rsidRDefault="0038114E" w:rsidP="00FB59E1">
                              <w:pPr>
                                <w:autoSpaceDE w:val="0"/>
                                <w:autoSpaceDN w:val="0"/>
                                <w:adjustRightInd w:val="0"/>
                                <w:jc w:val="center"/>
                                <w:rPr>
                                  <w:rFonts w:ascii="SimSun" w:hAnsi="SimSun"/>
                                  <w:color w:val="000000"/>
                                  <w:sz w:val="18"/>
                                  <w:szCs w:val="18"/>
                                </w:rPr>
                              </w:pPr>
                              <w:r w:rsidRPr="00B66487">
                                <w:rPr>
                                  <w:rFonts w:ascii="SimSun" w:hAnsi="SimSun" w:cs="SimSun" w:hint="eastAsia"/>
                                  <w:color w:val="000000"/>
                                  <w:sz w:val="18"/>
                                  <w:szCs w:val="18"/>
                                </w:rPr>
                                <w:t>检索工作</w:t>
                              </w:r>
                              <w:r w:rsidRPr="00B66487">
                                <w:rPr>
                                  <w:rFonts w:ascii="SimSun" w:hAnsi="SimSun"/>
                                  <w:color w:val="000000"/>
                                  <w:sz w:val="18"/>
                                  <w:szCs w:val="18"/>
                                </w:rPr>
                                <w:t>/</w:t>
                              </w:r>
                              <w:r w:rsidRPr="00B66487">
                                <w:rPr>
                                  <w:rFonts w:ascii="SimSun" w:hAnsi="SimSun" w:cs="SimSun" w:hint="eastAsia"/>
                                  <w:color w:val="000000"/>
                                  <w:sz w:val="18"/>
                                  <w:szCs w:val="18"/>
                                </w:rPr>
                                <w:t>审查</w:t>
                              </w:r>
                            </w:p>
                          </w:txbxContent>
                        </wps:txbx>
                        <wps:bodyPr rot="0" vert="horz" wrap="square" lIns="69494" tIns="34747" rIns="69494" bIns="34747" anchor="ctr" anchorCtr="0" upright="1">
                          <a:noAutofit/>
                        </wps:bodyPr>
                      </wps:wsp>
                      <wps:wsp>
                        <wps:cNvPr id="39" name="Düz Ok Bağlayıcısı 17"/>
                        <wps:cNvCnPr/>
                        <wps:spPr bwMode="auto">
                          <a:xfrm>
                            <a:off x="2011030" y="2541243"/>
                            <a:ext cx="391006" cy="5100"/>
                          </a:xfrm>
                          <a:prstGeom prst="straightConnector1">
                            <a:avLst/>
                          </a:prstGeom>
                          <a:noFill/>
                          <a:ln w="9525">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40" name="Düz Ok Bağlayıcısı 23"/>
                        <wps:cNvCnPr/>
                        <wps:spPr bwMode="auto">
                          <a:xfrm>
                            <a:off x="4107862" y="2545744"/>
                            <a:ext cx="285704" cy="600"/>
                          </a:xfrm>
                          <a:prstGeom prst="straightConnector1">
                            <a:avLst/>
                          </a:prstGeom>
                          <a:noFill/>
                          <a:ln w="9525">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41" name="Düz Ok Bağlayıcısı 26"/>
                        <wps:cNvCnPr/>
                        <wps:spPr bwMode="auto">
                          <a:xfrm>
                            <a:off x="3282950" y="1637628"/>
                            <a:ext cx="600" cy="493408"/>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42" name="Düz Ok Bağlayıcısı 32"/>
                        <wps:cNvCnPr/>
                        <wps:spPr bwMode="auto">
                          <a:xfrm>
                            <a:off x="1184218" y="1215321"/>
                            <a:ext cx="700" cy="239404"/>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43" name="Düz Ok Bağlayıcısı 34"/>
                        <wps:cNvCnPr/>
                        <wps:spPr bwMode="auto">
                          <a:xfrm>
                            <a:off x="1184218" y="1917033"/>
                            <a:ext cx="700" cy="175903"/>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44" name="Düz Ok Bağlayıcısı 36"/>
                        <wps:cNvCnPr/>
                        <wps:spPr bwMode="auto">
                          <a:xfrm>
                            <a:off x="3321650" y="2962251"/>
                            <a:ext cx="700" cy="418507"/>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45" name="Dirsek Bağlayıcısı 38"/>
                        <wps:cNvCnPr/>
                        <wps:spPr bwMode="auto">
                          <a:xfrm flipV="1">
                            <a:off x="3740157" y="2825148"/>
                            <a:ext cx="1439522" cy="694712"/>
                          </a:xfrm>
                          <a:prstGeom prst="bentConnector2">
                            <a:avLst/>
                          </a:prstGeom>
                          <a:noFill/>
                          <a:ln w="9525">
                            <a:solidFill>
                              <a:srgbClr val="000000"/>
                            </a:solidFill>
                            <a:miter lim="800000"/>
                            <a:headEnd/>
                            <a:tailEnd type="arrow" w="med" len="med"/>
                          </a:ln>
                          <a:extLst>
                            <a:ext uri="{909E8E84-426E-40DD-AFC4-6F175D3DCCD1}">
                              <a14:hiddenFill xmlns:a14="http://schemas.microsoft.com/office/drawing/2010/main">
                                <a:noFill/>
                              </a14:hiddenFill>
                            </a:ext>
                          </a:extLst>
                        </wps:spPr>
                        <wps:bodyPr/>
                      </wps:wsp>
                      <wps:wsp>
                        <wps:cNvPr id="46" name="Dikdörtgen 1"/>
                        <wps:cNvSpPr>
                          <a:spLocks noChangeArrowheads="1"/>
                        </wps:cNvSpPr>
                        <wps:spPr bwMode="auto">
                          <a:xfrm>
                            <a:off x="1190018" y="0"/>
                            <a:ext cx="253923" cy="2422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8114E" w:rsidRPr="00B66487" w:rsidRDefault="0038114E" w:rsidP="00FB59E1">
                              <w:pPr>
                                <w:rPr>
                                  <w:rFonts w:ascii="SimSun" w:hAnsi="SimSun"/>
                                </w:rPr>
                              </w:pPr>
                            </w:p>
                          </w:txbxContent>
                        </wps:txbx>
                        <wps:bodyPr rot="0" vert="horz" wrap="none" lIns="69494" tIns="34747" rIns="69494" bIns="34747" anchor="t" anchorCtr="0" upright="1">
                          <a:spAutoFit/>
                        </wps:bodyPr>
                      </wps:wsp>
                      <wps:wsp>
                        <wps:cNvPr id="47" name="AutoShape 24"/>
                        <wps:cNvCnPr/>
                        <wps:spPr bwMode="auto">
                          <a:xfrm rot="10800000" flipV="1">
                            <a:off x="1183618" y="383507"/>
                            <a:ext cx="633110" cy="370806"/>
                          </a:xfrm>
                          <a:prstGeom prst="bentConnector2">
                            <a:avLst/>
                          </a:prstGeom>
                          <a:noFill/>
                          <a:ln w="9525">
                            <a:solidFill>
                              <a:srgbClr val="000000"/>
                            </a:solidFill>
                            <a:miter lim="800000"/>
                            <a:headEnd/>
                            <a:tailEnd type="arrow" w="med" len="med"/>
                          </a:ln>
                          <a:extLst>
                            <a:ext uri="{909E8E84-426E-40DD-AFC4-6F175D3DCCD1}">
                              <a14:hiddenFill xmlns:a14="http://schemas.microsoft.com/office/drawing/2010/main">
                                <a:noFill/>
                              </a14:hiddenFill>
                            </a:ext>
                          </a:extLst>
                        </wps:spPr>
                        <wps:bodyPr/>
                      </wps:wsp>
                      <wps:wsp>
                        <wps:cNvPr id="48" name="AutoShape 25"/>
                        <wps:cNvCnPr/>
                        <wps:spPr bwMode="auto">
                          <a:xfrm rot="10800000">
                            <a:off x="3036546" y="427307"/>
                            <a:ext cx="2143132" cy="1818631"/>
                          </a:xfrm>
                          <a:prstGeom prst="bentConnector3">
                            <a:avLst>
                              <a:gd name="adj1" fmla="val -505"/>
                            </a:avLst>
                          </a:prstGeom>
                          <a:noFill/>
                          <a:ln w="9525">
                            <a:solidFill>
                              <a:srgbClr val="000000"/>
                            </a:solidFill>
                            <a:miter lim="800000"/>
                            <a:headEnd/>
                            <a:tailEnd type="arrow" w="med" len="med"/>
                          </a:ln>
                          <a:extLst>
                            <a:ext uri="{909E8E84-426E-40DD-AFC4-6F175D3DCCD1}">
                              <a14:hiddenFill xmlns:a14="http://schemas.microsoft.com/office/drawing/2010/main">
                                <a:noFill/>
                              </a14:hiddenFill>
                            </a:ext>
                          </a:extLst>
                        </wps:spPr>
                        <wps:bodyPr/>
                      </wps:wsp>
                    </wpc:wpc>
                  </a:graphicData>
                </a:graphic>
              </wp:inline>
            </w:drawing>
          </mc:Choice>
          <mc:Fallback>
            <w:pict>
              <v:group id="Tuval 35" o:spid="_x0000_s1087" editas="canvas" style="width:467.7pt;height:368.4pt;mso-position-horizontal-relative:char;mso-position-vertical-relative:line" coordsize="59397,467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">
                <v:shape id="_x0000_s1088" type="#_x0000_t75" style="position:absolute;width:59397;height:46786;visibility:visible;mso-wrap-style:square">
                  <v:fill o:detectmouseclick="t"/>
                  <v:path o:connecttype="none"/>
                </v:shape>
                <v:oval id="Oval 6" o:spid="_x0000_s1089" style="position:absolute;left:18370;top:1479;width:11995;height:53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iNw8IA&#10;AADbAAAADwAAAGRycy9kb3ducmV2LnhtbERP3WrCMBS+H/gO4Qi7W1M7lFGNMoayUZxsnQ9wbI5t&#10;t+akNKmtb79cCF5+fP+rzWgacaHO1ZYVzKIYBHFhdc2lguPP7ukFhPPIGhvLpOBKDjbrycMKU20H&#10;/qZL7ksRQtilqKDyvk2ldEVFBl1kW+LAnW1n0AfYlVJ3OIRw08gkjhfSYM2hocKW3ioq/vLeKHDz&#10;0zv9fuX9Z6a32b6cHfZtclDqcTq+LkF4Gv1dfHN/aAXPYX34En6AXP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SI3DwgAAANsAAAAPAAAAAAAAAAAAAAAAAJgCAABkcnMvZG93&#10;bnJldi54bWxQSwUGAAAAAAQABAD1AAAAhwMAAAAA&#10;" filled="f" strokecolor="#bbe0e3" strokeweight="2pt">
                  <v:textbox inset="1.93039mm,.96519mm,1.93039mm,.96519mm">
                    <w:txbxContent>
                      <w:p w:rsidR="0038114E" w:rsidRPr="00B66487" w:rsidRDefault="0038114E" w:rsidP="00FB59E1">
                        <w:pPr>
                          <w:autoSpaceDE w:val="0"/>
                          <w:autoSpaceDN w:val="0"/>
                          <w:adjustRightInd w:val="0"/>
                          <w:jc w:val="center"/>
                          <w:rPr>
                            <w:rFonts w:ascii="SimSun" w:hAnsi="SimSun"/>
                            <w:color w:val="000000"/>
                            <w:sz w:val="18"/>
                            <w:szCs w:val="18"/>
                          </w:rPr>
                        </w:pPr>
                        <w:r w:rsidRPr="00B66487">
                          <w:rPr>
                            <w:rFonts w:ascii="SimSun" w:hAnsi="SimSun" w:cs="SimSun" w:hint="eastAsia"/>
                            <w:color w:val="000000"/>
                            <w:sz w:val="18"/>
                            <w:szCs w:val="18"/>
                          </w:rPr>
                          <w:t>申请人</w:t>
                        </w:r>
                      </w:p>
                    </w:txbxContent>
                  </v:textbox>
                </v:oval>
                <v:roundrect id="Yuvarlatılmış Dikdörtgen 7" o:spid="_x0000_s1090" style="position:absolute;left:6851;top:7670;width:9970;height:435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ry5sQA&#10;AADbAAAADwAAAGRycy9kb3ducmV2LnhtbESPQWsCMRCF70L/Q5hCb5q1gpbV7CKCtD20oN0evA2b&#10;cTe6mSybVNN/bwpCj48373vzVmW0nbjQ4I1jBdNJBoK4dtpwo6D62o5fQPiArLFzTAp+yUNZPIxW&#10;mGt35R1d9qERCcI+RwVtCH0upa9bsugnridO3tENFkOSQyP1gNcEt518zrK5tGg4NbTY06al+rz/&#10;semN2Uf2/RreD2hOi88mmshU7ZR6eozrJYhAMfwf39NvWsFsCn9bEgBk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Ha8ubEAAAA2wAAAA8AAAAAAAAAAAAAAAAAmAIAAGRycy9k&#10;b3ducmV2LnhtbFBLBQYAAAAABAAEAPUAAACJAwAAAAA=&#10;" filled="f" strokecolor="#89a4a7" strokeweight="2pt">
                  <v:textbox inset="1.93039mm,.96519mm,1.93039mm,.96519mm">
                    <w:txbxContent>
                      <w:p w:rsidR="0038114E" w:rsidRPr="00B66487" w:rsidRDefault="0038114E" w:rsidP="00FB59E1">
                        <w:pPr>
                          <w:autoSpaceDE w:val="0"/>
                          <w:autoSpaceDN w:val="0"/>
                          <w:adjustRightInd w:val="0"/>
                          <w:jc w:val="center"/>
                          <w:rPr>
                            <w:rFonts w:ascii="SimSun" w:hAnsi="SimSun"/>
                            <w:color w:val="000000"/>
                            <w:sz w:val="18"/>
                            <w:szCs w:val="18"/>
                          </w:rPr>
                        </w:pPr>
                        <w:r w:rsidRPr="00B66487">
                          <w:rPr>
                            <w:rFonts w:ascii="SimSun" w:hAnsi="SimSun" w:cs="SimSun" w:hint="eastAsia"/>
                            <w:color w:val="000000"/>
                            <w:sz w:val="18"/>
                            <w:szCs w:val="18"/>
                          </w:rPr>
                          <w:t>申请</w:t>
                        </w:r>
                      </w:p>
                    </w:txbxContent>
                  </v:textbox>
                </v:roundrect>
                <v:roundrect id="Yuvarlatılmış Dikdörtgen 8" o:spid="_x0000_s1091" style="position:absolute;left:5810;top:14681;width:12065;height:435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hskcQA&#10;AADbAAAADwAAAGRycy9kb3ducmV2LnhtbESPQWsCMRCF74L/IUzBm2aroGVrdimCWA8WtNtDb8Nm&#10;upt2M1k2qcZ/bwpCj48373vz1mW0nTjT4I1jBY+zDARx7bThRkH1vp0+gfABWWPnmBRcyUNZjEdr&#10;zLW78JHOp9CIBGGfo4I2hD6X0tctWfQz1xMn78sNFkOSQyP1gJcEt52cZ9lSWjScGlrsadNS/XP6&#10;temNxSH72IX9J5rv1VsTTWSqjkpNHuLLM4hAMfwf39OvWsFiDn9bEgBk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IbJHEAAAA2wAAAA8AAAAAAAAAAAAAAAAAmAIAAGRycy9k&#10;b3ducmV2LnhtbFBLBQYAAAAABAAEAPUAAACJAwAAAAA=&#10;" filled="f" strokecolor="#89a4a7" strokeweight="2pt">
                  <v:textbox inset="1.93039mm,.96519mm,1.93039mm,.96519mm">
                    <w:txbxContent>
                      <w:p w:rsidR="0038114E" w:rsidRPr="00B66487" w:rsidRDefault="0038114E" w:rsidP="00FB59E1">
                        <w:pPr>
                          <w:autoSpaceDE w:val="0"/>
                          <w:autoSpaceDN w:val="0"/>
                          <w:adjustRightInd w:val="0"/>
                          <w:jc w:val="center"/>
                          <w:rPr>
                            <w:rFonts w:ascii="SimSun" w:hAnsi="SimSun"/>
                            <w:color w:val="000000"/>
                            <w:sz w:val="18"/>
                            <w:szCs w:val="18"/>
                          </w:rPr>
                        </w:pPr>
                        <w:r w:rsidRPr="00B66487">
                          <w:rPr>
                            <w:rFonts w:ascii="SimSun" w:hAnsi="SimSun" w:cs="SimSun" w:hint="eastAsia"/>
                            <w:color w:val="000000"/>
                            <w:sz w:val="18"/>
                            <w:szCs w:val="18"/>
                          </w:rPr>
                          <w:t>基本分类</w:t>
                        </w:r>
                      </w:p>
                    </w:txbxContent>
                  </v:textbox>
                </v:roundrect>
                <v:roundrect id="Yuvarlatılmış Dikdörtgen 9" o:spid="_x0000_s1092" style="position:absolute;left:6851;top:21050;width:9970;height:434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TJCsQA&#10;AADbAAAADwAAAGRycy9kb3ducmV2LnhtbESPQWsCMRCF7wX/Qxiht5ptF7SsxqUI0vbQglYP3obN&#10;uBvdTJZNuqb/3hQEj48373vzFmW0rRio98axgudJBoK4ctpwrWD3s356BeEDssbWMSn4Iw/lcvSw&#10;wEK7C29o2IZaJAj7AhU0IXSFlL5qyKKfuI44eUfXWwxJ9rXUPV4S3LbyJcum0qLh1NBgR6uGqvP2&#10;16Y38q9s/x4+D2hOs+86msi02yj1OI5vcxCBYrgf39IfWkGew/+WBAC5v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5EyQrEAAAA2wAAAA8AAAAAAAAAAAAAAAAAmAIAAGRycy9k&#10;b3ducmV2LnhtbFBLBQYAAAAABAAEAPUAAACJAwAAAAA=&#10;" filled="f" strokecolor="#89a4a7" strokeweight="2pt">
                  <v:textbox inset="1.93039mm,.96519mm,1.93039mm,.96519mm">
                    <w:txbxContent>
                      <w:p w:rsidR="0038114E" w:rsidRPr="00B66487" w:rsidRDefault="0038114E" w:rsidP="00FB59E1">
                        <w:pPr>
                          <w:autoSpaceDE w:val="0"/>
                          <w:autoSpaceDN w:val="0"/>
                          <w:adjustRightInd w:val="0"/>
                          <w:jc w:val="center"/>
                          <w:rPr>
                            <w:rFonts w:ascii="SimSun" w:hAnsi="SimSun"/>
                            <w:color w:val="000000"/>
                            <w:sz w:val="18"/>
                            <w:szCs w:val="18"/>
                          </w:rPr>
                        </w:pPr>
                        <w:r w:rsidRPr="00B66487">
                          <w:rPr>
                            <w:rFonts w:ascii="SimSun" w:hAnsi="SimSun"/>
                            <w:color w:val="000000"/>
                            <w:sz w:val="18"/>
                            <w:szCs w:val="18"/>
                          </w:rPr>
                          <w:t>IPC</w:t>
                        </w:r>
                        <w:r w:rsidRPr="00B66487">
                          <w:rPr>
                            <w:rFonts w:ascii="SimSun" w:hAnsi="SimSun" w:cs="SimSun" w:hint="eastAsia"/>
                            <w:color w:val="000000"/>
                            <w:sz w:val="18"/>
                            <w:szCs w:val="18"/>
                          </w:rPr>
                          <w:t>池</w:t>
                        </w:r>
                      </w:p>
                    </w:txbxContent>
                  </v:textbox>
                </v:roundrect>
                <v:roundrect id="Yuvarlatılmış Dikdörtgen 10" o:spid="_x0000_s1093" style="position:absolute;left:2349;top:25393;width:19945;height:1893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1RfsUA&#10;AADbAAAADwAAAGRycy9kb3ducmV2LnhtbESPT2sCMRDF74LfIYzgTbPWUmVrdpFCaXuw4J8eehs2&#10;093oZrJsoqbf3hQKHh9v3u/NW5XRtuJCvTeOFcymGQjiymnDtYLD/nWyBOEDssbWMSn4JQ9lMRys&#10;MNfuylu67EItEoR9jgqaELpcSl81ZNFPXUecvB/XWwxJ9rXUPV4T3LbyIcuepEXDqaHBjl4aqk67&#10;s01vzDfZ11v4+EZzXHzW0USmw1ap8Siun0EEiuF+/J9+1wrmj/C3JQFAFj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rVF+xQAAANsAAAAPAAAAAAAAAAAAAAAAAJgCAABkcnMv&#10;ZG93bnJldi54bWxQSwUGAAAAAAQABAD1AAAAigMAAAAA&#10;" filled="f" strokecolor="#89a4a7" strokeweight="2pt">
                  <v:textbox inset="1.93039mm,.96519mm,1.93039mm,.96519mm">
                    <w:txbxContent>
                      <w:p w:rsidR="0038114E" w:rsidRPr="00B66487" w:rsidRDefault="0038114E" w:rsidP="00FB59E1">
                        <w:pPr>
                          <w:autoSpaceDE w:val="0"/>
                          <w:autoSpaceDN w:val="0"/>
                          <w:adjustRightInd w:val="0"/>
                          <w:rPr>
                            <w:rFonts w:ascii="SimSun" w:hAnsi="SimSun"/>
                            <w:color w:val="000000"/>
                            <w:sz w:val="18"/>
                            <w:szCs w:val="18"/>
                          </w:rPr>
                        </w:pPr>
                        <w:r w:rsidRPr="00B66487">
                          <w:rPr>
                            <w:rFonts w:ascii="SimSun" w:hAnsi="SimSun" w:cs="SimSun" w:hint="eastAsia"/>
                            <w:color w:val="000000"/>
                            <w:sz w:val="18"/>
                            <w:szCs w:val="18"/>
                          </w:rPr>
                          <w:t>机械</w:t>
                        </w:r>
                        <w:r w:rsidRPr="00B66487">
                          <w:rPr>
                            <w:rFonts w:ascii="SimSun" w:hAnsi="SimSun"/>
                            <w:color w:val="000000"/>
                            <w:sz w:val="18"/>
                            <w:szCs w:val="18"/>
                          </w:rPr>
                          <w:t>/</w:t>
                        </w:r>
                        <w:r w:rsidRPr="00B66487">
                          <w:rPr>
                            <w:rFonts w:ascii="SimSun" w:hAnsi="SimSun" w:cs="SimSun" w:hint="eastAsia"/>
                            <w:color w:val="000000"/>
                            <w:sz w:val="18"/>
                            <w:szCs w:val="18"/>
                          </w:rPr>
                          <w:t>结构</w:t>
                        </w:r>
                      </w:p>
                      <w:p w:rsidR="0038114E" w:rsidRPr="00B66487" w:rsidRDefault="0038114E" w:rsidP="00FB59E1">
                        <w:pPr>
                          <w:autoSpaceDE w:val="0"/>
                          <w:autoSpaceDN w:val="0"/>
                          <w:adjustRightInd w:val="0"/>
                          <w:rPr>
                            <w:rFonts w:ascii="SimSun" w:hAnsi="SimSun"/>
                            <w:color w:val="000000"/>
                            <w:sz w:val="18"/>
                            <w:szCs w:val="18"/>
                          </w:rPr>
                        </w:pPr>
                        <w:r w:rsidRPr="00B66487">
                          <w:rPr>
                            <w:rFonts w:ascii="SimSun" w:hAnsi="SimSun"/>
                            <w:color w:val="000000"/>
                            <w:sz w:val="18"/>
                            <w:szCs w:val="18"/>
                          </w:rPr>
                          <w:t>(12</w:t>
                        </w:r>
                        <w:r w:rsidRPr="00B66487">
                          <w:rPr>
                            <w:rFonts w:ascii="SimSun" w:hAnsi="SimSun" w:hint="eastAsia"/>
                            <w:color w:val="000000"/>
                            <w:sz w:val="18"/>
                            <w:szCs w:val="18"/>
                          </w:rPr>
                          <w:t>个</w:t>
                        </w:r>
                        <w:r w:rsidRPr="00B66487">
                          <w:rPr>
                            <w:rFonts w:ascii="SimSun" w:hAnsi="SimSun" w:cs="SimSun" w:hint="eastAsia"/>
                            <w:color w:val="000000"/>
                            <w:sz w:val="18"/>
                            <w:szCs w:val="18"/>
                          </w:rPr>
                          <w:t>小组</w:t>
                        </w:r>
                        <w:r w:rsidRPr="00B66487">
                          <w:rPr>
                            <w:rFonts w:ascii="SimSun" w:hAnsi="SimSun"/>
                            <w:color w:val="000000"/>
                            <w:sz w:val="18"/>
                            <w:szCs w:val="18"/>
                          </w:rPr>
                          <w:t>)</w:t>
                        </w:r>
                      </w:p>
                      <w:p w:rsidR="0038114E" w:rsidRPr="00B66487" w:rsidRDefault="0038114E" w:rsidP="00FB59E1">
                        <w:pPr>
                          <w:autoSpaceDE w:val="0"/>
                          <w:autoSpaceDN w:val="0"/>
                          <w:adjustRightInd w:val="0"/>
                          <w:rPr>
                            <w:rFonts w:ascii="SimSun" w:hAnsi="SimSun"/>
                            <w:color w:val="000000"/>
                            <w:sz w:val="10"/>
                            <w:szCs w:val="10"/>
                          </w:rPr>
                        </w:pPr>
                      </w:p>
                      <w:p w:rsidR="0038114E" w:rsidRPr="00B66487" w:rsidRDefault="0038114E" w:rsidP="00FB59E1">
                        <w:pPr>
                          <w:autoSpaceDE w:val="0"/>
                          <w:autoSpaceDN w:val="0"/>
                          <w:adjustRightInd w:val="0"/>
                          <w:rPr>
                            <w:rFonts w:ascii="SimSun" w:hAnsi="SimSun"/>
                            <w:color w:val="000000"/>
                            <w:sz w:val="18"/>
                            <w:szCs w:val="18"/>
                          </w:rPr>
                        </w:pPr>
                        <w:r w:rsidRPr="00B66487">
                          <w:rPr>
                            <w:rFonts w:ascii="SimSun" w:hAnsi="SimSun" w:cs="SimSun" w:hint="eastAsia"/>
                            <w:color w:val="000000"/>
                            <w:sz w:val="18"/>
                            <w:szCs w:val="18"/>
                          </w:rPr>
                          <w:t>化学</w:t>
                        </w:r>
                        <w:r w:rsidRPr="00B66487">
                          <w:rPr>
                            <w:rFonts w:ascii="SimSun" w:hAnsi="SimSun"/>
                            <w:color w:val="000000"/>
                            <w:sz w:val="18"/>
                            <w:szCs w:val="18"/>
                          </w:rPr>
                          <w:t>/</w:t>
                        </w:r>
                        <w:r w:rsidRPr="00B66487">
                          <w:rPr>
                            <w:rFonts w:ascii="SimSun" w:hAnsi="SimSun" w:cs="SimSun" w:hint="eastAsia"/>
                            <w:color w:val="000000"/>
                            <w:sz w:val="18"/>
                            <w:szCs w:val="18"/>
                          </w:rPr>
                          <w:t>冶金</w:t>
                        </w:r>
                        <w:r w:rsidRPr="00B66487">
                          <w:rPr>
                            <w:rFonts w:ascii="SimSun" w:hAnsi="SimSun"/>
                            <w:color w:val="000000"/>
                            <w:sz w:val="18"/>
                            <w:szCs w:val="18"/>
                          </w:rPr>
                          <w:t>/</w:t>
                        </w:r>
                      </w:p>
                      <w:p w:rsidR="0038114E" w:rsidRPr="00B66487" w:rsidRDefault="0038114E" w:rsidP="00FB59E1">
                        <w:pPr>
                          <w:autoSpaceDE w:val="0"/>
                          <w:autoSpaceDN w:val="0"/>
                          <w:adjustRightInd w:val="0"/>
                          <w:rPr>
                            <w:rFonts w:ascii="SimSun" w:hAnsi="SimSun"/>
                            <w:color w:val="000000"/>
                            <w:sz w:val="18"/>
                            <w:szCs w:val="18"/>
                          </w:rPr>
                        </w:pPr>
                        <w:r w:rsidRPr="00B66487">
                          <w:rPr>
                            <w:rFonts w:ascii="SimSun" w:hAnsi="SimSun" w:cs="SimSun" w:hint="eastAsia"/>
                            <w:color w:val="000000"/>
                            <w:sz w:val="18"/>
                            <w:szCs w:val="18"/>
                          </w:rPr>
                          <w:t>医药</w:t>
                        </w:r>
                        <w:r w:rsidRPr="00B66487">
                          <w:rPr>
                            <w:rFonts w:ascii="SimSun" w:hAnsi="SimSun"/>
                            <w:color w:val="000000"/>
                            <w:sz w:val="18"/>
                            <w:szCs w:val="18"/>
                          </w:rPr>
                          <w:t>/</w:t>
                        </w:r>
                        <w:r w:rsidRPr="00B66487">
                          <w:rPr>
                            <w:rFonts w:ascii="SimSun" w:hAnsi="SimSun" w:cs="SimSun" w:hint="eastAsia"/>
                            <w:color w:val="000000"/>
                            <w:sz w:val="18"/>
                            <w:szCs w:val="18"/>
                          </w:rPr>
                          <w:t>食品</w:t>
                        </w:r>
                      </w:p>
                      <w:p w:rsidR="0038114E" w:rsidRPr="00B66487" w:rsidRDefault="0038114E" w:rsidP="00FB59E1">
                        <w:pPr>
                          <w:autoSpaceDE w:val="0"/>
                          <w:autoSpaceDN w:val="0"/>
                          <w:adjustRightInd w:val="0"/>
                          <w:rPr>
                            <w:rFonts w:ascii="SimSun" w:hAnsi="SimSun"/>
                            <w:color w:val="000000"/>
                            <w:sz w:val="18"/>
                            <w:szCs w:val="18"/>
                          </w:rPr>
                        </w:pPr>
                        <w:r w:rsidRPr="00B66487">
                          <w:rPr>
                            <w:rFonts w:ascii="SimSun" w:hAnsi="SimSun"/>
                            <w:color w:val="000000"/>
                            <w:sz w:val="18"/>
                            <w:szCs w:val="18"/>
                          </w:rPr>
                          <w:t>(4</w:t>
                        </w:r>
                        <w:r w:rsidRPr="00B66487">
                          <w:rPr>
                            <w:rFonts w:ascii="SimSun" w:hAnsi="SimSun" w:hint="eastAsia"/>
                            <w:color w:val="000000"/>
                            <w:sz w:val="18"/>
                            <w:szCs w:val="18"/>
                          </w:rPr>
                          <w:t>个</w:t>
                        </w:r>
                        <w:r w:rsidRPr="00B66487">
                          <w:rPr>
                            <w:rFonts w:ascii="SimSun" w:hAnsi="SimSun" w:cs="SimSun" w:hint="eastAsia"/>
                            <w:color w:val="000000"/>
                            <w:sz w:val="18"/>
                            <w:szCs w:val="18"/>
                          </w:rPr>
                          <w:t>小组</w:t>
                        </w:r>
                        <w:r w:rsidRPr="00B66487">
                          <w:rPr>
                            <w:rFonts w:ascii="SimSun" w:hAnsi="SimSun"/>
                            <w:color w:val="000000"/>
                            <w:sz w:val="18"/>
                            <w:szCs w:val="18"/>
                          </w:rPr>
                          <w:t>)</w:t>
                        </w:r>
                      </w:p>
                      <w:p w:rsidR="0038114E" w:rsidRPr="00B66487" w:rsidRDefault="0038114E" w:rsidP="00FB59E1">
                        <w:pPr>
                          <w:autoSpaceDE w:val="0"/>
                          <w:autoSpaceDN w:val="0"/>
                          <w:adjustRightInd w:val="0"/>
                          <w:rPr>
                            <w:rFonts w:ascii="SimSun" w:hAnsi="SimSun"/>
                            <w:color w:val="000000"/>
                            <w:sz w:val="10"/>
                            <w:szCs w:val="10"/>
                          </w:rPr>
                        </w:pPr>
                      </w:p>
                      <w:p w:rsidR="0038114E" w:rsidRPr="00B66487" w:rsidRDefault="0038114E" w:rsidP="00FB59E1">
                        <w:pPr>
                          <w:autoSpaceDE w:val="0"/>
                          <w:autoSpaceDN w:val="0"/>
                          <w:adjustRightInd w:val="0"/>
                          <w:rPr>
                            <w:rFonts w:ascii="SimSun" w:hAnsi="SimSun"/>
                            <w:color w:val="000000"/>
                            <w:sz w:val="18"/>
                            <w:szCs w:val="18"/>
                          </w:rPr>
                        </w:pPr>
                        <w:r w:rsidRPr="00B66487">
                          <w:rPr>
                            <w:rFonts w:ascii="SimSun" w:hAnsi="SimSun" w:cs="SimSun" w:hint="eastAsia"/>
                            <w:color w:val="000000"/>
                            <w:sz w:val="18"/>
                            <w:szCs w:val="18"/>
                          </w:rPr>
                          <w:t>电气</w:t>
                        </w:r>
                        <w:r w:rsidRPr="00B66487">
                          <w:rPr>
                            <w:rFonts w:ascii="SimSun" w:hAnsi="SimSun"/>
                            <w:color w:val="000000"/>
                            <w:sz w:val="18"/>
                            <w:szCs w:val="18"/>
                          </w:rPr>
                          <w:t>/</w:t>
                        </w:r>
                        <w:r w:rsidRPr="00B66487">
                          <w:rPr>
                            <w:rFonts w:ascii="SimSun" w:hAnsi="SimSun" w:cs="SimSun" w:hint="eastAsia"/>
                            <w:color w:val="000000"/>
                            <w:sz w:val="18"/>
                            <w:szCs w:val="18"/>
                          </w:rPr>
                          <w:t>电子</w:t>
                        </w:r>
                        <w:r w:rsidRPr="00B66487">
                          <w:rPr>
                            <w:rFonts w:ascii="SimSun" w:hAnsi="SimSun"/>
                            <w:color w:val="000000"/>
                            <w:sz w:val="18"/>
                            <w:szCs w:val="18"/>
                          </w:rPr>
                          <w:t>/</w:t>
                        </w:r>
                        <w:r w:rsidRPr="00B66487">
                          <w:rPr>
                            <w:rFonts w:ascii="SimSun" w:hAnsi="SimSun" w:cs="SimSun" w:hint="eastAsia"/>
                            <w:color w:val="000000"/>
                            <w:sz w:val="18"/>
                            <w:szCs w:val="18"/>
                          </w:rPr>
                          <w:t>计算机</w:t>
                        </w:r>
                      </w:p>
                      <w:p w:rsidR="0038114E" w:rsidRPr="00B66487" w:rsidRDefault="0038114E" w:rsidP="00FB59E1">
                        <w:pPr>
                          <w:autoSpaceDE w:val="0"/>
                          <w:autoSpaceDN w:val="0"/>
                          <w:adjustRightInd w:val="0"/>
                          <w:rPr>
                            <w:rFonts w:ascii="SimSun" w:hAnsi="SimSun"/>
                            <w:color w:val="000000"/>
                            <w:sz w:val="18"/>
                            <w:szCs w:val="18"/>
                          </w:rPr>
                        </w:pPr>
                        <w:r w:rsidRPr="00B66487">
                          <w:rPr>
                            <w:rFonts w:ascii="SimSun" w:hAnsi="SimSun"/>
                            <w:color w:val="000000"/>
                            <w:sz w:val="18"/>
                            <w:szCs w:val="18"/>
                          </w:rPr>
                          <w:t>(3</w:t>
                        </w:r>
                        <w:r w:rsidRPr="00B66487">
                          <w:rPr>
                            <w:rFonts w:ascii="SimSun" w:hAnsi="SimSun" w:hint="eastAsia"/>
                            <w:color w:val="000000"/>
                            <w:sz w:val="18"/>
                            <w:szCs w:val="18"/>
                          </w:rPr>
                          <w:t>个</w:t>
                        </w:r>
                        <w:r w:rsidRPr="00B66487">
                          <w:rPr>
                            <w:rFonts w:ascii="SimSun" w:hAnsi="SimSun" w:cs="SimSun" w:hint="eastAsia"/>
                            <w:color w:val="000000"/>
                            <w:sz w:val="18"/>
                            <w:szCs w:val="18"/>
                          </w:rPr>
                          <w:t>小组</w:t>
                        </w:r>
                        <w:r w:rsidRPr="00B66487">
                          <w:rPr>
                            <w:rFonts w:ascii="SimSun" w:hAnsi="SimSun"/>
                            <w:color w:val="000000"/>
                            <w:sz w:val="18"/>
                            <w:szCs w:val="18"/>
                          </w:rPr>
                          <w:t>)</w:t>
                        </w:r>
                      </w:p>
                      <w:p w:rsidR="0038114E" w:rsidRPr="00B66487" w:rsidRDefault="0038114E" w:rsidP="00FB59E1">
                        <w:pPr>
                          <w:autoSpaceDE w:val="0"/>
                          <w:autoSpaceDN w:val="0"/>
                          <w:adjustRightInd w:val="0"/>
                          <w:rPr>
                            <w:rFonts w:ascii="SimSun" w:hAnsi="SimSun"/>
                            <w:color w:val="000000"/>
                            <w:sz w:val="10"/>
                            <w:szCs w:val="10"/>
                          </w:rPr>
                        </w:pPr>
                      </w:p>
                      <w:p w:rsidR="0038114E" w:rsidRPr="00B66487" w:rsidRDefault="0038114E" w:rsidP="00FB59E1">
                        <w:pPr>
                          <w:autoSpaceDE w:val="0"/>
                          <w:autoSpaceDN w:val="0"/>
                          <w:adjustRightInd w:val="0"/>
                          <w:rPr>
                            <w:rFonts w:ascii="SimSun" w:hAnsi="SimSun"/>
                            <w:color w:val="000000"/>
                            <w:sz w:val="18"/>
                            <w:szCs w:val="18"/>
                          </w:rPr>
                        </w:pPr>
                        <w:r w:rsidRPr="00B66487">
                          <w:rPr>
                            <w:rFonts w:ascii="SimSun" w:hAnsi="SimSun" w:cs="SimSun" w:hint="eastAsia"/>
                            <w:color w:val="000000"/>
                            <w:sz w:val="18"/>
                            <w:szCs w:val="18"/>
                          </w:rPr>
                          <w:t>生物技术</w:t>
                        </w:r>
                      </w:p>
                      <w:p w:rsidR="0038114E" w:rsidRPr="00B66487" w:rsidRDefault="0038114E" w:rsidP="00FB59E1">
                        <w:pPr>
                          <w:autoSpaceDE w:val="0"/>
                          <w:autoSpaceDN w:val="0"/>
                          <w:adjustRightInd w:val="0"/>
                          <w:rPr>
                            <w:rFonts w:ascii="SimSun" w:hAnsi="SimSun"/>
                            <w:color w:val="000000"/>
                            <w:sz w:val="18"/>
                            <w:szCs w:val="18"/>
                          </w:rPr>
                        </w:pPr>
                        <w:r w:rsidRPr="00B66487">
                          <w:rPr>
                            <w:rFonts w:ascii="SimSun" w:hAnsi="SimSun"/>
                            <w:color w:val="000000"/>
                            <w:sz w:val="18"/>
                            <w:szCs w:val="18"/>
                          </w:rPr>
                          <w:t>(1</w:t>
                        </w:r>
                        <w:r w:rsidRPr="00B66487">
                          <w:rPr>
                            <w:rFonts w:ascii="SimSun" w:hAnsi="SimSun" w:hint="eastAsia"/>
                            <w:color w:val="000000"/>
                            <w:sz w:val="18"/>
                            <w:szCs w:val="18"/>
                          </w:rPr>
                          <w:t>个</w:t>
                        </w:r>
                        <w:r w:rsidRPr="00B66487">
                          <w:rPr>
                            <w:rFonts w:ascii="SimSun" w:hAnsi="SimSun" w:cs="SimSun" w:hint="eastAsia"/>
                            <w:color w:val="000000"/>
                            <w:sz w:val="18"/>
                            <w:szCs w:val="18"/>
                          </w:rPr>
                          <w:t>小组</w:t>
                        </w:r>
                        <w:r w:rsidRPr="00B66487">
                          <w:rPr>
                            <w:rFonts w:ascii="SimSun" w:hAnsi="SimSun"/>
                            <w:color w:val="000000"/>
                            <w:sz w:val="18"/>
                            <w:szCs w:val="18"/>
                          </w:rPr>
                          <w:t>)</w:t>
                        </w:r>
                      </w:p>
                      <w:p w:rsidR="0038114E" w:rsidRPr="00B66487" w:rsidRDefault="0038114E" w:rsidP="00FB59E1">
                        <w:pPr>
                          <w:autoSpaceDE w:val="0"/>
                          <w:autoSpaceDN w:val="0"/>
                          <w:adjustRightInd w:val="0"/>
                          <w:rPr>
                            <w:rFonts w:ascii="SimSun" w:hAnsi="SimSun"/>
                            <w:color w:val="000000"/>
                            <w:sz w:val="18"/>
                            <w:szCs w:val="18"/>
                          </w:rPr>
                        </w:pPr>
                      </w:p>
                      <w:p w:rsidR="0038114E" w:rsidRPr="00B66487" w:rsidRDefault="0038114E" w:rsidP="00FB59E1">
                        <w:pPr>
                          <w:autoSpaceDE w:val="0"/>
                          <w:autoSpaceDN w:val="0"/>
                          <w:adjustRightInd w:val="0"/>
                          <w:rPr>
                            <w:rFonts w:ascii="SimSun" w:hAnsi="SimSun"/>
                            <w:color w:val="000000"/>
                            <w:sz w:val="18"/>
                            <w:szCs w:val="18"/>
                          </w:rPr>
                        </w:pPr>
                      </w:p>
                      <w:p w:rsidR="0038114E" w:rsidRPr="00B66487" w:rsidRDefault="0038114E" w:rsidP="00FB59E1">
                        <w:pPr>
                          <w:autoSpaceDE w:val="0"/>
                          <w:autoSpaceDN w:val="0"/>
                          <w:adjustRightInd w:val="0"/>
                          <w:rPr>
                            <w:rFonts w:ascii="SimSun" w:hAnsi="SimSun"/>
                            <w:color w:val="000000"/>
                            <w:sz w:val="18"/>
                            <w:szCs w:val="18"/>
                          </w:rPr>
                        </w:pPr>
                      </w:p>
                      <w:p w:rsidR="0038114E" w:rsidRPr="00B66487" w:rsidRDefault="0038114E" w:rsidP="00FB59E1">
                        <w:pPr>
                          <w:autoSpaceDE w:val="0"/>
                          <w:autoSpaceDN w:val="0"/>
                          <w:adjustRightInd w:val="0"/>
                          <w:jc w:val="center"/>
                          <w:rPr>
                            <w:rFonts w:ascii="SimSun" w:hAnsi="SimSun"/>
                            <w:color w:val="FFFFFF"/>
                            <w:sz w:val="27"/>
                            <w:szCs w:val="27"/>
                          </w:rPr>
                        </w:pPr>
                      </w:p>
                    </w:txbxContent>
                  </v:textbox>
                </v:roundrect>
                <v:shapetype id="_x0000_t4" coordsize="21600,21600" o:spt="4" path="m10800,l,10800,10800,21600,21600,10800xe">
                  <v:stroke joinstyle="miter"/>
                  <v:path gradientshapeok="t" o:connecttype="rect" textboxrect="5400,5400,16200,16200"/>
                </v:shapetype>
                <v:shape id="Elmas 11" o:spid="_x0000_s1094" type="#_x0000_t4" style="position:absolute;left:24224;top:21310;width:16854;height:817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DA5MIA&#10;AADbAAAADwAAAGRycy9kb3ducmV2LnhtbESPQWsCMRSE7wX/Q3iCt5pVW5GtUUQUhJ7qir0+Nq+7&#10;S5OXJYlu/PdNodDjMDPfMOttskbcyYfOsYLZtABBXDvdcaPgUh2fVyBCRNZoHJOCBwXYbkZPayy1&#10;G/iD7ufYiAzhUKKCNsa+lDLULVkMU9cTZ+/LeYsxS99I7XHIcGvkvCiW0mLHeaHFnvYt1d/nm1Xg&#10;F2ll5naY+Reb6Go+q/fqUCk1GafdG4hIKf6H/9onrWDxCr9f8g+Qm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cMDkwgAAANsAAAAPAAAAAAAAAAAAAAAAAJgCAABkcnMvZG93&#10;bnJldi54bWxQSwUGAAAAAAQABAD1AAAAhwMAAAAA&#10;" filled="f" strokecolor="#89a4a7" strokeweight="2pt">
                  <v:textbox inset="1.93039mm,.96519mm,1.93039mm,.96519mm">
                    <w:txbxContent>
                      <w:p w:rsidR="0038114E" w:rsidRPr="00B66487" w:rsidRDefault="0038114E" w:rsidP="00FB59E1">
                        <w:pPr>
                          <w:autoSpaceDE w:val="0"/>
                          <w:autoSpaceDN w:val="0"/>
                          <w:adjustRightInd w:val="0"/>
                          <w:jc w:val="center"/>
                          <w:rPr>
                            <w:rFonts w:ascii="SimSun" w:hAnsi="SimSun"/>
                            <w:color w:val="000000"/>
                            <w:sz w:val="18"/>
                            <w:szCs w:val="18"/>
                          </w:rPr>
                        </w:pPr>
                        <w:r w:rsidRPr="00B66487">
                          <w:rPr>
                            <w:rFonts w:ascii="SimSun" w:hAnsi="SimSun" w:cs="SimSun" w:hint="eastAsia"/>
                            <w:color w:val="000000"/>
                            <w:sz w:val="18"/>
                            <w:szCs w:val="18"/>
                          </w:rPr>
                          <w:t>工作量引擎</w:t>
                        </w:r>
                      </w:p>
                    </w:txbxContent>
                  </v:textbox>
                </v:shape>
                <v:roundrect id="Yuvarlatılmış Dikdörtgen 12" o:spid="_x0000_s1095" style="position:absolute;left:27844;top:12026;width:9970;height:435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NqksMA&#10;AADbAAAADwAAAGRycy9kb3ducmV2LnhtbESPT2sCMRDF7wW/QxjBW81awcpqFBGK9lDBfwdvw2bc&#10;jW4myyZq+u0boeDx8eb93rzpPNpa3Kn1xrGCQT8DQVw4bbhUcNh/vY9B+ICssXZMCn7Jw3zWeZti&#10;rt2Dt3TfhVIkCPscFVQhNLmUvqjIou+7hjh5Z9daDEm2pdQtPhLc1vIjy0bSouHUUGFDy4qK6+5m&#10;0xvDn+y4Ct8nNJfPTRlNZDpslep142ICIlAMr+P/9ForGI7guSUBQM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jNqksMAAADbAAAADwAAAAAAAAAAAAAAAACYAgAAZHJzL2Rv&#10;d25yZXYueG1sUEsFBgAAAAAEAAQA9QAAAIgDAAAAAA==&#10;" filled="f" strokecolor="#89a4a7" strokeweight="2pt">
                  <v:textbox inset="1.93039mm,.96519mm,1.93039mm,.96519mm">
                    <w:txbxContent>
                      <w:p w:rsidR="0038114E" w:rsidRPr="00B66487" w:rsidRDefault="0038114E" w:rsidP="00FB59E1">
                        <w:pPr>
                          <w:autoSpaceDE w:val="0"/>
                          <w:autoSpaceDN w:val="0"/>
                          <w:adjustRightInd w:val="0"/>
                          <w:jc w:val="center"/>
                          <w:rPr>
                            <w:rFonts w:ascii="SimSun" w:hAnsi="SimSun"/>
                            <w:color w:val="000000"/>
                            <w:sz w:val="18"/>
                            <w:szCs w:val="18"/>
                          </w:rPr>
                        </w:pPr>
                        <w:r w:rsidRPr="00B66487">
                          <w:rPr>
                            <w:rFonts w:ascii="SimSun" w:hAnsi="SimSun" w:cs="SimSun" w:hint="eastAsia"/>
                            <w:color w:val="000000"/>
                            <w:sz w:val="18"/>
                            <w:szCs w:val="18"/>
                          </w:rPr>
                          <w:t>要求检索</w:t>
                        </w:r>
                      </w:p>
                    </w:txbxContent>
                  </v:textbox>
                </v:roundrect>
                <v:oval id="Oval 14" o:spid="_x0000_s1096" style="position:absolute;left:44189;top:22459;width:15208;height:60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MiMcQA&#10;AADbAAAADwAAAGRycy9kb3ducmV2LnhtbESPT2vCQBTE70K/w/IKvemmLahEN6G11AqeTAteX7Mv&#10;f2j2bdjdxvjtXUHwOMzMb5h1PppODOR8a1nB8ywBQVxa3XKt4Of7c7oE4QOyxs4yKTiThzx7mKwx&#10;1fbEBxqKUIsIYZ+igiaEPpXSlw0Z9DPbE0evss5giNLVUjs8Rbjp5EuSzKXBluNCgz1tGir/in+j&#10;wM+/yvp4/jDv26V0m+1vZYZ9pdTT4/i2AhFoDPfwrb3TCl4XcP0Sf4DML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hDIjHEAAAA2wAAAA8AAAAAAAAAAAAAAAAAmAIAAGRycy9k&#10;b3ducmV2LnhtbFBLBQYAAAAABAAEAPUAAACJAwAAAAA=&#10;" filled="f" strokecolor="#89a4a7" strokeweight="2pt">
                  <v:textbox inset="1.93039mm,.96519mm,1.93039mm,.96519mm">
                    <w:txbxContent>
                      <w:p w:rsidR="0038114E" w:rsidRDefault="0038114E" w:rsidP="00FB59E1">
                        <w:pPr>
                          <w:autoSpaceDE w:val="0"/>
                          <w:autoSpaceDN w:val="0"/>
                          <w:adjustRightInd w:val="0"/>
                          <w:jc w:val="center"/>
                          <w:rPr>
                            <w:rFonts w:ascii="SimSun" w:hAnsi="SimSun"/>
                            <w:color w:val="000000"/>
                            <w:sz w:val="18"/>
                            <w:szCs w:val="18"/>
                          </w:rPr>
                        </w:pPr>
                        <w:r w:rsidRPr="00B66487">
                          <w:rPr>
                            <w:rFonts w:ascii="SimSun" w:hAnsi="SimSun" w:cs="SimSun" w:hint="eastAsia"/>
                            <w:color w:val="000000"/>
                            <w:sz w:val="18"/>
                            <w:szCs w:val="18"/>
                          </w:rPr>
                          <w:t>准备编制</w:t>
                        </w:r>
                        <w:r w:rsidRPr="00B66487">
                          <w:rPr>
                            <w:rFonts w:ascii="SimSun" w:hAnsi="SimSun"/>
                            <w:color w:val="000000"/>
                            <w:sz w:val="18"/>
                            <w:szCs w:val="18"/>
                          </w:rPr>
                          <w:t>/</w:t>
                        </w:r>
                      </w:p>
                      <w:p w:rsidR="0038114E" w:rsidRPr="00B66487" w:rsidRDefault="0038114E" w:rsidP="00FB59E1">
                        <w:pPr>
                          <w:autoSpaceDE w:val="0"/>
                          <w:autoSpaceDN w:val="0"/>
                          <w:adjustRightInd w:val="0"/>
                          <w:jc w:val="center"/>
                          <w:rPr>
                            <w:rFonts w:ascii="SimSun" w:hAnsi="SimSun"/>
                            <w:color w:val="000000"/>
                            <w:sz w:val="18"/>
                            <w:szCs w:val="18"/>
                          </w:rPr>
                        </w:pPr>
                        <w:r w:rsidRPr="00B66487">
                          <w:rPr>
                            <w:rFonts w:ascii="SimSun" w:hAnsi="SimSun" w:cs="SimSun" w:hint="eastAsia"/>
                            <w:color w:val="000000"/>
                            <w:sz w:val="18"/>
                            <w:szCs w:val="18"/>
                          </w:rPr>
                          <w:t>发送报告</w:t>
                        </w:r>
                      </w:p>
                    </w:txbxContent>
                  </v:textbox>
                </v:oval>
                <v:shapetype id="_x0000_t118" coordsize="21600,21600" o:spt="118" path="m,4292l21600,r,21600l,21600xe">
                  <v:stroke joinstyle="miter"/>
                  <v:path gradientshapeok="t" o:connecttype="custom" o:connectlocs="10800,2146;0,10800;10800,21600;21600,10800" textboxrect="0,4291,21600,21600"/>
                </v:shapetype>
                <v:shape id="Akış Çizelgesi: El İle Girdi 14" o:spid="_x0000_s1097" type="#_x0000_t118" style="position:absolute;left:27311;top:33286;width:9969;height:44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HwqsIA&#10;AADbAAAADwAAAGRycy9kb3ducmV2LnhtbERPTWsCMRC9F/ofwhS81axKpa5GUcFiD4q1aq/DZrpZ&#10;TCbLJtX135uD0OPjfU9mrbPiQk2oPCvodTMQxIXXFZcKDt+r13cQISJrtJ5JwY0CzKbPTxPMtb/y&#10;F132sRQphEOOCkyMdS5lKAw5DF1fEyfu1zcOY4JNKXWD1xTurOxn2VA6rDg1GKxpaag47/+cgs3G&#10;jnbr3sdxsPs8jX7Ob2ab2YVSnZd2PgYRqY3/4od7rRUM0tj0Jf0AOb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fCqwgAAANsAAAAPAAAAAAAAAAAAAAAAAJgCAABkcnMvZG93&#10;bnJldi54bWxQSwUGAAAAAAQABAD1AAAAhwMAAAAA&#10;" filled="f" strokecolor="#89a4a7" strokeweight="2pt">
                  <v:textbox inset="1.93039mm,.96519mm,1.93039mm,.96519mm">
                    <w:txbxContent>
                      <w:p w:rsidR="0038114E" w:rsidRPr="00B66487" w:rsidRDefault="0038114E" w:rsidP="00FB59E1">
                        <w:pPr>
                          <w:autoSpaceDE w:val="0"/>
                          <w:autoSpaceDN w:val="0"/>
                          <w:adjustRightInd w:val="0"/>
                          <w:jc w:val="center"/>
                          <w:rPr>
                            <w:rFonts w:ascii="SimSun" w:hAnsi="SimSun"/>
                            <w:color w:val="000000"/>
                            <w:sz w:val="18"/>
                            <w:szCs w:val="18"/>
                          </w:rPr>
                        </w:pPr>
                        <w:r w:rsidRPr="00B66487">
                          <w:rPr>
                            <w:rFonts w:ascii="SimSun" w:hAnsi="SimSun" w:cs="SimSun" w:hint="eastAsia"/>
                            <w:color w:val="000000"/>
                            <w:sz w:val="18"/>
                            <w:szCs w:val="18"/>
                          </w:rPr>
                          <w:t>检索工作</w:t>
                        </w:r>
                        <w:r w:rsidRPr="00B66487">
                          <w:rPr>
                            <w:rFonts w:ascii="SimSun" w:hAnsi="SimSun"/>
                            <w:color w:val="000000"/>
                            <w:sz w:val="18"/>
                            <w:szCs w:val="18"/>
                          </w:rPr>
                          <w:t>/</w:t>
                        </w:r>
                        <w:r w:rsidRPr="00B66487">
                          <w:rPr>
                            <w:rFonts w:ascii="SimSun" w:hAnsi="SimSun" w:cs="SimSun" w:hint="eastAsia"/>
                            <w:color w:val="000000"/>
                            <w:sz w:val="18"/>
                            <w:szCs w:val="18"/>
                          </w:rPr>
                          <w:t>审查</w:t>
                        </w:r>
                      </w:p>
                    </w:txbxContent>
                  </v:textbox>
                </v:shape>
                <v:shape id="Düz Ok Bağlayıcısı 17" o:spid="_x0000_s1098" type="#_x0000_t32" style="position:absolute;left:20110;top:25412;width:3910;height:5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YBJvsMAAADbAAAADwAAAGRycy9kb3ducmV2LnhtbESP3WrCQBSE7wu+w3KE3tWNFlKNriKC&#10;Uigt+PMAx+wxiWbPhpw1pm/fLRR6OczMN8xi1btaddRK5dnAeJSAIs69rbgwcDpuX6agJCBbrD2T&#10;gW8SWC0HTwvMrH/wnrpDKFSEsGRooAyhybSWvCSHMvINcfQuvnUYomwLbVt8RLir9SRJUu2w4rhQ&#10;YkObkvLb4e4M8Kd0H1/FOr3s7Pkkmzep02tuzPOwX89BBerDf/iv/W4NvM7g90v8AXr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2ASb7DAAAA2wAAAA8AAAAAAAAAAAAA&#10;AAAAoQIAAGRycy9kb3ducmV2LnhtbFBLBQYAAAAABAAEAPkAAACRAwAAAAA=&#10;">
                  <v:stroke startarrow="open" endarrow="open"/>
                </v:shape>
                <v:shape id="Düz Ok Bağlayıcısı 23" o:spid="_x0000_s1099" type="#_x0000_t32" style="position:absolute;left:41078;top:25457;width:2857;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LyTXsAAAADbAAAADwAAAGRycy9kb3ducmV2LnhtbERPzWrCQBC+F/oOyxS81Y2lpCW6CSJU&#10;CmKh6gNMs2MSzc6GzBrj27sHoceP739RjK5VA/XSeDYwmyagiEtvG64MHPZfr5+gJCBbbD2TgRsJ&#10;FPnz0wIz66/8S8MuVCqGsGRooA6hy7SWsiaHMvUdceSOvncYIuwrbXu8xnDX6rckSbXDhmNDjR2t&#10;airPu4szwFsZNj/VMj2u7d9BVh/SpqfSmMnLuJyDCjSGf/HD/W0NvMf18Uv8ATq/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S8k17AAAAA2wAAAA8AAAAAAAAAAAAAAAAA&#10;oQIAAGRycy9kb3ducmV2LnhtbFBLBQYAAAAABAAEAPkAAACOAwAAAAA=&#10;">
                  <v:stroke startarrow="open" endarrow="open"/>
                </v:shape>
                <v:shape id="Düz Ok Bağlayıcısı 26" o:spid="_x0000_s1100" type="#_x0000_t32" style="position:absolute;left:32829;top:16376;width:6;height:493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pBnj8QAAADbAAAADwAAAGRycy9kb3ducmV2LnhtbESPQWvCQBSE7wX/w/KEXopuEluV6CpF&#10;aC14qgpeH9mXbDD7NmS3Mf33rlDocZiZb5j1drCN6KnztWMF6TQBQVw4XXOl4Hz6mCxB+ICssXFM&#10;Cn7Jw3Yzelpjrt2Nv6k/hkpECPscFZgQ2lxKXxiy6KeuJY5e6TqLIcqukrrDW4TbRmZJMpcWa44L&#10;BlvaGSquxx+roMw0pS/Xi9kv3rDcHWZZ3zefSj2Ph/cViEBD+A//tb+0gtcUHl/iD5Cb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CkGePxAAAANsAAAAPAAAAAAAAAAAA&#10;AAAAAKECAABkcnMvZG93bnJldi54bWxQSwUGAAAAAAQABAD5AAAAkgMAAAAA&#10;">
                  <v:stroke endarrow="open"/>
                </v:shape>
                <v:shape id="Düz Ok Bağlayıcısı 32" o:spid="_x0000_s1101" type="#_x0000_t32" style="position:absolute;left:11842;top:12153;width:7;height:239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kL5+MQAAADbAAAADwAAAGRycy9kb3ducmV2LnhtbESPQWvCQBSE7wX/w/IEL6VujK2V6CaI&#10;YFvwVC30+si+ZIPZtyG7xvTfu4VCj8PMfMNsi9G2YqDeN44VLOYJCOLS6YZrBV/nw9MahA/IGlvH&#10;pOCHPBT55GGLmXY3/qThFGoRIewzVGBC6DIpfWnIop+7jjh6lesthij7WuoebxFuW5kmyUpabDgu&#10;GOxob6i8nK5WQZVqWjxevs376wtW++MyHYb2TanZdNxtQAQaw3/4r/2hFTyn8Psl/gCZ3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Qvn4xAAAANsAAAAPAAAAAAAAAAAA&#10;AAAAAKECAABkcnMvZG93bnJldi54bWxQSwUGAAAAAAQABAD5AAAAkgMAAAAA&#10;">
                  <v:stroke endarrow="open"/>
                </v:shape>
                <v:shape id="Düz Ok Bağlayıcısı 34" o:spid="_x0000_s1102" type="#_x0000_t32" style="position:absolute;left:11842;top:19170;width:7;height:175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Q5cY8MAAADbAAAADwAAAGRycy9kb3ducmV2LnhtbESPQWvCQBSE74L/YXkFL1I3Rm1L6ioi&#10;qIWeqoVeH9mXbDD7NmTXGP+9KxQ8DjPzDbNc97YWHbW+cqxgOklAEOdOV1wq+D3tXj9A+ICssXZM&#10;Cm7kYb0aDpaYaXflH+qOoRQRwj5DBSaEJpPS54Ys+olriKNXuNZiiLItpW7xGuG2lmmSvEmLFccF&#10;gw1tDeXn48UqKFJN0/H5zxzeF1hsv2dp19V7pUYv/eYTRKA+PMP/7S+tYD6Dx5f4A+Tq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0OXGPDAAAA2wAAAA8AAAAAAAAAAAAA&#10;AAAAoQIAAGRycy9kb3ducmV2LnhtbFBLBQYAAAAABAAEAPkAAACRAwAAAAA=&#10;">
                  <v:stroke endarrow="open"/>
                </v:shape>
                <v:shape id="Düz Ok Bağlayıcısı 36" o:spid="_x0000_s1103" type="#_x0000_t32" style="position:absolute;left:33216;top:29622;width:7;height:418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ufEF8QAAADbAAAADwAAAGRycy9kb3ducmV2LnhtbESPQWvCQBSE70L/w/KEXkrdmGqV6CYU&#10;obXQU7XQ6yP7kg1m34bsNqb/3hUEj8PMfMNsi9G2YqDeN44VzGcJCOLS6YZrBT/H9+c1CB+QNbaO&#10;ScE/eSjyh8kWM+3O/E3DIdQiQthnqMCE0GVS+tKQRT9zHXH0KtdbDFH2tdQ9niPctjJNkldpseG4&#10;YLCjnaHydPizCqpU0/zp9Gv2qyVWu6+XdBjaD6Uep+PbBkSgMdzDt/anVrBYwPVL/AEy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S58QXxAAAANsAAAAPAAAAAAAAAAAA&#10;AAAAAKECAABkcnMvZG93bnJldi54bWxQSwUGAAAAAAQABAD5AAAAkgMAAAAA&#10;">
                  <v:stroke endarrow="open"/>
                </v:shape>
                <v:shapetype id="_x0000_t33" coordsize="21600,21600" o:spt="33" o:oned="t" path="m,l21600,r,21600e" filled="f">
                  <v:stroke joinstyle="miter"/>
                  <v:path arrowok="t" fillok="f" o:connecttype="none"/>
                  <o:lock v:ext="edit" shapetype="t"/>
                </v:shapetype>
                <v:shape id="Dirsek Bağlayıcısı 38" o:spid="_x0000_s1104" type="#_x0000_t33" style="position:absolute;left:37401;top:28251;width:14395;height:6947;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m/KQsMAAADbAAAADwAAAGRycy9kb3ducmV2LnhtbESPQWvCQBSE7wX/w/KE3uqmoVqJrqLS&#10;gtCLTQteH9lnNjT7NuyuSfrvuwXB4zAz3zDr7Whb0ZMPjWMFz7MMBHHldMO1gu+v96cliBCRNbaO&#10;ScEvBdhuJg9rLLQb+JP6MtYiQTgUqMDE2BVShsqQxTBzHXHyLs5bjEn6WmqPQ4LbVuZZtpAWG04L&#10;Bjs6GKp+yqtV0Ff7fKCPc3k0+3xeH8if3sZXpR6n424FItIY7+Fb+6gVvMzh/0v6AXLz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5vykLDAAAA2wAAAA8AAAAAAAAAAAAA&#10;AAAAoQIAAGRycy9kb3ducmV2LnhtbFBLBQYAAAAABAAEAPkAAACRAwAAAAA=&#10;">
                  <v:stroke endarrow="open"/>
                </v:shape>
                <v:rect id="Dikdörtgen 1" o:spid="_x0000_s1105" style="position:absolute;left:11900;width:2539;height:24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iBb8MA&#10;AADbAAAADwAAAGRycy9kb3ducmV2LnhtbESPQWsCMRSE70L/Q3iFXqRmW0TK1iilpdWbaIvnR/Lc&#10;Xd28bJNXXf+9EYQeh5n5hpnOe9+qI8XUBDbwNCpAEdvgGq4M/Hx/Pr6ASoLssA1MBs6UYD67G0yx&#10;dOHEazpupFIZwqlEA7VIV2qdbE0e0yh0xNnbhehRsoyVdhFPGe5b/VwUE+2x4bxQY0fvNdnD5s8b&#10;+Ehf29U+2laW473Vsl384nBhzMN9//YKSqiX//CtvXQGxhO4fsk/QM8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4iBb8MAAADbAAAADwAAAAAAAAAAAAAAAACYAgAAZHJzL2Rv&#10;d25yZXYueG1sUEsFBgAAAAAEAAQA9QAAAIgDAAAAAA==&#10;" filled="f" stroked="f">
                  <v:textbox style="mso-fit-shape-to-text:t" inset="1.93039mm,.96519mm,1.93039mm,.96519mm">
                    <w:txbxContent>
                      <w:p w:rsidR="0038114E" w:rsidRPr="00B66487" w:rsidRDefault="0038114E" w:rsidP="00FB59E1">
                        <w:pPr>
                          <w:rPr>
                            <w:rFonts w:ascii="SimSun" w:hAnsi="SimSun"/>
                          </w:rPr>
                        </w:pPr>
                      </w:p>
                    </w:txbxContent>
                  </v:textbox>
                </v:rect>
                <v:shape id="AutoShape 24" o:spid="_x0000_s1106" type="#_x0000_t33" style="position:absolute;left:11836;top:3835;width:6331;height:3708;rotation:18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AN+e8QAAADbAAAADwAAAGRycy9kb3ducmV2LnhtbESPQWsCMRSE7wX/Q3iCl1KzirSyGqUU&#10;Vws9aev9uXlutt28LEl0139vCoUeh5n5hlmue9uIK/lQO1YwGWcgiEuna64UfH0WT3MQISJrbByT&#10;ghsFWK8GD0vMtet4T9dDrESCcMhRgYmxzaUMpSGLYexa4uSdnbcYk/SV1B67BLeNnGbZs7RYc1ow&#10;2NKbofLncLEKim23/fZHU9DuMt20p8nHYz/3So2G/esCRKQ+/of/2u9awewFfr+kHyB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oA357xAAAANsAAAAPAAAAAAAAAAAA&#10;AAAAAKECAABkcnMvZG93bnJldi54bWxQSwUGAAAAAAQABAD5AAAAkgMAAAAA&#10;">
                  <v:stroke endarrow="open"/>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5" o:spid="_x0000_s1107" type="#_x0000_t34" style="position:absolute;left:30365;top:4273;width:21431;height:18186;rotation:18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IJDfcMAAADbAAAADwAAAGRycy9kb3ducmV2LnhtbERPTWuDQBC9F/Iflin0UuLaIiFYN6EE&#10;pO0hh2pCcpy6E5W4s+Ju1f777KGQ4+N9Z9vZdGKkwbWWFbxEMQjiyuqWawWHMl+uQTiPrLGzTAr+&#10;yMF2s3jIMNV24m8aC1+LEMIuRQWN930qpasaMugi2xMH7mIHgz7AoZZ6wCmEm06+xvFKGmw5NDTY&#10;066h6lr8GgWoy378GfPn41dy2l/Pef0RXyalnh7n9zcQnmZ/F/+7P7WCJIwNX8IPkJsb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CCQ33DAAAA2wAAAA8AAAAAAAAAAAAA&#10;AAAAoQIAAGRycy9kb3ducmV2LnhtbFBLBQYAAAAABAAEAPkAAACRAwAAAAA=&#10;" adj="-109">
                  <v:stroke endarrow="open"/>
                </v:shape>
                <w10:anchorlock/>
              </v:group>
            </w:pict>
          </mc:Fallback>
        </mc:AlternateContent>
      </w:r>
    </w:p>
    <w:p w:rsidR="00FB59E1" w:rsidRPr="00033055" w:rsidRDefault="00FB59E1" w:rsidP="00033055">
      <w:pPr>
        <w:keepNext/>
        <w:widowControl/>
        <w:spacing w:beforeLines="100" w:before="240" w:afterLines="50" w:after="120" w:line="340" w:lineRule="atLeast"/>
        <w:rPr>
          <w:rFonts w:ascii="SimHei" w:eastAsia="SimHei" w:hAnsi="SimHei"/>
          <w:bCs/>
        </w:rPr>
      </w:pPr>
      <w:r w:rsidRPr="00033055">
        <w:rPr>
          <w:rFonts w:ascii="SimHei" w:eastAsia="SimHei" w:hAnsi="SimHei"/>
          <w:bCs/>
        </w:rPr>
        <w:t>4.</w:t>
      </w:r>
      <w:r w:rsidR="00033055">
        <w:rPr>
          <w:rFonts w:ascii="SimHei" w:eastAsia="SimHei" w:hAnsi="SimHei" w:hint="eastAsia"/>
          <w:bCs/>
        </w:rPr>
        <w:tab/>
      </w:r>
      <w:r w:rsidRPr="00033055">
        <w:rPr>
          <w:rFonts w:ascii="SimHei" w:eastAsia="SimHei" w:hAnsi="SimHei" w:hint="eastAsia"/>
          <w:bCs/>
        </w:rPr>
        <w:t>质量保证</w:t>
      </w:r>
    </w:p>
    <w:p w:rsidR="000D7AED" w:rsidRPr="000D7AED" w:rsidRDefault="000D7AED" w:rsidP="000D7AED">
      <w:pPr>
        <w:pStyle w:val="Guidance"/>
        <w:spacing w:afterLines="50"/>
        <w:rPr>
          <w:rFonts w:ascii="KaiTi" w:eastAsia="KaiTi" w:hAnsi="SimSun"/>
          <w:lang w:eastAsia="zh-CN"/>
        </w:rPr>
      </w:pPr>
      <w:r w:rsidRPr="000D7AED">
        <w:rPr>
          <w:rFonts w:ascii="KaiTi" w:eastAsia="KaiTi" w:hAnsi="SimSun" w:hint="eastAsia"/>
          <w:lang w:eastAsia="zh-CN"/>
        </w:rPr>
        <w:t>21.12</w:t>
      </w:r>
      <w:r>
        <w:rPr>
          <w:rFonts w:ascii="KaiTi" w:eastAsia="KaiTi" w:hAnsi="SimSun" w:hint="eastAsia"/>
          <w:lang w:eastAsia="zh-CN"/>
        </w:rPr>
        <w:tab/>
      </w:r>
      <w:r w:rsidRPr="000D7AED">
        <w:rPr>
          <w:rFonts w:ascii="KaiTi" w:eastAsia="KaiTi" w:cs="SimSun" w:hint="eastAsia"/>
          <w:szCs w:val="22"/>
          <w:lang w:eastAsia="zh-CN"/>
        </w:rPr>
        <w:t>下文是要求的质量保证措施</w:t>
      </w:r>
      <w:r w:rsidRPr="000D7AED">
        <w:rPr>
          <w:rFonts w:ascii="KaiTi" w:eastAsia="KaiTi" w:hAnsi="SimSun" w:cs="SimSun" w:hint="eastAsia"/>
          <w:lang w:eastAsia="zh-CN"/>
        </w:rPr>
        <w:t>，用于及时发出根据《指南》的质量标准的检索和审查报告。指出下文是如何执行的，包括报告发出之前确认报告的问题清单或者报告发出之后监测质量指标的清单</w:t>
      </w:r>
      <w:r w:rsidR="001D2D96">
        <w:rPr>
          <w:rFonts w:ascii="KaiTi" w:eastAsia="KaiTi" w:hAnsi="SimSun" w:cs="SimSun" w:hint="eastAsia"/>
          <w:lang w:eastAsia="zh-CN"/>
        </w:rPr>
        <w:t>：</w:t>
      </w:r>
    </w:p>
    <w:p w:rsidR="000D7AED" w:rsidRPr="000D7AED" w:rsidRDefault="000D7AED" w:rsidP="000D7AED">
      <w:pPr>
        <w:pStyle w:val="Guidance"/>
        <w:spacing w:afterLines="50"/>
        <w:rPr>
          <w:rFonts w:ascii="KaiTi" w:eastAsia="KaiTi" w:hAnsi="SimSun"/>
          <w:lang w:eastAsia="zh-CN"/>
        </w:rPr>
      </w:pPr>
      <w:r>
        <w:rPr>
          <w:rFonts w:ascii="KaiTi" w:eastAsia="KaiTi" w:hAnsi="SimSun" w:cs="SimSun" w:hint="eastAsia"/>
          <w:lang w:eastAsia="zh-CN"/>
        </w:rPr>
        <w:tab/>
      </w:r>
      <w:r w:rsidRPr="000D7AED">
        <w:rPr>
          <w:rFonts w:ascii="KaiTi" w:eastAsia="KaiTi" w:hAnsi="SimSun" w:cs="SimSun" w:hint="eastAsia"/>
          <w:lang w:eastAsia="zh-CN"/>
        </w:rPr>
        <w:t>(</w:t>
      </w:r>
      <w:r w:rsidRPr="000D7AED">
        <w:rPr>
          <w:rFonts w:ascii="KaiTi" w:eastAsia="KaiTi" w:hAnsi="SimSun" w:hint="eastAsia"/>
          <w:lang w:eastAsia="zh-CN"/>
        </w:rPr>
        <w:t>i</w:t>
      </w:r>
      <w:r w:rsidRPr="000D7AED">
        <w:rPr>
          <w:rFonts w:ascii="KaiTi" w:eastAsia="KaiTi" w:hAnsi="SimSun" w:cs="SimSun" w:hint="eastAsia"/>
          <w:lang w:eastAsia="zh-CN"/>
        </w:rPr>
        <w:t>）</w:t>
      </w:r>
      <w:r w:rsidRPr="000D7AED">
        <w:rPr>
          <w:rFonts w:ascii="KaiTi" w:eastAsia="KaiTi" w:cs="SimSun" w:hint="eastAsia"/>
          <w:szCs w:val="22"/>
          <w:lang w:eastAsia="zh-CN"/>
        </w:rPr>
        <w:t>用于自我评估的内部质量保证体系</w:t>
      </w:r>
      <w:r w:rsidRPr="000D7AED">
        <w:rPr>
          <w:rFonts w:ascii="KaiTi" w:eastAsia="KaiTi" w:hAnsi="SimSun" w:cs="SimSun" w:hint="eastAsia"/>
          <w:lang w:eastAsia="zh-CN"/>
        </w:rPr>
        <w:t>，包括检索和审查工作的验证、确认和监测：</w:t>
      </w:r>
    </w:p>
    <w:p w:rsidR="000D7AED" w:rsidRPr="000D7AED" w:rsidRDefault="000D7AED" w:rsidP="000D7AED">
      <w:pPr>
        <w:pStyle w:val="Guidance"/>
        <w:spacing w:afterLines="50"/>
        <w:rPr>
          <w:rFonts w:ascii="KaiTi" w:eastAsia="KaiTi" w:hAnsi="SimSun"/>
          <w:lang w:eastAsia="zh-CN"/>
        </w:rPr>
      </w:pPr>
      <w:r>
        <w:rPr>
          <w:rFonts w:ascii="KaiTi" w:eastAsia="KaiTi" w:hAnsi="SimSun" w:cs="SimSun" w:hint="eastAsia"/>
          <w:lang w:eastAsia="zh-CN"/>
        </w:rPr>
        <w:tab/>
      </w:r>
      <w:r w:rsidRPr="000D7AED">
        <w:rPr>
          <w:rFonts w:ascii="KaiTi" w:eastAsia="KaiTi" w:hAnsi="SimSun" w:cs="SimSun" w:hint="eastAsia"/>
          <w:lang w:eastAsia="zh-CN"/>
        </w:rPr>
        <w:t>用于遵守这些《检索和审查指南》；</w:t>
      </w:r>
    </w:p>
    <w:p w:rsidR="000D7AED" w:rsidRPr="000D7AED" w:rsidRDefault="000D7AED" w:rsidP="000D7AED">
      <w:pPr>
        <w:pStyle w:val="Guidance"/>
        <w:spacing w:afterLines="50"/>
        <w:rPr>
          <w:rFonts w:ascii="KaiTi" w:eastAsia="KaiTi" w:hAnsi="SimSun"/>
          <w:lang w:eastAsia="zh-CN"/>
        </w:rPr>
      </w:pPr>
      <w:r>
        <w:rPr>
          <w:rFonts w:ascii="KaiTi" w:eastAsia="KaiTi" w:cs="SimSun" w:hint="eastAsia"/>
          <w:szCs w:val="22"/>
          <w:lang w:eastAsia="zh-CN"/>
        </w:rPr>
        <w:tab/>
      </w:r>
      <w:r w:rsidRPr="000D7AED">
        <w:rPr>
          <w:rFonts w:ascii="KaiTi" w:eastAsia="KaiTi" w:cs="SimSun" w:hint="eastAsia"/>
          <w:szCs w:val="22"/>
          <w:lang w:eastAsia="zh-CN"/>
        </w:rPr>
        <w:t>用于将反馈提供给工作人员</w:t>
      </w:r>
      <w:r w:rsidRPr="000D7AED">
        <w:rPr>
          <w:rFonts w:ascii="KaiTi" w:eastAsia="KaiTi" w:hAnsi="SimSun" w:cs="SimSun" w:hint="eastAsia"/>
          <w:lang w:eastAsia="zh-CN"/>
        </w:rPr>
        <w:t>。</w:t>
      </w:r>
    </w:p>
    <w:p w:rsidR="000D7AED" w:rsidRPr="000D7AED" w:rsidRDefault="000D7AED" w:rsidP="000D7AED">
      <w:pPr>
        <w:pStyle w:val="Guidance"/>
        <w:spacing w:afterLines="50"/>
        <w:rPr>
          <w:rFonts w:ascii="KaiTi" w:eastAsia="KaiTi" w:hAnsi="SimSun"/>
          <w:lang w:eastAsia="zh-CN"/>
        </w:rPr>
      </w:pPr>
      <w:r>
        <w:rPr>
          <w:rFonts w:ascii="KaiTi" w:eastAsia="KaiTi" w:hAnsi="SimSun" w:cs="SimSun" w:hint="eastAsia"/>
          <w:lang w:eastAsia="zh-CN"/>
        </w:rPr>
        <w:tab/>
      </w:r>
      <w:r w:rsidRPr="000D7AED">
        <w:rPr>
          <w:rFonts w:ascii="KaiTi" w:eastAsia="KaiTi" w:hAnsi="SimSun" w:cs="SimSun" w:hint="eastAsia"/>
          <w:lang w:eastAsia="zh-CN"/>
        </w:rPr>
        <w:t>(</w:t>
      </w:r>
      <w:r w:rsidRPr="000D7AED">
        <w:rPr>
          <w:rFonts w:ascii="KaiTi" w:eastAsia="KaiTi" w:hAnsi="SimSun" w:hint="eastAsia"/>
          <w:lang w:eastAsia="zh-CN"/>
        </w:rPr>
        <w:t>ii</w:t>
      </w:r>
      <w:r w:rsidRPr="000D7AED">
        <w:rPr>
          <w:rFonts w:ascii="KaiTi" w:eastAsia="KaiTi" w:hAnsi="SimSun" w:cs="SimSun" w:hint="eastAsia"/>
          <w:lang w:eastAsia="zh-CN"/>
        </w:rPr>
        <w:t>）</w:t>
      </w:r>
      <w:r w:rsidRPr="000D7AED">
        <w:rPr>
          <w:rFonts w:ascii="KaiTi" w:eastAsia="KaiTi" w:cs="SimSun" w:hint="eastAsia"/>
          <w:szCs w:val="22"/>
          <w:lang w:eastAsia="zh-CN"/>
        </w:rPr>
        <w:t>数据和报告的测量和收集体系</w:t>
      </w:r>
      <w:r w:rsidRPr="000D7AED">
        <w:rPr>
          <w:rFonts w:ascii="KaiTi" w:eastAsia="KaiTi" w:hAnsi="SimSun" w:cs="SimSun" w:hint="eastAsia"/>
          <w:lang w:eastAsia="zh-CN"/>
        </w:rPr>
        <w:t>。表明单位如何利用该体系确保建立的流程持续得到改进。</w:t>
      </w:r>
    </w:p>
    <w:p w:rsidR="000D7AED" w:rsidRPr="000D7AED" w:rsidRDefault="000D7AED" w:rsidP="000D7AED">
      <w:pPr>
        <w:pStyle w:val="Guidance"/>
        <w:spacing w:afterLines="50"/>
        <w:rPr>
          <w:rFonts w:ascii="SimSun" w:hAnsi="SimSun"/>
          <w:lang w:eastAsia="zh-CN"/>
        </w:rPr>
      </w:pPr>
      <w:r>
        <w:rPr>
          <w:rFonts w:ascii="KaiTi" w:eastAsia="KaiTi" w:hAnsi="SimSun" w:cs="SimSun" w:hint="eastAsia"/>
          <w:lang w:eastAsia="zh-CN"/>
        </w:rPr>
        <w:tab/>
      </w:r>
      <w:r w:rsidRPr="000D7AED">
        <w:rPr>
          <w:rFonts w:ascii="KaiTi" w:eastAsia="KaiTi" w:hAnsi="SimSun" w:cs="SimSun" w:hint="eastAsia"/>
          <w:lang w:eastAsia="zh-CN"/>
        </w:rPr>
        <w:t>(</w:t>
      </w:r>
      <w:r w:rsidRPr="000D7AED">
        <w:rPr>
          <w:rFonts w:ascii="KaiTi" w:eastAsia="KaiTi" w:hAnsi="SimSun" w:hint="eastAsia"/>
          <w:lang w:eastAsia="zh-CN"/>
        </w:rPr>
        <w:t>iii</w:t>
      </w:r>
      <w:r w:rsidRPr="000D7AED">
        <w:rPr>
          <w:rFonts w:ascii="KaiTi" w:eastAsia="KaiTi" w:hAnsi="SimSun" w:cs="SimSun" w:hint="eastAsia"/>
          <w:lang w:eastAsia="zh-CN"/>
        </w:rPr>
        <w:t>）</w:t>
      </w:r>
      <w:r w:rsidRPr="000D7AED">
        <w:rPr>
          <w:rFonts w:ascii="KaiTi" w:eastAsia="KaiTi" w:cs="SimSun" w:hint="eastAsia"/>
          <w:szCs w:val="22"/>
          <w:lang w:eastAsia="zh-CN"/>
        </w:rPr>
        <w:t>验证采取的行动有效性的体系</w:t>
      </w:r>
      <w:r w:rsidRPr="000D7AED">
        <w:rPr>
          <w:rFonts w:ascii="KaiTi" w:eastAsia="KaiTi" w:hAnsi="SimSun" w:cs="SimSun" w:hint="eastAsia"/>
          <w:lang w:eastAsia="zh-CN"/>
        </w:rPr>
        <w:t>，用于纠正有缺陷的检索和审查工作，排除原因，防止问题复发。</w:t>
      </w:r>
    </w:p>
    <w:p w:rsidR="00FB59E1" w:rsidRPr="00047C64" w:rsidRDefault="00FB59E1" w:rsidP="00047C64">
      <w:pPr>
        <w:pStyle w:val="ONUME"/>
        <w:numPr>
          <w:ilvl w:val="0"/>
          <w:numId w:val="0"/>
        </w:numPr>
        <w:spacing w:afterLines="50" w:after="120" w:line="340" w:lineRule="atLeast"/>
        <w:jc w:val="both"/>
        <w:rPr>
          <w:rFonts w:ascii="SimSun" w:eastAsia="SimSun" w:hAnsi="SimSun" w:cs="SimSun"/>
          <w:sz w:val="21"/>
          <w:szCs w:val="21"/>
        </w:rPr>
      </w:pPr>
      <w:r w:rsidRPr="00047C64">
        <w:rPr>
          <w:rFonts w:ascii="SimSun" w:eastAsia="SimSun" w:hAnsi="SimSun" w:cs="SimSun" w:hint="eastAsia"/>
          <w:sz w:val="21"/>
          <w:szCs w:val="21"/>
        </w:rPr>
        <w:t>在质量控制程序中，为了在发出前确保所有报告的正确性，所有报告会由第二审查员进行检查。第二审查员根据清单检查报告。第二审查员确保报告满足清单的要求。第二审查员根据</w:t>
      </w:r>
      <w:r w:rsidRPr="00047C64">
        <w:rPr>
          <w:rFonts w:ascii="SimSun" w:eastAsia="SimSun" w:hAnsi="SimSun" w:cs="SimSun"/>
          <w:sz w:val="21"/>
          <w:szCs w:val="21"/>
        </w:rPr>
        <w:t>IPC</w:t>
      </w:r>
      <w:r w:rsidRPr="00047C64">
        <w:rPr>
          <w:rFonts w:ascii="SimSun" w:eastAsia="SimSun" w:hAnsi="SimSun" w:cs="SimSun" w:hint="eastAsia"/>
          <w:sz w:val="21"/>
          <w:szCs w:val="21"/>
        </w:rPr>
        <w:t>码的正确性控制报</w:t>
      </w:r>
      <w:r w:rsidRPr="00047C64">
        <w:rPr>
          <w:rFonts w:ascii="SimSun" w:eastAsia="SimSun" w:hAnsi="SimSun" w:cs="SimSun" w:hint="eastAsia"/>
          <w:sz w:val="21"/>
          <w:szCs w:val="21"/>
        </w:rPr>
        <w:lastRenderedPageBreak/>
        <w:t>告的质量，所有权利要求是否被检索、关键词是否被使用、代码</w:t>
      </w:r>
      <w:r w:rsidR="00BB3120" w:rsidRPr="00047C64">
        <w:rPr>
          <w:rFonts w:ascii="SimSun" w:eastAsia="SimSun" w:hAnsi="SimSun" w:cs="SimSun" w:hint="eastAsia"/>
          <w:sz w:val="21"/>
          <w:szCs w:val="21"/>
        </w:rPr>
        <w:t>(</w:t>
      </w:r>
      <w:r w:rsidRPr="00047C64">
        <w:rPr>
          <w:rFonts w:ascii="SimSun" w:eastAsia="SimSun" w:hAnsi="SimSun" w:cs="SimSun"/>
          <w:sz w:val="21"/>
          <w:szCs w:val="21"/>
        </w:rPr>
        <w:t>X</w:t>
      </w:r>
      <w:r w:rsidRPr="00047C64">
        <w:rPr>
          <w:rFonts w:ascii="SimSun" w:eastAsia="SimSun" w:hAnsi="SimSun" w:cs="SimSun" w:hint="eastAsia"/>
          <w:sz w:val="21"/>
          <w:szCs w:val="21"/>
        </w:rPr>
        <w:t>、</w:t>
      </w:r>
      <w:r w:rsidRPr="00047C64">
        <w:rPr>
          <w:rFonts w:ascii="SimSun" w:eastAsia="SimSun" w:hAnsi="SimSun" w:cs="SimSun"/>
          <w:sz w:val="21"/>
          <w:szCs w:val="21"/>
        </w:rPr>
        <w:t>Y</w:t>
      </w:r>
      <w:r w:rsidRPr="00047C64">
        <w:rPr>
          <w:rFonts w:ascii="SimSun" w:eastAsia="SimSun" w:hAnsi="SimSun" w:cs="SimSun" w:hint="eastAsia"/>
          <w:sz w:val="21"/>
          <w:szCs w:val="21"/>
        </w:rPr>
        <w:t>等</w:t>
      </w:r>
      <w:r w:rsidR="00BB3120" w:rsidRPr="00047C64">
        <w:rPr>
          <w:rFonts w:ascii="SimSun" w:eastAsia="SimSun" w:hAnsi="SimSun" w:cs="SimSun" w:hint="eastAsia"/>
          <w:sz w:val="21"/>
          <w:szCs w:val="21"/>
        </w:rPr>
        <w:t>)</w:t>
      </w:r>
      <w:r w:rsidRPr="00047C64">
        <w:rPr>
          <w:rFonts w:ascii="SimSun" w:eastAsia="SimSun" w:hAnsi="SimSun" w:cs="SimSun" w:hint="eastAsia"/>
          <w:sz w:val="21"/>
          <w:szCs w:val="21"/>
        </w:rPr>
        <w:t>的正确性以及标准的规定的句式和短语是否在报告中使用。</w:t>
      </w:r>
    </w:p>
    <w:p w:rsidR="00FB59E1" w:rsidRPr="00047C64" w:rsidRDefault="00FB59E1" w:rsidP="00047C64">
      <w:pPr>
        <w:pStyle w:val="ONUME"/>
        <w:numPr>
          <w:ilvl w:val="0"/>
          <w:numId w:val="0"/>
        </w:numPr>
        <w:spacing w:afterLines="50" w:after="120" w:line="340" w:lineRule="atLeast"/>
        <w:jc w:val="both"/>
        <w:rPr>
          <w:rFonts w:ascii="SimSun" w:eastAsia="SimSun" w:hAnsi="SimSun" w:cs="SimSun"/>
          <w:sz w:val="21"/>
          <w:szCs w:val="21"/>
        </w:rPr>
      </w:pPr>
      <w:r w:rsidRPr="00047C64">
        <w:rPr>
          <w:rFonts w:ascii="SimSun" w:eastAsia="SimSun" w:hAnsi="SimSun" w:cs="SimSun" w:hint="eastAsia"/>
          <w:sz w:val="21"/>
          <w:szCs w:val="21"/>
        </w:rPr>
        <w:t>在质量控制程序之后，第二审查员确认报告的质量，然后报告才由第一审查员发送给申请人。然而，如果第二审查员发现任何缺陷，则第二审查员将反馈意见发送给编制报告的第一审查员。在第一审查员修改报告之后，第二审查员将再一次确认修改后的报告，并且确认缺陷已经被消除。一旦报告通过质量控制程序得到确认，所有发给申请人的报告都由第一审查员签字。</w:t>
      </w:r>
    </w:p>
    <w:p w:rsidR="00FB59E1" w:rsidRPr="00047C64" w:rsidRDefault="00FB59E1" w:rsidP="00047C64">
      <w:pPr>
        <w:pStyle w:val="ONUME"/>
        <w:numPr>
          <w:ilvl w:val="0"/>
          <w:numId w:val="0"/>
        </w:numPr>
        <w:spacing w:afterLines="50" w:after="120" w:line="340" w:lineRule="atLeast"/>
        <w:jc w:val="both"/>
        <w:rPr>
          <w:rFonts w:ascii="SimSun" w:eastAsia="SimSun" w:hAnsi="SimSun" w:cs="SimSun"/>
          <w:sz w:val="21"/>
          <w:szCs w:val="21"/>
        </w:rPr>
      </w:pPr>
      <w:r w:rsidRPr="00047C64">
        <w:rPr>
          <w:rFonts w:ascii="SimSun" w:eastAsia="SimSun" w:hAnsi="SimSun" w:cs="SimSun" w:hint="eastAsia"/>
          <w:sz w:val="21"/>
          <w:szCs w:val="21"/>
        </w:rPr>
        <w:t>在质量保障程序中，在质量控制程序后</w:t>
      </w:r>
      <w:r w:rsidR="00BB3120" w:rsidRPr="00047C64">
        <w:rPr>
          <w:rFonts w:ascii="SimSun" w:eastAsia="SimSun" w:hAnsi="SimSun" w:cs="SimSun" w:hint="eastAsia"/>
          <w:sz w:val="21"/>
          <w:szCs w:val="21"/>
        </w:rPr>
        <w:t>(</w:t>
      </w:r>
      <w:r w:rsidRPr="00047C64">
        <w:rPr>
          <w:rFonts w:ascii="SimSun" w:eastAsia="SimSun" w:hAnsi="SimSun" w:cs="SimSun" w:hint="eastAsia"/>
          <w:sz w:val="21"/>
          <w:szCs w:val="21"/>
        </w:rPr>
        <w:t>经第二审查员检查</w:t>
      </w:r>
      <w:r w:rsidR="00BB3120" w:rsidRPr="00047C64">
        <w:rPr>
          <w:rFonts w:ascii="SimSun" w:eastAsia="SimSun" w:hAnsi="SimSun" w:cs="SimSun" w:hint="eastAsia"/>
          <w:sz w:val="21"/>
          <w:szCs w:val="21"/>
        </w:rPr>
        <w:t>)</w:t>
      </w:r>
      <w:r w:rsidRPr="00047C64">
        <w:rPr>
          <w:rFonts w:ascii="SimSun" w:eastAsia="SimSun" w:hAnsi="SimSun" w:cs="SimSun" w:hint="eastAsia"/>
          <w:sz w:val="21"/>
          <w:szCs w:val="21"/>
        </w:rPr>
        <w:t>发给申请人的所有报告中每个月有</w:t>
      </w:r>
      <w:r w:rsidRPr="00047C64">
        <w:rPr>
          <w:rFonts w:ascii="SimSun" w:eastAsia="SimSun" w:hAnsi="SimSun" w:cs="SimSun"/>
          <w:sz w:val="21"/>
          <w:szCs w:val="21"/>
        </w:rPr>
        <w:t>5%</w:t>
      </w:r>
      <w:r w:rsidRPr="00047C64">
        <w:rPr>
          <w:rFonts w:ascii="SimSun" w:eastAsia="SimSun" w:hAnsi="SimSun" w:cs="SimSun" w:hint="eastAsia"/>
          <w:sz w:val="21"/>
          <w:szCs w:val="21"/>
        </w:rPr>
        <w:t>将被质量小组抽查</w:t>
      </w:r>
      <w:r w:rsidR="00BB3120" w:rsidRPr="00047C64">
        <w:rPr>
          <w:rFonts w:ascii="SimSun" w:eastAsia="SimSun" w:hAnsi="SimSun" w:cs="SimSun" w:hint="eastAsia"/>
          <w:sz w:val="21"/>
          <w:szCs w:val="21"/>
        </w:rPr>
        <w:t>(</w:t>
      </w:r>
      <w:r w:rsidRPr="00047C64">
        <w:rPr>
          <w:rFonts w:ascii="SimSun" w:eastAsia="SimSun" w:hAnsi="SimSun" w:cs="SimSun" w:hint="eastAsia"/>
          <w:sz w:val="21"/>
          <w:szCs w:val="21"/>
        </w:rPr>
        <w:t>符合规定的时间限制、</w:t>
      </w:r>
      <w:r w:rsidRPr="00047C64">
        <w:rPr>
          <w:rFonts w:ascii="SimSun" w:eastAsia="SimSun" w:hAnsi="SimSun" w:cs="SimSun"/>
          <w:sz w:val="21"/>
          <w:szCs w:val="21"/>
        </w:rPr>
        <w:t>IPC</w:t>
      </w:r>
      <w:r w:rsidRPr="00047C64">
        <w:rPr>
          <w:rFonts w:ascii="SimSun" w:eastAsia="SimSun" w:hAnsi="SimSun" w:cs="SimSun" w:hint="eastAsia"/>
          <w:sz w:val="21"/>
          <w:szCs w:val="21"/>
        </w:rPr>
        <w:t>码的正确性、所有权利要求是否被检索、使用的关键词、文件代码</w:t>
      </w:r>
      <w:r w:rsidR="00BB3120" w:rsidRPr="00047C64">
        <w:rPr>
          <w:rFonts w:ascii="SimSun" w:eastAsia="SimSun" w:hAnsi="SimSun" w:cs="SimSun" w:hint="eastAsia"/>
          <w:sz w:val="21"/>
          <w:szCs w:val="21"/>
        </w:rPr>
        <w:t>(</w:t>
      </w:r>
      <w:r w:rsidRPr="00047C64">
        <w:rPr>
          <w:rFonts w:ascii="SimSun" w:eastAsia="SimSun" w:hAnsi="SimSun" w:cs="SimSun"/>
          <w:sz w:val="21"/>
          <w:szCs w:val="21"/>
        </w:rPr>
        <w:t>X</w:t>
      </w:r>
      <w:r w:rsidR="00744F11">
        <w:rPr>
          <w:rFonts w:ascii="SimSun" w:eastAsia="SimSun" w:hAnsi="SimSun" w:cs="SimSun" w:hint="eastAsia"/>
          <w:sz w:val="21"/>
          <w:szCs w:val="21"/>
        </w:rPr>
        <w:t>、</w:t>
      </w:r>
      <w:r w:rsidRPr="00047C64">
        <w:rPr>
          <w:rFonts w:ascii="SimSun" w:eastAsia="SimSun" w:hAnsi="SimSun" w:cs="SimSun"/>
          <w:sz w:val="21"/>
          <w:szCs w:val="21"/>
        </w:rPr>
        <w:t>Y</w:t>
      </w:r>
      <w:r w:rsidRPr="00047C64">
        <w:rPr>
          <w:rFonts w:ascii="SimSun" w:eastAsia="SimSun" w:hAnsi="SimSun" w:cs="SimSun" w:hint="eastAsia"/>
          <w:sz w:val="21"/>
          <w:szCs w:val="21"/>
        </w:rPr>
        <w:t>等</w:t>
      </w:r>
      <w:r w:rsidR="00BB3120" w:rsidRPr="00047C64">
        <w:rPr>
          <w:rFonts w:ascii="SimSun" w:eastAsia="SimSun" w:hAnsi="SimSun" w:cs="SimSun" w:hint="eastAsia"/>
          <w:sz w:val="21"/>
          <w:szCs w:val="21"/>
        </w:rPr>
        <w:t>)</w:t>
      </w:r>
      <w:r w:rsidRPr="00047C64">
        <w:rPr>
          <w:rFonts w:ascii="SimSun" w:eastAsia="SimSun" w:hAnsi="SimSun" w:cs="SimSun" w:hint="eastAsia"/>
          <w:sz w:val="21"/>
          <w:szCs w:val="21"/>
        </w:rPr>
        <w:t>的正确性以及在使用的数据库和报告中是否使用了标准的规定的句式和短语</w:t>
      </w:r>
      <w:r w:rsidR="00BB3120" w:rsidRPr="00047C64">
        <w:rPr>
          <w:rFonts w:ascii="SimSun" w:eastAsia="SimSun" w:hAnsi="SimSun" w:cs="SimSun" w:hint="eastAsia"/>
          <w:sz w:val="21"/>
          <w:szCs w:val="21"/>
        </w:rPr>
        <w:t>)</w:t>
      </w:r>
      <w:r w:rsidRPr="00047C64">
        <w:rPr>
          <w:rFonts w:ascii="SimSun" w:eastAsia="SimSun" w:hAnsi="SimSun" w:cs="SimSun" w:hint="eastAsia"/>
          <w:sz w:val="21"/>
          <w:szCs w:val="21"/>
        </w:rPr>
        <w:t>。报告通过抽样方法选取。所有的结果将被记录并且定期报告。报告由质量小组和质量管理员评估并采取纠正措施。</w:t>
      </w:r>
    </w:p>
    <w:p w:rsidR="00FB59E1" w:rsidRPr="00047C64" w:rsidRDefault="00FB59E1" w:rsidP="00047C64">
      <w:pPr>
        <w:pStyle w:val="ONUME"/>
        <w:numPr>
          <w:ilvl w:val="0"/>
          <w:numId w:val="0"/>
        </w:numPr>
        <w:spacing w:afterLines="50" w:after="120" w:line="340" w:lineRule="atLeast"/>
        <w:jc w:val="both"/>
        <w:rPr>
          <w:rFonts w:ascii="SimSun" w:eastAsia="SimSun" w:hAnsi="SimSun" w:cs="SimSun"/>
          <w:sz w:val="21"/>
          <w:szCs w:val="21"/>
        </w:rPr>
      </w:pPr>
      <w:r w:rsidRPr="00047C64">
        <w:rPr>
          <w:rFonts w:ascii="SimSun" w:eastAsia="SimSun" w:hAnsi="SimSun" w:cs="SimSun" w:hint="eastAsia"/>
          <w:sz w:val="21"/>
          <w:szCs w:val="21"/>
        </w:rPr>
        <w:t>讨论平台处理困难的案件并且对每一个案件建立标准。相应地定期对质量手册进行修改，并且将修改通知所有审查员。此外，来自用户的反馈是采取必要的预防行动和对质量手册进行修改的基本依据。</w:t>
      </w:r>
    </w:p>
    <w:p w:rsidR="00FB59E1" w:rsidRPr="00047C64" w:rsidRDefault="00FB59E1" w:rsidP="00047C64">
      <w:pPr>
        <w:pStyle w:val="ONUME"/>
        <w:numPr>
          <w:ilvl w:val="0"/>
          <w:numId w:val="0"/>
        </w:numPr>
        <w:spacing w:afterLines="50" w:after="120" w:line="340" w:lineRule="atLeast"/>
        <w:jc w:val="both"/>
        <w:rPr>
          <w:rFonts w:ascii="SimSun" w:eastAsia="SimSun" w:hAnsi="SimSun" w:cs="SimSun"/>
          <w:sz w:val="21"/>
          <w:szCs w:val="21"/>
        </w:rPr>
      </w:pPr>
      <w:r w:rsidRPr="00047C64">
        <w:rPr>
          <w:rFonts w:ascii="SimSun" w:eastAsia="SimSun" w:hAnsi="SimSun" w:cs="SimSun" w:hint="eastAsia"/>
          <w:sz w:val="21"/>
          <w:szCs w:val="21"/>
        </w:rPr>
        <w:t>在专利检索和审查中使用</w:t>
      </w:r>
      <w:r w:rsidRPr="00047C64">
        <w:rPr>
          <w:rFonts w:ascii="SimSun" w:eastAsia="SimSun" w:hAnsi="SimSun" w:cs="SimSun"/>
          <w:sz w:val="21"/>
          <w:szCs w:val="21"/>
        </w:rPr>
        <w:t>PDCA</w:t>
      </w:r>
      <w:r w:rsidRPr="00047C64">
        <w:rPr>
          <w:rFonts w:ascii="SimSun" w:eastAsia="SimSun" w:hAnsi="SimSun" w:cs="SimSun" w:hint="eastAsia"/>
          <w:sz w:val="21"/>
          <w:szCs w:val="21"/>
        </w:rPr>
        <w:t>周期。在“计划”阶段，根据申请人的需要设定目标。在“实施”阶段，实施上述计划。在“检查”阶段，分析结果，并且在“行动”阶段，改进服务质量。</w:t>
      </w:r>
    </w:p>
    <w:p w:rsidR="00FB59E1" w:rsidRPr="00033055" w:rsidRDefault="00FB59E1" w:rsidP="00033055">
      <w:pPr>
        <w:keepNext/>
        <w:widowControl/>
        <w:spacing w:beforeLines="100" w:before="240" w:afterLines="50" w:after="120" w:line="340" w:lineRule="atLeast"/>
        <w:rPr>
          <w:rFonts w:ascii="SimHei" w:eastAsia="SimHei" w:hAnsi="SimHei"/>
          <w:bCs/>
        </w:rPr>
      </w:pPr>
      <w:r w:rsidRPr="00033055">
        <w:rPr>
          <w:rFonts w:ascii="SimHei" w:eastAsia="SimHei" w:hAnsi="SimHei"/>
          <w:bCs/>
        </w:rPr>
        <w:t>5.</w:t>
      </w:r>
      <w:r w:rsidR="00033055">
        <w:rPr>
          <w:rFonts w:ascii="SimHei" w:eastAsia="SimHei" w:hAnsi="SimHei" w:hint="eastAsia"/>
          <w:bCs/>
        </w:rPr>
        <w:tab/>
      </w:r>
      <w:r w:rsidRPr="00033055">
        <w:rPr>
          <w:rFonts w:ascii="SimHei" w:eastAsia="SimHei" w:hAnsi="SimHei" w:hint="eastAsia"/>
          <w:bCs/>
        </w:rPr>
        <w:t>通</w:t>
      </w:r>
      <w:r w:rsidR="00744F11">
        <w:rPr>
          <w:rFonts w:ascii="SimHei" w:eastAsia="SimHei" w:hAnsi="SimHei" w:hint="eastAsia"/>
          <w:bCs/>
        </w:rPr>
        <w:t xml:space="preserve">　</w:t>
      </w:r>
      <w:r w:rsidRPr="00033055">
        <w:rPr>
          <w:rFonts w:ascii="SimHei" w:eastAsia="SimHei" w:hAnsi="SimHei" w:hint="eastAsia"/>
          <w:bCs/>
        </w:rPr>
        <w:t>信</w:t>
      </w:r>
    </w:p>
    <w:p w:rsidR="000D7AED" w:rsidRPr="007B3B65" w:rsidRDefault="004A3BA5" w:rsidP="00E448E0">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i/>
          <w:sz w:val="18"/>
        </w:rPr>
      </w:pPr>
      <w:r>
        <w:rPr>
          <w:rFonts w:ascii="KaiTi" w:eastAsia="KaiTi" w:hAnsi="SimSun" w:cs="SimSun" w:hint="eastAsia"/>
          <w:i/>
          <w:sz w:val="18"/>
        </w:rPr>
        <w:tab/>
      </w:r>
      <w:r w:rsidR="000D7AED" w:rsidRPr="007B3B65">
        <w:rPr>
          <w:rFonts w:ascii="KaiTi" w:eastAsia="KaiTi" w:hAnsi="SimSun" w:cs="SimSun" w:hint="eastAsia"/>
          <w:i/>
          <w:sz w:val="18"/>
        </w:rPr>
        <w:t>单位内部通信：</w:t>
      </w:r>
    </w:p>
    <w:p w:rsidR="000D7AED" w:rsidRPr="007B3B65" w:rsidRDefault="000D7AED" w:rsidP="00E448E0">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i/>
          <w:sz w:val="18"/>
        </w:rPr>
      </w:pPr>
      <w:r w:rsidRPr="007B3B65">
        <w:rPr>
          <w:rFonts w:ascii="KaiTi" w:eastAsia="KaiTi" w:hAnsi="SimSun" w:hint="eastAsia"/>
          <w:i/>
          <w:sz w:val="18"/>
        </w:rPr>
        <w:t>21.13</w:t>
      </w:r>
      <w:r w:rsidR="004A3BA5">
        <w:rPr>
          <w:rFonts w:ascii="KaiTi" w:eastAsia="KaiTi" w:hAnsi="SimSun" w:hint="eastAsia"/>
          <w:i/>
          <w:sz w:val="18"/>
        </w:rPr>
        <w:tab/>
      </w:r>
      <w:r w:rsidRPr="007B3B65">
        <w:rPr>
          <w:rFonts w:ascii="KaiTi" w:eastAsia="KaiTi" w:hAnsi="SimSun" w:cs="SimSun" w:hint="eastAsia"/>
          <w:i/>
          <w:sz w:val="18"/>
        </w:rPr>
        <w:t>注释：每个单位应当提供与其他单位的有效通信。</w:t>
      </w:r>
    </w:p>
    <w:p w:rsidR="000D7AED" w:rsidRPr="007B3B65" w:rsidRDefault="004A3BA5" w:rsidP="00E448E0">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i/>
          <w:sz w:val="18"/>
        </w:rPr>
      </w:pPr>
      <w:r>
        <w:rPr>
          <w:rFonts w:ascii="KaiTi" w:eastAsia="KaiTi" w:hAnsi="SimSun" w:cs="SimSun" w:hint="eastAsia"/>
          <w:i/>
          <w:sz w:val="18"/>
        </w:rPr>
        <w:tab/>
      </w:r>
      <w:r w:rsidR="000D7AED" w:rsidRPr="007B3B65">
        <w:rPr>
          <w:rFonts w:ascii="KaiTi" w:eastAsia="KaiTi" w:hAnsi="SimSun" w:cs="SimSun" w:hint="eastAsia"/>
          <w:i/>
          <w:sz w:val="18"/>
        </w:rPr>
        <w:t>(注：该点是非正式的。模板无需对第</w:t>
      </w:r>
      <w:r w:rsidR="000D7AED" w:rsidRPr="007B3B65">
        <w:rPr>
          <w:rFonts w:ascii="KaiTi" w:eastAsia="KaiTi" w:hAnsi="SimSun" w:hint="eastAsia"/>
          <w:i/>
          <w:sz w:val="18"/>
        </w:rPr>
        <w:t>21.13段作出</w:t>
      </w:r>
      <w:r w:rsidR="000D7AED" w:rsidRPr="007B3B65">
        <w:rPr>
          <w:rFonts w:ascii="KaiTi" w:eastAsia="KaiTi" w:hAnsi="SimSun" w:cs="SimSun" w:hint="eastAsia"/>
          <w:i/>
          <w:sz w:val="18"/>
        </w:rPr>
        <w:t>响应）</w:t>
      </w:r>
    </w:p>
    <w:p w:rsidR="000D7AED" w:rsidRPr="007B3B65" w:rsidRDefault="000D7AED" w:rsidP="00E448E0">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i/>
          <w:sz w:val="18"/>
        </w:rPr>
      </w:pPr>
      <w:r w:rsidRPr="007B3B65">
        <w:rPr>
          <w:rFonts w:ascii="KaiTi" w:eastAsia="KaiTi" w:hAnsi="SimSun" w:hint="eastAsia"/>
          <w:i/>
          <w:sz w:val="18"/>
        </w:rPr>
        <w:t xml:space="preserve">21.14 </w:t>
      </w:r>
      <w:r w:rsidR="004A3BA5">
        <w:rPr>
          <w:rFonts w:ascii="KaiTi" w:eastAsia="KaiTi" w:hAnsi="SimSun" w:hint="eastAsia"/>
          <w:i/>
          <w:sz w:val="18"/>
        </w:rPr>
        <w:tab/>
      </w:r>
      <w:r w:rsidRPr="007B3B65">
        <w:rPr>
          <w:rFonts w:ascii="KaiTi" w:eastAsia="KaiTi" w:hAnsi="SimSun" w:cs="SimSun" w:hint="eastAsia"/>
          <w:i/>
          <w:sz w:val="18"/>
        </w:rPr>
        <w:t>提供单位指定的质量联系人的姓名、工作职务和联系详情，该人将负责：</w:t>
      </w:r>
    </w:p>
    <w:p w:rsidR="000D7AED" w:rsidRPr="007B3B65" w:rsidRDefault="004A3BA5" w:rsidP="00E448E0">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i/>
          <w:sz w:val="18"/>
        </w:rPr>
      </w:pPr>
      <w:r>
        <w:rPr>
          <w:rFonts w:ascii="KaiTi" w:eastAsia="KaiTi" w:hAnsi="SimSun" w:hint="eastAsia"/>
          <w:i/>
          <w:sz w:val="18"/>
        </w:rPr>
        <w:tab/>
      </w:r>
      <w:r w:rsidR="000D7AED" w:rsidRPr="007B3B65">
        <w:rPr>
          <w:rFonts w:ascii="KaiTi" w:eastAsia="KaiTi" w:hAnsi="SimSun" w:hint="eastAsia"/>
          <w:i/>
          <w:sz w:val="18"/>
        </w:rPr>
        <w:t xml:space="preserve">(a) </w:t>
      </w:r>
      <w:r>
        <w:rPr>
          <w:rFonts w:ascii="KaiTi" w:eastAsia="KaiTi" w:hAnsi="SimSun" w:hint="eastAsia"/>
          <w:i/>
          <w:sz w:val="18"/>
        </w:rPr>
        <w:tab/>
      </w:r>
      <w:r w:rsidR="000D7AED" w:rsidRPr="007B3B65">
        <w:rPr>
          <w:rFonts w:ascii="KaiTi" w:eastAsia="KaiTi" w:hAnsi="SimSun" w:cs="SimSun" w:hint="eastAsia"/>
          <w:i/>
          <w:sz w:val="18"/>
        </w:rPr>
        <w:t>帮助确定和宣传单位中的最佳实践；</w:t>
      </w:r>
    </w:p>
    <w:p w:rsidR="000D7AED" w:rsidRPr="007B3B65" w:rsidRDefault="004A3BA5" w:rsidP="00E448E0">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i/>
          <w:sz w:val="18"/>
        </w:rPr>
      </w:pPr>
      <w:r>
        <w:rPr>
          <w:rFonts w:ascii="KaiTi" w:eastAsia="KaiTi" w:hAnsi="SimSun" w:hint="eastAsia"/>
          <w:i/>
          <w:sz w:val="18"/>
        </w:rPr>
        <w:tab/>
      </w:r>
      <w:r w:rsidR="000D7AED" w:rsidRPr="007B3B65">
        <w:rPr>
          <w:rFonts w:ascii="KaiTi" w:eastAsia="KaiTi" w:hAnsi="SimSun" w:hint="eastAsia"/>
          <w:i/>
          <w:sz w:val="18"/>
        </w:rPr>
        <w:t xml:space="preserve">(b) </w:t>
      </w:r>
      <w:r>
        <w:rPr>
          <w:rFonts w:ascii="KaiTi" w:eastAsia="KaiTi" w:hAnsi="SimSun" w:hint="eastAsia"/>
          <w:i/>
          <w:sz w:val="18"/>
        </w:rPr>
        <w:tab/>
      </w:r>
      <w:r w:rsidR="000D7AED" w:rsidRPr="007B3B65">
        <w:rPr>
          <w:rFonts w:ascii="KaiTi" w:eastAsia="KaiTi" w:hAnsi="SimSun" w:cs="SimSun" w:hint="eastAsia"/>
          <w:i/>
          <w:sz w:val="18"/>
        </w:rPr>
        <w:t>促进持续的改进；和</w:t>
      </w:r>
    </w:p>
    <w:p w:rsidR="000D7AED" w:rsidRPr="007B3B65" w:rsidRDefault="004A3BA5" w:rsidP="00E448E0">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hint="eastAsia"/>
          <w:i/>
          <w:sz w:val="18"/>
        </w:rPr>
        <w:tab/>
      </w:r>
      <w:r w:rsidR="000D7AED" w:rsidRPr="007B3B65">
        <w:rPr>
          <w:rFonts w:ascii="KaiTi" w:eastAsia="KaiTi" w:hAnsi="SimSun" w:hint="eastAsia"/>
          <w:i/>
          <w:sz w:val="18"/>
        </w:rPr>
        <w:t xml:space="preserve">(c) </w:t>
      </w:r>
      <w:r>
        <w:rPr>
          <w:rFonts w:ascii="KaiTi" w:eastAsia="KaiTi" w:hAnsi="SimSun" w:hint="eastAsia"/>
          <w:i/>
          <w:sz w:val="18"/>
        </w:rPr>
        <w:tab/>
      </w:r>
      <w:r w:rsidR="000D7AED" w:rsidRPr="007B3B65">
        <w:rPr>
          <w:rFonts w:ascii="KaiTi" w:eastAsia="KaiTi" w:hAnsi="SimSun" w:cs="SimSun" w:hint="eastAsia"/>
          <w:i/>
          <w:sz w:val="18"/>
        </w:rPr>
        <w:t>提供与其他单位的有效通信，以允许来自它们的迅速反馈，从而可以评估和处理潜在的系统问题。</w:t>
      </w:r>
    </w:p>
    <w:p w:rsidR="00FB59E1" w:rsidRPr="00047C64" w:rsidRDefault="00FB59E1" w:rsidP="00047C64">
      <w:pPr>
        <w:pStyle w:val="ONUME"/>
        <w:numPr>
          <w:ilvl w:val="0"/>
          <w:numId w:val="0"/>
        </w:numPr>
        <w:spacing w:afterLines="50" w:after="120" w:line="340" w:lineRule="atLeast"/>
        <w:jc w:val="both"/>
        <w:rPr>
          <w:rFonts w:ascii="SimSun" w:eastAsia="SimSun" w:hAnsi="SimSun" w:cs="SimSun"/>
          <w:sz w:val="21"/>
          <w:szCs w:val="21"/>
        </w:rPr>
      </w:pPr>
      <w:r w:rsidRPr="00047C64">
        <w:rPr>
          <w:rFonts w:ascii="SimSun" w:eastAsia="SimSun" w:hAnsi="SimSun" w:cs="SimSun" w:hint="eastAsia"/>
          <w:sz w:val="21"/>
          <w:szCs w:val="21"/>
        </w:rPr>
        <w:t>质量管理者负责专利检索和审查程序中的质量问题。质量管理者还负责帮助确定和宣传本单位的最佳实践，包括提供与其他单位的有效通信。</w:t>
      </w:r>
    </w:p>
    <w:p w:rsidR="00FB59E1" w:rsidRPr="00047C64" w:rsidRDefault="00FB59E1" w:rsidP="00047C64">
      <w:pPr>
        <w:pStyle w:val="ONUME"/>
        <w:numPr>
          <w:ilvl w:val="0"/>
          <w:numId w:val="0"/>
        </w:numPr>
        <w:spacing w:afterLines="50" w:after="120" w:line="340" w:lineRule="atLeast"/>
        <w:jc w:val="both"/>
        <w:rPr>
          <w:rFonts w:ascii="SimSun" w:eastAsia="SimSun" w:hAnsi="SimSun" w:cs="SimSun"/>
          <w:sz w:val="21"/>
          <w:szCs w:val="21"/>
        </w:rPr>
      </w:pPr>
      <w:r w:rsidRPr="00047C64">
        <w:rPr>
          <w:rFonts w:ascii="SimSun" w:eastAsia="SimSun" w:hAnsi="SimSun" w:cs="SimSun" w:hint="eastAsia"/>
          <w:sz w:val="21"/>
          <w:szCs w:val="21"/>
        </w:rPr>
        <w:t>在指定国际单位时，质量管理者和</w:t>
      </w:r>
      <w:r w:rsidRPr="00047C64">
        <w:rPr>
          <w:rFonts w:ascii="SimSun" w:eastAsia="SimSun" w:hAnsi="SimSun" w:cs="SimSun"/>
          <w:sz w:val="21"/>
          <w:szCs w:val="21"/>
        </w:rPr>
        <w:t>TPI</w:t>
      </w:r>
      <w:r w:rsidRPr="00047C64">
        <w:rPr>
          <w:rFonts w:ascii="SimSun" w:eastAsia="SimSun" w:hAnsi="SimSun" w:cs="SimSun" w:hint="eastAsia"/>
          <w:sz w:val="21"/>
          <w:szCs w:val="21"/>
        </w:rPr>
        <w:t>与其他国际单位的联系人是资深专利审查员</w:t>
      </w:r>
      <w:r w:rsidRPr="00047C64">
        <w:rPr>
          <w:rFonts w:ascii="SimSun" w:eastAsia="SimSun" w:hAnsi="SimSun" w:cs="SimSun"/>
          <w:sz w:val="21"/>
          <w:szCs w:val="21"/>
        </w:rPr>
        <w:t>Kemal Demir Eralp(</w:t>
      </w:r>
      <w:hyperlink r:id="rId25" w:history="1">
        <w:r w:rsidRPr="00047C64">
          <w:rPr>
            <w:rFonts w:ascii="SimSun" w:eastAsia="SimSun" w:hAnsi="SimSun" w:cs="SimSun"/>
            <w:sz w:val="21"/>
            <w:szCs w:val="21"/>
          </w:rPr>
          <w:t>kemal.eralp@tpe.gov.tr</w:t>
        </w:r>
      </w:hyperlink>
      <w:r w:rsidRPr="00047C64">
        <w:rPr>
          <w:rFonts w:ascii="SimSun" w:eastAsia="SimSun" w:hAnsi="SimSun" w:cs="SimSun"/>
          <w:sz w:val="21"/>
          <w:szCs w:val="21"/>
        </w:rPr>
        <w:t>)</w:t>
      </w:r>
      <w:r w:rsidRPr="00047C64">
        <w:rPr>
          <w:rFonts w:ascii="SimSun" w:eastAsia="SimSun" w:hAnsi="SimSun" w:cs="SimSun" w:hint="eastAsia"/>
          <w:sz w:val="21"/>
          <w:szCs w:val="21"/>
        </w:rPr>
        <w:t>。质量管理者还由土耳其标准委员会</w:t>
      </w:r>
      <w:r w:rsidR="00BB3120" w:rsidRPr="00047C64">
        <w:rPr>
          <w:rFonts w:ascii="SimSun" w:eastAsia="SimSun" w:hAnsi="SimSun" w:cs="SimSun" w:hint="eastAsia"/>
          <w:sz w:val="21"/>
          <w:szCs w:val="21"/>
        </w:rPr>
        <w:t>(</w:t>
      </w:r>
      <w:r w:rsidRPr="00047C64">
        <w:rPr>
          <w:rFonts w:ascii="SimSun" w:eastAsia="SimSun" w:hAnsi="SimSun" w:cs="SimSun"/>
          <w:sz w:val="21"/>
          <w:szCs w:val="21"/>
        </w:rPr>
        <w:t>TSI</w:t>
      </w:r>
      <w:r w:rsidR="00BB3120" w:rsidRPr="00047C64">
        <w:rPr>
          <w:rFonts w:ascii="SimSun" w:eastAsia="SimSun" w:hAnsi="SimSun" w:cs="SimSun" w:hint="eastAsia"/>
          <w:sz w:val="21"/>
          <w:szCs w:val="21"/>
        </w:rPr>
        <w:t>)</w:t>
      </w:r>
      <w:r w:rsidRPr="00047C64">
        <w:rPr>
          <w:rFonts w:ascii="SimSun" w:eastAsia="SimSun" w:hAnsi="SimSun" w:cs="SimSun" w:hint="eastAsia"/>
          <w:sz w:val="21"/>
          <w:szCs w:val="21"/>
        </w:rPr>
        <w:t>认证。</w:t>
      </w:r>
    </w:p>
    <w:p w:rsidR="00920735" w:rsidRPr="00920735" w:rsidRDefault="00E448E0" w:rsidP="00E448E0">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00920735" w:rsidRPr="007B3B65">
        <w:rPr>
          <w:rFonts w:ascii="KaiTi" w:eastAsia="KaiTi" w:hAnsi="SimSun" w:cs="SimSun" w:hint="eastAsia"/>
          <w:i/>
          <w:sz w:val="18"/>
        </w:rPr>
        <w:t>通信和用户指南：</w:t>
      </w:r>
    </w:p>
    <w:p w:rsidR="00920735" w:rsidRPr="00920735" w:rsidRDefault="00920735" w:rsidP="00E448E0">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sidRPr="00920735">
        <w:rPr>
          <w:rFonts w:ascii="KaiTi" w:eastAsia="KaiTi" w:hAnsi="SimSun" w:cs="SimSun" w:hint="eastAsia"/>
          <w:i/>
          <w:sz w:val="18"/>
        </w:rPr>
        <w:t xml:space="preserve">21.15 </w:t>
      </w:r>
      <w:r w:rsidRPr="007B3B65">
        <w:rPr>
          <w:rFonts w:ascii="KaiTi" w:eastAsia="KaiTi" w:hAnsi="SimSun" w:cs="SimSun" w:hint="eastAsia"/>
          <w:i/>
          <w:sz w:val="18"/>
        </w:rPr>
        <w:t>描述用于监测和使用用户反馈的体系，包括至少如下内容：</w:t>
      </w:r>
    </w:p>
    <w:p w:rsidR="00920735" w:rsidRPr="00920735" w:rsidRDefault="00E448E0" w:rsidP="00E448E0">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00920735" w:rsidRPr="00920735">
        <w:rPr>
          <w:rFonts w:ascii="KaiTi" w:eastAsia="KaiTi" w:hAnsi="SimSun" w:cs="SimSun" w:hint="eastAsia"/>
          <w:i/>
          <w:sz w:val="18"/>
        </w:rPr>
        <w:t xml:space="preserve">(i) </w:t>
      </w:r>
      <w:r>
        <w:rPr>
          <w:rFonts w:ascii="KaiTi" w:eastAsia="KaiTi" w:hAnsi="SimSun" w:cs="SimSun" w:hint="eastAsia"/>
          <w:i/>
          <w:sz w:val="18"/>
        </w:rPr>
        <w:tab/>
      </w:r>
      <w:r w:rsidR="00920735" w:rsidRPr="007B3B65">
        <w:rPr>
          <w:rFonts w:ascii="KaiTi" w:eastAsia="KaiTi" w:hAnsi="SimSun" w:cs="SimSun" w:hint="eastAsia"/>
          <w:i/>
          <w:sz w:val="18"/>
        </w:rPr>
        <w:t>合适的体系，用于</w:t>
      </w:r>
    </w:p>
    <w:p w:rsidR="00920735" w:rsidRPr="00920735" w:rsidRDefault="00E448E0" w:rsidP="00E448E0">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00920735" w:rsidRPr="007B3B65">
        <w:rPr>
          <w:rFonts w:ascii="KaiTi" w:eastAsia="KaiTi" w:hAnsi="SimSun" w:cs="SimSun" w:hint="eastAsia"/>
          <w:i/>
          <w:sz w:val="18"/>
        </w:rPr>
        <w:t>处理投诉和进行校正</w:t>
      </w:r>
    </w:p>
    <w:p w:rsidR="00920735" w:rsidRPr="00920735" w:rsidRDefault="00E448E0" w:rsidP="00E448E0">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00920735" w:rsidRPr="007B3B65">
        <w:rPr>
          <w:rFonts w:ascii="KaiTi" w:eastAsia="KaiTi" w:hAnsi="SimSun" w:cs="SimSun" w:hint="eastAsia"/>
          <w:i/>
          <w:sz w:val="18"/>
        </w:rPr>
        <w:t>适当时采取校正和</w:t>
      </w:r>
      <w:r w:rsidR="00920735" w:rsidRPr="00920735">
        <w:rPr>
          <w:rFonts w:ascii="KaiTi" w:eastAsia="KaiTi" w:hAnsi="SimSun" w:cs="SimSun" w:hint="eastAsia"/>
          <w:i/>
          <w:sz w:val="18"/>
        </w:rPr>
        <w:t>/</w:t>
      </w:r>
      <w:r w:rsidR="00920735" w:rsidRPr="007B3B65">
        <w:rPr>
          <w:rFonts w:ascii="KaiTi" w:eastAsia="KaiTi" w:hAnsi="SimSun" w:cs="SimSun" w:hint="eastAsia"/>
          <w:i/>
          <w:sz w:val="18"/>
        </w:rPr>
        <w:t>或预防行动；和</w:t>
      </w:r>
    </w:p>
    <w:p w:rsidR="00920735" w:rsidRPr="00920735" w:rsidRDefault="00E448E0" w:rsidP="00E448E0">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00920735" w:rsidRPr="007B3B65">
        <w:rPr>
          <w:rFonts w:ascii="KaiTi" w:eastAsia="KaiTi" w:hAnsi="SimSun" w:cs="SimSun" w:hint="eastAsia"/>
          <w:i/>
          <w:sz w:val="18"/>
        </w:rPr>
        <w:t>将反馈提供给用户</w:t>
      </w:r>
      <w:r w:rsidR="00920735" w:rsidRPr="00920735">
        <w:rPr>
          <w:rFonts w:ascii="KaiTi" w:eastAsia="KaiTi" w:hAnsi="SimSun" w:cs="SimSun" w:hint="eastAsia"/>
          <w:i/>
          <w:sz w:val="18"/>
        </w:rPr>
        <w:t>.</w:t>
      </w:r>
    </w:p>
    <w:p w:rsidR="00920735" w:rsidRPr="00920735" w:rsidRDefault="00E448E0" w:rsidP="00E448E0">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00920735" w:rsidRPr="00920735">
        <w:rPr>
          <w:rFonts w:ascii="KaiTi" w:eastAsia="KaiTi" w:hAnsi="SimSun" w:cs="SimSun" w:hint="eastAsia"/>
          <w:i/>
          <w:sz w:val="18"/>
        </w:rPr>
        <w:t xml:space="preserve">(ii) </w:t>
      </w:r>
      <w:r>
        <w:rPr>
          <w:rFonts w:ascii="KaiTi" w:eastAsia="KaiTi" w:hAnsi="SimSun" w:cs="SimSun" w:hint="eastAsia"/>
          <w:i/>
          <w:sz w:val="18"/>
        </w:rPr>
        <w:tab/>
      </w:r>
      <w:r w:rsidR="00920735" w:rsidRPr="007B3B65">
        <w:rPr>
          <w:rFonts w:ascii="KaiTi" w:eastAsia="KaiTi" w:hAnsi="SimSun" w:cs="SimSun" w:hint="eastAsia"/>
          <w:i/>
          <w:sz w:val="18"/>
        </w:rPr>
        <w:t>程序，用于</w:t>
      </w:r>
    </w:p>
    <w:p w:rsidR="00920735" w:rsidRPr="00920735" w:rsidRDefault="00E448E0" w:rsidP="00E448E0">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00920735" w:rsidRPr="007B3B65">
        <w:rPr>
          <w:rFonts w:ascii="KaiTi" w:eastAsia="KaiTi" w:hAnsi="SimSun" w:cs="SimSun" w:hint="eastAsia"/>
          <w:i/>
          <w:sz w:val="18"/>
        </w:rPr>
        <w:t>监测用户满意度和感受；和</w:t>
      </w:r>
    </w:p>
    <w:p w:rsidR="00920735" w:rsidRPr="00920735" w:rsidRDefault="00E448E0" w:rsidP="00E448E0">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lastRenderedPageBreak/>
        <w:tab/>
      </w:r>
      <w:r w:rsidR="00920735" w:rsidRPr="007B3B65">
        <w:rPr>
          <w:rFonts w:ascii="KaiTi" w:eastAsia="KaiTi" w:hAnsi="SimSun" w:cs="SimSun" w:hint="eastAsia"/>
          <w:i/>
          <w:sz w:val="18"/>
        </w:rPr>
        <w:t>确保他们的合法需求和期望得以满足。</w:t>
      </w:r>
    </w:p>
    <w:p w:rsidR="00920735" w:rsidRPr="00920735" w:rsidRDefault="00E448E0" w:rsidP="00E448E0">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00920735" w:rsidRPr="00920735">
        <w:rPr>
          <w:rFonts w:ascii="KaiTi" w:eastAsia="KaiTi" w:hAnsi="SimSun" w:cs="SimSun" w:hint="eastAsia"/>
          <w:i/>
          <w:sz w:val="18"/>
        </w:rPr>
        <w:t xml:space="preserve">(iii) </w:t>
      </w:r>
      <w:r>
        <w:rPr>
          <w:rFonts w:ascii="KaiTi" w:eastAsia="KaiTi" w:hAnsi="SimSun" w:cs="SimSun" w:hint="eastAsia"/>
          <w:i/>
          <w:sz w:val="18"/>
        </w:rPr>
        <w:tab/>
      </w:r>
      <w:r w:rsidR="00920735" w:rsidRPr="007B3B65">
        <w:rPr>
          <w:rFonts w:ascii="KaiTi" w:eastAsia="KaiTi" w:hAnsi="SimSun" w:cs="SimSun" w:hint="eastAsia"/>
          <w:i/>
          <w:sz w:val="18"/>
        </w:rPr>
        <w:t>用于用户</w:t>
      </w:r>
      <w:r w:rsidR="00920735" w:rsidRPr="00920735">
        <w:rPr>
          <w:rFonts w:ascii="KaiTi" w:eastAsia="KaiTi" w:hAnsi="SimSun" w:cs="SimSun" w:hint="eastAsia"/>
          <w:i/>
          <w:sz w:val="18"/>
        </w:rPr>
        <w:t>(</w:t>
      </w:r>
      <w:r w:rsidR="00920735" w:rsidRPr="007B3B65">
        <w:rPr>
          <w:rFonts w:ascii="KaiTi" w:eastAsia="KaiTi" w:hAnsi="SimSun" w:cs="SimSun" w:hint="eastAsia"/>
          <w:i/>
          <w:sz w:val="18"/>
        </w:rPr>
        <w:t>尤其是没有代理的申请人</w:t>
      </w:r>
      <w:r w:rsidR="00920735" w:rsidRPr="00920735">
        <w:rPr>
          <w:rFonts w:ascii="KaiTi" w:eastAsia="KaiTi" w:hAnsi="SimSun" w:cs="SimSun" w:hint="eastAsia"/>
          <w:i/>
          <w:sz w:val="18"/>
        </w:rPr>
        <w:t>)</w:t>
      </w:r>
      <w:r w:rsidR="00920735" w:rsidRPr="007B3B65">
        <w:rPr>
          <w:rFonts w:ascii="KaiTi" w:eastAsia="KaiTi" w:hAnsi="SimSun" w:cs="SimSun" w:hint="eastAsia"/>
          <w:i/>
          <w:sz w:val="18"/>
        </w:rPr>
        <w:t>的关于检索和审查程序的清楚、简要和综合的指南和信息，提供哪里</w:t>
      </w:r>
      <w:r>
        <w:rPr>
          <w:rFonts w:ascii="KaiTi" w:eastAsia="KaiTi" w:hAnsi="SimSun" w:cs="SimSun" w:hint="eastAsia"/>
          <w:i/>
          <w:sz w:val="18"/>
        </w:rPr>
        <w:tab/>
      </w:r>
      <w:r w:rsidR="00920735" w:rsidRPr="007B3B65">
        <w:rPr>
          <w:rFonts w:ascii="KaiTi" w:eastAsia="KaiTi" w:hAnsi="SimSun" w:cs="SimSun" w:hint="eastAsia"/>
          <w:i/>
          <w:sz w:val="18"/>
        </w:rPr>
        <w:t>能够找到它的具体方式，例如单位网站的链接、指导小册子。</w:t>
      </w:r>
    </w:p>
    <w:p w:rsidR="00920735" w:rsidRPr="007B3B65" w:rsidRDefault="00E448E0" w:rsidP="00E448E0">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00920735" w:rsidRPr="00920735">
        <w:rPr>
          <w:rFonts w:ascii="KaiTi" w:eastAsia="KaiTi" w:hAnsi="SimSun" w:cs="SimSun" w:hint="eastAsia"/>
          <w:i/>
          <w:sz w:val="18"/>
        </w:rPr>
        <w:t xml:space="preserve">(iv) </w:t>
      </w:r>
      <w:r>
        <w:rPr>
          <w:rFonts w:ascii="KaiTi" w:eastAsia="KaiTi" w:hAnsi="SimSun" w:cs="SimSun" w:hint="eastAsia"/>
          <w:i/>
          <w:sz w:val="18"/>
        </w:rPr>
        <w:tab/>
      </w:r>
      <w:r w:rsidR="00920735" w:rsidRPr="007B3B65">
        <w:rPr>
          <w:rFonts w:ascii="KaiTi" w:eastAsia="KaiTi" w:hAnsi="SimSun" w:cs="SimSun" w:hint="eastAsia"/>
          <w:i/>
          <w:sz w:val="18"/>
        </w:rPr>
        <w:t>关于单位在哪里和如何使其质量目标为用户可公开获得的指示。</w:t>
      </w:r>
    </w:p>
    <w:p w:rsidR="00FB59E1" w:rsidRPr="00920735" w:rsidRDefault="00FB59E1" w:rsidP="00FB59E1">
      <w:pPr>
        <w:rPr>
          <w:rFonts w:ascii="SimSun" w:hAnsi="SimSun" w:cs="SimSun"/>
        </w:rPr>
      </w:pPr>
    </w:p>
    <w:p w:rsidR="00FB59E1" w:rsidRPr="00047C64" w:rsidRDefault="00FB59E1" w:rsidP="00047C64">
      <w:pPr>
        <w:pStyle w:val="ONUME"/>
        <w:numPr>
          <w:ilvl w:val="0"/>
          <w:numId w:val="0"/>
        </w:numPr>
        <w:spacing w:afterLines="50" w:after="120" w:line="340" w:lineRule="atLeast"/>
        <w:jc w:val="both"/>
        <w:rPr>
          <w:rFonts w:ascii="SimSun" w:eastAsia="SimSun" w:hAnsi="SimSun" w:cs="SimSun"/>
          <w:sz w:val="21"/>
          <w:szCs w:val="21"/>
        </w:rPr>
      </w:pPr>
      <w:r w:rsidRPr="00047C64">
        <w:rPr>
          <w:rFonts w:ascii="SimSun" w:eastAsia="SimSun" w:hAnsi="SimSun" w:cs="SimSun" w:hint="eastAsia"/>
          <w:sz w:val="21"/>
          <w:szCs w:val="21"/>
        </w:rPr>
        <w:t>投诉通过软件记录并且由专门人员进行分类</w:t>
      </w:r>
      <w:r w:rsidRPr="00047C64">
        <w:rPr>
          <w:rFonts w:ascii="SimSun" w:eastAsia="SimSun" w:hAnsi="SimSun" w:cs="SimSun"/>
          <w:sz w:val="21"/>
          <w:szCs w:val="21"/>
        </w:rPr>
        <w:t>/</w:t>
      </w:r>
      <w:r w:rsidRPr="00047C64">
        <w:rPr>
          <w:rFonts w:ascii="SimSun" w:eastAsia="SimSun" w:hAnsi="SimSun" w:cs="SimSun" w:hint="eastAsia"/>
          <w:sz w:val="21"/>
          <w:szCs w:val="21"/>
        </w:rPr>
        <w:t>分析。所有投诉由质量小组进行评估。在出现错误的情况下，采取纠正措施并且向投诉者告知决定。</w:t>
      </w:r>
    </w:p>
    <w:p w:rsidR="00FB59E1" w:rsidRPr="00047C64" w:rsidRDefault="00FB59E1" w:rsidP="00047C64">
      <w:pPr>
        <w:pStyle w:val="ONUME"/>
        <w:numPr>
          <w:ilvl w:val="0"/>
          <w:numId w:val="0"/>
        </w:numPr>
        <w:spacing w:afterLines="50" w:after="120" w:line="340" w:lineRule="atLeast"/>
        <w:jc w:val="both"/>
        <w:rPr>
          <w:rFonts w:ascii="SimSun" w:eastAsia="SimSun" w:hAnsi="SimSun" w:cs="SimSun"/>
          <w:sz w:val="21"/>
          <w:szCs w:val="21"/>
        </w:rPr>
      </w:pPr>
      <w:r w:rsidRPr="00047C64">
        <w:rPr>
          <w:rFonts w:ascii="SimSun" w:eastAsia="SimSun" w:hAnsi="SimSun" w:cs="SimSun" w:hint="eastAsia"/>
          <w:sz w:val="21"/>
          <w:szCs w:val="21"/>
        </w:rPr>
        <w:t>调查是确定用户满意度和质量管理系统的效率最重要的部分之一。为此，</w:t>
      </w:r>
      <w:r w:rsidRPr="00047C64">
        <w:rPr>
          <w:rFonts w:ascii="SimSun" w:eastAsia="SimSun" w:hAnsi="SimSun" w:cs="SimSun"/>
          <w:sz w:val="21"/>
          <w:szCs w:val="21"/>
        </w:rPr>
        <w:t>TPI</w:t>
      </w:r>
      <w:r w:rsidRPr="00047C64">
        <w:rPr>
          <w:rFonts w:ascii="SimSun" w:eastAsia="SimSun" w:hAnsi="SimSun" w:cs="SimSun" w:hint="eastAsia"/>
          <w:sz w:val="21"/>
          <w:szCs w:val="21"/>
        </w:rPr>
        <w:t>鼓励用户填写调查表。为了满足用户的需要，</w:t>
      </w:r>
      <w:r w:rsidRPr="00047C64">
        <w:rPr>
          <w:rFonts w:ascii="SimSun" w:eastAsia="SimSun" w:hAnsi="SimSun" w:cs="SimSun"/>
          <w:sz w:val="21"/>
          <w:szCs w:val="21"/>
        </w:rPr>
        <w:t>TPI</w:t>
      </w:r>
      <w:r w:rsidRPr="00047C64">
        <w:rPr>
          <w:rFonts w:ascii="SimSun" w:eastAsia="SimSun" w:hAnsi="SimSun" w:cs="SimSun" w:hint="eastAsia"/>
          <w:sz w:val="21"/>
          <w:szCs w:val="21"/>
        </w:rPr>
        <w:t>定期组织与申请人和代理人的会议。</w:t>
      </w:r>
    </w:p>
    <w:p w:rsidR="00FB59E1" w:rsidRPr="00047C64" w:rsidRDefault="00FB59E1" w:rsidP="00047C64">
      <w:pPr>
        <w:pStyle w:val="ONUME"/>
        <w:numPr>
          <w:ilvl w:val="0"/>
          <w:numId w:val="0"/>
        </w:numPr>
        <w:spacing w:afterLines="50" w:after="120" w:line="340" w:lineRule="atLeast"/>
        <w:jc w:val="both"/>
        <w:rPr>
          <w:rFonts w:ascii="SimSun" w:eastAsia="SimSun" w:hAnsi="SimSun" w:cs="SimSun"/>
          <w:sz w:val="21"/>
          <w:szCs w:val="21"/>
        </w:rPr>
      </w:pPr>
      <w:r w:rsidRPr="00047C64">
        <w:rPr>
          <w:rFonts w:ascii="SimSun" w:eastAsia="SimSun" w:hAnsi="SimSun" w:cs="SimSun" w:hint="eastAsia"/>
          <w:sz w:val="21"/>
          <w:szCs w:val="21"/>
        </w:rPr>
        <w:t>检索和审查指南在</w:t>
      </w:r>
      <w:r w:rsidRPr="00047C64">
        <w:rPr>
          <w:rFonts w:ascii="SimSun" w:eastAsia="SimSun" w:hAnsi="SimSun" w:cs="SimSun"/>
          <w:sz w:val="21"/>
          <w:szCs w:val="21"/>
        </w:rPr>
        <w:t>TPI</w:t>
      </w:r>
      <w:r w:rsidRPr="00047C64">
        <w:rPr>
          <w:rFonts w:ascii="SimSun" w:eastAsia="SimSun" w:hAnsi="SimSun" w:cs="SimSun" w:hint="eastAsia"/>
          <w:sz w:val="21"/>
          <w:szCs w:val="21"/>
        </w:rPr>
        <w:t>的网站上公布，并为申请人和专利代理人组织有关“理解检索和审查报告”培训课程。</w:t>
      </w:r>
    </w:p>
    <w:p w:rsidR="00FB59E1" w:rsidRDefault="00FB59E1" w:rsidP="00047C64">
      <w:pPr>
        <w:pStyle w:val="ONUME"/>
        <w:numPr>
          <w:ilvl w:val="0"/>
          <w:numId w:val="0"/>
        </w:numPr>
        <w:spacing w:afterLines="50" w:after="120" w:line="340" w:lineRule="atLeast"/>
        <w:jc w:val="both"/>
        <w:rPr>
          <w:rFonts w:ascii="SimSun" w:eastAsia="SimSun" w:hAnsi="SimSun" w:cs="SimSun"/>
          <w:sz w:val="21"/>
          <w:szCs w:val="21"/>
        </w:rPr>
      </w:pPr>
      <w:r w:rsidRPr="00047C64">
        <w:rPr>
          <w:rFonts w:ascii="SimSun" w:eastAsia="SimSun" w:hAnsi="SimSun" w:cs="SimSun"/>
          <w:sz w:val="21"/>
          <w:szCs w:val="21"/>
        </w:rPr>
        <w:t>TPI</w:t>
      </w:r>
      <w:r w:rsidRPr="00047C64">
        <w:rPr>
          <w:rFonts w:ascii="SimSun" w:eastAsia="SimSun" w:hAnsi="SimSun" w:cs="SimSun" w:hint="eastAsia"/>
          <w:sz w:val="21"/>
          <w:szCs w:val="21"/>
        </w:rPr>
        <w:t>网站包括有关“如何进行国际</w:t>
      </w:r>
      <w:r w:rsidRPr="00047C64">
        <w:rPr>
          <w:rFonts w:ascii="SimSun" w:eastAsia="SimSun" w:hAnsi="SimSun" w:cs="SimSun"/>
          <w:sz w:val="21"/>
          <w:szCs w:val="21"/>
        </w:rPr>
        <w:t>PCT</w:t>
      </w:r>
      <w:r w:rsidRPr="00047C64">
        <w:rPr>
          <w:rFonts w:ascii="SimSun" w:eastAsia="SimSun" w:hAnsi="SimSun" w:cs="SimSun" w:hint="eastAsia"/>
          <w:sz w:val="21"/>
          <w:szCs w:val="21"/>
        </w:rPr>
        <w:t>申请、</w:t>
      </w:r>
      <w:r w:rsidRPr="00047C64">
        <w:rPr>
          <w:rFonts w:ascii="SimSun" w:eastAsia="SimSun" w:hAnsi="SimSun" w:cs="SimSun"/>
          <w:sz w:val="21"/>
          <w:szCs w:val="21"/>
        </w:rPr>
        <w:t>PCT</w:t>
      </w:r>
      <w:r w:rsidRPr="00047C64">
        <w:rPr>
          <w:rFonts w:ascii="SimSun" w:eastAsia="SimSun" w:hAnsi="SimSun" w:cs="SimSun" w:hint="eastAsia"/>
          <w:sz w:val="21"/>
          <w:szCs w:val="21"/>
        </w:rPr>
        <w:t>指南和</w:t>
      </w:r>
      <w:r w:rsidRPr="00047C64">
        <w:rPr>
          <w:rFonts w:ascii="SimSun" w:eastAsia="SimSun" w:hAnsi="SimSun" w:cs="SimSun"/>
          <w:sz w:val="21"/>
          <w:szCs w:val="21"/>
        </w:rPr>
        <w:t>PCT</w:t>
      </w:r>
      <w:r w:rsidRPr="00047C64">
        <w:rPr>
          <w:rFonts w:ascii="SimSun" w:eastAsia="SimSun" w:hAnsi="SimSun" w:cs="SimSun" w:hint="eastAsia"/>
          <w:sz w:val="21"/>
          <w:szCs w:val="21"/>
        </w:rPr>
        <w:t>规则”的信息。公众还可通过该网站浏览到其他实用信息，例如申请费、表格和一些示例等。</w:t>
      </w:r>
    </w:p>
    <w:p w:rsidR="00920735" w:rsidRPr="00920735" w:rsidRDefault="00920735" w:rsidP="00E448E0">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sidRPr="00920735">
        <w:rPr>
          <w:rFonts w:ascii="KaiTi" w:eastAsia="KaiTi" w:hAnsi="SimSun" w:cs="SimSun" w:hint="eastAsia"/>
          <w:i/>
          <w:sz w:val="18"/>
        </w:rPr>
        <w:t xml:space="preserve">21.16 </w:t>
      </w:r>
      <w:r w:rsidR="00E448E0">
        <w:rPr>
          <w:rFonts w:ascii="KaiTi" w:eastAsia="KaiTi" w:hAnsi="SimSun" w:cs="SimSun" w:hint="eastAsia"/>
          <w:i/>
          <w:sz w:val="18"/>
        </w:rPr>
        <w:tab/>
      </w:r>
      <w:r w:rsidRPr="007B3B65">
        <w:rPr>
          <w:rFonts w:ascii="KaiTi" w:eastAsia="KaiTi" w:hAnsi="SimSun" w:cs="SimSun" w:hint="eastAsia"/>
          <w:i/>
          <w:sz w:val="18"/>
        </w:rPr>
        <w:t>与</w:t>
      </w:r>
      <w:r w:rsidRPr="00920735">
        <w:rPr>
          <w:rFonts w:ascii="KaiTi" w:eastAsia="KaiTi" w:hAnsi="SimSun" w:cs="SimSun" w:hint="eastAsia"/>
          <w:i/>
          <w:sz w:val="18"/>
        </w:rPr>
        <w:t>WIPO</w:t>
      </w:r>
      <w:r w:rsidRPr="007B3B65">
        <w:rPr>
          <w:rFonts w:ascii="KaiTi" w:eastAsia="KaiTi" w:hAnsi="SimSun" w:cs="SimSun" w:hint="eastAsia"/>
          <w:i/>
          <w:sz w:val="18"/>
        </w:rPr>
        <w:t>、指定局和选定局的通信</w:t>
      </w:r>
    </w:p>
    <w:p w:rsidR="00920735" w:rsidRPr="007B3B65" w:rsidRDefault="00E448E0" w:rsidP="00E448E0">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00920735" w:rsidRPr="007B3B65">
        <w:rPr>
          <w:rFonts w:ascii="KaiTi" w:eastAsia="KaiTi" w:hAnsi="SimSun" w:cs="SimSun" w:hint="eastAsia"/>
          <w:i/>
          <w:sz w:val="18"/>
        </w:rPr>
        <w:t>描述单位如何提供与</w:t>
      </w:r>
      <w:r w:rsidR="00920735" w:rsidRPr="00920735">
        <w:rPr>
          <w:rFonts w:ascii="KaiTi" w:eastAsia="KaiTi" w:hAnsi="SimSun" w:cs="SimSun" w:hint="eastAsia"/>
          <w:i/>
          <w:sz w:val="18"/>
        </w:rPr>
        <w:t>WIPO</w:t>
      </w:r>
      <w:r w:rsidR="00920735" w:rsidRPr="007B3B65">
        <w:rPr>
          <w:rFonts w:ascii="KaiTi" w:eastAsia="KaiTi" w:hAnsi="SimSun" w:cs="SimSun" w:hint="eastAsia"/>
          <w:i/>
          <w:sz w:val="18"/>
        </w:rPr>
        <w:t>、指定局和选定局的有效通信。特别描述单位如何确保</w:t>
      </w:r>
      <w:r w:rsidR="00920735" w:rsidRPr="00920735">
        <w:rPr>
          <w:rFonts w:ascii="KaiTi" w:eastAsia="KaiTi" w:hAnsi="SimSun" w:cs="SimSun" w:hint="eastAsia"/>
          <w:i/>
          <w:sz w:val="18"/>
        </w:rPr>
        <w:t>WIPO</w:t>
      </w:r>
      <w:r w:rsidR="00920735" w:rsidRPr="007B3B65">
        <w:rPr>
          <w:rFonts w:ascii="KaiTi" w:eastAsia="KaiTi" w:hAnsi="SimSun" w:cs="SimSun" w:hint="eastAsia"/>
          <w:i/>
          <w:sz w:val="18"/>
        </w:rPr>
        <w:t>的反馈得到迅速评估和处理。</w:t>
      </w:r>
    </w:p>
    <w:p w:rsidR="00FB59E1" w:rsidRPr="00047C64" w:rsidRDefault="00FB59E1" w:rsidP="00047C64">
      <w:pPr>
        <w:pStyle w:val="ONUME"/>
        <w:numPr>
          <w:ilvl w:val="0"/>
          <w:numId w:val="0"/>
        </w:numPr>
        <w:spacing w:afterLines="50" w:after="120" w:line="340" w:lineRule="atLeast"/>
        <w:jc w:val="both"/>
        <w:rPr>
          <w:rFonts w:ascii="SimSun" w:eastAsia="SimSun" w:hAnsi="SimSun" w:cs="SimSun"/>
          <w:sz w:val="21"/>
          <w:szCs w:val="21"/>
        </w:rPr>
      </w:pPr>
      <w:r w:rsidRPr="00047C64">
        <w:rPr>
          <w:rFonts w:ascii="SimSun" w:eastAsia="SimSun" w:hAnsi="SimSun" w:cs="SimSun" w:hint="eastAsia"/>
          <w:sz w:val="21"/>
          <w:szCs w:val="21"/>
        </w:rPr>
        <w:t>质量管理者还负责与</w:t>
      </w:r>
      <w:r w:rsidRPr="00047C64">
        <w:rPr>
          <w:rFonts w:ascii="SimSun" w:eastAsia="SimSun" w:hAnsi="SimSun" w:cs="SimSun"/>
          <w:sz w:val="21"/>
          <w:szCs w:val="21"/>
        </w:rPr>
        <w:t>WIPO</w:t>
      </w:r>
      <w:r w:rsidRPr="00047C64">
        <w:rPr>
          <w:rFonts w:ascii="SimSun" w:eastAsia="SimSun" w:hAnsi="SimSun" w:cs="SimSun" w:hint="eastAsia"/>
          <w:sz w:val="21"/>
          <w:szCs w:val="21"/>
        </w:rPr>
        <w:t>、指定局和选定局的通信。</w:t>
      </w:r>
    </w:p>
    <w:p w:rsidR="00FB59E1" w:rsidRPr="00047C64" w:rsidRDefault="00FB59E1" w:rsidP="00047C64">
      <w:pPr>
        <w:pStyle w:val="ONUME"/>
        <w:numPr>
          <w:ilvl w:val="0"/>
          <w:numId w:val="0"/>
        </w:numPr>
        <w:spacing w:afterLines="50" w:after="120" w:line="340" w:lineRule="atLeast"/>
        <w:jc w:val="both"/>
        <w:rPr>
          <w:rFonts w:ascii="SimSun" w:eastAsia="SimSun" w:hAnsi="SimSun" w:cs="SimSun"/>
          <w:sz w:val="21"/>
          <w:szCs w:val="21"/>
        </w:rPr>
      </w:pPr>
      <w:r w:rsidRPr="00047C64">
        <w:rPr>
          <w:rFonts w:ascii="SimSun" w:eastAsia="SimSun" w:hAnsi="SimSun" w:cs="SimSun" w:hint="eastAsia"/>
          <w:sz w:val="21"/>
          <w:szCs w:val="21"/>
        </w:rPr>
        <w:t>在指定国际单位时，质量管理者和</w:t>
      </w:r>
      <w:r w:rsidRPr="00047C64">
        <w:rPr>
          <w:rFonts w:ascii="SimSun" w:eastAsia="SimSun" w:hAnsi="SimSun" w:cs="SimSun"/>
          <w:sz w:val="21"/>
          <w:szCs w:val="21"/>
        </w:rPr>
        <w:t>TPI</w:t>
      </w:r>
      <w:r w:rsidRPr="00047C64">
        <w:rPr>
          <w:rFonts w:ascii="SimSun" w:eastAsia="SimSun" w:hAnsi="SimSun" w:cs="SimSun" w:hint="eastAsia"/>
          <w:sz w:val="21"/>
          <w:szCs w:val="21"/>
        </w:rPr>
        <w:t>与</w:t>
      </w:r>
      <w:r w:rsidRPr="00047C64">
        <w:rPr>
          <w:rFonts w:ascii="SimSun" w:eastAsia="SimSun" w:hAnsi="SimSun" w:cs="SimSun"/>
          <w:sz w:val="21"/>
          <w:szCs w:val="21"/>
        </w:rPr>
        <w:t>WIPO</w:t>
      </w:r>
      <w:r w:rsidRPr="00047C64">
        <w:rPr>
          <w:rFonts w:ascii="SimSun" w:eastAsia="SimSun" w:hAnsi="SimSun" w:cs="SimSun" w:hint="eastAsia"/>
          <w:sz w:val="21"/>
          <w:szCs w:val="21"/>
        </w:rPr>
        <w:t>的联系人是资深专利审查员</w:t>
      </w:r>
      <w:r w:rsidRPr="00047C64">
        <w:rPr>
          <w:rFonts w:ascii="SimSun" w:eastAsia="SimSun" w:hAnsi="SimSun" w:cs="SimSun"/>
          <w:sz w:val="21"/>
          <w:szCs w:val="21"/>
        </w:rPr>
        <w:t>Kemal Demir Eralp (</w:t>
      </w:r>
      <w:hyperlink r:id="rId26" w:history="1">
        <w:r w:rsidRPr="00047C64">
          <w:rPr>
            <w:rFonts w:ascii="SimSun" w:eastAsia="SimSun" w:hAnsi="SimSun" w:cs="SimSun"/>
            <w:sz w:val="21"/>
            <w:szCs w:val="21"/>
          </w:rPr>
          <w:t>kemal.eralp@tpe.gov.tr</w:t>
        </w:r>
      </w:hyperlink>
      <w:r w:rsidRPr="00047C64">
        <w:rPr>
          <w:rFonts w:ascii="SimSun" w:eastAsia="SimSun" w:hAnsi="SimSun" w:cs="SimSun"/>
          <w:sz w:val="21"/>
          <w:szCs w:val="21"/>
        </w:rPr>
        <w:t>)</w:t>
      </w:r>
      <w:r w:rsidRPr="00047C64">
        <w:rPr>
          <w:rFonts w:ascii="SimSun" w:eastAsia="SimSun" w:hAnsi="SimSun" w:cs="SimSun" w:hint="eastAsia"/>
          <w:sz w:val="21"/>
          <w:szCs w:val="21"/>
        </w:rPr>
        <w:t>。</w:t>
      </w:r>
    </w:p>
    <w:p w:rsidR="00FB59E1" w:rsidRPr="00033055" w:rsidRDefault="00FB59E1" w:rsidP="00033055">
      <w:pPr>
        <w:keepNext/>
        <w:widowControl/>
        <w:spacing w:beforeLines="100" w:before="240" w:afterLines="50" w:after="120" w:line="340" w:lineRule="atLeast"/>
        <w:rPr>
          <w:rFonts w:ascii="SimHei" w:eastAsia="SimHei" w:hAnsi="SimHei"/>
          <w:bCs/>
        </w:rPr>
      </w:pPr>
      <w:r w:rsidRPr="00033055">
        <w:rPr>
          <w:rFonts w:ascii="SimHei" w:eastAsia="SimHei" w:hAnsi="SimHei"/>
          <w:bCs/>
        </w:rPr>
        <w:t>6.</w:t>
      </w:r>
      <w:r w:rsidR="00033055">
        <w:rPr>
          <w:rFonts w:ascii="SimHei" w:eastAsia="SimHei" w:hAnsi="SimHei" w:hint="eastAsia"/>
          <w:bCs/>
        </w:rPr>
        <w:tab/>
      </w:r>
      <w:r w:rsidRPr="00033055">
        <w:rPr>
          <w:rFonts w:ascii="SimHei" w:eastAsia="SimHei" w:hAnsi="SimHei" w:hint="eastAsia"/>
          <w:bCs/>
        </w:rPr>
        <w:t>文</w:t>
      </w:r>
      <w:r w:rsidR="00744F11">
        <w:rPr>
          <w:rFonts w:ascii="SimHei" w:eastAsia="SimHei" w:hAnsi="SimHei" w:hint="eastAsia"/>
          <w:bCs/>
        </w:rPr>
        <w:t xml:space="preserve">　</w:t>
      </w:r>
      <w:r w:rsidRPr="00033055">
        <w:rPr>
          <w:rFonts w:ascii="SimHei" w:eastAsia="SimHei" w:hAnsi="SimHei" w:hint="eastAsia"/>
          <w:bCs/>
        </w:rPr>
        <w:t>档</w:t>
      </w:r>
    </w:p>
    <w:p w:rsidR="00920735" w:rsidRPr="00920735" w:rsidRDefault="00920735" w:rsidP="00E448E0">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sidRPr="00920735">
        <w:rPr>
          <w:rFonts w:ascii="KaiTi" w:eastAsia="KaiTi" w:hAnsi="SimSun" w:cs="SimSun" w:hint="eastAsia"/>
          <w:i/>
          <w:sz w:val="18"/>
        </w:rPr>
        <w:t xml:space="preserve">21.17 </w:t>
      </w:r>
      <w:r w:rsidR="00E448E0">
        <w:rPr>
          <w:rFonts w:ascii="KaiTi" w:eastAsia="KaiTi" w:hAnsi="SimSun" w:cs="SimSun" w:hint="eastAsia"/>
          <w:i/>
          <w:sz w:val="18"/>
        </w:rPr>
        <w:tab/>
      </w:r>
      <w:r w:rsidRPr="007B3B65">
        <w:rPr>
          <w:rFonts w:ascii="KaiTi" w:eastAsia="KaiTi" w:hAnsi="SimSun" w:cs="SimSun" w:hint="eastAsia"/>
          <w:i/>
          <w:sz w:val="18"/>
        </w:rPr>
        <w:t>注释：单位的</w:t>
      </w:r>
      <w:r w:rsidRPr="00920735">
        <w:rPr>
          <w:rFonts w:ascii="KaiTi" w:eastAsia="KaiTi" w:hAnsi="SimSun" w:cs="SimSun" w:hint="eastAsia"/>
          <w:i/>
          <w:sz w:val="18"/>
        </w:rPr>
        <w:t>QMS</w:t>
      </w:r>
      <w:r w:rsidRPr="007B3B65">
        <w:rPr>
          <w:rFonts w:ascii="KaiTi" w:eastAsia="KaiTi" w:hAnsi="SimSun" w:cs="SimSun" w:hint="eastAsia"/>
          <w:i/>
          <w:sz w:val="18"/>
        </w:rPr>
        <w:t>需要清楚地描述和执行，从而使得单位中的所有程序及其产品和服务的遵守情况能够得到监测、控制和检查。这在构成单位质量手册的文档中进行</w:t>
      </w:r>
      <w:r w:rsidRPr="00920735">
        <w:rPr>
          <w:rFonts w:ascii="KaiTi" w:eastAsia="KaiTi" w:hAnsi="SimSun" w:cs="SimSun" w:hint="eastAsia"/>
          <w:i/>
          <w:sz w:val="18"/>
        </w:rPr>
        <w:t>(</w:t>
      </w:r>
      <w:r w:rsidRPr="007B3B65">
        <w:rPr>
          <w:rFonts w:ascii="KaiTi" w:eastAsia="KaiTi" w:hAnsi="SimSun" w:cs="SimSun" w:hint="eastAsia"/>
          <w:i/>
          <w:sz w:val="18"/>
        </w:rPr>
        <w:t>参见段落</w:t>
      </w:r>
      <w:r w:rsidRPr="00920735">
        <w:rPr>
          <w:rFonts w:ascii="KaiTi" w:eastAsia="KaiTi" w:hAnsi="SimSun" w:cs="SimSun" w:hint="eastAsia"/>
          <w:i/>
          <w:sz w:val="18"/>
        </w:rPr>
        <w:t>21.18)</w:t>
      </w:r>
      <w:r w:rsidRPr="007B3B65">
        <w:rPr>
          <w:rFonts w:ascii="KaiTi" w:eastAsia="KaiTi" w:hAnsi="SimSun" w:cs="SimSun" w:hint="eastAsia"/>
          <w:i/>
          <w:sz w:val="18"/>
        </w:rPr>
        <w:t>。</w:t>
      </w:r>
    </w:p>
    <w:p w:rsidR="00920735" w:rsidRPr="00920735" w:rsidRDefault="00E448E0" w:rsidP="00E448E0">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00920735" w:rsidRPr="007B3B65">
        <w:rPr>
          <w:rFonts w:ascii="KaiTi" w:eastAsia="KaiTi" w:hAnsi="SimSun" w:cs="SimSun" w:hint="eastAsia"/>
          <w:i/>
          <w:sz w:val="18"/>
        </w:rPr>
        <w:t>(注：该点是非正式的。模板无需对第</w:t>
      </w:r>
      <w:r w:rsidR="00920735" w:rsidRPr="00920735">
        <w:rPr>
          <w:rFonts w:ascii="KaiTi" w:eastAsia="KaiTi" w:hAnsi="SimSun" w:cs="SimSun" w:hint="eastAsia"/>
          <w:i/>
          <w:sz w:val="18"/>
        </w:rPr>
        <w:t>21.17</w:t>
      </w:r>
      <w:r w:rsidR="00920735" w:rsidRPr="007B3B65">
        <w:rPr>
          <w:rFonts w:ascii="KaiTi" w:eastAsia="KaiTi" w:hAnsi="SimSun" w:cs="SimSun" w:hint="eastAsia"/>
          <w:i/>
          <w:sz w:val="18"/>
        </w:rPr>
        <w:t>段作出响应）</w:t>
      </w:r>
    </w:p>
    <w:p w:rsidR="00920735" w:rsidRPr="00920735" w:rsidRDefault="00920735" w:rsidP="00E448E0">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sidRPr="00920735">
        <w:rPr>
          <w:rFonts w:ascii="KaiTi" w:eastAsia="KaiTi" w:hAnsi="SimSun" w:cs="SimSun" w:hint="eastAsia"/>
          <w:i/>
          <w:sz w:val="18"/>
        </w:rPr>
        <w:t xml:space="preserve">21.18 </w:t>
      </w:r>
      <w:r w:rsidR="00E448E0">
        <w:rPr>
          <w:rFonts w:ascii="KaiTi" w:eastAsia="KaiTi" w:hAnsi="SimSun" w:cs="SimSun" w:hint="eastAsia"/>
          <w:i/>
          <w:sz w:val="18"/>
        </w:rPr>
        <w:tab/>
      </w:r>
      <w:r w:rsidRPr="007B3B65">
        <w:rPr>
          <w:rFonts w:ascii="KaiTi" w:eastAsia="KaiTi" w:hAnsi="SimSun" w:cs="SimSun" w:hint="eastAsia"/>
          <w:i/>
          <w:sz w:val="18"/>
        </w:rPr>
        <w:t>构成质量手册的文档用于将影响工作质量的程序和处理编程文件，例如分类、检索、审查和相关行政工作。特别地，质量手册指示何处找到关于需要遵守的程序的指导。</w:t>
      </w:r>
    </w:p>
    <w:p w:rsidR="00920735" w:rsidRPr="00920735" w:rsidRDefault="00E448E0" w:rsidP="00E448E0">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00920735" w:rsidRPr="007B3B65">
        <w:rPr>
          <w:rFonts w:ascii="KaiTi" w:eastAsia="KaiTi" w:hAnsi="SimSun" w:cs="SimSun" w:hint="eastAsia"/>
          <w:i/>
          <w:sz w:val="18"/>
        </w:rPr>
        <w:t>为本报告目的，指出：</w:t>
      </w:r>
    </w:p>
    <w:p w:rsidR="00920735" w:rsidRPr="00920735" w:rsidRDefault="00E448E0" w:rsidP="00E448E0">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00920735" w:rsidRPr="00920735">
        <w:rPr>
          <w:rFonts w:ascii="KaiTi" w:eastAsia="KaiTi" w:hAnsi="SimSun" w:cs="SimSun" w:hint="eastAsia"/>
          <w:i/>
          <w:sz w:val="18"/>
        </w:rPr>
        <w:t xml:space="preserve">(a) </w:t>
      </w:r>
      <w:r>
        <w:rPr>
          <w:rFonts w:ascii="KaiTi" w:eastAsia="KaiTi" w:hAnsi="SimSun" w:cs="SimSun" w:hint="eastAsia"/>
          <w:i/>
          <w:sz w:val="18"/>
        </w:rPr>
        <w:tab/>
      </w:r>
      <w:r w:rsidR="00920735" w:rsidRPr="007B3B65">
        <w:rPr>
          <w:rFonts w:ascii="KaiTi" w:eastAsia="KaiTi" w:hAnsi="SimSun" w:cs="SimSun" w:hint="eastAsia"/>
          <w:i/>
          <w:sz w:val="18"/>
        </w:rPr>
        <w:t>已经准备和发布的构成质量手册的文档；</w:t>
      </w:r>
    </w:p>
    <w:p w:rsidR="00920735" w:rsidRPr="00920735" w:rsidRDefault="00E448E0" w:rsidP="00E448E0">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00920735" w:rsidRPr="00920735">
        <w:rPr>
          <w:rFonts w:ascii="KaiTi" w:eastAsia="KaiTi" w:hAnsi="SimSun" w:cs="SimSun" w:hint="eastAsia"/>
          <w:i/>
          <w:sz w:val="18"/>
        </w:rPr>
        <w:t xml:space="preserve">(b) </w:t>
      </w:r>
      <w:r>
        <w:rPr>
          <w:rFonts w:ascii="KaiTi" w:eastAsia="KaiTi" w:hAnsi="SimSun" w:cs="SimSun" w:hint="eastAsia"/>
          <w:i/>
          <w:sz w:val="18"/>
        </w:rPr>
        <w:tab/>
      </w:r>
      <w:r w:rsidR="00920735" w:rsidRPr="007B3B65">
        <w:rPr>
          <w:rFonts w:ascii="KaiTi" w:eastAsia="KaiTi" w:hAnsi="SimSun" w:cs="SimSun" w:hint="eastAsia"/>
          <w:i/>
          <w:sz w:val="18"/>
        </w:rPr>
        <w:t>其支持的媒介</w:t>
      </w:r>
      <w:r w:rsidR="00920735" w:rsidRPr="00920735">
        <w:rPr>
          <w:rFonts w:ascii="KaiTi" w:eastAsia="KaiTi" w:hAnsi="SimSun" w:cs="SimSun" w:hint="eastAsia"/>
          <w:i/>
          <w:sz w:val="18"/>
        </w:rPr>
        <w:t>(</w:t>
      </w:r>
      <w:r w:rsidR="00920735" w:rsidRPr="007B3B65">
        <w:rPr>
          <w:rFonts w:ascii="KaiTi" w:eastAsia="KaiTi" w:hAnsi="SimSun" w:cs="SimSun" w:hint="eastAsia"/>
          <w:i/>
          <w:sz w:val="18"/>
        </w:rPr>
        <w:t>例如内部公布、因特网、内联网</w:t>
      </w:r>
      <w:r w:rsidR="00920735" w:rsidRPr="00920735">
        <w:rPr>
          <w:rFonts w:ascii="KaiTi" w:eastAsia="KaiTi" w:hAnsi="SimSun" w:cs="SimSun" w:hint="eastAsia"/>
          <w:i/>
          <w:sz w:val="18"/>
        </w:rPr>
        <w:t>)</w:t>
      </w:r>
      <w:r w:rsidR="00920735" w:rsidRPr="007B3B65">
        <w:rPr>
          <w:rFonts w:ascii="KaiTi" w:eastAsia="KaiTi" w:hAnsi="SimSun" w:cs="SimSun" w:hint="eastAsia"/>
          <w:i/>
          <w:sz w:val="18"/>
        </w:rPr>
        <w:t>；和</w:t>
      </w:r>
    </w:p>
    <w:p w:rsidR="00920735" w:rsidRPr="00920735" w:rsidRDefault="00E448E0" w:rsidP="00E448E0">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00920735" w:rsidRPr="00920735">
        <w:rPr>
          <w:rFonts w:ascii="KaiTi" w:eastAsia="KaiTi" w:hAnsi="SimSun" w:cs="SimSun" w:hint="eastAsia"/>
          <w:i/>
          <w:sz w:val="18"/>
        </w:rPr>
        <w:t xml:space="preserve">(c) </w:t>
      </w:r>
      <w:r>
        <w:rPr>
          <w:rFonts w:ascii="KaiTi" w:eastAsia="KaiTi" w:hAnsi="SimSun" w:cs="SimSun" w:hint="eastAsia"/>
          <w:i/>
          <w:sz w:val="18"/>
        </w:rPr>
        <w:tab/>
      </w:r>
      <w:r w:rsidR="00920735" w:rsidRPr="007B3B65">
        <w:rPr>
          <w:rFonts w:ascii="KaiTi" w:eastAsia="KaiTi" w:hAnsi="SimSun" w:cs="SimSun" w:hint="eastAsia"/>
          <w:i/>
          <w:sz w:val="18"/>
        </w:rPr>
        <w:t>采取的文档控制措施，例如版本计数、对最新版本的访问。</w:t>
      </w:r>
    </w:p>
    <w:p w:rsidR="00FB59E1" w:rsidRPr="00047C64" w:rsidRDefault="00FB59E1" w:rsidP="00047C64">
      <w:pPr>
        <w:pStyle w:val="ONUME"/>
        <w:numPr>
          <w:ilvl w:val="0"/>
          <w:numId w:val="0"/>
        </w:numPr>
        <w:spacing w:afterLines="50" w:after="120" w:line="340" w:lineRule="atLeast"/>
        <w:jc w:val="both"/>
        <w:rPr>
          <w:rFonts w:ascii="SimSun" w:eastAsia="SimSun" w:hAnsi="SimSun" w:cs="SimSun"/>
          <w:sz w:val="21"/>
          <w:szCs w:val="21"/>
        </w:rPr>
      </w:pPr>
      <w:r w:rsidRPr="00047C64">
        <w:rPr>
          <w:rFonts w:ascii="SimSun" w:eastAsia="SimSun" w:hAnsi="SimSun" w:cs="SimSun" w:hint="eastAsia"/>
          <w:sz w:val="21"/>
          <w:szCs w:val="21"/>
        </w:rPr>
        <w:t>质量手册里的文件已经编制完成并且发放给工作人员。采取了进行版本编号等文件控制措施，并且最新版本在内部公布。所有文件可在内部网络上获得。</w:t>
      </w:r>
    </w:p>
    <w:p w:rsidR="00920735" w:rsidRPr="00920735" w:rsidRDefault="00920735" w:rsidP="00A619EA">
      <w:pPr>
        <w:keepNext/>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sidRPr="00920735">
        <w:rPr>
          <w:rFonts w:ascii="KaiTi" w:eastAsia="KaiTi" w:hAnsi="SimSun" w:cs="SimSun" w:hint="eastAsia"/>
          <w:i/>
          <w:sz w:val="18"/>
        </w:rPr>
        <w:lastRenderedPageBreak/>
        <w:t xml:space="preserve">21.19 </w:t>
      </w:r>
      <w:r w:rsidR="00E448E0">
        <w:rPr>
          <w:rFonts w:ascii="KaiTi" w:eastAsia="KaiTi" w:hAnsi="SimSun" w:cs="SimSun" w:hint="eastAsia"/>
          <w:i/>
          <w:sz w:val="18"/>
        </w:rPr>
        <w:tab/>
      </w:r>
      <w:r w:rsidRPr="007B3B65">
        <w:rPr>
          <w:rFonts w:ascii="KaiTi" w:eastAsia="KaiTi" w:hAnsi="SimSun" w:cs="SimSun" w:hint="eastAsia"/>
          <w:i/>
          <w:sz w:val="18"/>
        </w:rPr>
        <w:t>指示构成质量手册的文档包括以下内容：</w:t>
      </w:r>
    </w:p>
    <w:p w:rsidR="00920735" w:rsidRPr="00920735" w:rsidRDefault="00E448E0" w:rsidP="00A619EA">
      <w:pPr>
        <w:keepNext/>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00920735" w:rsidRPr="007B3B65">
        <w:rPr>
          <w:rFonts w:ascii="KaiTi" w:eastAsia="KaiTi" w:hAnsi="SimSun" w:cs="SimSun" w:hint="eastAsia"/>
          <w:i/>
          <w:sz w:val="18"/>
        </w:rPr>
        <w:t>(</w:t>
      </w:r>
      <w:r w:rsidR="00920735" w:rsidRPr="00920735">
        <w:rPr>
          <w:rFonts w:ascii="KaiTi" w:eastAsia="KaiTi" w:hAnsi="SimSun" w:cs="SimSun" w:hint="eastAsia"/>
          <w:i/>
          <w:sz w:val="18"/>
        </w:rPr>
        <w:t>i</w:t>
      </w:r>
      <w:r w:rsidR="00920735" w:rsidRPr="007B3B65">
        <w:rPr>
          <w:rFonts w:ascii="KaiTi" w:eastAsia="KaiTi" w:hAnsi="SimSun" w:cs="SimSun" w:hint="eastAsia"/>
          <w:i/>
          <w:sz w:val="18"/>
        </w:rPr>
        <w:t>）</w:t>
      </w:r>
      <w:r>
        <w:rPr>
          <w:rFonts w:ascii="KaiTi" w:eastAsia="KaiTi" w:hAnsi="SimSun" w:cs="SimSun" w:hint="eastAsia"/>
          <w:i/>
          <w:sz w:val="18"/>
        </w:rPr>
        <w:tab/>
      </w:r>
      <w:r w:rsidR="00920735" w:rsidRPr="007B3B65">
        <w:rPr>
          <w:rFonts w:ascii="KaiTi" w:eastAsia="KaiTi" w:hAnsi="SimSun" w:cs="SimSun" w:hint="eastAsia"/>
          <w:i/>
          <w:sz w:val="18"/>
        </w:rPr>
        <w:t>单位的质量政策，包括对来自上层管理人员的</w:t>
      </w:r>
      <w:r w:rsidR="00920735" w:rsidRPr="00920735">
        <w:rPr>
          <w:rFonts w:ascii="KaiTi" w:eastAsia="KaiTi" w:hAnsi="SimSun" w:cs="SimSun" w:hint="eastAsia"/>
          <w:i/>
          <w:sz w:val="18"/>
        </w:rPr>
        <w:t>QMS</w:t>
      </w:r>
      <w:r w:rsidR="00920735" w:rsidRPr="007B3B65">
        <w:rPr>
          <w:rFonts w:ascii="KaiTi" w:eastAsia="KaiTi" w:hAnsi="SimSun" w:cs="SimSun" w:hint="eastAsia"/>
          <w:i/>
          <w:sz w:val="18"/>
        </w:rPr>
        <w:t>承诺的清楚陈述；</w:t>
      </w:r>
    </w:p>
    <w:p w:rsidR="00920735" w:rsidRPr="00920735" w:rsidRDefault="00E448E0" w:rsidP="00A619EA">
      <w:pPr>
        <w:keepNext/>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00920735" w:rsidRPr="007B3B65">
        <w:rPr>
          <w:rFonts w:ascii="KaiTi" w:eastAsia="KaiTi" w:hAnsi="SimSun" w:cs="SimSun" w:hint="eastAsia"/>
          <w:i/>
          <w:sz w:val="18"/>
        </w:rPr>
        <w:t>(</w:t>
      </w:r>
      <w:r w:rsidR="00920735" w:rsidRPr="00920735">
        <w:rPr>
          <w:rFonts w:ascii="KaiTi" w:eastAsia="KaiTi" w:hAnsi="SimSun" w:cs="SimSun" w:hint="eastAsia"/>
          <w:i/>
          <w:sz w:val="18"/>
        </w:rPr>
        <w:t>ii</w:t>
      </w:r>
      <w:r w:rsidR="00920735" w:rsidRPr="007B3B65">
        <w:rPr>
          <w:rFonts w:ascii="KaiTi" w:eastAsia="KaiTi" w:hAnsi="SimSun" w:cs="SimSun" w:hint="eastAsia"/>
          <w:i/>
          <w:sz w:val="18"/>
        </w:rPr>
        <w:t>）</w:t>
      </w:r>
      <w:r>
        <w:rPr>
          <w:rFonts w:ascii="KaiTi" w:eastAsia="KaiTi" w:hAnsi="SimSun" w:cs="SimSun" w:hint="eastAsia"/>
          <w:i/>
          <w:sz w:val="18"/>
        </w:rPr>
        <w:tab/>
      </w:r>
      <w:r w:rsidR="00920735" w:rsidRPr="00920735">
        <w:rPr>
          <w:rFonts w:ascii="KaiTi" w:eastAsia="KaiTi" w:hAnsi="SimSun" w:cs="SimSun" w:hint="eastAsia"/>
          <w:i/>
          <w:sz w:val="18"/>
        </w:rPr>
        <w:t>QMS</w:t>
      </w:r>
      <w:r w:rsidR="00920735" w:rsidRPr="007B3B65">
        <w:rPr>
          <w:rFonts w:ascii="KaiTi" w:eastAsia="KaiTi" w:hAnsi="SimSun" w:cs="SimSun" w:hint="eastAsia"/>
          <w:i/>
          <w:sz w:val="18"/>
        </w:rPr>
        <w:t>的范围，包括细节及对任何排除的辩解；</w:t>
      </w:r>
    </w:p>
    <w:p w:rsidR="00920735" w:rsidRPr="00920735" w:rsidRDefault="00E448E0" w:rsidP="00A619EA">
      <w:pPr>
        <w:keepNext/>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00920735" w:rsidRPr="007B3B65">
        <w:rPr>
          <w:rFonts w:ascii="KaiTi" w:eastAsia="KaiTi" w:hAnsi="SimSun" w:cs="SimSun" w:hint="eastAsia"/>
          <w:i/>
          <w:sz w:val="18"/>
        </w:rPr>
        <w:t>(</w:t>
      </w:r>
      <w:r w:rsidR="00920735" w:rsidRPr="00920735">
        <w:rPr>
          <w:rFonts w:ascii="KaiTi" w:eastAsia="KaiTi" w:hAnsi="SimSun" w:cs="SimSun" w:hint="eastAsia"/>
          <w:i/>
          <w:sz w:val="18"/>
        </w:rPr>
        <w:t>iii</w:t>
      </w:r>
      <w:r w:rsidR="00920735" w:rsidRPr="007B3B65">
        <w:rPr>
          <w:rFonts w:ascii="KaiTi" w:eastAsia="KaiTi" w:hAnsi="SimSun" w:cs="SimSun" w:hint="eastAsia"/>
          <w:i/>
          <w:sz w:val="18"/>
        </w:rPr>
        <w:t>）</w:t>
      </w:r>
      <w:r>
        <w:rPr>
          <w:rFonts w:ascii="KaiTi" w:eastAsia="KaiTi" w:hAnsi="SimSun" w:cs="SimSun" w:hint="eastAsia"/>
          <w:i/>
          <w:sz w:val="18"/>
        </w:rPr>
        <w:tab/>
      </w:r>
      <w:r w:rsidR="00920735" w:rsidRPr="007B3B65">
        <w:rPr>
          <w:rFonts w:ascii="KaiTi" w:eastAsia="KaiTi" w:hAnsi="SimSun" w:cs="SimSun" w:hint="eastAsia"/>
          <w:i/>
          <w:sz w:val="18"/>
        </w:rPr>
        <w:t>单位的组织结构和其每个部门的职责；</w:t>
      </w:r>
    </w:p>
    <w:p w:rsidR="00920735" w:rsidRPr="00920735" w:rsidRDefault="00E448E0" w:rsidP="00A619EA">
      <w:pPr>
        <w:keepNext/>
        <w:widowControl/>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00920735" w:rsidRPr="007B3B65">
        <w:rPr>
          <w:rFonts w:ascii="KaiTi" w:eastAsia="KaiTi" w:hAnsi="SimSun" w:cs="SimSun" w:hint="eastAsia"/>
          <w:i/>
          <w:sz w:val="18"/>
        </w:rPr>
        <w:t>(</w:t>
      </w:r>
      <w:r w:rsidR="00920735" w:rsidRPr="00920735">
        <w:rPr>
          <w:rFonts w:ascii="KaiTi" w:eastAsia="KaiTi" w:hAnsi="SimSun" w:cs="SimSun" w:hint="eastAsia"/>
          <w:i/>
          <w:sz w:val="18"/>
        </w:rPr>
        <w:t>iv</w:t>
      </w:r>
      <w:r w:rsidR="00920735" w:rsidRPr="007B3B65">
        <w:rPr>
          <w:rFonts w:ascii="KaiTi" w:eastAsia="KaiTi" w:hAnsi="SimSun" w:cs="SimSun" w:hint="eastAsia"/>
          <w:i/>
          <w:sz w:val="18"/>
        </w:rPr>
        <w:t>）</w:t>
      </w:r>
      <w:r>
        <w:rPr>
          <w:rFonts w:ascii="KaiTi" w:eastAsia="KaiTi" w:hAnsi="SimSun" w:cs="SimSun" w:hint="eastAsia"/>
          <w:i/>
          <w:sz w:val="18"/>
        </w:rPr>
        <w:tab/>
      </w:r>
      <w:r w:rsidR="00920735" w:rsidRPr="007B3B65">
        <w:rPr>
          <w:rFonts w:ascii="KaiTi" w:eastAsia="KaiTi" w:hAnsi="SimSun" w:cs="SimSun" w:hint="eastAsia"/>
          <w:i/>
          <w:sz w:val="18"/>
        </w:rPr>
        <w:t>单位开展的文档处理，例如接收进来的申请、分类、分配、检索、审查、公布和支持程序，和为</w:t>
      </w:r>
      <w:r w:rsidR="00920735" w:rsidRPr="00920735">
        <w:rPr>
          <w:rFonts w:ascii="KaiTi" w:eastAsia="KaiTi" w:hAnsi="SimSun" w:cs="SimSun" w:hint="eastAsia"/>
          <w:i/>
          <w:sz w:val="18"/>
        </w:rPr>
        <w:t>QMS</w:t>
      </w:r>
      <w:r w:rsidR="00920735" w:rsidRPr="007B3B65">
        <w:rPr>
          <w:rFonts w:ascii="KaiTi" w:eastAsia="KaiTi" w:hAnsi="SimSun" w:cs="SimSun" w:hint="eastAsia"/>
          <w:i/>
          <w:sz w:val="18"/>
        </w:rPr>
        <w:t>建立的程序，或对它们的参考；</w:t>
      </w:r>
    </w:p>
    <w:p w:rsidR="00920735" w:rsidRPr="00920735" w:rsidRDefault="00E448E0" w:rsidP="00A619EA">
      <w:pPr>
        <w:keepNext/>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00920735" w:rsidRPr="007B3B65">
        <w:rPr>
          <w:rFonts w:ascii="KaiTi" w:eastAsia="KaiTi" w:hAnsi="SimSun" w:cs="SimSun" w:hint="eastAsia"/>
          <w:i/>
          <w:sz w:val="18"/>
        </w:rPr>
        <w:t>(</w:t>
      </w:r>
      <w:r w:rsidR="00920735" w:rsidRPr="00920735">
        <w:rPr>
          <w:rFonts w:ascii="KaiTi" w:eastAsia="KaiTi" w:hAnsi="SimSun" w:cs="SimSun" w:hint="eastAsia"/>
          <w:i/>
          <w:sz w:val="18"/>
        </w:rPr>
        <w:t>v</w:t>
      </w:r>
      <w:r w:rsidR="00920735" w:rsidRPr="007B3B65">
        <w:rPr>
          <w:rFonts w:ascii="KaiTi" w:eastAsia="KaiTi" w:hAnsi="SimSun" w:cs="SimSun" w:hint="eastAsia"/>
          <w:i/>
          <w:sz w:val="18"/>
        </w:rPr>
        <w:t>）</w:t>
      </w:r>
      <w:r>
        <w:rPr>
          <w:rFonts w:ascii="KaiTi" w:eastAsia="KaiTi" w:hAnsi="SimSun" w:cs="SimSun" w:hint="eastAsia"/>
          <w:i/>
          <w:sz w:val="18"/>
        </w:rPr>
        <w:tab/>
      </w:r>
      <w:r w:rsidR="00920735" w:rsidRPr="007B3B65">
        <w:rPr>
          <w:rFonts w:ascii="KaiTi" w:eastAsia="KaiTi" w:hAnsi="SimSun" w:cs="SimSun" w:hint="eastAsia"/>
          <w:i/>
          <w:sz w:val="18"/>
        </w:rPr>
        <w:t>进行处理和实行程序可获得的资源；和</w:t>
      </w:r>
    </w:p>
    <w:p w:rsidR="00920735" w:rsidRPr="007B3B65" w:rsidRDefault="00E448E0" w:rsidP="00A619EA">
      <w:pPr>
        <w:keepNext/>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00920735" w:rsidRPr="007B3B65">
        <w:rPr>
          <w:rFonts w:ascii="KaiTi" w:eastAsia="KaiTi" w:hAnsi="SimSun" w:cs="SimSun" w:hint="eastAsia"/>
          <w:i/>
          <w:sz w:val="18"/>
        </w:rPr>
        <w:t>(</w:t>
      </w:r>
      <w:r w:rsidR="00920735" w:rsidRPr="00920735">
        <w:rPr>
          <w:rFonts w:ascii="KaiTi" w:eastAsia="KaiTi" w:hAnsi="SimSun" w:cs="SimSun" w:hint="eastAsia"/>
          <w:i/>
          <w:sz w:val="18"/>
        </w:rPr>
        <w:t>vi</w:t>
      </w:r>
      <w:r w:rsidR="00920735" w:rsidRPr="007B3B65">
        <w:rPr>
          <w:rFonts w:ascii="KaiTi" w:eastAsia="KaiTi" w:hAnsi="SimSun" w:cs="SimSun" w:hint="eastAsia"/>
          <w:i/>
          <w:sz w:val="18"/>
        </w:rPr>
        <w:t>）</w:t>
      </w:r>
      <w:r>
        <w:rPr>
          <w:rFonts w:ascii="KaiTi" w:eastAsia="KaiTi" w:hAnsi="SimSun" w:cs="SimSun" w:hint="eastAsia"/>
          <w:i/>
          <w:sz w:val="18"/>
        </w:rPr>
        <w:tab/>
      </w:r>
      <w:r w:rsidR="00920735" w:rsidRPr="00920735">
        <w:rPr>
          <w:rFonts w:ascii="KaiTi" w:eastAsia="KaiTi" w:hAnsi="SimSun" w:cs="SimSun" w:hint="eastAsia"/>
          <w:i/>
          <w:sz w:val="18"/>
        </w:rPr>
        <w:t>QMS</w:t>
      </w:r>
      <w:r w:rsidR="00920735" w:rsidRPr="007B3B65">
        <w:rPr>
          <w:rFonts w:ascii="KaiTi" w:eastAsia="KaiTi" w:hAnsi="SimSun" w:cs="SimSun" w:hint="eastAsia"/>
          <w:i/>
          <w:sz w:val="18"/>
        </w:rPr>
        <w:t>处理和程序之间相互作用的描述。</w:t>
      </w:r>
    </w:p>
    <w:p w:rsidR="00FB59E1" w:rsidRPr="00047C64" w:rsidRDefault="00FB59E1" w:rsidP="00047C64">
      <w:pPr>
        <w:pStyle w:val="ONUME"/>
        <w:numPr>
          <w:ilvl w:val="0"/>
          <w:numId w:val="0"/>
        </w:numPr>
        <w:spacing w:afterLines="50" w:after="120" w:line="340" w:lineRule="atLeast"/>
        <w:jc w:val="both"/>
        <w:rPr>
          <w:rFonts w:ascii="SimSun" w:eastAsia="SimSun" w:hAnsi="SimSun" w:cs="SimSun"/>
          <w:sz w:val="21"/>
          <w:szCs w:val="21"/>
        </w:rPr>
      </w:pPr>
      <w:r w:rsidRPr="00047C64">
        <w:rPr>
          <w:rFonts w:ascii="SimSun" w:eastAsia="SimSun" w:hAnsi="SimSun" w:cs="SimSun" w:hint="eastAsia"/>
          <w:sz w:val="21"/>
          <w:szCs w:val="21"/>
        </w:rPr>
        <w:t>质量手册包括质量政策、</w:t>
      </w:r>
      <w:r w:rsidRPr="00047C64">
        <w:rPr>
          <w:rFonts w:ascii="SimSun" w:eastAsia="SimSun" w:hAnsi="SimSun" w:cs="SimSun"/>
          <w:sz w:val="21"/>
          <w:szCs w:val="21"/>
        </w:rPr>
        <w:t>QMS</w:t>
      </w:r>
      <w:r w:rsidRPr="00047C64">
        <w:rPr>
          <w:rFonts w:ascii="SimSun" w:eastAsia="SimSun" w:hAnsi="SimSun" w:cs="SimSun" w:hint="eastAsia"/>
          <w:sz w:val="21"/>
          <w:szCs w:val="21"/>
        </w:rPr>
        <w:t>的范围、组织结构、单位进行的归档程序、执行程序和程序之间交互所需要的资源。</w:t>
      </w:r>
    </w:p>
    <w:p w:rsidR="00920735" w:rsidRPr="00920735" w:rsidRDefault="00920735" w:rsidP="00E448E0">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sidRPr="00920735">
        <w:rPr>
          <w:rFonts w:ascii="KaiTi" w:eastAsia="KaiTi" w:hAnsi="SimSun" w:cs="SimSun" w:hint="eastAsia"/>
          <w:i/>
          <w:sz w:val="18"/>
        </w:rPr>
        <w:t xml:space="preserve">21.20 </w:t>
      </w:r>
      <w:r w:rsidR="00E448E0">
        <w:rPr>
          <w:rFonts w:ascii="KaiTi" w:eastAsia="KaiTi" w:hAnsi="SimSun" w:cs="SimSun" w:hint="eastAsia"/>
          <w:i/>
          <w:sz w:val="18"/>
        </w:rPr>
        <w:tab/>
      </w:r>
      <w:r w:rsidRPr="007B3B65">
        <w:rPr>
          <w:rFonts w:ascii="KaiTi" w:eastAsia="KaiTi" w:hAnsi="SimSun" w:cs="SimSun" w:hint="eastAsia"/>
          <w:i/>
          <w:sz w:val="18"/>
        </w:rPr>
        <w:t>指示单位维护何种类型的记录，例如：</w:t>
      </w:r>
    </w:p>
    <w:p w:rsidR="00920735" w:rsidRPr="00920735" w:rsidRDefault="00E448E0" w:rsidP="00E448E0">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00920735" w:rsidRPr="00920735">
        <w:rPr>
          <w:rFonts w:ascii="KaiTi" w:eastAsia="KaiTi" w:hAnsi="SimSun" w:cs="SimSun" w:hint="eastAsia"/>
          <w:i/>
          <w:sz w:val="18"/>
        </w:rPr>
        <w:t xml:space="preserve">(i) </w:t>
      </w:r>
      <w:r>
        <w:rPr>
          <w:rFonts w:ascii="KaiTi" w:eastAsia="KaiTi" w:hAnsi="SimSun" w:cs="SimSun" w:hint="eastAsia"/>
          <w:i/>
          <w:sz w:val="18"/>
        </w:rPr>
        <w:tab/>
      </w:r>
      <w:r w:rsidR="00920735" w:rsidRPr="007B3B65">
        <w:rPr>
          <w:rFonts w:ascii="KaiTi" w:eastAsia="KaiTi" w:hAnsi="SimSun" w:cs="SimSun" w:hint="eastAsia"/>
          <w:i/>
          <w:sz w:val="18"/>
        </w:rPr>
        <w:t>关于保存什么文件和保存在哪里的定义；</w:t>
      </w:r>
    </w:p>
    <w:p w:rsidR="00920735" w:rsidRPr="00920735" w:rsidRDefault="00E448E0" w:rsidP="00E448E0">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00920735" w:rsidRPr="00920735">
        <w:rPr>
          <w:rFonts w:ascii="KaiTi" w:eastAsia="KaiTi" w:hAnsi="SimSun" w:cs="SimSun" w:hint="eastAsia"/>
          <w:i/>
          <w:sz w:val="18"/>
        </w:rPr>
        <w:t xml:space="preserve">(ii) </w:t>
      </w:r>
      <w:r>
        <w:rPr>
          <w:rFonts w:ascii="KaiTi" w:eastAsia="KaiTi" w:hAnsi="SimSun" w:cs="SimSun" w:hint="eastAsia"/>
          <w:i/>
          <w:sz w:val="18"/>
        </w:rPr>
        <w:tab/>
      </w:r>
      <w:r w:rsidR="00920735" w:rsidRPr="007B3B65">
        <w:rPr>
          <w:rFonts w:ascii="KaiTi" w:eastAsia="KaiTi" w:hAnsi="SimSun" w:cs="SimSun" w:hint="eastAsia"/>
          <w:i/>
          <w:sz w:val="18"/>
        </w:rPr>
        <w:t>管理人员复查的结果；</w:t>
      </w:r>
    </w:p>
    <w:p w:rsidR="00920735" w:rsidRPr="00920735" w:rsidRDefault="00E448E0" w:rsidP="00E448E0">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00920735" w:rsidRPr="00920735">
        <w:rPr>
          <w:rFonts w:ascii="KaiTi" w:eastAsia="KaiTi" w:hAnsi="SimSun" w:cs="SimSun" w:hint="eastAsia"/>
          <w:i/>
          <w:sz w:val="18"/>
        </w:rPr>
        <w:t xml:space="preserve">(iii) </w:t>
      </w:r>
      <w:r>
        <w:rPr>
          <w:rFonts w:ascii="KaiTi" w:eastAsia="KaiTi" w:hAnsi="SimSun" w:cs="SimSun" w:hint="eastAsia"/>
          <w:i/>
          <w:sz w:val="18"/>
        </w:rPr>
        <w:tab/>
      </w:r>
      <w:r w:rsidR="00920735" w:rsidRPr="007B3B65">
        <w:rPr>
          <w:rFonts w:ascii="KaiTi" w:eastAsia="KaiTi" w:hAnsi="SimSun" w:cs="SimSun" w:hint="eastAsia"/>
          <w:i/>
          <w:sz w:val="18"/>
        </w:rPr>
        <w:t>人员培训、技能和经验；</w:t>
      </w:r>
    </w:p>
    <w:p w:rsidR="00920735" w:rsidRPr="00920735" w:rsidRDefault="00E448E0" w:rsidP="00E448E0">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00920735" w:rsidRPr="00920735">
        <w:rPr>
          <w:rFonts w:ascii="KaiTi" w:eastAsia="KaiTi" w:hAnsi="SimSun" w:cs="SimSun" w:hint="eastAsia"/>
          <w:i/>
          <w:sz w:val="18"/>
        </w:rPr>
        <w:t xml:space="preserve">(iv) </w:t>
      </w:r>
      <w:r>
        <w:rPr>
          <w:rFonts w:ascii="KaiTi" w:eastAsia="KaiTi" w:hAnsi="SimSun" w:cs="SimSun" w:hint="eastAsia"/>
          <w:i/>
          <w:sz w:val="18"/>
        </w:rPr>
        <w:tab/>
      </w:r>
      <w:r w:rsidR="00920735" w:rsidRPr="007B3B65">
        <w:rPr>
          <w:rFonts w:ascii="KaiTi" w:eastAsia="KaiTi" w:hAnsi="SimSun" w:cs="SimSun" w:hint="eastAsia"/>
          <w:i/>
          <w:sz w:val="18"/>
        </w:rPr>
        <w:t>处理一致性证明，关于质量标准的最终产品和服务；</w:t>
      </w:r>
    </w:p>
    <w:p w:rsidR="00920735" w:rsidRPr="00920735" w:rsidRDefault="00E448E0" w:rsidP="00E448E0">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00920735" w:rsidRPr="00920735">
        <w:rPr>
          <w:rFonts w:ascii="KaiTi" w:eastAsia="KaiTi" w:hAnsi="SimSun" w:cs="SimSun" w:hint="eastAsia"/>
          <w:i/>
          <w:sz w:val="18"/>
        </w:rPr>
        <w:t xml:space="preserve">(v) </w:t>
      </w:r>
      <w:r>
        <w:rPr>
          <w:rFonts w:ascii="KaiTi" w:eastAsia="KaiTi" w:hAnsi="SimSun" w:cs="SimSun" w:hint="eastAsia"/>
          <w:i/>
          <w:sz w:val="18"/>
        </w:rPr>
        <w:tab/>
      </w:r>
      <w:r w:rsidR="00920735" w:rsidRPr="007B3B65">
        <w:rPr>
          <w:rFonts w:ascii="KaiTi" w:eastAsia="KaiTi" w:hAnsi="SimSun" w:cs="SimSun" w:hint="eastAsia"/>
          <w:i/>
          <w:sz w:val="18"/>
        </w:rPr>
        <w:t>涉及产品的要求的复查结果；</w:t>
      </w:r>
    </w:p>
    <w:p w:rsidR="00920735" w:rsidRPr="00920735" w:rsidRDefault="00E448E0" w:rsidP="00E448E0">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00920735" w:rsidRPr="00920735">
        <w:rPr>
          <w:rFonts w:ascii="KaiTi" w:eastAsia="KaiTi" w:hAnsi="SimSun" w:cs="SimSun" w:hint="eastAsia"/>
          <w:i/>
          <w:sz w:val="18"/>
        </w:rPr>
        <w:t xml:space="preserve">(vi) </w:t>
      </w:r>
      <w:r>
        <w:rPr>
          <w:rFonts w:ascii="KaiTi" w:eastAsia="KaiTi" w:hAnsi="SimSun" w:cs="SimSun" w:hint="eastAsia"/>
          <w:i/>
          <w:sz w:val="18"/>
        </w:rPr>
        <w:tab/>
      </w:r>
      <w:r w:rsidR="00920735" w:rsidRPr="007B3B65">
        <w:rPr>
          <w:rFonts w:ascii="KaiTi" w:eastAsia="KaiTi" w:hAnsi="SimSun" w:cs="SimSun" w:hint="eastAsia"/>
          <w:i/>
          <w:sz w:val="18"/>
        </w:rPr>
        <w:t>在每件申请上开展的检索和审查处理；</w:t>
      </w:r>
    </w:p>
    <w:p w:rsidR="00920735" w:rsidRPr="00920735" w:rsidRDefault="00E448E0" w:rsidP="00E448E0">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00920735" w:rsidRPr="00920735">
        <w:rPr>
          <w:rFonts w:ascii="KaiTi" w:eastAsia="KaiTi" w:hAnsi="SimSun" w:cs="SimSun" w:hint="eastAsia"/>
          <w:i/>
          <w:sz w:val="18"/>
        </w:rPr>
        <w:t xml:space="preserve">(vii) </w:t>
      </w:r>
      <w:r>
        <w:rPr>
          <w:rFonts w:ascii="KaiTi" w:eastAsia="KaiTi" w:hAnsi="SimSun" w:cs="SimSun" w:hint="eastAsia"/>
          <w:i/>
          <w:sz w:val="18"/>
        </w:rPr>
        <w:tab/>
      </w:r>
      <w:r w:rsidR="00920735" w:rsidRPr="007B3B65">
        <w:rPr>
          <w:rFonts w:ascii="KaiTi" w:eastAsia="KaiTi" w:hAnsi="SimSun" w:cs="SimSun" w:hint="eastAsia"/>
          <w:i/>
          <w:sz w:val="18"/>
        </w:rPr>
        <w:t>允许单独的工作得到跟踪和追踪的数据；</w:t>
      </w:r>
    </w:p>
    <w:p w:rsidR="00920735" w:rsidRPr="00920735" w:rsidRDefault="00E448E0" w:rsidP="00E448E0">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00920735" w:rsidRPr="00920735">
        <w:rPr>
          <w:rFonts w:ascii="KaiTi" w:eastAsia="KaiTi" w:hAnsi="SimSun" w:cs="SimSun" w:hint="eastAsia"/>
          <w:i/>
          <w:sz w:val="18"/>
        </w:rPr>
        <w:t>(viii) QMS</w:t>
      </w:r>
      <w:r w:rsidR="00920735" w:rsidRPr="007B3B65">
        <w:rPr>
          <w:rFonts w:ascii="KaiTi" w:eastAsia="KaiTi" w:hAnsi="SimSun" w:cs="SimSun" w:hint="eastAsia"/>
          <w:i/>
          <w:sz w:val="18"/>
        </w:rPr>
        <w:t>审核记录；</w:t>
      </w:r>
    </w:p>
    <w:p w:rsidR="00920735" w:rsidRPr="00920735" w:rsidRDefault="00E448E0" w:rsidP="00E448E0">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00920735" w:rsidRPr="00920735">
        <w:rPr>
          <w:rFonts w:ascii="KaiTi" w:eastAsia="KaiTi" w:hAnsi="SimSun" w:cs="SimSun" w:hint="eastAsia"/>
          <w:i/>
          <w:sz w:val="18"/>
        </w:rPr>
        <w:t xml:space="preserve">(ix) </w:t>
      </w:r>
      <w:r>
        <w:rPr>
          <w:rFonts w:ascii="KaiTi" w:eastAsia="KaiTi" w:hAnsi="SimSun" w:cs="SimSun" w:hint="eastAsia"/>
          <w:i/>
          <w:sz w:val="18"/>
        </w:rPr>
        <w:tab/>
      </w:r>
      <w:r w:rsidR="00920735" w:rsidRPr="007B3B65">
        <w:rPr>
          <w:rFonts w:ascii="KaiTi" w:eastAsia="KaiTi" w:hAnsi="SimSun" w:cs="SimSun" w:hint="eastAsia"/>
          <w:i/>
          <w:sz w:val="18"/>
        </w:rPr>
        <w:t>对不一致的产品重新采取的行动，例如校正的例子；</w:t>
      </w:r>
    </w:p>
    <w:p w:rsidR="00920735" w:rsidRPr="00920735" w:rsidRDefault="00E448E0" w:rsidP="00E448E0">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00920735" w:rsidRPr="00920735">
        <w:rPr>
          <w:rFonts w:ascii="KaiTi" w:eastAsia="KaiTi" w:hAnsi="SimSun" w:cs="SimSun" w:hint="eastAsia"/>
          <w:i/>
          <w:sz w:val="18"/>
        </w:rPr>
        <w:t xml:space="preserve">(x) </w:t>
      </w:r>
      <w:r>
        <w:rPr>
          <w:rFonts w:ascii="KaiTi" w:eastAsia="KaiTi" w:hAnsi="SimSun" w:cs="SimSun" w:hint="eastAsia"/>
          <w:i/>
          <w:sz w:val="18"/>
        </w:rPr>
        <w:tab/>
      </w:r>
      <w:r w:rsidR="00920735" w:rsidRPr="007B3B65">
        <w:rPr>
          <w:rFonts w:ascii="KaiTi" w:eastAsia="KaiTi" w:hAnsi="SimSun" w:cs="SimSun" w:hint="eastAsia"/>
          <w:i/>
          <w:sz w:val="18"/>
        </w:rPr>
        <w:t>对校正行为重新采取的行动；</w:t>
      </w:r>
    </w:p>
    <w:p w:rsidR="00920735" w:rsidRPr="00920735" w:rsidRDefault="00E448E0" w:rsidP="00E448E0">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00920735" w:rsidRPr="00920735">
        <w:rPr>
          <w:rFonts w:ascii="KaiTi" w:eastAsia="KaiTi" w:hAnsi="SimSun" w:cs="SimSun" w:hint="eastAsia"/>
          <w:i/>
          <w:sz w:val="18"/>
        </w:rPr>
        <w:t xml:space="preserve">(xi) </w:t>
      </w:r>
      <w:r>
        <w:rPr>
          <w:rFonts w:ascii="KaiTi" w:eastAsia="KaiTi" w:hAnsi="SimSun" w:cs="SimSun" w:hint="eastAsia"/>
          <w:i/>
          <w:sz w:val="18"/>
        </w:rPr>
        <w:tab/>
      </w:r>
      <w:r w:rsidR="00920735" w:rsidRPr="007B3B65">
        <w:rPr>
          <w:rFonts w:ascii="KaiTi" w:eastAsia="KaiTi" w:hAnsi="SimSun" w:cs="SimSun" w:hint="eastAsia"/>
          <w:i/>
          <w:sz w:val="18"/>
        </w:rPr>
        <w:t>对预防性行动重新采取的行动；</w:t>
      </w:r>
    </w:p>
    <w:p w:rsidR="00920735" w:rsidRPr="007B3B65" w:rsidRDefault="00E448E0" w:rsidP="00E448E0">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00920735" w:rsidRPr="00920735">
        <w:rPr>
          <w:rFonts w:ascii="KaiTi" w:eastAsia="KaiTi" w:hAnsi="SimSun" w:cs="SimSun" w:hint="eastAsia"/>
          <w:i/>
          <w:sz w:val="18"/>
        </w:rPr>
        <w:t xml:space="preserve">(xii) </w:t>
      </w:r>
      <w:r>
        <w:rPr>
          <w:rFonts w:ascii="KaiTi" w:eastAsia="KaiTi" w:hAnsi="SimSun" w:cs="SimSun" w:hint="eastAsia"/>
          <w:i/>
          <w:sz w:val="18"/>
        </w:rPr>
        <w:tab/>
      </w:r>
      <w:r w:rsidR="00920735" w:rsidRPr="007B3B65">
        <w:rPr>
          <w:rFonts w:ascii="KaiTi" w:eastAsia="KaiTi" w:hAnsi="SimSun" w:cs="SimSun" w:hint="eastAsia"/>
          <w:i/>
          <w:sz w:val="18"/>
        </w:rPr>
        <w:t>如第</w:t>
      </w:r>
      <w:r w:rsidR="00920735" w:rsidRPr="00920735">
        <w:rPr>
          <w:rFonts w:ascii="KaiTi" w:eastAsia="KaiTi" w:hAnsi="SimSun" w:cs="SimSun" w:hint="eastAsia"/>
          <w:i/>
          <w:sz w:val="18"/>
        </w:rPr>
        <w:t>7</w:t>
      </w:r>
      <w:r w:rsidR="00920735" w:rsidRPr="007B3B65">
        <w:rPr>
          <w:rFonts w:ascii="KaiTi" w:eastAsia="KaiTi" w:hAnsi="SimSun" w:cs="SimSun" w:hint="eastAsia"/>
          <w:i/>
          <w:sz w:val="18"/>
        </w:rPr>
        <w:t>部分规定的检索过程文档。</w:t>
      </w:r>
    </w:p>
    <w:p w:rsidR="00FB59E1" w:rsidRPr="00047C64" w:rsidRDefault="00FB59E1" w:rsidP="00047C64">
      <w:pPr>
        <w:pStyle w:val="ONUME"/>
        <w:numPr>
          <w:ilvl w:val="0"/>
          <w:numId w:val="0"/>
        </w:numPr>
        <w:spacing w:afterLines="50" w:after="120" w:line="340" w:lineRule="atLeast"/>
        <w:jc w:val="both"/>
        <w:rPr>
          <w:rFonts w:ascii="SimSun" w:eastAsia="SimSun" w:hAnsi="SimSun" w:cs="SimSun"/>
          <w:sz w:val="21"/>
          <w:szCs w:val="21"/>
        </w:rPr>
      </w:pPr>
      <w:r w:rsidRPr="00047C64">
        <w:rPr>
          <w:rFonts w:ascii="SimSun" w:eastAsia="SimSun" w:hAnsi="SimSun" w:cs="SimSun" w:hint="eastAsia"/>
          <w:sz w:val="21"/>
          <w:szCs w:val="21"/>
        </w:rPr>
        <w:t>质量管理者和质量小组负责保存管理评议记录，进行人员培训，保存程序的一致性证据、与检索和审查报告有关的评议结果、每个申请的检索和审查过程、允许个人工作被追踪和跟踪的数据，在执行不一致的情况下采取措施，对每个程序采取纠正和预防行动，记录检索过程。</w:t>
      </w:r>
    </w:p>
    <w:p w:rsidR="00FB59E1" w:rsidRPr="00033055" w:rsidRDefault="00FB59E1" w:rsidP="00033055">
      <w:pPr>
        <w:keepNext/>
        <w:widowControl/>
        <w:spacing w:beforeLines="100" w:before="240" w:afterLines="50" w:after="120" w:line="340" w:lineRule="atLeast"/>
        <w:rPr>
          <w:rFonts w:ascii="SimHei" w:eastAsia="SimHei" w:hAnsi="SimHei"/>
          <w:bCs/>
        </w:rPr>
      </w:pPr>
      <w:r w:rsidRPr="00033055">
        <w:rPr>
          <w:rFonts w:ascii="SimHei" w:eastAsia="SimHei" w:hAnsi="SimHei"/>
          <w:bCs/>
        </w:rPr>
        <w:t>7.</w:t>
      </w:r>
      <w:r w:rsidR="00033055">
        <w:rPr>
          <w:rFonts w:ascii="SimHei" w:eastAsia="SimHei" w:hAnsi="SimHei" w:hint="eastAsia"/>
          <w:bCs/>
        </w:rPr>
        <w:tab/>
      </w:r>
      <w:r w:rsidRPr="00033055">
        <w:rPr>
          <w:rFonts w:ascii="SimHei" w:eastAsia="SimHei" w:hAnsi="SimHei" w:hint="eastAsia"/>
          <w:bCs/>
        </w:rPr>
        <w:t>检索过程文档</w:t>
      </w:r>
    </w:p>
    <w:p w:rsidR="00920735" w:rsidRPr="00920735" w:rsidRDefault="00920735" w:rsidP="00BF2368">
      <w:pPr>
        <w:pBdr>
          <w:top w:val="single" w:sz="4" w:space="1" w:color="auto"/>
          <w:left w:val="single" w:sz="4" w:space="4" w:color="auto"/>
          <w:bottom w:val="single" w:sz="4" w:space="1" w:color="auto"/>
          <w:right w:val="single" w:sz="4" w:space="4" w:color="auto"/>
        </w:pBdr>
        <w:shd w:val="clear" w:color="auto" w:fill="FFFF99"/>
        <w:spacing w:afterLines="45" w:after="108" w:line="240" w:lineRule="atLeast"/>
        <w:rPr>
          <w:rFonts w:ascii="KaiTi" w:eastAsia="KaiTi" w:hAnsi="SimSun" w:cs="SimSun"/>
          <w:i/>
          <w:sz w:val="18"/>
        </w:rPr>
      </w:pPr>
      <w:r w:rsidRPr="00920735">
        <w:rPr>
          <w:rFonts w:ascii="KaiTi" w:eastAsia="KaiTi" w:hAnsi="SimSun" w:cs="SimSun" w:hint="eastAsia"/>
          <w:i/>
          <w:sz w:val="18"/>
        </w:rPr>
        <w:t>21.21</w:t>
      </w:r>
      <w:r w:rsidR="00E448E0">
        <w:rPr>
          <w:rFonts w:ascii="KaiTi" w:eastAsia="KaiTi" w:hAnsi="SimSun" w:cs="SimSun" w:hint="eastAsia"/>
          <w:i/>
          <w:sz w:val="18"/>
        </w:rPr>
        <w:tab/>
      </w:r>
      <w:r w:rsidRPr="007B3B65">
        <w:rPr>
          <w:rFonts w:ascii="KaiTi" w:eastAsia="KaiTi" w:hAnsi="SimSun" w:cs="SimSun" w:hint="eastAsia"/>
          <w:i/>
          <w:sz w:val="18"/>
        </w:rPr>
        <w:t>为了内部目的，单位应记录其检索过程。</w:t>
      </w:r>
    </w:p>
    <w:p w:rsidR="00920735" w:rsidRPr="00920735" w:rsidRDefault="00E448E0" w:rsidP="00BF2368">
      <w:pPr>
        <w:pBdr>
          <w:top w:val="single" w:sz="4" w:space="1" w:color="auto"/>
          <w:left w:val="single" w:sz="4" w:space="4" w:color="auto"/>
          <w:bottom w:val="single" w:sz="4" w:space="1" w:color="auto"/>
          <w:right w:val="single" w:sz="4" w:space="4" w:color="auto"/>
        </w:pBdr>
        <w:shd w:val="clear" w:color="auto" w:fill="FFFF99"/>
        <w:spacing w:afterLines="45" w:after="108" w:line="240" w:lineRule="atLeast"/>
        <w:rPr>
          <w:rFonts w:ascii="KaiTi" w:eastAsia="KaiTi" w:hAnsi="SimSun" w:cs="SimSun"/>
          <w:i/>
          <w:sz w:val="18"/>
        </w:rPr>
      </w:pPr>
      <w:r>
        <w:rPr>
          <w:rFonts w:ascii="KaiTi" w:eastAsia="KaiTi" w:hAnsi="SimSun" w:cs="SimSun" w:hint="eastAsia"/>
          <w:i/>
          <w:sz w:val="18"/>
        </w:rPr>
        <w:tab/>
      </w:r>
      <w:r w:rsidR="00920735" w:rsidRPr="007B3B65">
        <w:rPr>
          <w:rFonts w:ascii="KaiTi" w:eastAsia="KaiTi" w:hAnsi="SimSun" w:cs="SimSun" w:hint="eastAsia"/>
          <w:i/>
          <w:sz w:val="18"/>
        </w:rPr>
        <w:t>单位应当指出</w:t>
      </w:r>
    </w:p>
    <w:p w:rsidR="00920735" w:rsidRPr="00920735" w:rsidRDefault="00E448E0" w:rsidP="00BF2368">
      <w:pPr>
        <w:pBdr>
          <w:top w:val="single" w:sz="4" w:space="1" w:color="auto"/>
          <w:left w:val="single" w:sz="4" w:space="4" w:color="auto"/>
          <w:bottom w:val="single" w:sz="4" w:space="1" w:color="auto"/>
          <w:right w:val="single" w:sz="4" w:space="4" w:color="auto"/>
        </w:pBdr>
        <w:shd w:val="clear" w:color="auto" w:fill="FFFF99"/>
        <w:spacing w:afterLines="45" w:after="108" w:line="240" w:lineRule="atLeast"/>
        <w:rPr>
          <w:rFonts w:ascii="KaiTi" w:eastAsia="KaiTi" w:hAnsi="SimSun" w:cs="SimSun"/>
          <w:i/>
          <w:sz w:val="18"/>
        </w:rPr>
      </w:pPr>
      <w:r>
        <w:rPr>
          <w:rFonts w:ascii="KaiTi" w:eastAsia="KaiTi" w:hAnsi="SimSun" w:cs="SimSun" w:hint="eastAsia"/>
          <w:i/>
          <w:sz w:val="18"/>
        </w:rPr>
        <w:tab/>
      </w:r>
      <w:r w:rsidR="00920735" w:rsidRPr="00920735">
        <w:rPr>
          <w:rFonts w:ascii="KaiTi" w:eastAsia="KaiTi" w:hAnsi="SimSun" w:cs="SimSun" w:hint="eastAsia"/>
          <w:i/>
          <w:sz w:val="18"/>
        </w:rPr>
        <w:t xml:space="preserve">(a) </w:t>
      </w:r>
      <w:r>
        <w:rPr>
          <w:rFonts w:ascii="KaiTi" w:eastAsia="KaiTi" w:hAnsi="SimSun" w:cs="SimSun" w:hint="eastAsia"/>
          <w:i/>
          <w:sz w:val="18"/>
        </w:rPr>
        <w:tab/>
      </w:r>
      <w:r w:rsidR="00920735" w:rsidRPr="007B3B65">
        <w:rPr>
          <w:rFonts w:ascii="KaiTi" w:eastAsia="KaiTi" w:hAnsi="SimSun" w:cs="SimSun" w:hint="eastAsia"/>
          <w:i/>
          <w:sz w:val="18"/>
        </w:rPr>
        <w:t>下面那些包含在该记录中：</w:t>
      </w:r>
    </w:p>
    <w:p w:rsidR="00920735" w:rsidRPr="00920735" w:rsidRDefault="00E448E0" w:rsidP="00BF2368">
      <w:pPr>
        <w:pBdr>
          <w:top w:val="single" w:sz="4" w:space="1" w:color="auto"/>
          <w:left w:val="single" w:sz="4" w:space="4" w:color="auto"/>
          <w:bottom w:val="single" w:sz="4" w:space="1" w:color="auto"/>
          <w:right w:val="single" w:sz="4" w:space="4" w:color="auto"/>
        </w:pBdr>
        <w:shd w:val="clear" w:color="auto" w:fill="FFFF99"/>
        <w:spacing w:afterLines="45" w:after="108" w:line="240" w:lineRule="atLeast"/>
        <w:rPr>
          <w:rFonts w:ascii="KaiTi" w:eastAsia="KaiTi" w:hAnsi="SimSun" w:cs="SimSun"/>
          <w:i/>
          <w:sz w:val="18"/>
        </w:rPr>
      </w:pPr>
      <w:r>
        <w:rPr>
          <w:rFonts w:ascii="KaiTi" w:eastAsia="KaiTi" w:hAnsi="SimSun" w:cs="SimSun" w:hint="eastAsia"/>
          <w:i/>
          <w:sz w:val="18"/>
        </w:rPr>
        <w:tab/>
      </w:r>
      <w:r>
        <w:rPr>
          <w:rFonts w:ascii="KaiTi" w:eastAsia="KaiTi" w:hAnsi="SimSun" w:cs="SimSun" w:hint="eastAsia"/>
          <w:i/>
          <w:sz w:val="18"/>
        </w:rPr>
        <w:tab/>
      </w:r>
      <w:r w:rsidR="00920735" w:rsidRPr="00920735">
        <w:rPr>
          <w:rFonts w:ascii="KaiTi" w:eastAsia="KaiTi" w:hAnsi="SimSun" w:cs="SimSun" w:hint="eastAsia"/>
          <w:i/>
          <w:sz w:val="18"/>
        </w:rPr>
        <w:t xml:space="preserve">(i) </w:t>
      </w:r>
      <w:r>
        <w:rPr>
          <w:rFonts w:ascii="KaiTi" w:eastAsia="KaiTi" w:hAnsi="SimSun" w:cs="SimSun" w:hint="eastAsia"/>
          <w:i/>
          <w:sz w:val="18"/>
        </w:rPr>
        <w:tab/>
      </w:r>
      <w:r w:rsidR="00920735" w:rsidRPr="007B3B65">
        <w:rPr>
          <w:rFonts w:ascii="KaiTi" w:eastAsia="KaiTi" w:hAnsi="SimSun" w:cs="SimSun" w:hint="eastAsia"/>
          <w:i/>
          <w:sz w:val="18"/>
        </w:rPr>
        <w:t>检索的数据库</w:t>
      </w:r>
      <w:r w:rsidR="00920735" w:rsidRPr="00920735">
        <w:rPr>
          <w:rFonts w:ascii="KaiTi" w:eastAsia="KaiTi" w:hAnsi="SimSun" w:cs="SimSun" w:hint="eastAsia"/>
          <w:i/>
          <w:sz w:val="18"/>
        </w:rPr>
        <w:t>(</w:t>
      </w:r>
      <w:r w:rsidR="00920735" w:rsidRPr="007B3B65">
        <w:rPr>
          <w:rFonts w:ascii="KaiTi" w:eastAsia="KaiTi" w:hAnsi="SimSun" w:cs="SimSun" w:hint="eastAsia"/>
          <w:i/>
          <w:sz w:val="18"/>
        </w:rPr>
        <w:t>专利和非专利文献</w:t>
      </w:r>
      <w:r w:rsidR="00920735" w:rsidRPr="00920735">
        <w:rPr>
          <w:rFonts w:ascii="KaiTi" w:eastAsia="KaiTi" w:hAnsi="SimSun" w:cs="SimSun" w:hint="eastAsia"/>
          <w:i/>
          <w:sz w:val="18"/>
        </w:rPr>
        <w:t>)</w:t>
      </w:r>
      <w:r w:rsidR="00920735" w:rsidRPr="007B3B65">
        <w:rPr>
          <w:rFonts w:ascii="KaiTi" w:eastAsia="KaiTi" w:hAnsi="SimSun" w:cs="SimSun" w:hint="eastAsia"/>
          <w:i/>
          <w:sz w:val="18"/>
        </w:rPr>
        <w:t>；</w:t>
      </w:r>
    </w:p>
    <w:p w:rsidR="00920735" w:rsidRPr="00920735" w:rsidRDefault="00E448E0" w:rsidP="00BF2368">
      <w:pPr>
        <w:pBdr>
          <w:top w:val="single" w:sz="4" w:space="1" w:color="auto"/>
          <w:left w:val="single" w:sz="4" w:space="4" w:color="auto"/>
          <w:bottom w:val="single" w:sz="4" w:space="1" w:color="auto"/>
          <w:right w:val="single" w:sz="4" w:space="4" w:color="auto"/>
        </w:pBdr>
        <w:shd w:val="clear" w:color="auto" w:fill="FFFF99"/>
        <w:spacing w:afterLines="45" w:after="108" w:line="240" w:lineRule="atLeast"/>
        <w:rPr>
          <w:rFonts w:ascii="KaiTi" w:eastAsia="KaiTi" w:hAnsi="SimSun" w:cs="SimSun"/>
          <w:i/>
          <w:sz w:val="18"/>
        </w:rPr>
      </w:pPr>
      <w:r>
        <w:rPr>
          <w:rFonts w:ascii="KaiTi" w:eastAsia="KaiTi" w:hAnsi="SimSun" w:cs="SimSun" w:hint="eastAsia"/>
          <w:i/>
          <w:sz w:val="18"/>
        </w:rPr>
        <w:tab/>
      </w:r>
      <w:r>
        <w:rPr>
          <w:rFonts w:ascii="KaiTi" w:eastAsia="KaiTi" w:hAnsi="SimSun" w:cs="SimSun" w:hint="eastAsia"/>
          <w:i/>
          <w:sz w:val="18"/>
        </w:rPr>
        <w:tab/>
      </w:r>
      <w:r w:rsidR="00920735" w:rsidRPr="00920735">
        <w:rPr>
          <w:rFonts w:ascii="KaiTi" w:eastAsia="KaiTi" w:hAnsi="SimSun" w:cs="SimSun" w:hint="eastAsia"/>
          <w:i/>
          <w:sz w:val="18"/>
        </w:rPr>
        <w:t xml:space="preserve">(ii) </w:t>
      </w:r>
      <w:r>
        <w:rPr>
          <w:rFonts w:ascii="KaiTi" w:eastAsia="KaiTi" w:hAnsi="SimSun" w:cs="SimSun" w:hint="eastAsia"/>
          <w:i/>
          <w:sz w:val="18"/>
        </w:rPr>
        <w:tab/>
      </w:r>
      <w:r w:rsidR="00920735" w:rsidRPr="007B3B65">
        <w:rPr>
          <w:rFonts w:ascii="KaiTi" w:eastAsia="KaiTi" w:hAnsi="SimSun" w:cs="SimSun" w:hint="eastAsia"/>
          <w:i/>
          <w:sz w:val="18"/>
        </w:rPr>
        <w:t>使用的关键词、词和截词符的组合；</w:t>
      </w:r>
    </w:p>
    <w:p w:rsidR="00920735" w:rsidRPr="00920735" w:rsidRDefault="00E448E0" w:rsidP="00BF2368">
      <w:pPr>
        <w:pBdr>
          <w:top w:val="single" w:sz="4" w:space="1" w:color="auto"/>
          <w:left w:val="single" w:sz="4" w:space="4" w:color="auto"/>
          <w:bottom w:val="single" w:sz="4" w:space="1" w:color="auto"/>
          <w:right w:val="single" w:sz="4" w:space="4" w:color="auto"/>
        </w:pBdr>
        <w:shd w:val="clear" w:color="auto" w:fill="FFFF99"/>
        <w:spacing w:afterLines="45" w:after="108" w:line="240" w:lineRule="atLeast"/>
        <w:rPr>
          <w:rFonts w:ascii="KaiTi" w:eastAsia="KaiTi" w:hAnsi="SimSun" w:cs="SimSun"/>
          <w:i/>
          <w:sz w:val="18"/>
        </w:rPr>
      </w:pPr>
      <w:r>
        <w:rPr>
          <w:rFonts w:ascii="KaiTi" w:eastAsia="KaiTi" w:hAnsi="SimSun" w:cs="SimSun" w:hint="eastAsia"/>
          <w:i/>
          <w:sz w:val="18"/>
        </w:rPr>
        <w:tab/>
      </w:r>
      <w:r>
        <w:rPr>
          <w:rFonts w:ascii="KaiTi" w:eastAsia="KaiTi" w:hAnsi="SimSun" w:cs="SimSun" w:hint="eastAsia"/>
          <w:i/>
          <w:sz w:val="18"/>
        </w:rPr>
        <w:tab/>
      </w:r>
      <w:r w:rsidR="00920735" w:rsidRPr="00920735">
        <w:rPr>
          <w:rFonts w:ascii="KaiTi" w:eastAsia="KaiTi" w:hAnsi="SimSun" w:cs="SimSun" w:hint="eastAsia"/>
          <w:i/>
          <w:sz w:val="18"/>
        </w:rPr>
        <w:t xml:space="preserve">(iii) </w:t>
      </w:r>
      <w:r>
        <w:rPr>
          <w:rFonts w:ascii="KaiTi" w:eastAsia="KaiTi" w:hAnsi="SimSun" w:cs="SimSun" w:hint="eastAsia"/>
          <w:i/>
          <w:sz w:val="18"/>
        </w:rPr>
        <w:tab/>
      </w:r>
      <w:r w:rsidR="00920735" w:rsidRPr="007B3B65">
        <w:rPr>
          <w:rFonts w:ascii="KaiTi" w:eastAsia="KaiTi" w:hAnsi="SimSun" w:cs="SimSun" w:hint="eastAsia"/>
          <w:i/>
          <w:sz w:val="18"/>
        </w:rPr>
        <w:t>进行检索的语言；</w:t>
      </w:r>
    </w:p>
    <w:p w:rsidR="00920735" w:rsidRPr="00920735" w:rsidRDefault="00E448E0" w:rsidP="00BF2368">
      <w:pPr>
        <w:pBdr>
          <w:top w:val="single" w:sz="4" w:space="1" w:color="auto"/>
          <w:left w:val="single" w:sz="4" w:space="4" w:color="auto"/>
          <w:bottom w:val="single" w:sz="4" w:space="1" w:color="auto"/>
          <w:right w:val="single" w:sz="4" w:space="4" w:color="auto"/>
        </w:pBdr>
        <w:shd w:val="clear" w:color="auto" w:fill="FFFF99"/>
        <w:spacing w:afterLines="45" w:after="108" w:line="240" w:lineRule="atLeast"/>
        <w:rPr>
          <w:rFonts w:ascii="KaiTi" w:eastAsia="KaiTi" w:hAnsi="SimSun" w:cs="SimSun"/>
          <w:i/>
          <w:sz w:val="18"/>
        </w:rPr>
      </w:pPr>
      <w:r>
        <w:rPr>
          <w:rFonts w:ascii="KaiTi" w:eastAsia="KaiTi" w:hAnsi="SimSun" w:cs="SimSun" w:hint="eastAsia"/>
          <w:i/>
          <w:sz w:val="18"/>
        </w:rPr>
        <w:tab/>
      </w:r>
      <w:r>
        <w:rPr>
          <w:rFonts w:ascii="KaiTi" w:eastAsia="KaiTi" w:hAnsi="SimSun" w:cs="SimSun" w:hint="eastAsia"/>
          <w:i/>
          <w:sz w:val="18"/>
        </w:rPr>
        <w:tab/>
      </w:r>
      <w:r w:rsidR="00920735" w:rsidRPr="00920735">
        <w:rPr>
          <w:rFonts w:ascii="KaiTi" w:eastAsia="KaiTi" w:hAnsi="SimSun" w:cs="SimSun" w:hint="eastAsia"/>
          <w:i/>
          <w:sz w:val="18"/>
        </w:rPr>
        <w:t xml:space="preserve">(iv) </w:t>
      </w:r>
      <w:r>
        <w:rPr>
          <w:rFonts w:ascii="KaiTi" w:eastAsia="KaiTi" w:hAnsi="SimSun" w:cs="SimSun" w:hint="eastAsia"/>
          <w:i/>
          <w:sz w:val="18"/>
        </w:rPr>
        <w:tab/>
      </w:r>
      <w:r w:rsidR="00920735" w:rsidRPr="007B3B65">
        <w:rPr>
          <w:rFonts w:ascii="KaiTi" w:eastAsia="KaiTi" w:hAnsi="SimSun" w:cs="SimSun" w:hint="eastAsia"/>
          <w:i/>
          <w:sz w:val="18"/>
        </w:rPr>
        <w:t>检索的分类号和分类号组合，至少根据</w:t>
      </w:r>
      <w:r w:rsidR="00920735" w:rsidRPr="00920735">
        <w:rPr>
          <w:rFonts w:ascii="KaiTi" w:eastAsia="KaiTi" w:hAnsi="SimSun" w:cs="SimSun" w:hint="eastAsia"/>
          <w:i/>
          <w:sz w:val="18"/>
        </w:rPr>
        <w:t>IPC</w:t>
      </w:r>
      <w:r w:rsidR="00920735" w:rsidRPr="007B3B65">
        <w:rPr>
          <w:rFonts w:ascii="KaiTi" w:eastAsia="KaiTi" w:hAnsi="SimSun" w:cs="SimSun" w:hint="eastAsia"/>
          <w:i/>
          <w:sz w:val="18"/>
        </w:rPr>
        <w:t>或等同的分类；</w:t>
      </w:r>
    </w:p>
    <w:p w:rsidR="00920735" w:rsidRPr="00920735" w:rsidRDefault="00E448E0" w:rsidP="00BF2368">
      <w:pPr>
        <w:pBdr>
          <w:top w:val="single" w:sz="4" w:space="1" w:color="auto"/>
          <w:left w:val="single" w:sz="4" w:space="4" w:color="auto"/>
          <w:bottom w:val="single" w:sz="4" w:space="1" w:color="auto"/>
          <w:right w:val="single" w:sz="4" w:space="4" w:color="auto"/>
        </w:pBdr>
        <w:shd w:val="clear" w:color="auto" w:fill="FFFF99"/>
        <w:spacing w:afterLines="45" w:after="108" w:line="240" w:lineRule="atLeast"/>
        <w:rPr>
          <w:rFonts w:ascii="KaiTi" w:eastAsia="KaiTi" w:hAnsi="SimSun" w:cs="SimSun"/>
          <w:i/>
          <w:sz w:val="18"/>
        </w:rPr>
      </w:pPr>
      <w:r>
        <w:rPr>
          <w:rFonts w:ascii="KaiTi" w:eastAsia="KaiTi" w:hAnsi="SimSun" w:cs="SimSun" w:hint="eastAsia"/>
          <w:i/>
          <w:sz w:val="18"/>
        </w:rPr>
        <w:tab/>
      </w:r>
      <w:r>
        <w:rPr>
          <w:rFonts w:ascii="KaiTi" w:eastAsia="KaiTi" w:hAnsi="SimSun" w:cs="SimSun" w:hint="eastAsia"/>
          <w:i/>
          <w:sz w:val="18"/>
        </w:rPr>
        <w:tab/>
      </w:r>
      <w:r w:rsidR="00920735" w:rsidRPr="00920735">
        <w:rPr>
          <w:rFonts w:ascii="KaiTi" w:eastAsia="KaiTi" w:hAnsi="SimSun" w:cs="SimSun" w:hint="eastAsia"/>
          <w:i/>
          <w:sz w:val="18"/>
        </w:rPr>
        <w:t xml:space="preserve">(v) </w:t>
      </w:r>
      <w:r>
        <w:rPr>
          <w:rFonts w:ascii="KaiTi" w:eastAsia="KaiTi" w:hAnsi="SimSun" w:cs="SimSun" w:hint="eastAsia"/>
          <w:i/>
          <w:sz w:val="18"/>
        </w:rPr>
        <w:tab/>
      </w:r>
      <w:r w:rsidR="00920735" w:rsidRPr="007B3B65">
        <w:rPr>
          <w:rFonts w:ascii="KaiTi" w:eastAsia="KaiTi" w:hAnsi="SimSun" w:cs="SimSun" w:hint="eastAsia"/>
          <w:i/>
          <w:sz w:val="18"/>
        </w:rPr>
        <w:t>在数据库中检索所用的所有检索式列表。</w:t>
      </w:r>
    </w:p>
    <w:p w:rsidR="00920735" w:rsidRPr="00920735" w:rsidRDefault="00E448E0" w:rsidP="00BF2368">
      <w:pPr>
        <w:pBdr>
          <w:top w:val="single" w:sz="4" w:space="1" w:color="auto"/>
          <w:left w:val="single" w:sz="4" w:space="4" w:color="auto"/>
          <w:bottom w:val="single" w:sz="4" w:space="1" w:color="auto"/>
          <w:right w:val="single" w:sz="4" w:space="4" w:color="auto"/>
        </w:pBdr>
        <w:shd w:val="clear" w:color="auto" w:fill="FFFF99"/>
        <w:spacing w:afterLines="45" w:after="108" w:line="240" w:lineRule="atLeast"/>
        <w:rPr>
          <w:rFonts w:ascii="KaiTi" w:eastAsia="KaiTi" w:hAnsi="SimSun" w:cs="SimSun"/>
          <w:i/>
          <w:sz w:val="18"/>
        </w:rPr>
      </w:pPr>
      <w:r>
        <w:rPr>
          <w:rFonts w:ascii="KaiTi" w:eastAsia="KaiTi" w:hAnsi="SimSun" w:cs="SimSun" w:hint="eastAsia"/>
          <w:i/>
          <w:sz w:val="18"/>
        </w:rPr>
        <w:tab/>
      </w:r>
      <w:r w:rsidR="00920735" w:rsidRPr="00920735">
        <w:rPr>
          <w:rFonts w:ascii="KaiTi" w:eastAsia="KaiTi" w:hAnsi="SimSun" w:cs="SimSun" w:hint="eastAsia"/>
          <w:i/>
          <w:sz w:val="18"/>
        </w:rPr>
        <w:t xml:space="preserve">(b) </w:t>
      </w:r>
      <w:r>
        <w:rPr>
          <w:rFonts w:ascii="KaiTi" w:eastAsia="KaiTi" w:hAnsi="SimSun" w:cs="SimSun" w:hint="eastAsia"/>
          <w:i/>
          <w:sz w:val="18"/>
        </w:rPr>
        <w:tab/>
      </w:r>
      <w:r w:rsidR="00920735" w:rsidRPr="007B3B65">
        <w:rPr>
          <w:rFonts w:ascii="KaiTi" w:eastAsia="KaiTi" w:hAnsi="SimSun" w:cs="SimSun" w:hint="eastAsia"/>
          <w:i/>
          <w:sz w:val="18"/>
        </w:rPr>
        <w:t>该记录中包括了与检索本身相关的什么其他信息，例如检索主题的陈述、特别与因特网检索相关的细节；浏览过的文档记录；在线文库，同义词或概念数据库等。</w:t>
      </w:r>
    </w:p>
    <w:p w:rsidR="00920735" w:rsidRPr="00920735" w:rsidRDefault="00E448E0" w:rsidP="00BF2368">
      <w:pPr>
        <w:pBdr>
          <w:top w:val="single" w:sz="4" w:space="1" w:color="auto"/>
          <w:left w:val="single" w:sz="4" w:space="4" w:color="auto"/>
          <w:bottom w:val="single" w:sz="4" w:space="1" w:color="auto"/>
          <w:right w:val="single" w:sz="4" w:space="4" w:color="auto"/>
        </w:pBdr>
        <w:shd w:val="clear" w:color="auto" w:fill="FFFF99"/>
        <w:spacing w:afterLines="45" w:after="108" w:line="240" w:lineRule="atLeast"/>
        <w:rPr>
          <w:rFonts w:ascii="KaiTi" w:eastAsia="KaiTi" w:hAnsi="SimSun" w:cs="SimSun"/>
          <w:i/>
          <w:sz w:val="18"/>
        </w:rPr>
      </w:pPr>
      <w:r>
        <w:rPr>
          <w:rFonts w:ascii="KaiTi" w:eastAsia="KaiTi" w:hAnsi="SimSun" w:cs="SimSun" w:hint="eastAsia"/>
          <w:i/>
          <w:sz w:val="18"/>
        </w:rPr>
        <w:lastRenderedPageBreak/>
        <w:tab/>
      </w:r>
      <w:r w:rsidR="00920735" w:rsidRPr="00920735">
        <w:rPr>
          <w:rFonts w:ascii="KaiTi" w:eastAsia="KaiTi" w:hAnsi="SimSun" w:cs="SimSun" w:hint="eastAsia"/>
          <w:i/>
          <w:sz w:val="18"/>
        </w:rPr>
        <w:t>(</w:t>
      </w:r>
      <w:r w:rsidR="00920735" w:rsidRPr="007B3B65">
        <w:rPr>
          <w:rFonts w:ascii="KaiTi" w:eastAsia="KaiTi" w:hAnsi="SimSun" w:cs="SimSun" w:hint="eastAsia"/>
          <w:i/>
          <w:sz w:val="18"/>
        </w:rPr>
        <w:t>注释：</w:t>
      </w:r>
      <w:r w:rsidR="00920735" w:rsidRPr="00920735">
        <w:rPr>
          <w:rFonts w:ascii="KaiTi" w:eastAsia="KaiTi" w:hAnsi="SimSun" w:cs="SimSun" w:hint="eastAsia"/>
          <w:i/>
          <w:sz w:val="18"/>
        </w:rPr>
        <w:t>IA</w:t>
      </w:r>
      <w:r w:rsidR="00920735" w:rsidRPr="007B3B65">
        <w:rPr>
          <w:rFonts w:ascii="KaiTi" w:eastAsia="KaiTi" w:hAnsi="SimSun" w:cs="SimSun" w:hint="eastAsia"/>
          <w:i/>
          <w:sz w:val="18"/>
        </w:rPr>
        <w:t>被要求列出其他信息，其可以收集用于监测和改进检索过程</w:t>
      </w:r>
      <w:r w:rsidR="00920735" w:rsidRPr="00920735">
        <w:rPr>
          <w:rFonts w:ascii="KaiTi" w:eastAsia="KaiTi" w:hAnsi="SimSun" w:cs="SimSun" w:hint="eastAsia"/>
          <w:i/>
          <w:sz w:val="18"/>
        </w:rPr>
        <w:t>)</w:t>
      </w:r>
    </w:p>
    <w:p w:rsidR="00920735" w:rsidRPr="00920735" w:rsidRDefault="00E448E0" w:rsidP="00BF2368">
      <w:pPr>
        <w:pBdr>
          <w:top w:val="single" w:sz="4" w:space="1" w:color="auto"/>
          <w:left w:val="single" w:sz="4" w:space="4" w:color="auto"/>
          <w:bottom w:val="single" w:sz="4" w:space="1" w:color="auto"/>
          <w:right w:val="single" w:sz="4" w:space="4" w:color="auto"/>
        </w:pBdr>
        <w:shd w:val="clear" w:color="auto" w:fill="FFFF99"/>
        <w:spacing w:afterLines="45" w:after="108" w:line="240" w:lineRule="atLeast"/>
        <w:rPr>
          <w:rFonts w:ascii="KaiTi" w:eastAsia="KaiTi" w:hAnsi="SimSun" w:cs="SimSun"/>
          <w:i/>
          <w:sz w:val="18"/>
        </w:rPr>
      </w:pPr>
      <w:r>
        <w:rPr>
          <w:rFonts w:ascii="KaiTi" w:eastAsia="KaiTi" w:hAnsi="SimSun" w:cs="SimSun" w:hint="eastAsia"/>
          <w:i/>
          <w:sz w:val="18"/>
        </w:rPr>
        <w:tab/>
      </w:r>
      <w:r w:rsidR="00920735" w:rsidRPr="00920735">
        <w:rPr>
          <w:rFonts w:ascii="KaiTi" w:eastAsia="KaiTi" w:hAnsi="SimSun" w:cs="SimSun" w:hint="eastAsia"/>
          <w:i/>
          <w:sz w:val="18"/>
        </w:rPr>
        <w:t xml:space="preserve">(c) </w:t>
      </w:r>
      <w:r>
        <w:rPr>
          <w:rFonts w:ascii="KaiTi" w:eastAsia="KaiTi" w:hAnsi="SimSun" w:cs="SimSun" w:hint="eastAsia"/>
          <w:i/>
          <w:sz w:val="18"/>
        </w:rPr>
        <w:tab/>
      </w:r>
      <w:r w:rsidR="00920735" w:rsidRPr="007B3B65">
        <w:rPr>
          <w:rFonts w:ascii="KaiTi" w:eastAsia="KaiTi" w:hAnsi="SimSun" w:cs="SimSun" w:hint="eastAsia"/>
          <w:i/>
          <w:sz w:val="18"/>
        </w:rPr>
        <w:t>那些专门的情形被编成文档以及记录是否得以保留，指示任何：</w:t>
      </w:r>
    </w:p>
    <w:p w:rsidR="00920735" w:rsidRPr="00920735" w:rsidRDefault="00E448E0" w:rsidP="00BF2368">
      <w:pPr>
        <w:pBdr>
          <w:top w:val="single" w:sz="4" w:space="1" w:color="auto"/>
          <w:left w:val="single" w:sz="4" w:space="4" w:color="auto"/>
          <w:bottom w:val="single" w:sz="4" w:space="1" w:color="auto"/>
          <w:right w:val="single" w:sz="4" w:space="4" w:color="auto"/>
        </w:pBdr>
        <w:shd w:val="clear" w:color="auto" w:fill="FFFF99"/>
        <w:spacing w:afterLines="45" w:after="108" w:line="240" w:lineRule="atLeast"/>
        <w:rPr>
          <w:rFonts w:ascii="KaiTi" w:eastAsia="KaiTi" w:hAnsi="SimSun" w:cs="SimSun"/>
          <w:i/>
          <w:sz w:val="18"/>
        </w:rPr>
      </w:pPr>
      <w:r>
        <w:rPr>
          <w:rFonts w:ascii="KaiTi" w:eastAsia="KaiTi" w:hAnsi="SimSun" w:cs="SimSun" w:hint="eastAsia"/>
          <w:i/>
          <w:sz w:val="18"/>
        </w:rPr>
        <w:tab/>
      </w:r>
      <w:r>
        <w:rPr>
          <w:rFonts w:ascii="KaiTi" w:eastAsia="KaiTi" w:hAnsi="SimSun" w:cs="SimSun" w:hint="eastAsia"/>
          <w:i/>
          <w:sz w:val="18"/>
        </w:rPr>
        <w:tab/>
      </w:r>
      <w:r w:rsidR="00920735" w:rsidRPr="00920735">
        <w:rPr>
          <w:rFonts w:ascii="KaiTi" w:eastAsia="KaiTi" w:hAnsi="SimSun" w:cs="SimSun" w:hint="eastAsia"/>
          <w:i/>
          <w:sz w:val="18"/>
        </w:rPr>
        <w:t xml:space="preserve">(i) </w:t>
      </w:r>
      <w:r>
        <w:rPr>
          <w:rFonts w:ascii="KaiTi" w:eastAsia="KaiTi" w:hAnsi="SimSun" w:cs="SimSun" w:hint="eastAsia"/>
          <w:i/>
          <w:sz w:val="18"/>
        </w:rPr>
        <w:tab/>
      </w:r>
      <w:r w:rsidR="00920735" w:rsidRPr="007B3B65">
        <w:rPr>
          <w:rFonts w:ascii="KaiTi" w:eastAsia="KaiTi" w:hAnsi="SimSun" w:cs="SimSun" w:hint="eastAsia"/>
          <w:i/>
          <w:sz w:val="18"/>
        </w:rPr>
        <w:t>检索的限制及其理由</w:t>
      </w:r>
    </w:p>
    <w:p w:rsidR="00920735" w:rsidRPr="00920735" w:rsidRDefault="00E448E0" w:rsidP="00BF2368">
      <w:pPr>
        <w:pBdr>
          <w:top w:val="single" w:sz="4" w:space="1" w:color="auto"/>
          <w:left w:val="single" w:sz="4" w:space="4" w:color="auto"/>
          <w:bottom w:val="single" w:sz="4" w:space="1" w:color="auto"/>
          <w:right w:val="single" w:sz="4" w:space="4" w:color="auto"/>
        </w:pBdr>
        <w:shd w:val="clear" w:color="auto" w:fill="FFFF99"/>
        <w:spacing w:afterLines="45" w:after="108" w:line="240" w:lineRule="atLeast"/>
        <w:rPr>
          <w:rFonts w:ascii="KaiTi" w:eastAsia="KaiTi" w:hAnsi="SimSun" w:cs="SimSun"/>
          <w:i/>
          <w:sz w:val="18"/>
        </w:rPr>
      </w:pPr>
      <w:r>
        <w:rPr>
          <w:rFonts w:ascii="KaiTi" w:eastAsia="KaiTi" w:hAnsi="SimSun" w:cs="SimSun" w:hint="eastAsia"/>
          <w:i/>
          <w:sz w:val="18"/>
        </w:rPr>
        <w:tab/>
      </w:r>
      <w:r>
        <w:rPr>
          <w:rFonts w:ascii="KaiTi" w:eastAsia="KaiTi" w:hAnsi="SimSun" w:cs="SimSun" w:hint="eastAsia"/>
          <w:i/>
          <w:sz w:val="18"/>
        </w:rPr>
        <w:tab/>
      </w:r>
      <w:r w:rsidR="00920735" w:rsidRPr="00920735">
        <w:rPr>
          <w:rFonts w:ascii="KaiTi" w:eastAsia="KaiTi" w:hAnsi="SimSun" w:cs="SimSun" w:hint="eastAsia"/>
          <w:i/>
          <w:sz w:val="18"/>
        </w:rPr>
        <w:t xml:space="preserve">(ii) </w:t>
      </w:r>
      <w:r>
        <w:rPr>
          <w:rFonts w:ascii="KaiTi" w:eastAsia="KaiTi" w:hAnsi="SimSun" w:cs="SimSun" w:hint="eastAsia"/>
          <w:i/>
          <w:sz w:val="18"/>
        </w:rPr>
        <w:tab/>
      </w:r>
      <w:r w:rsidR="00920735" w:rsidRPr="007B3B65">
        <w:rPr>
          <w:rFonts w:ascii="KaiTi" w:eastAsia="KaiTi" w:hAnsi="SimSun" w:cs="SimSun" w:hint="eastAsia"/>
          <w:i/>
          <w:sz w:val="18"/>
        </w:rPr>
        <w:t>权利要求不清楚；和</w:t>
      </w:r>
    </w:p>
    <w:p w:rsidR="00920735" w:rsidRPr="00920735" w:rsidRDefault="00E448E0" w:rsidP="00E448E0">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Pr>
          <w:rFonts w:ascii="KaiTi" w:eastAsia="KaiTi" w:hAnsi="SimSun" w:cs="SimSun" w:hint="eastAsia"/>
          <w:i/>
          <w:sz w:val="18"/>
        </w:rPr>
        <w:tab/>
      </w:r>
      <w:r w:rsidR="00920735" w:rsidRPr="00920735">
        <w:rPr>
          <w:rFonts w:ascii="KaiTi" w:eastAsia="KaiTi" w:hAnsi="SimSun" w:cs="SimSun" w:hint="eastAsia"/>
          <w:i/>
          <w:sz w:val="18"/>
        </w:rPr>
        <w:t xml:space="preserve">(iii) </w:t>
      </w:r>
      <w:r>
        <w:rPr>
          <w:rFonts w:ascii="KaiTi" w:eastAsia="KaiTi" w:hAnsi="SimSun" w:cs="SimSun" w:hint="eastAsia"/>
          <w:i/>
          <w:sz w:val="18"/>
        </w:rPr>
        <w:tab/>
      </w:r>
      <w:r w:rsidR="00920735" w:rsidRPr="007B3B65">
        <w:rPr>
          <w:rFonts w:ascii="KaiTi" w:eastAsia="KaiTi" w:hAnsi="SimSun" w:cs="SimSun" w:hint="eastAsia"/>
          <w:i/>
          <w:sz w:val="18"/>
        </w:rPr>
        <w:t>不符合单一性。</w:t>
      </w:r>
    </w:p>
    <w:p w:rsidR="00FB59E1" w:rsidRPr="00047C64" w:rsidRDefault="00FB59E1" w:rsidP="00047C64">
      <w:pPr>
        <w:pStyle w:val="ONUME"/>
        <w:numPr>
          <w:ilvl w:val="0"/>
          <w:numId w:val="0"/>
        </w:numPr>
        <w:spacing w:afterLines="50" w:after="120" w:line="340" w:lineRule="atLeast"/>
        <w:jc w:val="both"/>
        <w:rPr>
          <w:rFonts w:ascii="SimSun" w:eastAsia="SimSun" w:hAnsi="SimSun" w:cs="SimSun"/>
          <w:sz w:val="21"/>
          <w:szCs w:val="21"/>
        </w:rPr>
      </w:pPr>
      <w:r w:rsidRPr="00047C64">
        <w:rPr>
          <w:rFonts w:ascii="SimSun" w:eastAsia="SimSun" w:hAnsi="SimSun" w:cs="SimSun" w:hint="eastAsia"/>
          <w:sz w:val="21"/>
          <w:szCs w:val="21"/>
        </w:rPr>
        <w:t>被称为专利文献管理系统</w:t>
      </w:r>
      <w:r w:rsidR="00BB3120" w:rsidRPr="00047C64">
        <w:rPr>
          <w:rFonts w:ascii="SimSun" w:eastAsia="SimSun" w:hAnsi="SimSun" w:cs="SimSun" w:hint="eastAsia"/>
          <w:sz w:val="21"/>
          <w:szCs w:val="21"/>
        </w:rPr>
        <w:t>(</w:t>
      </w:r>
      <w:r w:rsidRPr="00047C64">
        <w:rPr>
          <w:rFonts w:ascii="SimSun" w:eastAsia="SimSun" w:hAnsi="SimSun" w:cs="SimSun"/>
          <w:sz w:val="21"/>
          <w:szCs w:val="21"/>
        </w:rPr>
        <w:t>PATUNA</w:t>
      </w:r>
      <w:r w:rsidR="00BB3120" w:rsidRPr="00047C64">
        <w:rPr>
          <w:rFonts w:ascii="SimSun" w:eastAsia="SimSun" w:hAnsi="SimSun" w:cs="SimSun" w:hint="eastAsia"/>
          <w:sz w:val="21"/>
          <w:szCs w:val="21"/>
        </w:rPr>
        <w:t>)</w:t>
      </w:r>
      <w:r w:rsidRPr="00047C64">
        <w:rPr>
          <w:rFonts w:ascii="SimSun" w:eastAsia="SimSun" w:hAnsi="SimSun" w:cs="SimSun" w:hint="eastAsia"/>
          <w:sz w:val="21"/>
          <w:szCs w:val="21"/>
        </w:rPr>
        <w:t>的IT系统提供处理程序，并记录与专利检索和审查程序的每一步以及从申请到授权所的办理手续。</w:t>
      </w:r>
    </w:p>
    <w:p w:rsidR="00FB59E1" w:rsidRPr="00047C64" w:rsidRDefault="00FB59E1" w:rsidP="00047C64">
      <w:pPr>
        <w:pStyle w:val="ONUME"/>
        <w:numPr>
          <w:ilvl w:val="0"/>
          <w:numId w:val="0"/>
        </w:numPr>
        <w:spacing w:afterLines="50" w:after="120" w:line="340" w:lineRule="atLeast"/>
        <w:jc w:val="both"/>
        <w:rPr>
          <w:rFonts w:ascii="SimSun" w:eastAsia="SimSun" w:hAnsi="SimSun" w:cs="SimSun"/>
          <w:sz w:val="21"/>
          <w:szCs w:val="21"/>
        </w:rPr>
      </w:pPr>
      <w:r w:rsidRPr="00047C64">
        <w:rPr>
          <w:rFonts w:ascii="SimSun" w:eastAsia="SimSun" w:hAnsi="SimSun" w:cs="SimSun"/>
          <w:sz w:val="21"/>
          <w:szCs w:val="21"/>
        </w:rPr>
        <w:t>TPI</w:t>
      </w:r>
      <w:r w:rsidRPr="00047C64">
        <w:rPr>
          <w:rFonts w:ascii="SimSun" w:eastAsia="SimSun" w:hAnsi="SimSun" w:cs="SimSun" w:hint="eastAsia"/>
          <w:sz w:val="21"/>
          <w:szCs w:val="21"/>
        </w:rPr>
        <w:t>是拥有</w:t>
      </w:r>
      <w:r w:rsidRPr="00047C64">
        <w:rPr>
          <w:rFonts w:ascii="SimSun" w:eastAsia="SimSun" w:hAnsi="SimSun" w:cs="SimSun"/>
          <w:sz w:val="21"/>
          <w:szCs w:val="21"/>
        </w:rPr>
        <w:t>95%</w:t>
      </w:r>
      <w:r w:rsidRPr="00047C64">
        <w:rPr>
          <w:rFonts w:ascii="SimSun" w:eastAsia="SimSun" w:hAnsi="SimSun" w:cs="SimSun" w:hint="eastAsia"/>
          <w:sz w:val="21"/>
          <w:szCs w:val="21"/>
        </w:rPr>
        <w:t>在线申请的无纸化专利局。每份物理申请都将被扫描，从而可以通过专利文献管理系统</w:t>
      </w:r>
      <w:r w:rsidR="00BB3120" w:rsidRPr="00047C64">
        <w:rPr>
          <w:rFonts w:ascii="SimSun" w:eastAsia="SimSun" w:hAnsi="SimSun" w:cs="SimSun" w:hint="eastAsia"/>
          <w:sz w:val="21"/>
          <w:szCs w:val="21"/>
        </w:rPr>
        <w:t>(</w:t>
      </w:r>
      <w:r w:rsidRPr="00047C64">
        <w:rPr>
          <w:rFonts w:ascii="SimSun" w:eastAsia="SimSun" w:hAnsi="SimSun" w:cs="SimSun"/>
          <w:sz w:val="21"/>
          <w:szCs w:val="21"/>
        </w:rPr>
        <w:t>PATUNA</w:t>
      </w:r>
      <w:r w:rsidR="00BB3120" w:rsidRPr="00047C64">
        <w:rPr>
          <w:rFonts w:ascii="SimSun" w:eastAsia="SimSun" w:hAnsi="SimSun" w:cs="SimSun" w:hint="eastAsia"/>
          <w:sz w:val="21"/>
          <w:szCs w:val="21"/>
        </w:rPr>
        <w:t>)</w:t>
      </w:r>
      <w:r w:rsidRPr="00047C64">
        <w:rPr>
          <w:rFonts w:ascii="SimSun" w:eastAsia="SimSun" w:hAnsi="SimSun" w:cs="SimSun" w:hint="eastAsia"/>
          <w:sz w:val="21"/>
          <w:szCs w:val="21"/>
        </w:rPr>
        <w:t>进行全文检索。</w:t>
      </w:r>
    </w:p>
    <w:p w:rsidR="00FB59E1" w:rsidRPr="00047C64" w:rsidRDefault="00FB59E1" w:rsidP="00047C64">
      <w:pPr>
        <w:pStyle w:val="ONUME"/>
        <w:numPr>
          <w:ilvl w:val="0"/>
          <w:numId w:val="0"/>
        </w:numPr>
        <w:spacing w:afterLines="50" w:after="120" w:line="340" w:lineRule="atLeast"/>
        <w:jc w:val="both"/>
        <w:rPr>
          <w:rFonts w:ascii="SimSun" w:eastAsia="SimSun" w:hAnsi="SimSun" w:cs="SimSun"/>
          <w:sz w:val="21"/>
          <w:szCs w:val="21"/>
        </w:rPr>
      </w:pPr>
      <w:r w:rsidRPr="00047C64">
        <w:rPr>
          <w:rFonts w:ascii="SimSun" w:eastAsia="SimSun" w:hAnsi="SimSun" w:cs="SimSun" w:hint="eastAsia"/>
          <w:sz w:val="21"/>
          <w:szCs w:val="21"/>
        </w:rPr>
        <w:t>在专利文献管理系统</w:t>
      </w:r>
      <w:r w:rsidR="00BB3120" w:rsidRPr="00047C64">
        <w:rPr>
          <w:rFonts w:ascii="SimSun" w:eastAsia="SimSun" w:hAnsi="SimSun" w:cs="SimSun" w:hint="eastAsia"/>
          <w:sz w:val="21"/>
          <w:szCs w:val="21"/>
        </w:rPr>
        <w:t>(</w:t>
      </w:r>
      <w:r w:rsidRPr="00047C64">
        <w:rPr>
          <w:rFonts w:ascii="SimSun" w:eastAsia="SimSun" w:hAnsi="SimSun" w:cs="SimSun"/>
          <w:sz w:val="21"/>
          <w:szCs w:val="21"/>
        </w:rPr>
        <w:t>PATUNA</w:t>
      </w:r>
      <w:r w:rsidR="00BB3120" w:rsidRPr="00047C64">
        <w:rPr>
          <w:rFonts w:ascii="SimSun" w:eastAsia="SimSun" w:hAnsi="SimSun" w:cs="SimSun" w:hint="eastAsia"/>
          <w:sz w:val="21"/>
          <w:szCs w:val="21"/>
        </w:rPr>
        <w:t>)</w:t>
      </w:r>
      <w:r w:rsidRPr="00047C64">
        <w:rPr>
          <w:rFonts w:ascii="SimSun" w:eastAsia="SimSun" w:hAnsi="SimSun" w:cs="SimSun" w:hint="eastAsia"/>
          <w:sz w:val="21"/>
          <w:szCs w:val="21"/>
        </w:rPr>
        <w:t>的帮助下，有关专利申请的所有信息得到记录，例如：申请号、申请日、申请人和发明人、优先权、</w:t>
      </w:r>
      <w:r w:rsidRPr="00047C64">
        <w:rPr>
          <w:rFonts w:ascii="SimSun" w:eastAsia="SimSun" w:hAnsi="SimSun" w:cs="SimSun"/>
          <w:sz w:val="21"/>
          <w:szCs w:val="21"/>
        </w:rPr>
        <w:t>IPC</w:t>
      </w:r>
      <w:r w:rsidRPr="00047C64">
        <w:rPr>
          <w:rFonts w:ascii="SimSun" w:eastAsia="SimSun" w:hAnsi="SimSun" w:cs="SimSun" w:hint="eastAsia"/>
          <w:sz w:val="21"/>
          <w:szCs w:val="21"/>
        </w:rPr>
        <w:t>分类、公布、申请人和</w:t>
      </w:r>
      <w:r w:rsidRPr="00047C64">
        <w:rPr>
          <w:rFonts w:ascii="SimSun" w:eastAsia="SimSun" w:hAnsi="SimSun" w:cs="SimSun"/>
          <w:sz w:val="21"/>
          <w:szCs w:val="21"/>
        </w:rPr>
        <w:t>TPI</w:t>
      </w:r>
      <w:r w:rsidRPr="00047C64">
        <w:rPr>
          <w:rFonts w:ascii="SimSun" w:eastAsia="SimSun" w:hAnsi="SimSun" w:cs="SimSun" w:hint="eastAsia"/>
          <w:sz w:val="21"/>
          <w:szCs w:val="21"/>
        </w:rPr>
        <w:t>之间的所有通信、费用、交互中的所有变化。在</w:t>
      </w:r>
      <w:r w:rsidRPr="00047C64">
        <w:rPr>
          <w:rFonts w:ascii="SimSun" w:eastAsia="SimSun" w:hAnsi="SimSun" w:cs="SimSun"/>
          <w:sz w:val="21"/>
          <w:szCs w:val="21"/>
        </w:rPr>
        <w:t>PATUNA</w:t>
      </w:r>
      <w:r w:rsidRPr="00047C64">
        <w:rPr>
          <w:rFonts w:ascii="SimSun" w:eastAsia="SimSun" w:hAnsi="SimSun" w:cs="SimSun" w:hint="eastAsia"/>
          <w:sz w:val="21"/>
          <w:szCs w:val="21"/>
        </w:rPr>
        <w:t>的注册信息使得对从申请提交到授权或驳回的所有程序进行分析和统计评价更加方便。</w:t>
      </w:r>
    </w:p>
    <w:p w:rsidR="00FB59E1" w:rsidRPr="00B66487" w:rsidRDefault="00FB59E1" w:rsidP="00E448E0">
      <w:pPr>
        <w:spacing w:beforeLines="100" w:before="240" w:afterLines="50" w:after="120" w:line="340" w:lineRule="atLeast"/>
        <w:jc w:val="center"/>
        <w:rPr>
          <w:rFonts w:ascii="SimSun" w:hAnsi="SimSun"/>
        </w:rPr>
      </w:pPr>
      <w:r w:rsidRPr="00B66487">
        <w:rPr>
          <w:rFonts w:ascii="SimSun" w:hAnsi="SimSun" w:hint="eastAsia"/>
        </w:rPr>
        <w:t>专利文献管理系统</w:t>
      </w:r>
      <w:r w:rsidR="00BB3120">
        <w:rPr>
          <w:rFonts w:ascii="SimSun" w:hAnsi="SimSun" w:hint="eastAsia"/>
        </w:rPr>
        <w:t>(</w:t>
      </w:r>
      <w:r w:rsidRPr="00B66487">
        <w:rPr>
          <w:rFonts w:ascii="SimSun" w:hAnsi="SimSun"/>
        </w:rPr>
        <w:t>PATUNA</w:t>
      </w:r>
      <w:r w:rsidR="00BB3120">
        <w:rPr>
          <w:rFonts w:ascii="SimSun" w:hAnsi="SimSun" w:hint="eastAsia"/>
        </w:rPr>
        <w:t>)</w:t>
      </w:r>
      <w:r w:rsidR="00D10AEE" w:rsidRPr="00B66487">
        <w:rPr>
          <w:rFonts w:ascii="SimSun" w:hAnsi="SimSun" w:hint="eastAsia"/>
          <w:noProof/>
        </w:rPr>
        <w:drawing>
          <wp:inline distT="0" distB="0" distL="0" distR="0" wp14:anchorId="3997E033" wp14:editId="1280CDF6">
            <wp:extent cx="5852160" cy="3531235"/>
            <wp:effectExtent l="0" t="0" r="0" b="0"/>
            <wp:docPr id="19" name="Resi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1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852160" cy="3531235"/>
                    </a:xfrm>
                    <a:prstGeom prst="rect">
                      <a:avLst/>
                    </a:prstGeom>
                    <a:noFill/>
                    <a:ln>
                      <a:noFill/>
                    </a:ln>
                  </pic:spPr>
                </pic:pic>
              </a:graphicData>
            </a:graphic>
          </wp:inline>
        </w:drawing>
      </w:r>
    </w:p>
    <w:p w:rsidR="00FB59E1" w:rsidRPr="00047C64" w:rsidRDefault="00FB59E1" w:rsidP="00047C64">
      <w:pPr>
        <w:pStyle w:val="ONUME"/>
        <w:numPr>
          <w:ilvl w:val="0"/>
          <w:numId w:val="0"/>
        </w:numPr>
        <w:spacing w:afterLines="50" w:after="120" w:line="340" w:lineRule="atLeast"/>
        <w:jc w:val="both"/>
        <w:rPr>
          <w:rFonts w:ascii="SimSun" w:eastAsia="SimSun" w:hAnsi="SimSun" w:cs="SimSun"/>
          <w:sz w:val="21"/>
          <w:szCs w:val="21"/>
        </w:rPr>
      </w:pPr>
      <w:r w:rsidRPr="00047C64">
        <w:rPr>
          <w:rFonts w:ascii="SimSun" w:eastAsia="SimSun" w:hAnsi="SimSun" w:cs="SimSun"/>
          <w:sz w:val="21"/>
          <w:szCs w:val="21"/>
        </w:rPr>
        <w:t>TPI</w:t>
      </w:r>
      <w:r w:rsidRPr="00047C64">
        <w:rPr>
          <w:rFonts w:ascii="SimSun" w:eastAsia="SimSun" w:hAnsi="SimSun" w:cs="SimSun" w:hint="eastAsia"/>
          <w:sz w:val="21"/>
          <w:szCs w:val="21"/>
        </w:rPr>
        <w:t>拥有与</w:t>
      </w:r>
      <w:r w:rsidRPr="00047C64">
        <w:rPr>
          <w:rFonts w:ascii="SimSun" w:eastAsia="SimSun" w:hAnsi="SimSun" w:cs="SimSun"/>
          <w:sz w:val="21"/>
          <w:szCs w:val="21"/>
        </w:rPr>
        <w:t>PATUNA</w:t>
      </w:r>
      <w:r w:rsidRPr="00047C64">
        <w:rPr>
          <w:rFonts w:ascii="SimSun" w:eastAsia="SimSun" w:hAnsi="SimSun" w:cs="SimSun" w:hint="eastAsia"/>
          <w:sz w:val="21"/>
          <w:szCs w:val="21"/>
        </w:rPr>
        <w:t>整合的</w:t>
      </w:r>
      <w:r w:rsidRPr="00047C64">
        <w:rPr>
          <w:rFonts w:ascii="SimSun" w:eastAsia="SimSun" w:hAnsi="SimSun" w:cs="SimSun"/>
          <w:sz w:val="21"/>
          <w:szCs w:val="21"/>
        </w:rPr>
        <w:t>QMS</w:t>
      </w:r>
      <w:r w:rsidRPr="00047C64">
        <w:rPr>
          <w:rFonts w:ascii="SimSun" w:eastAsia="SimSun" w:hAnsi="SimSun" w:cs="SimSun" w:hint="eastAsia"/>
          <w:sz w:val="21"/>
          <w:szCs w:val="21"/>
        </w:rPr>
        <w:t>检索和审查报告管理项目，其记录和存档根据</w:t>
      </w:r>
      <w:r w:rsidRPr="00047C64">
        <w:rPr>
          <w:rFonts w:ascii="SimSun" w:eastAsia="SimSun" w:hAnsi="SimSun" w:cs="SimSun"/>
          <w:sz w:val="21"/>
          <w:szCs w:val="21"/>
        </w:rPr>
        <w:t>QMS</w:t>
      </w:r>
      <w:r w:rsidRPr="00047C64">
        <w:rPr>
          <w:rFonts w:ascii="SimSun" w:eastAsia="SimSun" w:hAnsi="SimSun" w:cs="SimSun" w:hint="eastAsia"/>
          <w:sz w:val="21"/>
          <w:szCs w:val="21"/>
        </w:rPr>
        <w:t>进行的检索和审查过程。</w:t>
      </w:r>
      <w:r w:rsidRPr="00047C64">
        <w:rPr>
          <w:rFonts w:ascii="SimSun" w:eastAsia="SimSun" w:hAnsi="SimSun" w:cs="SimSun"/>
          <w:sz w:val="21"/>
          <w:szCs w:val="21"/>
        </w:rPr>
        <w:t>QMS</w:t>
      </w:r>
      <w:r w:rsidRPr="00047C64">
        <w:rPr>
          <w:rFonts w:ascii="SimSun" w:eastAsia="SimSun" w:hAnsi="SimSun" w:cs="SimSun" w:hint="eastAsia"/>
          <w:sz w:val="21"/>
          <w:szCs w:val="21"/>
        </w:rPr>
        <w:t>检索和审查报告管理项目记录被咨询的数据库，使用关键词、词和截词符的组合、检索采用的语言、根据</w:t>
      </w:r>
      <w:r w:rsidRPr="00047C64">
        <w:rPr>
          <w:rFonts w:ascii="SimSun" w:eastAsia="SimSun" w:hAnsi="SimSun" w:cs="SimSun"/>
          <w:sz w:val="21"/>
          <w:szCs w:val="21"/>
        </w:rPr>
        <w:t>IPC</w:t>
      </w:r>
      <w:r w:rsidRPr="00047C64">
        <w:rPr>
          <w:rFonts w:ascii="SimSun" w:eastAsia="SimSun" w:hAnsi="SimSun" w:cs="SimSun" w:hint="eastAsia"/>
          <w:sz w:val="21"/>
          <w:szCs w:val="21"/>
        </w:rPr>
        <w:t>检索的分类和分类的组合以及以及在查阅的数据库中使用的所有检索式的列表。</w:t>
      </w:r>
      <w:r w:rsidRPr="00047C64">
        <w:rPr>
          <w:rFonts w:ascii="SimSun" w:eastAsia="SimSun" w:hAnsi="SimSun" w:cs="SimSun"/>
          <w:sz w:val="21"/>
          <w:szCs w:val="21"/>
        </w:rPr>
        <w:t>QMS</w:t>
      </w:r>
      <w:r w:rsidRPr="00047C64">
        <w:rPr>
          <w:rFonts w:ascii="SimSun" w:eastAsia="SimSun" w:hAnsi="SimSun" w:cs="SimSun" w:hint="eastAsia"/>
          <w:sz w:val="21"/>
          <w:szCs w:val="21"/>
        </w:rPr>
        <w:t>检索和审查报告管理项目还记录一些特殊情况，例如不清楚和权利要求的单一性。</w:t>
      </w:r>
    </w:p>
    <w:p w:rsidR="00FB59E1" w:rsidRPr="00047C64" w:rsidRDefault="00FB59E1" w:rsidP="00047C64">
      <w:pPr>
        <w:pStyle w:val="ONUME"/>
        <w:numPr>
          <w:ilvl w:val="0"/>
          <w:numId w:val="0"/>
        </w:numPr>
        <w:spacing w:afterLines="50" w:after="120" w:line="340" w:lineRule="atLeast"/>
        <w:jc w:val="both"/>
        <w:rPr>
          <w:rFonts w:ascii="SimSun" w:eastAsia="SimSun" w:hAnsi="SimSun" w:cs="SimSun"/>
          <w:sz w:val="21"/>
          <w:szCs w:val="21"/>
        </w:rPr>
      </w:pPr>
      <w:r w:rsidRPr="00047C64">
        <w:rPr>
          <w:rFonts w:ascii="SimSun" w:eastAsia="SimSun" w:hAnsi="SimSun" w:cs="SimSun"/>
          <w:sz w:val="21"/>
          <w:szCs w:val="21"/>
        </w:rPr>
        <w:t>QMS</w:t>
      </w:r>
      <w:r w:rsidRPr="00047C64">
        <w:rPr>
          <w:rFonts w:ascii="SimSun" w:eastAsia="SimSun" w:hAnsi="SimSun" w:cs="SimSun" w:hint="eastAsia"/>
          <w:sz w:val="21"/>
          <w:szCs w:val="21"/>
        </w:rPr>
        <w:t>检索和审查管理项目使得第二审查员能够实现在检查清单的协助下控制检索和审查报告。第二审查员检查清单的结果被记录，并且对审查员工作进行评估时，可以对今后的反馈进一步进行评估。通过这种方式，可以发现某些领域的系统错误、常用问题和知识缺陷，并且在作出有关培训需求和工作改进方</w:t>
      </w:r>
      <w:r w:rsidRPr="00047C64">
        <w:rPr>
          <w:rFonts w:ascii="SimSun" w:eastAsia="SimSun" w:hAnsi="SimSun" w:cs="SimSun" w:hint="eastAsia"/>
          <w:sz w:val="21"/>
          <w:szCs w:val="21"/>
        </w:rPr>
        <w:lastRenderedPageBreak/>
        <w:t>面的决定时也将考虑这些数据。在</w:t>
      </w:r>
      <w:r w:rsidRPr="00047C64">
        <w:rPr>
          <w:rFonts w:ascii="SimSun" w:eastAsia="SimSun" w:hAnsi="SimSun" w:cs="SimSun"/>
          <w:sz w:val="21"/>
          <w:szCs w:val="21"/>
        </w:rPr>
        <w:t>QME</w:t>
      </w:r>
      <w:r w:rsidRPr="00047C64">
        <w:rPr>
          <w:rFonts w:ascii="SimSun" w:eastAsia="SimSun" w:hAnsi="SimSun" w:cs="SimSun" w:hint="eastAsia"/>
          <w:sz w:val="21"/>
          <w:szCs w:val="21"/>
        </w:rPr>
        <w:t>检索和审查报告管理项目中注册的数据使得对对检索和审查程序进行分析和数据评估更加方便。</w:t>
      </w:r>
    </w:p>
    <w:p w:rsidR="00FB59E1" w:rsidRPr="00E448E0" w:rsidRDefault="00FB59E1" w:rsidP="00E448E0">
      <w:pPr>
        <w:keepNext/>
        <w:spacing w:beforeLines="100" w:before="240" w:afterLines="50" w:after="120" w:line="340" w:lineRule="atLeast"/>
        <w:jc w:val="center"/>
        <w:rPr>
          <w:rFonts w:ascii="SimSun" w:hAnsi="SimSun"/>
        </w:rPr>
      </w:pPr>
      <w:r w:rsidRPr="00E448E0">
        <w:rPr>
          <w:rFonts w:ascii="SimSun" w:hAnsi="SimSun"/>
        </w:rPr>
        <w:t>QMS</w:t>
      </w:r>
      <w:r w:rsidRPr="00E448E0">
        <w:rPr>
          <w:rFonts w:ascii="SimSun" w:hAnsi="SimSun" w:hint="eastAsia"/>
        </w:rPr>
        <w:t>检索和审查报告管理项目</w:t>
      </w:r>
    </w:p>
    <w:p w:rsidR="00FB59E1" w:rsidRPr="00B66487" w:rsidRDefault="00D10AEE" w:rsidP="00FB59E1">
      <w:pPr>
        <w:rPr>
          <w:rFonts w:ascii="SimSun" w:hAnsi="SimSun"/>
          <w:lang w:val="tr-TR"/>
        </w:rPr>
      </w:pPr>
      <w:r w:rsidRPr="00B66487">
        <w:rPr>
          <w:rFonts w:ascii="SimSun" w:hAnsi="SimSun" w:hint="eastAsia"/>
          <w:noProof/>
        </w:rPr>
        <w:drawing>
          <wp:inline distT="0" distB="0" distL="0" distR="0" wp14:anchorId="726A0A24" wp14:editId="6913F49F">
            <wp:extent cx="5852160" cy="3531235"/>
            <wp:effectExtent l="0" t="0" r="0" b="0"/>
            <wp:docPr id="20"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852160" cy="3531235"/>
                    </a:xfrm>
                    <a:prstGeom prst="rect">
                      <a:avLst/>
                    </a:prstGeom>
                    <a:noFill/>
                    <a:ln>
                      <a:noFill/>
                    </a:ln>
                  </pic:spPr>
                </pic:pic>
              </a:graphicData>
            </a:graphic>
          </wp:inline>
        </w:drawing>
      </w:r>
    </w:p>
    <w:p w:rsidR="00FB59E1" w:rsidRPr="00B66487" w:rsidRDefault="00FB59E1" w:rsidP="00FB59E1">
      <w:pPr>
        <w:jc w:val="center"/>
        <w:rPr>
          <w:rFonts w:ascii="SimSun" w:hAnsi="SimSun"/>
        </w:rPr>
      </w:pPr>
    </w:p>
    <w:p w:rsidR="00FB59E1" w:rsidRPr="00B66487" w:rsidRDefault="00FB59E1" w:rsidP="00FB59E1">
      <w:pPr>
        <w:jc w:val="center"/>
        <w:rPr>
          <w:rFonts w:ascii="SimSun" w:hAnsi="SimSun"/>
        </w:rPr>
      </w:pPr>
      <w:r w:rsidRPr="00B66487">
        <w:rPr>
          <w:rFonts w:ascii="SimSun" w:hAnsi="SimSun"/>
        </w:rPr>
        <w:t>QMS</w:t>
      </w:r>
      <w:r w:rsidRPr="00E448E0">
        <w:rPr>
          <w:rFonts w:ascii="SimSun" w:hAnsi="SimSun" w:hint="eastAsia"/>
        </w:rPr>
        <w:t>检索和审查报告管理项目</w:t>
      </w:r>
      <w:r w:rsidR="00BB3120" w:rsidRPr="00E448E0">
        <w:rPr>
          <w:rFonts w:ascii="SimSun" w:hAnsi="SimSun" w:hint="eastAsia"/>
        </w:rPr>
        <w:t>(</w:t>
      </w:r>
      <w:r w:rsidRPr="00E448E0">
        <w:rPr>
          <w:rFonts w:ascii="SimSun" w:hAnsi="SimSun" w:hint="eastAsia"/>
        </w:rPr>
        <w:t>清单</w:t>
      </w:r>
      <w:r w:rsidR="00BB3120" w:rsidRPr="00E448E0">
        <w:rPr>
          <w:rFonts w:ascii="SimSun" w:hAnsi="SimSun" w:hint="eastAsia"/>
        </w:rPr>
        <w:t>)</w:t>
      </w:r>
      <w:r w:rsidR="00D10AEE" w:rsidRPr="00B66487">
        <w:rPr>
          <w:rFonts w:ascii="SimSun" w:hAnsi="SimSun" w:hint="eastAsia"/>
          <w:b/>
          <w:bCs/>
          <w:noProof/>
        </w:rPr>
        <w:drawing>
          <wp:inline distT="0" distB="0" distL="0" distR="0" wp14:anchorId="3D9C672E" wp14:editId="342F2D5F">
            <wp:extent cx="5845810" cy="3758565"/>
            <wp:effectExtent l="0" t="0" r="2540" b="0"/>
            <wp:docPr id="21" name="Resi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845810" cy="3758565"/>
                    </a:xfrm>
                    <a:prstGeom prst="rect">
                      <a:avLst/>
                    </a:prstGeom>
                    <a:noFill/>
                    <a:ln>
                      <a:noFill/>
                    </a:ln>
                  </pic:spPr>
                </pic:pic>
              </a:graphicData>
            </a:graphic>
          </wp:inline>
        </w:drawing>
      </w:r>
    </w:p>
    <w:p w:rsidR="00FB59E1" w:rsidRPr="00033055" w:rsidRDefault="00FB59E1" w:rsidP="00033055">
      <w:pPr>
        <w:keepNext/>
        <w:widowControl/>
        <w:spacing w:beforeLines="100" w:before="240" w:afterLines="50" w:after="120" w:line="340" w:lineRule="atLeast"/>
        <w:rPr>
          <w:rFonts w:ascii="SimHei" w:eastAsia="SimHei" w:hAnsi="SimHei"/>
          <w:bCs/>
        </w:rPr>
      </w:pPr>
      <w:r w:rsidRPr="00033055">
        <w:rPr>
          <w:rFonts w:ascii="SimHei" w:eastAsia="SimHei" w:hAnsi="SimHei"/>
          <w:bCs/>
        </w:rPr>
        <w:lastRenderedPageBreak/>
        <w:t>8.</w:t>
      </w:r>
      <w:r w:rsidRPr="00033055">
        <w:rPr>
          <w:rFonts w:ascii="SimHei" w:eastAsia="SimHei" w:hAnsi="SimHei"/>
          <w:bCs/>
        </w:rPr>
        <w:tab/>
      </w:r>
      <w:r w:rsidRPr="00033055">
        <w:rPr>
          <w:rFonts w:ascii="SimHei" w:eastAsia="SimHei" w:hAnsi="SimHei" w:hint="eastAsia"/>
          <w:bCs/>
        </w:rPr>
        <w:t>内部复查</w:t>
      </w:r>
    </w:p>
    <w:p w:rsidR="00920735" w:rsidRPr="00920735" w:rsidRDefault="00920735" w:rsidP="00744F11">
      <w:pPr>
        <w:widowControl/>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sidRPr="00920735">
        <w:rPr>
          <w:rFonts w:ascii="KaiTi" w:eastAsia="KaiTi" w:hAnsi="SimSun" w:cs="SimSun" w:hint="eastAsia"/>
          <w:i/>
          <w:sz w:val="18"/>
        </w:rPr>
        <w:t xml:space="preserve">21.22 </w:t>
      </w:r>
      <w:r w:rsidR="00E448E0">
        <w:rPr>
          <w:rFonts w:ascii="KaiTi" w:eastAsia="KaiTi" w:hAnsi="SimSun" w:cs="SimSun" w:hint="eastAsia"/>
          <w:i/>
          <w:sz w:val="18"/>
        </w:rPr>
        <w:tab/>
      </w:r>
      <w:r w:rsidRPr="007B3B65">
        <w:rPr>
          <w:rFonts w:ascii="KaiTi" w:eastAsia="KaiTi" w:hAnsi="SimSun" w:cs="SimSun" w:hint="eastAsia"/>
          <w:i/>
          <w:sz w:val="18"/>
        </w:rPr>
        <w:t>注释：单位应报告其内部复查机制。这些复查决定其基于第</w:t>
      </w:r>
      <w:r w:rsidRPr="00920735">
        <w:rPr>
          <w:rFonts w:ascii="KaiTi" w:eastAsia="KaiTi" w:hAnsi="SimSun" w:cs="SimSun" w:hint="eastAsia"/>
          <w:i/>
          <w:sz w:val="18"/>
        </w:rPr>
        <w:t>21</w:t>
      </w:r>
      <w:r w:rsidRPr="007B3B65">
        <w:rPr>
          <w:rFonts w:ascii="KaiTi" w:eastAsia="KaiTi" w:hAnsi="SimSun" w:cs="SimSun" w:hint="eastAsia"/>
          <w:i/>
          <w:sz w:val="18"/>
        </w:rPr>
        <w:t>章的模型建立</w:t>
      </w:r>
      <w:r w:rsidRPr="00920735">
        <w:rPr>
          <w:rFonts w:ascii="KaiTi" w:eastAsia="KaiTi" w:hAnsi="SimSun" w:cs="SimSun" w:hint="eastAsia"/>
          <w:i/>
          <w:sz w:val="18"/>
        </w:rPr>
        <w:t>QMS</w:t>
      </w:r>
      <w:r w:rsidRPr="007B3B65">
        <w:rPr>
          <w:rFonts w:ascii="KaiTi" w:eastAsia="KaiTi" w:hAnsi="SimSun" w:cs="SimSun" w:hint="eastAsia"/>
          <w:i/>
          <w:sz w:val="18"/>
        </w:rPr>
        <w:t>的程度和其遵守</w:t>
      </w:r>
      <w:r w:rsidRPr="00920735">
        <w:rPr>
          <w:rFonts w:ascii="KaiTi" w:eastAsia="KaiTi" w:hAnsi="SimSun" w:cs="SimSun" w:hint="eastAsia"/>
          <w:i/>
          <w:sz w:val="18"/>
        </w:rPr>
        <w:t>QMS</w:t>
      </w:r>
      <w:r w:rsidRPr="007B3B65">
        <w:rPr>
          <w:rFonts w:ascii="KaiTi" w:eastAsia="KaiTi" w:hAnsi="SimSun" w:cs="SimSun" w:hint="eastAsia"/>
          <w:i/>
          <w:sz w:val="18"/>
        </w:rPr>
        <w:t>要求及检索和审查指南的程度。复查应当客观和透明，以证明这些要求和指南是否一致和有效地得到遵守，并应当至少每年进行一次。参考模板的</w:t>
      </w:r>
      <w:r w:rsidRPr="00920735">
        <w:rPr>
          <w:rFonts w:ascii="KaiTi" w:eastAsia="KaiTi" w:hAnsi="SimSun" w:cs="SimSun" w:hint="eastAsia"/>
          <w:i/>
          <w:sz w:val="18"/>
        </w:rPr>
        <w:t>21.08</w:t>
      </w:r>
      <w:r w:rsidRPr="007B3B65">
        <w:rPr>
          <w:rFonts w:ascii="KaiTi" w:eastAsia="KaiTi" w:hAnsi="SimSun" w:cs="SimSun" w:hint="eastAsia"/>
          <w:i/>
          <w:sz w:val="18"/>
        </w:rPr>
        <w:t>点，如果其希望，单位可以提供该部分下关于其内部复查机制的其他信息。</w:t>
      </w:r>
    </w:p>
    <w:p w:rsidR="00920735" w:rsidRPr="007B3B65" w:rsidRDefault="00920735" w:rsidP="00E448E0">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sidRPr="00920735">
        <w:rPr>
          <w:rFonts w:ascii="KaiTi" w:eastAsia="KaiTi" w:hAnsi="SimSun" w:cs="SimSun" w:hint="eastAsia"/>
          <w:i/>
          <w:sz w:val="18"/>
        </w:rPr>
        <w:t>21.23-21.25</w:t>
      </w:r>
      <w:r w:rsidRPr="007B3B65">
        <w:rPr>
          <w:rFonts w:ascii="KaiTi" w:eastAsia="KaiTi" w:hAnsi="SimSun" w:cs="SimSun" w:hint="eastAsia"/>
          <w:i/>
          <w:sz w:val="18"/>
        </w:rPr>
        <w:t>这些机制根据上面部分</w:t>
      </w:r>
      <w:r w:rsidRPr="00920735">
        <w:rPr>
          <w:rFonts w:ascii="KaiTi" w:eastAsia="KaiTi" w:hAnsi="SimSun" w:cs="SimSun" w:hint="eastAsia"/>
          <w:i/>
          <w:sz w:val="18"/>
        </w:rPr>
        <w:t>1</w:t>
      </w:r>
      <w:r w:rsidRPr="007B3B65">
        <w:rPr>
          <w:rFonts w:ascii="KaiTi" w:eastAsia="KaiTi" w:hAnsi="SimSun" w:cs="SimSun" w:hint="eastAsia"/>
          <w:i/>
          <w:sz w:val="18"/>
        </w:rPr>
        <w:t>中第</w:t>
      </w:r>
      <w:r w:rsidRPr="00920735">
        <w:rPr>
          <w:rFonts w:ascii="KaiTi" w:eastAsia="KaiTi" w:hAnsi="SimSun" w:cs="SimSun" w:hint="eastAsia"/>
          <w:i/>
          <w:sz w:val="18"/>
        </w:rPr>
        <w:t>21.04-21.09</w:t>
      </w:r>
      <w:r w:rsidRPr="007B3B65">
        <w:rPr>
          <w:rFonts w:ascii="KaiTi" w:eastAsia="KaiTi" w:hAnsi="SimSun" w:cs="SimSun" w:hint="eastAsia"/>
          <w:i/>
          <w:sz w:val="18"/>
        </w:rPr>
        <w:t>段的模板而报告。如果其希望，单位可以提供其他信息，所述信息涉及其在该部分下内部复查的其他输入。</w:t>
      </w:r>
    </w:p>
    <w:p w:rsidR="00FB59E1" w:rsidRPr="00033055" w:rsidRDefault="00FB59E1" w:rsidP="00033055">
      <w:pPr>
        <w:keepNext/>
        <w:widowControl/>
        <w:spacing w:beforeLines="100" w:before="240" w:afterLines="50" w:after="120" w:line="340" w:lineRule="atLeast"/>
        <w:rPr>
          <w:rFonts w:ascii="SimHei" w:eastAsia="SimHei" w:hAnsi="SimHei"/>
          <w:bCs/>
        </w:rPr>
      </w:pPr>
      <w:r w:rsidRPr="00033055">
        <w:rPr>
          <w:rFonts w:ascii="SimHei" w:eastAsia="SimHei" w:hAnsi="SimHei"/>
          <w:bCs/>
        </w:rPr>
        <w:t>9.</w:t>
      </w:r>
      <w:r w:rsidRPr="00033055">
        <w:rPr>
          <w:rFonts w:ascii="SimHei" w:eastAsia="SimHei" w:hAnsi="SimHei"/>
          <w:bCs/>
        </w:rPr>
        <w:tab/>
      </w:r>
      <w:r w:rsidRPr="00033055">
        <w:rPr>
          <w:rFonts w:ascii="SimHei" w:eastAsia="SimHei" w:hAnsi="SimHei" w:hint="eastAsia"/>
          <w:bCs/>
        </w:rPr>
        <w:t>国际单位向MIA报告的安排</w:t>
      </w:r>
    </w:p>
    <w:p w:rsidR="00920735" w:rsidRPr="00920735" w:rsidRDefault="00920735" w:rsidP="00E448E0">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sidRPr="00920735">
        <w:rPr>
          <w:rFonts w:ascii="KaiTi" w:eastAsia="KaiTi" w:hAnsi="SimSun" w:cs="SimSun" w:hint="eastAsia"/>
          <w:i/>
          <w:sz w:val="18"/>
        </w:rPr>
        <w:t xml:space="preserve">21.26 </w:t>
      </w:r>
      <w:r w:rsidRPr="007B3B65">
        <w:rPr>
          <w:rFonts w:ascii="KaiTi" w:eastAsia="KaiTi" w:hAnsi="SimSun" w:cs="SimSun" w:hint="eastAsia"/>
          <w:i/>
          <w:sz w:val="18"/>
        </w:rPr>
        <w:t>在第</w:t>
      </w:r>
      <w:r w:rsidRPr="00920735">
        <w:rPr>
          <w:rFonts w:ascii="KaiTi" w:eastAsia="KaiTi" w:hAnsi="SimSun" w:cs="SimSun" w:hint="eastAsia"/>
          <w:i/>
          <w:sz w:val="18"/>
        </w:rPr>
        <w:t>21</w:t>
      </w:r>
      <w:r w:rsidRPr="007B3B65">
        <w:rPr>
          <w:rFonts w:ascii="KaiTi" w:eastAsia="KaiTi" w:hAnsi="SimSun" w:cs="SimSun" w:hint="eastAsia"/>
          <w:i/>
          <w:sz w:val="18"/>
        </w:rPr>
        <w:t>章概述的报告安排中有两个阶段：根据第</w:t>
      </w:r>
      <w:r w:rsidRPr="00920735">
        <w:rPr>
          <w:rFonts w:ascii="KaiTi" w:eastAsia="KaiTi" w:hAnsi="SimSun" w:cs="SimSun" w:hint="eastAsia"/>
          <w:i/>
          <w:sz w:val="18"/>
        </w:rPr>
        <w:t>21.29</w:t>
      </w:r>
      <w:r w:rsidRPr="007B3B65">
        <w:rPr>
          <w:rFonts w:ascii="KaiTi" w:eastAsia="KaiTi" w:hAnsi="SimSun" w:cs="SimSun" w:hint="eastAsia"/>
          <w:i/>
          <w:sz w:val="18"/>
        </w:rPr>
        <w:t>段的初始报告和根据第</w:t>
      </w:r>
      <w:r w:rsidRPr="00920735">
        <w:rPr>
          <w:rFonts w:ascii="KaiTi" w:eastAsia="KaiTi" w:hAnsi="SimSun" w:cs="SimSun" w:hint="eastAsia"/>
          <w:i/>
          <w:sz w:val="18"/>
        </w:rPr>
        <w:t>21.30</w:t>
      </w:r>
      <w:r w:rsidRPr="007B3B65">
        <w:rPr>
          <w:rFonts w:ascii="KaiTi" w:eastAsia="KaiTi" w:hAnsi="SimSun" w:cs="SimSun" w:hint="eastAsia"/>
          <w:i/>
          <w:sz w:val="18"/>
        </w:rPr>
        <w:t>段的补充年度报告。在</w:t>
      </w:r>
      <w:smartTag w:uri="urn:schemas-microsoft-com:office:smarttags" w:element="chsdate">
        <w:smartTagPr>
          <w:attr w:name="IsROCDate" w:val="False"/>
          <w:attr w:name="IsLunarDate" w:val="False"/>
          <w:attr w:name="Day" w:val="6"/>
          <w:attr w:name="Month" w:val="2"/>
          <w:attr w:name="Year" w:val="2012"/>
        </w:smartTagPr>
        <w:r w:rsidRPr="00920735">
          <w:rPr>
            <w:rFonts w:ascii="KaiTi" w:eastAsia="KaiTi" w:hAnsi="SimSun" w:cs="SimSun" w:hint="eastAsia"/>
            <w:i/>
            <w:sz w:val="18"/>
          </w:rPr>
          <w:t>2012</w:t>
        </w:r>
        <w:r w:rsidRPr="007B3B65">
          <w:rPr>
            <w:rFonts w:ascii="KaiTi" w:eastAsia="KaiTi" w:hAnsi="SimSun" w:cs="SimSun" w:hint="eastAsia"/>
            <w:i/>
            <w:sz w:val="18"/>
          </w:rPr>
          <w:t>年</w:t>
        </w:r>
        <w:r w:rsidRPr="00920735">
          <w:rPr>
            <w:rFonts w:ascii="KaiTi" w:eastAsia="KaiTi" w:hAnsi="SimSun" w:cs="SimSun" w:hint="eastAsia"/>
            <w:i/>
            <w:sz w:val="18"/>
          </w:rPr>
          <w:t>2</w:t>
        </w:r>
        <w:r w:rsidRPr="007B3B65">
          <w:rPr>
            <w:rFonts w:ascii="KaiTi" w:eastAsia="KaiTi" w:hAnsi="SimSun" w:cs="SimSun" w:hint="eastAsia"/>
            <w:i/>
            <w:sz w:val="18"/>
          </w:rPr>
          <w:t>月</w:t>
        </w:r>
        <w:r w:rsidRPr="00920735">
          <w:rPr>
            <w:rFonts w:ascii="KaiTi" w:eastAsia="KaiTi" w:hAnsi="SimSun" w:cs="SimSun" w:hint="eastAsia"/>
            <w:i/>
            <w:sz w:val="18"/>
          </w:rPr>
          <w:t>6</w:t>
        </w:r>
        <w:r w:rsidRPr="007B3B65">
          <w:rPr>
            <w:rFonts w:ascii="KaiTi" w:eastAsia="KaiTi" w:hAnsi="SimSun" w:cs="SimSun" w:hint="eastAsia"/>
            <w:i/>
            <w:sz w:val="18"/>
          </w:rPr>
          <w:t>日</w:t>
        </w:r>
      </w:smartTag>
      <w:r w:rsidRPr="007B3B65">
        <w:rPr>
          <w:rFonts w:ascii="KaiTi" w:eastAsia="KaiTi" w:hAnsi="SimSun" w:cs="SimSun" w:hint="eastAsia"/>
          <w:i/>
          <w:sz w:val="18"/>
        </w:rPr>
        <w:t>和</w:t>
      </w:r>
      <w:r w:rsidRPr="00920735">
        <w:rPr>
          <w:rFonts w:ascii="KaiTi" w:eastAsia="KaiTi" w:hAnsi="SimSun" w:cs="SimSun" w:hint="eastAsia"/>
          <w:i/>
          <w:sz w:val="18"/>
        </w:rPr>
        <w:t>7</w:t>
      </w:r>
      <w:r w:rsidRPr="007B3B65">
        <w:rPr>
          <w:rFonts w:ascii="KaiTi" w:eastAsia="KaiTi" w:hAnsi="SimSun" w:cs="SimSun" w:hint="eastAsia"/>
          <w:i/>
          <w:sz w:val="18"/>
        </w:rPr>
        <w:t>日于堪培拉召开的质量小组第二次非正式会议上，小组建议，代替每五年提交完整报告和在这些年中累积的更新，单位提交的每个报告应当是完整报告的形式，并明确与前一年报告之间的差异，例如采用</w:t>
      </w:r>
      <w:r w:rsidRPr="00920735">
        <w:rPr>
          <w:rFonts w:ascii="KaiTi" w:eastAsia="KaiTi" w:hAnsi="SimSun" w:cs="SimSun" w:hint="eastAsia"/>
          <w:i/>
          <w:sz w:val="18"/>
        </w:rPr>
        <w:t>“</w:t>
      </w:r>
      <w:r w:rsidRPr="007B3B65">
        <w:rPr>
          <w:rFonts w:ascii="KaiTi" w:eastAsia="KaiTi" w:hAnsi="SimSun" w:cs="SimSun" w:hint="eastAsia"/>
          <w:i/>
          <w:sz w:val="18"/>
        </w:rPr>
        <w:t>跟踪变化</w:t>
      </w:r>
      <w:r w:rsidRPr="00920735">
        <w:rPr>
          <w:rFonts w:ascii="KaiTi" w:eastAsia="KaiTi" w:hAnsi="SimSun" w:cs="SimSun" w:hint="eastAsia"/>
          <w:i/>
          <w:sz w:val="18"/>
        </w:rPr>
        <w:t>”</w:t>
      </w:r>
      <w:r w:rsidRPr="007B3B65">
        <w:rPr>
          <w:rFonts w:ascii="KaiTi" w:eastAsia="KaiTi" w:hAnsi="SimSun" w:cs="SimSun" w:hint="eastAsia"/>
          <w:i/>
          <w:sz w:val="18"/>
        </w:rPr>
        <w:t>或其他高亮形式。用于补充年度报告的模板因此不再使用。</w:t>
      </w:r>
    </w:p>
    <w:p w:rsidR="00FB59E1" w:rsidRPr="007B3B65" w:rsidRDefault="00FB59E1" w:rsidP="007B3B65">
      <w:pPr>
        <w:overflowPunct w:val="0"/>
        <w:spacing w:afterLines="50" w:after="120" w:line="340" w:lineRule="atLeast"/>
        <w:ind w:left="5534"/>
        <w:rPr>
          <w:rFonts w:ascii="KaiTi" w:eastAsia="KaiTi" w:hAnsi="KaiTi"/>
        </w:rPr>
      </w:pPr>
    </w:p>
    <w:p w:rsidR="00FB59E1" w:rsidRPr="007B3B65" w:rsidRDefault="007B3B65" w:rsidP="007B3B65">
      <w:pPr>
        <w:overflowPunct w:val="0"/>
        <w:spacing w:afterLines="50" w:after="120" w:line="340" w:lineRule="atLeast"/>
        <w:ind w:left="5534"/>
        <w:rPr>
          <w:rFonts w:ascii="KaiTi" w:eastAsia="KaiTi" w:hAnsi="KaiTi"/>
        </w:rPr>
      </w:pPr>
      <w:r>
        <w:rPr>
          <w:rFonts w:ascii="KaiTi" w:eastAsia="KaiTi" w:hAnsi="KaiTi" w:hint="eastAsia"/>
        </w:rPr>
        <w:t>[</w:t>
      </w:r>
      <w:r w:rsidR="00FB59E1" w:rsidRPr="007B3B65">
        <w:rPr>
          <w:rFonts w:ascii="KaiTi" w:eastAsia="KaiTi" w:hAnsi="KaiTi" w:hint="eastAsia"/>
        </w:rPr>
        <w:t>后接附件五</w:t>
      </w:r>
      <w:r>
        <w:rPr>
          <w:rFonts w:ascii="KaiTi" w:eastAsia="KaiTi" w:hAnsi="KaiTi" w:hint="eastAsia"/>
        </w:rPr>
        <w:t>]</w:t>
      </w:r>
    </w:p>
    <w:p w:rsidR="007B3B65" w:rsidRPr="00B66487" w:rsidRDefault="007B3B65" w:rsidP="00FB59E1">
      <w:pPr>
        <w:spacing w:after="120" w:line="260" w:lineRule="atLeast"/>
        <w:ind w:firstLineChars="3250" w:firstLine="6825"/>
        <w:rPr>
          <w:rFonts w:ascii="SimSun" w:hAnsi="SimSun"/>
        </w:rPr>
      </w:pPr>
    </w:p>
    <w:p w:rsidR="00B21E65" w:rsidRPr="00B66487" w:rsidRDefault="00B21E65" w:rsidP="00B21E65">
      <w:pPr>
        <w:spacing w:after="120" w:line="260" w:lineRule="atLeast"/>
        <w:rPr>
          <w:rFonts w:ascii="SimSun" w:hAnsi="SimSun"/>
        </w:rPr>
        <w:sectPr w:rsidR="00B21E65" w:rsidRPr="00B66487" w:rsidSect="00B66487">
          <w:headerReference w:type="default" r:id="rId30"/>
          <w:headerReference w:type="first" r:id="rId31"/>
          <w:pgSz w:w="11906" w:h="16838" w:code="9"/>
          <w:pgMar w:top="567" w:right="1134" w:bottom="1418" w:left="1418" w:header="510" w:footer="1021" w:gutter="0"/>
          <w:pgNumType w:start="1"/>
          <w:cols w:space="425"/>
          <w:titlePg/>
          <w:docGrid w:linePitch="312"/>
        </w:sectPr>
      </w:pPr>
    </w:p>
    <w:p w:rsidR="00B21E65" w:rsidRPr="00B66487" w:rsidRDefault="00B21E65" w:rsidP="00B21E65">
      <w:pPr>
        <w:spacing w:after="120" w:line="260" w:lineRule="atLeast"/>
        <w:rPr>
          <w:rFonts w:ascii="SimSun" w:hAnsi="SimSun"/>
        </w:rPr>
      </w:pPr>
    </w:p>
    <w:p w:rsidR="00FB59E1" w:rsidRPr="00B66487" w:rsidRDefault="00D10AEE" w:rsidP="00FB59E1">
      <w:pPr>
        <w:spacing w:after="120" w:line="260" w:lineRule="atLeast"/>
        <w:jc w:val="center"/>
        <w:rPr>
          <w:rFonts w:ascii="SimSun" w:hAnsi="SimSun"/>
        </w:rPr>
      </w:pPr>
      <w:r>
        <w:rPr>
          <w:rFonts w:eastAsia="Times New Roman" w:hAnsi="Batang"/>
          <w:noProof/>
          <w:color w:val="000000"/>
        </w:rPr>
        <w:drawing>
          <wp:inline distT="0" distB="0" distL="0" distR="0" wp14:anchorId="10EC714D" wp14:editId="59C35E01">
            <wp:extent cx="845185" cy="800735"/>
            <wp:effectExtent l="0" t="0" r="0" b="0"/>
            <wp:docPr id="24"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845185" cy="800735"/>
                    </a:xfrm>
                    <a:prstGeom prst="rect">
                      <a:avLst/>
                    </a:prstGeom>
                    <a:noFill/>
                    <a:ln>
                      <a:noFill/>
                    </a:ln>
                  </pic:spPr>
                </pic:pic>
              </a:graphicData>
            </a:graphic>
          </wp:inline>
        </w:drawing>
      </w:r>
    </w:p>
    <w:p w:rsidR="00FB59E1" w:rsidRPr="0063662E" w:rsidRDefault="00FB59E1" w:rsidP="0063662E">
      <w:pPr>
        <w:spacing w:afterLines="50" w:after="120" w:line="340" w:lineRule="atLeast"/>
        <w:jc w:val="center"/>
        <w:rPr>
          <w:rFonts w:ascii="SimHei" w:eastAsia="SimHei" w:hAnsi="SimHei"/>
          <w:szCs w:val="28"/>
        </w:rPr>
      </w:pPr>
      <w:r w:rsidRPr="0063662E">
        <w:rPr>
          <w:rFonts w:ascii="SimHei" w:eastAsia="SimHei" w:hAnsi="SimHei" w:cs="SimSun" w:hint="eastAsia"/>
          <w:szCs w:val="28"/>
        </w:rPr>
        <w:t>韩</w:t>
      </w:r>
      <w:r w:rsidR="00744F11">
        <w:rPr>
          <w:rFonts w:ascii="SimHei" w:eastAsia="SimHei" w:hAnsi="SimHei" w:cs="SimSun" w:hint="eastAsia"/>
          <w:szCs w:val="28"/>
        </w:rPr>
        <w:t xml:space="preserve">　</w:t>
      </w:r>
      <w:r w:rsidRPr="0063662E">
        <w:rPr>
          <w:rFonts w:ascii="SimHei" w:eastAsia="SimHei" w:hAnsi="SimHei" w:cs="SimSun" w:hint="eastAsia"/>
          <w:szCs w:val="28"/>
        </w:rPr>
        <w:t>国</w:t>
      </w:r>
      <w:r w:rsidR="00744F11">
        <w:rPr>
          <w:rFonts w:ascii="SimHei" w:eastAsia="SimHei" w:hAnsi="SimHei" w:cs="SimSun" w:hint="eastAsia"/>
          <w:szCs w:val="28"/>
        </w:rPr>
        <w:t xml:space="preserve">　</w:t>
      </w:r>
      <w:r w:rsidR="00CD7FBE" w:rsidRPr="00CD7FBE">
        <w:rPr>
          <w:rFonts w:ascii="SimHei" w:eastAsia="SimHei" w:hAnsi="SimHei" w:cs="SimSun" w:hint="eastAsia"/>
          <w:szCs w:val="28"/>
        </w:rPr>
        <w:t>特</w:t>
      </w:r>
      <w:r w:rsidR="00744F11">
        <w:rPr>
          <w:rFonts w:ascii="SimHei" w:eastAsia="SimHei" w:hAnsi="SimHei" w:cs="SimSun" w:hint="eastAsia"/>
          <w:szCs w:val="28"/>
        </w:rPr>
        <w:t xml:space="preserve">　</w:t>
      </w:r>
      <w:r w:rsidR="00CD7FBE" w:rsidRPr="00CD7FBE">
        <w:rPr>
          <w:rFonts w:ascii="SimHei" w:eastAsia="SimHei" w:hAnsi="SimHei" w:cs="SimSun" w:hint="eastAsia"/>
          <w:szCs w:val="28"/>
        </w:rPr>
        <w:t>许</w:t>
      </w:r>
      <w:r w:rsidR="00744F11">
        <w:rPr>
          <w:rFonts w:ascii="SimHei" w:eastAsia="SimHei" w:hAnsi="SimHei" w:cs="SimSun" w:hint="eastAsia"/>
          <w:szCs w:val="28"/>
        </w:rPr>
        <w:t xml:space="preserve">　</w:t>
      </w:r>
      <w:r w:rsidR="00CD7FBE" w:rsidRPr="00CD7FBE">
        <w:rPr>
          <w:rFonts w:ascii="SimHei" w:eastAsia="SimHei" w:hAnsi="SimHei" w:cs="SimSun" w:hint="eastAsia"/>
          <w:szCs w:val="28"/>
        </w:rPr>
        <w:t>厅</w:t>
      </w:r>
    </w:p>
    <w:p w:rsidR="00FB59E1" w:rsidRPr="0063662E" w:rsidRDefault="00FB59E1" w:rsidP="0063662E">
      <w:pPr>
        <w:spacing w:afterLines="50" w:after="120" w:line="340" w:lineRule="atLeast"/>
        <w:jc w:val="center"/>
        <w:rPr>
          <w:rFonts w:ascii="SimHei" w:eastAsia="SimHei" w:hAnsi="SimHei"/>
          <w:szCs w:val="28"/>
          <w:u w:val="single"/>
        </w:rPr>
      </w:pPr>
      <w:r w:rsidRPr="0063662E">
        <w:rPr>
          <w:rFonts w:ascii="SimHei" w:eastAsia="SimHei" w:hAnsi="SimHei" w:cs="SimSun" w:hint="eastAsia"/>
          <w:szCs w:val="28"/>
          <w:u w:val="single"/>
        </w:rPr>
        <w:t>报</w:t>
      </w:r>
      <w:r w:rsidR="0063662E">
        <w:rPr>
          <w:rFonts w:ascii="SimHei" w:eastAsia="SimHei" w:hAnsi="SimHei" w:cs="SimSun" w:hint="eastAsia"/>
          <w:szCs w:val="28"/>
          <w:u w:val="single"/>
        </w:rPr>
        <w:t xml:space="preserve">  </w:t>
      </w:r>
      <w:r w:rsidRPr="0063662E">
        <w:rPr>
          <w:rFonts w:ascii="SimHei" w:eastAsia="SimHei" w:hAnsi="SimHei" w:cs="SimSun" w:hint="eastAsia"/>
          <w:szCs w:val="28"/>
          <w:u w:val="single"/>
        </w:rPr>
        <w:t>告</w:t>
      </w:r>
    </w:p>
    <w:p w:rsidR="00FB59E1" w:rsidRPr="0063662E" w:rsidRDefault="00FB59E1" w:rsidP="0063662E">
      <w:pPr>
        <w:spacing w:afterLines="50" w:after="120" w:line="340" w:lineRule="atLeast"/>
        <w:jc w:val="center"/>
        <w:rPr>
          <w:rFonts w:ascii="SimHei" w:eastAsia="SimHei" w:hAnsi="SimHei"/>
          <w:szCs w:val="28"/>
        </w:rPr>
      </w:pPr>
      <w:r w:rsidRPr="0063662E">
        <w:rPr>
          <w:rFonts w:ascii="SimHei" w:eastAsia="SimHei" w:hAnsi="SimHei" w:cs="SimSun" w:hint="eastAsia"/>
          <w:szCs w:val="28"/>
        </w:rPr>
        <w:t>韩国</w:t>
      </w:r>
      <w:r w:rsidR="00CD7FBE" w:rsidRPr="00CD7FBE">
        <w:rPr>
          <w:rFonts w:ascii="SimHei" w:eastAsia="SimHei" w:hAnsi="SimHei" w:cs="SimSun" w:hint="eastAsia"/>
          <w:szCs w:val="28"/>
        </w:rPr>
        <w:t>特许厅</w:t>
      </w:r>
    </w:p>
    <w:p w:rsidR="00FB59E1" w:rsidRPr="0063662E" w:rsidRDefault="00FB59E1" w:rsidP="0063662E">
      <w:pPr>
        <w:spacing w:afterLines="50" w:after="120" w:line="340" w:lineRule="atLeast"/>
        <w:jc w:val="center"/>
        <w:rPr>
          <w:rFonts w:ascii="SimSun" w:hAnsi="SimSun"/>
          <w:szCs w:val="28"/>
        </w:rPr>
      </w:pPr>
      <w:r w:rsidRPr="0063662E">
        <w:rPr>
          <w:rFonts w:ascii="SimSun" w:hAnsi="SimSun"/>
          <w:szCs w:val="28"/>
        </w:rPr>
        <w:t>2015</w:t>
      </w:r>
      <w:r w:rsidRPr="0063662E">
        <w:rPr>
          <w:rFonts w:ascii="SimSun" w:hAnsi="SimSun" w:cs="SimSun" w:hint="eastAsia"/>
          <w:szCs w:val="28"/>
        </w:rPr>
        <w:t>年</w:t>
      </w:r>
      <w:r w:rsidRPr="0063662E">
        <w:rPr>
          <w:rFonts w:ascii="SimSun" w:hAnsi="SimSun"/>
          <w:szCs w:val="28"/>
        </w:rPr>
        <w:t>12</w:t>
      </w:r>
      <w:r w:rsidRPr="0063662E">
        <w:rPr>
          <w:rFonts w:ascii="SimSun" w:hAnsi="SimSun" w:cs="SimSun" w:hint="eastAsia"/>
          <w:szCs w:val="28"/>
        </w:rPr>
        <w:t>月和</w:t>
      </w:r>
      <w:r w:rsidRPr="0063662E">
        <w:rPr>
          <w:rFonts w:ascii="SimSun" w:hAnsi="SimSun"/>
          <w:szCs w:val="28"/>
        </w:rPr>
        <w:t>2016</w:t>
      </w:r>
      <w:r w:rsidRPr="0063662E">
        <w:rPr>
          <w:rFonts w:ascii="SimSun" w:hAnsi="SimSun" w:cs="SimSun" w:hint="eastAsia"/>
          <w:szCs w:val="28"/>
        </w:rPr>
        <w:t>年</w:t>
      </w:r>
      <w:r w:rsidRPr="0063662E">
        <w:rPr>
          <w:rFonts w:ascii="SimSun" w:hAnsi="SimSun"/>
          <w:szCs w:val="28"/>
        </w:rPr>
        <w:t>3</w:t>
      </w:r>
      <w:r w:rsidRPr="0063662E">
        <w:rPr>
          <w:rFonts w:ascii="SimSun" w:hAnsi="SimSun" w:cs="SimSun" w:hint="eastAsia"/>
          <w:szCs w:val="28"/>
        </w:rPr>
        <w:t>月</w:t>
      </w:r>
    </w:p>
    <w:p w:rsidR="00FB59E1" w:rsidRPr="0063662E" w:rsidRDefault="00FB59E1" w:rsidP="0063662E">
      <w:pPr>
        <w:keepNext/>
        <w:widowControl/>
        <w:spacing w:beforeLines="100" w:before="240" w:afterLines="50" w:after="120" w:line="340" w:lineRule="atLeast"/>
        <w:rPr>
          <w:rFonts w:ascii="SimHei" w:eastAsia="SimHei" w:hAnsi="SimHei"/>
          <w:bCs/>
        </w:rPr>
      </w:pPr>
      <w:r w:rsidRPr="0063662E">
        <w:rPr>
          <w:rFonts w:ascii="SimHei" w:eastAsia="SimHei" w:hAnsi="SimHei" w:cs="SimSun" w:hint="eastAsia"/>
          <w:bCs/>
        </w:rPr>
        <w:t>概</w:t>
      </w:r>
      <w:r w:rsidR="00744F11">
        <w:rPr>
          <w:rFonts w:ascii="SimHei" w:eastAsia="SimHei" w:hAnsi="SimHei" w:cs="SimSun" w:hint="eastAsia"/>
          <w:bCs/>
        </w:rPr>
        <w:t xml:space="preserve">　</w:t>
      </w:r>
      <w:r w:rsidRPr="0063662E">
        <w:rPr>
          <w:rFonts w:ascii="SimHei" w:eastAsia="SimHei" w:hAnsi="SimHei" w:cs="SimSun" w:hint="eastAsia"/>
          <w:bCs/>
        </w:rPr>
        <w:t>述</w:t>
      </w:r>
    </w:p>
    <w:p w:rsidR="00FB59E1" w:rsidRPr="00C12ADD" w:rsidRDefault="00FB59E1" w:rsidP="0063662E">
      <w:pPr>
        <w:widowControl/>
        <w:overflowPunct w:val="0"/>
        <w:spacing w:afterLines="50" w:after="120" w:line="340" w:lineRule="atLeast"/>
        <w:rPr>
          <w:rFonts w:ascii="SimSun" w:hAnsi="SimSun" w:cs="SimSun"/>
          <w:szCs w:val="22"/>
        </w:rPr>
      </w:pPr>
      <w:r w:rsidRPr="00C12ADD">
        <w:rPr>
          <w:rFonts w:ascii="SimSun" w:hAnsi="SimSun" w:cs="SimSun" w:hint="eastAsia"/>
          <w:szCs w:val="22"/>
        </w:rPr>
        <w:t>1.</w:t>
      </w:r>
      <w:r w:rsidR="00532A4C">
        <w:rPr>
          <w:rFonts w:ascii="SimSun" w:hAnsi="SimSun" w:cs="SimSun" w:hint="eastAsia"/>
          <w:szCs w:val="22"/>
        </w:rPr>
        <w:tab/>
      </w:r>
      <w:r w:rsidRPr="00C12ADD">
        <w:rPr>
          <w:rFonts w:hAnsi="SimSun" w:cs="SimSun" w:hint="eastAsia"/>
          <w:szCs w:val="22"/>
        </w:rPr>
        <w:t>本报告由韩国</w:t>
      </w:r>
      <w:r w:rsidR="00CD7FBE" w:rsidRPr="00CD7FBE">
        <w:rPr>
          <w:rFonts w:hAnsi="SimSun" w:cs="SimSun" w:hint="eastAsia"/>
          <w:szCs w:val="22"/>
        </w:rPr>
        <w:t>特许厅</w:t>
      </w:r>
      <w:r w:rsidR="00BB3120" w:rsidRPr="00C12ADD">
        <w:rPr>
          <w:rFonts w:hAnsi="SimSun" w:cs="SimSun" w:hint="eastAsia"/>
          <w:szCs w:val="22"/>
        </w:rPr>
        <w:t>(</w:t>
      </w:r>
      <w:r w:rsidRPr="00C12ADD">
        <w:rPr>
          <w:rFonts w:hAnsi="SimSun" w:cs="SimSun" w:hint="eastAsia"/>
          <w:szCs w:val="22"/>
        </w:rPr>
        <w:t>以下称“</w:t>
      </w:r>
      <w:r w:rsidRPr="00C12ADD">
        <w:rPr>
          <w:rFonts w:ascii="SimSun" w:hAnsi="SimSun" w:cs="SimSun"/>
          <w:szCs w:val="22"/>
        </w:rPr>
        <w:t>KIPO</w:t>
      </w:r>
      <w:r w:rsidRPr="00C12ADD">
        <w:rPr>
          <w:rFonts w:ascii="SimSun" w:hAnsi="SimSun" w:cs="SimSun" w:hint="eastAsia"/>
          <w:szCs w:val="22"/>
        </w:rPr>
        <w:t>”</w:t>
      </w:r>
      <w:r w:rsidR="00BB3120" w:rsidRPr="00C12ADD">
        <w:rPr>
          <w:rFonts w:hAnsi="SimSun" w:cs="SimSun" w:hint="eastAsia"/>
          <w:szCs w:val="22"/>
        </w:rPr>
        <w:t>)</w:t>
      </w:r>
      <w:r w:rsidRPr="00C12ADD">
        <w:rPr>
          <w:rFonts w:hAnsi="SimSun" w:cs="SimSun" w:hint="eastAsia"/>
          <w:szCs w:val="22"/>
        </w:rPr>
        <w:t>发布，记录了</w:t>
      </w:r>
      <w:r w:rsidRPr="00C12ADD">
        <w:rPr>
          <w:rFonts w:ascii="SimSun" w:hAnsi="SimSun" w:cs="SimSun"/>
          <w:szCs w:val="22"/>
        </w:rPr>
        <w:t>2015</w:t>
      </w:r>
      <w:r w:rsidRPr="00C12ADD">
        <w:rPr>
          <w:rFonts w:hAnsi="SimSun" w:cs="SimSun" w:hint="eastAsia"/>
          <w:szCs w:val="22"/>
        </w:rPr>
        <w:t>年</w:t>
      </w:r>
      <w:r w:rsidRPr="00C12ADD">
        <w:rPr>
          <w:rFonts w:ascii="SimSun" w:hAnsi="SimSun" w:cs="SimSun"/>
          <w:szCs w:val="22"/>
        </w:rPr>
        <w:t>12</w:t>
      </w:r>
      <w:r w:rsidRPr="00C12ADD">
        <w:rPr>
          <w:rFonts w:hAnsi="SimSun" w:cs="SimSun" w:hint="eastAsia"/>
          <w:szCs w:val="22"/>
        </w:rPr>
        <w:t>月和</w:t>
      </w:r>
      <w:r w:rsidRPr="00C12ADD">
        <w:rPr>
          <w:rFonts w:ascii="SimSun" w:hAnsi="SimSun" w:cs="SimSun"/>
          <w:szCs w:val="22"/>
        </w:rPr>
        <w:t>2016</w:t>
      </w:r>
      <w:r w:rsidRPr="00C12ADD">
        <w:rPr>
          <w:rFonts w:hAnsi="SimSun" w:cs="SimSun" w:hint="eastAsia"/>
          <w:szCs w:val="22"/>
        </w:rPr>
        <w:t>年</w:t>
      </w:r>
      <w:r w:rsidRPr="00C12ADD">
        <w:rPr>
          <w:rFonts w:ascii="SimSun" w:hAnsi="SimSun" w:cs="SimSun"/>
          <w:szCs w:val="22"/>
        </w:rPr>
        <w:t>3</w:t>
      </w:r>
      <w:r w:rsidRPr="00C12ADD">
        <w:rPr>
          <w:rFonts w:hAnsi="SimSun" w:cs="SimSun" w:hint="eastAsia"/>
          <w:szCs w:val="22"/>
        </w:rPr>
        <w:t>月访问土耳其专利局</w:t>
      </w:r>
      <w:r w:rsidR="00BB3120" w:rsidRPr="00C12ADD">
        <w:rPr>
          <w:rFonts w:hAnsi="SimSun" w:cs="SimSun" w:hint="eastAsia"/>
          <w:szCs w:val="22"/>
        </w:rPr>
        <w:t>(</w:t>
      </w:r>
      <w:r w:rsidRPr="00C12ADD">
        <w:rPr>
          <w:rFonts w:hAnsi="SimSun" w:cs="SimSun" w:hint="eastAsia"/>
          <w:szCs w:val="22"/>
        </w:rPr>
        <w:t>以下称“</w:t>
      </w:r>
      <w:r w:rsidRPr="00C12ADD">
        <w:rPr>
          <w:rFonts w:ascii="SimSun" w:hAnsi="SimSun" w:cs="SimSun"/>
          <w:szCs w:val="22"/>
        </w:rPr>
        <w:t>TPI</w:t>
      </w:r>
      <w:r w:rsidRPr="00C12ADD">
        <w:rPr>
          <w:rFonts w:ascii="SimSun" w:hAnsi="SimSun" w:cs="SimSun" w:hint="eastAsia"/>
          <w:szCs w:val="22"/>
        </w:rPr>
        <w:t>”</w:t>
      </w:r>
      <w:r w:rsidR="00BB3120" w:rsidRPr="00C12ADD">
        <w:rPr>
          <w:rFonts w:hAnsi="SimSun" w:cs="SimSun" w:hint="eastAsia"/>
          <w:szCs w:val="22"/>
        </w:rPr>
        <w:t>)</w:t>
      </w:r>
      <w:r w:rsidRPr="00C12ADD">
        <w:rPr>
          <w:rFonts w:hAnsi="SimSun" w:cs="SimSun" w:hint="eastAsia"/>
          <w:szCs w:val="22"/>
        </w:rPr>
        <w:t>的成果。本报告也涉及</w:t>
      </w:r>
      <w:r w:rsidRPr="00C12ADD">
        <w:rPr>
          <w:rFonts w:ascii="SimSun" w:hAnsi="SimSun" w:cs="SimSun"/>
          <w:szCs w:val="22"/>
        </w:rPr>
        <w:t>2015</w:t>
      </w:r>
      <w:r w:rsidRPr="00C12ADD">
        <w:rPr>
          <w:rFonts w:hAnsi="SimSun" w:cs="SimSun" w:hint="eastAsia"/>
          <w:szCs w:val="22"/>
        </w:rPr>
        <w:t>年</w:t>
      </w:r>
      <w:r w:rsidRPr="00C12ADD">
        <w:rPr>
          <w:rFonts w:ascii="SimSun" w:hAnsi="SimSun" w:cs="SimSun"/>
          <w:szCs w:val="22"/>
        </w:rPr>
        <w:t>12</w:t>
      </w:r>
      <w:r w:rsidRPr="00C12ADD">
        <w:rPr>
          <w:rFonts w:hAnsi="SimSun" w:cs="SimSun" w:hint="eastAsia"/>
          <w:szCs w:val="22"/>
        </w:rPr>
        <w:t>月到</w:t>
      </w:r>
      <w:r w:rsidRPr="00C12ADD">
        <w:rPr>
          <w:rFonts w:ascii="SimSun" w:hAnsi="SimSun" w:cs="SimSun"/>
          <w:szCs w:val="22"/>
        </w:rPr>
        <w:t>2016</w:t>
      </w:r>
      <w:r w:rsidRPr="00C12ADD">
        <w:rPr>
          <w:rFonts w:hAnsi="SimSun" w:cs="SimSun" w:hint="eastAsia"/>
          <w:szCs w:val="22"/>
        </w:rPr>
        <w:t>年</w:t>
      </w:r>
      <w:r w:rsidRPr="00C12ADD">
        <w:rPr>
          <w:rFonts w:ascii="SimSun" w:hAnsi="SimSun" w:cs="SimSun"/>
          <w:szCs w:val="22"/>
        </w:rPr>
        <w:t>3</w:t>
      </w:r>
      <w:r w:rsidRPr="00C12ADD">
        <w:rPr>
          <w:rFonts w:hAnsi="SimSun" w:cs="SimSun" w:hint="eastAsia"/>
          <w:szCs w:val="22"/>
        </w:rPr>
        <w:t>月之间，</w:t>
      </w:r>
      <w:r w:rsidRPr="00C12ADD">
        <w:rPr>
          <w:rFonts w:ascii="SimSun" w:hAnsi="SimSun" w:cs="SimSun"/>
          <w:szCs w:val="22"/>
        </w:rPr>
        <w:t>TPI</w:t>
      </w:r>
      <w:r w:rsidRPr="00C12ADD">
        <w:rPr>
          <w:rFonts w:hAnsi="SimSun" w:cs="SimSun" w:hint="eastAsia"/>
          <w:szCs w:val="22"/>
        </w:rPr>
        <w:t>、</w:t>
      </w:r>
      <w:r w:rsidRPr="00C12ADD">
        <w:rPr>
          <w:rFonts w:ascii="SimSun" w:hAnsi="SimSun" w:cs="SimSun"/>
          <w:szCs w:val="22"/>
        </w:rPr>
        <w:t>KIPO</w:t>
      </w:r>
      <w:r w:rsidRPr="00C12ADD">
        <w:rPr>
          <w:rFonts w:hAnsi="SimSun" w:cs="SimSun" w:hint="eastAsia"/>
          <w:szCs w:val="22"/>
        </w:rPr>
        <w:t>和西班牙专利商标局</w:t>
      </w:r>
      <w:r w:rsidR="00BB3120" w:rsidRPr="00C12ADD">
        <w:rPr>
          <w:rFonts w:ascii="SimSun" w:hAnsi="SimSun" w:cs="SimSun" w:hint="eastAsia"/>
          <w:szCs w:val="22"/>
        </w:rPr>
        <w:t>(</w:t>
      </w:r>
      <w:r w:rsidRPr="00C12ADD">
        <w:rPr>
          <w:rFonts w:ascii="SimSun" w:hAnsi="SimSun" w:cs="SimSun" w:hint="eastAsia"/>
          <w:szCs w:val="22"/>
        </w:rPr>
        <w:t>以下称“</w:t>
      </w:r>
      <w:r w:rsidRPr="00C12ADD">
        <w:rPr>
          <w:rFonts w:ascii="SimSun" w:hAnsi="SimSun" w:cs="SimSun"/>
          <w:szCs w:val="22"/>
        </w:rPr>
        <w:t>SPTO</w:t>
      </w:r>
      <w:r w:rsidRPr="00C12ADD">
        <w:rPr>
          <w:rFonts w:ascii="SimSun" w:hAnsi="SimSun" w:cs="SimSun" w:hint="eastAsia"/>
          <w:szCs w:val="22"/>
        </w:rPr>
        <w:t>”</w:t>
      </w:r>
      <w:r w:rsidR="00BB3120" w:rsidRPr="00C12ADD">
        <w:rPr>
          <w:rFonts w:ascii="SimSun" w:hAnsi="SimSun" w:cs="SimSun" w:hint="eastAsia"/>
          <w:szCs w:val="22"/>
        </w:rPr>
        <w:t>)</w:t>
      </w:r>
      <w:r w:rsidRPr="00C12ADD">
        <w:rPr>
          <w:rFonts w:hAnsi="SimSun" w:cs="SimSun" w:hint="eastAsia"/>
          <w:szCs w:val="22"/>
        </w:rPr>
        <w:t>是如何相互合作的。</w:t>
      </w:r>
      <w:r w:rsidRPr="00C12ADD">
        <w:rPr>
          <w:rFonts w:ascii="SimSun" w:hAnsi="SimSun" w:cs="SimSun"/>
          <w:szCs w:val="22"/>
        </w:rPr>
        <w:t>KIPO</w:t>
      </w:r>
      <w:r w:rsidRPr="00C12ADD">
        <w:rPr>
          <w:rFonts w:hAnsi="SimSun" w:cs="SimSun" w:hint="eastAsia"/>
          <w:szCs w:val="22"/>
        </w:rPr>
        <w:t>与</w:t>
      </w:r>
      <w:r w:rsidRPr="00C12ADD">
        <w:rPr>
          <w:rFonts w:ascii="SimSun" w:hAnsi="SimSun" w:cs="SimSun"/>
          <w:szCs w:val="22"/>
        </w:rPr>
        <w:t>TPI</w:t>
      </w:r>
      <w:r w:rsidRPr="00C12ADD">
        <w:rPr>
          <w:rFonts w:hAnsi="SimSun" w:cs="SimSun" w:hint="eastAsia"/>
          <w:szCs w:val="22"/>
        </w:rPr>
        <w:t>签订了旨在支持</w:t>
      </w:r>
      <w:r w:rsidRPr="00C12ADD">
        <w:rPr>
          <w:rFonts w:ascii="SimSun" w:hAnsi="SimSun" w:cs="SimSun"/>
          <w:szCs w:val="22"/>
        </w:rPr>
        <w:t>TPI</w:t>
      </w:r>
      <w:r w:rsidRPr="00C12ADD">
        <w:rPr>
          <w:rFonts w:hAnsi="SimSun" w:cs="SimSun" w:hint="eastAsia"/>
          <w:szCs w:val="22"/>
        </w:rPr>
        <w:t>的目标和计划的谅解备忘录</w:t>
      </w:r>
      <w:r w:rsidR="00BB3120" w:rsidRPr="00C12ADD">
        <w:rPr>
          <w:rFonts w:hAnsi="SimSun" w:cs="SimSun" w:hint="eastAsia"/>
          <w:szCs w:val="22"/>
        </w:rPr>
        <w:t>(</w:t>
      </w:r>
      <w:r w:rsidRPr="00C12ADD">
        <w:rPr>
          <w:rFonts w:ascii="SimSun" w:hAnsi="SimSun" w:cs="SimSun"/>
          <w:szCs w:val="22"/>
        </w:rPr>
        <w:t>MOU</w:t>
      </w:r>
      <w:r w:rsidR="00BB3120" w:rsidRPr="00C12ADD">
        <w:rPr>
          <w:rFonts w:hAnsi="SimSun" w:cs="SimSun" w:hint="eastAsia"/>
          <w:szCs w:val="22"/>
        </w:rPr>
        <w:t>)</w:t>
      </w:r>
      <w:r w:rsidRPr="00C12ADD">
        <w:rPr>
          <w:rFonts w:hAnsi="SimSun" w:cs="SimSun" w:hint="eastAsia"/>
          <w:szCs w:val="22"/>
        </w:rPr>
        <w:t>。</w:t>
      </w:r>
    </w:p>
    <w:p w:rsidR="00FB59E1" w:rsidRPr="00890010" w:rsidRDefault="00FB59E1" w:rsidP="0063662E">
      <w:pPr>
        <w:widowControl/>
        <w:overflowPunct w:val="0"/>
        <w:spacing w:afterLines="50" w:after="120" w:line="340" w:lineRule="atLeast"/>
        <w:rPr>
          <w:rFonts w:asciiTheme="majorEastAsia" w:eastAsiaTheme="majorEastAsia" w:hAnsiTheme="majorEastAsia" w:cs="SimSun"/>
          <w:szCs w:val="22"/>
        </w:rPr>
      </w:pPr>
      <w:r w:rsidRPr="00532A4C">
        <w:rPr>
          <w:rFonts w:asciiTheme="majorEastAsia" w:eastAsiaTheme="majorEastAsia" w:hAnsiTheme="majorEastAsia" w:cs="SimSun" w:hint="eastAsia"/>
          <w:szCs w:val="22"/>
        </w:rPr>
        <w:t>2.</w:t>
      </w:r>
      <w:r w:rsidR="00532A4C">
        <w:rPr>
          <w:rFonts w:asciiTheme="majorEastAsia" w:eastAsiaTheme="majorEastAsia" w:hAnsiTheme="majorEastAsia" w:cs="SimSun" w:hint="eastAsia"/>
          <w:szCs w:val="22"/>
        </w:rPr>
        <w:tab/>
      </w:r>
      <w:r w:rsidRPr="00532A4C">
        <w:rPr>
          <w:rFonts w:asciiTheme="majorEastAsia" w:eastAsiaTheme="majorEastAsia" w:hAnsiTheme="majorEastAsia" w:cs="SimSun" w:hint="eastAsia"/>
          <w:szCs w:val="22"/>
        </w:rPr>
        <w:t>根据PCT联盟大会</w:t>
      </w:r>
      <w:r w:rsidRPr="00532A4C">
        <w:rPr>
          <w:rFonts w:asciiTheme="majorEastAsia" w:eastAsiaTheme="majorEastAsia" w:hAnsiTheme="majorEastAsia" w:cs="SimSun"/>
          <w:szCs w:val="22"/>
        </w:rPr>
        <w:t>2014</w:t>
      </w:r>
      <w:r w:rsidRPr="00532A4C">
        <w:rPr>
          <w:rFonts w:asciiTheme="majorEastAsia" w:eastAsiaTheme="majorEastAsia" w:hAnsiTheme="majorEastAsia" w:cs="SimSun" w:hint="eastAsia"/>
          <w:szCs w:val="22"/>
        </w:rPr>
        <w:t>年对指定</w:t>
      </w:r>
      <w:r w:rsidRPr="00532A4C">
        <w:rPr>
          <w:rFonts w:asciiTheme="majorEastAsia" w:eastAsiaTheme="majorEastAsia" w:hAnsiTheme="majorEastAsia" w:cs="SimSun"/>
          <w:szCs w:val="22"/>
        </w:rPr>
        <w:t>ISA/IPEA</w:t>
      </w:r>
      <w:r w:rsidRPr="00532A4C">
        <w:rPr>
          <w:rFonts w:asciiTheme="majorEastAsia" w:eastAsiaTheme="majorEastAsia" w:hAnsiTheme="majorEastAsia" w:cs="SimSun" w:hint="eastAsia"/>
          <w:szCs w:val="22"/>
        </w:rPr>
        <w:t>的建议，来自作为</w:t>
      </w:r>
      <w:r w:rsidRPr="00890010">
        <w:rPr>
          <w:rFonts w:asciiTheme="majorEastAsia" w:eastAsiaTheme="majorEastAsia" w:hAnsiTheme="majorEastAsia" w:cs="SimSun" w:hint="eastAsia"/>
          <w:szCs w:val="22"/>
        </w:rPr>
        <w:t>国际检索单位</w:t>
      </w:r>
      <w:r w:rsidR="00BB3120" w:rsidRPr="00890010">
        <w:rPr>
          <w:rFonts w:asciiTheme="majorEastAsia" w:eastAsiaTheme="majorEastAsia" w:hAnsiTheme="majorEastAsia" w:cs="SimSun" w:hint="eastAsia"/>
          <w:szCs w:val="22"/>
        </w:rPr>
        <w:t>(</w:t>
      </w:r>
      <w:r w:rsidRPr="00890010">
        <w:rPr>
          <w:rFonts w:asciiTheme="majorEastAsia" w:eastAsiaTheme="majorEastAsia" w:hAnsiTheme="majorEastAsia" w:cs="SimSun"/>
          <w:szCs w:val="22"/>
        </w:rPr>
        <w:t>ISA</w:t>
      </w:r>
      <w:r w:rsidR="00BB3120" w:rsidRPr="00890010">
        <w:rPr>
          <w:rFonts w:asciiTheme="majorEastAsia" w:eastAsiaTheme="majorEastAsia" w:hAnsiTheme="majorEastAsia" w:cs="SimSun" w:hint="eastAsia"/>
          <w:szCs w:val="22"/>
        </w:rPr>
        <w:t>)</w:t>
      </w:r>
      <w:r w:rsidRPr="00890010">
        <w:rPr>
          <w:rFonts w:asciiTheme="majorEastAsia" w:eastAsiaTheme="majorEastAsia" w:hAnsiTheme="majorEastAsia" w:cs="SimSun" w:hint="eastAsia"/>
          <w:szCs w:val="22"/>
        </w:rPr>
        <w:t>之一的</w:t>
      </w:r>
      <w:r w:rsidRPr="00890010">
        <w:rPr>
          <w:rFonts w:asciiTheme="majorEastAsia" w:eastAsiaTheme="majorEastAsia" w:hAnsiTheme="majorEastAsia" w:cs="SimSun"/>
          <w:szCs w:val="22"/>
        </w:rPr>
        <w:t>KIPO</w:t>
      </w:r>
      <w:r w:rsidRPr="00890010">
        <w:rPr>
          <w:rFonts w:asciiTheme="majorEastAsia" w:eastAsiaTheme="majorEastAsia" w:hAnsiTheme="majorEastAsia" w:cs="SimSun" w:hint="eastAsia"/>
          <w:szCs w:val="22"/>
        </w:rPr>
        <w:t>的专家，包括一名负责</w:t>
      </w:r>
      <w:r w:rsidRPr="00890010">
        <w:rPr>
          <w:rFonts w:asciiTheme="majorEastAsia" w:eastAsiaTheme="majorEastAsia" w:hAnsiTheme="majorEastAsia" w:cs="SimSun"/>
          <w:szCs w:val="22"/>
        </w:rPr>
        <w:t>PCT</w:t>
      </w:r>
      <w:r w:rsidRPr="00890010">
        <w:rPr>
          <w:rFonts w:asciiTheme="majorEastAsia" w:eastAsiaTheme="majorEastAsia" w:hAnsiTheme="majorEastAsia" w:cs="SimSun" w:hint="eastAsia"/>
          <w:szCs w:val="22"/>
        </w:rPr>
        <w:t>实质审查的处长，一名负责规则和制度的审查员，和一名</w:t>
      </w:r>
      <w:r w:rsidRPr="00890010">
        <w:rPr>
          <w:rFonts w:asciiTheme="majorEastAsia" w:eastAsiaTheme="majorEastAsia" w:hAnsiTheme="majorEastAsia" w:cs="SimSun"/>
          <w:szCs w:val="22"/>
        </w:rPr>
        <w:t>IT</w:t>
      </w:r>
      <w:r w:rsidRPr="00890010">
        <w:rPr>
          <w:rFonts w:asciiTheme="majorEastAsia" w:eastAsiaTheme="majorEastAsia" w:hAnsiTheme="majorEastAsia" w:cs="SimSun" w:hint="eastAsia"/>
          <w:szCs w:val="22"/>
        </w:rPr>
        <w:t>专家，已经完成了事实调查和评估，并分享了</w:t>
      </w:r>
      <w:r w:rsidRPr="00890010">
        <w:rPr>
          <w:rFonts w:asciiTheme="majorEastAsia" w:eastAsiaTheme="majorEastAsia" w:hAnsiTheme="majorEastAsia" w:cs="SimSun"/>
          <w:szCs w:val="22"/>
        </w:rPr>
        <w:t>1999</w:t>
      </w:r>
      <w:r w:rsidRPr="00890010">
        <w:rPr>
          <w:rFonts w:asciiTheme="majorEastAsia" w:eastAsiaTheme="majorEastAsia" w:hAnsiTheme="majorEastAsia" w:cs="SimSun" w:hint="eastAsia"/>
          <w:szCs w:val="22"/>
        </w:rPr>
        <w:t>年</w:t>
      </w:r>
      <w:r w:rsidRPr="00890010">
        <w:rPr>
          <w:rFonts w:asciiTheme="majorEastAsia" w:eastAsiaTheme="majorEastAsia" w:hAnsiTheme="majorEastAsia" w:cs="SimSun"/>
          <w:szCs w:val="22"/>
        </w:rPr>
        <w:t>ISA</w:t>
      </w:r>
      <w:r w:rsidRPr="00890010">
        <w:rPr>
          <w:rFonts w:asciiTheme="majorEastAsia" w:eastAsiaTheme="majorEastAsia" w:hAnsiTheme="majorEastAsia" w:cs="SimSun" w:hint="eastAsia"/>
          <w:szCs w:val="22"/>
        </w:rPr>
        <w:t>工作启动之年以来积累的知识和经验。</w:t>
      </w:r>
    </w:p>
    <w:p w:rsidR="00FB59E1" w:rsidRPr="00890010" w:rsidRDefault="00FB59E1" w:rsidP="0063662E">
      <w:pPr>
        <w:widowControl/>
        <w:overflowPunct w:val="0"/>
        <w:spacing w:afterLines="50" w:after="120" w:line="340" w:lineRule="atLeast"/>
        <w:rPr>
          <w:rFonts w:asciiTheme="majorEastAsia" w:eastAsiaTheme="majorEastAsia" w:hAnsiTheme="majorEastAsia" w:cs="SimSun"/>
          <w:szCs w:val="22"/>
        </w:rPr>
      </w:pPr>
      <w:r w:rsidRPr="00890010">
        <w:rPr>
          <w:rFonts w:asciiTheme="majorEastAsia" w:eastAsiaTheme="majorEastAsia" w:hAnsiTheme="majorEastAsia" w:cs="SimSun"/>
          <w:szCs w:val="22"/>
        </w:rPr>
        <w:t>3.</w:t>
      </w:r>
      <w:r w:rsidR="00532A4C" w:rsidRPr="00890010">
        <w:rPr>
          <w:rFonts w:asciiTheme="majorEastAsia" w:eastAsiaTheme="majorEastAsia" w:hAnsiTheme="majorEastAsia" w:cs="SimSun" w:hint="eastAsia"/>
          <w:szCs w:val="22"/>
        </w:rPr>
        <w:tab/>
      </w:r>
      <w:r w:rsidRPr="00890010">
        <w:rPr>
          <w:rFonts w:asciiTheme="majorEastAsia" w:eastAsiaTheme="majorEastAsia" w:hAnsiTheme="majorEastAsia" w:cs="SimSun" w:hint="eastAsia"/>
          <w:szCs w:val="22"/>
        </w:rPr>
        <w:t>通过访问与合作，</w:t>
      </w:r>
      <w:r w:rsidRPr="00890010">
        <w:rPr>
          <w:rFonts w:asciiTheme="majorEastAsia" w:eastAsiaTheme="majorEastAsia" w:hAnsiTheme="majorEastAsia" w:cs="SimSun"/>
          <w:szCs w:val="22"/>
        </w:rPr>
        <w:t>KIPO</w:t>
      </w:r>
      <w:r w:rsidRPr="00890010">
        <w:rPr>
          <w:rFonts w:asciiTheme="majorEastAsia" w:eastAsiaTheme="majorEastAsia" w:hAnsiTheme="majorEastAsia" w:cs="SimSun" w:hint="eastAsia"/>
          <w:szCs w:val="22"/>
        </w:rPr>
        <w:t>不但对TP目前的状况和其提供的数据有了更好的理解，而且感受到</w:t>
      </w:r>
      <w:r w:rsidRPr="00890010">
        <w:rPr>
          <w:rFonts w:asciiTheme="majorEastAsia" w:eastAsiaTheme="majorEastAsia" w:hAnsiTheme="majorEastAsia" w:cs="SimSun"/>
          <w:szCs w:val="22"/>
        </w:rPr>
        <w:t>TPI</w:t>
      </w:r>
      <w:r w:rsidRPr="00890010">
        <w:rPr>
          <w:rFonts w:asciiTheme="majorEastAsia" w:eastAsiaTheme="majorEastAsia" w:hAnsiTheme="majorEastAsia" w:cs="SimSun" w:hint="eastAsia"/>
          <w:szCs w:val="22"/>
        </w:rPr>
        <w:t>热切期盼被指定为</w:t>
      </w:r>
      <w:r w:rsidRPr="00890010">
        <w:rPr>
          <w:rFonts w:asciiTheme="majorEastAsia" w:eastAsiaTheme="majorEastAsia" w:hAnsiTheme="majorEastAsia" w:cs="SimSun"/>
          <w:szCs w:val="22"/>
        </w:rPr>
        <w:t>ISA</w:t>
      </w:r>
      <w:r w:rsidRPr="00890010">
        <w:rPr>
          <w:rFonts w:asciiTheme="majorEastAsia" w:eastAsiaTheme="majorEastAsia" w:hAnsiTheme="majorEastAsia" w:cs="SimSun" w:hint="eastAsia"/>
          <w:szCs w:val="22"/>
        </w:rPr>
        <w:t>。</w:t>
      </w:r>
    </w:p>
    <w:p w:rsidR="00FB59E1" w:rsidRPr="00C12ADD" w:rsidRDefault="00FB59E1" w:rsidP="0063662E">
      <w:pPr>
        <w:widowControl/>
        <w:overflowPunct w:val="0"/>
        <w:spacing w:afterLines="50" w:after="120" w:line="340" w:lineRule="atLeast"/>
        <w:rPr>
          <w:rFonts w:ascii="SimSun" w:hAnsi="SimSun"/>
          <w:szCs w:val="22"/>
        </w:rPr>
      </w:pPr>
      <w:r w:rsidRPr="00C12ADD">
        <w:rPr>
          <w:rFonts w:ascii="SimSun" w:hAnsi="SimSun"/>
          <w:szCs w:val="22"/>
        </w:rPr>
        <w:t>4.</w:t>
      </w:r>
      <w:r w:rsidR="00532A4C">
        <w:rPr>
          <w:rFonts w:ascii="SimSun" w:hAnsi="SimSun" w:hint="eastAsia"/>
          <w:szCs w:val="22"/>
        </w:rPr>
        <w:tab/>
      </w:r>
      <w:r w:rsidRPr="00C12ADD">
        <w:rPr>
          <w:rFonts w:ascii="SimSun" w:hAnsi="SimSun"/>
          <w:szCs w:val="22"/>
        </w:rPr>
        <w:t>TPI</w:t>
      </w:r>
      <w:r w:rsidRPr="00C12ADD">
        <w:rPr>
          <w:rFonts w:ascii="SimSun" w:hAnsi="SimSun" w:cs="SimSun" w:hint="eastAsia"/>
          <w:szCs w:val="22"/>
        </w:rPr>
        <w:t>成立于</w:t>
      </w:r>
      <w:r w:rsidRPr="00C12ADD">
        <w:rPr>
          <w:rFonts w:ascii="SimSun" w:hAnsi="SimSun"/>
          <w:szCs w:val="22"/>
        </w:rPr>
        <w:t>1994</w:t>
      </w:r>
      <w:r w:rsidRPr="00C12ADD">
        <w:rPr>
          <w:rFonts w:ascii="SimSun" w:hAnsi="SimSun" w:cs="SimSun" w:hint="eastAsia"/>
          <w:szCs w:val="22"/>
        </w:rPr>
        <w:t>年，国内专利申请数量位居世界第十五，其提供高质量的知识产权服务，业务覆盖专利、实用新型、商标、外观设计和地理标志。</w:t>
      </w:r>
    </w:p>
    <w:p w:rsidR="00FB59E1" w:rsidRPr="00C12ADD" w:rsidRDefault="00FB59E1" w:rsidP="0063662E">
      <w:pPr>
        <w:widowControl/>
        <w:overflowPunct w:val="0"/>
        <w:spacing w:afterLines="50" w:after="120" w:line="340" w:lineRule="atLeast"/>
        <w:rPr>
          <w:rFonts w:ascii="SimSun" w:hAnsi="SimSun"/>
          <w:szCs w:val="22"/>
        </w:rPr>
      </w:pPr>
      <w:r w:rsidRPr="00C12ADD">
        <w:rPr>
          <w:rFonts w:ascii="SimSun" w:hAnsi="SimSun"/>
          <w:szCs w:val="22"/>
        </w:rPr>
        <w:t>5.</w:t>
      </w:r>
      <w:r w:rsidR="00532A4C">
        <w:rPr>
          <w:rFonts w:ascii="SimSun" w:hAnsi="SimSun" w:hint="eastAsia"/>
          <w:szCs w:val="22"/>
        </w:rPr>
        <w:tab/>
      </w:r>
      <w:r w:rsidRPr="00C12ADD">
        <w:rPr>
          <w:rFonts w:ascii="SimSun" w:hAnsi="SimSun"/>
          <w:szCs w:val="22"/>
        </w:rPr>
        <w:t>KIPO</w:t>
      </w:r>
      <w:r w:rsidRPr="00C12ADD">
        <w:rPr>
          <w:rFonts w:ascii="SimSun" w:hAnsi="SimSun" w:cs="SimSun" w:hint="eastAsia"/>
          <w:szCs w:val="22"/>
        </w:rPr>
        <w:t>和</w:t>
      </w:r>
      <w:r w:rsidRPr="00C12ADD">
        <w:rPr>
          <w:rFonts w:ascii="SimSun" w:hAnsi="SimSun"/>
          <w:szCs w:val="22"/>
        </w:rPr>
        <w:t>SPTO</w:t>
      </w:r>
      <w:r w:rsidRPr="00C12ADD">
        <w:rPr>
          <w:rFonts w:ascii="SimSun" w:hAnsi="SimSun" w:cs="SimSun" w:hint="eastAsia"/>
          <w:szCs w:val="22"/>
        </w:rPr>
        <w:t>就</w:t>
      </w:r>
      <w:r w:rsidRPr="00C12ADD">
        <w:rPr>
          <w:rFonts w:ascii="SimSun" w:hAnsi="SimSun"/>
          <w:szCs w:val="22"/>
        </w:rPr>
        <w:t>TPI</w:t>
      </w:r>
      <w:r w:rsidRPr="00C12ADD">
        <w:rPr>
          <w:rFonts w:ascii="SimSun" w:hAnsi="SimSun" w:hint="eastAsia"/>
          <w:szCs w:val="22"/>
        </w:rPr>
        <w:t>能够被指定</w:t>
      </w:r>
      <w:r w:rsidRPr="00C12ADD">
        <w:rPr>
          <w:rFonts w:ascii="SimSun" w:hAnsi="SimSun" w:cs="SimSun" w:hint="eastAsia"/>
          <w:szCs w:val="22"/>
        </w:rPr>
        <w:t>为</w:t>
      </w:r>
      <w:r w:rsidRPr="00C12ADD">
        <w:rPr>
          <w:rFonts w:ascii="SimSun" w:hAnsi="SimSun"/>
          <w:szCs w:val="22"/>
        </w:rPr>
        <w:t>ISA</w:t>
      </w:r>
      <w:r w:rsidRPr="00C12ADD">
        <w:rPr>
          <w:rFonts w:ascii="SimSun" w:hAnsi="SimSun" w:cs="SimSun" w:hint="eastAsia"/>
          <w:szCs w:val="22"/>
        </w:rPr>
        <w:t>讨论了一个方案，并评估了</w:t>
      </w:r>
      <w:r w:rsidRPr="00C12ADD">
        <w:rPr>
          <w:rFonts w:ascii="SimSun" w:hAnsi="SimSun"/>
          <w:szCs w:val="22"/>
        </w:rPr>
        <w:t>TPI</w:t>
      </w:r>
      <w:r w:rsidRPr="00C12ADD">
        <w:rPr>
          <w:rFonts w:ascii="SimSun" w:hAnsi="SimSun" w:cs="SimSun" w:hint="eastAsia"/>
          <w:szCs w:val="22"/>
        </w:rPr>
        <w:t>是否满足</w:t>
      </w:r>
      <w:r w:rsidRPr="00C12ADD">
        <w:rPr>
          <w:rFonts w:ascii="SimSun" w:hAnsi="SimSun"/>
          <w:szCs w:val="22"/>
        </w:rPr>
        <w:t>PCT</w:t>
      </w:r>
      <w:r w:rsidRPr="00C12ADD">
        <w:rPr>
          <w:rFonts w:ascii="SimSun" w:hAnsi="SimSun" w:cs="SimSun" w:hint="eastAsia"/>
          <w:szCs w:val="22"/>
        </w:rPr>
        <w:t>细则</w:t>
      </w:r>
      <w:r w:rsidRPr="00C12ADD">
        <w:rPr>
          <w:rFonts w:ascii="SimSun" w:hAnsi="SimSun"/>
          <w:szCs w:val="22"/>
        </w:rPr>
        <w:t>36</w:t>
      </w:r>
      <w:r w:rsidRPr="00C12ADD">
        <w:rPr>
          <w:rFonts w:ascii="SimSun" w:hAnsi="SimSun" w:cs="SimSun" w:hint="eastAsia"/>
          <w:szCs w:val="22"/>
        </w:rPr>
        <w:t>和</w:t>
      </w:r>
      <w:r w:rsidRPr="00C12ADD">
        <w:rPr>
          <w:rFonts w:ascii="SimSun" w:hAnsi="SimSun"/>
          <w:szCs w:val="22"/>
        </w:rPr>
        <w:t>63</w:t>
      </w:r>
      <w:r w:rsidRPr="00C12ADD">
        <w:rPr>
          <w:rFonts w:ascii="SimSun" w:hAnsi="SimSun" w:cs="SimSun" w:hint="eastAsia"/>
          <w:szCs w:val="22"/>
        </w:rPr>
        <w:t>条规定的被指定为</w:t>
      </w:r>
      <w:r w:rsidRPr="00C12ADD">
        <w:rPr>
          <w:rFonts w:ascii="SimSun" w:hAnsi="SimSun"/>
          <w:szCs w:val="22"/>
        </w:rPr>
        <w:t>ISA/IPEA</w:t>
      </w:r>
      <w:r w:rsidRPr="00C12ADD">
        <w:rPr>
          <w:rFonts w:ascii="SimSun" w:hAnsi="SimSun" w:cs="SimSun" w:hint="eastAsia"/>
          <w:szCs w:val="22"/>
        </w:rPr>
        <w:t>的要求。</w:t>
      </w:r>
      <w:r w:rsidRPr="00C12ADD">
        <w:rPr>
          <w:rFonts w:ascii="SimSun" w:hAnsi="SimSun"/>
          <w:szCs w:val="22"/>
        </w:rPr>
        <w:t>TPI</w:t>
      </w:r>
      <w:r w:rsidRPr="00C12ADD">
        <w:rPr>
          <w:rFonts w:ascii="SimSun" w:hAnsi="SimSun" w:cs="SimSun" w:hint="eastAsia"/>
          <w:szCs w:val="22"/>
        </w:rPr>
        <w:t>尽最大努力完成</w:t>
      </w:r>
      <w:r w:rsidRPr="00C12ADD">
        <w:rPr>
          <w:rFonts w:ascii="SimSun" w:hAnsi="SimSun"/>
          <w:szCs w:val="22"/>
        </w:rPr>
        <w:t>KIPO</w:t>
      </w:r>
      <w:r w:rsidRPr="00C12ADD">
        <w:rPr>
          <w:rFonts w:ascii="SimSun" w:hAnsi="SimSun" w:cs="SimSun" w:hint="eastAsia"/>
          <w:szCs w:val="22"/>
        </w:rPr>
        <w:t>和</w:t>
      </w:r>
      <w:r w:rsidRPr="00C12ADD">
        <w:rPr>
          <w:rFonts w:ascii="SimSun" w:hAnsi="SimSun"/>
          <w:szCs w:val="22"/>
        </w:rPr>
        <w:t>SPTO</w:t>
      </w:r>
      <w:r w:rsidRPr="00C12ADD">
        <w:rPr>
          <w:rFonts w:ascii="SimSun" w:hAnsi="SimSun" w:cs="SimSun" w:hint="eastAsia"/>
          <w:szCs w:val="22"/>
        </w:rPr>
        <w:t>建议的所有事项。</w:t>
      </w:r>
    </w:p>
    <w:p w:rsidR="00FB59E1" w:rsidRPr="0063662E" w:rsidRDefault="00FB59E1" w:rsidP="0063662E">
      <w:pPr>
        <w:keepNext/>
        <w:widowControl/>
        <w:spacing w:beforeLines="100" w:before="240" w:afterLines="50" w:after="120" w:line="340" w:lineRule="atLeast"/>
        <w:rPr>
          <w:rFonts w:ascii="SimHei" w:eastAsia="SimHei" w:hAnsi="SimHei" w:cs="SimSun"/>
          <w:bCs/>
        </w:rPr>
      </w:pPr>
      <w:r w:rsidRPr="0063662E">
        <w:rPr>
          <w:rFonts w:ascii="SimHei" w:eastAsia="SimHei" w:hAnsi="SimHei" w:cs="SimSun" w:hint="eastAsia"/>
          <w:bCs/>
        </w:rPr>
        <w:t>事实调查和评估</w:t>
      </w:r>
    </w:p>
    <w:p w:rsidR="00FB59E1" w:rsidRPr="00C12ADD" w:rsidRDefault="00FB59E1" w:rsidP="0063662E">
      <w:pPr>
        <w:widowControl/>
        <w:overflowPunct w:val="0"/>
        <w:spacing w:afterLines="50" w:after="120" w:line="340" w:lineRule="atLeast"/>
        <w:rPr>
          <w:rFonts w:ascii="SimSun" w:hAnsi="SimSun" w:cs="SimSun"/>
          <w:szCs w:val="22"/>
        </w:rPr>
      </w:pPr>
      <w:r w:rsidRPr="00C12ADD">
        <w:rPr>
          <w:rFonts w:ascii="SimSun" w:hAnsi="SimSun" w:cs="SimSun"/>
          <w:szCs w:val="22"/>
        </w:rPr>
        <w:t>6.</w:t>
      </w:r>
      <w:r w:rsidR="00532A4C">
        <w:rPr>
          <w:rFonts w:ascii="SimSun" w:hAnsi="SimSun" w:cs="SimSun" w:hint="eastAsia"/>
          <w:szCs w:val="22"/>
        </w:rPr>
        <w:tab/>
      </w:r>
      <w:r w:rsidRPr="00C12ADD">
        <w:rPr>
          <w:rFonts w:ascii="SimSun" w:hAnsi="SimSun" w:cs="SimSun" w:hint="eastAsia"/>
          <w:szCs w:val="22"/>
        </w:rPr>
        <w:t>被指定为</w:t>
      </w:r>
      <w:r w:rsidRPr="00C12ADD">
        <w:rPr>
          <w:rFonts w:ascii="SimSun" w:hAnsi="SimSun" w:cs="SimSun"/>
          <w:szCs w:val="22"/>
        </w:rPr>
        <w:t>ISA/IPEA</w:t>
      </w:r>
      <w:r w:rsidRPr="00C12ADD">
        <w:rPr>
          <w:rFonts w:ascii="SimSun" w:hAnsi="SimSun" w:cs="SimSun" w:hint="eastAsia"/>
          <w:szCs w:val="22"/>
        </w:rPr>
        <w:t>的条件如下</w:t>
      </w:r>
      <w:r w:rsidR="00744F11">
        <w:rPr>
          <w:rFonts w:ascii="SimSun" w:hAnsi="SimSun" w:cs="SimSun" w:hint="eastAsia"/>
          <w:szCs w:val="22"/>
        </w:rPr>
        <w:t>：</w:t>
      </w:r>
    </w:p>
    <w:tbl>
      <w:tblPr>
        <w:tblW w:w="0" w:type="auto"/>
        <w:jc w:val="center"/>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522"/>
      </w:tblGrid>
      <w:tr w:rsidR="00FB59E1" w:rsidRPr="00532A4C">
        <w:trPr>
          <w:jc w:val="center"/>
        </w:trPr>
        <w:tc>
          <w:tcPr>
            <w:tcW w:w="8522" w:type="dxa"/>
            <w:shd w:val="clear" w:color="auto" w:fill="FFFF99"/>
          </w:tcPr>
          <w:p w:rsidR="00FB59E1" w:rsidRPr="00532A4C" w:rsidRDefault="00FB59E1" w:rsidP="00FB59E1">
            <w:pPr>
              <w:adjustRightInd w:val="0"/>
              <w:rPr>
                <w:rFonts w:ascii="KaiTi" w:eastAsia="KaiTi" w:hAnsi="KaiTi"/>
                <w:b/>
                <w:bCs/>
                <w:i/>
                <w:iCs/>
                <w:lang w:val="tr-TR"/>
              </w:rPr>
            </w:pPr>
            <w:r w:rsidRPr="00532A4C">
              <w:rPr>
                <w:rFonts w:ascii="KaiTi" w:eastAsia="KaiTi" w:hAnsi="KaiTi" w:cs="SimSun" w:hint="eastAsia"/>
                <w:b/>
                <w:bCs/>
                <w:i/>
                <w:iCs/>
                <w:color w:val="000000"/>
                <w:lang w:val="tr-TR"/>
              </w:rPr>
              <w:t>专利审查员</w:t>
            </w:r>
          </w:p>
        </w:tc>
      </w:tr>
      <w:tr w:rsidR="00FB59E1" w:rsidRPr="00532A4C">
        <w:trPr>
          <w:jc w:val="center"/>
        </w:trPr>
        <w:tc>
          <w:tcPr>
            <w:tcW w:w="8522" w:type="dxa"/>
            <w:shd w:val="clear" w:color="auto" w:fill="FFFF99"/>
          </w:tcPr>
          <w:p w:rsidR="00FB59E1" w:rsidRPr="00532A4C" w:rsidRDefault="00FB59E1" w:rsidP="00BF2368">
            <w:pPr>
              <w:adjustRightInd w:val="0"/>
              <w:spacing w:afterLines="50" w:after="120" w:line="340" w:lineRule="atLeast"/>
              <w:rPr>
                <w:rFonts w:ascii="KaiTi" w:eastAsia="KaiTi" w:hAnsi="KaiTi"/>
                <w:i/>
                <w:iCs/>
                <w:lang w:val="tr-TR"/>
              </w:rPr>
            </w:pPr>
            <w:r w:rsidRPr="00532A4C">
              <w:rPr>
                <w:rFonts w:ascii="KaiTi" w:eastAsia="KaiTi" w:hAnsi="KaiTi" w:hint="eastAsia"/>
                <w:i/>
                <w:iCs/>
                <w:lang w:val="tr-TR"/>
              </w:rPr>
              <w:t>PCT</w:t>
            </w:r>
            <w:r w:rsidRPr="00532A4C">
              <w:rPr>
                <w:rFonts w:ascii="KaiTi" w:eastAsia="KaiTi" w:hAnsi="KaiTi" w:cs="SimSun" w:hint="eastAsia"/>
                <w:i/>
                <w:iCs/>
                <w:lang w:val="tr-TR"/>
              </w:rPr>
              <w:t>细则</w:t>
            </w:r>
            <w:r w:rsidRPr="00532A4C">
              <w:rPr>
                <w:rFonts w:ascii="KaiTi" w:eastAsia="KaiTi" w:hAnsi="KaiTi" w:hint="eastAsia"/>
                <w:i/>
                <w:iCs/>
                <w:lang w:val="tr-TR"/>
              </w:rPr>
              <w:t>36.1</w:t>
            </w:r>
          </w:p>
          <w:p w:rsidR="00FB59E1" w:rsidRPr="00532A4C" w:rsidRDefault="00FB59E1" w:rsidP="00BF2368">
            <w:pPr>
              <w:adjustRightInd w:val="0"/>
              <w:spacing w:afterLines="50" w:after="120" w:line="340" w:lineRule="atLeast"/>
              <w:rPr>
                <w:rFonts w:ascii="KaiTi" w:eastAsia="KaiTi" w:hAnsi="KaiTi"/>
                <w:i/>
                <w:iCs/>
                <w:sz w:val="28"/>
                <w:szCs w:val="28"/>
                <w:lang w:val="tr-TR"/>
              </w:rPr>
            </w:pPr>
            <w:r w:rsidRPr="00532A4C">
              <w:rPr>
                <w:rFonts w:ascii="KaiTi" w:eastAsia="KaiTi" w:hAnsi="KaiTi" w:hint="eastAsia"/>
                <w:i/>
                <w:iCs/>
                <w:lang w:val="tr-TR"/>
              </w:rPr>
              <w:t>(i)</w:t>
            </w:r>
            <w:r w:rsidRPr="00532A4C">
              <w:rPr>
                <w:rFonts w:ascii="KaiTi" w:eastAsia="KaiTi" w:hAnsi="KaiTi" w:cs="SimSun" w:hint="eastAsia"/>
                <w:i/>
                <w:iCs/>
                <w:lang w:val="tr-TR"/>
              </w:rPr>
              <w:t>国家局或政府间组织必须拥有至少</w:t>
            </w:r>
            <w:r w:rsidRPr="00532A4C">
              <w:rPr>
                <w:rFonts w:ascii="KaiTi" w:eastAsia="KaiTi" w:hAnsi="KaiTi" w:hint="eastAsia"/>
                <w:i/>
                <w:iCs/>
                <w:lang w:val="tr-TR"/>
              </w:rPr>
              <w:t>100</w:t>
            </w:r>
            <w:r w:rsidRPr="00532A4C">
              <w:rPr>
                <w:rFonts w:ascii="KaiTi" w:eastAsia="KaiTi" w:hAnsi="KaiTi" w:cs="SimSun" w:hint="eastAsia"/>
                <w:i/>
                <w:iCs/>
                <w:lang w:val="tr-TR"/>
              </w:rPr>
              <w:t>名具有足以胜任检索工作的技术资格的专职人员</w:t>
            </w:r>
            <w:r w:rsidRPr="00532A4C">
              <w:rPr>
                <w:rFonts w:ascii="KaiTi" w:eastAsia="KaiTi" w:hAnsi="KaiTi" w:hint="eastAsia"/>
                <w:i/>
                <w:iCs/>
                <w:lang w:val="tr-TR"/>
              </w:rPr>
              <w:t>;</w:t>
            </w:r>
          </w:p>
          <w:p w:rsidR="00FB59E1" w:rsidRPr="00532A4C" w:rsidRDefault="00FB59E1" w:rsidP="00BF2368">
            <w:pPr>
              <w:adjustRightInd w:val="0"/>
              <w:spacing w:afterLines="50" w:after="120" w:line="340" w:lineRule="atLeast"/>
              <w:rPr>
                <w:rFonts w:ascii="KaiTi" w:eastAsia="KaiTi" w:hAnsi="KaiTi"/>
                <w:i/>
                <w:iCs/>
                <w:sz w:val="28"/>
                <w:szCs w:val="28"/>
                <w:lang w:val="tr-TR"/>
              </w:rPr>
            </w:pPr>
            <w:r w:rsidRPr="00532A4C">
              <w:rPr>
                <w:rFonts w:ascii="KaiTi" w:eastAsia="KaiTi" w:hAnsi="KaiTi" w:hint="eastAsia"/>
                <w:i/>
                <w:iCs/>
                <w:lang w:val="tr-TR"/>
              </w:rPr>
              <w:t>(iii)</w:t>
            </w:r>
            <w:r w:rsidRPr="00532A4C">
              <w:rPr>
                <w:rFonts w:ascii="KaiTi" w:eastAsia="KaiTi" w:hAnsi="KaiTi" w:cs="SimSun" w:hint="eastAsia"/>
                <w:i/>
                <w:iCs/>
                <w:lang w:val="tr-TR"/>
              </w:rPr>
              <w:t>该局或者该组织必须拥有一批工作人员，能够对所要求的技术领域进行检索，并拥有能够理解至少用来撰写或者翻译本细则第</w:t>
            </w:r>
            <w:r w:rsidRPr="00532A4C">
              <w:rPr>
                <w:rFonts w:ascii="KaiTi" w:eastAsia="KaiTi" w:hAnsi="KaiTi" w:hint="eastAsia"/>
                <w:i/>
                <w:iCs/>
                <w:lang w:val="tr-TR"/>
              </w:rPr>
              <w:t>34</w:t>
            </w:r>
            <w:r w:rsidRPr="00532A4C">
              <w:rPr>
                <w:rFonts w:ascii="KaiTi" w:eastAsia="KaiTi" w:hAnsi="KaiTi" w:cs="SimSun" w:hint="eastAsia"/>
                <w:i/>
                <w:iCs/>
                <w:lang w:val="tr-TR"/>
              </w:rPr>
              <w:t>条规定的最低限度文献的语言的语言能力；</w:t>
            </w:r>
          </w:p>
        </w:tc>
      </w:tr>
    </w:tbl>
    <w:p w:rsidR="00FB59E1" w:rsidRPr="00C12ADD" w:rsidRDefault="008E6EE2" w:rsidP="0063662E">
      <w:pPr>
        <w:widowControl/>
        <w:overflowPunct w:val="0"/>
        <w:spacing w:afterLines="50" w:after="120" w:line="340" w:lineRule="atLeast"/>
        <w:rPr>
          <w:rFonts w:ascii="SimSun" w:hAnsi="SimSun"/>
          <w:lang w:val="tr-TR"/>
        </w:rPr>
      </w:pPr>
      <w:r w:rsidRPr="00C12ADD">
        <w:rPr>
          <w:rFonts w:ascii="SimSun" w:hAnsi="SimSun"/>
        </w:rPr>
        <w:t>7</w:t>
      </w:r>
      <w:r w:rsidR="007169A5" w:rsidRPr="00C12ADD">
        <w:rPr>
          <w:rFonts w:ascii="SimSun" w:hAnsi="SimSun" w:hint="eastAsia"/>
        </w:rPr>
        <w:t>.</w:t>
      </w:r>
      <w:r w:rsidR="00532A4C">
        <w:rPr>
          <w:rFonts w:ascii="SimSun" w:hAnsi="SimSun" w:hint="eastAsia"/>
        </w:rPr>
        <w:tab/>
      </w:r>
      <w:r w:rsidR="00FB59E1" w:rsidRPr="00C12ADD">
        <w:rPr>
          <w:rFonts w:ascii="SimSun" w:hAnsi="SimSun"/>
          <w:u w:val="single"/>
        </w:rPr>
        <w:t>TPI</w:t>
      </w:r>
      <w:r w:rsidR="00FB59E1" w:rsidRPr="00C12ADD">
        <w:rPr>
          <w:rFonts w:ascii="SimSun" w:hAnsi="SimSun" w:cs="SimSun" w:hint="eastAsia"/>
          <w:u w:val="single"/>
        </w:rPr>
        <w:t>在</w:t>
      </w:r>
      <w:r w:rsidR="00FB59E1" w:rsidRPr="00C12ADD">
        <w:rPr>
          <w:rFonts w:ascii="SimSun" w:hAnsi="SimSun"/>
          <w:u w:val="single"/>
        </w:rPr>
        <w:t>2016</w:t>
      </w:r>
      <w:r w:rsidR="00FB59E1" w:rsidRPr="00C12ADD">
        <w:rPr>
          <w:rFonts w:ascii="SimSun" w:hAnsi="SimSun" w:cs="SimSun" w:hint="eastAsia"/>
          <w:u w:val="single"/>
        </w:rPr>
        <w:t>年</w:t>
      </w:r>
      <w:r w:rsidR="00FB59E1" w:rsidRPr="00C12ADD">
        <w:rPr>
          <w:rFonts w:ascii="SimSun" w:hAnsi="SimSun"/>
          <w:u w:val="single"/>
        </w:rPr>
        <w:t>2</w:t>
      </w:r>
      <w:r w:rsidR="00FB59E1" w:rsidRPr="00C12ADD">
        <w:rPr>
          <w:rFonts w:ascii="SimSun" w:hAnsi="SimSun" w:cs="SimSun" w:hint="eastAsia"/>
          <w:u w:val="single"/>
        </w:rPr>
        <w:t>月已拥有</w:t>
      </w:r>
      <w:r w:rsidR="00FB59E1" w:rsidRPr="00C12ADD">
        <w:rPr>
          <w:rFonts w:ascii="SimSun" w:hAnsi="SimSun"/>
          <w:u w:val="single"/>
        </w:rPr>
        <w:t>103</w:t>
      </w:r>
      <w:r w:rsidR="00FB59E1" w:rsidRPr="00C12ADD">
        <w:rPr>
          <w:rFonts w:ascii="SimSun" w:hAnsi="SimSun" w:cs="SimSun" w:hint="eastAsia"/>
          <w:u w:val="single"/>
        </w:rPr>
        <w:t>名全职专利审查员</w:t>
      </w:r>
      <w:r w:rsidR="00FB59E1" w:rsidRPr="00A619EA">
        <w:rPr>
          <w:rFonts w:ascii="SimSun" w:hAnsi="SimSun" w:cs="SimSun" w:hint="eastAsia"/>
        </w:rPr>
        <w:t>，</w:t>
      </w:r>
      <w:r w:rsidR="00FB59E1" w:rsidRPr="00C12ADD">
        <w:rPr>
          <w:rFonts w:ascii="SimSun" w:hAnsi="SimSun" w:cs="SimSun" w:hint="eastAsia"/>
        </w:rPr>
        <w:t>并且审查员具有足够的技术资格进行检索，可以覆盖</w:t>
      </w:r>
      <w:r w:rsidR="00FB59E1" w:rsidRPr="00C12ADD">
        <w:rPr>
          <w:rFonts w:ascii="SimSun" w:hAnsi="SimSun"/>
        </w:rPr>
        <w:t>19</w:t>
      </w:r>
      <w:r w:rsidR="00FB59E1" w:rsidRPr="00C12ADD">
        <w:rPr>
          <w:rFonts w:ascii="SimSun" w:hAnsi="SimSun" w:cs="SimSun" w:hint="eastAsia"/>
        </w:rPr>
        <w:t>个以上的技术领域，例如机械、电学、化学和生物技术</w:t>
      </w:r>
      <w:r w:rsidR="00BB3120" w:rsidRPr="00C12ADD">
        <w:rPr>
          <w:rFonts w:ascii="SimSun" w:hAnsi="SimSun" w:cs="SimSun" w:hint="eastAsia"/>
        </w:rPr>
        <w:t>(</w:t>
      </w:r>
      <w:r w:rsidR="00FB59E1" w:rsidRPr="00C12ADD">
        <w:rPr>
          <w:rFonts w:ascii="SimSun" w:hAnsi="SimSun" w:cs="SimSun" w:hint="eastAsia"/>
        </w:rPr>
        <w:t>参见表</w:t>
      </w:r>
      <w:r w:rsidR="00FB59E1" w:rsidRPr="00C12ADD">
        <w:rPr>
          <w:rFonts w:ascii="SimSun" w:hAnsi="SimSun"/>
        </w:rPr>
        <w:t>1</w:t>
      </w:r>
      <w:r w:rsidR="00BB3120" w:rsidRPr="00C12ADD">
        <w:rPr>
          <w:rFonts w:ascii="SimSun" w:hAnsi="SimSun" w:cs="SimSun" w:hint="eastAsia"/>
        </w:rPr>
        <w:t>)</w:t>
      </w:r>
      <w:r w:rsidR="00FB59E1" w:rsidRPr="00C12ADD">
        <w:rPr>
          <w:rFonts w:ascii="SimSun" w:hAnsi="SimSun" w:cs="SimSun" w:hint="eastAsia"/>
        </w:rPr>
        <w:t>。预计到今年3月底，</w:t>
      </w:r>
      <w:r w:rsidR="00FB59E1" w:rsidRPr="00C12ADD">
        <w:rPr>
          <w:rFonts w:ascii="SimSun" w:hAnsi="SimSun"/>
        </w:rPr>
        <w:t>TPI</w:t>
      </w:r>
      <w:r w:rsidR="00FB59E1" w:rsidRPr="00C12ADD">
        <w:rPr>
          <w:rFonts w:ascii="SimSun" w:hAnsi="SimSun" w:hint="eastAsia"/>
        </w:rPr>
        <w:t>还</w:t>
      </w:r>
      <w:r w:rsidR="00FB59E1" w:rsidRPr="00C12ADD">
        <w:rPr>
          <w:rFonts w:ascii="SimSun" w:hAnsi="SimSun" w:cs="SimSun" w:hint="eastAsia"/>
        </w:rPr>
        <w:t>将招募</w:t>
      </w:r>
      <w:r w:rsidR="00FB59E1" w:rsidRPr="00C12ADD">
        <w:rPr>
          <w:rFonts w:ascii="SimSun" w:hAnsi="SimSun"/>
        </w:rPr>
        <w:t>9</w:t>
      </w:r>
      <w:r w:rsidR="00FB59E1" w:rsidRPr="00C12ADD">
        <w:rPr>
          <w:rFonts w:ascii="SimSun" w:hAnsi="SimSun" w:cs="SimSun" w:hint="eastAsia"/>
        </w:rPr>
        <w:t>名新审查员，其计划到</w:t>
      </w:r>
      <w:r w:rsidR="00FB59E1" w:rsidRPr="00C12ADD">
        <w:rPr>
          <w:rFonts w:ascii="SimSun" w:hAnsi="SimSun"/>
        </w:rPr>
        <w:t>2019</w:t>
      </w:r>
      <w:r w:rsidR="00FB59E1" w:rsidRPr="00C12ADD">
        <w:rPr>
          <w:rFonts w:ascii="SimSun" w:hAnsi="SimSun" w:cs="SimSun" w:hint="eastAsia"/>
        </w:rPr>
        <w:t>年将审查员数量增加到</w:t>
      </w:r>
      <w:r w:rsidR="00FB59E1" w:rsidRPr="00C12ADD">
        <w:rPr>
          <w:rFonts w:ascii="SimSun" w:hAnsi="SimSun"/>
        </w:rPr>
        <w:t>162</w:t>
      </w:r>
      <w:r w:rsidR="00FB59E1" w:rsidRPr="00C12ADD">
        <w:rPr>
          <w:rFonts w:ascii="SimSun" w:hAnsi="SimSun" w:cs="SimSun" w:hint="eastAsia"/>
        </w:rPr>
        <w:t>人。</w:t>
      </w:r>
    </w:p>
    <w:p w:rsidR="00FB59E1" w:rsidRPr="00C12ADD" w:rsidRDefault="00FB59E1" w:rsidP="00532A4C">
      <w:pPr>
        <w:pStyle w:val="ONUME"/>
        <w:keepNext/>
        <w:numPr>
          <w:ilvl w:val="0"/>
          <w:numId w:val="0"/>
        </w:numPr>
        <w:jc w:val="center"/>
        <w:rPr>
          <w:rFonts w:ascii="SimSun" w:eastAsia="SimSun" w:hAnsi="SimSun" w:cs="Times New Roman"/>
          <w:sz w:val="21"/>
        </w:rPr>
      </w:pPr>
      <w:r w:rsidRPr="00C12ADD">
        <w:rPr>
          <w:rFonts w:ascii="SimSun" w:eastAsia="SimSun" w:hAnsi="SimSun" w:cs="SimSun" w:hint="eastAsia"/>
          <w:sz w:val="21"/>
        </w:rPr>
        <w:lastRenderedPageBreak/>
        <w:t>表</w:t>
      </w:r>
      <w:r w:rsidRPr="00C12ADD">
        <w:rPr>
          <w:rFonts w:ascii="SimSun" w:eastAsia="SimSun" w:hAnsi="SimSun"/>
          <w:sz w:val="21"/>
        </w:rPr>
        <w:t>1.</w:t>
      </w:r>
      <w:r w:rsidRPr="00C12ADD">
        <w:rPr>
          <w:rFonts w:ascii="SimSun" w:eastAsia="SimSun" w:hAnsi="SimSun" w:cs="SimSun" w:hint="eastAsia"/>
          <w:sz w:val="21"/>
        </w:rPr>
        <w:t>各领域专利审查员的数量</w:t>
      </w:r>
    </w:p>
    <w:tbl>
      <w:tblPr>
        <w:tblW w:w="59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9"/>
        <w:gridCol w:w="3676"/>
      </w:tblGrid>
      <w:tr w:rsidR="00FB59E1" w:rsidRPr="00B66487">
        <w:trPr>
          <w:cantSplit/>
          <w:trHeight w:val="159"/>
          <w:jc w:val="center"/>
        </w:trPr>
        <w:tc>
          <w:tcPr>
            <w:tcW w:w="2269" w:type="dxa"/>
          </w:tcPr>
          <w:p w:rsidR="00FB59E1" w:rsidRPr="00B66487" w:rsidRDefault="00FB59E1" w:rsidP="00FB59E1">
            <w:pPr>
              <w:keepNext/>
              <w:keepLines/>
              <w:rPr>
                <w:rFonts w:ascii="SimSun" w:hAnsi="SimSun"/>
                <w:b/>
                <w:bCs/>
              </w:rPr>
            </w:pPr>
            <w:r w:rsidRPr="00B66487">
              <w:rPr>
                <w:rFonts w:ascii="SimSun" w:hAnsi="SimSun" w:cs="SimSun" w:hint="eastAsia"/>
                <w:b/>
                <w:bCs/>
              </w:rPr>
              <w:t>技术领域</w:t>
            </w:r>
          </w:p>
        </w:tc>
        <w:tc>
          <w:tcPr>
            <w:tcW w:w="3676" w:type="dxa"/>
          </w:tcPr>
          <w:p w:rsidR="00FB59E1" w:rsidRPr="00B66487" w:rsidRDefault="00FB59E1" w:rsidP="00532A4C">
            <w:pPr>
              <w:keepNext/>
              <w:keepLines/>
              <w:jc w:val="center"/>
              <w:rPr>
                <w:rFonts w:ascii="SimSun" w:hAnsi="SimSun"/>
                <w:b/>
                <w:bCs/>
              </w:rPr>
            </w:pPr>
            <w:r w:rsidRPr="00B66487">
              <w:rPr>
                <w:rFonts w:ascii="SimSun" w:hAnsi="SimSun" w:cs="SimSun" w:hint="eastAsia"/>
                <w:b/>
                <w:bCs/>
              </w:rPr>
              <w:t>数量</w:t>
            </w:r>
            <w:r w:rsidR="00BB3120">
              <w:rPr>
                <w:rFonts w:ascii="SimSun" w:hAnsi="SimSun" w:cs="SimSun" w:hint="eastAsia"/>
                <w:b/>
                <w:bCs/>
              </w:rPr>
              <w:t>(</w:t>
            </w:r>
            <w:r w:rsidRPr="00B66487">
              <w:rPr>
                <w:rFonts w:ascii="SimSun" w:hAnsi="SimSun" w:cs="SimSun" w:hint="eastAsia"/>
                <w:b/>
                <w:bCs/>
              </w:rPr>
              <w:t>相当于全职的数量</w:t>
            </w:r>
            <w:r w:rsidR="00BB3120">
              <w:rPr>
                <w:rFonts w:ascii="SimSun" w:hAnsi="SimSun" w:cs="SimSun" w:hint="eastAsia"/>
                <w:b/>
                <w:bCs/>
              </w:rPr>
              <w:t>)</w:t>
            </w:r>
          </w:p>
        </w:tc>
      </w:tr>
      <w:tr w:rsidR="00FB59E1" w:rsidRPr="00B66487">
        <w:trPr>
          <w:cantSplit/>
          <w:jc w:val="center"/>
        </w:trPr>
        <w:tc>
          <w:tcPr>
            <w:tcW w:w="2269" w:type="dxa"/>
          </w:tcPr>
          <w:p w:rsidR="00FB59E1" w:rsidRPr="00B66487" w:rsidRDefault="00FB59E1" w:rsidP="00FB59E1">
            <w:pPr>
              <w:keepNext/>
              <w:keepLines/>
              <w:rPr>
                <w:rFonts w:ascii="SimSun" w:hAnsi="SimSun"/>
              </w:rPr>
            </w:pPr>
            <w:r w:rsidRPr="00B66487">
              <w:rPr>
                <w:rFonts w:ascii="SimSun" w:hAnsi="SimSun" w:cs="SimSun" w:hint="eastAsia"/>
              </w:rPr>
              <w:t>机械</w:t>
            </w:r>
          </w:p>
        </w:tc>
        <w:tc>
          <w:tcPr>
            <w:tcW w:w="3676" w:type="dxa"/>
          </w:tcPr>
          <w:p w:rsidR="00FB59E1" w:rsidRPr="00B66487" w:rsidRDefault="00FB59E1" w:rsidP="00FB59E1">
            <w:pPr>
              <w:keepNext/>
              <w:keepLines/>
              <w:jc w:val="center"/>
              <w:rPr>
                <w:rFonts w:ascii="SimSun" w:hAnsi="SimSun"/>
              </w:rPr>
            </w:pPr>
            <w:r w:rsidRPr="00B66487">
              <w:rPr>
                <w:rFonts w:ascii="SimSun" w:hAnsi="SimSun"/>
              </w:rPr>
              <w:t>45</w:t>
            </w:r>
          </w:p>
        </w:tc>
      </w:tr>
      <w:tr w:rsidR="00FB59E1" w:rsidRPr="00B66487">
        <w:trPr>
          <w:cantSplit/>
          <w:jc w:val="center"/>
        </w:trPr>
        <w:tc>
          <w:tcPr>
            <w:tcW w:w="2269" w:type="dxa"/>
          </w:tcPr>
          <w:p w:rsidR="00FB59E1" w:rsidRPr="00B66487" w:rsidRDefault="00FB59E1" w:rsidP="00FB59E1">
            <w:pPr>
              <w:keepNext/>
              <w:keepLines/>
              <w:rPr>
                <w:rFonts w:ascii="SimSun" w:hAnsi="SimSun"/>
              </w:rPr>
            </w:pPr>
            <w:r w:rsidRPr="00B66487">
              <w:rPr>
                <w:rFonts w:ascii="SimSun" w:hAnsi="SimSun" w:cs="SimSun" w:hint="eastAsia"/>
              </w:rPr>
              <w:t>电学</w:t>
            </w:r>
            <w:r w:rsidRPr="00B66487">
              <w:rPr>
                <w:rFonts w:ascii="SimSun" w:hAnsi="SimSun"/>
              </w:rPr>
              <w:t>/</w:t>
            </w:r>
            <w:r w:rsidRPr="00B66487">
              <w:rPr>
                <w:rFonts w:ascii="SimSun" w:hAnsi="SimSun" w:cs="SimSun" w:hint="eastAsia"/>
              </w:rPr>
              <w:t>电子</w:t>
            </w:r>
          </w:p>
        </w:tc>
        <w:tc>
          <w:tcPr>
            <w:tcW w:w="3676" w:type="dxa"/>
          </w:tcPr>
          <w:p w:rsidR="00FB59E1" w:rsidRPr="00B66487" w:rsidRDefault="00FB59E1" w:rsidP="00FB59E1">
            <w:pPr>
              <w:keepNext/>
              <w:keepLines/>
              <w:jc w:val="center"/>
              <w:rPr>
                <w:rFonts w:ascii="SimSun" w:hAnsi="SimSun"/>
              </w:rPr>
            </w:pPr>
            <w:r w:rsidRPr="00B66487">
              <w:rPr>
                <w:rFonts w:ascii="SimSun" w:hAnsi="SimSun"/>
              </w:rPr>
              <w:t>29</w:t>
            </w:r>
          </w:p>
        </w:tc>
      </w:tr>
      <w:tr w:rsidR="00FB59E1" w:rsidRPr="00B66487">
        <w:trPr>
          <w:cantSplit/>
          <w:jc w:val="center"/>
        </w:trPr>
        <w:tc>
          <w:tcPr>
            <w:tcW w:w="2269" w:type="dxa"/>
          </w:tcPr>
          <w:p w:rsidR="00FB59E1" w:rsidRPr="00B66487" w:rsidRDefault="00FB59E1" w:rsidP="00FB59E1">
            <w:pPr>
              <w:keepNext/>
              <w:keepLines/>
              <w:rPr>
                <w:rFonts w:ascii="SimSun" w:hAnsi="SimSun"/>
              </w:rPr>
            </w:pPr>
            <w:r w:rsidRPr="00B66487">
              <w:rPr>
                <w:rFonts w:ascii="SimSun" w:hAnsi="SimSun" w:cs="SimSun" w:hint="eastAsia"/>
              </w:rPr>
              <w:t>化学</w:t>
            </w:r>
          </w:p>
        </w:tc>
        <w:tc>
          <w:tcPr>
            <w:tcW w:w="3676" w:type="dxa"/>
          </w:tcPr>
          <w:p w:rsidR="00FB59E1" w:rsidRPr="00B66487" w:rsidRDefault="00FB59E1" w:rsidP="00FB59E1">
            <w:pPr>
              <w:keepNext/>
              <w:keepLines/>
              <w:jc w:val="center"/>
              <w:rPr>
                <w:rFonts w:ascii="SimSun" w:hAnsi="SimSun"/>
              </w:rPr>
            </w:pPr>
            <w:r w:rsidRPr="00B66487">
              <w:rPr>
                <w:rFonts w:ascii="SimSun" w:hAnsi="SimSun"/>
              </w:rPr>
              <w:t>23</w:t>
            </w:r>
          </w:p>
        </w:tc>
      </w:tr>
      <w:tr w:rsidR="00FB59E1" w:rsidRPr="00B66487">
        <w:trPr>
          <w:cantSplit/>
          <w:jc w:val="center"/>
        </w:trPr>
        <w:tc>
          <w:tcPr>
            <w:tcW w:w="2269" w:type="dxa"/>
          </w:tcPr>
          <w:p w:rsidR="00FB59E1" w:rsidRPr="00B66487" w:rsidRDefault="00FB59E1" w:rsidP="00FB59E1">
            <w:pPr>
              <w:keepNext/>
              <w:keepLines/>
              <w:rPr>
                <w:rFonts w:ascii="SimSun" w:hAnsi="SimSun"/>
              </w:rPr>
            </w:pPr>
            <w:r w:rsidRPr="00B66487">
              <w:rPr>
                <w:rFonts w:ascii="SimSun" w:hAnsi="SimSun" w:cs="SimSun" w:hint="eastAsia"/>
              </w:rPr>
              <w:t>生物技术</w:t>
            </w:r>
          </w:p>
        </w:tc>
        <w:tc>
          <w:tcPr>
            <w:tcW w:w="3676" w:type="dxa"/>
          </w:tcPr>
          <w:p w:rsidR="00FB59E1" w:rsidRPr="00B66487" w:rsidRDefault="00FB59E1" w:rsidP="00FB59E1">
            <w:pPr>
              <w:keepNext/>
              <w:keepLines/>
              <w:jc w:val="center"/>
              <w:rPr>
                <w:rFonts w:ascii="SimSun" w:hAnsi="SimSun"/>
              </w:rPr>
            </w:pPr>
            <w:r w:rsidRPr="00B66487">
              <w:rPr>
                <w:rFonts w:ascii="SimSun" w:hAnsi="SimSun"/>
              </w:rPr>
              <w:t>6</w:t>
            </w:r>
          </w:p>
        </w:tc>
      </w:tr>
      <w:tr w:rsidR="00FB59E1" w:rsidRPr="00532A4C">
        <w:trPr>
          <w:cantSplit/>
          <w:trHeight w:val="56"/>
          <w:jc w:val="center"/>
        </w:trPr>
        <w:tc>
          <w:tcPr>
            <w:tcW w:w="2269" w:type="dxa"/>
          </w:tcPr>
          <w:p w:rsidR="00FB59E1" w:rsidRPr="00532A4C" w:rsidRDefault="00FB59E1" w:rsidP="00FB59E1">
            <w:pPr>
              <w:rPr>
                <w:rFonts w:ascii="KaiTi" w:eastAsia="KaiTi" w:hAnsi="KaiTi"/>
                <w:i/>
                <w:iCs/>
              </w:rPr>
            </w:pPr>
            <w:r w:rsidRPr="00532A4C">
              <w:rPr>
                <w:rFonts w:ascii="KaiTi" w:eastAsia="KaiTi" w:hAnsi="KaiTi" w:cs="SimSun" w:hint="eastAsia"/>
                <w:i/>
                <w:iCs/>
              </w:rPr>
              <w:t>总数</w:t>
            </w:r>
          </w:p>
        </w:tc>
        <w:tc>
          <w:tcPr>
            <w:tcW w:w="3676" w:type="dxa"/>
          </w:tcPr>
          <w:p w:rsidR="00FB59E1" w:rsidRPr="00532A4C" w:rsidRDefault="00FB59E1" w:rsidP="00FB59E1">
            <w:pPr>
              <w:jc w:val="center"/>
              <w:rPr>
                <w:rFonts w:ascii="KaiTi" w:eastAsia="KaiTi" w:hAnsi="KaiTi"/>
                <w:i/>
                <w:iCs/>
              </w:rPr>
            </w:pPr>
            <w:r w:rsidRPr="00532A4C">
              <w:rPr>
                <w:rFonts w:ascii="KaiTi" w:eastAsia="KaiTi" w:hAnsi="KaiTi"/>
                <w:i/>
                <w:iCs/>
              </w:rPr>
              <w:t>103</w:t>
            </w:r>
          </w:p>
        </w:tc>
      </w:tr>
    </w:tbl>
    <w:p w:rsidR="00FB59E1" w:rsidRPr="00C12ADD" w:rsidRDefault="008E6EE2" w:rsidP="0063662E">
      <w:pPr>
        <w:widowControl/>
        <w:overflowPunct w:val="0"/>
        <w:spacing w:afterLines="50" w:after="120" w:line="340" w:lineRule="atLeast"/>
        <w:rPr>
          <w:rFonts w:ascii="SimSun" w:hAnsi="SimSun"/>
        </w:rPr>
      </w:pPr>
      <w:r w:rsidRPr="00C12ADD">
        <w:rPr>
          <w:rFonts w:ascii="SimSun" w:hAnsi="SimSun"/>
        </w:rPr>
        <w:t>8</w:t>
      </w:r>
      <w:r w:rsidR="007169A5" w:rsidRPr="00C12ADD">
        <w:rPr>
          <w:rFonts w:ascii="SimSun" w:hAnsi="SimSun" w:hint="eastAsia"/>
        </w:rPr>
        <w:t>.</w:t>
      </w:r>
      <w:r w:rsidR="00532A4C">
        <w:rPr>
          <w:rFonts w:ascii="SimSun" w:hAnsi="SimSun" w:hint="eastAsia"/>
        </w:rPr>
        <w:tab/>
      </w:r>
      <w:r w:rsidR="00FB59E1" w:rsidRPr="00C12ADD">
        <w:rPr>
          <w:rFonts w:ascii="SimSun" w:hAnsi="SimSun" w:cs="SimSun" w:hint="eastAsia"/>
        </w:rPr>
        <w:t>所有审查员都能理解土耳其语和英语的申请文件，并且有</w:t>
      </w:r>
      <w:r w:rsidR="00FB59E1" w:rsidRPr="00C12ADD">
        <w:rPr>
          <w:rFonts w:ascii="SimSun" w:hAnsi="SimSun"/>
        </w:rPr>
        <w:t>12%</w:t>
      </w:r>
      <w:r w:rsidR="00FB59E1" w:rsidRPr="00C12ADD">
        <w:rPr>
          <w:rFonts w:ascii="SimSun" w:hAnsi="SimSun" w:hint="eastAsia"/>
        </w:rPr>
        <w:t>的人</w:t>
      </w:r>
      <w:r w:rsidR="00FB59E1" w:rsidRPr="00C12ADD">
        <w:rPr>
          <w:rFonts w:ascii="SimSun" w:hAnsi="SimSun" w:cs="SimSun" w:hint="eastAsia"/>
        </w:rPr>
        <w:t>掌握法语或德语。</w:t>
      </w:r>
    </w:p>
    <w:p w:rsidR="00FB59E1" w:rsidRPr="00C12ADD" w:rsidRDefault="008E6EE2" w:rsidP="0063662E">
      <w:pPr>
        <w:widowControl/>
        <w:overflowPunct w:val="0"/>
        <w:spacing w:afterLines="50" w:after="120" w:line="340" w:lineRule="atLeast"/>
        <w:rPr>
          <w:rFonts w:ascii="SimSun" w:hAnsi="SimSun"/>
        </w:rPr>
      </w:pPr>
      <w:r w:rsidRPr="00C12ADD">
        <w:rPr>
          <w:rFonts w:ascii="SimSun" w:hAnsi="SimSun"/>
        </w:rPr>
        <w:t>9</w:t>
      </w:r>
      <w:r w:rsidR="007169A5" w:rsidRPr="00C12ADD">
        <w:rPr>
          <w:rFonts w:ascii="SimSun" w:hAnsi="SimSun" w:hint="eastAsia"/>
        </w:rPr>
        <w:t>.</w:t>
      </w:r>
      <w:r w:rsidR="00532A4C">
        <w:rPr>
          <w:rFonts w:ascii="SimSun" w:hAnsi="SimSun" w:hint="eastAsia"/>
        </w:rPr>
        <w:tab/>
      </w:r>
      <w:r w:rsidR="00FB59E1" w:rsidRPr="00C12ADD">
        <w:rPr>
          <w:rFonts w:ascii="SimSun" w:hAnsi="SimSun" w:cs="SimSun" w:hint="eastAsia"/>
        </w:rPr>
        <w:t>作为审查员，至少需要具有学士学位，并通过专门的考试以确认其具有进行专利审查的能力。此外，审查员应当</w:t>
      </w:r>
      <w:r w:rsidR="00FB59E1" w:rsidRPr="0063662E">
        <w:rPr>
          <w:rFonts w:hAnsi="SimSun" w:cs="SimSun" w:hint="eastAsia"/>
          <w:szCs w:val="22"/>
        </w:rPr>
        <w:t>参加</w:t>
      </w:r>
      <w:r w:rsidR="00FB59E1" w:rsidRPr="00C12ADD">
        <w:rPr>
          <w:rFonts w:ascii="SimSun" w:hAnsi="SimSun"/>
        </w:rPr>
        <w:t>EPO</w:t>
      </w:r>
      <w:r w:rsidR="00FB59E1" w:rsidRPr="00C12ADD">
        <w:rPr>
          <w:rFonts w:ascii="SimSun" w:hAnsi="SimSun" w:cs="SimSun" w:hint="eastAsia"/>
        </w:rPr>
        <w:t>学院</w:t>
      </w:r>
      <w:r w:rsidR="001D2D96">
        <w:rPr>
          <w:rFonts w:ascii="SimSun" w:hAnsi="SimSun" w:cs="SimSun" w:hint="eastAsia"/>
        </w:rPr>
        <w:t>，</w:t>
      </w:r>
      <w:r w:rsidR="00FB59E1" w:rsidRPr="00C12ADD">
        <w:rPr>
          <w:rFonts w:ascii="SimSun" w:hAnsi="SimSun"/>
        </w:rPr>
        <w:t>WIPO</w:t>
      </w:r>
      <w:r w:rsidR="00FB59E1" w:rsidRPr="00C12ADD">
        <w:rPr>
          <w:rFonts w:ascii="SimSun" w:hAnsi="SimSun" w:cs="SimSun" w:hint="eastAsia"/>
        </w:rPr>
        <w:t>学院以及许多其他培训机构组织的各种培训项目。因此，</w:t>
      </w:r>
      <w:r w:rsidR="00FB59E1" w:rsidRPr="00C12ADD">
        <w:rPr>
          <w:rFonts w:ascii="SimSun" w:hAnsi="SimSun"/>
        </w:rPr>
        <w:t>TPI</w:t>
      </w:r>
      <w:r w:rsidR="00FB59E1" w:rsidRPr="00C12ADD">
        <w:rPr>
          <w:rFonts w:ascii="SimSun" w:hAnsi="SimSun" w:cs="SimSun" w:hint="eastAsia"/>
        </w:rPr>
        <w:t>审查员保证具有足够的技术知识进行</w:t>
      </w:r>
      <w:r w:rsidR="00FB59E1" w:rsidRPr="00C12ADD">
        <w:rPr>
          <w:rFonts w:ascii="SimSun" w:hAnsi="SimSun"/>
        </w:rPr>
        <w:t>PCT</w:t>
      </w:r>
      <w:r w:rsidR="00FB59E1" w:rsidRPr="00C12ADD">
        <w:rPr>
          <w:rFonts w:ascii="SimSun" w:hAnsi="SimSun" w:cs="SimSun" w:hint="eastAsia"/>
        </w:rPr>
        <w:t>申请的检索和审查。</w:t>
      </w:r>
    </w:p>
    <w:tbl>
      <w:tblPr>
        <w:tblW w:w="0" w:type="auto"/>
        <w:jc w:val="center"/>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522"/>
      </w:tblGrid>
      <w:tr w:rsidR="00FB59E1" w:rsidRPr="00532A4C">
        <w:trPr>
          <w:jc w:val="center"/>
        </w:trPr>
        <w:tc>
          <w:tcPr>
            <w:tcW w:w="8522" w:type="dxa"/>
            <w:shd w:val="clear" w:color="auto" w:fill="FFFF99"/>
          </w:tcPr>
          <w:p w:rsidR="00FB59E1" w:rsidRPr="00532A4C" w:rsidRDefault="00FB59E1" w:rsidP="00BF2368">
            <w:pPr>
              <w:spacing w:afterLines="50" w:after="120" w:line="340" w:lineRule="atLeast"/>
              <w:rPr>
                <w:rFonts w:ascii="KaiTi" w:eastAsia="KaiTi" w:hAnsi="KaiTi"/>
                <w:b/>
                <w:bCs/>
                <w:i/>
                <w:iCs/>
                <w:lang w:val="tr-TR"/>
              </w:rPr>
            </w:pPr>
            <w:r w:rsidRPr="00532A4C">
              <w:rPr>
                <w:rFonts w:ascii="KaiTi" w:eastAsia="KaiTi" w:hAnsi="KaiTi" w:hint="eastAsia"/>
                <w:b/>
                <w:bCs/>
                <w:i/>
                <w:iCs/>
                <w:lang w:val="tr-TR"/>
              </w:rPr>
              <w:t>PCT</w:t>
            </w:r>
            <w:r w:rsidRPr="00532A4C">
              <w:rPr>
                <w:rFonts w:ascii="KaiTi" w:eastAsia="KaiTi" w:hAnsi="KaiTi" w:cs="SimSun" w:hint="eastAsia"/>
                <w:b/>
                <w:bCs/>
                <w:i/>
                <w:iCs/>
                <w:lang w:val="tr-TR"/>
              </w:rPr>
              <w:t>最低限度文献</w:t>
            </w:r>
          </w:p>
        </w:tc>
      </w:tr>
      <w:tr w:rsidR="00FB59E1" w:rsidRPr="00532A4C">
        <w:trPr>
          <w:jc w:val="center"/>
        </w:trPr>
        <w:tc>
          <w:tcPr>
            <w:tcW w:w="8522" w:type="dxa"/>
            <w:shd w:val="clear" w:color="auto" w:fill="FFFF99"/>
          </w:tcPr>
          <w:p w:rsidR="00FB59E1" w:rsidRPr="00532A4C" w:rsidRDefault="00FB59E1" w:rsidP="00BF2368">
            <w:pPr>
              <w:spacing w:afterLines="50" w:after="120" w:line="340" w:lineRule="atLeast"/>
              <w:rPr>
                <w:rFonts w:ascii="KaiTi" w:eastAsia="KaiTi" w:hAnsi="KaiTi"/>
                <w:i/>
                <w:iCs/>
                <w:lang w:val="tr-TR"/>
              </w:rPr>
            </w:pPr>
            <w:r w:rsidRPr="00532A4C">
              <w:rPr>
                <w:rFonts w:ascii="KaiTi" w:eastAsia="KaiTi" w:hAnsi="KaiTi" w:hint="eastAsia"/>
                <w:i/>
                <w:iCs/>
                <w:lang w:val="tr-TR"/>
              </w:rPr>
              <w:t>PCT</w:t>
            </w:r>
            <w:r w:rsidRPr="00532A4C">
              <w:rPr>
                <w:rFonts w:ascii="KaiTi" w:eastAsia="KaiTi" w:hAnsi="KaiTi" w:cs="SimSun" w:hint="eastAsia"/>
                <w:i/>
                <w:iCs/>
                <w:lang w:val="tr-TR"/>
              </w:rPr>
              <w:t>细则</w:t>
            </w:r>
            <w:r w:rsidRPr="00532A4C">
              <w:rPr>
                <w:rFonts w:ascii="KaiTi" w:eastAsia="KaiTi" w:hAnsi="KaiTi" w:hint="eastAsia"/>
                <w:i/>
                <w:iCs/>
                <w:lang w:val="tr-TR"/>
              </w:rPr>
              <w:t>36.1</w:t>
            </w:r>
          </w:p>
          <w:p w:rsidR="00FB59E1" w:rsidRPr="00532A4C" w:rsidRDefault="00FB59E1" w:rsidP="00BF2368">
            <w:pPr>
              <w:spacing w:afterLines="50" w:after="120" w:line="340" w:lineRule="atLeast"/>
              <w:rPr>
                <w:rFonts w:ascii="KaiTi" w:eastAsia="KaiTi" w:hAnsi="KaiTi"/>
                <w:i/>
                <w:iCs/>
                <w:lang w:val="tr-TR"/>
              </w:rPr>
            </w:pPr>
            <w:r w:rsidRPr="00532A4C">
              <w:rPr>
                <w:rFonts w:ascii="KaiTi" w:eastAsia="KaiTi" w:hAnsi="KaiTi" w:hint="eastAsia"/>
                <w:i/>
                <w:iCs/>
                <w:lang w:val="tr-TR"/>
              </w:rPr>
              <w:t>(ii)</w:t>
            </w:r>
            <w:r w:rsidRPr="00532A4C">
              <w:rPr>
                <w:rFonts w:ascii="KaiTi" w:eastAsia="KaiTi" w:hAnsi="KaiTi" w:cs="SimSun" w:hint="eastAsia"/>
                <w:i/>
                <w:iCs/>
                <w:lang w:val="tr-TR"/>
              </w:rPr>
              <w:t>该局或者该组织至少必须拥有或能够利用本细则第</w:t>
            </w:r>
            <w:r w:rsidRPr="00532A4C">
              <w:rPr>
                <w:rFonts w:ascii="KaiTi" w:eastAsia="KaiTi" w:hAnsi="KaiTi" w:hint="eastAsia"/>
                <w:i/>
                <w:iCs/>
                <w:lang w:val="tr-TR"/>
              </w:rPr>
              <w:t>34</w:t>
            </w:r>
            <w:r w:rsidRPr="00532A4C">
              <w:rPr>
                <w:rFonts w:ascii="KaiTi" w:eastAsia="KaiTi" w:hAnsi="KaiTi" w:cs="SimSun" w:hint="eastAsia"/>
                <w:i/>
                <w:iCs/>
                <w:lang w:val="tr-TR"/>
              </w:rPr>
              <w:t>条所述的最低限度文献，并且为检索目的而妥善整理，载于纸件、微缩品或存储在电子媒介上</w:t>
            </w:r>
            <w:r w:rsidRPr="00532A4C">
              <w:rPr>
                <w:rFonts w:ascii="KaiTi" w:eastAsia="KaiTi" w:hAnsi="KaiTi" w:hint="eastAsia"/>
                <w:i/>
                <w:iCs/>
                <w:lang w:val="tr-TR"/>
              </w:rPr>
              <w:t>;</w:t>
            </w:r>
          </w:p>
        </w:tc>
      </w:tr>
    </w:tbl>
    <w:p w:rsidR="00FB59E1" w:rsidRPr="00C12ADD" w:rsidRDefault="008E6EE2" w:rsidP="0063662E">
      <w:pPr>
        <w:widowControl/>
        <w:overflowPunct w:val="0"/>
        <w:spacing w:afterLines="50" w:after="120" w:line="340" w:lineRule="atLeast"/>
        <w:rPr>
          <w:rFonts w:ascii="SimSun" w:hAnsi="SimSun"/>
        </w:rPr>
      </w:pPr>
      <w:r w:rsidRPr="00C12ADD">
        <w:rPr>
          <w:rFonts w:ascii="SimSun" w:hAnsi="SimSun"/>
        </w:rPr>
        <w:t>10</w:t>
      </w:r>
      <w:r w:rsidR="007169A5" w:rsidRPr="00C12ADD">
        <w:rPr>
          <w:rFonts w:ascii="SimSun" w:hAnsi="SimSun" w:hint="eastAsia"/>
        </w:rPr>
        <w:t>.</w:t>
      </w:r>
      <w:r w:rsidR="00532A4C">
        <w:rPr>
          <w:rFonts w:ascii="SimSun" w:hAnsi="SimSun" w:hint="eastAsia"/>
        </w:rPr>
        <w:tab/>
      </w:r>
      <w:r w:rsidR="00FB59E1" w:rsidRPr="00C12ADD">
        <w:rPr>
          <w:rFonts w:ascii="SimSun" w:hAnsi="SimSun"/>
        </w:rPr>
        <w:t>TPI</w:t>
      </w:r>
      <w:r w:rsidR="00FB59E1" w:rsidRPr="00C12ADD">
        <w:rPr>
          <w:rFonts w:ascii="SimSun" w:hAnsi="SimSun" w:cs="SimSun" w:hint="eastAsia"/>
        </w:rPr>
        <w:t>有权通过</w:t>
      </w:r>
      <w:r w:rsidR="00FB59E1" w:rsidRPr="00C12ADD">
        <w:rPr>
          <w:rFonts w:ascii="SimSun" w:hAnsi="SimSun"/>
        </w:rPr>
        <w:t>EPOQUE.net</w:t>
      </w:r>
      <w:r w:rsidR="00FB59E1" w:rsidRPr="00C12ADD">
        <w:rPr>
          <w:rFonts w:ascii="SimSun" w:hAnsi="SimSun" w:cs="SimSun" w:hint="eastAsia"/>
        </w:rPr>
        <w:t>和土耳其科学与技术研究会</w:t>
      </w:r>
      <w:r w:rsidR="00BB3120" w:rsidRPr="00C12ADD">
        <w:rPr>
          <w:rFonts w:ascii="SimSun" w:hAnsi="SimSun" w:cs="SimSun" w:hint="eastAsia"/>
        </w:rPr>
        <w:t>(</w:t>
      </w:r>
      <w:r w:rsidR="00FB59E1" w:rsidRPr="00C12ADD">
        <w:rPr>
          <w:rFonts w:ascii="SimSun" w:hAnsi="SimSun"/>
        </w:rPr>
        <w:t>TUBITAK</w:t>
      </w:r>
      <w:r w:rsidR="00BB3120" w:rsidRPr="00C12ADD">
        <w:rPr>
          <w:rFonts w:ascii="SimSun" w:hAnsi="SimSun" w:hint="eastAsia"/>
        </w:rPr>
        <w:t>)</w:t>
      </w:r>
      <w:r w:rsidR="00FB59E1" w:rsidRPr="00C12ADD">
        <w:rPr>
          <w:rFonts w:ascii="SimSun" w:hAnsi="SimSun" w:cs="SimSun" w:hint="eastAsia"/>
        </w:rPr>
        <w:t>使用</w:t>
      </w:r>
      <w:r w:rsidR="00FB59E1" w:rsidRPr="00C12ADD">
        <w:rPr>
          <w:rFonts w:ascii="SimSun" w:hAnsi="SimSun"/>
        </w:rPr>
        <w:t>PCT</w:t>
      </w:r>
      <w:r w:rsidR="00FB59E1" w:rsidRPr="00C12ADD">
        <w:rPr>
          <w:rFonts w:ascii="SimSun" w:hAnsi="SimSun" w:cs="SimSun" w:hint="eastAsia"/>
        </w:rPr>
        <w:t>最低限度文献</w:t>
      </w:r>
      <w:r w:rsidR="00FB59E1" w:rsidRPr="00C12ADD">
        <w:rPr>
          <w:rFonts w:ascii="SimSun" w:hAnsi="SimSun"/>
        </w:rPr>
        <w:t>-</w:t>
      </w:r>
      <w:r w:rsidR="00FB59E1" w:rsidRPr="00C12ADD">
        <w:rPr>
          <w:rFonts w:ascii="SimSun" w:hAnsi="SimSun" w:cs="SimSun" w:hint="eastAsia"/>
        </w:rPr>
        <w:t>专利和非专利文献。</w:t>
      </w:r>
    </w:p>
    <w:p w:rsidR="00FB59E1" w:rsidRPr="00C12ADD" w:rsidRDefault="008E6EE2" w:rsidP="0063662E">
      <w:pPr>
        <w:widowControl/>
        <w:overflowPunct w:val="0"/>
        <w:spacing w:afterLines="50" w:after="120" w:line="340" w:lineRule="atLeast"/>
        <w:rPr>
          <w:rFonts w:ascii="SimSun" w:hAnsi="SimSun"/>
        </w:rPr>
      </w:pPr>
      <w:r w:rsidRPr="00C12ADD">
        <w:rPr>
          <w:rFonts w:ascii="SimSun" w:hAnsi="SimSun"/>
        </w:rPr>
        <w:t>11</w:t>
      </w:r>
      <w:r w:rsidR="007169A5" w:rsidRPr="00C12ADD">
        <w:rPr>
          <w:rFonts w:ascii="SimSun" w:hAnsi="SimSun" w:hint="eastAsia"/>
        </w:rPr>
        <w:t>.</w:t>
      </w:r>
      <w:r w:rsidR="00532A4C">
        <w:rPr>
          <w:rFonts w:ascii="SimSun" w:hAnsi="SimSun" w:hint="eastAsia"/>
        </w:rPr>
        <w:tab/>
      </w:r>
      <w:r w:rsidR="00FB59E1" w:rsidRPr="00C12ADD">
        <w:rPr>
          <w:rFonts w:ascii="SimSun" w:hAnsi="SimSun" w:cs="SimSun" w:hint="eastAsia"/>
        </w:rPr>
        <w:t>依靠与</w:t>
      </w:r>
      <w:r w:rsidR="00FB59E1" w:rsidRPr="00C12ADD">
        <w:rPr>
          <w:rFonts w:ascii="SimSun" w:hAnsi="SimSun"/>
        </w:rPr>
        <w:t>EPO</w:t>
      </w:r>
      <w:r w:rsidR="00FB59E1" w:rsidRPr="00C12ADD">
        <w:rPr>
          <w:rFonts w:ascii="SimSun" w:hAnsi="SimSun" w:cs="SimSun" w:hint="eastAsia"/>
        </w:rPr>
        <w:t>合作关系，</w:t>
      </w:r>
      <w:r w:rsidR="00FB59E1" w:rsidRPr="00C12ADD">
        <w:rPr>
          <w:rFonts w:ascii="SimSun" w:hAnsi="SimSun"/>
        </w:rPr>
        <w:t>TPI</w:t>
      </w:r>
      <w:r w:rsidR="00FB59E1" w:rsidRPr="00C12ADD">
        <w:rPr>
          <w:rFonts w:ascii="SimSun" w:hAnsi="SimSun" w:cs="SimSun" w:hint="eastAsia"/>
        </w:rPr>
        <w:t>使用的</w:t>
      </w:r>
      <w:r w:rsidR="00FB59E1" w:rsidRPr="00C12ADD">
        <w:rPr>
          <w:rFonts w:ascii="SimSun" w:hAnsi="SimSun"/>
        </w:rPr>
        <w:t>EPOQUE.Net</w:t>
      </w:r>
      <w:r w:rsidR="00FB59E1" w:rsidRPr="00C12ADD">
        <w:rPr>
          <w:rFonts w:ascii="SimSun" w:hAnsi="SimSun" w:cs="SimSun" w:hint="eastAsia"/>
        </w:rPr>
        <w:t>系统覆盖了世界范围的专利文献。该系统可以使</w:t>
      </w:r>
      <w:r w:rsidR="00FB59E1" w:rsidRPr="00C12ADD">
        <w:rPr>
          <w:rFonts w:ascii="SimSun" w:hAnsi="SimSun"/>
        </w:rPr>
        <w:t>TPI</w:t>
      </w:r>
      <w:r w:rsidR="00FB59E1" w:rsidRPr="00C12ADD">
        <w:rPr>
          <w:rFonts w:ascii="SimSun" w:hAnsi="SimSun" w:cs="SimSun" w:hint="eastAsia"/>
        </w:rPr>
        <w:t>检索</w:t>
      </w:r>
      <w:r w:rsidR="00FB59E1" w:rsidRPr="00C12ADD">
        <w:rPr>
          <w:rFonts w:ascii="SimSun" w:hAnsi="SimSun"/>
        </w:rPr>
        <w:t>PCT</w:t>
      </w:r>
      <w:r w:rsidR="00FB59E1" w:rsidRPr="00C12ADD">
        <w:rPr>
          <w:rFonts w:ascii="SimSun" w:hAnsi="SimSun" w:cs="SimSun" w:hint="eastAsia"/>
        </w:rPr>
        <w:t>最低</w:t>
      </w:r>
      <w:r w:rsidR="00FB59E1" w:rsidRPr="0063662E">
        <w:rPr>
          <w:rFonts w:hAnsi="SimSun" w:cs="SimSun" w:hint="eastAsia"/>
          <w:szCs w:val="22"/>
        </w:rPr>
        <w:t>限度</w:t>
      </w:r>
      <w:r w:rsidR="00FB59E1" w:rsidRPr="00C12ADD">
        <w:rPr>
          <w:rFonts w:ascii="SimSun" w:hAnsi="SimSun" w:cs="SimSun" w:hint="eastAsia"/>
        </w:rPr>
        <w:t>文限中的专利文献，不但可以检索英文现有技术，也可以通过其机器翻译来检索其他语言的现有技术。</w:t>
      </w:r>
    </w:p>
    <w:p w:rsidR="00FB59E1" w:rsidRPr="00890010" w:rsidRDefault="008E6EE2" w:rsidP="0063662E">
      <w:pPr>
        <w:widowControl/>
        <w:overflowPunct w:val="0"/>
        <w:spacing w:afterLines="50" w:after="120" w:line="340" w:lineRule="atLeast"/>
        <w:rPr>
          <w:rFonts w:asciiTheme="majorEastAsia" w:eastAsiaTheme="majorEastAsia" w:hAnsiTheme="majorEastAsia"/>
        </w:rPr>
      </w:pPr>
      <w:r w:rsidRPr="00890010">
        <w:rPr>
          <w:rFonts w:asciiTheme="majorEastAsia" w:eastAsiaTheme="majorEastAsia" w:hAnsiTheme="majorEastAsia"/>
        </w:rPr>
        <w:t>12</w:t>
      </w:r>
      <w:r w:rsidR="007169A5" w:rsidRPr="00890010">
        <w:rPr>
          <w:rFonts w:asciiTheme="majorEastAsia" w:eastAsiaTheme="majorEastAsia" w:hAnsiTheme="majorEastAsia" w:hint="eastAsia"/>
        </w:rPr>
        <w:t>.</w:t>
      </w:r>
      <w:r w:rsidR="00532A4C" w:rsidRPr="00890010">
        <w:rPr>
          <w:rFonts w:asciiTheme="majorEastAsia" w:eastAsiaTheme="majorEastAsia" w:hAnsiTheme="majorEastAsia" w:hint="eastAsia"/>
        </w:rPr>
        <w:tab/>
      </w:r>
      <w:r w:rsidR="00FB59E1" w:rsidRPr="00890010">
        <w:rPr>
          <w:rFonts w:asciiTheme="majorEastAsia" w:eastAsiaTheme="majorEastAsia" w:hAnsiTheme="majorEastAsia" w:cs="SimSun" w:hint="eastAsia"/>
        </w:rPr>
        <w:t>此外，</w:t>
      </w:r>
      <w:r w:rsidR="00FB59E1" w:rsidRPr="00890010">
        <w:rPr>
          <w:rFonts w:asciiTheme="majorEastAsia" w:eastAsiaTheme="majorEastAsia" w:hAnsiTheme="majorEastAsia" w:cs="SimSun"/>
          <w:szCs w:val="22"/>
        </w:rPr>
        <w:t>TUBITAK</w:t>
      </w:r>
      <w:r w:rsidR="00FB59E1" w:rsidRPr="00890010">
        <w:rPr>
          <w:rFonts w:asciiTheme="majorEastAsia" w:eastAsiaTheme="majorEastAsia" w:hAnsiTheme="majorEastAsia" w:cs="SimSun" w:hint="eastAsia"/>
        </w:rPr>
        <w:t>提供大量科学数据库，满足了</w:t>
      </w:r>
      <w:r w:rsidR="00FB59E1" w:rsidRPr="00890010">
        <w:rPr>
          <w:rFonts w:asciiTheme="majorEastAsia" w:eastAsiaTheme="majorEastAsia" w:hAnsiTheme="majorEastAsia"/>
        </w:rPr>
        <w:t>PCT</w:t>
      </w:r>
      <w:r w:rsidR="00FB59E1" w:rsidRPr="00890010">
        <w:rPr>
          <w:rFonts w:asciiTheme="majorEastAsia" w:eastAsiaTheme="majorEastAsia" w:hAnsiTheme="majorEastAsia" w:cs="SimSun" w:hint="eastAsia"/>
        </w:rPr>
        <w:t>最低限度文献对于非专利文献的绝大多数要求。</w:t>
      </w:r>
    </w:p>
    <w:p w:rsidR="00FB59E1" w:rsidRPr="00C12ADD" w:rsidRDefault="008E6EE2" w:rsidP="0063662E">
      <w:pPr>
        <w:widowControl/>
        <w:overflowPunct w:val="0"/>
        <w:spacing w:afterLines="50" w:after="120" w:line="340" w:lineRule="atLeast"/>
        <w:rPr>
          <w:rFonts w:ascii="SimSun" w:hAnsi="SimSun"/>
        </w:rPr>
      </w:pPr>
      <w:r w:rsidRPr="00C12ADD">
        <w:rPr>
          <w:rFonts w:ascii="SimSun" w:hAnsi="SimSun"/>
        </w:rPr>
        <w:t>13</w:t>
      </w:r>
      <w:r w:rsidR="007169A5" w:rsidRPr="00C12ADD">
        <w:rPr>
          <w:rFonts w:ascii="SimSun" w:hAnsi="SimSun" w:hint="eastAsia"/>
        </w:rPr>
        <w:t>.</w:t>
      </w:r>
      <w:r w:rsidR="00532A4C">
        <w:rPr>
          <w:rFonts w:ascii="SimSun" w:hAnsi="SimSun" w:hint="eastAsia"/>
        </w:rPr>
        <w:tab/>
      </w:r>
      <w:r w:rsidR="00FB59E1" w:rsidRPr="00C12ADD">
        <w:rPr>
          <w:rFonts w:ascii="SimSun" w:hAnsi="SimSun"/>
        </w:rPr>
        <w:t>TPI</w:t>
      </w:r>
      <w:r w:rsidR="00FB59E1" w:rsidRPr="00C12ADD">
        <w:rPr>
          <w:rFonts w:ascii="SimSun" w:hAnsi="SimSun" w:cs="SimSun" w:hint="eastAsia"/>
        </w:rPr>
        <w:t>也有权访问各种科学杂志和期刊，例如</w:t>
      </w:r>
      <w:r w:rsidR="00FB59E1" w:rsidRPr="00C12ADD">
        <w:rPr>
          <w:rFonts w:ascii="SimSun" w:hAnsi="SimSun"/>
        </w:rPr>
        <w:t>IEEE Xplore</w:t>
      </w:r>
      <w:r w:rsidR="001D2D96">
        <w:rPr>
          <w:rFonts w:ascii="SimSun" w:hAnsi="SimSun" w:hint="eastAsia"/>
        </w:rPr>
        <w:t>、</w:t>
      </w:r>
      <w:r w:rsidR="00FB59E1" w:rsidRPr="00C12ADD">
        <w:rPr>
          <w:rFonts w:ascii="SimSun" w:hAnsi="SimSun"/>
        </w:rPr>
        <w:t>Elsevier</w:t>
      </w:r>
      <w:r w:rsidR="001D2D96">
        <w:rPr>
          <w:rFonts w:ascii="SimSun" w:hAnsi="SimSun" w:hint="eastAsia"/>
        </w:rPr>
        <w:t>、</w:t>
      </w:r>
      <w:r w:rsidR="00FB59E1" w:rsidRPr="00C12ADD">
        <w:rPr>
          <w:rFonts w:ascii="SimSun" w:hAnsi="SimSun"/>
        </w:rPr>
        <w:t>Springer</w:t>
      </w:r>
      <w:r w:rsidR="00FB59E1" w:rsidRPr="00C12ADD">
        <w:rPr>
          <w:rFonts w:ascii="SimSun" w:hAnsi="SimSun" w:cs="SimSun" w:hint="eastAsia"/>
        </w:rPr>
        <w:t>和</w:t>
      </w:r>
      <w:r w:rsidR="00FB59E1" w:rsidRPr="00C12ADD">
        <w:rPr>
          <w:rFonts w:ascii="SimSun" w:hAnsi="SimSun"/>
        </w:rPr>
        <w:t>STN</w:t>
      </w:r>
      <w:r w:rsidR="00FB59E1" w:rsidRPr="00C12ADD">
        <w:rPr>
          <w:rFonts w:ascii="SimSun" w:hAnsi="SimSun" w:cs="SimSun" w:hint="eastAsia"/>
        </w:rPr>
        <w:t>。这使得</w:t>
      </w:r>
      <w:r w:rsidR="00FB59E1" w:rsidRPr="00C12ADD">
        <w:rPr>
          <w:rFonts w:ascii="SimSun" w:hAnsi="SimSun"/>
        </w:rPr>
        <w:t>TPI</w:t>
      </w:r>
      <w:r w:rsidR="00FB59E1" w:rsidRPr="00C12ADD">
        <w:rPr>
          <w:rFonts w:ascii="SimSun" w:hAnsi="SimSun" w:cs="SimSun" w:hint="eastAsia"/>
        </w:rPr>
        <w:t>可以提供一定</w:t>
      </w:r>
      <w:r w:rsidR="00FB59E1" w:rsidRPr="0063662E">
        <w:rPr>
          <w:rFonts w:hAnsi="SimSun" w:cs="SimSun" w:hint="eastAsia"/>
          <w:szCs w:val="22"/>
        </w:rPr>
        <w:t>范围</w:t>
      </w:r>
      <w:r w:rsidR="00FB59E1" w:rsidRPr="00C12ADD">
        <w:rPr>
          <w:rFonts w:ascii="SimSun" w:hAnsi="SimSun" w:cs="SimSun" w:hint="eastAsia"/>
        </w:rPr>
        <w:t>的在线商业期刊，</w:t>
      </w:r>
      <w:r w:rsidR="00FB59E1" w:rsidRPr="00C12ADD">
        <w:rPr>
          <w:rFonts w:ascii="SimSun" w:hAnsi="SimSun"/>
        </w:rPr>
        <w:t>TPI</w:t>
      </w:r>
      <w:r w:rsidR="00FB59E1" w:rsidRPr="00C12ADD">
        <w:rPr>
          <w:rFonts w:ascii="SimSun" w:hAnsi="SimSun" w:cs="SimSun" w:hint="eastAsia"/>
        </w:rPr>
        <w:t>还设法持续扩大其商业和免费数据库的范围。</w:t>
      </w:r>
    </w:p>
    <w:p w:rsidR="00FB59E1" w:rsidRPr="00C12ADD" w:rsidRDefault="00FB59E1" w:rsidP="0063662E">
      <w:pPr>
        <w:widowControl/>
        <w:overflowPunct w:val="0"/>
        <w:spacing w:afterLines="50" w:after="120" w:line="340" w:lineRule="atLeast"/>
        <w:rPr>
          <w:rFonts w:ascii="SimSun" w:hAnsi="SimSun"/>
        </w:rPr>
      </w:pPr>
      <w:r w:rsidRPr="00C12ADD">
        <w:rPr>
          <w:rFonts w:ascii="SimSun" w:hAnsi="SimSun"/>
        </w:rPr>
        <w:t>14.</w:t>
      </w:r>
      <w:r w:rsidR="00532A4C">
        <w:rPr>
          <w:rFonts w:ascii="SimSun" w:hAnsi="SimSun" w:hint="eastAsia"/>
        </w:rPr>
        <w:tab/>
      </w:r>
      <w:r w:rsidRPr="00C12ADD">
        <w:rPr>
          <w:rFonts w:ascii="SimSun" w:hAnsi="SimSun" w:cs="SimSun" w:hint="eastAsia"/>
        </w:rPr>
        <w:t>此外，</w:t>
      </w:r>
      <w:r w:rsidRPr="00C12ADD">
        <w:rPr>
          <w:rFonts w:ascii="SimSun" w:hAnsi="SimSun"/>
        </w:rPr>
        <w:t>TPI</w:t>
      </w:r>
      <w:r w:rsidRPr="00C12ADD">
        <w:rPr>
          <w:rFonts w:ascii="SimSun" w:hAnsi="SimSun" w:cs="SimSun" w:hint="eastAsia"/>
        </w:rPr>
        <w:t>最近通过对所有文档进行数字化加工，提高对土耳其国内专利文献全文的利用。专利文献管理系统</w:t>
      </w:r>
      <w:r w:rsidR="00BB3120" w:rsidRPr="00C12ADD">
        <w:rPr>
          <w:rFonts w:ascii="SimSun" w:hAnsi="SimSun" w:cs="SimSun" w:hint="eastAsia"/>
        </w:rPr>
        <w:t>(</w:t>
      </w:r>
      <w:r w:rsidRPr="00C12ADD">
        <w:rPr>
          <w:rFonts w:ascii="SimSun" w:hAnsi="SimSun"/>
        </w:rPr>
        <w:t>PATUNA</w:t>
      </w:r>
      <w:r w:rsidR="00BB3120" w:rsidRPr="00C12ADD">
        <w:rPr>
          <w:rFonts w:ascii="SimSun" w:hAnsi="SimSun" w:cs="SimSun" w:hint="eastAsia"/>
        </w:rPr>
        <w:t>)</w:t>
      </w:r>
      <w:r w:rsidRPr="00C12ADD">
        <w:rPr>
          <w:rFonts w:ascii="SimSun" w:hAnsi="SimSun" w:cs="SimSun" w:hint="eastAsia"/>
        </w:rPr>
        <w:t>中的数字化的数据和检索目录，帮助</w:t>
      </w:r>
      <w:r w:rsidRPr="00C12ADD">
        <w:rPr>
          <w:rFonts w:ascii="SimSun" w:hAnsi="SimSun"/>
        </w:rPr>
        <w:t>TPI</w:t>
      </w:r>
      <w:r w:rsidRPr="00C12ADD">
        <w:rPr>
          <w:rFonts w:ascii="SimSun" w:hAnsi="SimSun" w:cs="SimSun" w:hint="eastAsia"/>
        </w:rPr>
        <w:t>审查员更容易和方便的检索土耳其文献。</w:t>
      </w:r>
    </w:p>
    <w:p w:rsidR="00FB59E1" w:rsidRPr="00C12ADD" w:rsidRDefault="00D10AEE" w:rsidP="00744F11">
      <w:pPr>
        <w:pStyle w:val="ONUME"/>
        <w:keepNext/>
        <w:numPr>
          <w:ilvl w:val="0"/>
          <w:numId w:val="0"/>
        </w:numPr>
        <w:spacing w:after="0"/>
        <w:jc w:val="center"/>
        <w:rPr>
          <w:rFonts w:ascii="SimSun" w:eastAsia="SimSun" w:hAnsi="SimSun" w:cs="Times New Roman"/>
          <w:sz w:val="21"/>
        </w:rPr>
      </w:pPr>
      <w:r w:rsidRPr="00C12ADD">
        <w:rPr>
          <w:rFonts w:ascii="Times New Roman" w:cs="Times New Roman"/>
          <w:noProof/>
          <w:sz w:val="21"/>
          <w:bdr w:val="single" w:sz="4" w:space="0" w:color="auto"/>
        </w:rPr>
        <w:lastRenderedPageBreak/>
        <w:drawing>
          <wp:inline distT="0" distB="0" distL="0" distR="0" wp14:anchorId="36FA2DB2" wp14:editId="36B7DDA1">
            <wp:extent cx="4079875" cy="2787650"/>
            <wp:effectExtent l="0" t="0" r="0" b="0"/>
            <wp:docPr id="2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079875" cy="2787650"/>
                    </a:xfrm>
                    <a:prstGeom prst="rect">
                      <a:avLst/>
                    </a:prstGeom>
                    <a:noFill/>
                    <a:ln>
                      <a:noFill/>
                    </a:ln>
                  </pic:spPr>
                </pic:pic>
              </a:graphicData>
            </a:graphic>
          </wp:inline>
        </w:drawing>
      </w:r>
    </w:p>
    <w:p w:rsidR="00FB59E1" w:rsidRPr="00C12ADD" w:rsidRDefault="00FB59E1" w:rsidP="00A619EA">
      <w:pPr>
        <w:pStyle w:val="ONUME"/>
        <w:numPr>
          <w:ilvl w:val="0"/>
          <w:numId w:val="0"/>
        </w:numPr>
        <w:spacing w:afterLines="100" w:after="240"/>
        <w:jc w:val="center"/>
        <w:rPr>
          <w:rFonts w:ascii="SimSun" w:eastAsia="SimSun" w:hAnsi="SimSun" w:cs="Times New Roman"/>
          <w:sz w:val="21"/>
        </w:rPr>
      </w:pPr>
      <w:r w:rsidRPr="00C12ADD">
        <w:rPr>
          <w:rFonts w:ascii="SimSun" w:eastAsia="SimSun" w:hAnsi="SimSun" w:cs="SimSun" w:hint="eastAsia"/>
          <w:sz w:val="21"/>
        </w:rPr>
        <w:t>图</w:t>
      </w:r>
      <w:r w:rsidRPr="00C12ADD">
        <w:rPr>
          <w:rFonts w:ascii="SimSun" w:eastAsia="SimSun" w:hAnsi="SimSun"/>
          <w:sz w:val="21"/>
        </w:rPr>
        <w:t>1.PATUNA</w:t>
      </w:r>
      <w:r w:rsidRPr="00C12ADD">
        <w:rPr>
          <w:rFonts w:ascii="SimSun" w:eastAsia="SimSun" w:hAnsi="SimSun" w:cs="SimSun" w:hint="eastAsia"/>
          <w:sz w:val="21"/>
        </w:rPr>
        <w:t>的在线检索界面</w:t>
      </w:r>
    </w:p>
    <w:tbl>
      <w:tblPr>
        <w:tblW w:w="0" w:type="auto"/>
        <w:jc w:val="center"/>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31"/>
      </w:tblGrid>
      <w:tr w:rsidR="00FB59E1" w:rsidRPr="00532A4C">
        <w:trPr>
          <w:jc w:val="center"/>
        </w:trPr>
        <w:tc>
          <w:tcPr>
            <w:tcW w:w="8931" w:type="dxa"/>
            <w:shd w:val="clear" w:color="auto" w:fill="FFFF99"/>
          </w:tcPr>
          <w:p w:rsidR="00FB59E1" w:rsidRPr="00532A4C" w:rsidRDefault="00FB59E1" w:rsidP="00BF2368">
            <w:pPr>
              <w:spacing w:afterLines="50" w:after="120" w:line="340" w:lineRule="atLeast"/>
              <w:rPr>
                <w:rFonts w:ascii="KaiTi" w:eastAsia="KaiTi" w:hAnsi="KaiTi"/>
                <w:b/>
                <w:bCs/>
                <w:i/>
                <w:iCs/>
                <w:lang w:val="tr-TR"/>
              </w:rPr>
            </w:pPr>
            <w:r w:rsidRPr="00532A4C">
              <w:rPr>
                <w:rFonts w:ascii="KaiTi" w:eastAsia="KaiTi" w:hAnsi="KaiTi" w:cs="SimSun" w:hint="eastAsia"/>
                <w:b/>
                <w:bCs/>
                <w:i/>
                <w:iCs/>
                <w:lang w:val="tr-TR"/>
              </w:rPr>
              <w:t>质量管理系统</w:t>
            </w:r>
          </w:p>
        </w:tc>
      </w:tr>
      <w:tr w:rsidR="00FB59E1" w:rsidRPr="00532A4C">
        <w:trPr>
          <w:jc w:val="center"/>
        </w:trPr>
        <w:tc>
          <w:tcPr>
            <w:tcW w:w="8931" w:type="dxa"/>
            <w:shd w:val="clear" w:color="auto" w:fill="FFFF99"/>
          </w:tcPr>
          <w:p w:rsidR="00FB59E1" w:rsidRPr="00532A4C" w:rsidRDefault="00FB59E1" w:rsidP="00BF2368">
            <w:pPr>
              <w:spacing w:afterLines="50" w:after="120" w:line="340" w:lineRule="atLeast"/>
              <w:rPr>
                <w:rFonts w:ascii="KaiTi" w:eastAsia="KaiTi" w:hAnsi="KaiTi"/>
                <w:i/>
                <w:iCs/>
                <w:lang w:val="tr-TR"/>
              </w:rPr>
            </w:pPr>
            <w:r w:rsidRPr="00532A4C">
              <w:rPr>
                <w:rFonts w:ascii="KaiTi" w:eastAsia="KaiTi" w:hAnsi="KaiTi" w:hint="eastAsia"/>
                <w:i/>
                <w:iCs/>
                <w:lang w:val="tr-TR"/>
              </w:rPr>
              <w:t>PCT</w:t>
            </w:r>
            <w:r w:rsidRPr="00532A4C">
              <w:rPr>
                <w:rFonts w:ascii="KaiTi" w:eastAsia="KaiTi" w:hAnsi="KaiTi" w:cs="SimSun" w:hint="eastAsia"/>
                <w:i/>
                <w:iCs/>
                <w:lang w:val="tr-TR"/>
              </w:rPr>
              <w:t>细则</w:t>
            </w:r>
            <w:r w:rsidRPr="00532A4C">
              <w:rPr>
                <w:rFonts w:ascii="KaiTi" w:eastAsia="KaiTi" w:hAnsi="KaiTi" w:hint="eastAsia"/>
                <w:i/>
                <w:iCs/>
                <w:lang w:val="tr-TR"/>
              </w:rPr>
              <w:t>36.1</w:t>
            </w:r>
          </w:p>
          <w:p w:rsidR="00FB59E1" w:rsidRPr="00532A4C" w:rsidRDefault="00FB59E1" w:rsidP="00BF2368">
            <w:pPr>
              <w:spacing w:afterLines="50" w:after="120" w:line="340" w:lineRule="atLeast"/>
              <w:rPr>
                <w:rFonts w:ascii="KaiTi" w:eastAsia="KaiTi" w:hAnsi="KaiTi"/>
                <w:lang w:val="tr-TR"/>
              </w:rPr>
            </w:pPr>
            <w:r w:rsidRPr="00532A4C">
              <w:rPr>
                <w:rFonts w:ascii="KaiTi" w:eastAsia="KaiTi" w:hAnsi="KaiTi" w:hint="eastAsia"/>
                <w:i/>
                <w:iCs/>
                <w:lang w:val="tr-TR"/>
              </w:rPr>
              <w:t>(iv)</w:t>
            </w:r>
            <w:r w:rsidRPr="00532A4C">
              <w:rPr>
                <w:rFonts w:ascii="KaiTi" w:eastAsia="KaiTi" w:hAnsi="KaiTi" w:cs="SimSun" w:hint="eastAsia"/>
                <w:i/>
                <w:iCs/>
                <w:lang w:val="tr-TR"/>
              </w:rPr>
              <w:t>该局或该组织必须根据国际检索共同规则，设置质量管理系统和内部复查措施</w:t>
            </w:r>
            <w:r w:rsidRPr="00532A4C">
              <w:rPr>
                <w:rFonts w:ascii="KaiTi" w:eastAsia="KaiTi" w:hAnsi="KaiTi" w:hint="eastAsia"/>
                <w:i/>
                <w:iCs/>
                <w:lang w:val="tr-TR"/>
              </w:rPr>
              <w:t>;</w:t>
            </w:r>
          </w:p>
        </w:tc>
      </w:tr>
    </w:tbl>
    <w:p w:rsidR="00FB59E1" w:rsidRPr="00C12ADD" w:rsidRDefault="00FB59E1" w:rsidP="0063662E">
      <w:pPr>
        <w:widowControl/>
        <w:overflowPunct w:val="0"/>
        <w:spacing w:afterLines="50" w:after="120" w:line="340" w:lineRule="atLeast"/>
        <w:rPr>
          <w:rFonts w:ascii="SimSun" w:hAnsi="SimSun"/>
        </w:rPr>
      </w:pPr>
      <w:r w:rsidRPr="00C12ADD">
        <w:rPr>
          <w:rFonts w:ascii="SimSun" w:hAnsi="SimSun"/>
        </w:rPr>
        <w:t>15.</w:t>
      </w:r>
      <w:r w:rsidR="00532A4C">
        <w:rPr>
          <w:rFonts w:ascii="SimSun" w:hAnsi="SimSun" w:hint="eastAsia"/>
        </w:rPr>
        <w:tab/>
      </w:r>
      <w:r w:rsidRPr="00C12ADD">
        <w:rPr>
          <w:rFonts w:ascii="SimSun" w:hAnsi="SimSun"/>
        </w:rPr>
        <w:t>TPI</w:t>
      </w:r>
      <w:r w:rsidRPr="00C12ADD">
        <w:rPr>
          <w:rFonts w:ascii="SimSun" w:hAnsi="SimSun" w:cs="SimSun" w:hint="eastAsia"/>
        </w:rPr>
        <w:t>于</w:t>
      </w:r>
      <w:r w:rsidRPr="00C12ADD">
        <w:rPr>
          <w:rFonts w:ascii="SimSun" w:hAnsi="SimSun"/>
        </w:rPr>
        <w:t>2015</w:t>
      </w:r>
      <w:r w:rsidRPr="00C12ADD">
        <w:rPr>
          <w:rFonts w:ascii="SimSun" w:hAnsi="SimSun" w:cs="SimSun" w:hint="eastAsia"/>
        </w:rPr>
        <w:t>年组织了三个工作组，到</w:t>
      </w:r>
      <w:r w:rsidRPr="00C12ADD">
        <w:rPr>
          <w:rFonts w:ascii="SimSun" w:hAnsi="SimSun"/>
        </w:rPr>
        <w:t>2016</w:t>
      </w:r>
      <w:r w:rsidRPr="00C12ADD">
        <w:rPr>
          <w:rFonts w:ascii="SimSun" w:hAnsi="SimSun" w:cs="SimSun" w:hint="eastAsia"/>
        </w:rPr>
        <w:t>年</w:t>
      </w:r>
      <w:r w:rsidRPr="00C12ADD">
        <w:rPr>
          <w:rFonts w:ascii="SimSun" w:hAnsi="SimSun"/>
        </w:rPr>
        <w:t>3</w:t>
      </w:r>
      <w:r w:rsidRPr="00C12ADD">
        <w:rPr>
          <w:rFonts w:ascii="SimSun" w:hAnsi="SimSun" w:cs="SimSun" w:hint="eastAsia"/>
        </w:rPr>
        <w:t>月开展了如下活动。</w:t>
      </w:r>
    </w:p>
    <w:p w:rsidR="00FB59E1" w:rsidRPr="00C12ADD" w:rsidRDefault="00FB59E1" w:rsidP="00532A4C">
      <w:pPr>
        <w:pStyle w:val="ONUME"/>
        <w:numPr>
          <w:ilvl w:val="0"/>
          <w:numId w:val="0"/>
        </w:numPr>
        <w:spacing w:afterLines="50" w:after="120" w:line="340" w:lineRule="atLeast"/>
        <w:ind w:left="567"/>
        <w:jc w:val="both"/>
        <w:rPr>
          <w:rFonts w:ascii="SimSun" w:eastAsia="SimSun" w:hAnsi="SimSun" w:cs="Times New Roman"/>
          <w:sz w:val="21"/>
        </w:rPr>
      </w:pPr>
      <w:r w:rsidRPr="00C12ADD">
        <w:rPr>
          <w:rFonts w:ascii="SimSun" w:eastAsia="SimSun" w:hAnsi="SimSun"/>
          <w:sz w:val="21"/>
        </w:rPr>
        <w:t>-</w:t>
      </w:r>
      <w:r w:rsidRPr="00C12ADD">
        <w:rPr>
          <w:rFonts w:ascii="SimSun" w:eastAsia="SimSun" w:hAnsi="SimSun"/>
          <w:sz w:val="21"/>
        </w:rPr>
        <w:tab/>
        <w:t>PCT</w:t>
      </w:r>
      <w:r w:rsidRPr="00C12ADD">
        <w:rPr>
          <w:rFonts w:ascii="SimSun" w:eastAsia="SimSun" w:hAnsi="SimSun" w:cs="SimSun" w:hint="eastAsia"/>
          <w:sz w:val="21"/>
        </w:rPr>
        <w:t>检索和审查指南工作组评议</w:t>
      </w:r>
      <w:r w:rsidRPr="00C12ADD">
        <w:rPr>
          <w:rFonts w:ascii="SimSun" w:eastAsia="SimSun" w:hAnsi="SimSun"/>
          <w:sz w:val="21"/>
        </w:rPr>
        <w:t>KIPO</w:t>
      </w:r>
      <w:r w:rsidRPr="00C12ADD">
        <w:rPr>
          <w:rFonts w:ascii="SimSun" w:eastAsia="SimSun" w:hAnsi="SimSun" w:cs="SimSun" w:hint="eastAsia"/>
          <w:sz w:val="21"/>
        </w:rPr>
        <w:t>、</w:t>
      </w:r>
      <w:r w:rsidRPr="00C12ADD">
        <w:rPr>
          <w:rFonts w:ascii="SimSun" w:eastAsia="SimSun" w:hAnsi="SimSun"/>
          <w:sz w:val="21"/>
        </w:rPr>
        <w:t>SPTO</w:t>
      </w:r>
      <w:r w:rsidRPr="00C12ADD">
        <w:rPr>
          <w:rFonts w:ascii="SimSun" w:eastAsia="SimSun" w:hAnsi="SimSun" w:cs="SimSun" w:hint="eastAsia"/>
          <w:sz w:val="21"/>
        </w:rPr>
        <w:t>、</w:t>
      </w:r>
      <w:r w:rsidRPr="00C12ADD">
        <w:rPr>
          <w:rFonts w:ascii="SimSun" w:eastAsia="SimSun" w:hAnsi="SimSun"/>
          <w:sz w:val="21"/>
        </w:rPr>
        <w:t>WIPO</w:t>
      </w:r>
      <w:r w:rsidRPr="00C12ADD">
        <w:rPr>
          <w:rFonts w:ascii="SimSun" w:eastAsia="SimSun" w:hAnsi="SimSun" w:cs="SimSun" w:hint="eastAsia"/>
          <w:sz w:val="21"/>
        </w:rPr>
        <w:t>和</w:t>
      </w:r>
      <w:r w:rsidRPr="00C12ADD">
        <w:rPr>
          <w:rFonts w:ascii="SimSun" w:eastAsia="SimSun" w:hAnsi="SimSun"/>
          <w:sz w:val="21"/>
        </w:rPr>
        <w:t>JPO</w:t>
      </w:r>
      <w:r w:rsidRPr="00C12ADD">
        <w:rPr>
          <w:rFonts w:ascii="SimSun" w:eastAsia="SimSun" w:hAnsi="SimSun" w:cs="SimSun" w:hint="eastAsia"/>
          <w:sz w:val="21"/>
        </w:rPr>
        <w:t>目前的手册，并根据</w:t>
      </w:r>
      <w:r w:rsidRPr="00C12ADD">
        <w:rPr>
          <w:rFonts w:ascii="SimSun" w:eastAsia="SimSun" w:hAnsi="SimSun"/>
          <w:sz w:val="21"/>
        </w:rPr>
        <w:t>PCT</w:t>
      </w:r>
      <w:r w:rsidRPr="00C12ADD">
        <w:rPr>
          <w:rFonts w:ascii="SimSun" w:eastAsia="SimSun" w:hAnsi="SimSun" w:cs="SimSun" w:hint="eastAsia"/>
          <w:sz w:val="21"/>
        </w:rPr>
        <w:t>、</w:t>
      </w:r>
      <w:r w:rsidRPr="00C12ADD">
        <w:rPr>
          <w:rFonts w:ascii="SimSun" w:eastAsia="SimSun" w:hAnsi="SimSun"/>
          <w:sz w:val="21"/>
        </w:rPr>
        <w:t>PCT</w:t>
      </w:r>
      <w:r w:rsidRPr="00C12ADD">
        <w:rPr>
          <w:rFonts w:ascii="SimSun" w:eastAsia="SimSun" w:hAnsi="SimSun" w:cs="SimSun" w:hint="eastAsia"/>
          <w:sz w:val="21"/>
        </w:rPr>
        <w:t>细则和</w:t>
      </w:r>
      <w:r w:rsidRPr="00C12ADD">
        <w:rPr>
          <w:rFonts w:ascii="SimSun" w:eastAsia="SimSun" w:hAnsi="SimSun"/>
          <w:sz w:val="21"/>
        </w:rPr>
        <w:t>PCT</w:t>
      </w:r>
      <w:r w:rsidRPr="00C12ADD">
        <w:rPr>
          <w:rFonts w:ascii="SimSun" w:eastAsia="SimSun" w:hAnsi="SimSun" w:cs="SimSun" w:hint="eastAsia"/>
          <w:sz w:val="21"/>
        </w:rPr>
        <w:t>国际检索和初步审查指南修改</w:t>
      </w:r>
      <w:r w:rsidRPr="00C12ADD">
        <w:rPr>
          <w:rFonts w:ascii="SimSun" w:eastAsia="SimSun" w:hAnsi="SimSun"/>
          <w:sz w:val="21"/>
        </w:rPr>
        <w:t>TPI</w:t>
      </w:r>
      <w:r w:rsidRPr="00C12ADD">
        <w:rPr>
          <w:rFonts w:ascii="SimSun" w:eastAsia="SimSun" w:hAnsi="SimSun" w:cs="SimSun" w:hint="eastAsia"/>
          <w:sz w:val="21"/>
        </w:rPr>
        <w:t>的指南。</w:t>
      </w:r>
      <w:r w:rsidRPr="00C12ADD">
        <w:rPr>
          <w:rFonts w:ascii="SimSun" w:eastAsia="SimSun" w:hAnsi="SimSun"/>
          <w:sz w:val="21"/>
        </w:rPr>
        <w:t>TPI</w:t>
      </w:r>
      <w:r w:rsidRPr="00C12ADD">
        <w:rPr>
          <w:rFonts w:ascii="SimSun" w:eastAsia="SimSun" w:hAnsi="SimSun" w:cs="SimSun" w:hint="eastAsia"/>
          <w:sz w:val="21"/>
        </w:rPr>
        <w:t>指南可以通过网站</w:t>
      </w:r>
      <w:r w:rsidRPr="00C12ADD">
        <w:rPr>
          <w:rFonts w:ascii="SimSun" w:eastAsia="SimSun" w:hAnsi="SimSun"/>
          <w:sz w:val="21"/>
        </w:rPr>
        <w:t>(http://www.tpe.gov.tr)</w:t>
      </w:r>
      <w:r w:rsidRPr="00C12ADD">
        <w:rPr>
          <w:rFonts w:ascii="SimSun" w:eastAsia="SimSun" w:hAnsi="SimSun" w:cs="SimSun" w:hint="eastAsia"/>
          <w:sz w:val="21"/>
        </w:rPr>
        <w:t>获得。</w:t>
      </w:r>
    </w:p>
    <w:p w:rsidR="00FB59E1" w:rsidRPr="00C12ADD" w:rsidRDefault="00FB59E1" w:rsidP="00532A4C">
      <w:pPr>
        <w:pStyle w:val="ONUME"/>
        <w:numPr>
          <w:ilvl w:val="0"/>
          <w:numId w:val="0"/>
        </w:numPr>
        <w:spacing w:afterLines="50" w:after="120" w:line="340" w:lineRule="atLeast"/>
        <w:ind w:left="567"/>
        <w:jc w:val="both"/>
        <w:rPr>
          <w:rFonts w:ascii="SimSun" w:eastAsia="SimSun" w:hAnsi="SimSun" w:cs="Times New Roman"/>
          <w:sz w:val="21"/>
        </w:rPr>
      </w:pPr>
      <w:r w:rsidRPr="00C12ADD">
        <w:rPr>
          <w:rFonts w:ascii="SimSun" w:eastAsia="SimSun" w:hAnsi="SimSun"/>
          <w:sz w:val="21"/>
        </w:rPr>
        <w:t>-</w:t>
      </w:r>
      <w:r w:rsidRPr="00C12ADD">
        <w:rPr>
          <w:rFonts w:ascii="SimSun" w:eastAsia="SimSun" w:hAnsi="SimSun"/>
          <w:sz w:val="21"/>
        </w:rPr>
        <w:tab/>
      </w:r>
      <w:r w:rsidRPr="00C12ADD">
        <w:rPr>
          <w:rFonts w:ascii="SimSun" w:eastAsia="SimSun" w:hAnsi="SimSun" w:cs="SimSun" w:hint="eastAsia"/>
          <w:sz w:val="21"/>
        </w:rPr>
        <w:t>培训计划工作组以</w:t>
      </w:r>
      <w:r w:rsidRPr="00C12ADD">
        <w:rPr>
          <w:rFonts w:ascii="SimSun" w:eastAsia="SimSun" w:hAnsi="SimSun"/>
          <w:sz w:val="21"/>
        </w:rPr>
        <w:t>EPO</w:t>
      </w:r>
      <w:r w:rsidRPr="00C12ADD">
        <w:rPr>
          <w:rFonts w:ascii="SimSun" w:eastAsia="SimSun" w:hAnsi="SimSun" w:cs="SimSun" w:hint="eastAsia"/>
          <w:sz w:val="21"/>
        </w:rPr>
        <w:t>的培训系统为基础设计培训方案。</w:t>
      </w:r>
      <w:r w:rsidRPr="00C12ADD">
        <w:rPr>
          <w:rFonts w:ascii="SimSun" w:eastAsia="SimSun" w:hAnsi="SimSun"/>
          <w:sz w:val="21"/>
        </w:rPr>
        <w:t>TPI</w:t>
      </w:r>
      <w:r w:rsidRPr="00C12ADD">
        <w:rPr>
          <w:rFonts w:ascii="SimSun" w:eastAsia="SimSun" w:hAnsi="SimSun" w:cs="SimSun" w:hint="eastAsia"/>
          <w:sz w:val="21"/>
        </w:rPr>
        <w:t>通过与诸如</w:t>
      </w:r>
      <w:r w:rsidRPr="00C12ADD">
        <w:rPr>
          <w:rFonts w:ascii="SimSun" w:eastAsia="SimSun" w:hAnsi="SimSun"/>
          <w:sz w:val="21"/>
        </w:rPr>
        <w:t>KIPO</w:t>
      </w:r>
      <w:r w:rsidRPr="00C12ADD">
        <w:rPr>
          <w:rFonts w:ascii="SimSun" w:eastAsia="SimSun" w:hAnsi="SimSun" w:cs="SimSun" w:hint="eastAsia"/>
          <w:sz w:val="21"/>
        </w:rPr>
        <w:t>的国际知识产权培训机构</w:t>
      </w:r>
      <w:r w:rsidR="00BB3120" w:rsidRPr="00C12ADD">
        <w:rPr>
          <w:rFonts w:ascii="SimSun" w:eastAsia="SimSun" w:hAnsi="SimSun" w:cs="SimSun" w:hint="eastAsia"/>
          <w:sz w:val="21"/>
        </w:rPr>
        <w:t>(</w:t>
      </w:r>
      <w:r w:rsidRPr="00C12ADD">
        <w:rPr>
          <w:rFonts w:ascii="SimSun" w:eastAsia="SimSun" w:hAnsi="SimSun"/>
          <w:sz w:val="21"/>
        </w:rPr>
        <w:t>IIPTI</w:t>
      </w:r>
      <w:r w:rsidR="00BB3120" w:rsidRPr="00C12ADD">
        <w:rPr>
          <w:rFonts w:ascii="SimSun" w:eastAsia="SimSun" w:hAnsi="SimSun" w:hint="eastAsia"/>
          <w:sz w:val="21"/>
        </w:rPr>
        <w:t>)</w:t>
      </w:r>
      <w:r w:rsidRPr="00C12ADD">
        <w:rPr>
          <w:rFonts w:ascii="SimSun" w:eastAsia="SimSun" w:hAnsi="SimSun" w:cs="SimSun" w:hint="eastAsia"/>
          <w:sz w:val="21"/>
        </w:rPr>
        <w:t>的其他</w:t>
      </w:r>
      <w:r w:rsidRPr="00C12ADD">
        <w:rPr>
          <w:rFonts w:ascii="SimSun" w:eastAsia="SimSun" w:hAnsi="SimSun"/>
          <w:sz w:val="21"/>
        </w:rPr>
        <w:t>IP</w:t>
      </w:r>
      <w:r w:rsidRPr="00C12ADD">
        <w:rPr>
          <w:rFonts w:ascii="SimSun" w:eastAsia="SimSun" w:hAnsi="SimSun" w:cs="SimSun" w:hint="eastAsia"/>
          <w:sz w:val="21"/>
        </w:rPr>
        <w:t>培训机构合作，继续更新不同技术领域的培训方案，包括远程学习课程，在职培训等。</w:t>
      </w:r>
    </w:p>
    <w:p w:rsidR="00FB59E1" w:rsidRPr="00C12ADD" w:rsidRDefault="00FB59E1" w:rsidP="00532A4C">
      <w:pPr>
        <w:pStyle w:val="ONUME"/>
        <w:numPr>
          <w:ilvl w:val="0"/>
          <w:numId w:val="0"/>
        </w:numPr>
        <w:spacing w:afterLines="50" w:after="120" w:line="340" w:lineRule="atLeast"/>
        <w:ind w:left="567"/>
        <w:jc w:val="both"/>
        <w:rPr>
          <w:rFonts w:ascii="SimSun" w:eastAsia="SimSun" w:hAnsi="SimSun" w:cs="Times New Roman"/>
          <w:sz w:val="21"/>
        </w:rPr>
      </w:pPr>
      <w:r w:rsidRPr="00C12ADD">
        <w:rPr>
          <w:rFonts w:ascii="SimSun" w:eastAsia="SimSun" w:hAnsi="SimSun"/>
          <w:sz w:val="21"/>
        </w:rPr>
        <w:t>-</w:t>
      </w:r>
      <w:r w:rsidRPr="00C12ADD">
        <w:rPr>
          <w:rFonts w:ascii="SimSun" w:eastAsia="SimSun" w:hAnsi="SimSun"/>
          <w:sz w:val="21"/>
        </w:rPr>
        <w:tab/>
      </w:r>
      <w:r w:rsidRPr="00C12ADD">
        <w:rPr>
          <w:rFonts w:ascii="SimSun" w:eastAsia="SimSun" w:hAnsi="SimSun" w:cs="SimSun" w:hint="eastAsia"/>
          <w:sz w:val="21"/>
        </w:rPr>
        <w:t>根据</w:t>
      </w:r>
      <w:r w:rsidRPr="00C12ADD">
        <w:rPr>
          <w:rFonts w:ascii="SimSun" w:eastAsia="SimSun" w:hAnsi="SimSun"/>
          <w:sz w:val="21"/>
        </w:rPr>
        <w:t>PCT</w:t>
      </w:r>
      <w:r w:rsidRPr="00C12ADD">
        <w:rPr>
          <w:rFonts w:ascii="SimSun" w:eastAsia="SimSun" w:hAnsi="SimSun" w:cs="SimSun" w:hint="eastAsia"/>
          <w:sz w:val="21"/>
        </w:rPr>
        <w:t>国际检索和初步审查指南第</w:t>
      </w:r>
      <w:r w:rsidRPr="00C12ADD">
        <w:rPr>
          <w:rFonts w:ascii="SimSun" w:eastAsia="SimSun" w:hAnsi="SimSun"/>
          <w:sz w:val="21"/>
        </w:rPr>
        <w:t>21</w:t>
      </w:r>
      <w:r w:rsidRPr="00C12ADD">
        <w:rPr>
          <w:rFonts w:ascii="SimSun" w:eastAsia="SimSun" w:hAnsi="SimSun" w:cs="SimSun" w:hint="eastAsia"/>
          <w:sz w:val="21"/>
        </w:rPr>
        <w:t>章，质量管理体系工作组采用</w:t>
      </w:r>
      <w:r w:rsidRPr="00C12ADD">
        <w:rPr>
          <w:rFonts w:ascii="SimSun" w:eastAsia="SimSun" w:hAnsi="SimSun"/>
          <w:sz w:val="21"/>
        </w:rPr>
        <w:t>PDCA</w:t>
      </w:r>
      <w:r w:rsidRPr="00C12ADD">
        <w:rPr>
          <w:rFonts w:ascii="SimSun" w:eastAsia="SimSun" w:hAnsi="SimSun" w:hint="eastAsia"/>
          <w:sz w:val="21"/>
        </w:rPr>
        <w:t>方式</w:t>
      </w:r>
      <w:r w:rsidR="00BB3120" w:rsidRPr="00C12ADD">
        <w:rPr>
          <w:rFonts w:ascii="SimSun" w:eastAsia="SimSun" w:hAnsi="SimSun" w:hint="eastAsia"/>
          <w:sz w:val="21"/>
        </w:rPr>
        <w:t>(</w:t>
      </w:r>
      <w:r w:rsidRPr="00C12ADD">
        <w:rPr>
          <w:rFonts w:ascii="SimSun" w:eastAsia="SimSun" w:hAnsi="SimSun" w:cs="SimSun" w:hint="eastAsia"/>
          <w:sz w:val="21"/>
        </w:rPr>
        <w:t>计划</w:t>
      </w:r>
      <w:r w:rsidRPr="00C12ADD">
        <w:rPr>
          <w:rFonts w:ascii="SimSun" w:eastAsia="SimSun" w:hAnsi="SimSun" w:hint="eastAsia"/>
          <w:sz w:val="21"/>
        </w:rPr>
        <w:t>、</w:t>
      </w:r>
      <w:r w:rsidRPr="00C12ADD">
        <w:rPr>
          <w:rFonts w:ascii="SimSun" w:eastAsia="SimSun" w:hAnsi="SimSun" w:cs="SimSun" w:hint="eastAsia"/>
          <w:sz w:val="21"/>
        </w:rPr>
        <w:t>实施</w:t>
      </w:r>
      <w:r w:rsidRPr="00C12ADD">
        <w:rPr>
          <w:rFonts w:ascii="SimSun" w:eastAsia="SimSun" w:hAnsi="SimSun" w:hint="eastAsia"/>
          <w:sz w:val="21"/>
        </w:rPr>
        <w:t>、</w:t>
      </w:r>
      <w:r w:rsidRPr="00C12ADD">
        <w:rPr>
          <w:rFonts w:ascii="SimSun" w:eastAsia="SimSun" w:hAnsi="SimSun" w:cs="SimSun" w:hint="eastAsia"/>
          <w:sz w:val="21"/>
        </w:rPr>
        <w:t>检查</w:t>
      </w:r>
      <w:r w:rsidRPr="00C12ADD">
        <w:rPr>
          <w:rFonts w:ascii="SimSun" w:eastAsia="SimSun" w:hAnsi="SimSun" w:hint="eastAsia"/>
          <w:sz w:val="21"/>
        </w:rPr>
        <w:t>、</w:t>
      </w:r>
      <w:r w:rsidRPr="00C12ADD">
        <w:rPr>
          <w:rFonts w:ascii="SimSun" w:eastAsia="SimSun" w:hAnsi="SimSun" w:cs="SimSun" w:hint="eastAsia"/>
          <w:sz w:val="21"/>
        </w:rPr>
        <w:t>行动)方法构建</w:t>
      </w:r>
      <w:r w:rsidRPr="00C12ADD">
        <w:rPr>
          <w:rFonts w:ascii="SimSun" w:eastAsia="SimSun" w:hAnsi="SimSun"/>
          <w:sz w:val="21"/>
        </w:rPr>
        <w:t>TPI</w:t>
      </w:r>
      <w:r w:rsidRPr="00C12ADD">
        <w:rPr>
          <w:rFonts w:ascii="SimSun" w:eastAsia="SimSun" w:hAnsi="SimSun" w:hint="eastAsia"/>
          <w:sz w:val="21"/>
        </w:rPr>
        <w:t>的</w:t>
      </w:r>
      <w:r w:rsidRPr="00C12ADD">
        <w:rPr>
          <w:rFonts w:ascii="SimSun" w:eastAsia="SimSun" w:hAnsi="SimSun" w:cs="SimSun" w:hint="eastAsia"/>
          <w:sz w:val="21"/>
        </w:rPr>
        <w:t>质量管理系统。</w:t>
      </w:r>
    </w:p>
    <w:p w:rsidR="00FB59E1" w:rsidRPr="00C12ADD" w:rsidRDefault="00FB59E1" w:rsidP="0063662E">
      <w:pPr>
        <w:widowControl/>
        <w:overflowPunct w:val="0"/>
        <w:spacing w:afterLines="50" w:after="120" w:line="340" w:lineRule="atLeast"/>
        <w:rPr>
          <w:rFonts w:ascii="SimSun" w:hAnsi="SimSun"/>
        </w:rPr>
      </w:pPr>
      <w:r w:rsidRPr="00C12ADD">
        <w:rPr>
          <w:rFonts w:ascii="SimSun" w:hAnsi="SimSun"/>
        </w:rPr>
        <w:t>16.</w:t>
      </w:r>
      <w:r w:rsidR="00532A4C">
        <w:rPr>
          <w:rFonts w:ascii="SimSun" w:hAnsi="SimSun" w:hint="eastAsia"/>
        </w:rPr>
        <w:tab/>
      </w:r>
      <w:r w:rsidRPr="00C12ADD">
        <w:rPr>
          <w:rFonts w:ascii="SimSun" w:hAnsi="SimSun" w:cs="SimSun" w:hint="eastAsia"/>
        </w:rPr>
        <w:t>作为三个工作组工作的成果，</w:t>
      </w:r>
      <w:r w:rsidRPr="00C12ADD">
        <w:rPr>
          <w:rFonts w:ascii="SimSun" w:hAnsi="SimSun"/>
        </w:rPr>
        <w:t>TPI</w:t>
      </w:r>
      <w:r w:rsidRPr="00C12ADD">
        <w:rPr>
          <w:rFonts w:ascii="SimSun" w:hAnsi="SimSun" w:cs="SimSun" w:hint="eastAsia"/>
        </w:rPr>
        <w:t>建立了由质量小组实施的自己的质量管理系统</w:t>
      </w:r>
      <w:r w:rsidR="00BB3120" w:rsidRPr="00C12ADD">
        <w:rPr>
          <w:rFonts w:ascii="SimSun" w:hAnsi="SimSun" w:hint="eastAsia"/>
        </w:rPr>
        <w:t>(</w:t>
      </w:r>
      <w:r w:rsidRPr="00C12ADD">
        <w:rPr>
          <w:rFonts w:ascii="SimSun" w:hAnsi="SimSun"/>
        </w:rPr>
        <w:t>QMS</w:t>
      </w:r>
      <w:r w:rsidR="00BB3120" w:rsidRPr="00C12ADD">
        <w:rPr>
          <w:rFonts w:ascii="SimSun" w:hAnsi="SimSun" w:hint="eastAsia"/>
        </w:rPr>
        <w:t>)</w:t>
      </w:r>
      <w:r w:rsidRPr="00C12ADD">
        <w:rPr>
          <w:rFonts w:ascii="SimSun" w:hAnsi="SimSun" w:cs="SimSun" w:hint="eastAsia"/>
        </w:rPr>
        <w:t>。每名审查员的所有报告均会由第二名审查员检查。根据</w:t>
      </w:r>
      <w:r w:rsidRPr="00C12ADD">
        <w:rPr>
          <w:rFonts w:ascii="SimSun" w:hAnsi="SimSun"/>
        </w:rPr>
        <w:t>QMS</w:t>
      </w:r>
      <w:r w:rsidRPr="00C12ADD">
        <w:rPr>
          <w:rFonts w:ascii="SimSun" w:hAnsi="SimSun" w:cs="SimSun" w:hint="eastAsia"/>
        </w:rPr>
        <w:t>的规则和程序，</w:t>
      </w:r>
      <w:r w:rsidRPr="00C12ADD">
        <w:rPr>
          <w:rFonts w:ascii="SimSun" w:hAnsi="SimSun"/>
        </w:rPr>
        <w:t>5%</w:t>
      </w:r>
      <w:r w:rsidRPr="00C12ADD">
        <w:rPr>
          <w:rFonts w:ascii="SimSun" w:hAnsi="SimSun" w:cs="SimSun" w:hint="eastAsia"/>
        </w:rPr>
        <w:t>的检索和审查报告将由质量管理小组和</w:t>
      </w:r>
      <w:r w:rsidRPr="00C12ADD">
        <w:rPr>
          <w:rFonts w:ascii="SimSun" w:hAnsi="SimSun"/>
        </w:rPr>
        <w:t>/</w:t>
      </w:r>
      <w:r w:rsidRPr="00C12ADD">
        <w:rPr>
          <w:rFonts w:ascii="SimSun" w:hAnsi="SimSun" w:cs="SimSun" w:hint="eastAsia"/>
        </w:rPr>
        <w:t>或单元负责人随机进行检查和审核。</w:t>
      </w:r>
    </w:p>
    <w:p w:rsidR="00FB59E1" w:rsidRPr="00C12ADD" w:rsidRDefault="00FB59E1" w:rsidP="0063662E">
      <w:pPr>
        <w:widowControl/>
        <w:overflowPunct w:val="0"/>
        <w:spacing w:afterLines="50" w:after="120" w:line="340" w:lineRule="atLeast"/>
        <w:rPr>
          <w:rFonts w:ascii="SimSun" w:hAnsi="SimSun"/>
        </w:rPr>
      </w:pPr>
      <w:r w:rsidRPr="00C12ADD">
        <w:rPr>
          <w:rFonts w:ascii="SimSun" w:hAnsi="SimSun"/>
        </w:rPr>
        <w:t>17.</w:t>
      </w:r>
      <w:r w:rsidR="00532A4C">
        <w:rPr>
          <w:rFonts w:ascii="SimSun" w:hAnsi="SimSun" w:hint="eastAsia"/>
        </w:rPr>
        <w:tab/>
      </w:r>
      <w:r w:rsidRPr="00C12ADD">
        <w:rPr>
          <w:rFonts w:ascii="SimSun" w:hAnsi="SimSun" w:cs="SimSun" w:hint="eastAsia"/>
        </w:rPr>
        <w:t>为了支持该活动，</w:t>
      </w:r>
      <w:r w:rsidRPr="00C12ADD">
        <w:rPr>
          <w:rFonts w:ascii="SimSun" w:hAnsi="SimSun"/>
        </w:rPr>
        <w:t>PATUNA</w:t>
      </w:r>
      <w:r w:rsidRPr="00C12ADD">
        <w:rPr>
          <w:rFonts w:ascii="SimSun" w:hAnsi="SimSun" w:cs="SimSun" w:hint="eastAsia"/>
        </w:rPr>
        <w:t>系统中新近启动了</w:t>
      </w:r>
      <w:r w:rsidR="00597B98" w:rsidRPr="00C12ADD">
        <w:rPr>
          <w:rFonts w:ascii="SimSun" w:hAnsi="SimSun"/>
        </w:rPr>
        <w:t>[QMS</w:t>
      </w:r>
      <w:r w:rsidRPr="00C12ADD">
        <w:rPr>
          <w:rFonts w:ascii="SimSun" w:hAnsi="SimSun" w:cs="SimSun" w:hint="eastAsia"/>
        </w:rPr>
        <w:t>检索与审查报告管理程序</w:t>
      </w:r>
      <w:r w:rsidRPr="00C12ADD">
        <w:rPr>
          <w:rFonts w:ascii="SimSun" w:hAnsi="SimSun"/>
        </w:rPr>
        <w:t>]</w:t>
      </w:r>
      <w:r w:rsidRPr="00C12ADD">
        <w:rPr>
          <w:rFonts w:ascii="SimSun" w:hAnsi="SimSun" w:cs="SimSun" w:hint="eastAsia"/>
        </w:rPr>
        <w:t>，并根据质量小组和审查部门的反馈加以改进。</w:t>
      </w:r>
    </w:p>
    <w:p w:rsidR="00FB59E1" w:rsidRPr="00C12ADD" w:rsidRDefault="00FB59E1" w:rsidP="0063662E">
      <w:pPr>
        <w:widowControl/>
        <w:overflowPunct w:val="0"/>
        <w:spacing w:afterLines="50" w:after="120" w:line="340" w:lineRule="atLeast"/>
        <w:rPr>
          <w:rFonts w:ascii="SimSun" w:hAnsi="SimSun"/>
          <w:szCs w:val="22"/>
        </w:rPr>
      </w:pPr>
      <w:r w:rsidRPr="00C12ADD">
        <w:rPr>
          <w:rFonts w:ascii="SimSun" w:hAnsi="SimSun"/>
          <w:szCs w:val="22"/>
        </w:rPr>
        <w:t>18.</w:t>
      </w:r>
      <w:r w:rsidR="00532A4C">
        <w:rPr>
          <w:rFonts w:ascii="SimSun" w:hAnsi="SimSun" w:hint="eastAsia"/>
          <w:szCs w:val="22"/>
        </w:rPr>
        <w:tab/>
      </w:r>
      <w:r w:rsidRPr="00C12ADD">
        <w:rPr>
          <w:rFonts w:ascii="SimSun" w:hAnsi="SimSun" w:cs="SimSun" w:hint="eastAsia"/>
          <w:szCs w:val="22"/>
        </w:rPr>
        <w:t>因此，</w:t>
      </w:r>
      <w:r w:rsidRPr="00C12ADD">
        <w:rPr>
          <w:rFonts w:ascii="SimSun" w:hAnsi="SimSun"/>
          <w:szCs w:val="22"/>
        </w:rPr>
        <w:t>KIPO</w:t>
      </w:r>
      <w:r w:rsidRPr="00C12ADD">
        <w:rPr>
          <w:rFonts w:ascii="SimSun" w:hAnsi="SimSun" w:cs="SimSun" w:hint="eastAsia"/>
          <w:szCs w:val="22"/>
        </w:rPr>
        <w:t>坚信</w:t>
      </w:r>
      <w:r w:rsidRPr="00C12ADD">
        <w:rPr>
          <w:rFonts w:ascii="SimSun" w:hAnsi="SimSun"/>
          <w:szCs w:val="22"/>
        </w:rPr>
        <w:t>TPI</w:t>
      </w:r>
      <w:r w:rsidRPr="00C12ADD">
        <w:rPr>
          <w:rFonts w:ascii="SimSun" w:hAnsi="SimSun" w:cs="SimSun" w:hint="eastAsia"/>
          <w:szCs w:val="22"/>
        </w:rPr>
        <w:t>已经</w:t>
      </w:r>
      <w:r w:rsidRPr="00C12ADD">
        <w:rPr>
          <w:rFonts w:ascii="SimSun" w:hAnsi="SimSun" w:hint="eastAsia"/>
          <w:szCs w:val="22"/>
        </w:rPr>
        <w:t>构建了</w:t>
      </w:r>
      <w:r w:rsidRPr="00C12ADD">
        <w:rPr>
          <w:rFonts w:ascii="SimSun" w:hAnsi="SimSun"/>
          <w:szCs w:val="22"/>
        </w:rPr>
        <w:t>QMS</w:t>
      </w:r>
      <w:r w:rsidRPr="00C12ADD">
        <w:rPr>
          <w:rFonts w:ascii="SimSun" w:hAnsi="SimSun" w:hint="eastAsia"/>
          <w:szCs w:val="22"/>
        </w:rPr>
        <w:t>，</w:t>
      </w:r>
      <w:r w:rsidRPr="00C12ADD">
        <w:rPr>
          <w:rFonts w:ascii="SimSun" w:hAnsi="SimSun" w:cs="SimSun" w:hint="eastAsia"/>
          <w:szCs w:val="22"/>
        </w:rPr>
        <w:t>为达到</w:t>
      </w:r>
      <w:r w:rsidRPr="00C12ADD">
        <w:rPr>
          <w:rFonts w:ascii="SimSun" w:hAnsi="SimSun"/>
          <w:szCs w:val="22"/>
        </w:rPr>
        <w:t>PCT</w:t>
      </w:r>
      <w:r w:rsidRPr="00C12ADD">
        <w:rPr>
          <w:rFonts w:ascii="SimSun" w:hAnsi="SimSun" w:cs="SimSun" w:hint="eastAsia"/>
          <w:szCs w:val="22"/>
        </w:rPr>
        <w:t>国际检索和初步审查指南第</w:t>
      </w:r>
      <w:r w:rsidRPr="00C12ADD">
        <w:rPr>
          <w:rFonts w:ascii="SimSun" w:hAnsi="SimSun"/>
          <w:szCs w:val="22"/>
        </w:rPr>
        <w:t>21</w:t>
      </w:r>
      <w:r w:rsidRPr="00C12ADD">
        <w:rPr>
          <w:rFonts w:ascii="SimSun" w:hAnsi="SimSun" w:cs="SimSun" w:hint="eastAsia"/>
          <w:szCs w:val="22"/>
        </w:rPr>
        <w:t>章的所有要求做好了充分准备。</w:t>
      </w:r>
    </w:p>
    <w:p w:rsidR="00FB59E1" w:rsidRPr="0063662E" w:rsidRDefault="00FB59E1" w:rsidP="0063662E">
      <w:pPr>
        <w:keepNext/>
        <w:widowControl/>
        <w:spacing w:beforeLines="100" w:before="240" w:afterLines="50" w:after="120" w:line="340" w:lineRule="atLeast"/>
        <w:rPr>
          <w:rFonts w:ascii="SimHei" w:eastAsia="SimHei" w:hAnsi="SimHei" w:cs="SimSun"/>
          <w:bCs/>
        </w:rPr>
      </w:pPr>
      <w:r w:rsidRPr="0063662E">
        <w:rPr>
          <w:rFonts w:ascii="SimHei" w:eastAsia="SimHei" w:hAnsi="SimHei" w:cs="SimSun" w:hint="eastAsia"/>
          <w:bCs/>
        </w:rPr>
        <w:lastRenderedPageBreak/>
        <w:t>结</w:t>
      </w:r>
      <w:r w:rsidR="001359F0">
        <w:rPr>
          <w:rFonts w:ascii="SimHei" w:eastAsia="SimHei" w:hAnsi="SimHei" w:cs="SimSun" w:hint="eastAsia"/>
          <w:bCs/>
        </w:rPr>
        <w:t xml:space="preserve">　</w:t>
      </w:r>
      <w:r w:rsidRPr="0063662E">
        <w:rPr>
          <w:rFonts w:ascii="SimHei" w:eastAsia="SimHei" w:hAnsi="SimHei" w:cs="SimSun" w:hint="eastAsia"/>
          <w:bCs/>
        </w:rPr>
        <w:t>论</w:t>
      </w:r>
    </w:p>
    <w:p w:rsidR="00FB59E1" w:rsidRPr="00C12ADD" w:rsidRDefault="00FB59E1" w:rsidP="00A619EA">
      <w:pPr>
        <w:keepNext/>
        <w:widowControl/>
        <w:overflowPunct w:val="0"/>
        <w:spacing w:afterLines="50" w:after="120" w:line="340" w:lineRule="atLeast"/>
        <w:rPr>
          <w:rFonts w:ascii="SimSun" w:hAnsi="SimSun"/>
          <w:szCs w:val="22"/>
        </w:rPr>
      </w:pPr>
      <w:r w:rsidRPr="00C12ADD">
        <w:rPr>
          <w:rFonts w:ascii="SimSun" w:hAnsi="SimSun"/>
          <w:szCs w:val="22"/>
        </w:rPr>
        <w:t>19.</w:t>
      </w:r>
      <w:r w:rsidR="00532A4C">
        <w:rPr>
          <w:rFonts w:ascii="SimSun" w:hAnsi="SimSun" w:hint="eastAsia"/>
          <w:szCs w:val="22"/>
        </w:rPr>
        <w:tab/>
      </w:r>
      <w:bookmarkStart w:id="5" w:name="_GoBack"/>
      <w:bookmarkEnd w:id="5"/>
      <w:r w:rsidRPr="00C12ADD">
        <w:rPr>
          <w:rFonts w:ascii="SimSun" w:hAnsi="SimSun" w:cs="SimSun" w:hint="eastAsia"/>
          <w:szCs w:val="22"/>
        </w:rPr>
        <w:t>考虑到上述所有事项，</w:t>
      </w:r>
      <w:r w:rsidRPr="00C12ADD">
        <w:rPr>
          <w:rFonts w:ascii="SimSun" w:hAnsi="SimSun"/>
          <w:szCs w:val="22"/>
        </w:rPr>
        <w:t>TPI</w:t>
      </w:r>
      <w:r w:rsidRPr="00C12ADD">
        <w:rPr>
          <w:rFonts w:ascii="SimSun" w:hAnsi="SimSun" w:cs="SimSun" w:hint="eastAsia"/>
          <w:szCs w:val="22"/>
        </w:rPr>
        <w:t>满足根据</w:t>
      </w:r>
      <w:r w:rsidRPr="00C12ADD">
        <w:rPr>
          <w:rFonts w:ascii="SimSun" w:hAnsi="SimSun"/>
          <w:szCs w:val="22"/>
        </w:rPr>
        <w:t>PCT</w:t>
      </w:r>
      <w:r w:rsidRPr="00C12ADD">
        <w:rPr>
          <w:rFonts w:ascii="SimSun" w:hAnsi="SimSun" w:cs="SimSun" w:hint="eastAsia"/>
          <w:szCs w:val="22"/>
        </w:rPr>
        <w:t>细则</w:t>
      </w:r>
      <w:r w:rsidRPr="00C12ADD">
        <w:rPr>
          <w:rFonts w:ascii="SimSun" w:hAnsi="SimSun"/>
          <w:szCs w:val="22"/>
        </w:rPr>
        <w:t>36</w:t>
      </w:r>
      <w:r w:rsidRPr="00C12ADD">
        <w:rPr>
          <w:rFonts w:ascii="SimSun" w:hAnsi="SimSun" w:cs="SimSun" w:hint="eastAsia"/>
          <w:szCs w:val="22"/>
        </w:rPr>
        <w:t>条和</w:t>
      </w:r>
      <w:r w:rsidRPr="00C12ADD">
        <w:rPr>
          <w:rFonts w:ascii="SimSun" w:hAnsi="SimSun"/>
          <w:szCs w:val="22"/>
        </w:rPr>
        <w:t>63</w:t>
      </w:r>
      <w:r w:rsidRPr="00C12ADD">
        <w:rPr>
          <w:rFonts w:ascii="SimSun" w:hAnsi="SimSun" w:cs="SimSun" w:hint="eastAsia"/>
          <w:szCs w:val="22"/>
        </w:rPr>
        <w:t>条被指定为</w:t>
      </w:r>
      <w:r w:rsidRPr="00C12ADD">
        <w:rPr>
          <w:rFonts w:ascii="SimSun" w:hAnsi="SimSun"/>
          <w:szCs w:val="22"/>
        </w:rPr>
        <w:t>ISA/IPEA</w:t>
      </w:r>
      <w:r w:rsidRPr="00C12ADD">
        <w:rPr>
          <w:rFonts w:ascii="SimSun" w:hAnsi="SimSun" w:cs="SimSun" w:hint="eastAsia"/>
          <w:szCs w:val="22"/>
        </w:rPr>
        <w:t>的所有条件。因此，</w:t>
      </w:r>
      <w:r w:rsidRPr="00C12ADD">
        <w:rPr>
          <w:rFonts w:ascii="SimSun" w:hAnsi="SimSun"/>
          <w:szCs w:val="22"/>
        </w:rPr>
        <w:t>KIPO</w:t>
      </w:r>
      <w:r w:rsidRPr="00C12ADD">
        <w:rPr>
          <w:rFonts w:ascii="SimSun" w:hAnsi="SimSun" w:cs="SimSun" w:hint="eastAsia"/>
          <w:szCs w:val="22"/>
        </w:rPr>
        <w:t>对</w:t>
      </w:r>
      <w:r w:rsidRPr="00C12ADD">
        <w:rPr>
          <w:rFonts w:ascii="SimSun" w:hAnsi="SimSun"/>
          <w:szCs w:val="22"/>
        </w:rPr>
        <w:t>TPI</w:t>
      </w:r>
      <w:r w:rsidRPr="00C12ADD">
        <w:rPr>
          <w:rFonts w:ascii="SimSun" w:hAnsi="SimSun" w:cs="SimSun" w:hint="eastAsia"/>
          <w:szCs w:val="22"/>
        </w:rPr>
        <w:t>成为</w:t>
      </w:r>
      <w:r w:rsidRPr="00C12ADD">
        <w:rPr>
          <w:rFonts w:ascii="SimSun" w:hAnsi="SimSun"/>
          <w:szCs w:val="22"/>
        </w:rPr>
        <w:t>ISA/IPEA</w:t>
      </w:r>
      <w:r w:rsidRPr="00C12ADD">
        <w:rPr>
          <w:rFonts w:ascii="SimSun" w:hAnsi="SimSun" w:cs="SimSun" w:hint="eastAsia"/>
          <w:szCs w:val="22"/>
        </w:rPr>
        <w:t>的能力没有任何疑问。</w:t>
      </w:r>
    </w:p>
    <w:p w:rsidR="00FB59E1" w:rsidRPr="00532A4C" w:rsidRDefault="00FB59E1" w:rsidP="00532A4C">
      <w:pPr>
        <w:overflowPunct w:val="0"/>
        <w:spacing w:afterLines="50" w:after="120" w:line="340" w:lineRule="atLeast"/>
        <w:ind w:left="5534"/>
        <w:rPr>
          <w:rFonts w:ascii="KaiTi" w:eastAsia="KaiTi" w:hAnsi="KaiTi"/>
        </w:rPr>
      </w:pPr>
    </w:p>
    <w:p w:rsidR="00532A4C" w:rsidRPr="00532A4C" w:rsidRDefault="00532A4C" w:rsidP="00532A4C">
      <w:pPr>
        <w:overflowPunct w:val="0"/>
        <w:spacing w:afterLines="50" w:after="120" w:line="340" w:lineRule="atLeast"/>
        <w:ind w:left="5534"/>
        <w:rPr>
          <w:rFonts w:ascii="KaiTi" w:eastAsia="KaiTi" w:hAnsi="KaiTi"/>
        </w:rPr>
      </w:pPr>
      <w:r>
        <w:rPr>
          <w:rFonts w:ascii="KaiTi" w:eastAsia="KaiTi" w:hAnsi="KaiTi" w:hint="eastAsia"/>
        </w:rPr>
        <w:t>[</w:t>
      </w:r>
      <w:r w:rsidR="00FB59E1" w:rsidRPr="00532A4C">
        <w:rPr>
          <w:rFonts w:ascii="KaiTi" w:eastAsia="KaiTi" w:hAnsi="KaiTi" w:hint="eastAsia"/>
        </w:rPr>
        <w:t>后接附件六</w:t>
      </w:r>
      <w:r>
        <w:rPr>
          <w:rFonts w:ascii="KaiTi" w:eastAsia="KaiTi" w:hAnsi="KaiTi" w:hint="eastAsia"/>
        </w:rPr>
        <w:t>]</w:t>
      </w:r>
    </w:p>
    <w:p w:rsidR="00532A4C" w:rsidRPr="00B66487" w:rsidRDefault="00532A4C" w:rsidP="00597B98">
      <w:pPr>
        <w:ind w:firstLineChars="3500" w:firstLine="7350"/>
        <w:rPr>
          <w:rFonts w:ascii="SimSun" w:hAnsi="SimSun"/>
        </w:rPr>
      </w:pPr>
    </w:p>
    <w:p w:rsidR="00597B98" w:rsidRPr="00B66487" w:rsidRDefault="00597B98" w:rsidP="00597B98">
      <w:pPr>
        <w:rPr>
          <w:rFonts w:ascii="SimSun" w:hAnsi="SimSun"/>
        </w:rPr>
        <w:sectPr w:rsidR="00597B98" w:rsidRPr="00B66487" w:rsidSect="00B66487">
          <w:headerReference w:type="default" r:id="rId34"/>
          <w:headerReference w:type="first" r:id="rId35"/>
          <w:footerReference w:type="first" r:id="rId36"/>
          <w:pgSz w:w="11906" w:h="16838" w:code="9"/>
          <w:pgMar w:top="567" w:right="1134" w:bottom="1418" w:left="1418" w:header="510" w:footer="1021" w:gutter="0"/>
          <w:pgNumType w:start="1"/>
          <w:cols w:space="425"/>
          <w:titlePg/>
          <w:docGrid w:linePitch="312"/>
        </w:sectPr>
      </w:pPr>
    </w:p>
    <w:p w:rsidR="00597B98" w:rsidRPr="00B66487" w:rsidRDefault="00597B98" w:rsidP="00597B98">
      <w:pPr>
        <w:rPr>
          <w:rFonts w:ascii="SimSun" w:hAnsi="SimSun"/>
        </w:rPr>
      </w:pPr>
    </w:p>
    <w:p w:rsidR="00597B98" w:rsidRPr="00B66487" w:rsidRDefault="00597B98" w:rsidP="00597B98">
      <w:pPr>
        <w:rPr>
          <w:rFonts w:ascii="SimSun" w:hAnsi="SimSun"/>
        </w:rPr>
      </w:pPr>
    </w:p>
    <w:p w:rsidR="00FB59E1" w:rsidRPr="00B66487" w:rsidRDefault="00D10AEE" w:rsidP="00FB59E1">
      <w:pPr>
        <w:jc w:val="center"/>
        <w:rPr>
          <w:rFonts w:ascii="KaiTi" w:eastAsia="KaiTi" w:hAnsi="KaiTi" w:cs="SimSun"/>
          <w:b/>
          <w:sz w:val="28"/>
          <w:szCs w:val="28"/>
        </w:rPr>
      </w:pPr>
      <w:r>
        <w:rPr>
          <w:b/>
          <w:noProof/>
        </w:rPr>
        <w:drawing>
          <wp:anchor distT="0" distB="0" distL="114300" distR="114300" simplePos="0" relativeHeight="251654144" behindDoc="1" locked="0" layoutInCell="1" allowOverlap="1" wp14:anchorId="46BE4CC5" wp14:editId="0D93EEE5">
            <wp:simplePos x="0" y="0"/>
            <wp:positionH relativeFrom="column">
              <wp:posOffset>166370</wp:posOffset>
            </wp:positionH>
            <wp:positionV relativeFrom="paragraph">
              <wp:posOffset>-147320</wp:posOffset>
            </wp:positionV>
            <wp:extent cx="1924050" cy="629285"/>
            <wp:effectExtent l="0" t="0" r="0" b="0"/>
            <wp:wrapNone/>
            <wp:docPr id="117" name="Picture 59" descr="logo-industria-b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logo-industria-bn"/>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924050" cy="629285"/>
                    </a:xfrm>
                    <a:prstGeom prst="rect">
                      <a:avLst/>
                    </a:prstGeom>
                    <a:noFill/>
                    <a:ln>
                      <a:noFill/>
                    </a:ln>
                  </pic:spPr>
                </pic:pic>
              </a:graphicData>
            </a:graphic>
            <wp14:sizeRelH relativeFrom="page">
              <wp14:pctWidth>0</wp14:pctWidth>
            </wp14:sizeRelH>
            <wp14:sizeRelV relativeFrom="page">
              <wp14:pctHeight>0</wp14:pctHeight>
            </wp14:sizeRelV>
          </wp:anchor>
        </w:drawing>
      </w:r>
      <w:r>
        <w:rPr>
          <w:b/>
          <w:noProof/>
        </w:rPr>
        <w:drawing>
          <wp:anchor distT="0" distB="0" distL="114300" distR="114300" simplePos="0" relativeHeight="251655168" behindDoc="1" locked="0" layoutInCell="1" allowOverlap="1" wp14:anchorId="7F408C0C" wp14:editId="6A49A5C9">
            <wp:simplePos x="0" y="0"/>
            <wp:positionH relativeFrom="column">
              <wp:posOffset>4526280</wp:posOffset>
            </wp:positionH>
            <wp:positionV relativeFrom="paragraph">
              <wp:posOffset>-125095</wp:posOffset>
            </wp:positionV>
            <wp:extent cx="1448435" cy="604520"/>
            <wp:effectExtent l="0" t="0" r="0" b="5080"/>
            <wp:wrapNone/>
            <wp:docPr id="118" name="Picture 60" descr="OEP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OEPM"/>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448435" cy="6045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B59E1" w:rsidRPr="00B66487" w:rsidRDefault="00FB59E1" w:rsidP="00FB59E1">
      <w:pPr>
        <w:jc w:val="center"/>
        <w:rPr>
          <w:rFonts w:ascii="KaiTi" w:eastAsia="KaiTi" w:hAnsi="KaiTi" w:cs="SimSun"/>
          <w:b/>
          <w:sz w:val="28"/>
          <w:szCs w:val="28"/>
        </w:rPr>
      </w:pPr>
    </w:p>
    <w:p w:rsidR="00FB59E1" w:rsidRPr="00532A4C" w:rsidRDefault="00FB59E1" w:rsidP="00FB59E1">
      <w:pPr>
        <w:jc w:val="center"/>
        <w:rPr>
          <w:rFonts w:ascii="SimHei" w:eastAsia="SimHei" w:hAnsi="SimHei" w:cs="SimSun"/>
          <w:szCs w:val="28"/>
          <w:u w:val="single"/>
        </w:rPr>
      </w:pPr>
      <w:r w:rsidRPr="00532A4C">
        <w:rPr>
          <w:rFonts w:ascii="SimHei" w:eastAsia="SimHei" w:hAnsi="SimHei" w:cs="SimSun" w:hint="eastAsia"/>
          <w:szCs w:val="28"/>
          <w:u w:val="single"/>
        </w:rPr>
        <w:t>报</w:t>
      </w:r>
      <w:r w:rsidR="00532A4C">
        <w:rPr>
          <w:rFonts w:ascii="SimHei" w:eastAsia="SimHei" w:hAnsi="SimHei" w:cs="SimSun" w:hint="eastAsia"/>
          <w:szCs w:val="28"/>
          <w:u w:val="single"/>
        </w:rPr>
        <w:t xml:space="preserve">　</w:t>
      </w:r>
      <w:r w:rsidRPr="00532A4C">
        <w:rPr>
          <w:rFonts w:ascii="SimHei" w:eastAsia="SimHei" w:hAnsi="SimHei" w:cs="SimSun" w:hint="eastAsia"/>
          <w:szCs w:val="28"/>
          <w:u w:val="single"/>
        </w:rPr>
        <w:t>告</w:t>
      </w:r>
    </w:p>
    <w:p w:rsidR="00FB59E1" w:rsidRPr="00532A4C" w:rsidRDefault="00FB59E1" w:rsidP="00FB59E1">
      <w:pPr>
        <w:spacing w:line="560" w:lineRule="exact"/>
        <w:jc w:val="center"/>
        <w:rPr>
          <w:rFonts w:ascii="SimHei" w:eastAsia="SimHei" w:hAnsi="SimHei" w:cs="SimSun"/>
          <w:szCs w:val="28"/>
        </w:rPr>
      </w:pPr>
      <w:r w:rsidRPr="00532A4C">
        <w:rPr>
          <w:rFonts w:ascii="SimHei" w:eastAsia="SimHei" w:hAnsi="SimHei" w:cs="SimSun" w:hint="eastAsia"/>
          <w:szCs w:val="28"/>
        </w:rPr>
        <w:t>西班牙专利商标局</w:t>
      </w:r>
    </w:p>
    <w:p w:rsidR="00FB59E1" w:rsidRPr="00532A4C" w:rsidRDefault="00FB59E1" w:rsidP="00FB59E1">
      <w:pPr>
        <w:spacing w:line="560" w:lineRule="exact"/>
        <w:jc w:val="center"/>
        <w:rPr>
          <w:rFonts w:ascii="SimSun" w:hAnsi="SimSun" w:cs="SimSun"/>
          <w:szCs w:val="28"/>
        </w:rPr>
      </w:pPr>
      <w:r w:rsidRPr="00532A4C">
        <w:rPr>
          <w:rFonts w:ascii="SimSun" w:hAnsi="SimSun" w:cs="SimSun" w:hint="eastAsia"/>
          <w:szCs w:val="28"/>
        </w:rPr>
        <w:t>赴土耳其专利局</w:t>
      </w:r>
      <w:r w:rsidRPr="00532A4C">
        <w:rPr>
          <w:rFonts w:ascii="SimSun" w:hAnsi="SimSun" w:cs="SimSun"/>
          <w:szCs w:val="28"/>
        </w:rPr>
        <w:t>PCT</w:t>
      </w:r>
      <w:r w:rsidRPr="00532A4C">
        <w:rPr>
          <w:rFonts w:ascii="SimSun" w:hAnsi="SimSun" w:cs="SimSun" w:hint="eastAsia"/>
          <w:szCs w:val="28"/>
        </w:rPr>
        <w:t>考察团</w:t>
      </w:r>
    </w:p>
    <w:p w:rsidR="00FB59E1" w:rsidRPr="00532A4C" w:rsidRDefault="00FB59E1" w:rsidP="00FB59E1">
      <w:pPr>
        <w:spacing w:line="560" w:lineRule="exact"/>
        <w:jc w:val="center"/>
        <w:rPr>
          <w:rFonts w:ascii="SimSun" w:hAnsi="SimSun" w:cs="SimSun"/>
          <w:szCs w:val="28"/>
        </w:rPr>
      </w:pPr>
      <w:r w:rsidRPr="00532A4C">
        <w:rPr>
          <w:rFonts w:ascii="SimSun" w:hAnsi="SimSun" w:cs="SimSun"/>
          <w:szCs w:val="28"/>
        </w:rPr>
        <w:t>2015</w:t>
      </w:r>
      <w:r w:rsidRPr="00532A4C">
        <w:rPr>
          <w:rFonts w:ascii="SimSun" w:hAnsi="SimSun" w:cs="SimSun" w:hint="eastAsia"/>
          <w:szCs w:val="28"/>
        </w:rPr>
        <w:t>年</w:t>
      </w:r>
      <w:r w:rsidRPr="00532A4C">
        <w:rPr>
          <w:rFonts w:ascii="SimSun" w:hAnsi="SimSun" w:cs="SimSun"/>
          <w:szCs w:val="28"/>
        </w:rPr>
        <w:t>12</w:t>
      </w:r>
      <w:r w:rsidRPr="00532A4C">
        <w:rPr>
          <w:rFonts w:ascii="SimSun" w:hAnsi="SimSun" w:cs="SimSun" w:hint="eastAsia"/>
          <w:szCs w:val="28"/>
        </w:rPr>
        <w:t>月和</w:t>
      </w:r>
      <w:r w:rsidRPr="00532A4C">
        <w:rPr>
          <w:rFonts w:ascii="SimSun" w:hAnsi="SimSun" w:cs="SimSun"/>
          <w:szCs w:val="28"/>
        </w:rPr>
        <w:t>2016</w:t>
      </w:r>
      <w:r w:rsidRPr="00532A4C">
        <w:rPr>
          <w:rFonts w:ascii="SimSun" w:hAnsi="SimSun" w:cs="SimSun" w:hint="eastAsia"/>
          <w:szCs w:val="28"/>
        </w:rPr>
        <w:t>年</w:t>
      </w:r>
      <w:r w:rsidRPr="00532A4C">
        <w:rPr>
          <w:rFonts w:ascii="SimSun" w:hAnsi="SimSun" w:cs="SimSun"/>
          <w:szCs w:val="28"/>
        </w:rPr>
        <w:t>3</w:t>
      </w:r>
      <w:r w:rsidRPr="00532A4C">
        <w:rPr>
          <w:rFonts w:ascii="SimSun" w:hAnsi="SimSun" w:cs="SimSun" w:hint="eastAsia"/>
          <w:szCs w:val="28"/>
        </w:rPr>
        <w:t>月</w:t>
      </w:r>
    </w:p>
    <w:p w:rsidR="00FB59E1" w:rsidRPr="00532A4C" w:rsidRDefault="00FB59E1" w:rsidP="00532A4C">
      <w:pPr>
        <w:keepNext/>
        <w:widowControl/>
        <w:spacing w:beforeLines="100" w:before="240" w:afterLines="50" w:after="120" w:line="340" w:lineRule="atLeast"/>
        <w:rPr>
          <w:rFonts w:ascii="SimHei" w:eastAsia="SimHei" w:hAnsi="SimHei" w:cs="SimSun"/>
          <w:bCs/>
        </w:rPr>
      </w:pPr>
      <w:r w:rsidRPr="00532A4C">
        <w:rPr>
          <w:rFonts w:ascii="SimHei" w:eastAsia="SimHei" w:hAnsi="SimHei" w:cs="SimSun" w:hint="eastAsia"/>
          <w:bCs/>
        </w:rPr>
        <w:t>概</w:t>
      </w:r>
      <w:r w:rsidR="00744F11">
        <w:rPr>
          <w:rFonts w:ascii="SimHei" w:eastAsia="SimHei" w:hAnsi="SimHei" w:cs="SimSun" w:hint="eastAsia"/>
          <w:bCs/>
        </w:rPr>
        <w:t xml:space="preserve">　</w:t>
      </w:r>
      <w:r w:rsidRPr="00532A4C">
        <w:rPr>
          <w:rFonts w:ascii="SimHei" w:eastAsia="SimHei" w:hAnsi="SimHei" w:cs="SimSun" w:hint="eastAsia"/>
          <w:bCs/>
        </w:rPr>
        <w:t>述</w:t>
      </w:r>
    </w:p>
    <w:p w:rsidR="00FB59E1" w:rsidRPr="00532A4C" w:rsidRDefault="00FB59E1" w:rsidP="0038114E">
      <w:pPr>
        <w:widowControl/>
        <w:overflowPunct w:val="0"/>
        <w:spacing w:afterLines="50" w:after="120" w:line="340" w:lineRule="atLeast"/>
        <w:rPr>
          <w:rFonts w:ascii="SimSun" w:hAnsi="SimSun" w:cs="SimSun"/>
        </w:rPr>
      </w:pPr>
      <w:r w:rsidRPr="00532A4C">
        <w:rPr>
          <w:rFonts w:ascii="SimSun" w:hAnsi="SimSun" w:cs="SimSun"/>
        </w:rPr>
        <w:t>1.</w:t>
      </w:r>
      <w:r w:rsidR="00A826A4">
        <w:rPr>
          <w:rFonts w:ascii="SimSun" w:hAnsi="SimSun" w:cs="SimSun" w:hint="eastAsia"/>
        </w:rPr>
        <w:tab/>
      </w:r>
      <w:r w:rsidRPr="00532A4C">
        <w:rPr>
          <w:rFonts w:ascii="SimSun" w:hAnsi="SimSun" w:cs="SimSun"/>
        </w:rPr>
        <w:t>2015</w:t>
      </w:r>
      <w:r w:rsidRPr="00532A4C">
        <w:rPr>
          <w:rFonts w:ascii="SimSun" w:hAnsi="SimSun" w:cs="SimSun" w:hint="eastAsia"/>
        </w:rPr>
        <w:t>年</w:t>
      </w:r>
      <w:r w:rsidRPr="00532A4C">
        <w:rPr>
          <w:rFonts w:ascii="SimSun" w:hAnsi="SimSun" w:cs="SimSun"/>
        </w:rPr>
        <w:t>12</w:t>
      </w:r>
      <w:r w:rsidRPr="00532A4C">
        <w:rPr>
          <w:rFonts w:ascii="SimSun" w:hAnsi="SimSun" w:cs="SimSun" w:hint="eastAsia"/>
        </w:rPr>
        <w:t>月</w:t>
      </w:r>
      <w:r w:rsidRPr="00532A4C">
        <w:rPr>
          <w:rFonts w:ascii="SimSun" w:hAnsi="SimSun" w:cs="SimSun"/>
        </w:rPr>
        <w:t>14</w:t>
      </w:r>
      <w:r w:rsidRPr="00532A4C">
        <w:rPr>
          <w:rFonts w:ascii="SimSun" w:hAnsi="SimSun" w:cs="SimSun" w:hint="eastAsia"/>
        </w:rPr>
        <w:t>至</w:t>
      </w:r>
      <w:r w:rsidRPr="00532A4C">
        <w:rPr>
          <w:rFonts w:ascii="SimSun" w:hAnsi="SimSun" w:cs="SimSun"/>
        </w:rPr>
        <w:t>17</w:t>
      </w:r>
      <w:r w:rsidRPr="00532A4C">
        <w:rPr>
          <w:rFonts w:ascii="SimSun" w:hAnsi="SimSun" w:cs="SimSun" w:hint="eastAsia"/>
        </w:rPr>
        <w:t>日，以及</w:t>
      </w:r>
      <w:r w:rsidRPr="00532A4C">
        <w:rPr>
          <w:rFonts w:ascii="SimSun" w:hAnsi="SimSun" w:cs="SimSun"/>
        </w:rPr>
        <w:t>2016</w:t>
      </w:r>
      <w:r w:rsidRPr="00532A4C">
        <w:rPr>
          <w:rFonts w:ascii="SimSun" w:hAnsi="SimSun" w:cs="SimSun" w:hint="eastAsia"/>
        </w:rPr>
        <w:t>年</w:t>
      </w:r>
      <w:r w:rsidRPr="00532A4C">
        <w:rPr>
          <w:rFonts w:ascii="SimSun" w:hAnsi="SimSun" w:cs="SimSun"/>
        </w:rPr>
        <w:t>3</w:t>
      </w:r>
      <w:r w:rsidRPr="00532A4C">
        <w:rPr>
          <w:rFonts w:ascii="SimSun" w:hAnsi="SimSun" w:cs="SimSun" w:hint="eastAsia"/>
        </w:rPr>
        <w:t>月</w:t>
      </w:r>
      <w:r w:rsidRPr="00532A4C">
        <w:rPr>
          <w:rFonts w:ascii="SimSun" w:hAnsi="SimSun" w:cs="SimSun"/>
        </w:rPr>
        <w:t>7</w:t>
      </w:r>
      <w:r w:rsidRPr="00532A4C">
        <w:rPr>
          <w:rFonts w:ascii="SimSun" w:hAnsi="SimSun" w:cs="SimSun" w:hint="eastAsia"/>
        </w:rPr>
        <w:t>至</w:t>
      </w:r>
      <w:r w:rsidRPr="00532A4C">
        <w:rPr>
          <w:rFonts w:ascii="SimSun" w:hAnsi="SimSun" w:cs="SimSun"/>
        </w:rPr>
        <w:t>10</w:t>
      </w:r>
      <w:r w:rsidRPr="00532A4C">
        <w:rPr>
          <w:rFonts w:ascii="SimSun" w:hAnsi="SimSun" w:cs="SimSun" w:hint="eastAsia"/>
        </w:rPr>
        <w:t>日，西班牙专利商标局</w:t>
      </w:r>
      <w:r w:rsidR="00BB3120" w:rsidRPr="00532A4C">
        <w:rPr>
          <w:rFonts w:ascii="SimSun" w:hAnsi="SimSun" w:cs="SimSun" w:hint="eastAsia"/>
        </w:rPr>
        <w:t>(</w:t>
      </w:r>
      <w:r w:rsidRPr="00532A4C">
        <w:rPr>
          <w:rFonts w:ascii="SimSun" w:hAnsi="SimSun" w:cs="SimSun" w:hint="eastAsia"/>
        </w:rPr>
        <w:t>以下称“</w:t>
      </w:r>
      <w:r w:rsidRPr="00532A4C">
        <w:rPr>
          <w:rFonts w:ascii="SimSun" w:hAnsi="SimSun" w:cs="SimSun"/>
        </w:rPr>
        <w:t>SPTO</w:t>
      </w:r>
      <w:r w:rsidRPr="00532A4C">
        <w:rPr>
          <w:rFonts w:ascii="SimSun" w:hAnsi="SimSun" w:cs="SimSun" w:hint="eastAsia"/>
        </w:rPr>
        <w:t>”</w:t>
      </w:r>
      <w:r w:rsidR="00BB3120" w:rsidRPr="00532A4C">
        <w:rPr>
          <w:rFonts w:ascii="SimSun" w:hAnsi="SimSun" w:cs="SimSun" w:hint="eastAsia"/>
        </w:rPr>
        <w:t>)</w:t>
      </w:r>
      <w:r w:rsidRPr="00532A4C">
        <w:rPr>
          <w:rFonts w:ascii="SimSun" w:hAnsi="SimSun" w:cs="SimSun" w:hint="eastAsia"/>
        </w:rPr>
        <w:t>技术顾问两次到访土耳其专利局</w:t>
      </w:r>
      <w:r w:rsidR="00BB3120" w:rsidRPr="00532A4C">
        <w:rPr>
          <w:rFonts w:ascii="SimSun" w:hAnsi="SimSun" w:cs="SimSun" w:hint="eastAsia"/>
        </w:rPr>
        <w:t>(</w:t>
      </w:r>
      <w:r w:rsidRPr="00532A4C">
        <w:rPr>
          <w:rFonts w:ascii="SimSun" w:hAnsi="SimSun" w:cs="SimSun" w:hint="eastAsia"/>
        </w:rPr>
        <w:t>以下称“TPI”</w:t>
      </w:r>
      <w:r w:rsidR="00BB3120" w:rsidRPr="00532A4C">
        <w:rPr>
          <w:rFonts w:ascii="SimSun" w:hAnsi="SimSun" w:cs="SimSun" w:hint="eastAsia"/>
        </w:rPr>
        <w:t>)</w:t>
      </w:r>
      <w:r w:rsidRPr="00532A4C">
        <w:rPr>
          <w:rFonts w:ascii="SimSun" w:hAnsi="SimSun" w:cs="SimSun" w:hint="eastAsia"/>
        </w:rPr>
        <w:t>进行合作事项的讨论，旨在为土耳其专利局申请成为</w:t>
      </w:r>
      <w:r w:rsidRPr="00532A4C">
        <w:rPr>
          <w:rFonts w:ascii="SimSun" w:hAnsi="SimSun" w:cs="SimSun"/>
        </w:rPr>
        <w:t>PCT</w:t>
      </w:r>
      <w:r w:rsidRPr="00532A4C">
        <w:rPr>
          <w:rFonts w:ascii="SimSun" w:hAnsi="SimSun" w:cs="SimSun" w:hint="eastAsia"/>
        </w:rPr>
        <w:t>国际单位</w:t>
      </w:r>
      <w:r w:rsidR="00BB3120" w:rsidRPr="00532A4C">
        <w:rPr>
          <w:rFonts w:ascii="SimSun" w:hAnsi="SimSun" w:cs="SimSun" w:hint="eastAsia"/>
        </w:rPr>
        <w:t>(</w:t>
      </w:r>
      <w:r w:rsidRPr="00532A4C">
        <w:rPr>
          <w:rFonts w:ascii="SimSun" w:hAnsi="SimSun" w:cs="SimSun"/>
        </w:rPr>
        <w:t>IA</w:t>
      </w:r>
      <w:r w:rsidR="00BB3120" w:rsidRPr="00532A4C">
        <w:rPr>
          <w:rFonts w:ascii="SimSun" w:hAnsi="SimSun" w:cs="SimSun" w:hint="eastAsia"/>
        </w:rPr>
        <w:t>)</w:t>
      </w:r>
      <w:r w:rsidRPr="00532A4C">
        <w:rPr>
          <w:rFonts w:ascii="SimSun" w:hAnsi="SimSun" w:cs="SimSun" w:hint="eastAsia"/>
        </w:rPr>
        <w:t>提供技术援助。</w:t>
      </w:r>
    </w:p>
    <w:p w:rsidR="00FB59E1" w:rsidRPr="00532A4C" w:rsidRDefault="00FB59E1" w:rsidP="0038114E">
      <w:pPr>
        <w:widowControl/>
        <w:overflowPunct w:val="0"/>
        <w:spacing w:afterLines="50" w:after="120" w:line="340" w:lineRule="atLeast"/>
        <w:rPr>
          <w:rFonts w:ascii="SimSun" w:hAnsi="SimSun" w:cs="SimSun"/>
        </w:rPr>
      </w:pPr>
      <w:r w:rsidRPr="00532A4C">
        <w:rPr>
          <w:rFonts w:ascii="SimSun" w:hAnsi="SimSun" w:cs="SimSun"/>
        </w:rPr>
        <w:t>2.</w:t>
      </w:r>
      <w:r w:rsidR="00A826A4">
        <w:rPr>
          <w:rFonts w:ascii="SimSun" w:hAnsi="SimSun" w:cs="SimSun" w:hint="eastAsia"/>
        </w:rPr>
        <w:tab/>
      </w:r>
      <w:r w:rsidRPr="00532A4C">
        <w:rPr>
          <w:rFonts w:ascii="SimSun" w:hAnsi="SimSun" w:cs="SimSun"/>
        </w:rPr>
        <w:t>2014</w:t>
      </w:r>
      <w:r w:rsidRPr="00532A4C">
        <w:rPr>
          <w:rFonts w:ascii="SimSun" w:hAnsi="SimSun" w:cs="SimSun" w:hint="eastAsia"/>
        </w:rPr>
        <w:t>年，</w:t>
      </w:r>
      <w:r w:rsidRPr="00532A4C">
        <w:rPr>
          <w:rFonts w:ascii="SimSun" w:hAnsi="SimSun" w:cs="SimSun"/>
        </w:rPr>
        <w:t>PCT</w:t>
      </w:r>
      <w:r w:rsidRPr="00532A4C">
        <w:rPr>
          <w:rFonts w:ascii="SimSun" w:hAnsi="SimSun" w:cs="SimSun" w:hint="eastAsia"/>
        </w:rPr>
        <w:t>联盟大会通过了一项谅解，该谅解是关于对寻求指定成为</w:t>
      </w:r>
      <w:r w:rsidRPr="00532A4C">
        <w:rPr>
          <w:rFonts w:ascii="SimSun" w:hAnsi="SimSun" w:cs="SimSun"/>
        </w:rPr>
        <w:t>PCT</w:t>
      </w:r>
      <w:r w:rsidRPr="00532A4C">
        <w:rPr>
          <w:rFonts w:ascii="SimSun" w:hAnsi="SimSun" w:cs="SimSun" w:hint="eastAsia"/>
        </w:rPr>
        <w:t>国际单位的专利局的新要求。这些新要求“强烈建议获得一个或者多个现有国际单位的协助，以在提交申请前帮助评估其满足标准的程度。”</w:t>
      </w:r>
      <w:r w:rsidR="00BB3120" w:rsidRPr="00532A4C">
        <w:rPr>
          <w:rFonts w:ascii="SimSun" w:hAnsi="SimSun" w:cs="SimSun" w:hint="eastAsia"/>
        </w:rPr>
        <w:t>(</w:t>
      </w:r>
      <w:r w:rsidRPr="00532A4C">
        <w:rPr>
          <w:rFonts w:ascii="SimSun" w:hAnsi="SimSun" w:cs="SimSun"/>
        </w:rPr>
        <w:t>2014</w:t>
      </w:r>
      <w:r w:rsidR="00744F11">
        <w:rPr>
          <w:rFonts w:ascii="SimSun" w:hAnsi="SimSun" w:cs="SimSun" w:hint="eastAsia"/>
        </w:rPr>
        <w:t>年</w:t>
      </w:r>
      <w:r w:rsidRPr="00532A4C">
        <w:rPr>
          <w:rFonts w:ascii="SimSun" w:hAnsi="SimSun" w:cs="SimSun"/>
        </w:rPr>
        <w:t>PCT</w:t>
      </w:r>
      <w:r w:rsidRPr="00532A4C">
        <w:rPr>
          <w:rFonts w:ascii="SimSun" w:hAnsi="SimSun" w:cs="SimSun" w:hint="eastAsia"/>
        </w:rPr>
        <w:t>大会报告，</w:t>
      </w:r>
      <w:r w:rsidRPr="00532A4C">
        <w:rPr>
          <w:rFonts w:ascii="SimSun" w:hAnsi="SimSun" w:cs="SimSun"/>
        </w:rPr>
        <w:t>PCT/A/46/6</w:t>
      </w:r>
      <w:r w:rsidRPr="00532A4C">
        <w:rPr>
          <w:rFonts w:ascii="SimSun" w:hAnsi="SimSun" w:cs="SimSun" w:hint="eastAsia"/>
        </w:rPr>
        <w:t>，第</w:t>
      </w:r>
      <w:r w:rsidRPr="00532A4C">
        <w:rPr>
          <w:rFonts w:ascii="SimSun" w:hAnsi="SimSun" w:cs="SimSun"/>
        </w:rPr>
        <w:t>25</w:t>
      </w:r>
      <w:r w:rsidR="00BB3120" w:rsidRPr="00532A4C">
        <w:rPr>
          <w:rFonts w:ascii="SimSun" w:hAnsi="SimSun" w:cs="SimSun" w:hint="eastAsia"/>
        </w:rPr>
        <w:t>(</w:t>
      </w:r>
      <w:r w:rsidRPr="00532A4C">
        <w:rPr>
          <w:rFonts w:ascii="SimSun" w:hAnsi="SimSun" w:cs="SimSun"/>
        </w:rPr>
        <w:t>a</w:t>
      </w:r>
      <w:r w:rsidR="00BB3120" w:rsidRPr="00532A4C">
        <w:rPr>
          <w:rFonts w:ascii="SimSun" w:hAnsi="SimSun" w:cs="SimSun" w:hint="eastAsia"/>
        </w:rPr>
        <w:t>)</w:t>
      </w:r>
      <w:r w:rsidRPr="00532A4C">
        <w:rPr>
          <w:rFonts w:ascii="SimSun" w:hAnsi="SimSun" w:cs="SimSun" w:hint="eastAsia"/>
        </w:rPr>
        <w:t>段</w:t>
      </w:r>
      <w:r w:rsidR="00BB3120" w:rsidRPr="00532A4C">
        <w:rPr>
          <w:rFonts w:ascii="SimSun" w:hAnsi="SimSun" w:cs="SimSun" w:hint="eastAsia"/>
        </w:rPr>
        <w:t>)</w:t>
      </w:r>
      <w:r w:rsidRPr="00532A4C">
        <w:rPr>
          <w:rFonts w:ascii="SimSun" w:hAnsi="SimSun" w:hint="eastAsia"/>
          <w:szCs w:val="21"/>
        </w:rPr>
        <w:t>。</w:t>
      </w:r>
    </w:p>
    <w:p w:rsidR="00FB59E1" w:rsidRPr="00532A4C" w:rsidRDefault="00FB59E1" w:rsidP="0038114E">
      <w:pPr>
        <w:widowControl/>
        <w:overflowPunct w:val="0"/>
        <w:spacing w:afterLines="50" w:after="120" w:line="340" w:lineRule="atLeast"/>
        <w:rPr>
          <w:rFonts w:ascii="SimSun" w:hAnsi="SimSun" w:cs="SimSun"/>
        </w:rPr>
      </w:pPr>
      <w:r w:rsidRPr="00532A4C">
        <w:rPr>
          <w:rFonts w:ascii="SimSun" w:hAnsi="SimSun" w:cs="SimSun"/>
        </w:rPr>
        <w:t>3.</w:t>
      </w:r>
      <w:r w:rsidR="00A826A4">
        <w:rPr>
          <w:rFonts w:ascii="SimSun" w:hAnsi="SimSun" w:cs="SimSun" w:hint="eastAsia"/>
        </w:rPr>
        <w:tab/>
      </w:r>
      <w:r w:rsidRPr="00532A4C">
        <w:rPr>
          <w:rFonts w:ascii="SimSun" w:hAnsi="SimSun" w:cs="SimSun" w:hint="eastAsia"/>
        </w:rPr>
        <w:t>土耳其专利局于</w:t>
      </w:r>
      <w:r w:rsidRPr="00532A4C">
        <w:rPr>
          <w:rFonts w:ascii="SimSun" w:hAnsi="SimSun" w:cs="SimSun"/>
        </w:rPr>
        <w:t>2016</w:t>
      </w:r>
      <w:r w:rsidRPr="00532A4C">
        <w:rPr>
          <w:rFonts w:ascii="SimSun" w:hAnsi="SimSun" w:cs="SimSun" w:hint="eastAsia"/>
        </w:rPr>
        <w:t>年</w:t>
      </w:r>
      <w:r w:rsidRPr="00532A4C">
        <w:rPr>
          <w:rFonts w:ascii="SimSun" w:hAnsi="SimSun" w:cs="SimSun"/>
        </w:rPr>
        <w:t>3</w:t>
      </w:r>
      <w:r w:rsidRPr="00532A4C">
        <w:rPr>
          <w:rFonts w:ascii="SimSun" w:hAnsi="SimSun" w:cs="SimSun" w:hint="eastAsia"/>
        </w:rPr>
        <w:t>月宣布其希望申请成为新的</w:t>
      </w:r>
      <w:r w:rsidRPr="00532A4C">
        <w:rPr>
          <w:rFonts w:ascii="SimSun" w:hAnsi="SimSun" w:cs="SimSun"/>
        </w:rPr>
        <w:t>PCT</w:t>
      </w:r>
      <w:r w:rsidRPr="00532A4C">
        <w:rPr>
          <w:rFonts w:ascii="SimSun" w:hAnsi="SimSun" w:cs="SimSun" w:hint="eastAsia"/>
        </w:rPr>
        <w:t>国际单位，为了满足新要求，请求作为</w:t>
      </w:r>
      <w:r w:rsidRPr="00532A4C">
        <w:rPr>
          <w:rFonts w:ascii="SimSun" w:hAnsi="SimSun" w:cs="SimSun"/>
        </w:rPr>
        <w:t>PCT</w:t>
      </w:r>
      <w:r w:rsidRPr="00532A4C">
        <w:rPr>
          <w:rFonts w:ascii="SimSun" w:hAnsi="SimSun" w:cs="SimSun" w:hint="eastAsia"/>
        </w:rPr>
        <w:t>国际单位的</w:t>
      </w:r>
      <w:r w:rsidRPr="00532A4C">
        <w:rPr>
          <w:rFonts w:ascii="SimSun" w:hAnsi="SimSun"/>
        </w:rPr>
        <w:t>SPTO</w:t>
      </w:r>
      <w:r w:rsidRPr="00532A4C">
        <w:rPr>
          <w:rFonts w:ascii="SimSun" w:hAnsi="SimSun" w:cs="SimSun" w:hint="eastAsia"/>
        </w:rPr>
        <w:t>基于两局间已有的谅解备忘录，在其申请过程中提供评估意见。TPI也请求韩国</w:t>
      </w:r>
      <w:r w:rsidR="00CD7FBE" w:rsidRPr="00CD7FBE">
        <w:rPr>
          <w:rFonts w:ascii="SimSun" w:hAnsi="SimSun" w:cs="SimSun" w:hint="eastAsia"/>
        </w:rPr>
        <w:t>特许厅</w:t>
      </w:r>
      <w:r w:rsidR="00BB3120" w:rsidRPr="00532A4C">
        <w:rPr>
          <w:rFonts w:ascii="SimSun" w:hAnsi="SimSun" w:cs="SimSun" w:hint="eastAsia"/>
        </w:rPr>
        <w:t>(</w:t>
      </w:r>
      <w:r w:rsidRPr="00532A4C">
        <w:rPr>
          <w:rFonts w:ascii="SimSun" w:hAnsi="SimSun" w:cs="SimSun" w:hint="eastAsia"/>
        </w:rPr>
        <w:t>以下称“KIPO”</w:t>
      </w:r>
      <w:r w:rsidR="00BB3120" w:rsidRPr="00532A4C">
        <w:rPr>
          <w:rFonts w:ascii="SimSun" w:hAnsi="SimSun" w:cs="SimSun" w:hint="eastAsia"/>
        </w:rPr>
        <w:t>)</w:t>
      </w:r>
      <w:r w:rsidRPr="00532A4C">
        <w:rPr>
          <w:rFonts w:ascii="SimSun" w:hAnsi="SimSun" w:cs="SimSun" w:hint="eastAsia"/>
        </w:rPr>
        <w:t>提供协助并得到支持。为了在有限的时间内得到更有效的协助，TPI邀请KIPO和SPTO共同提供其需要的协助。</w:t>
      </w:r>
    </w:p>
    <w:p w:rsidR="00FB59E1" w:rsidRPr="00532A4C" w:rsidRDefault="00FB59E1" w:rsidP="0038114E">
      <w:pPr>
        <w:widowControl/>
        <w:overflowPunct w:val="0"/>
        <w:spacing w:afterLines="50" w:after="120" w:line="340" w:lineRule="atLeast"/>
        <w:rPr>
          <w:rFonts w:ascii="SimSun" w:hAnsi="SimSun" w:cs="SimSun"/>
        </w:rPr>
      </w:pPr>
      <w:r w:rsidRPr="00532A4C">
        <w:rPr>
          <w:rFonts w:ascii="SimSun" w:hAnsi="SimSun" w:cs="SimSun"/>
        </w:rPr>
        <w:t>4.</w:t>
      </w:r>
      <w:r w:rsidR="00A826A4">
        <w:rPr>
          <w:rFonts w:ascii="SimSun" w:hAnsi="SimSun" w:cs="SimSun" w:hint="eastAsia"/>
        </w:rPr>
        <w:tab/>
      </w:r>
      <w:r w:rsidRPr="00532A4C">
        <w:rPr>
          <w:rFonts w:ascii="SimSun" w:hAnsi="SimSun" w:cs="SimSun" w:hint="eastAsia"/>
        </w:rPr>
        <w:t>这些协助访问预期的最终成果为合作国际单位在</w:t>
      </w:r>
      <w:r w:rsidRPr="00532A4C">
        <w:rPr>
          <w:rFonts w:ascii="SimSun" w:hAnsi="SimSun" w:cs="SimSun"/>
        </w:rPr>
        <w:t>2016</w:t>
      </w:r>
      <w:r w:rsidRPr="00532A4C">
        <w:rPr>
          <w:rFonts w:ascii="SimSun" w:hAnsi="SimSun" w:cs="SimSun" w:hint="eastAsia"/>
        </w:rPr>
        <w:t>年</w:t>
      </w:r>
      <w:r w:rsidRPr="00532A4C">
        <w:rPr>
          <w:rFonts w:ascii="SimSun" w:hAnsi="SimSun" w:cs="SimSun"/>
        </w:rPr>
        <w:t>3</w:t>
      </w:r>
      <w:r w:rsidRPr="00532A4C">
        <w:rPr>
          <w:rFonts w:ascii="SimSun" w:hAnsi="SimSun" w:cs="SimSun" w:hint="eastAsia"/>
        </w:rPr>
        <w:t>月前提交一份评估报告，该报告将在TPI向</w:t>
      </w:r>
      <w:r w:rsidRPr="00532A4C">
        <w:rPr>
          <w:rFonts w:ascii="SimSun" w:hAnsi="SimSun" w:cs="SimSun"/>
        </w:rPr>
        <w:t>WIPO</w:t>
      </w:r>
      <w:r w:rsidRPr="00532A4C">
        <w:rPr>
          <w:rFonts w:ascii="SimSun" w:hAnsi="SimSun" w:cs="SimSun" w:hint="eastAsia"/>
        </w:rPr>
        <w:t>的申请中使用。TPI考虑在</w:t>
      </w:r>
      <w:r w:rsidRPr="00532A4C">
        <w:rPr>
          <w:rFonts w:ascii="SimSun" w:hAnsi="SimSun" w:cs="SimSun"/>
        </w:rPr>
        <w:t>2016</w:t>
      </w:r>
      <w:r w:rsidRPr="00532A4C">
        <w:rPr>
          <w:rFonts w:ascii="SimSun" w:hAnsi="SimSun" w:cs="SimSun" w:hint="eastAsia"/>
        </w:rPr>
        <w:t>年</w:t>
      </w:r>
      <w:r w:rsidRPr="00532A4C">
        <w:rPr>
          <w:rFonts w:ascii="SimSun" w:hAnsi="SimSun" w:cs="SimSun"/>
        </w:rPr>
        <w:t>3</w:t>
      </w:r>
      <w:r w:rsidRPr="00532A4C">
        <w:rPr>
          <w:rFonts w:ascii="SimSun" w:hAnsi="SimSun" w:cs="SimSun" w:hint="eastAsia"/>
        </w:rPr>
        <w:t>月前适当的时候，至少邀请进行两次合作访问以完成最终报告。</w:t>
      </w:r>
    </w:p>
    <w:p w:rsidR="00FB59E1" w:rsidRPr="00532A4C" w:rsidRDefault="00FB59E1" w:rsidP="00532A4C">
      <w:pPr>
        <w:keepNext/>
        <w:widowControl/>
        <w:spacing w:beforeLines="100" w:before="240" w:afterLines="50" w:after="120" w:line="340" w:lineRule="atLeast"/>
        <w:rPr>
          <w:rFonts w:ascii="SimHei" w:eastAsia="SimHei" w:hAnsi="SimHei" w:cs="SimSun"/>
          <w:bCs/>
        </w:rPr>
      </w:pPr>
      <w:r w:rsidRPr="00532A4C">
        <w:rPr>
          <w:rFonts w:ascii="SimHei" w:eastAsia="SimHei" w:hAnsi="SimHei" w:cs="SimSun" w:hint="eastAsia"/>
          <w:bCs/>
        </w:rPr>
        <w:t>T</w:t>
      </w:r>
      <w:r w:rsidRPr="00532A4C">
        <w:rPr>
          <w:rFonts w:ascii="SimHei" w:eastAsia="SimHei" w:hAnsi="SimHei" w:cs="SimSun"/>
          <w:bCs/>
        </w:rPr>
        <w:t>P</w:t>
      </w:r>
      <w:r w:rsidRPr="00532A4C">
        <w:rPr>
          <w:rFonts w:ascii="SimHei" w:eastAsia="SimHei" w:hAnsi="SimHei" w:cs="SimSun" w:hint="eastAsia"/>
          <w:bCs/>
        </w:rPr>
        <w:t>I的具体情况和数据</w:t>
      </w:r>
    </w:p>
    <w:p w:rsidR="00FB59E1" w:rsidRPr="00532A4C" w:rsidRDefault="00FB59E1" w:rsidP="0038114E">
      <w:pPr>
        <w:widowControl/>
        <w:overflowPunct w:val="0"/>
        <w:spacing w:afterLines="50" w:after="120" w:line="340" w:lineRule="atLeast"/>
        <w:rPr>
          <w:rFonts w:ascii="SimSun" w:hAnsi="SimSun" w:cs="SimSun"/>
        </w:rPr>
      </w:pPr>
      <w:r w:rsidRPr="00532A4C">
        <w:rPr>
          <w:rFonts w:ascii="SimSun" w:hAnsi="SimSun" w:cs="SimSun"/>
        </w:rPr>
        <w:t>5.</w:t>
      </w:r>
      <w:r w:rsidR="00A826A4">
        <w:rPr>
          <w:rFonts w:ascii="SimSun" w:hAnsi="SimSun" w:cs="SimSun" w:hint="eastAsia"/>
        </w:rPr>
        <w:tab/>
      </w:r>
      <w:r w:rsidRPr="00532A4C">
        <w:rPr>
          <w:rFonts w:ascii="SimSun" w:hAnsi="SimSun" w:cs="SimSun" w:hint="eastAsia"/>
        </w:rPr>
        <w:t>TPI位于安卡拉一栋建成十年左右的现代化建筑中。其中房间采光良好，设施现代，空间开阔。每个房间有两到三名审查员。办公室设计与欧洲其他专利局办公室相仿。该建筑内有足够的空间可以为</w:t>
      </w:r>
      <w:r w:rsidRPr="00532A4C">
        <w:rPr>
          <w:rFonts w:ascii="SimSun" w:hAnsi="SimSun" w:cs="SimSun"/>
        </w:rPr>
        <w:t>2016</w:t>
      </w:r>
      <w:r w:rsidRPr="00532A4C">
        <w:rPr>
          <w:rFonts w:ascii="SimSun" w:hAnsi="SimSun" w:cs="SimSun" w:hint="eastAsia"/>
        </w:rPr>
        <w:t>年新的审查员提供更多房间。所有审查员都有一张现代化的桌子以及</w:t>
      </w:r>
      <w:r w:rsidRPr="00532A4C">
        <w:rPr>
          <w:rFonts w:ascii="SimSun" w:hAnsi="SimSun" w:cs="SimSun"/>
        </w:rPr>
        <w:t>24</w:t>
      </w:r>
      <w:r w:rsidRPr="00532A4C">
        <w:rPr>
          <w:rFonts w:ascii="SimSun" w:hAnsi="SimSun" w:cs="SimSun" w:hint="eastAsia"/>
        </w:rPr>
        <w:t>寸双屏幕电脑。他们都能够访问</w:t>
      </w:r>
      <w:r w:rsidRPr="00532A4C">
        <w:rPr>
          <w:rFonts w:ascii="SimSun" w:hAnsi="SimSun" w:cs="SimSun"/>
        </w:rPr>
        <w:t>EPOQUE</w:t>
      </w:r>
      <w:r w:rsidRPr="00532A4C">
        <w:rPr>
          <w:rFonts w:ascii="SimSun" w:hAnsi="SimSun" w:cs="SimSun" w:hint="eastAsia"/>
        </w:rPr>
        <w:t>数据库。</w:t>
      </w:r>
    </w:p>
    <w:p w:rsidR="00FB59E1" w:rsidRPr="00532A4C" w:rsidRDefault="00D10AEE" w:rsidP="00FB59E1">
      <w:pPr>
        <w:jc w:val="center"/>
        <w:rPr>
          <w:rFonts w:ascii="SimSun" w:hAnsi="SimSun"/>
          <w:szCs w:val="32"/>
        </w:rPr>
      </w:pPr>
      <w:r w:rsidRPr="00532A4C">
        <w:rPr>
          <w:rFonts w:ascii="SimSun" w:hAnsi="SimSun"/>
          <w:noProof/>
          <w:szCs w:val="32"/>
        </w:rPr>
        <w:lastRenderedPageBreak/>
        <w:drawing>
          <wp:inline distT="0" distB="0" distL="0" distR="0" wp14:anchorId="266A12EC" wp14:editId="4E64A7B9">
            <wp:extent cx="5353685" cy="2030730"/>
            <wp:effectExtent l="0" t="0" r="0" b="7620"/>
            <wp:docPr id="26" name="Picture 43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01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353685" cy="2030730"/>
                    </a:xfrm>
                    <a:prstGeom prst="rect">
                      <a:avLst/>
                    </a:prstGeom>
                    <a:noFill/>
                    <a:ln>
                      <a:noFill/>
                    </a:ln>
                  </pic:spPr>
                </pic:pic>
              </a:graphicData>
            </a:graphic>
          </wp:inline>
        </w:drawing>
      </w:r>
    </w:p>
    <w:p w:rsidR="00FB59E1" w:rsidRPr="00A826A4" w:rsidRDefault="00FB59E1" w:rsidP="00FB59E1">
      <w:pPr>
        <w:jc w:val="center"/>
        <w:rPr>
          <w:rFonts w:ascii="KaiTi" w:eastAsia="KaiTi" w:hAnsi="KaiTi"/>
          <w:i/>
          <w:iCs/>
        </w:rPr>
      </w:pPr>
      <w:r w:rsidRPr="00A826A4">
        <w:rPr>
          <w:rFonts w:ascii="KaiTi" w:eastAsia="KaiTi" w:hAnsi="KaiTi" w:cs="SimSun" w:hint="eastAsia"/>
          <w:i/>
          <w:iCs/>
        </w:rPr>
        <w:t>TPI审查员办公室。注意双屏电脑</w:t>
      </w:r>
    </w:p>
    <w:p w:rsidR="00FB59E1" w:rsidRPr="00532A4C" w:rsidRDefault="00FB59E1" w:rsidP="0038114E">
      <w:pPr>
        <w:widowControl/>
        <w:overflowPunct w:val="0"/>
        <w:spacing w:afterLines="50" w:after="120" w:line="340" w:lineRule="atLeast"/>
        <w:rPr>
          <w:rFonts w:ascii="SimSun" w:hAnsi="SimSun"/>
        </w:rPr>
      </w:pPr>
      <w:r w:rsidRPr="00532A4C">
        <w:rPr>
          <w:rFonts w:ascii="SimSun" w:hAnsi="SimSun" w:cs="SimSun"/>
        </w:rPr>
        <w:t>6.</w:t>
      </w:r>
      <w:r w:rsidR="00A826A4">
        <w:rPr>
          <w:rFonts w:ascii="SimSun" w:hAnsi="SimSun" w:cs="SimSun" w:hint="eastAsia"/>
        </w:rPr>
        <w:tab/>
      </w:r>
      <w:r w:rsidRPr="00532A4C">
        <w:rPr>
          <w:rFonts w:ascii="SimSun" w:hAnsi="SimSun" w:cs="SimSun" w:hint="eastAsia"/>
        </w:rPr>
        <w:t>TPI的这栋建筑里还有若干会议室和其他设施。值得注意的是，在其他设施中，还有一个可容纳</w:t>
      </w:r>
      <w:r w:rsidRPr="00532A4C">
        <w:rPr>
          <w:rFonts w:ascii="SimSun" w:hAnsi="SimSun" w:cs="SimSun"/>
        </w:rPr>
        <w:t>400</w:t>
      </w:r>
      <w:r w:rsidRPr="00532A4C">
        <w:rPr>
          <w:rFonts w:ascii="SimSun" w:hAnsi="SimSun" w:cs="SimSun" w:hint="eastAsia"/>
        </w:rPr>
        <w:t>人的礼堂以及一个有二十多台电脑设备的培训室。</w:t>
      </w:r>
    </w:p>
    <w:p w:rsidR="00FB59E1" w:rsidRPr="00532A4C" w:rsidRDefault="00D10AEE" w:rsidP="00744F11">
      <w:pPr>
        <w:jc w:val="center"/>
        <w:rPr>
          <w:rFonts w:ascii="SimSun" w:hAnsi="SimSun"/>
          <w:szCs w:val="32"/>
        </w:rPr>
      </w:pPr>
      <w:r w:rsidRPr="00532A4C">
        <w:rPr>
          <w:rFonts w:ascii="SimSun" w:hAnsi="SimSun"/>
          <w:noProof/>
          <w:szCs w:val="32"/>
        </w:rPr>
        <w:drawing>
          <wp:inline distT="0" distB="0" distL="0" distR="0" wp14:anchorId="068342B2" wp14:editId="74A25C03">
            <wp:extent cx="5669280" cy="2068195"/>
            <wp:effectExtent l="0" t="0" r="7620" b="8255"/>
            <wp:docPr id="27" name="Picture 43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01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669280" cy="2068195"/>
                    </a:xfrm>
                    <a:prstGeom prst="rect">
                      <a:avLst/>
                    </a:prstGeom>
                    <a:noFill/>
                    <a:ln>
                      <a:noFill/>
                    </a:ln>
                  </pic:spPr>
                </pic:pic>
              </a:graphicData>
            </a:graphic>
          </wp:inline>
        </w:drawing>
      </w:r>
    </w:p>
    <w:p w:rsidR="00FB59E1" w:rsidRPr="00A826A4" w:rsidRDefault="00FB59E1" w:rsidP="00744F11">
      <w:pPr>
        <w:jc w:val="center"/>
        <w:rPr>
          <w:rFonts w:ascii="KaiTi" w:eastAsia="KaiTi" w:hAnsi="KaiTi"/>
          <w:i/>
          <w:iCs/>
        </w:rPr>
      </w:pPr>
      <w:r w:rsidRPr="00A826A4">
        <w:rPr>
          <w:rFonts w:ascii="KaiTi" w:eastAsia="KaiTi" w:hAnsi="KaiTi" w:cs="SimSun" w:hint="eastAsia"/>
          <w:i/>
          <w:iCs/>
        </w:rPr>
        <w:t>礼堂和电脑培训室</w:t>
      </w:r>
    </w:p>
    <w:p w:rsidR="00FB59E1" w:rsidRPr="00532A4C" w:rsidRDefault="00FB59E1" w:rsidP="0038114E">
      <w:pPr>
        <w:widowControl/>
        <w:overflowPunct w:val="0"/>
        <w:spacing w:afterLines="50" w:after="120" w:line="340" w:lineRule="atLeast"/>
        <w:rPr>
          <w:rFonts w:ascii="SimSun" w:hAnsi="SimSun" w:cs="SimSun"/>
        </w:rPr>
      </w:pPr>
      <w:r w:rsidRPr="00532A4C">
        <w:rPr>
          <w:rFonts w:ascii="SimSun" w:hAnsi="SimSun" w:cs="SimSun"/>
        </w:rPr>
        <w:t>7.</w:t>
      </w:r>
      <w:r w:rsidR="00A826A4">
        <w:rPr>
          <w:rFonts w:ascii="SimSun" w:hAnsi="SimSun" w:cs="SimSun" w:hint="eastAsia"/>
        </w:rPr>
        <w:tab/>
      </w:r>
      <w:r w:rsidRPr="00532A4C">
        <w:rPr>
          <w:rFonts w:ascii="SimSun" w:hAnsi="SimSun" w:cs="SimSun" w:hint="eastAsia"/>
        </w:rPr>
        <w:t>TPI每年收到大约</w:t>
      </w:r>
      <w:r w:rsidRPr="00532A4C">
        <w:rPr>
          <w:rFonts w:ascii="SimSun" w:hAnsi="SimSun" w:cs="SimSun"/>
        </w:rPr>
        <w:t>5</w:t>
      </w:r>
      <w:r w:rsidR="00744F11">
        <w:rPr>
          <w:rFonts w:ascii="SimSun" w:hAnsi="SimSun" w:cs="SimSun" w:hint="eastAsia"/>
        </w:rPr>
        <w:t>,</w:t>
      </w:r>
      <w:r w:rsidRPr="00532A4C">
        <w:rPr>
          <w:rFonts w:ascii="SimSun" w:hAnsi="SimSun" w:cs="SimSun"/>
        </w:rPr>
        <w:t>500</w:t>
      </w:r>
      <w:r w:rsidRPr="00532A4C">
        <w:rPr>
          <w:rFonts w:ascii="SimSun" w:hAnsi="SimSun" w:cs="SimSun" w:hint="eastAsia"/>
        </w:rPr>
        <w:t>份国内专利申请，4个月左右几乎没有案件积压，积压少是因为外包给其他的国际专利局，如</w:t>
      </w:r>
      <w:r w:rsidRPr="00532A4C">
        <w:rPr>
          <w:rFonts w:ascii="SimSun" w:hAnsi="SimSun" w:cs="SimSun"/>
        </w:rPr>
        <w:t>AU</w:t>
      </w:r>
      <w:r w:rsidR="001D2D96">
        <w:rPr>
          <w:rFonts w:ascii="SimSun" w:hAnsi="SimSun" w:cs="SimSun" w:hint="eastAsia"/>
        </w:rPr>
        <w:t>、</w:t>
      </w:r>
      <w:r w:rsidRPr="00532A4C">
        <w:rPr>
          <w:rFonts w:ascii="SimSun" w:hAnsi="SimSun" w:cs="SimSun"/>
        </w:rPr>
        <w:t>SE</w:t>
      </w:r>
      <w:r w:rsidR="001D2D96">
        <w:rPr>
          <w:rFonts w:ascii="SimSun" w:hAnsi="SimSun" w:cs="SimSun" w:hint="eastAsia"/>
        </w:rPr>
        <w:t>、</w:t>
      </w:r>
      <w:r w:rsidRPr="00532A4C">
        <w:rPr>
          <w:rFonts w:ascii="SimSun" w:hAnsi="SimSun" w:cs="SimSun"/>
        </w:rPr>
        <w:t>UK</w:t>
      </w:r>
      <w:r w:rsidR="001D2D96">
        <w:rPr>
          <w:rFonts w:ascii="SimSun" w:hAnsi="SimSun" w:cs="SimSun" w:hint="eastAsia"/>
        </w:rPr>
        <w:t>、</w:t>
      </w:r>
      <w:r w:rsidRPr="00532A4C">
        <w:rPr>
          <w:rFonts w:ascii="SimSun" w:hAnsi="SimSun" w:cs="SimSun"/>
        </w:rPr>
        <w:t>DK</w:t>
      </w:r>
      <w:r w:rsidRPr="00532A4C">
        <w:rPr>
          <w:rFonts w:ascii="SimSun" w:hAnsi="SimSun" w:cs="SimSun" w:hint="eastAsia"/>
        </w:rPr>
        <w:t>和</w:t>
      </w:r>
      <w:r w:rsidRPr="00532A4C">
        <w:rPr>
          <w:rFonts w:ascii="SimSun" w:hAnsi="SimSun" w:cs="SimSun"/>
        </w:rPr>
        <w:t>EP</w:t>
      </w:r>
      <w:r w:rsidRPr="00532A4C">
        <w:rPr>
          <w:rFonts w:ascii="SimSun" w:hAnsi="SimSun" w:cs="SimSun" w:hint="eastAsia"/>
        </w:rPr>
        <w:t>。随着TPI检索和审查能力的不断提升，近几年外包的数量进一步降低：至</w:t>
      </w:r>
      <w:r w:rsidRPr="00532A4C">
        <w:rPr>
          <w:rFonts w:ascii="SimSun" w:hAnsi="SimSun" w:cs="SimSun"/>
        </w:rPr>
        <w:t>2015</w:t>
      </w:r>
      <w:r w:rsidRPr="00532A4C">
        <w:rPr>
          <w:rFonts w:ascii="SimSun" w:hAnsi="SimSun" w:cs="SimSun" w:hint="eastAsia"/>
        </w:rPr>
        <w:t>年末，所有的检索和审查都由TPI自己完成。</w:t>
      </w:r>
    </w:p>
    <w:p w:rsidR="00FB59E1" w:rsidRPr="00532A4C" w:rsidRDefault="00FB59E1" w:rsidP="00532A4C">
      <w:pPr>
        <w:keepNext/>
        <w:widowControl/>
        <w:spacing w:beforeLines="100" w:before="240" w:afterLines="50" w:after="120" w:line="340" w:lineRule="atLeast"/>
        <w:rPr>
          <w:rFonts w:ascii="SimHei" w:eastAsia="SimHei" w:hAnsi="SimHei" w:cs="SimSun"/>
          <w:bCs/>
        </w:rPr>
      </w:pPr>
      <w:r w:rsidRPr="00532A4C">
        <w:rPr>
          <w:rFonts w:ascii="SimHei" w:eastAsia="SimHei" w:hAnsi="SimHei" w:cs="SimSun" w:hint="eastAsia"/>
          <w:bCs/>
        </w:rPr>
        <w:t>专利审查员数量</w:t>
      </w:r>
    </w:p>
    <w:p w:rsidR="00FB59E1" w:rsidRPr="00532A4C" w:rsidRDefault="00FB59E1" w:rsidP="0038114E">
      <w:pPr>
        <w:widowControl/>
        <w:overflowPunct w:val="0"/>
        <w:spacing w:afterLines="50" w:after="120" w:line="340" w:lineRule="atLeast"/>
        <w:rPr>
          <w:rFonts w:ascii="SimSun" w:hAnsi="SimSun"/>
          <w:color w:val="000000"/>
        </w:rPr>
      </w:pPr>
      <w:r w:rsidRPr="00532A4C">
        <w:rPr>
          <w:rFonts w:ascii="SimSun" w:hAnsi="SimSun" w:cs="SimSun"/>
          <w:color w:val="000000"/>
        </w:rPr>
        <w:t>8.</w:t>
      </w:r>
      <w:r w:rsidR="00A826A4">
        <w:rPr>
          <w:rFonts w:ascii="SimSun" w:hAnsi="SimSun" w:cs="SimSun" w:hint="eastAsia"/>
          <w:color w:val="000000"/>
        </w:rPr>
        <w:tab/>
      </w:r>
      <w:r w:rsidRPr="00532A4C">
        <w:rPr>
          <w:rFonts w:ascii="SimSun" w:hAnsi="SimSun" w:cs="SimSun" w:hint="eastAsia"/>
          <w:color w:val="000000"/>
        </w:rPr>
        <w:t>对于寻求成为</w:t>
      </w:r>
      <w:r w:rsidRPr="00532A4C">
        <w:rPr>
          <w:rFonts w:ascii="SimSun" w:hAnsi="SimSun" w:cs="SimSun"/>
          <w:color w:val="000000"/>
        </w:rPr>
        <w:t>PCT</w:t>
      </w:r>
      <w:r w:rsidRPr="00532A4C">
        <w:rPr>
          <w:rFonts w:ascii="SimSun" w:hAnsi="SimSun" w:cs="SimSun" w:hint="eastAsia"/>
          <w:color w:val="000000"/>
        </w:rPr>
        <w:t>国际单位的专利局，必须满足</w:t>
      </w:r>
      <w:r w:rsidRPr="00532A4C">
        <w:rPr>
          <w:rFonts w:ascii="SimSun" w:hAnsi="SimSun" w:cs="SimSun"/>
          <w:color w:val="000000"/>
        </w:rPr>
        <w:t>PCT</w:t>
      </w:r>
      <w:r w:rsidRPr="00532A4C">
        <w:rPr>
          <w:rFonts w:ascii="SimSun" w:hAnsi="SimSun" w:cs="SimSun" w:hint="eastAsia"/>
          <w:color w:val="000000"/>
        </w:rPr>
        <w:t>细则</w:t>
      </w:r>
      <w:r w:rsidRPr="00532A4C">
        <w:rPr>
          <w:rFonts w:ascii="SimSun" w:hAnsi="SimSun" w:cs="SimSun"/>
          <w:color w:val="000000"/>
        </w:rPr>
        <w:t>36</w:t>
      </w:r>
      <w:r w:rsidRPr="00532A4C">
        <w:rPr>
          <w:rFonts w:ascii="SimSun" w:hAnsi="SimSun" w:cs="SimSun" w:hint="eastAsia"/>
          <w:color w:val="000000"/>
        </w:rPr>
        <w:t>.</w:t>
      </w:r>
      <w:r w:rsidRPr="00532A4C">
        <w:rPr>
          <w:rFonts w:ascii="SimSun" w:hAnsi="SimSun" w:cs="SimSun"/>
          <w:color w:val="000000"/>
        </w:rPr>
        <w:t>1</w:t>
      </w:r>
      <w:r w:rsidR="00BB3120" w:rsidRPr="00532A4C">
        <w:rPr>
          <w:rFonts w:ascii="SimSun" w:hAnsi="SimSun" w:cs="SimSun" w:hint="eastAsia"/>
          <w:color w:val="000000"/>
        </w:rPr>
        <w:t>(</w:t>
      </w:r>
      <w:r w:rsidRPr="00532A4C">
        <w:rPr>
          <w:rFonts w:ascii="SimSun" w:hAnsi="SimSun" w:cs="SimSun"/>
          <w:color w:val="000000"/>
        </w:rPr>
        <w:t>i</w:t>
      </w:r>
      <w:r w:rsidR="00BB3120" w:rsidRPr="00532A4C">
        <w:rPr>
          <w:rFonts w:ascii="SimSun" w:hAnsi="SimSun" w:cs="SimSun" w:hint="eastAsia"/>
          <w:color w:val="000000"/>
        </w:rPr>
        <w:t>)</w:t>
      </w:r>
      <w:r w:rsidRPr="00532A4C">
        <w:rPr>
          <w:rFonts w:ascii="SimSun" w:hAnsi="SimSun" w:cs="SimSun" w:hint="eastAsia"/>
          <w:color w:val="000000"/>
        </w:rPr>
        <w:t>和</w:t>
      </w:r>
      <w:r w:rsidRPr="00532A4C">
        <w:rPr>
          <w:rFonts w:ascii="SimSun" w:hAnsi="SimSun" w:cs="SimSun"/>
          <w:color w:val="000000"/>
        </w:rPr>
        <w:t>63</w:t>
      </w:r>
      <w:r w:rsidRPr="00532A4C">
        <w:rPr>
          <w:rFonts w:ascii="SimSun" w:hAnsi="SimSun" w:cs="SimSun" w:hint="eastAsia"/>
          <w:color w:val="000000"/>
        </w:rPr>
        <w:t>.</w:t>
      </w:r>
      <w:r w:rsidRPr="00532A4C">
        <w:rPr>
          <w:rFonts w:ascii="SimSun" w:hAnsi="SimSun" w:cs="SimSun"/>
          <w:color w:val="000000"/>
        </w:rPr>
        <w:t>1</w:t>
      </w:r>
      <w:r w:rsidR="00BB3120" w:rsidRPr="00532A4C">
        <w:rPr>
          <w:rFonts w:ascii="SimSun" w:hAnsi="SimSun" w:cs="SimSun" w:hint="eastAsia"/>
          <w:color w:val="000000"/>
        </w:rPr>
        <w:t>(</w:t>
      </w:r>
      <w:r w:rsidRPr="00532A4C">
        <w:rPr>
          <w:rFonts w:ascii="SimSun" w:hAnsi="SimSun" w:cs="SimSun"/>
          <w:color w:val="000000"/>
        </w:rPr>
        <w:t>i</w:t>
      </w:r>
      <w:r w:rsidR="00BB3120" w:rsidRPr="00532A4C">
        <w:rPr>
          <w:rFonts w:ascii="SimSun" w:hAnsi="SimSun" w:cs="SimSun" w:hint="eastAsia"/>
          <w:color w:val="000000"/>
        </w:rPr>
        <w:t>)</w:t>
      </w:r>
      <w:r w:rsidRPr="00532A4C">
        <w:rPr>
          <w:rFonts w:ascii="SimSun" w:hAnsi="SimSun" w:cs="SimSun" w:hint="eastAsia"/>
          <w:color w:val="000000"/>
        </w:rPr>
        <w:t>的要求，即“国家局或者政府间组织必须拥有</w:t>
      </w:r>
      <w:r w:rsidRPr="0038114E">
        <w:rPr>
          <w:rFonts w:ascii="SimSun" w:hAnsi="SimSun" w:cs="SimSun" w:hint="eastAsia"/>
        </w:rPr>
        <w:t>至少</w:t>
      </w:r>
      <w:r w:rsidRPr="00532A4C">
        <w:rPr>
          <w:rFonts w:ascii="SimSun" w:hAnsi="SimSun" w:cs="SimSun"/>
          <w:color w:val="000000"/>
        </w:rPr>
        <w:t>100</w:t>
      </w:r>
      <w:r w:rsidRPr="00532A4C">
        <w:rPr>
          <w:rFonts w:ascii="SimSun" w:hAnsi="SimSun" w:cs="SimSun" w:hint="eastAsia"/>
          <w:color w:val="000000"/>
        </w:rPr>
        <w:t>名具有足以胜任检索工作的技术资格的专职人员”。同时，也必须满足</w:t>
      </w:r>
      <w:r w:rsidRPr="00532A4C">
        <w:rPr>
          <w:rFonts w:ascii="SimSun" w:hAnsi="SimSun" w:cs="SimSun"/>
          <w:color w:val="000000"/>
        </w:rPr>
        <w:t>2014</w:t>
      </w:r>
      <w:r w:rsidRPr="00532A4C">
        <w:rPr>
          <w:rFonts w:ascii="SimSun" w:hAnsi="SimSun" w:cs="SimSun" w:hint="eastAsia"/>
          <w:color w:val="000000"/>
        </w:rPr>
        <w:t>年</w:t>
      </w:r>
      <w:r w:rsidRPr="00532A4C">
        <w:rPr>
          <w:rFonts w:ascii="SimSun" w:hAnsi="SimSun" w:cs="SimSun"/>
          <w:color w:val="000000"/>
        </w:rPr>
        <w:t>PCT</w:t>
      </w:r>
      <w:r w:rsidRPr="00532A4C">
        <w:rPr>
          <w:rFonts w:ascii="SimSun" w:hAnsi="SimSun" w:cs="SimSun" w:hint="eastAsia"/>
          <w:color w:val="000000"/>
        </w:rPr>
        <w:t>联盟大会达成的谅解的要求，即“任何申请都必须达成以下谅解，即</w:t>
      </w:r>
      <w:r w:rsidRPr="00532A4C">
        <w:rPr>
          <w:rFonts w:ascii="SimSun" w:hAnsi="SimSun" w:hint="eastAsia"/>
          <w:szCs w:val="21"/>
        </w:rPr>
        <w:t>寻求指定的局在大会做出指定时必须满足所有实质性指定标准</w:t>
      </w:r>
      <w:r w:rsidRPr="00532A4C">
        <w:rPr>
          <w:rFonts w:ascii="SimSun" w:hAnsi="SimSun" w:cs="SimSun" w:hint="eastAsia"/>
          <w:color w:val="000000"/>
        </w:rPr>
        <w:t>。”</w:t>
      </w:r>
    </w:p>
    <w:p w:rsidR="00FB59E1" w:rsidRPr="00532A4C" w:rsidRDefault="00FB59E1" w:rsidP="0038114E">
      <w:pPr>
        <w:widowControl/>
        <w:overflowPunct w:val="0"/>
        <w:spacing w:afterLines="50" w:after="120" w:line="340" w:lineRule="atLeast"/>
        <w:rPr>
          <w:rFonts w:ascii="SimSun" w:hAnsi="SimSun"/>
        </w:rPr>
      </w:pPr>
      <w:r w:rsidRPr="00532A4C">
        <w:rPr>
          <w:rFonts w:ascii="SimSun" w:hAnsi="SimSun" w:cs="SimSun"/>
        </w:rPr>
        <w:t>9.</w:t>
      </w:r>
      <w:r w:rsidR="00A826A4">
        <w:rPr>
          <w:rFonts w:ascii="SimSun" w:hAnsi="SimSun" w:cs="SimSun" w:hint="eastAsia"/>
        </w:rPr>
        <w:tab/>
      </w:r>
      <w:r w:rsidRPr="00532A4C">
        <w:rPr>
          <w:rFonts w:ascii="SimSun" w:hAnsi="SimSun" w:cs="SimSun" w:hint="eastAsia"/>
        </w:rPr>
        <w:t>在</w:t>
      </w:r>
      <w:r w:rsidRPr="00532A4C">
        <w:rPr>
          <w:rFonts w:ascii="SimSun" w:hAnsi="SimSun" w:cs="SimSun"/>
        </w:rPr>
        <w:t>2015</w:t>
      </w:r>
      <w:r w:rsidRPr="00532A4C">
        <w:rPr>
          <w:rFonts w:ascii="SimSun" w:hAnsi="SimSun" w:cs="SimSun" w:hint="eastAsia"/>
        </w:rPr>
        <w:t>年</w:t>
      </w:r>
      <w:r w:rsidRPr="00532A4C">
        <w:rPr>
          <w:rFonts w:ascii="SimSun" w:hAnsi="SimSun" w:cs="SimSun"/>
        </w:rPr>
        <w:t>12</w:t>
      </w:r>
      <w:r w:rsidRPr="00532A4C">
        <w:rPr>
          <w:rFonts w:ascii="SimSun" w:hAnsi="SimSun" w:cs="SimSun" w:hint="eastAsia"/>
        </w:rPr>
        <w:t>月和</w:t>
      </w:r>
      <w:r w:rsidRPr="00532A4C">
        <w:rPr>
          <w:rFonts w:ascii="SimSun" w:hAnsi="SimSun" w:cs="SimSun"/>
        </w:rPr>
        <w:t>2016</w:t>
      </w:r>
      <w:r w:rsidRPr="00532A4C">
        <w:rPr>
          <w:rFonts w:ascii="SimSun" w:hAnsi="SimSun" w:cs="SimSun" w:hint="eastAsia"/>
        </w:rPr>
        <w:t>年</w:t>
      </w:r>
      <w:r w:rsidRPr="00532A4C">
        <w:rPr>
          <w:rFonts w:ascii="SimSun" w:hAnsi="SimSun" w:cs="SimSun"/>
        </w:rPr>
        <w:t>3</w:t>
      </w:r>
      <w:r w:rsidRPr="00532A4C">
        <w:rPr>
          <w:rFonts w:ascii="SimSun" w:hAnsi="SimSun" w:cs="SimSun" w:hint="eastAsia"/>
        </w:rPr>
        <w:t>月进行技术协助过程中，TPI为了满足细则</w:t>
      </w:r>
      <w:r w:rsidRPr="00532A4C">
        <w:rPr>
          <w:rFonts w:ascii="SimSun" w:hAnsi="SimSun" w:cs="SimSun"/>
          <w:color w:val="000000"/>
        </w:rPr>
        <w:t>36</w:t>
      </w:r>
      <w:r w:rsidRPr="00532A4C">
        <w:rPr>
          <w:rFonts w:ascii="SimSun" w:hAnsi="SimSun" w:cs="SimSun" w:hint="eastAsia"/>
          <w:color w:val="000000"/>
        </w:rPr>
        <w:t>.</w:t>
      </w:r>
      <w:r w:rsidRPr="00532A4C">
        <w:rPr>
          <w:rFonts w:ascii="SimSun" w:hAnsi="SimSun" w:cs="SimSun"/>
          <w:color w:val="000000"/>
        </w:rPr>
        <w:t>1</w:t>
      </w:r>
      <w:r w:rsidR="00BB3120" w:rsidRPr="00532A4C">
        <w:rPr>
          <w:rFonts w:ascii="SimSun" w:hAnsi="SimSun" w:cs="SimSun" w:hint="eastAsia"/>
          <w:color w:val="000000"/>
        </w:rPr>
        <w:t>(</w:t>
      </w:r>
      <w:r w:rsidRPr="00532A4C">
        <w:rPr>
          <w:rFonts w:ascii="SimSun" w:hAnsi="SimSun" w:cs="SimSun"/>
          <w:color w:val="000000"/>
        </w:rPr>
        <w:t>i</w:t>
      </w:r>
      <w:r w:rsidR="00BB3120" w:rsidRPr="00532A4C">
        <w:rPr>
          <w:rFonts w:ascii="SimSun" w:hAnsi="SimSun" w:cs="SimSun" w:hint="eastAsia"/>
          <w:color w:val="000000"/>
        </w:rPr>
        <w:t>)</w:t>
      </w:r>
      <w:r w:rsidRPr="00532A4C">
        <w:rPr>
          <w:rFonts w:ascii="SimSun" w:hAnsi="SimSun" w:cs="SimSun" w:hint="eastAsia"/>
          <w:color w:val="000000"/>
        </w:rPr>
        <w:t>和</w:t>
      </w:r>
      <w:r w:rsidRPr="00532A4C">
        <w:rPr>
          <w:rFonts w:ascii="SimSun" w:hAnsi="SimSun" w:cs="SimSun"/>
          <w:color w:val="000000"/>
        </w:rPr>
        <w:t>63</w:t>
      </w:r>
      <w:r w:rsidRPr="00532A4C">
        <w:rPr>
          <w:rFonts w:ascii="SimSun" w:hAnsi="SimSun" w:cs="SimSun" w:hint="eastAsia"/>
          <w:color w:val="000000"/>
        </w:rPr>
        <w:t>.</w:t>
      </w:r>
      <w:r w:rsidRPr="00532A4C">
        <w:rPr>
          <w:rFonts w:ascii="SimSun" w:hAnsi="SimSun" w:cs="SimSun"/>
          <w:color w:val="000000"/>
        </w:rPr>
        <w:t>1</w:t>
      </w:r>
      <w:r w:rsidR="00BB3120" w:rsidRPr="00532A4C">
        <w:rPr>
          <w:rFonts w:ascii="SimSun" w:hAnsi="SimSun" w:cs="SimSun" w:hint="eastAsia"/>
          <w:color w:val="000000"/>
        </w:rPr>
        <w:t>(</w:t>
      </w:r>
      <w:r w:rsidRPr="00532A4C">
        <w:rPr>
          <w:rFonts w:ascii="SimSun" w:hAnsi="SimSun" w:cs="SimSun"/>
          <w:color w:val="000000"/>
        </w:rPr>
        <w:t>i</w:t>
      </w:r>
      <w:r w:rsidR="00BB3120" w:rsidRPr="00532A4C">
        <w:rPr>
          <w:rFonts w:ascii="SimSun" w:hAnsi="SimSun" w:cs="SimSun" w:hint="eastAsia"/>
          <w:color w:val="000000"/>
        </w:rPr>
        <w:t>)</w:t>
      </w:r>
      <w:r w:rsidRPr="00532A4C">
        <w:rPr>
          <w:rFonts w:ascii="SimSun" w:hAnsi="SimSun" w:cs="SimSun" w:hint="eastAsia"/>
          <w:color w:val="000000"/>
        </w:rPr>
        <w:t>的要求做了极大的努力。TPI最初有</w:t>
      </w:r>
      <w:r w:rsidRPr="00532A4C">
        <w:rPr>
          <w:rFonts w:ascii="SimSun" w:hAnsi="SimSun" w:cs="SimSun"/>
          <w:color w:val="000000"/>
        </w:rPr>
        <w:t>89</w:t>
      </w:r>
      <w:r w:rsidRPr="00532A4C">
        <w:rPr>
          <w:rFonts w:ascii="SimSun" w:hAnsi="SimSun" w:cs="SimSun" w:hint="eastAsia"/>
          <w:color w:val="000000"/>
        </w:rPr>
        <w:t>位审查员，但其管理部门又将原来被指派到</w:t>
      </w:r>
      <w:r w:rsidRPr="00532A4C">
        <w:rPr>
          <w:rFonts w:ascii="SimSun" w:hAnsi="SimSun" w:cs="SimSun"/>
          <w:color w:val="000000"/>
        </w:rPr>
        <w:t>TPI</w:t>
      </w:r>
      <w:r w:rsidRPr="00532A4C">
        <w:rPr>
          <w:rFonts w:ascii="SimSun" w:hAnsi="SimSun" w:cs="SimSun" w:hint="eastAsia"/>
          <w:color w:val="000000"/>
        </w:rPr>
        <w:t>其他部门做支撑服务</w:t>
      </w:r>
      <w:r w:rsidR="00BB3120" w:rsidRPr="00532A4C">
        <w:rPr>
          <w:rFonts w:ascii="SimSun" w:hAnsi="SimSun" w:cs="SimSun" w:hint="eastAsia"/>
          <w:color w:val="000000"/>
        </w:rPr>
        <w:t>(</w:t>
      </w:r>
      <w:r w:rsidRPr="00532A4C">
        <w:rPr>
          <w:rFonts w:ascii="SimSun" w:hAnsi="SimSun" w:cs="SimSun" w:hint="eastAsia"/>
          <w:color w:val="000000"/>
        </w:rPr>
        <w:t>如检查、宣传和培训</w:t>
      </w:r>
      <w:r w:rsidR="00BB3120" w:rsidRPr="00532A4C">
        <w:rPr>
          <w:rFonts w:ascii="SimSun" w:hAnsi="SimSun" w:cs="SimSun" w:hint="eastAsia"/>
          <w:color w:val="000000"/>
        </w:rPr>
        <w:t>)</w:t>
      </w:r>
      <w:r w:rsidRPr="00532A4C">
        <w:rPr>
          <w:rFonts w:ascii="SimSun" w:hAnsi="SimSun" w:cs="SimSun" w:hint="eastAsia"/>
          <w:color w:val="000000"/>
        </w:rPr>
        <w:t>的审查员进行了重新分配。由此，截止到</w:t>
      </w:r>
      <w:r w:rsidRPr="00532A4C">
        <w:rPr>
          <w:rFonts w:ascii="SimSun" w:hAnsi="SimSun" w:cs="SimSun"/>
          <w:color w:val="000000"/>
        </w:rPr>
        <w:t>2016</w:t>
      </w:r>
      <w:r w:rsidRPr="00532A4C">
        <w:rPr>
          <w:rFonts w:ascii="SimSun" w:hAnsi="SimSun" w:cs="SimSun" w:hint="eastAsia"/>
          <w:color w:val="000000"/>
        </w:rPr>
        <w:t>年</w:t>
      </w:r>
      <w:r w:rsidRPr="00532A4C">
        <w:rPr>
          <w:rFonts w:ascii="SimSun" w:hAnsi="SimSun" w:cs="SimSun"/>
          <w:color w:val="000000"/>
        </w:rPr>
        <w:t>1</w:t>
      </w:r>
      <w:r w:rsidRPr="00532A4C">
        <w:rPr>
          <w:rFonts w:ascii="SimSun" w:hAnsi="SimSun" w:cs="SimSun" w:hint="eastAsia"/>
          <w:color w:val="000000"/>
        </w:rPr>
        <w:t>月，</w:t>
      </w:r>
      <w:r w:rsidRPr="00532A4C">
        <w:rPr>
          <w:rFonts w:ascii="SimSun" w:hAnsi="SimSun" w:cs="SimSun" w:hint="eastAsia"/>
          <w:color w:val="000000"/>
          <w:u w:val="single"/>
        </w:rPr>
        <w:t>TPI具有完全检索审查能力的审查员已经达到目标人数</w:t>
      </w:r>
      <w:r w:rsidRPr="00532A4C">
        <w:rPr>
          <w:rFonts w:ascii="SimSun" w:hAnsi="SimSun" w:cs="SimSun"/>
          <w:color w:val="000000"/>
          <w:u w:val="single"/>
        </w:rPr>
        <w:t>103</w:t>
      </w:r>
      <w:r w:rsidRPr="00532A4C">
        <w:rPr>
          <w:rFonts w:ascii="SimSun" w:hAnsi="SimSun" w:cs="SimSun" w:hint="eastAsia"/>
          <w:color w:val="000000"/>
          <w:u w:val="single"/>
        </w:rPr>
        <w:t>人</w:t>
      </w:r>
      <w:r w:rsidRPr="00532A4C">
        <w:rPr>
          <w:rFonts w:ascii="SimSun" w:hAnsi="SimSun" w:cs="SimSun" w:hint="eastAsia"/>
          <w:color w:val="000000"/>
        </w:rPr>
        <w:t>。</w:t>
      </w:r>
    </w:p>
    <w:p w:rsidR="00FB59E1" w:rsidRPr="00532A4C" w:rsidRDefault="00FB59E1" w:rsidP="0038114E">
      <w:pPr>
        <w:widowControl/>
        <w:overflowPunct w:val="0"/>
        <w:spacing w:afterLines="50" w:after="120" w:line="340" w:lineRule="atLeast"/>
        <w:rPr>
          <w:rFonts w:ascii="SimSun" w:hAnsi="SimSun"/>
        </w:rPr>
      </w:pPr>
      <w:r w:rsidRPr="00532A4C">
        <w:rPr>
          <w:rFonts w:ascii="SimSun" w:hAnsi="SimSun" w:cs="SimSun"/>
        </w:rPr>
        <w:t>10.</w:t>
      </w:r>
      <w:r w:rsidR="00A826A4">
        <w:rPr>
          <w:rFonts w:ascii="SimSun" w:hAnsi="SimSun" w:cs="SimSun" w:hint="eastAsia"/>
        </w:rPr>
        <w:tab/>
      </w:r>
      <w:r w:rsidRPr="00532A4C">
        <w:rPr>
          <w:rFonts w:ascii="SimSun" w:hAnsi="SimSun" w:cs="SimSun" w:hint="eastAsia"/>
        </w:rPr>
        <w:t>此外，TPI在</w:t>
      </w:r>
      <w:r w:rsidRPr="00532A4C">
        <w:rPr>
          <w:rFonts w:ascii="SimSun" w:hAnsi="SimSun" w:cs="SimSun"/>
        </w:rPr>
        <w:t>2016</w:t>
      </w:r>
      <w:r w:rsidRPr="00532A4C">
        <w:rPr>
          <w:rFonts w:ascii="SimSun" w:hAnsi="SimSun" w:cs="SimSun" w:hint="eastAsia"/>
        </w:rPr>
        <w:t>年从土耳其中央人才代理机构招募了</w:t>
      </w:r>
      <w:r w:rsidRPr="00532A4C">
        <w:rPr>
          <w:rFonts w:ascii="SimSun" w:hAnsi="SimSun" w:cs="SimSun"/>
        </w:rPr>
        <w:t>9</w:t>
      </w:r>
      <w:r w:rsidRPr="00532A4C">
        <w:rPr>
          <w:rFonts w:ascii="SimSun" w:hAnsi="SimSun" w:cs="SimSun" w:hint="eastAsia"/>
        </w:rPr>
        <w:t>名新审查员，他们预计将于</w:t>
      </w:r>
      <w:r w:rsidRPr="00532A4C">
        <w:rPr>
          <w:rFonts w:ascii="SimSun" w:hAnsi="SimSun" w:cs="SimSun"/>
        </w:rPr>
        <w:t>2016</w:t>
      </w:r>
      <w:r w:rsidRPr="00532A4C">
        <w:rPr>
          <w:rFonts w:ascii="SimSun" w:hAnsi="SimSun" w:cs="SimSun" w:hint="eastAsia"/>
        </w:rPr>
        <w:t>年</w:t>
      </w:r>
      <w:r w:rsidRPr="00532A4C">
        <w:rPr>
          <w:rFonts w:ascii="SimSun" w:hAnsi="SimSun" w:cs="SimSun"/>
        </w:rPr>
        <w:t>3</w:t>
      </w:r>
      <w:r w:rsidRPr="00532A4C">
        <w:rPr>
          <w:rFonts w:ascii="SimSun" w:hAnsi="SimSun" w:cs="SimSun" w:hint="eastAsia"/>
        </w:rPr>
        <w:t>月开始工作。因此，TPI在向</w:t>
      </w:r>
      <w:r w:rsidRPr="00532A4C">
        <w:rPr>
          <w:rFonts w:ascii="SimSun" w:hAnsi="SimSun" w:cs="SimSun"/>
        </w:rPr>
        <w:t>WIPO</w:t>
      </w:r>
      <w:r w:rsidRPr="00532A4C">
        <w:rPr>
          <w:rFonts w:ascii="SimSun" w:hAnsi="SimSun" w:cs="SimSun" w:hint="eastAsia"/>
        </w:rPr>
        <w:t>提交申请前将有</w:t>
      </w:r>
      <w:r w:rsidRPr="00532A4C">
        <w:rPr>
          <w:rFonts w:ascii="SimSun" w:hAnsi="SimSun" w:cs="SimSun"/>
        </w:rPr>
        <w:t>112</w:t>
      </w:r>
      <w:r w:rsidRPr="00532A4C">
        <w:rPr>
          <w:rFonts w:ascii="SimSun" w:hAnsi="SimSun" w:cs="SimSun" w:hint="eastAsia"/>
        </w:rPr>
        <w:t>名审查员。除此之外，</w:t>
      </w:r>
      <w:r w:rsidRPr="00532A4C">
        <w:rPr>
          <w:rFonts w:ascii="SimSun" w:hAnsi="SimSun" w:cs="SimSun"/>
        </w:rPr>
        <w:t>2016</w:t>
      </w:r>
      <w:r w:rsidRPr="00532A4C">
        <w:rPr>
          <w:rFonts w:ascii="SimSun" w:hAnsi="SimSun" w:cs="SimSun" w:hint="eastAsia"/>
        </w:rPr>
        <w:t>年2月，TPI得到土耳其政府批准，将于</w:t>
      </w:r>
      <w:r w:rsidRPr="00532A4C">
        <w:rPr>
          <w:rFonts w:ascii="SimSun" w:hAnsi="SimSun" w:cs="SimSun"/>
        </w:rPr>
        <w:t>2019</w:t>
      </w:r>
      <w:r w:rsidRPr="00532A4C">
        <w:rPr>
          <w:rFonts w:ascii="SimSun" w:hAnsi="SimSun" w:cs="SimSun" w:hint="eastAsia"/>
        </w:rPr>
        <w:t>年之前再招募</w:t>
      </w:r>
      <w:r w:rsidRPr="00532A4C">
        <w:rPr>
          <w:rFonts w:ascii="SimSun" w:hAnsi="SimSun" w:cs="SimSun"/>
        </w:rPr>
        <w:t>50</w:t>
      </w:r>
      <w:r w:rsidRPr="00532A4C">
        <w:rPr>
          <w:rFonts w:ascii="SimSun" w:hAnsi="SimSun" w:cs="SimSun" w:hint="eastAsia"/>
        </w:rPr>
        <w:t>名新审查员，在其正式作为</w:t>
      </w:r>
      <w:r w:rsidRPr="00532A4C">
        <w:rPr>
          <w:rFonts w:ascii="SimSun" w:hAnsi="SimSun" w:cs="SimSun"/>
        </w:rPr>
        <w:t>PCT</w:t>
      </w:r>
      <w:r w:rsidRPr="00532A4C">
        <w:rPr>
          <w:rFonts w:ascii="SimSun" w:hAnsi="SimSun" w:cs="SimSun" w:hint="eastAsia"/>
        </w:rPr>
        <w:t>国际单位开始运作时，将有共计</w:t>
      </w:r>
      <w:r w:rsidRPr="00532A4C">
        <w:rPr>
          <w:rFonts w:ascii="SimSun" w:hAnsi="SimSun" w:cs="SimSun"/>
        </w:rPr>
        <w:t>162</w:t>
      </w:r>
      <w:r w:rsidRPr="00532A4C">
        <w:rPr>
          <w:rFonts w:ascii="SimSun" w:hAnsi="SimSun" w:cs="SimSun" w:hint="eastAsia"/>
        </w:rPr>
        <w:t>名审查人员。</w:t>
      </w:r>
    </w:p>
    <w:p w:rsidR="00FB59E1" w:rsidRPr="00532A4C" w:rsidRDefault="00FB59E1" w:rsidP="0038114E">
      <w:pPr>
        <w:widowControl/>
        <w:overflowPunct w:val="0"/>
        <w:spacing w:afterLines="50" w:after="120" w:line="340" w:lineRule="atLeast"/>
        <w:rPr>
          <w:rFonts w:ascii="SimSun" w:hAnsi="SimSun" w:cs="SimSun"/>
          <w:color w:val="000000"/>
        </w:rPr>
      </w:pPr>
      <w:r w:rsidRPr="00532A4C">
        <w:rPr>
          <w:rFonts w:ascii="SimSun" w:hAnsi="SimSun" w:cs="SimSun"/>
        </w:rPr>
        <w:lastRenderedPageBreak/>
        <w:t>11.</w:t>
      </w:r>
      <w:r w:rsidR="00A826A4">
        <w:rPr>
          <w:rFonts w:ascii="SimSun" w:hAnsi="SimSun" w:cs="SimSun" w:hint="eastAsia"/>
        </w:rPr>
        <w:tab/>
      </w:r>
      <w:r w:rsidRPr="00532A4C">
        <w:rPr>
          <w:rFonts w:ascii="SimSun" w:hAnsi="SimSun" w:cs="SimSun" w:hint="eastAsia"/>
        </w:rPr>
        <w:t>因此，TPI满足了</w:t>
      </w:r>
      <w:r w:rsidRPr="00532A4C">
        <w:rPr>
          <w:rFonts w:ascii="SimSun" w:hAnsi="SimSun" w:cs="SimSun"/>
        </w:rPr>
        <w:t>PCT</w:t>
      </w:r>
      <w:r w:rsidRPr="00532A4C">
        <w:rPr>
          <w:rFonts w:ascii="SimSun" w:hAnsi="SimSun" w:cs="SimSun" w:hint="eastAsia"/>
        </w:rPr>
        <w:t>细则</w:t>
      </w:r>
      <w:r w:rsidRPr="00532A4C">
        <w:rPr>
          <w:rFonts w:ascii="SimSun" w:hAnsi="SimSun" w:cs="SimSun"/>
          <w:color w:val="000000"/>
        </w:rPr>
        <w:t>36</w:t>
      </w:r>
      <w:r w:rsidRPr="00532A4C">
        <w:rPr>
          <w:rFonts w:ascii="SimSun" w:hAnsi="SimSun" w:cs="SimSun" w:hint="eastAsia"/>
          <w:color w:val="000000"/>
        </w:rPr>
        <w:t>.</w:t>
      </w:r>
      <w:r w:rsidRPr="00532A4C">
        <w:rPr>
          <w:rFonts w:ascii="SimSun" w:hAnsi="SimSun" w:cs="SimSun"/>
          <w:color w:val="000000"/>
        </w:rPr>
        <w:t>1</w:t>
      </w:r>
      <w:r w:rsidR="00BB3120" w:rsidRPr="00532A4C">
        <w:rPr>
          <w:rFonts w:ascii="SimSun" w:hAnsi="SimSun" w:cs="SimSun" w:hint="eastAsia"/>
          <w:color w:val="000000"/>
        </w:rPr>
        <w:t>(</w:t>
      </w:r>
      <w:r w:rsidRPr="00532A4C">
        <w:rPr>
          <w:rFonts w:ascii="SimSun" w:hAnsi="SimSun" w:cs="SimSun"/>
          <w:color w:val="000000"/>
        </w:rPr>
        <w:t>i</w:t>
      </w:r>
      <w:r w:rsidR="00BB3120" w:rsidRPr="00532A4C">
        <w:rPr>
          <w:rFonts w:ascii="SimSun" w:hAnsi="SimSun" w:cs="SimSun" w:hint="eastAsia"/>
          <w:color w:val="000000"/>
        </w:rPr>
        <w:t>)</w:t>
      </w:r>
      <w:r w:rsidRPr="00532A4C">
        <w:rPr>
          <w:rFonts w:ascii="SimSun" w:hAnsi="SimSun" w:cs="SimSun" w:hint="eastAsia"/>
          <w:color w:val="000000"/>
        </w:rPr>
        <w:t>和</w:t>
      </w:r>
      <w:r w:rsidRPr="00532A4C">
        <w:rPr>
          <w:rFonts w:ascii="SimSun" w:hAnsi="SimSun" w:cs="SimSun"/>
          <w:color w:val="000000"/>
        </w:rPr>
        <w:t>63</w:t>
      </w:r>
      <w:r w:rsidRPr="00532A4C">
        <w:rPr>
          <w:rFonts w:ascii="SimSun" w:hAnsi="SimSun" w:cs="SimSun" w:hint="eastAsia"/>
          <w:color w:val="000000"/>
        </w:rPr>
        <w:t>.</w:t>
      </w:r>
      <w:r w:rsidRPr="00532A4C">
        <w:rPr>
          <w:rFonts w:ascii="SimSun" w:hAnsi="SimSun" w:cs="SimSun"/>
          <w:color w:val="000000"/>
        </w:rPr>
        <w:t>1</w:t>
      </w:r>
      <w:r w:rsidR="00BB3120" w:rsidRPr="00532A4C">
        <w:rPr>
          <w:rFonts w:ascii="SimSun" w:hAnsi="SimSun" w:cs="SimSun" w:hint="eastAsia"/>
          <w:color w:val="000000"/>
        </w:rPr>
        <w:t>(</w:t>
      </w:r>
      <w:r w:rsidRPr="00532A4C">
        <w:rPr>
          <w:rFonts w:ascii="SimSun" w:hAnsi="SimSun" w:cs="SimSun"/>
          <w:color w:val="000000"/>
        </w:rPr>
        <w:t>i</w:t>
      </w:r>
      <w:r w:rsidR="00BB3120" w:rsidRPr="00532A4C">
        <w:rPr>
          <w:rFonts w:ascii="SimSun" w:hAnsi="SimSun" w:cs="SimSun" w:hint="eastAsia"/>
          <w:color w:val="000000"/>
        </w:rPr>
        <w:t>)</w:t>
      </w:r>
      <w:r w:rsidRPr="00532A4C">
        <w:rPr>
          <w:rFonts w:ascii="SimSun" w:hAnsi="SimSun" w:cs="SimSun" w:hint="eastAsia"/>
          <w:color w:val="000000"/>
        </w:rPr>
        <w:t>的要求。</w:t>
      </w:r>
    </w:p>
    <w:p w:rsidR="00FB59E1" w:rsidRPr="00532A4C" w:rsidRDefault="00FB59E1" w:rsidP="00532A4C">
      <w:pPr>
        <w:keepNext/>
        <w:widowControl/>
        <w:spacing w:beforeLines="100" w:before="240" w:afterLines="50" w:after="120" w:line="340" w:lineRule="atLeast"/>
        <w:rPr>
          <w:rFonts w:ascii="SimHei" w:eastAsia="SimHei" w:hAnsi="SimHei" w:cs="SimSun"/>
          <w:bCs/>
        </w:rPr>
      </w:pPr>
      <w:r w:rsidRPr="00532A4C">
        <w:rPr>
          <w:rFonts w:ascii="SimHei" w:eastAsia="SimHei" w:hAnsi="SimHei" w:cs="SimSun" w:hint="eastAsia"/>
          <w:bCs/>
        </w:rPr>
        <w:t>协助和评估的进展</w:t>
      </w:r>
    </w:p>
    <w:p w:rsidR="00FB59E1" w:rsidRPr="00532A4C" w:rsidRDefault="00FB59E1" w:rsidP="0038114E">
      <w:pPr>
        <w:widowControl/>
        <w:overflowPunct w:val="0"/>
        <w:spacing w:afterLines="50" w:after="120" w:line="340" w:lineRule="atLeast"/>
        <w:rPr>
          <w:rFonts w:ascii="SimSun" w:hAnsi="SimSun"/>
        </w:rPr>
      </w:pPr>
      <w:r w:rsidRPr="00532A4C">
        <w:rPr>
          <w:rFonts w:ascii="SimSun" w:hAnsi="SimSun" w:cs="SimSun"/>
        </w:rPr>
        <w:t>12.</w:t>
      </w:r>
      <w:r w:rsidR="00A826A4">
        <w:rPr>
          <w:rFonts w:ascii="SimSun" w:hAnsi="SimSun" w:cs="SimSun" w:hint="eastAsia"/>
        </w:rPr>
        <w:tab/>
      </w:r>
      <w:r w:rsidRPr="00532A4C">
        <w:rPr>
          <w:rFonts w:ascii="SimSun" w:hAnsi="SimSun" w:cs="SimSun" w:hint="eastAsia"/>
        </w:rPr>
        <w:t>在共计约四个月的时间里，通过对TPI的两次主要访问和顺畅的邮件往来，推进协助和评估进程。</w:t>
      </w:r>
    </w:p>
    <w:p w:rsidR="00FB59E1" w:rsidRPr="00532A4C" w:rsidRDefault="00FB59E1" w:rsidP="0038114E">
      <w:pPr>
        <w:widowControl/>
        <w:overflowPunct w:val="0"/>
        <w:spacing w:afterLines="50" w:after="120" w:line="340" w:lineRule="atLeast"/>
        <w:rPr>
          <w:rFonts w:ascii="SimSun" w:hAnsi="SimSun"/>
        </w:rPr>
      </w:pPr>
      <w:r w:rsidRPr="00532A4C">
        <w:rPr>
          <w:rFonts w:ascii="SimSun" w:hAnsi="SimSun" w:cs="SimSun"/>
        </w:rPr>
        <w:t>13.</w:t>
      </w:r>
      <w:r w:rsidR="00A826A4">
        <w:rPr>
          <w:rFonts w:ascii="SimSun" w:hAnsi="SimSun" w:cs="SimSun" w:hint="eastAsia"/>
        </w:rPr>
        <w:tab/>
      </w:r>
      <w:r w:rsidRPr="00532A4C">
        <w:rPr>
          <w:rFonts w:ascii="SimSun" w:hAnsi="SimSun" w:cs="SimSun" w:hint="eastAsia"/>
        </w:rPr>
        <w:t>在评估访问过程中，TPI和KIPO以及SPTO通过一系列展示来分享他们在</w:t>
      </w:r>
      <w:r w:rsidRPr="00532A4C">
        <w:rPr>
          <w:rFonts w:ascii="SimSun" w:hAnsi="SimSun" w:cs="SimSun"/>
        </w:rPr>
        <w:t>PCT</w:t>
      </w:r>
      <w:r w:rsidRPr="00532A4C">
        <w:rPr>
          <w:rFonts w:ascii="SimSun" w:hAnsi="SimSun" w:cs="SimSun" w:hint="eastAsia"/>
        </w:rPr>
        <w:t>相关活动中的经验和观点。</w:t>
      </w:r>
    </w:p>
    <w:p w:rsidR="00FB59E1" w:rsidRPr="00532A4C" w:rsidRDefault="00FB59E1" w:rsidP="0038114E">
      <w:pPr>
        <w:widowControl/>
        <w:overflowPunct w:val="0"/>
        <w:spacing w:afterLines="50" w:after="120" w:line="340" w:lineRule="atLeast"/>
        <w:rPr>
          <w:rFonts w:ascii="SimSun" w:hAnsi="SimSun"/>
        </w:rPr>
      </w:pPr>
      <w:r w:rsidRPr="00532A4C">
        <w:rPr>
          <w:rFonts w:ascii="SimSun" w:hAnsi="SimSun" w:cs="SimSun"/>
        </w:rPr>
        <w:t>14.</w:t>
      </w:r>
      <w:r w:rsidR="00A826A4">
        <w:rPr>
          <w:rFonts w:ascii="SimSun" w:hAnsi="SimSun" w:cs="SimSun" w:hint="eastAsia"/>
        </w:rPr>
        <w:tab/>
      </w:r>
      <w:r w:rsidRPr="00532A4C">
        <w:rPr>
          <w:rFonts w:ascii="SimSun" w:hAnsi="SimSun" w:cs="SimSun" w:hint="eastAsia"/>
        </w:rPr>
        <w:t>SPTO也会见了TPI内部重要部门：</w:t>
      </w:r>
    </w:p>
    <w:p w:rsidR="00FB59E1" w:rsidRPr="00532A4C" w:rsidRDefault="00FB59E1" w:rsidP="00A826A4">
      <w:pPr>
        <w:spacing w:afterLines="50" w:after="120" w:line="340" w:lineRule="atLeast"/>
        <w:ind w:left="567"/>
        <w:rPr>
          <w:rFonts w:ascii="SimSun" w:hAnsi="SimSun"/>
        </w:rPr>
      </w:pPr>
      <w:r w:rsidRPr="00532A4C">
        <w:rPr>
          <w:rFonts w:ascii="SimSun" w:hAnsi="SimSun" w:cs="SimSun"/>
        </w:rPr>
        <w:t>-</w:t>
      </w:r>
      <w:r w:rsidRPr="00532A4C">
        <w:rPr>
          <w:rFonts w:ascii="SimSun" w:hAnsi="SimSun" w:cs="SimSun"/>
        </w:rPr>
        <w:tab/>
      </w:r>
      <w:r w:rsidRPr="00532A4C">
        <w:rPr>
          <w:rFonts w:ascii="SimSun" w:hAnsi="SimSun" w:cs="SimSun" w:hint="eastAsia"/>
        </w:rPr>
        <w:t>专利部门</w:t>
      </w:r>
    </w:p>
    <w:p w:rsidR="00FB59E1" w:rsidRPr="00532A4C" w:rsidRDefault="00FB59E1" w:rsidP="00A826A4">
      <w:pPr>
        <w:spacing w:afterLines="50" w:after="120" w:line="340" w:lineRule="atLeast"/>
        <w:ind w:left="567"/>
        <w:rPr>
          <w:rFonts w:ascii="SimSun" w:hAnsi="SimSun"/>
        </w:rPr>
      </w:pPr>
      <w:r w:rsidRPr="00532A4C">
        <w:rPr>
          <w:rFonts w:ascii="SimSun" w:hAnsi="SimSun" w:cs="SimSun"/>
        </w:rPr>
        <w:t>-</w:t>
      </w:r>
      <w:r w:rsidRPr="00532A4C">
        <w:rPr>
          <w:rFonts w:ascii="SimSun" w:hAnsi="SimSun" w:cs="SimSun"/>
        </w:rPr>
        <w:tab/>
      </w:r>
      <w:r w:rsidRPr="00532A4C">
        <w:rPr>
          <w:rFonts w:ascii="SimSun" w:hAnsi="SimSun" w:cs="SimSun" w:hint="eastAsia"/>
        </w:rPr>
        <w:t>质量管理系统工作组</w:t>
      </w:r>
    </w:p>
    <w:p w:rsidR="00FB59E1" w:rsidRPr="00532A4C" w:rsidRDefault="00FB59E1" w:rsidP="00A826A4">
      <w:pPr>
        <w:spacing w:afterLines="50" w:after="120" w:line="340" w:lineRule="atLeast"/>
        <w:ind w:left="567"/>
        <w:rPr>
          <w:rFonts w:ascii="SimSun" w:hAnsi="SimSun"/>
        </w:rPr>
      </w:pPr>
      <w:r w:rsidRPr="00532A4C">
        <w:rPr>
          <w:rFonts w:ascii="SimSun" w:hAnsi="SimSun" w:cs="SimSun"/>
        </w:rPr>
        <w:t>-</w:t>
      </w:r>
      <w:r w:rsidRPr="00532A4C">
        <w:rPr>
          <w:rFonts w:ascii="SimSun" w:hAnsi="SimSun" w:cs="SimSun"/>
        </w:rPr>
        <w:tab/>
      </w:r>
      <w:r w:rsidRPr="00532A4C">
        <w:rPr>
          <w:rFonts w:ascii="SimSun" w:hAnsi="SimSun" w:cs="SimSun" w:hint="eastAsia"/>
        </w:rPr>
        <w:t>TPI检索和审查指南工作组</w:t>
      </w:r>
    </w:p>
    <w:p w:rsidR="00FB59E1" w:rsidRPr="00532A4C" w:rsidRDefault="00FB59E1" w:rsidP="00A826A4">
      <w:pPr>
        <w:spacing w:afterLines="50" w:after="120" w:line="340" w:lineRule="atLeast"/>
        <w:ind w:left="567"/>
        <w:rPr>
          <w:rFonts w:ascii="SimSun" w:hAnsi="SimSun"/>
        </w:rPr>
      </w:pPr>
      <w:r w:rsidRPr="00532A4C">
        <w:rPr>
          <w:rFonts w:ascii="SimSun" w:hAnsi="SimSun" w:cs="SimSun"/>
        </w:rPr>
        <w:t>-</w:t>
      </w:r>
      <w:r w:rsidRPr="00532A4C">
        <w:rPr>
          <w:rFonts w:ascii="SimSun" w:hAnsi="SimSun" w:cs="SimSun"/>
        </w:rPr>
        <w:tab/>
      </w:r>
      <w:r w:rsidRPr="00532A4C">
        <w:rPr>
          <w:rFonts w:ascii="SimSun" w:hAnsi="SimSun" w:cs="SimSun" w:hint="eastAsia"/>
        </w:rPr>
        <w:t>培训计划工作组</w:t>
      </w:r>
    </w:p>
    <w:p w:rsidR="00FB59E1" w:rsidRPr="00532A4C" w:rsidRDefault="00FB59E1" w:rsidP="0038114E">
      <w:pPr>
        <w:widowControl/>
        <w:overflowPunct w:val="0"/>
        <w:spacing w:afterLines="50" w:after="120" w:line="340" w:lineRule="atLeast"/>
        <w:rPr>
          <w:rFonts w:ascii="SimSun" w:hAnsi="SimSun"/>
        </w:rPr>
      </w:pPr>
      <w:r w:rsidRPr="00532A4C">
        <w:rPr>
          <w:rFonts w:ascii="SimSun" w:hAnsi="SimSun" w:cs="SimSun"/>
        </w:rPr>
        <w:t>15.</w:t>
      </w:r>
      <w:r w:rsidR="00A826A4">
        <w:rPr>
          <w:rFonts w:ascii="SimSun" w:hAnsi="SimSun" w:cs="SimSun" w:hint="eastAsia"/>
        </w:rPr>
        <w:tab/>
      </w:r>
      <w:r w:rsidRPr="00532A4C">
        <w:rPr>
          <w:rFonts w:ascii="SimSun" w:hAnsi="SimSun" w:cs="SimSun" w:hint="eastAsia"/>
        </w:rPr>
        <w:t>以下是根据</w:t>
      </w:r>
      <w:r w:rsidRPr="00532A4C">
        <w:rPr>
          <w:rFonts w:ascii="SimSun" w:hAnsi="SimSun" w:cs="SimSun"/>
        </w:rPr>
        <w:t>PCT</w:t>
      </w:r>
      <w:r w:rsidRPr="00532A4C">
        <w:rPr>
          <w:rFonts w:ascii="SimSun" w:hAnsi="SimSun" w:cs="SimSun" w:hint="eastAsia"/>
        </w:rPr>
        <w:t>细则</w:t>
      </w:r>
      <w:r w:rsidRPr="00532A4C">
        <w:rPr>
          <w:rFonts w:ascii="SimSun" w:hAnsi="SimSun" w:cs="SimSun"/>
        </w:rPr>
        <w:t>36</w:t>
      </w:r>
      <w:r w:rsidRPr="00532A4C">
        <w:rPr>
          <w:rFonts w:ascii="SimSun" w:hAnsi="SimSun" w:cs="SimSun" w:hint="eastAsia"/>
        </w:rPr>
        <w:t>条和</w:t>
      </w:r>
      <w:r w:rsidRPr="00532A4C">
        <w:rPr>
          <w:rFonts w:ascii="SimSun" w:hAnsi="SimSun" w:cs="SimSun"/>
        </w:rPr>
        <w:t>63</w:t>
      </w:r>
      <w:r w:rsidRPr="00532A4C">
        <w:rPr>
          <w:rFonts w:ascii="SimSun" w:hAnsi="SimSun" w:cs="SimSun" w:hint="eastAsia"/>
        </w:rPr>
        <w:t>条的要求，对主要工作领域的全面评估合作活动：</w:t>
      </w:r>
    </w:p>
    <w:p w:rsidR="00FB59E1" w:rsidRPr="00532A4C" w:rsidRDefault="00FB59E1" w:rsidP="00A826A4">
      <w:pPr>
        <w:widowControl/>
        <w:numPr>
          <w:ilvl w:val="0"/>
          <w:numId w:val="11"/>
        </w:numPr>
        <w:spacing w:afterLines="50" w:after="120" w:line="340" w:lineRule="atLeast"/>
        <w:ind w:left="567" w:firstLine="0"/>
        <w:rPr>
          <w:rFonts w:ascii="SimSun" w:hAnsi="SimSun"/>
        </w:rPr>
      </w:pPr>
      <w:r w:rsidRPr="00532A4C">
        <w:rPr>
          <w:rFonts w:ascii="SimSun" w:hAnsi="SimSun" w:cs="SimSun" w:hint="eastAsia"/>
        </w:rPr>
        <w:t>质量管理体系</w:t>
      </w:r>
      <w:r w:rsidR="00BB3120" w:rsidRPr="00532A4C">
        <w:rPr>
          <w:rFonts w:ascii="SimSun" w:hAnsi="SimSun" w:cs="SimSun" w:hint="eastAsia"/>
        </w:rPr>
        <w:t>(</w:t>
      </w:r>
      <w:r w:rsidRPr="00532A4C">
        <w:rPr>
          <w:rFonts w:ascii="SimSun" w:hAnsi="SimSun" w:cs="SimSun"/>
        </w:rPr>
        <w:t>QMS</w:t>
      </w:r>
      <w:r w:rsidR="00BB3120" w:rsidRPr="00532A4C">
        <w:rPr>
          <w:rFonts w:ascii="SimSun" w:hAnsi="SimSun" w:cs="SimSun" w:hint="eastAsia"/>
        </w:rPr>
        <w:t>)</w:t>
      </w:r>
    </w:p>
    <w:p w:rsidR="00FB59E1" w:rsidRPr="00532A4C" w:rsidRDefault="00FB59E1" w:rsidP="00A826A4">
      <w:pPr>
        <w:widowControl/>
        <w:numPr>
          <w:ilvl w:val="0"/>
          <w:numId w:val="11"/>
        </w:numPr>
        <w:spacing w:afterLines="50" w:after="120" w:line="340" w:lineRule="atLeast"/>
        <w:ind w:left="567" w:firstLine="0"/>
        <w:rPr>
          <w:rFonts w:ascii="SimSun" w:hAnsi="SimSun"/>
        </w:rPr>
      </w:pPr>
      <w:r w:rsidRPr="00532A4C">
        <w:rPr>
          <w:rFonts w:ascii="SimSun" w:hAnsi="SimSun" w:cs="SimSun" w:hint="eastAsia"/>
        </w:rPr>
        <w:t>最低限度文献。</w:t>
      </w:r>
      <w:r w:rsidRPr="00532A4C">
        <w:rPr>
          <w:rFonts w:ascii="SimSun" w:hAnsi="SimSun" w:cs="SimSun"/>
        </w:rPr>
        <w:t>IT</w:t>
      </w:r>
      <w:r w:rsidRPr="00532A4C">
        <w:rPr>
          <w:rFonts w:ascii="SimSun" w:hAnsi="SimSun" w:cs="SimSun" w:hint="eastAsia"/>
        </w:rPr>
        <w:t>工具和数据库</w:t>
      </w:r>
    </w:p>
    <w:p w:rsidR="00FB59E1" w:rsidRPr="00532A4C" w:rsidRDefault="00FB59E1" w:rsidP="00A826A4">
      <w:pPr>
        <w:widowControl/>
        <w:numPr>
          <w:ilvl w:val="0"/>
          <w:numId w:val="11"/>
        </w:numPr>
        <w:spacing w:afterLines="50" w:after="120" w:line="340" w:lineRule="atLeast"/>
        <w:ind w:left="567" w:firstLine="0"/>
        <w:rPr>
          <w:rFonts w:ascii="SimSun" w:hAnsi="SimSun"/>
        </w:rPr>
      </w:pPr>
      <w:r w:rsidRPr="00532A4C">
        <w:rPr>
          <w:rFonts w:ascii="SimSun" w:hAnsi="SimSun" w:cs="SimSun" w:hint="eastAsia"/>
        </w:rPr>
        <w:t>审查员检索审查能力。培训。</w:t>
      </w:r>
    </w:p>
    <w:p w:rsidR="00FB59E1" w:rsidRPr="00532A4C" w:rsidRDefault="00FB59E1" w:rsidP="00532A4C">
      <w:pPr>
        <w:keepNext/>
        <w:widowControl/>
        <w:spacing w:beforeLines="100" w:before="240" w:afterLines="50" w:after="120" w:line="340" w:lineRule="atLeast"/>
        <w:rPr>
          <w:rFonts w:ascii="SimHei" w:eastAsia="SimHei" w:hAnsi="SimHei" w:cs="SimSun"/>
          <w:bCs/>
        </w:rPr>
      </w:pPr>
      <w:r w:rsidRPr="00532A4C">
        <w:rPr>
          <w:rFonts w:ascii="SimHei" w:eastAsia="SimHei" w:hAnsi="SimHei" w:cs="SimSun" w:hint="eastAsia"/>
          <w:bCs/>
        </w:rPr>
        <w:t>质量管理系统</w:t>
      </w:r>
      <w:r w:rsidR="00BB3120" w:rsidRPr="00532A4C">
        <w:rPr>
          <w:rFonts w:ascii="SimHei" w:eastAsia="SimHei" w:hAnsi="SimHei" w:cs="SimSun" w:hint="eastAsia"/>
          <w:bCs/>
        </w:rPr>
        <w:t>(</w:t>
      </w:r>
      <w:r w:rsidRPr="00532A4C">
        <w:rPr>
          <w:rFonts w:ascii="SimHei" w:eastAsia="SimHei" w:hAnsi="SimHei" w:cs="SimSun" w:hint="eastAsia"/>
          <w:bCs/>
        </w:rPr>
        <w:t>QMS</w:t>
      </w:r>
      <w:r w:rsidR="00BB3120" w:rsidRPr="00532A4C">
        <w:rPr>
          <w:rFonts w:ascii="SimHei" w:eastAsia="SimHei" w:hAnsi="SimHei" w:cs="SimSun" w:hint="eastAsia"/>
          <w:bCs/>
        </w:rPr>
        <w:t>)</w:t>
      </w:r>
    </w:p>
    <w:p w:rsidR="00FB59E1" w:rsidRPr="00532A4C" w:rsidRDefault="00FB59E1" w:rsidP="0038114E">
      <w:pPr>
        <w:widowControl/>
        <w:overflowPunct w:val="0"/>
        <w:spacing w:afterLines="50" w:after="120" w:line="340" w:lineRule="atLeast"/>
        <w:rPr>
          <w:rFonts w:ascii="SimSun" w:hAnsi="SimSun" w:cs="SimSun"/>
        </w:rPr>
      </w:pPr>
      <w:r w:rsidRPr="00532A4C">
        <w:rPr>
          <w:rFonts w:ascii="SimSun" w:hAnsi="SimSun" w:cs="SimSun"/>
        </w:rPr>
        <w:t>16.</w:t>
      </w:r>
      <w:r w:rsidR="00A826A4">
        <w:rPr>
          <w:rFonts w:ascii="SimSun" w:hAnsi="SimSun" w:cs="SimSun" w:hint="eastAsia"/>
        </w:rPr>
        <w:tab/>
      </w:r>
      <w:r w:rsidRPr="00532A4C">
        <w:rPr>
          <w:rFonts w:ascii="SimSun" w:hAnsi="SimSun" w:cs="SimSun" w:hint="eastAsia"/>
        </w:rPr>
        <w:t>与土耳其质量管理体系工作组召开一系列会议并有邮件往来。</w:t>
      </w:r>
      <w:r w:rsidRPr="00532A4C">
        <w:rPr>
          <w:rFonts w:ascii="SimSun" w:hAnsi="SimSun" w:cs="SimSun"/>
        </w:rPr>
        <w:t>PCT</w:t>
      </w:r>
      <w:r w:rsidRPr="00532A4C">
        <w:rPr>
          <w:rFonts w:ascii="SimSun" w:hAnsi="SimSun" w:cs="SimSun" w:hint="eastAsia"/>
        </w:rPr>
        <w:t>细则</w:t>
      </w:r>
      <w:r w:rsidR="00BB3120" w:rsidRPr="00532A4C">
        <w:rPr>
          <w:rFonts w:ascii="SimSun" w:hAnsi="SimSun" w:cs="SimSun" w:hint="eastAsia"/>
        </w:rPr>
        <w:t>(</w:t>
      </w:r>
      <w:r w:rsidRPr="00532A4C">
        <w:rPr>
          <w:rFonts w:ascii="SimSun" w:hAnsi="SimSun" w:cs="SimSun" w:hint="eastAsia"/>
        </w:rPr>
        <w:t>第</w:t>
      </w:r>
      <w:r w:rsidRPr="00532A4C">
        <w:rPr>
          <w:rFonts w:ascii="SimSun" w:hAnsi="SimSun" w:cs="SimSun"/>
        </w:rPr>
        <w:t>36</w:t>
      </w:r>
      <w:r w:rsidRPr="00532A4C">
        <w:rPr>
          <w:rFonts w:ascii="SimSun" w:hAnsi="SimSun" w:cs="SimSun" w:hint="eastAsia"/>
        </w:rPr>
        <w:t>条和第</w:t>
      </w:r>
      <w:r w:rsidRPr="00532A4C">
        <w:rPr>
          <w:rFonts w:ascii="SimSun" w:hAnsi="SimSun" w:cs="SimSun"/>
        </w:rPr>
        <w:t>63</w:t>
      </w:r>
      <w:r w:rsidRPr="00532A4C">
        <w:rPr>
          <w:rFonts w:ascii="SimSun" w:hAnsi="SimSun" w:cs="SimSun" w:hint="eastAsia"/>
        </w:rPr>
        <w:t>条</w:t>
      </w:r>
      <w:r w:rsidR="00BB3120" w:rsidRPr="00532A4C">
        <w:rPr>
          <w:rFonts w:ascii="SimSun" w:hAnsi="SimSun" w:cs="SimSun" w:hint="eastAsia"/>
        </w:rPr>
        <w:t>)</w:t>
      </w:r>
      <w:r w:rsidRPr="00532A4C">
        <w:rPr>
          <w:rFonts w:ascii="SimSun" w:hAnsi="SimSun" w:cs="SimSun" w:hint="eastAsia"/>
        </w:rPr>
        <w:t>要求所有</w:t>
      </w:r>
      <w:r w:rsidRPr="00532A4C">
        <w:rPr>
          <w:rFonts w:ascii="SimSun" w:hAnsi="SimSun" w:cs="SimSun"/>
        </w:rPr>
        <w:t>PCT</w:t>
      </w:r>
      <w:r w:rsidRPr="00532A4C">
        <w:rPr>
          <w:rFonts w:ascii="SimSun" w:hAnsi="SimSun" w:cs="SimSun" w:hint="eastAsia"/>
        </w:rPr>
        <w:t>国际单位都应当建立质量管理系统</w:t>
      </w:r>
      <w:r w:rsidR="00BB3120" w:rsidRPr="00532A4C">
        <w:rPr>
          <w:rFonts w:ascii="SimSun" w:hAnsi="SimSun" w:cs="SimSun" w:hint="eastAsia"/>
        </w:rPr>
        <w:t>(</w:t>
      </w:r>
      <w:r w:rsidRPr="00532A4C">
        <w:rPr>
          <w:rFonts w:ascii="SimSun" w:hAnsi="SimSun" w:cs="SimSun" w:hint="eastAsia"/>
        </w:rPr>
        <w:t>以下称</w:t>
      </w:r>
      <w:r w:rsidRPr="00532A4C">
        <w:rPr>
          <w:rFonts w:ascii="SimSun" w:hAnsi="SimSun"/>
        </w:rPr>
        <w:t>“</w:t>
      </w:r>
      <w:r w:rsidRPr="00532A4C">
        <w:rPr>
          <w:rFonts w:ascii="SimSun" w:hAnsi="SimSun" w:cs="SimSun" w:hint="eastAsia"/>
        </w:rPr>
        <w:t>QMS”</w:t>
      </w:r>
      <w:r w:rsidR="00BB3120" w:rsidRPr="00532A4C">
        <w:rPr>
          <w:rFonts w:ascii="SimSun" w:hAnsi="SimSun" w:cs="SimSun" w:hint="eastAsia"/>
        </w:rPr>
        <w:t>)</w:t>
      </w:r>
      <w:r w:rsidRPr="00532A4C">
        <w:rPr>
          <w:rFonts w:ascii="SimSun" w:hAnsi="SimSun" w:cs="SimSun" w:hint="eastAsia"/>
        </w:rPr>
        <w:t>。</w:t>
      </w:r>
      <w:r w:rsidRPr="00532A4C">
        <w:rPr>
          <w:rFonts w:ascii="SimSun" w:hAnsi="SimSun" w:cs="SimSun"/>
        </w:rPr>
        <w:t>PCT</w:t>
      </w:r>
      <w:r w:rsidRPr="00532A4C">
        <w:rPr>
          <w:rFonts w:ascii="SimSun" w:hAnsi="SimSun" w:cs="SimSun" w:hint="eastAsia"/>
        </w:rPr>
        <w:t>国际检索和初步审查指南第</w:t>
      </w:r>
      <w:r w:rsidRPr="00532A4C">
        <w:rPr>
          <w:rFonts w:ascii="SimSun" w:hAnsi="SimSun" w:cs="SimSun"/>
        </w:rPr>
        <w:t>21</w:t>
      </w:r>
      <w:r w:rsidRPr="00532A4C">
        <w:rPr>
          <w:rFonts w:ascii="SimSun" w:hAnsi="SimSun" w:cs="SimSun" w:hint="eastAsia"/>
        </w:rPr>
        <w:t>章详细规定了QMS在组织、功能和运作方面应当达到的要求。据此，三局</w:t>
      </w:r>
      <w:r w:rsidR="00BB3120" w:rsidRPr="00532A4C">
        <w:rPr>
          <w:rFonts w:ascii="SimSun" w:hAnsi="SimSun" w:cs="SimSun" w:hint="eastAsia"/>
        </w:rPr>
        <w:t>(</w:t>
      </w:r>
      <w:r w:rsidRPr="00532A4C">
        <w:rPr>
          <w:rFonts w:ascii="SimSun" w:hAnsi="SimSun" w:cs="SimSun" w:hint="eastAsia"/>
        </w:rPr>
        <w:t>TPI、KIPO、SPTO</w:t>
      </w:r>
      <w:r w:rsidR="00BB3120" w:rsidRPr="00532A4C">
        <w:rPr>
          <w:rFonts w:ascii="SimSun" w:hAnsi="SimSun" w:cs="SimSun" w:hint="eastAsia"/>
        </w:rPr>
        <w:t>)</w:t>
      </w:r>
      <w:r w:rsidRPr="00532A4C">
        <w:rPr>
          <w:rFonts w:ascii="SimSun" w:hAnsi="SimSun" w:cs="SimSun" w:hint="eastAsia"/>
        </w:rPr>
        <w:t>建立经验分享机制。据此对第21章的所有段落都进行了评估：领导和政策；资源；行政工作量的管理；质量保证；通信；文档；检索过程文档；内部复查；报告安排。</w:t>
      </w:r>
    </w:p>
    <w:p w:rsidR="00FB59E1" w:rsidRPr="00532A4C" w:rsidRDefault="00FB59E1" w:rsidP="0038114E">
      <w:pPr>
        <w:widowControl/>
        <w:overflowPunct w:val="0"/>
        <w:spacing w:afterLines="50" w:after="120" w:line="340" w:lineRule="atLeast"/>
        <w:rPr>
          <w:rFonts w:ascii="SimSun" w:hAnsi="SimSun" w:cs="SimSun"/>
        </w:rPr>
      </w:pPr>
      <w:r w:rsidRPr="00532A4C">
        <w:rPr>
          <w:rFonts w:ascii="SimSun" w:hAnsi="SimSun" w:cs="SimSun"/>
        </w:rPr>
        <w:t>17.</w:t>
      </w:r>
      <w:r w:rsidR="00A826A4">
        <w:rPr>
          <w:rFonts w:ascii="SimSun" w:hAnsi="SimSun" w:cs="SimSun" w:hint="eastAsia"/>
        </w:rPr>
        <w:tab/>
      </w:r>
      <w:r w:rsidRPr="00532A4C">
        <w:rPr>
          <w:rFonts w:ascii="SimSun" w:hAnsi="SimSun" w:cs="SimSun" w:hint="eastAsia"/>
        </w:rPr>
        <w:t>TPI拥有国家层面的QMS组织结构。它拥有一个面向所有报告的质量控制系统，由两位高级审查员来执行。在整个协助过程中，SPTO分享其QMS的信息和经验，以及对</w:t>
      </w:r>
      <w:r w:rsidRPr="00532A4C">
        <w:rPr>
          <w:rFonts w:ascii="SimSun" w:hAnsi="SimSun" w:cs="SimSun"/>
        </w:rPr>
        <w:t>21</w:t>
      </w:r>
      <w:r w:rsidRPr="00532A4C">
        <w:rPr>
          <w:rFonts w:ascii="SimSun" w:hAnsi="SimSun" w:cs="SimSun" w:hint="eastAsia"/>
        </w:rPr>
        <w:t>章要求的适用方式，如不一致性，记录纠正和预防行动，有关检索策略记录或标准的说明；就文档处理和内部复查管理等方面也进行了讨论。</w:t>
      </w:r>
    </w:p>
    <w:p w:rsidR="00FB59E1" w:rsidRPr="00532A4C" w:rsidRDefault="00FB59E1" w:rsidP="0038114E">
      <w:pPr>
        <w:widowControl/>
        <w:overflowPunct w:val="0"/>
        <w:spacing w:afterLines="50" w:after="120" w:line="340" w:lineRule="atLeast"/>
        <w:rPr>
          <w:rFonts w:ascii="SimSun" w:hAnsi="SimSun"/>
        </w:rPr>
      </w:pPr>
      <w:r w:rsidRPr="00532A4C">
        <w:rPr>
          <w:rFonts w:ascii="SimSun" w:hAnsi="SimSun" w:cs="SimSun"/>
        </w:rPr>
        <w:t>18.</w:t>
      </w:r>
      <w:r w:rsidR="00A826A4">
        <w:rPr>
          <w:rFonts w:ascii="SimSun" w:hAnsi="SimSun" w:cs="SimSun" w:hint="eastAsia"/>
        </w:rPr>
        <w:tab/>
      </w:r>
      <w:r w:rsidRPr="00532A4C">
        <w:rPr>
          <w:rFonts w:ascii="SimSun" w:hAnsi="SimSun" w:cs="SimSun" w:hint="eastAsia"/>
        </w:rPr>
        <w:t>特别说明的是，以下SPTO的相关说明和质量检查程序，被翻译成英语提供给TPI：</w:t>
      </w:r>
    </w:p>
    <w:p w:rsidR="00FB59E1" w:rsidRPr="00532A4C" w:rsidRDefault="00FB59E1" w:rsidP="00A826A4">
      <w:pPr>
        <w:widowControl/>
        <w:numPr>
          <w:ilvl w:val="0"/>
          <w:numId w:val="11"/>
        </w:numPr>
        <w:spacing w:afterLines="50" w:after="120" w:line="340" w:lineRule="atLeast"/>
        <w:ind w:left="567" w:firstLine="0"/>
        <w:rPr>
          <w:rFonts w:ascii="SimSun" w:hAnsi="SimSun"/>
        </w:rPr>
      </w:pPr>
      <w:r w:rsidRPr="00532A4C">
        <w:rPr>
          <w:rFonts w:ascii="SimSun" w:hAnsi="SimSun" w:cs="SimSun" w:hint="eastAsia"/>
        </w:rPr>
        <w:t>SPTO质量政策、目标和标准</w:t>
      </w:r>
    </w:p>
    <w:p w:rsidR="00FB59E1" w:rsidRPr="00532A4C" w:rsidRDefault="00FB59E1" w:rsidP="00A826A4">
      <w:pPr>
        <w:widowControl/>
        <w:numPr>
          <w:ilvl w:val="0"/>
          <w:numId w:val="11"/>
        </w:numPr>
        <w:spacing w:afterLines="50" w:after="120" w:line="340" w:lineRule="atLeast"/>
        <w:ind w:left="567" w:firstLine="0"/>
        <w:rPr>
          <w:rFonts w:ascii="SimSun" w:hAnsi="SimSun"/>
        </w:rPr>
      </w:pPr>
      <w:r w:rsidRPr="00532A4C">
        <w:rPr>
          <w:rFonts w:ascii="SimSun" w:hAnsi="SimSun" w:cs="SimSun" w:hint="eastAsia"/>
        </w:rPr>
        <w:t>国际检索报告和书面意见质量检查程序</w:t>
      </w:r>
    </w:p>
    <w:p w:rsidR="00FB59E1" w:rsidRPr="00532A4C" w:rsidRDefault="00FB59E1" w:rsidP="00A826A4">
      <w:pPr>
        <w:widowControl/>
        <w:numPr>
          <w:ilvl w:val="0"/>
          <w:numId w:val="11"/>
        </w:numPr>
        <w:spacing w:afterLines="50" w:after="120" w:line="340" w:lineRule="atLeast"/>
        <w:ind w:left="567" w:firstLine="0"/>
        <w:rPr>
          <w:rFonts w:ascii="SimSun" w:hAnsi="SimSun"/>
        </w:rPr>
      </w:pPr>
      <w:r w:rsidRPr="00532A4C">
        <w:rPr>
          <w:rFonts w:ascii="SimSun" w:hAnsi="SimSun" w:cs="SimSun" w:hint="eastAsia"/>
        </w:rPr>
        <w:t>SPTO关于</w:t>
      </w:r>
      <w:r w:rsidRPr="00532A4C">
        <w:rPr>
          <w:rFonts w:ascii="SimSun" w:hAnsi="SimSun" w:cs="SimSun"/>
        </w:rPr>
        <w:t>PCT</w:t>
      </w:r>
      <w:r w:rsidRPr="00532A4C">
        <w:rPr>
          <w:rFonts w:ascii="SimSun" w:hAnsi="SimSun" w:cs="SimSun" w:hint="eastAsia"/>
        </w:rPr>
        <w:t>的标准语段</w:t>
      </w:r>
    </w:p>
    <w:p w:rsidR="00FB59E1" w:rsidRPr="00532A4C" w:rsidRDefault="00FB59E1" w:rsidP="00A826A4">
      <w:pPr>
        <w:widowControl/>
        <w:numPr>
          <w:ilvl w:val="0"/>
          <w:numId w:val="11"/>
        </w:numPr>
        <w:spacing w:afterLines="50" w:after="120" w:line="340" w:lineRule="atLeast"/>
        <w:ind w:left="567" w:firstLine="0"/>
        <w:rPr>
          <w:rFonts w:ascii="SimSun" w:hAnsi="SimSun"/>
        </w:rPr>
      </w:pPr>
      <w:r w:rsidRPr="00532A4C">
        <w:rPr>
          <w:rFonts w:ascii="SimSun" w:hAnsi="SimSun" w:cs="SimSun" w:hint="eastAsia"/>
        </w:rPr>
        <w:t>SPTO国际检索报告和书面意见检查清单</w:t>
      </w:r>
      <w:r w:rsidR="00BB3120" w:rsidRPr="00532A4C">
        <w:rPr>
          <w:rFonts w:ascii="SimSun" w:hAnsi="SimSun" w:cs="SimSun" w:hint="eastAsia"/>
        </w:rPr>
        <w:t>(</w:t>
      </w:r>
      <w:r w:rsidRPr="00532A4C">
        <w:rPr>
          <w:rFonts w:ascii="SimSun" w:hAnsi="SimSun" w:cs="SimSun"/>
        </w:rPr>
        <w:t>ISA210</w:t>
      </w:r>
      <w:r w:rsidRPr="00532A4C">
        <w:rPr>
          <w:rFonts w:ascii="SimSun" w:hAnsi="SimSun" w:cs="SimSun" w:hint="eastAsia"/>
        </w:rPr>
        <w:t>和</w:t>
      </w:r>
      <w:r w:rsidRPr="00532A4C">
        <w:rPr>
          <w:rFonts w:ascii="SimSun" w:hAnsi="SimSun" w:cs="SimSun"/>
        </w:rPr>
        <w:t>ISA237</w:t>
      </w:r>
      <w:r w:rsidRPr="00532A4C">
        <w:rPr>
          <w:rFonts w:ascii="SimSun" w:hAnsi="SimSun" w:cs="SimSun" w:hint="eastAsia"/>
        </w:rPr>
        <w:t>表</w:t>
      </w:r>
      <w:r w:rsidR="00BB3120" w:rsidRPr="00532A4C">
        <w:rPr>
          <w:rFonts w:ascii="SimSun" w:hAnsi="SimSun" w:cs="SimSun" w:hint="eastAsia"/>
        </w:rPr>
        <w:t>)</w:t>
      </w:r>
    </w:p>
    <w:p w:rsidR="00FB59E1" w:rsidRPr="00532A4C" w:rsidRDefault="00FB59E1" w:rsidP="00A826A4">
      <w:pPr>
        <w:widowControl/>
        <w:numPr>
          <w:ilvl w:val="0"/>
          <w:numId w:val="11"/>
        </w:numPr>
        <w:spacing w:afterLines="50" w:after="120" w:line="340" w:lineRule="atLeast"/>
        <w:ind w:left="567" w:firstLine="0"/>
        <w:rPr>
          <w:rFonts w:ascii="SimSun" w:hAnsi="SimSun"/>
        </w:rPr>
      </w:pPr>
      <w:r w:rsidRPr="00532A4C">
        <w:rPr>
          <w:rFonts w:ascii="SimSun" w:hAnsi="SimSun" w:cs="SimSun" w:hint="eastAsia"/>
        </w:rPr>
        <w:t>检索策略指南和形式。案例</w:t>
      </w:r>
    </w:p>
    <w:p w:rsidR="00FB59E1" w:rsidRPr="00532A4C" w:rsidRDefault="00FB59E1" w:rsidP="00A826A4">
      <w:pPr>
        <w:widowControl/>
        <w:numPr>
          <w:ilvl w:val="0"/>
          <w:numId w:val="11"/>
        </w:numPr>
        <w:spacing w:afterLines="50" w:after="120" w:line="340" w:lineRule="atLeast"/>
        <w:ind w:left="567" w:firstLine="0"/>
        <w:rPr>
          <w:rFonts w:ascii="SimSun" w:hAnsi="SimSun"/>
        </w:rPr>
      </w:pPr>
      <w:r w:rsidRPr="00532A4C">
        <w:rPr>
          <w:rFonts w:ascii="SimSun" w:hAnsi="SimSun" w:cs="SimSun" w:hint="eastAsia"/>
        </w:rPr>
        <w:t>SPTO标准的定义和程序</w:t>
      </w:r>
    </w:p>
    <w:p w:rsidR="00FB59E1" w:rsidRPr="00532A4C" w:rsidRDefault="00FB59E1" w:rsidP="00A826A4">
      <w:pPr>
        <w:widowControl/>
        <w:numPr>
          <w:ilvl w:val="0"/>
          <w:numId w:val="11"/>
        </w:numPr>
        <w:spacing w:afterLines="50" w:after="120" w:line="340" w:lineRule="atLeast"/>
        <w:ind w:left="567" w:firstLine="0"/>
        <w:rPr>
          <w:rFonts w:ascii="SimSun" w:hAnsi="SimSun"/>
        </w:rPr>
      </w:pPr>
      <w:r w:rsidRPr="00532A4C">
        <w:rPr>
          <w:rFonts w:ascii="SimSun" w:hAnsi="SimSun" w:cs="SimSun" w:hint="eastAsia"/>
        </w:rPr>
        <w:t>不一致性管理程序</w:t>
      </w:r>
    </w:p>
    <w:p w:rsidR="00FB59E1" w:rsidRPr="00532A4C" w:rsidRDefault="00FB59E1" w:rsidP="00A826A4">
      <w:pPr>
        <w:widowControl/>
        <w:numPr>
          <w:ilvl w:val="0"/>
          <w:numId w:val="11"/>
        </w:numPr>
        <w:spacing w:afterLines="50" w:after="120" w:line="340" w:lineRule="atLeast"/>
        <w:ind w:left="567" w:firstLine="0"/>
        <w:rPr>
          <w:rFonts w:ascii="SimSun" w:hAnsi="SimSun"/>
        </w:rPr>
      </w:pPr>
      <w:r w:rsidRPr="00532A4C">
        <w:rPr>
          <w:rFonts w:ascii="SimSun" w:hAnsi="SimSun" w:cs="SimSun" w:hint="eastAsia"/>
        </w:rPr>
        <w:lastRenderedPageBreak/>
        <w:t>纠正和预防行为管理程序</w:t>
      </w:r>
    </w:p>
    <w:p w:rsidR="00FB59E1" w:rsidRPr="00532A4C" w:rsidRDefault="00FB59E1" w:rsidP="00A826A4">
      <w:pPr>
        <w:widowControl/>
        <w:numPr>
          <w:ilvl w:val="0"/>
          <w:numId w:val="11"/>
        </w:numPr>
        <w:spacing w:afterLines="50" w:after="120" w:line="340" w:lineRule="atLeast"/>
        <w:ind w:left="567" w:firstLine="0"/>
        <w:rPr>
          <w:rFonts w:ascii="SimSun" w:hAnsi="SimSun"/>
        </w:rPr>
      </w:pPr>
      <w:r w:rsidRPr="00532A4C">
        <w:rPr>
          <w:rFonts w:ascii="SimSun" w:hAnsi="SimSun" w:cs="SimSun" w:hint="eastAsia"/>
        </w:rPr>
        <w:t>投诉、建议和表扬处理程序</w:t>
      </w:r>
    </w:p>
    <w:p w:rsidR="00FB59E1" w:rsidRPr="00532A4C" w:rsidRDefault="00FB59E1" w:rsidP="00A826A4">
      <w:pPr>
        <w:widowControl/>
        <w:numPr>
          <w:ilvl w:val="0"/>
          <w:numId w:val="11"/>
        </w:numPr>
        <w:spacing w:afterLines="50" w:after="120" w:line="340" w:lineRule="atLeast"/>
        <w:ind w:left="567" w:firstLine="0"/>
        <w:rPr>
          <w:rFonts w:ascii="SimSun" w:hAnsi="SimSun"/>
        </w:rPr>
      </w:pPr>
      <w:r w:rsidRPr="00532A4C">
        <w:rPr>
          <w:rFonts w:ascii="SimSun" w:hAnsi="SimSun" w:cs="SimSun" w:hint="eastAsia"/>
        </w:rPr>
        <w:t>评估客户评价和利害相关方满意度程序</w:t>
      </w:r>
    </w:p>
    <w:p w:rsidR="00FB59E1" w:rsidRPr="00532A4C" w:rsidRDefault="00FB59E1" w:rsidP="0038114E">
      <w:pPr>
        <w:widowControl/>
        <w:overflowPunct w:val="0"/>
        <w:spacing w:afterLines="50" w:after="120" w:line="340" w:lineRule="atLeast"/>
        <w:rPr>
          <w:rFonts w:ascii="SimSun" w:hAnsi="SimSun"/>
          <w:szCs w:val="22"/>
        </w:rPr>
      </w:pPr>
      <w:r w:rsidRPr="00532A4C">
        <w:rPr>
          <w:rFonts w:ascii="SimSun" w:hAnsi="SimSun"/>
          <w:szCs w:val="22"/>
        </w:rPr>
        <w:t>19.</w:t>
      </w:r>
      <w:r w:rsidR="00A826A4">
        <w:rPr>
          <w:rFonts w:ascii="SimSun" w:hAnsi="SimSun" w:hint="eastAsia"/>
          <w:szCs w:val="22"/>
        </w:rPr>
        <w:tab/>
      </w:r>
      <w:r w:rsidRPr="00532A4C">
        <w:rPr>
          <w:rFonts w:ascii="SimSun" w:hAnsi="SimSun" w:hint="eastAsia"/>
          <w:szCs w:val="22"/>
        </w:rPr>
        <w:t>考虑到寻求指定成为国际单位的局拥有QMS的截止期限，</w:t>
      </w:r>
      <w:r w:rsidRPr="00532A4C">
        <w:rPr>
          <w:rFonts w:ascii="SimSun" w:hAnsi="SimSun"/>
          <w:szCs w:val="22"/>
        </w:rPr>
        <w:t>2014</w:t>
      </w:r>
      <w:r w:rsidRPr="00532A4C">
        <w:rPr>
          <w:rFonts w:ascii="SimSun" w:hAnsi="SimSun" w:hint="eastAsia"/>
          <w:szCs w:val="22"/>
        </w:rPr>
        <w:t>年</w:t>
      </w:r>
      <w:r w:rsidRPr="00532A4C">
        <w:rPr>
          <w:rFonts w:ascii="SimSun" w:hAnsi="SimSun"/>
          <w:szCs w:val="22"/>
        </w:rPr>
        <w:t>PCT</w:t>
      </w:r>
      <w:r w:rsidRPr="00532A4C">
        <w:rPr>
          <w:rFonts w:ascii="SimSun" w:hAnsi="SimSun" w:hint="eastAsia"/>
          <w:szCs w:val="22"/>
        </w:rPr>
        <w:t>联盟大会谅解中允许如在大会指定时，该体系尚未设立，但必须在国际单位开始运行时就绪，最晚在指定做出后约18个月内开始运行。因此，在被指定前有</w:t>
      </w:r>
      <w:r w:rsidRPr="0038114E">
        <w:rPr>
          <w:rFonts w:ascii="SimSun" w:hAnsi="SimSun" w:cs="SimSun" w:hint="eastAsia"/>
        </w:rPr>
        <w:t>充足</w:t>
      </w:r>
      <w:r w:rsidRPr="00532A4C">
        <w:rPr>
          <w:rFonts w:ascii="SimSun" w:hAnsi="SimSun" w:hint="eastAsia"/>
          <w:szCs w:val="22"/>
        </w:rPr>
        <w:t>的时间规划该系统，最好有国家检索和审查的类似体系已在运行之中。</w:t>
      </w:r>
    </w:p>
    <w:p w:rsidR="00FB59E1" w:rsidRPr="00532A4C" w:rsidRDefault="00FB59E1" w:rsidP="0038114E">
      <w:pPr>
        <w:widowControl/>
        <w:overflowPunct w:val="0"/>
        <w:spacing w:afterLines="50" w:after="120" w:line="340" w:lineRule="atLeast"/>
        <w:rPr>
          <w:rFonts w:ascii="SimSun" w:hAnsi="SimSun"/>
        </w:rPr>
      </w:pPr>
      <w:r w:rsidRPr="00532A4C">
        <w:rPr>
          <w:rFonts w:ascii="SimSun" w:hAnsi="SimSun" w:cs="SimSun"/>
        </w:rPr>
        <w:t>20.</w:t>
      </w:r>
      <w:r w:rsidR="00A826A4">
        <w:rPr>
          <w:rFonts w:ascii="SimSun" w:hAnsi="SimSun" w:cs="SimSun" w:hint="eastAsia"/>
        </w:rPr>
        <w:tab/>
      </w:r>
      <w:r w:rsidRPr="00532A4C">
        <w:rPr>
          <w:rFonts w:ascii="SimSun" w:hAnsi="SimSun" w:cs="SimSun" w:hint="eastAsia"/>
        </w:rPr>
        <w:t>根据各合作机构交换的信息，在评估过程中，TPI已经在申请</w:t>
      </w:r>
      <w:r w:rsidR="00BB3120" w:rsidRPr="00532A4C">
        <w:rPr>
          <w:rFonts w:ascii="SimSun" w:hAnsi="SimSun" w:cs="SimSun" w:hint="eastAsia"/>
        </w:rPr>
        <w:t>(</w:t>
      </w:r>
      <w:r w:rsidRPr="00532A4C">
        <w:rPr>
          <w:rFonts w:ascii="SimSun" w:hAnsi="SimSun" w:cs="SimSun"/>
        </w:rPr>
        <w:t>2016</w:t>
      </w:r>
      <w:r w:rsidRPr="00532A4C">
        <w:rPr>
          <w:rFonts w:ascii="SimSun" w:hAnsi="SimSun" w:cs="SimSun" w:hint="eastAsia"/>
        </w:rPr>
        <w:t>年</w:t>
      </w:r>
      <w:r w:rsidRPr="00532A4C">
        <w:rPr>
          <w:rFonts w:ascii="SimSun" w:hAnsi="SimSun" w:cs="SimSun"/>
        </w:rPr>
        <w:t>3</w:t>
      </w:r>
      <w:r w:rsidRPr="00532A4C">
        <w:rPr>
          <w:rFonts w:ascii="SimSun" w:hAnsi="SimSun" w:cs="SimSun" w:hint="eastAsia"/>
        </w:rPr>
        <w:t>月</w:t>
      </w:r>
      <w:r w:rsidR="00BB3120" w:rsidRPr="00532A4C">
        <w:rPr>
          <w:rFonts w:ascii="SimSun" w:hAnsi="SimSun" w:cs="SimSun" w:hint="eastAsia"/>
        </w:rPr>
        <w:t>)</w:t>
      </w:r>
      <w:r w:rsidRPr="00532A4C">
        <w:rPr>
          <w:rFonts w:ascii="SimSun" w:hAnsi="SimSun" w:cs="SimSun" w:hint="eastAsia"/>
        </w:rPr>
        <w:t>之前，根据</w:t>
      </w:r>
      <w:r w:rsidRPr="00532A4C">
        <w:rPr>
          <w:rFonts w:ascii="SimSun" w:hAnsi="SimSun" w:cs="SimSun"/>
        </w:rPr>
        <w:t>PCT</w:t>
      </w:r>
      <w:r w:rsidRPr="00532A4C">
        <w:rPr>
          <w:rFonts w:ascii="SimSun" w:hAnsi="SimSun" w:cs="SimSun" w:hint="eastAsia"/>
        </w:rPr>
        <w:t>国际检索和初步审查指南</w:t>
      </w:r>
      <w:r w:rsidRPr="00532A4C">
        <w:rPr>
          <w:rFonts w:ascii="SimSun" w:hAnsi="SimSun" w:cs="SimSun"/>
        </w:rPr>
        <w:t>21</w:t>
      </w:r>
      <w:r w:rsidRPr="00532A4C">
        <w:rPr>
          <w:rFonts w:ascii="SimSun" w:hAnsi="SimSun" w:cs="SimSun" w:hint="eastAsia"/>
        </w:rPr>
        <w:t>章相关规定完成了一个关于</w:t>
      </w:r>
      <w:r w:rsidRPr="00532A4C">
        <w:rPr>
          <w:rFonts w:ascii="SimSun" w:hAnsi="SimSun" w:cs="SimSun"/>
        </w:rPr>
        <w:t>PCT</w:t>
      </w:r>
      <w:r w:rsidRPr="00532A4C">
        <w:rPr>
          <w:rFonts w:ascii="SimSun" w:hAnsi="SimSun" w:cs="SimSun" w:hint="eastAsia"/>
        </w:rPr>
        <w:t>质量管理系统的详细计划，需要着重说明以下事项：</w:t>
      </w:r>
    </w:p>
    <w:p w:rsidR="00FB59E1" w:rsidRPr="00532A4C" w:rsidRDefault="00FB59E1" w:rsidP="00A826A4">
      <w:pPr>
        <w:spacing w:afterLines="50" w:after="120" w:line="340" w:lineRule="atLeast"/>
        <w:ind w:left="567"/>
        <w:rPr>
          <w:rFonts w:ascii="SimSun" w:hAnsi="SimSun"/>
        </w:rPr>
      </w:pPr>
      <w:r w:rsidRPr="00532A4C">
        <w:rPr>
          <w:rFonts w:ascii="SimSun" w:hAnsi="SimSun" w:cs="SimSun"/>
        </w:rPr>
        <w:t>-</w:t>
      </w:r>
      <w:r w:rsidRPr="00532A4C">
        <w:rPr>
          <w:rFonts w:ascii="SimSun" w:hAnsi="SimSun" w:cs="SimSun"/>
        </w:rPr>
        <w:tab/>
      </w:r>
      <w:r w:rsidRPr="00532A4C">
        <w:rPr>
          <w:rFonts w:ascii="SimSun" w:hAnsi="SimSun" w:cs="SimSun" w:hint="eastAsia"/>
        </w:rPr>
        <w:t>新质量政策的原则声明</w:t>
      </w:r>
    </w:p>
    <w:p w:rsidR="00FB59E1" w:rsidRPr="00532A4C" w:rsidRDefault="00FB59E1" w:rsidP="00A826A4">
      <w:pPr>
        <w:spacing w:afterLines="50" w:after="120" w:line="340" w:lineRule="atLeast"/>
        <w:ind w:left="567"/>
        <w:rPr>
          <w:rFonts w:ascii="SimSun" w:hAnsi="SimSun"/>
        </w:rPr>
      </w:pPr>
      <w:r w:rsidRPr="00532A4C">
        <w:rPr>
          <w:rFonts w:ascii="SimSun" w:hAnsi="SimSun" w:cs="SimSun"/>
        </w:rPr>
        <w:t>-</w:t>
      </w:r>
      <w:r w:rsidRPr="00532A4C">
        <w:rPr>
          <w:rFonts w:ascii="SimSun" w:hAnsi="SimSun" w:cs="SimSun"/>
        </w:rPr>
        <w:tab/>
      </w:r>
      <w:r w:rsidRPr="00532A4C">
        <w:rPr>
          <w:rFonts w:ascii="SimSun" w:hAnsi="SimSun" w:cs="SimSun" w:hint="eastAsia"/>
        </w:rPr>
        <w:t>QMS的重构。新的质量组织结构图反映了</w:t>
      </w:r>
      <w:r w:rsidRPr="00532A4C">
        <w:rPr>
          <w:rFonts w:ascii="SimSun" w:hAnsi="SimSun" w:cs="SimSun"/>
        </w:rPr>
        <w:t>PDCA</w:t>
      </w:r>
      <w:r w:rsidR="00BB3120" w:rsidRPr="00532A4C">
        <w:rPr>
          <w:rFonts w:ascii="SimSun" w:hAnsi="SimSun" w:cs="SimSun" w:hint="eastAsia"/>
        </w:rPr>
        <w:t>(</w:t>
      </w:r>
      <w:r w:rsidRPr="00532A4C">
        <w:rPr>
          <w:rFonts w:ascii="SimSun" w:hAnsi="SimSun" w:cs="SimSun" w:hint="eastAsia"/>
        </w:rPr>
        <w:t>计划</w:t>
      </w:r>
      <w:r w:rsidRPr="00532A4C">
        <w:rPr>
          <w:rFonts w:ascii="SimSun" w:hAnsi="SimSun" w:cs="SimSun"/>
        </w:rPr>
        <w:t>-</w:t>
      </w:r>
      <w:r w:rsidRPr="00532A4C">
        <w:rPr>
          <w:rFonts w:ascii="SimSun" w:hAnsi="SimSun" w:cs="SimSun" w:hint="eastAsia"/>
        </w:rPr>
        <w:t>实施</w:t>
      </w:r>
      <w:r w:rsidRPr="00532A4C">
        <w:rPr>
          <w:rFonts w:ascii="SimSun" w:hAnsi="SimSun" w:cs="SimSun"/>
        </w:rPr>
        <w:t>-</w:t>
      </w:r>
      <w:r w:rsidRPr="00532A4C">
        <w:rPr>
          <w:rFonts w:ascii="SimSun" w:hAnsi="SimSun" w:cs="SimSun" w:hint="eastAsia"/>
        </w:rPr>
        <w:t>检查</w:t>
      </w:r>
      <w:r w:rsidRPr="00532A4C">
        <w:rPr>
          <w:rFonts w:ascii="SimSun" w:hAnsi="SimSun" w:cs="SimSun"/>
        </w:rPr>
        <w:t>-</w:t>
      </w:r>
      <w:r w:rsidRPr="00532A4C">
        <w:rPr>
          <w:rFonts w:ascii="SimSun" w:hAnsi="SimSun" w:cs="SimSun" w:hint="eastAsia"/>
        </w:rPr>
        <w:t>行动</w:t>
      </w:r>
      <w:r w:rsidR="00BB3120" w:rsidRPr="00532A4C">
        <w:rPr>
          <w:rFonts w:ascii="SimSun" w:hAnsi="SimSun" w:cs="SimSun" w:hint="eastAsia"/>
        </w:rPr>
        <w:t>)</w:t>
      </w:r>
      <w:r w:rsidR="00BF2368">
        <w:rPr>
          <w:rFonts w:ascii="SimSun" w:hAnsi="SimSun" w:cs="SimSun" w:hint="eastAsia"/>
        </w:rPr>
        <w:t>的理念</w:t>
      </w:r>
    </w:p>
    <w:p w:rsidR="00FB59E1" w:rsidRPr="00532A4C" w:rsidRDefault="00FB59E1" w:rsidP="00A826A4">
      <w:pPr>
        <w:spacing w:afterLines="50" w:after="120" w:line="340" w:lineRule="atLeast"/>
        <w:ind w:left="567"/>
        <w:rPr>
          <w:rFonts w:ascii="SimSun" w:hAnsi="SimSun"/>
          <w:color w:val="000000"/>
        </w:rPr>
      </w:pPr>
      <w:r w:rsidRPr="00532A4C">
        <w:rPr>
          <w:rFonts w:ascii="SimSun" w:hAnsi="SimSun" w:cs="SimSun"/>
        </w:rPr>
        <w:t>-</w:t>
      </w:r>
      <w:r w:rsidRPr="00532A4C">
        <w:rPr>
          <w:rFonts w:ascii="SimSun" w:hAnsi="SimSun" w:cs="SimSun"/>
        </w:rPr>
        <w:tab/>
      </w:r>
      <w:r w:rsidRPr="00532A4C">
        <w:rPr>
          <w:rFonts w:ascii="SimSun" w:hAnsi="SimSun" w:cs="SimSun" w:hint="eastAsia"/>
          <w:color w:val="000000"/>
        </w:rPr>
        <w:t>TPI已经启动了</w:t>
      </w:r>
      <w:r w:rsidRPr="00532A4C">
        <w:rPr>
          <w:rFonts w:ascii="SimSun" w:hAnsi="SimSun" w:cs="SimSun"/>
          <w:color w:val="000000"/>
        </w:rPr>
        <w:t>2016</w:t>
      </w:r>
      <w:r w:rsidRPr="00532A4C">
        <w:rPr>
          <w:rFonts w:ascii="SimSun" w:hAnsi="SimSun" w:cs="SimSun" w:hint="eastAsia"/>
          <w:color w:val="000000"/>
        </w:rPr>
        <w:t>年内获得</w:t>
      </w:r>
      <w:r w:rsidRPr="00532A4C">
        <w:rPr>
          <w:rFonts w:ascii="SimSun" w:hAnsi="SimSun" w:cs="SimSun"/>
          <w:color w:val="000000"/>
        </w:rPr>
        <w:t>ISO</w:t>
      </w:r>
      <w:r w:rsidR="001D2D96">
        <w:rPr>
          <w:rFonts w:ascii="SimSun" w:hAnsi="SimSun" w:cs="SimSun" w:hint="eastAsia"/>
          <w:color w:val="000000"/>
        </w:rPr>
        <w:t xml:space="preserve"> </w:t>
      </w:r>
      <w:r w:rsidRPr="00532A4C">
        <w:rPr>
          <w:rFonts w:ascii="SimSun" w:hAnsi="SimSun" w:cs="SimSun"/>
          <w:color w:val="000000"/>
        </w:rPr>
        <w:t>9001</w:t>
      </w:r>
      <w:r w:rsidRPr="00532A4C">
        <w:rPr>
          <w:rFonts w:ascii="SimSun" w:hAnsi="SimSun" w:cs="SimSun" w:hint="eastAsia"/>
          <w:color w:val="000000"/>
        </w:rPr>
        <w:t>和</w:t>
      </w:r>
      <w:r w:rsidRPr="00532A4C">
        <w:rPr>
          <w:rFonts w:ascii="SimSun" w:hAnsi="SimSun" w:cs="SimSun"/>
          <w:color w:val="000000"/>
        </w:rPr>
        <w:t>ISO</w:t>
      </w:r>
      <w:r w:rsidR="001D2D96">
        <w:rPr>
          <w:rFonts w:ascii="SimSun" w:hAnsi="SimSun" w:cs="SimSun" w:hint="eastAsia"/>
          <w:color w:val="000000"/>
        </w:rPr>
        <w:t xml:space="preserve"> </w:t>
      </w:r>
      <w:r w:rsidRPr="00532A4C">
        <w:rPr>
          <w:rFonts w:ascii="SimSun" w:hAnsi="SimSun" w:cs="SimSun"/>
          <w:color w:val="000000"/>
        </w:rPr>
        <w:t>27001</w:t>
      </w:r>
      <w:r w:rsidRPr="00532A4C">
        <w:rPr>
          <w:rFonts w:ascii="SimSun" w:hAnsi="SimSun" w:cs="SimSun" w:hint="eastAsia"/>
          <w:color w:val="000000"/>
        </w:rPr>
        <w:t>认证的程序，以此作为提高QMS</w:t>
      </w:r>
      <w:r w:rsidR="00BF2368">
        <w:rPr>
          <w:rFonts w:ascii="SimSun" w:hAnsi="SimSun" w:cs="SimSun" w:hint="eastAsia"/>
          <w:color w:val="000000"/>
        </w:rPr>
        <w:t>效率的标准参考</w:t>
      </w:r>
    </w:p>
    <w:p w:rsidR="00FB59E1" w:rsidRPr="00532A4C" w:rsidRDefault="00FB59E1" w:rsidP="00A826A4">
      <w:pPr>
        <w:spacing w:afterLines="50" w:after="120" w:line="340" w:lineRule="atLeast"/>
        <w:ind w:left="567"/>
        <w:rPr>
          <w:rFonts w:ascii="SimSun" w:hAnsi="SimSun"/>
        </w:rPr>
      </w:pPr>
      <w:r w:rsidRPr="00532A4C">
        <w:rPr>
          <w:rFonts w:ascii="SimSun" w:hAnsi="SimSun" w:cs="SimSun"/>
        </w:rPr>
        <w:t>-</w:t>
      </w:r>
      <w:r w:rsidRPr="00532A4C">
        <w:rPr>
          <w:rFonts w:ascii="SimSun" w:hAnsi="SimSun" w:cs="SimSun"/>
        </w:rPr>
        <w:tab/>
      </w:r>
      <w:r w:rsidRPr="00532A4C">
        <w:rPr>
          <w:rFonts w:ascii="SimSun" w:hAnsi="SimSun" w:cs="SimSun" w:hint="eastAsia"/>
        </w:rPr>
        <w:t>获取</w:t>
      </w:r>
      <w:r w:rsidRPr="00532A4C">
        <w:rPr>
          <w:rFonts w:ascii="SimSun" w:hAnsi="SimSun" w:cs="SimSun"/>
        </w:rPr>
        <w:t>TPI</w:t>
      </w:r>
      <w:r w:rsidRPr="00532A4C">
        <w:rPr>
          <w:rFonts w:ascii="SimSun" w:hAnsi="SimSun" w:cs="SimSun" w:hint="eastAsia"/>
        </w:rPr>
        <w:t>的</w:t>
      </w:r>
      <w:r w:rsidRPr="00532A4C">
        <w:rPr>
          <w:rFonts w:ascii="SimSun" w:hAnsi="SimSun" w:cs="SimSun"/>
        </w:rPr>
        <w:t>IT</w:t>
      </w:r>
      <w:r w:rsidRPr="00532A4C">
        <w:rPr>
          <w:rFonts w:ascii="SimSun" w:hAnsi="SimSun" w:cs="SimSun" w:hint="eastAsia"/>
        </w:rPr>
        <w:t>系统中所有检索报告的检索策略</w:t>
      </w:r>
      <w:r w:rsidR="00BB3120" w:rsidRPr="00532A4C">
        <w:rPr>
          <w:rFonts w:ascii="SimSun" w:hAnsi="SimSun" w:cs="SimSun" w:hint="eastAsia"/>
        </w:rPr>
        <w:t>(</w:t>
      </w:r>
      <w:r w:rsidRPr="00532A4C">
        <w:rPr>
          <w:rFonts w:ascii="SimSun" w:hAnsi="SimSun" w:cs="SimSun" w:hint="eastAsia"/>
        </w:rPr>
        <w:t>专利文献管理系统</w:t>
      </w:r>
      <w:r w:rsidRPr="00532A4C">
        <w:rPr>
          <w:rFonts w:ascii="SimSun" w:hAnsi="SimSun" w:cs="SimSun"/>
        </w:rPr>
        <w:t>-PATUNA</w:t>
      </w:r>
      <w:r w:rsidR="00BB3120" w:rsidRPr="00532A4C">
        <w:rPr>
          <w:rFonts w:ascii="SimSun" w:hAnsi="SimSun" w:cs="SimSun" w:hint="eastAsia"/>
        </w:rPr>
        <w:t>)</w:t>
      </w:r>
    </w:p>
    <w:p w:rsidR="00FB59E1" w:rsidRPr="00532A4C" w:rsidRDefault="00FB59E1" w:rsidP="00A826A4">
      <w:pPr>
        <w:spacing w:afterLines="50" w:after="120" w:line="340" w:lineRule="atLeast"/>
        <w:ind w:left="567"/>
        <w:rPr>
          <w:rFonts w:ascii="SimSun" w:hAnsi="SimSun"/>
        </w:rPr>
      </w:pPr>
      <w:r w:rsidRPr="00532A4C">
        <w:rPr>
          <w:rFonts w:ascii="SimSun" w:hAnsi="SimSun" w:cs="SimSun"/>
        </w:rPr>
        <w:t>-</w:t>
      </w:r>
      <w:r w:rsidRPr="00532A4C">
        <w:rPr>
          <w:rFonts w:ascii="SimSun" w:hAnsi="SimSun" w:cs="SimSun"/>
        </w:rPr>
        <w:tab/>
      </w:r>
      <w:r w:rsidRPr="00532A4C">
        <w:rPr>
          <w:rFonts w:ascii="SimSun" w:hAnsi="SimSun" w:cs="SimSun" w:hint="eastAsia"/>
        </w:rPr>
        <w:t>根据</w:t>
      </w:r>
      <w:r w:rsidRPr="00532A4C">
        <w:rPr>
          <w:rFonts w:ascii="SimSun" w:hAnsi="SimSun" w:cs="SimSun"/>
        </w:rPr>
        <w:t>ISA/210</w:t>
      </w:r>
      <w:r w:rsidRPr="00532A4C">
        <w:rPr>
          <w:rFonts w:ascii="SimSun" w:hAnsi="SimSun" w:cs="SimSun" w:hint="eastAsia"/>
        </w:rPr>
        <w:t>表核查所有国际检索报告的检查清单</w:t>
      </w:r>
      <w:r w:rsidR="00BB3120" w:rsidRPr="00532A4C">
        <w:rPr>
          <w:rFonts w:ascii="SimSun" w:hAnsi="SimSun" w:cs="SimSun" w:hint="eastAsia"/>
        </w:rPr>
        <w:t>(</w:t>
      </w:r>
      <w:r w:rsidRPr="00532A4C">
        <w:rPr>
          <w:rFonts w:ascii="SimSun" w:hAnsi="SimSun" w:cs="SimSun" w:hint="eastAsia"/>
        </w:rPr>
        <w:t>也在</w:t>
      </w:r>
      <w:r w:rsidRPr="00532A4C">
        <w:rPr>
          <w:rFonts w:ascii="SimSun" w:hAnsi="SimSun" w:cs="SimSun"/>
        </w:rPr>
        <w:t>PATUNA</w:t>
      </w:r>
      <w:r w:rsidRPr="00532A4C">
        <w:rPr>
          <w:rFonts w:ascii="SimSun" w:hAnsi="SimSun" w:cs="SimSun" w:hint="eastAsia"/>
        </w:rPr>
        <w:t>之中</w:t>
      </w:r>
      <w:r w:rsidR="00BB3120" w:rsidRPr="00532A4C">
        <w:rPr>
          <w:rFonts w:ascii="SimSun" w:hAnsi="SimSun" w:cs="SimSun" w:hint="eastAsia"/>
        </w:rPr>
        <w:t>)</w:t>
      </w:r>
      <w:r w:rsidR="00BF2368">
        <w:rPr>
          <w:rFonts w:ascii="SimSun" w:hAnsi="SimSun" w:cs="SimSun" w:hint="eastAsia"/>
        </w:rPr>
        <w:t>。</w:t>
      </w:r>
    </w:p>
    <w:p w:rsidR="00FB59E1" w:rsidRPr="00532A4C" w:rsidRDefault="00FB59E1" w:rsidP="0038114E">
      <w:pPr>
        <w:widowControl/>
        <w:overflowPunct w:val="0"/>
        <w:spacing w:afterLines="50" w:after="120" w:line="340" w:lineRule="atLeast"/>
        <w:rPr>
          <w:rFonts w:ascii="SimSun" w:hAnsi="SimSun"/>
        </w:rPr>
      </w:pPr>
      <w:r w:rsidRPr="00532A4C">
        <w:rPr>
          <w:rFonts w:ascii="SimSun" w:hAnsi="SimSun" w:cs="SimSun"/>
        </w:rPr>
        <w:t>21.</w:t>
      </w:r>
      <w:r w:rsidR="00A826A4">
        <w:rPr>
          <w:rFonts w:ascii="SimSun" w:hAnsi="SimSun" w:cs="SimSun" w:hint="eastAsia"/>
        </w:rPr>
        <w:tab/>
      </w:r>
      <w:r w:rsidRPr="00532A4C">
        <w:rPr>
          <w:rFonts w:ascii="SimSun" w:hAnsi="SimSun" w:cs="SimSun" w:hint="eastAsia"/>
        </w:rPr>
        <w:t>TPI竭尽全力于对其QMS进行规划，使得目前TPI的QMS为开展</w:t>
      </w:r>
      <w:r w:rsidRPr="00532A4C">
        <w:rPr>
          <w:rFonts w:ascii="SimSun" w:hAnsi="SimSun" w:cs="SimSun"/>
        </w:rPr>
        <w:t>PCT</w:t>
      </w:r>
      <w:r w:rsidRPr="00532A4C">
        <w:rPr>
          <w:rFonts w:ascii="SimSun" w:hAnsi="SimSun" w:cs="SimSun" w:hint="eastAsia"/>
        </w:rPr>
        <w:t>工作做好了完整的规划。</w:t>
      </w:r>
    </w:p>
    <w:p w:rsidR="00FB59E1" w:rsidRPr="00532A4C" w:rsidRDefault="00FB59E1" w:rsidP="00532A4C">
      <w:pPr>
        <w:keepNext/>
        <w:widowControl/>
        <w:spacing w:beforeLines="100" w:before="240" w:afterLines="50" w:after="120" w:line="340" w:lineRule="atLeast"/>
        <w:rPr>
          <w:rFonts w:ascii="SimHei" w:eastAsia="SimHei" w:hAnsi="SimHei" w:cs="SimSun"/>
          <w:bCs/>
        </w:rPr>
      </w:pPr>
      <w:r w:rsidRPr="00532A4C">
        <w:rPr>
          <w:rFonts w:ascii="SimHei" w:eastAsia="SimHei" w:hAnsi="SimHei" w:cs="SimSun"/>
          <w:bCs/>
        </w:rPr>
        <w:t>PCT</w:t>
      </w:r>
      <w:r w:rsidRPr="00532A4C">
        <w:rPr>
          <w:rFonts w:ascii="SimHei" w:eastAsia="SimHei" w:hAnsi="SimHei" w:cs="SimSun" w:hint="eastAsia"/>
          <w:bCs/>
        </w:rPr>
        <w:t>最低限度文献。</w:t>
      </w:r>
      <w:r w:rsidRPr="00532A4C">
        <w:rPr>
          <w:rFonts w:ascii="SimHei" w:eastAsia="SimHei" w:hAnsi="SimHei" w:cs="SimSun"/>
          <w:bCs/>
        </w:rPr>
        <w:t>IT</w:t>
      </w:r>
      <w:r w:rsidRPr="00532A4C">
        <w:rPr>
          <w:rFonts w:ascii="SimHei" w:eastAsia="SimHei" w:hAnsi="SimHei" w:cs="SimSun" w:hint="eastAsia"/>
          <w:bCs/>
        </w:rPr>
        <w:t>工具和数据库</w:t>
      </w:r>
    </w:p>
    <w:p w:rsidR="00FB59E1" w:rsidRPr="00532A4C" w:rsidRDefault="00FB59E1" w:rsidP="0038114E">
      <w:pPr>
        <w:widowControl/>
        <w:overflowPunct w:val="0"/>
        <w:spacing w:afterLines="50" w:after="120" w:line="340" w:lineRule="atLeast"/>
        <w:rPr>
          <w:rFonts w:ascii="SimSun" w:hAnsi="SimSun"/>
        </w:rPr>
      </w:pPr>
      <w:r w:rsidRPr="00532A4C">
        <w:rPr>
          <w:rFonts w:ascii="SimSun" w:hAnsi="SimSun" w:cs="SimSun"/>
        </w:rPr>
        <w:t>22.</w:t>
      </w:r>
      <w:r w:rsidR="00A826A4">
        <w:rPr>
          <w:rFonts w:ascii="SimSun" w:hAnsi="SimSun" w:cs="SimSun" w:hint="eastAsia"/>
        </w:rPr>
        <w:tab/>
      </w:r>
      <w:r w:rsidRPr="00532A4C">
        <w:rPr>
          <w:rFonts w:ascii="SimSun" w:hAnsi="SimSun" w:cs="SimSun" w:hint="eastAsia"/>
        </w:rPr>
        <w:t>TPI是一个拥有</w:t>
      </w:r>
      <w:r w:rsidRPr="00532A4C">
        <w:rPr>
          <w:rFonts w:ascii="SimSun" w:hAnsi="SimSun" w:cs="SimSun"/>
        </w:rPr>
        <w:t>95%</w:t>
      </w:r>
      <w:r w:rsidRPr="00532A4C">
        <w:rPr>
          <w:rFonts w:ascii="SimSun" w:hAnsi="SimSun" w:cs="SimSun" w:hint="eastAsia"/>
        </w:rPr>
        <w:t>的在线申请的无纸化专利局。每一份申请都会被扫描，目的在于大幅降低存储文件的物理空间。</w:t>
      </w:r>
    </w:p>
    <w:p w:rsidR="00FB59E1" w:rsidRPr="00532A4C" w:rsidRDefault="00FB59E1" w:rsidP="0038114E">
      <w:pPr>
        <w:widowControl/>
        <w:overflowPunct w:val="0"/>
        <w:spacing w:afterLines="50" w:after="120" w:line="340" w:lineRule="atLeast"/>
        <w:rPr>
          <w:rFonts w:ascii="SimSun" w:hAnsi="SimSun"/>
        </w:rPr>
      </w:pPr>
      <w:r w:rsidRPr="00532A4C">
        <w:rPr>
          <w:rFonts w:ascii="SimSun" w:hAnsi="SimSun" w:cs="SimSun"/>
        </w:rPr>
        <w:t>23.</w:t>
      </w:r>
      <w:r w:rsidR="00A826A4">
        <w:rPr>
          <w:rFonts w:ascii="SimSun" w:hAnsi="SimSun" w:cs="SimSun" w:hint="eastAsia"/>
        </w:rPr>
        <w:tab/>
      </w:r>
      <w:r w:rsidRPr="00532A4C">
        <w:rPr>
          <w:rFonts w:ascii="SimSun" w:hAnsi="SimSun" w:cs="SimSun" w:hint="eastAsia"/>
        </w:rPr>
        <w:t>所有的审查工作都在TPI特有的</w:t>
      </w:r>
      <w:r w:rsidRPr="00532A4C">
        <w:rPr>
          <w:rFonts w:ascii="SimSun" w:hAnsi="SimSun" w:cs="SimSun"/>
        </w:rPr>
        <w:t>IT</w:t>
      </w:r>
      <w:r w:rsidRPr="00532A4C">
        <w:rPr>
          <w:rFonts w:ascii="SimSun" w:hAnsi="SimSun" w:cs="SimSun" w:hint="eastAsia"/>
        </w:rPr>
        <w:t>系统，即称为</w:t>
      </w:r>
      <w:r w:rsidRPr="00532A4C">
        <w:rPr>
          <w:rFonts w:ascii="SimSun" w:hAnsi="SimSun" w:cs="SimSun"/>
        </w:rPr>
        <w:t>PATUNA</w:t>
      </w:r>
      <w:r w:rsidRPr="00532A4C">
        <w:rPr>
          <w:rFonts w:ascii="SimSun" w:hAnsi="SimSun" w:cs="SimSun" w:hint="eastAsia"/>
        </w:rPr>
        <w:t>的专利文件管理系统中完成。该系统允许以类似于欧洲专利局或</w:t>
      </w:r>
      <w:r w:rsidRPr="00532A4C">
        <w:rPr>
          <w:rFonts w:ascii="SimSun" w:hAnsi="SimSun" w:cs="SimSun"/>
        </w:rPr>
        <w:t>PCT</w:t>
      </w:r>
      <w:r w:rsidRPr="00532A4C">
        <w:rPr>
          <w:rFonts w:ascii="SimSun" w:hAnsi="SimSun" w:cs="SimSun" w:hint="eastAsia"/>
        </w:rPr>
        <w:t>的格式输出检索报告和书面意见。</w:t>
      </w:r>
    </w:p>
    <w:p w:rsidR="00FB59E1" w:rsidRPr="00532A4C" w:rsidRDefault="00FB59E1" w:rsidP="0038114E">
      <w:pPr>
        <w:widowControl/>
        <w:overflowPunct w:val="0"/>
        <w:spacing w:afterLines="50" w:after="120" w:line="340" w:lineRule="atLeast"/>
        <w:rPr>
          <w:rFonts w:ascii="SimSun" w:hAnsi="SimSun" w:cs="SimSun"/>
        </w:rPr>
      </w:pPr>
      <w:r w:rsidRPr="00532A4C">
        <w:rPr>
          <w:rFonts w:ascii="SimSun" w:hAnsi="SimSun" w:cs="SimSun"/>
        </w:rPr>
        <w:t>24.</w:t>
      </w:r>
      <w:r w:rsidR="00A826A4">
        <w:rPr>
          <w:rFonts w:ascii="SimSun" w:hAnsi="SimSun" w:cs="SimSun" w:hint="eastAsia"/>
        </w:rPr>
        <w:tab/>
      </w:r>
      <w:r w:rsidRPr="00532A4C">
        <w:rPr>
          <w:rFonts w:ascii="SimSun" w:hAnsi="SimSun" w:cs="SimSun" w:hint="eastAsia"/>
        </w:rPr>
        <w:t>评估认为，一些质量管理系统的要求被整合在了</w:t>
      </w:r>
      <w:r w:rsidRPr="00532A4C">
        <w:rPr>
          <w:rFonts w:ascii="SimSun" w:hAnsi="SimSun" w:cs="SimSun"/>
        </w:rPr>
        <w:t>PATUNA</w:t>
      </w:r>
      <w:r w:rsidRPr="00532A4C">
        <w:rPr>
          <w:rFonts w:ascii="SimSun" w:hAnsi="SimSun" w:cs="SimSun" w:hint="eastAsia"/>
        </w:rPr>
        <w:t>之中，比如检查清单和检索策略记录。</w:t>
      </w:r>
    </w:p>
    <w:p w:rsidR="00FB59E1" w:rsidRPr="00532A4C" w:rsidRDefault="00D10AEE" w:rsidP="00365958">
      <w:pPr>
        <w:spacing w:afterLines="50" w:after="120"/>
        <w:jc w:val="center"/>
        <w:rPr>
          <w:rFonts w:ascii="SimSun" w:hAnsi="SimSun" w:cs="SimSun"/>
        </w:rPr>
      </w:pPr>
      <w:r w:rsidRPr="00532A4C">
        <w:rPr>
          <w:rFonts w:ascii="SimSun" w:hAnsi="SimSun" w:cs="SimSun"/>
          <w:noProof/>
        </w:rPr>
        <w:drawing>
          <wp:inline distT="0" distB="0" distL="0" distR="0" wp14:anchorId="13B0C585" wp14:editId="7F963E7A">
            <wp:extent cx="1456690" cy="1955165"/>
            <wp:effectExtent l="0" t="0" r="0" b="6985"/>
            <wp:docPr id="28" name="Picture 43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01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456690" cy="1955165"/>
                    </a:xfrm>
                    <a:prstGeom prst="rect">
                      <a:avLst/>
                    </a:prstGeom>
                    <a:noFill/>
                    <a:ln>
                      <a:noFill/>
                    </a:ln>
                  </pic:spPr>
                </pic:pic>
              </a:graphicData>
            </a:graphic>
          </wp:inline>
        </w:drawing>
      </w:r>
    </w:p>
    <w:p w:rsidR="00FB59E1" w:rsidRPr="00A826A4" w:rsidRDefault="00FB59E1" w:rsidP="00FB59E1">
      <w:pPr>
        <w:spacing w:after="220"/>
        <w:jc w:val="center"/>
        <w:rPr>
          <w:rFonts w:ascii="KaiTi" w:eastAsia="KaiTi" w:hAnsi="KaiTi" w:cs="SimSun"/>
          <w:i/>
        </w:rPr>
      </w:pPr>
      <w:r w:rsidRPr="00A826A4">
        <w:rPr>
          <w:rFonts w:ascii="KaiTi" w:eastAsia="KaiTi" w:hAnsi="KaiTi" w:cs="SimSun" w:hint="eastAsia"/>
          <w:i/>
        </w:rPr>
        <w:t>PATUNA检索报告IT系统</w:t>
      </w:r>
    </w:p>
    <w:p w:rsidR="00FB59E1" w:rsidRPr="00532A4C" w:rsidRDefault="00FB59E1" w:rsidP="0038114E">
      <w:pPr>
        <w:widowControl/>
        <w:overflowPunct w:val="0"/>
        <w:spacing w:afterLines="50" w:after="120" w:line="340" w:lineRule="atLeast"/>
        <w:rPr>
          <w:rFonts w:ascii="SimSun" w:hAnsi="SimSun"/>
        </w:rPr>
      </w:pPr>
      <w:r w:rsidRPr="00532A4C">
        <w:rPr>
          <w:rFonts w:ascii="SimSun" w:hAnsi="SimSun" w:cs="SimSun"/>
        </w:rPr>
        <w:t>25.</w:t>
      </w:r>
      <w:r w:rsidR="0038114E">
        <w:rPr>
          <w:rFonts w:ascii="SimSun" w:hAnsi="SimSun" w:cs="SimSun" w:hint="eastAsia"/>
        </w:rPr>
        <w:tab/>
      </w:r>
      <w:r w:rsidRPr="00532A4C">
        <w:rPr>
          <w:rFonts w:ascii="SimSun" w:hAnsi="SimSun" w:cs="SimSun" w:hint="eastAsia"/>
        </w:rPr>
        <w:t>值得注意的是，为了保持透明度，在专利公开后TPI在线公开档案文件供公众查阅。</w:t>
      </w:r>
    </w:p>
    <w:p w:rsidR="00FB59E1" w:rsidRPr="00532A4C" w:rsidRDefault="00FB59E1" w:rsidP="0038114E">
      <w:pPr>
        <w:widowControl/>
        <w:overflowPunct w:val="0"/>
        <w:spacing w:afterLines="50" w:after="120" w:line="340" w:lineRule="atLeast"/>
        <w:rPr>
          <w:rFonts w:ascii="SimSun" w:hAnsi="SimSun"/>
        </w:rPr>
      </w:pPr>
      <w:r w:rsidRPr="00532A4C">
        <w:rPr>
          <w:rFonts w:ascii="SimSun" w:hAnsi="SimSun" w:cs="SimSun"/>
        </w:rPr>
        <w:lastRenderedPageBreak/>
        <w:t>26.</w:t>
      </w:r>
      <w:r w:rsidR="0038114E">
        <w:rPr>
          <w:rFonts w:ascii="SimSun" w:hAnsi="SimSun" w:cs="SimSun" w:hint="eastAsia"/>
        </w:rPr>
        <w:tab/>
      </w:r>
      <w:r w:rsidRPr="00532A4C">
        <w:rPr>
          <w:rFonts w:ascii="SimSun" w:hAnsi="SimSun" w:cs="SimSun" w:hint="eastAsia"/>
        </w:rPr>
        <w:t>在评估期间，对于如何满足细则第</w:t>
      </w:r>
      <w:r w:rsidRPr="00532A4C">
        <w:rPr>
          <w:rFonts w:ascii="SimSun" w:hAnsi="SimSun" w:cs="SimSun"/>
        </w:rPr>
        <w:t>34</w:t>
      </w:r>
      <w:r w:rsidRPr="00532A4C">
        <w:rPr>
          <w:rFonts w:ascii="SimSun" w:hAnsi="SimSun" w:cs="SimSun" w:hint="eastAsia"/>
        </w:rPr>
        <w:t>条有关</w:t>
      </w:r>
      <w:r w:rsidRPr="00532A4C">
        <w:rPr>
          <w:rFonts w:ascii="SimSun" w:hAnsi="SimSun" w:cs="SimSun"/>
        </w:rPr>
        <w:t>PCT</w:t>
      </w:r>
      <w:r w:rsidRPr="00532A4C">
        <w:rPr>
          <w:rFonts w:ascii="SimSun" w:hAnsi="SimSun" w:cs="SimSun" w:hint="eastAsia"/>
        </w:rPr>
        <w:t>最低限度文献特别是非专利文献的要求，SPTO与TPI深入交换了经验。TPI使用的全部数据库均与SPTO使用的数据库进行了对比，并且评估了二者区别。值得注意的是，由于所有审查员均可以使用</w:t>
      </w:r>
      <w:r w:rsidRPr="00532A4C">
        <w:rPr>
          <w:rFonts w:ascii="SimSun" w:hAnsi="SimSun" w:cs="SimSun"/>
        </w:rPr>
        <w:t>EPOQUEnet</w:t>
      </w:r>
      <w:r w:rsidRPr="00532A4C">
        <w:rPr>
          <w:rFonts w:ascii="SimSun" w:hAnsi="SimSun" w:cs="SimSun" w:hint="eastAsia"/>
        </w:rPr>
        <w:t>数据库，TPI的起点非常高。</w:t>
      </w:r>
    </w:p>
    <w:p w:rsidR="00FB59E1" w:rsidRPr="00532A4C" w:rsidRDefault="00FB59E1" w:rsidP="0038114E">
      <w:pPr>
        <w:widowControl/>
        <w:overflowPunct w:val="0"/>
        <w:spacing w:afterLines="50" w:after="120" w:line="340" w:lineRule="atLeast"/>
        <w:rPr>
          <w:rFonts w:ascii="SimSun" w:hAnsi="SimSun" w:cs="SimSun"/>
        </w:rPr>
      </w:pPr>
      <w:r w:rsidRPr="00532A4C">
        <w:rPr>
          <w:rFonts w:ascii="SimSun" w:hAnsi="SimSun" w:cs="SimSun"/>
        </w:rPr>
        <w:t>27.</w:t>
      </w:r>
      <w:r w:rsidR="0038114E">
        <w:rPr>
          <w:rFonts w:ascii="SimSun" w:hAnsi="SimSun" w:cs="SimSun" w:hint="eastAsia"/>
        </w:rPr>
        <w:tab/>
      </w:r>
      <w:r w:rsidRPr="00532A4C">
        <w:rPr>
          <w:rFonts w:ascii="SimSun" w:hAnsi="SimSun" w:cs="SimSun" w:hint="eastAsia"/>
        </w:rPr>
        <w:t>经鉴定，TPI还需要大量的潜在数据库，这需要由不同的供应商提供并且需要付费，具体为</w:t>
      </w:r>
      <w:r w:rsidRPr="00532A4C">
        <w:rPr>
          <w:rFonts w:ascii="SimSun" w:hAnsi="SimSun" w:cs="SimSun"/>
        </w:rPr>
        <w:t>BIOSIS</w:t>
      </w:r>
      <w:r w:rsidR="001D2D96">
        <w:rPr>
          <w:rFonts w:ascii="SimSun" w:hAnsi="SimSun" w:cs="SimSun" w:hint="eastAsia"/>
        </w:rPr>
        <w:t>、</w:t>
      </w:r>
      <w:r w:rsidRPr="00532A4C">
        <w:rPr>
          <w:rFonts w:ascii="SimSun" w:hAnsi="SimSun" w:cs="SimSun"/>
        </w:rPr>
        <w:t>COMPENDEX</w:t>
      </w:r>
      <w:r w:rsidR="001D2D96">
        <w:rPr>
          <w:rFonts w:ascii="SimSun" w:hAnsi="SimSun" w:cs="SimSun" w:hint="eastAsia"/>
        </w:rPr>
        <w:t>、</w:t>
      </w:r>
      <w:r w:rsidRPr="00532A4C">
        <w:rPr>
          <w:rFonts w:ascii="SimSun" w:hAnsi="SimSun" w:cs="SimSun"/>
        </w:rPr>
        <w:t>EMBASE</w:t>
      </w:r>
      <w:r w:rsidRPr="00532A4C">
        <w:rPr>
          <w:rFonts w:ascii="SimSun" w:hAnsi="SimSun" w:cs="SimSun" w:hint="eastAsia"/>
        </w:rPr>
        <w:t>和</w:t>
      </w:r>
      <w:r w:rsidRPr="00532A4C">
        <w:rPr>
          <w:rFonts w:ascii="SimSun" w:hAnsi="SimSun" w:cs="SimSun"/>
        </w:rPr>
        <w:t>INSPEC</w:t>
      </w:r>
      <w:r w:rsidRPr="00532A4C">
        <w:rPr>
          <w:rFonts w:ascii="SimSun" w:hAnsi="SimSun" w:cs="SimSun" w:hint="eastAsia"/>
        </w:rPr>
        <w:t>。</w:t>
      </w:r>
    </w:p>
    <w:p w:rsidR="00FB59E1" w:rsidRPr="00532A4C" w:rsidRDefault="00FB59E1" w:rsidP="0038114E">
      <w:pPr>
        <w:widowControl/>
        <w:overflowPunct w:val="0"/>
        <w:spacing w:afterLines="50" w:after="120" w:line="340" w:lineRule="atLeast"/>
        <w:rPr>
          <w:rFonts w:ascii="SimSun" w:hAnsi="SimSun" w:cs="SimSun"/>
        </w:rPr>
      </w:pPr>
      <w:r w:rsidRPr="00532A4C">
        <w:rPr>
          <w:rFonts w:ascii="SimSun" w:hAnsi="SimSun" w:cs="SimSun"/>
        </w:rPr>
        <w:t>28.</w:t>
      </w:r>
      <w:r w:rsidR="0038114E">
        <w:rPr>
          <w:rFonts w:ascii="SimSun" w:hAnsi="SimSun" w:cs="SimSun" w:hint="eastAsia"/>
        </w:rPr>
        <w:tab/>
      </w:r>
      <w:r w:rsidRPr="00532A4C">
        <w:rPr>
          <w:rFonts w:ascii="SimSun" w:hAnsi="SimSun" w:cs="SimSun" w:hint="eastAsia"/>
        </w:rPr>
        <w:t>同时，接入</w:t>
      </w:r>
      <w:r w:rsidRPr="00532A4C">
        <w:rPr>
          <w:rFonts w:ascii="SimSun" w:hAnsi="SimSun" w:cs="SimSun"/>
        </w:rPr>
        <w:t>STN</w:t>
      </w:r>
      <w:r w:rsidRPr="00532A4C">
        <w:rPr>
          <w:rFonts w:ascii="SimSun" w:hAnsi="SimSun" w:cs="SimSun" w:hint="eastAsia"/>
        </w:rPr>
        <w:t>国际数据库也是十分关键的，因为其主要用于化学、药学、食品和生物技术领域。</w:t>
      </w:r>
      <w:r w:rsidRPr="00532A4C">
        <w:rPr>
          <w:rFonts w:ascii="SimSun" w:hAnsi="SimSun" w:cs="SimSun"/>
        </w:rPr>
        <w:t>STN</w:t>
      </w:r>
      <w:r w:rsidRPr="00532A4C">
        <w:rPr>
          <w:rFonts w:ascii="SimSun" w:hAnsi="SimSun" w:cs="SimSun" w:hint="eastAsia"/>
        </w:rPr>
        <w:t>数据库支持审查员通过将绘制的化学式输入系统开始检索。这就使得检索超越了现有的分类和关键词。</w:t>
      </w:r>
    </w:p>
    <w:p w:rsidR="00FB59E1" w:rsidRPr="00532A4C" w:rsidRDefault="00FB59E1" w:rsidP="0038114E">
      <w:pPr>
        <w:widowControl/>
        <w:overflowPunct w:val="0"/>
        <w:spacing w:afterLines="50" w:after="120" w:line="340" w:lineRule="atLeast"/>
        <w:rPr>
          <w:rFonts w:ascii="SimSun" w:hAnsi="SimSun" w:cs="SimSun"/>
        </w:rPr>
      </w:pPr>
      <w:r w:rsidRPr="00532A4C">
        <w:rPr>
          <w:rFonts w:ascii="SimSun" w:hAnsi="SimSun" w:cs="SimSun"/>
        </w:rPr>
        <w:t>29.</w:t>
      </w:r>
      <w:r w:rsidR="0038114E">
        <w:rPr>
          <w:rFonts w:ascii="SimSun" w:hAnsi="SimSun" w:cs="SimSun" w:hint="eastAsia"/>
        </w:rPr>
        <w:tab/>
      </w:r>
      <w:r w:rsidRPr="00532A4C">
        <w:rPr>
          <w:rFonts w:ascii="SimSun" w:hAnsi="SimSun" w:cs="SimSun" w:hint="eastAsia"/>
        </w:rPr>
        <w:t>根据建议，TPI和化学文摘社</w:t>
      </w:r>
      <w:r w:rsidR="00BB3120" w:rsidRPr="00532A4C">
        <w:rPr>
          <w:rFonts w:ascii="SimSun" w:hAnsi="SimSun" w:cs="SimSun" w:hint="eastAsia"/>
        </w:rPr>
        <w:t>(</w:t>
      </w:r>
      <w:r w:rsidRPr="00532A4C">
        <w:rPr>
          <w:rFonts w:ascii="SimSun" w:hAnsi="SimSun" w:cs="SimSun"/>
        </w:rPr>
        <w:t>CAS</w:t>
      </w:r>
      <w:r w:rsidR="00BB3120" w:rsidRPr="00532A4C">
        <w:rPr>
          <w:rFonts w:ascii="SimSun" w:hAnsi="SimSun" w:cs="SimSun" w:hint="eastAsia"/>
        </w:rPr>
        <w:t>)</w:t>
      </w:r>
      <w:r w:rsidRPr="00532A4C">
        <w:rPr>
          <w:rFonts w:ascii="SimSun" w:hAnsi="SimSun" w:cs="SimSun" w:hint="eastAsia"/>
        </w:rPr>
        <w:t>签订了一份提供</w:t>
      </w:r>
      <w:r w:rsidRPr="00532A4C">
        <w:rPr>
          <w:rFonts w:ascii="SimSun" w:hAnsi="SimSun" w:cs="SimSun"/>
        </w:rPr>
        <w:t>STN</w:t>
      </w:r>
      <w:r w:rsidRPr="00532A4C">
        <w:rPr>
          <w:rFonts w:ascii="SimSun" w:hAnsi="SimSun" w:cs="SimSun" w:hint="eastAsia"/>
        </w:rPr>
        <w:t>数据库接入的合同。合同内容也包括对审查员进行培训。</w:t>
      </w:r>
    </w:p>
    <w:p w:rsidR="00FB59E1" w:rsidRPr="00532A4C" w:rsidRDefault="00FB59E1" w:rsidP="0038114E">
      <w:pPr>
        <w:widowControl/>
        <w:overflowPunct w:val="0"/>
        <w:spacing w:afterLines="50" w:after="120" w:line="340" w:lineRule="atLeast"/>
        <w:rPr>
          <w:rFonts w:ascii="SimSun" w:hAnsi="SimSun" w:cs="SimSun"/>
        </w:rPr>
      </w:pPr>
      <w:r w:rsidRPr="00532A4C">
        <w:rPr>
          <w:rFonts w:ascii="SimSun" w:hAnsi="SimSun" w:cs="SimSun"/>
        </w:rPr>
        <w:t>30.</w:t>
      </w:r>
      <w:r w:rsidR="0038114E">
        <w:rPr>
          <w:rFonts w:ascii="SimSun" w:hAnsi="SimSun" w:cs="SimSun" w:hint="eastAsia"/>
        </w:rPr>
        <w:tab/>
      </w:r>
      <w:r w:rsidRPr="00532A4C">
        <w:rPr>
          <w:rFonts w:ascii="SimSun" w:hAnsi="SimSun" w:cs="SimSun" w:hint="eastAsia"/>
        </w:rPr>
        <w:t>SPTO同样评估了免费的数据库。尤为突出的是那些由</w:t>
      </w:r>
      <w:r w:rsidRPr="00532A4C">
        <w:rPr>
          <w:rFonts w:ascii="SimSun" w:hAnsi="SimSun" w:cs="SimSun"/>
        </w:rPr>
        <w:t>EMBL-EBI</w:t>
      </w:r>
      <w:r w:rsidR="00BB3120" w:rsidRPr="00532A4C">
        <w:rPr>
          <w:rFonts w:ascii="SimSun" w:hAnsi="SimSun" w:cs="SimSun" w:hint="eastAsia"/>
        </w:rPr>
        <w:t>(</w:t>
      </w:r>
      <w:r w:rsidRPr="00532A4C">
        <w:rPr>
          <w:rFonts w:ascii="SimSun" w:hAnsi="SimSun" w:cs="SimSun" w:hint="eastAsia"/>
        </w:rPr>
        <w:t>欧洲分子生物学实验室</w:t>
      </w:r>
      <w:r w:rsidRPr="00532A4C">
        <w:rPr>
          <w:rFonts w:ascii="SimSun" w:hAnsi="SimSun" w:cs="SimSun"/>
        </w:rPr>
        <w:t>–</w:t>
      </w:r>
      <w:r w:rsidRPr="00532A4C">
        <w:rPr>
          <w:rFonts w:ascii="SimSun" w:hAnsi="SimSun" w:cs="SimSun" w:hint="eastAsia"/>
        </w:rPr>
        <w:t>欧洲信息协会</w:t>
      </w:r>
      <w:r w:rsidR="00BB3120" w:rsidRPr="00532A4C">
        <w:rPr>
          <w:rFonts w:ascii="SimSun" w:hAnsi="SimSun" w:cs="SimSun" w:hint="eastAsia"/>
        </w:rPr>
        <w:t>)</w:t>
      </w:r>
      <w:r w:rsidRPr="00532A4C">
        <w:rPr>
          <w:rFonts w:ascii="SimSun" w:hAnsi="SimSun" w:cs="SimSun" w:hint="eastAsia"/>
        </w:rPr>
        <w:t>提供的用于基因序列检索的数据库，包括同样允许基于绘制的结构式进行检索的</w:t>
      </w:r>
      <w:r w:rsidRPr="00532A4C">
        <w:rPr>
          <w:rFonts w:ascii="SimSun" w:hAnsi="SimSun" w:cs="SimSun"/>
        </w:rPr>
        <w:t>ChEMBL</w:t>
      </w:r>
      <w:r w:rsidRPr="00532A4C">
        <w:rPr>
          <w:rFonts w:ascii="SimSun" w:hAnsi="SimSun" w:cs="SimSun" w:hint="eastAsia"/>
        </w:rPr>
        <w:t>界面。SPTO同样认可了</w:t>
      </w:r>
      <w:r w:rsidRPr="00532A4C">
        <w:rPr>
          <w:rFonts w:ascii="SimSun" w:hAnsi="SimSun" w:cs="SimSun"/>
        </w:rPr>
        <w:t>Elsevier Science Direct</w:t>
      </w:r>
      <w:r w:rsidRPr="00532A4C">
        <w:rPr>
          <w:rFonts w:ascii="SimSun" w:hAnsi="SimSun" w:cs="SimSun" w:hint="eastAsia"/>
        </w:rPr>
        <w:t>的自由收集出版物。其他比较突出的免费数据库是美国的</w:t>
      </w:r>
      <w:r w:rsidRPr="00532A4C">
        <w:rPr>
          <w:rFonts w:ascii="SimSun" w:hAnsi="SimSun" w:cs="SimSun"/>
        </w:rPr>
        <w:t>NCBI</w:t>
      </w:r>
      <w:r w:rsidR="00BB3120" w:rsidRPr="00532A4C">
        <w:rPr>
          <w:rFonts w:ascii="SimSun" w:hAnsi="SimSun" w:cs="SimSun" w:hint="eastAsia"/>
        </w:rPr>
        <w:t>(</w:t>
      </w:r>
      <w:r w:rsidRPr="00532A4C">
        <w:rPr>
          <w:rFonts w:ascii="SimSun" w:hAnsi="SimSun" w:cs="SimSun" w:hint="eastAsia"/>
        </w:rPr>
        <w:t>国家生物技术信息中心</w:t>
      </w:r>
      <w:r w:rsidR="00BB3120" w:rsidRPr="00532A4C">
        <w:rPr>
          <w:rFonts w:ascii="SimSun" w:hAnsi="SimSun" w:cs="SimSun" w:hint="eastAsia"/>
        </w:rPr>
        <w:t>)</w:t>
      </w:r>
      <w:r w:rsidRPr="00532A4C">
        <w:rPr>
          <w:rFonts w:ascii="SimSun" w:hAnsi="SimSun" w:cs="SimSun" w:hint="eastAsia"/>
        </w:rPr>
        <w:t>。</w:t>
      </w:r>
    </w:p>
    <w:p w:rsidR="00FB59E1" w:rsidRPr="00532A4C" w:rsidRDefault="00FB59E1" w:rsidP="0038114E">
      <w:pPr>
        <w:widowControl/>
        <w:overflowPunct w:val="0"/>
        <w:spacing w:afterLines="50" w:after="120" w:line="340" w:lineRule="atLeast"/>
        <w:rPr>
          <w:rFonts w:ascii="SimSun" w:hAnsi="SimSun" w:cs="SimSun"/>
        </w:rPr>
      </w:pPr>
      <w:r w:rsidRPr="00532A4C">
        <w:rPr>
          <w:rFonts w:ascii="SimSun" w:hAnsi="SimSun" w:cs="SimSun"/>
        </w:rPr>
        <w:t>31.</w:t>
      </w:r>
      <w:r w:rsidR="0038114E">
        <w:rPr>
          <w:rFonts w:ascii="SimSun" w:hAnsi="SimSun" w:cs="SimSun" w:hint="eastAsia"/>
        </w:rPr>
        <w:tab/>
      </w:r>
      <w:r w:rsidRPr="00532A4C">
        <w:rPr>
          <w:rFonts w:ascii="SimSun" w:hAnsi="SimSun" w:cs="SimSun" w:hint="eastAsia"/>
        </w:rPr>
        <w:t>关于杂志文章，TPI的一个重要来源是其本地的官方机构，即土耳其科学技术研究委员会的数据库，包括</w:t>
      </w:r>
      <w:r w:rsidRPr="00532A4C">
        <w:rPr>
          <w:rFonts w:ascii="SimSun" w:hAnsi="SimSun" w:cs="SimSun"/>
        </w:rPr>
        <w:t>EBSCOhost</w:t>
      </w:r>
      <w:r w:rsidR="00BB3120" w:rsidRPr="00532A4C">
        <w:rPr>
          <w:rFonts w:ascii="SimSun" w:hAnsi="SimSun" w:cs="SimSun" w:hint="eastAsia"/>
        </w:rPr>
        <w:t>(</w:t>
      </w:r>
      <w:r w:rsidRPr="00532A4C">
        <w:rPr>
          <w:rFonts w:ascii="SimSun" w:hAnsi="SimSun" w:cs="SimSun" w:hint="eastAsia"/>
        </w:rPr>
        <w:t>有</w:t>
      </w:r>
      <w:r w:rsidRPr="00532A4C">
        <w:rPr>
          <w:rFonts w:ascii="SimSun" w:hAnsi="SimSun" w:cs="SimSun"/>
        </w:rPr>
        <w:t>375</w:t>
      </w:r>
      <w:r w:rsidRPr="00532A4C">
        <w:rPr>
          <w:rFonts w:ascii="SimSun" w:hAnsi="SimSun" w:cs="SimSun" w:hint="eastAsia"/>
        </w:rPr>
        <w:t>个全文数据库，超过</w:t>
      </w:r>
      <w:r w:rsidRPr="00532A4C">
        <w:rPr>
          <w:rFonts w:ascii="SimSun" w:hAnsi="SimSun" w:cs="SimSun"/>
        </w:rPr>
        <w:t>60</w:t>
      </w:r>
      <w:r w:rsidRPr="00532A4C">
        <w:rPr>
          <w:rFonts w:ascii="SimSun" w:hAnsi="SimSun" w:cs="SimSun" w:hint="eastAsia"/>
        </w:rPr>
        <w:t>万本的电子书集，主题索引，护理医学参考，以及一批历史电子数字档案</w:t>
      </w:r>
      <w:r w:rsidR="00BB3120" w:rsidRPr="00532A4C">
        <w:rPr>
          <w:rFonts w:ascii="SimSun" w:hAnsi="SimSun" w:cs="SimSun" w:hint="eastAsia"/>
        </w:rPr>
        <w:t>)</w:t>
      </w:r>
      <w:r w:rsidRPr="00532A4C">
        <w:rPr>
          <w:rFonts w:ascii="SimSun" w:hAnsi="SimSun" w:cs="SimSun" w:hint="eastAsia"/>
        </w:rPr>
        <w:t>。对于即使在像</w:t>
      </w:r>
      <w:r w:rsidRPr="00532A4C">
        <w:rPr>
          <w:rFonts w:ascii="SimSun" w:hAnsi="SimSun" w:cs="SimSun"/>
        </w:rPr>
        <w:t>Elsevier</w:t>
      </w:r>
      <w:r w:rsidRPr="00532A4C">
        <w:rPr>
          <w:rFonts w:ascii="SimSun" w:hAnsi="SimSun" w:cs="SimSun" w:hint="eastAsia"/>
        </w:rPr>
        <w:t>这样的全文数据库中也难以获得的特定文件，SPTO同样提供了自己的解决方法。在该特殊情况下，SPTO会向给英国图书馆馆藏提出需求并订购。为了从英国图书馆获得这项服务，必须提前签订服务合同。SPTO同样提供了获取该项服务的相关信息。</w:t>
      </w:r>
    </w:p>
    <w:p w:rsidR="00FB59E1" w:rsidRPr="00532A4C" w:rsidRDefault="00FB59E1" w:rsidP="0038114E">
      <w:pPr>
        <w:widowControl/>
        <w:overflowPunct w:val="0"/>
        <w:spacing w:afterLines="50" w:after="120" w:line="340" w:lineRule="atLeast"/>
        <w:rPr>
          <w:rFonts w:ascii="SimSun" w:hAnsi="SimSun" w:cs="SimSun"/>
        </w:rPr>
      </w:pPr>
      <w:r w:rsidRPr="00532A4C">
        <w:rPr>
          <w:rFonts w:ascii="SimSun" w:hAnsi="SimSun" w:cs="SimSun"/>
        </w:rPr>
        <w:t>32.</w:t>
      </w:r>
      <w:r w:rsidR="0038114E">
        <w:rPr>
          <w:rFonts w:ascii="SimSun" w:hAnsi="SimSun" w:cs="SimSun" w:hint="eastAsia"/>
        </w:rPr>
        <w:tab/>
      </w:r>
      <w:r w:rsidRPr="00532A4C">
        <w:rPr>
          <w:rFonts w:ascii="SimSun" w:hAnsi="SimSun" w:cs="SimSun" w:hint="eastAsia"/>
        </w:rPr>
        <w:t>基于上述所有程序，TPI目前使用的数据库包括：</w:t>
      </w:r>
    </w:p>
    <w:p w:rsidR="00FB59E1" w:rsidRPr="00532A4C" w:rsidRDefault="00FB59E1" w:rsidP="00A826A4">
      <w:pPr>
        <w:spacing w:afterLines="50" w:after="120" w:line="340" w:lineRule="atLeast"/>
        <w:ind w:left="567"/>
        <w:rPr>
          <w:rFonts w:ascii="SimSun" w:hAnsi="SimSun" w:cs="SimSun"/>
        </w:rPr>
      </w:pPr>
      <w:r w:rsidRPr="00532A4C">
        <w:rPr>
          <w:rFonts w:ascii="SimSun" w:hAnsi="SimSun" w:cs="SimSun"/>
        </w:rPr>
        <w:t>-</w:t>
      </w:r>
      <w:r w:rsidRPr="00532A4C">
        <w:rPr>
          <w:rFonts w:ascii="SimSun" w:hAnsi="SimSun" w:cs="SimSun"/>
        </w:rPr>
        <w:tab/>
        <w:t>EPOQUENet</w:t>
      </w:r>
      <w:r w:rsidR="001D2D96">
        <w:rPr>
          <w:rFonts w:ascii="SimSun" w:hAnsi="SimSun" w:cs="SimSun" w:hint="eastAsia"/>
        </w:rPr>
        <w:t>，</w:t>
      </w:r>
      <w:r w:rsidRPr="00532A4C">
        <w:rPr>
          <w:rFonts w:ascii="SimSun" w:hAnsi="SimSun" w:cs="SimSun" w:hint="eastAsia"/>
        </w:rPr>
        <w:t>合并访问</w:t>
      </w:r>
      <w:r w:rsidRPr="00532A4C">
        <w:rPr>
          <w:rFonts w:ascii="SimSun" w:hAnsi="SimSun" w:cs="SimSun"/>
        </w:rPr>
        <w:t>DWPI</w:t>
      </w:r>
      <w:r w:rsidR="00BB3120" w:rsidRPr="00532A4C">
        <w:rPr>
          <w:rFonts w:ascii="SimSun" w:hAnsi="SimSun" w:cs="SimSun" w:hint="eastAsia"/>
        </w:rPr>
        <w:t>(</w:t>
      </w:r>
      <w:r w:rsidRPr="00532A4C">
        <w:rPr>
          <w:rFonts w:ascii="SimSun" w:hAnsi="SimSun" w:cs="SimSun" w:hint="eastAsia"/>
        </w:rPr>
        <w:t>德温特世界专利索引</w:t>
      </w:r>
      <w:r w:rsidR="00BB3120" w:rsidRPr="00532A4C">
        <w:rPr>
          <w:rFonts w:ascii="SimSun" w:hAnsi="SimSun" w:cs="SimSun" w:hint="eastAsia"/>
        </w:rPr>
        <w:t>)</w:t>
      </w:r>
      <w:r w:rsidRPr="00532A4C">
        <w:rPr>
          <w:rFonts w:ascii="SimSun" w:hAnsi="SimSun" w:cs="SimSun" w:hint="eastAsia"/>
        </w:rPr>
        <w:t>；</w:t>
      </w:r>
    </w:p>
    <w:p w:rsidR="00FB59E1" w:rsidRPr="00532A4C" w:rsidRDefault="00FB59E1" w:rsidP="00A826A4">
      <w:pPr>
        <w:spacing w:afterLines="50" w:after="120" w:line="340" w:lineRule="atLeast"/>
        <w:ind w:left="567"/>
        <w:rPr>
          <w:rFonts w:ascii="SimSun" w:hAnsi="SimSun" w:cs="SimSun"/>
        </w:rPr>
      </w:pPr>
      <w:r w:rsidRPr="00532A4C">
        <w:rPr>
          <w:rFonts w:ascii="SimSun" w:hAnsi="SimSun" w:cs="SimSun"/>
        </w:rPr>
        <w:t>-</w:t>
      </w:r>
      <w:r w:rsidRPr="00532A4C">
        <w:rPr>
          <w:rFonts w:ascii="SimSun" w:hAnsi="SimSun" w:cs="SimSun"/>
        </w:rPr>
        <w:tab/>
      </w:r>
      <w:r w:rsidRPr="00532A4C">
        <w:rPr>
          <w:rFonts w:ascii="SimSun" w:hAnsi="SimSun" w:cs="SimSun" w:hint="eastAsia"/>
        </w:rPr>
        <w:t>商业数据库，例如</w:t>
      </w:r>
      <w:r w:rsidRPr="00A826A4">
        <w:rPr>
          <w:rFonts w:ascii="SimSun" w:hAnsi="SimSun" w:cs="SimSun"/>
          <w:color w:val="000000"/>
        </w:rPr>
        <w:t>IEEE</w:t>
      </w:r>
      <w:r w:rsidRPr="00532A4C">
        <w:rPr>
          <w:rFonts w:ascii="SimSun" w:hAnsi="SimSun" w:cs="SimSun"/>
        </w:rPr>
        <w:t xml:space="preserve"> Xplore</w:t>
      </w:r>
      <w:r w:rsidR="001D2D96">
        <w:rPr>
          <w:rFonts w:ascii="SimSun" w:hAnsi="SimSun" w:cs="SimSun" w:hint="eastAsia"/>
        </w:rPr>
        <w:t>、</w:t>
      </w:r>
      <w:r w:rsidRPr="00532A4C">
        <w:rPr>
          <w:rFonts w:ascii="SimSun" w:hAnsi="SimSun" w:cs="SimSun"/>
        </w:rPr>
        <w:t>Elsevier</w:t>
      </w:r>
      <w:r w:rsidR="001D2D96">
        <w:rPr>
          <w:rFonts w:ascii="SimSun" w:hAnsi="SimSun" w:cs="SimSun" w:hint="eastAsia"/>
        </w:rPr>
        <w:t>、</w:t>
      </w:r>
      <w:r w:rsidRPr="00532A4C">
        <w:rPr>
          <w:rFonts w:ascii="SimSun" w:hAnsi="SimSun" w:cs="SimSun"/>
        </w:rPr>
        <w:t>Springer</w:t>
      </w:r>
      <w:r w:rsidRPr="00532A4C">
        <w:rPr>
          <w:rFonts w:ascii="SimSun" w:hAnsi="SimSun" w:cs="SimSun" w:hint="eastAsia"/>
        </w:rPr>
        <w:t>等</w:t>
      </w:r>
    </w:p>
    <w:p w:rsidR="00FB59E1" w:rsidRPr="00532A4C" w:rsidRDefault="00FB59E1" w:rsidP="00A826A4">
      <w:pPr>
        <w:spacing w:afterLines="50" w:after="120" w:line="340" w:lineRule="atLeast"/>
        <w:ind w:left="567"/>
        <w:rPr>
          <w:rFonts w:ascii="SimSun" w:hAnsi="SimSun" w:cs="SimSun"/>
        </w:rPr>
      </w:pPr>
      <w:r w:rsidRPr="00532A4C">
        <w:rPr>
          <w:rFonts w:ascii="SimSun" w:hAnsi="SimSun" w:cs="SimSun"/>
        </w:rPr>
        <w:t>-</w:t>
      </w:r>
      <w:r w:rsidRPr="00532A4C">
        <w:rPr>
          <w:rFonts w:ascii="SimSun" w:hAnsi="SimSun" w:cs="SimSun"/>
        </w:rPr>
        <w:tab/>
      </w:r>
      <w:r w:rsidRPr="00532A4C">
        <w:rPr>
          <w:rFonts w:ascii="SimSun" w:hAnsi="SimSun" w:cs="SimSun" w:hint="eastAsia"/>
        </w:rPr>
        <w:t>土耳其国家专利</w:t>
      </w:r>
      <w:r w:rsidRPr="00A826A4">
        <w:rPr>
          <w:rFonts w:ascii="SimSun" w:hAnsi="SimSun" w:cs="SimSun" w:hint="eastAsia"/>
          <w:color w:val="000000"/>
        </w:rPr>
        <w:t>数据库</w:t>
      </w:r>
      <w:r w:rsidR="00BB3120" w:rsidRPr="00532A4C">
        <w:rPr>
          <w:rFonts w:ascii="SimSun" w:hAnsi="SimSun" w:cs="SimSun" w:hint="eastAsia"/>
        </w:rPr>
        <w:t>(</w:t>
      </w:r>
      <w:r w:rsidRPr="00532A4C">
        <w:rPr>
          <w:rFonts w:ascii="SimSun" w:hAnsi="SimSun" w:cs="SimSun"/>
        </w:rPr>
        <w:t>PATUNA</w:t>
      </w:r>
      <w:r w:rsidR="00BB3120" w:rsidRPr="00532A4C">
        <w:rPr>
          <w:rFonts w:ascii="SimSun" w:hAnsi="SimSun" w:cs="SimSun" w:hint="eastAsia"/>
        </w:rPr>
        <w:t>)</w:t>
      </w:r>
      <w:r w:rsidR="001D2D96">
        <w:rPr>
          <w:rFonts w:ascii="SimSun" w:hAnsi="SimSun" w:cs="SimSun" w:hint="eastAsia"/>
        </w:rPr>
        <w:t>，</w:t>
      </w:r>
      <w:r w:rsidRPr="00532A4C">
        <w:rPr>
          <w:rFonts w:ascii="SimSun" w:hAnsi="SimSun" w:cs="SimSun" w:hint="eastAsia"/>
        </w:rPr>
        <w:t>土耳其科学技术研究委员会数据库，包括</w:t>
      </w:r>
      <w:r w:rsidRPr="00532A4C">
        <w:rPr>
          <w:rFonts w:ascii="SimSun" w:hAnsi="SimSun" w:cs="SimSun"/>
        </w:rPr>
        <w:t>EBSCOhost</w:t>
      </w:r>
      <w:r w:rsidRPr="00532A4C">
        <w:rPr>
          <w:rFonts w:ascii="SimSun" w:hAnsi="SimSun" w:cs="SimSun" w:hint="eastAsia"/>
        </w:rPr>
        <w:t>：</w:t>
      </w:r>
    </w:p>
    <w:p w:rsidR="00FB59E1" w:rsidRPr="00532A4C" w:rsidRDefault="00FB59E1" w:rsidP="00A826A4">
      <w:pPr>
        <w:spacing w:afterLines="50" w:after="120" w:line="340" w:lineRule="atLeast"/>
        <w:ind w:left="567"/>
        <w:rPr>
          <w:rFonts w:ascii="SimSun" w:hAnsi="SimSun" w:cs="SimSun"/>
        </w:rPr>
      </w:pPr>
      <w:r w:rsidRPr="00532A4C">
        <w:rPr>
          <w:rFonts w:ascii="SimSun" w:hAnsi="SimSun" w:cs="SimSun"/>
        </w:rPr>
        <w:t>-</w:t>
      </w:r>
      <w:r w:rsidRPr="00532A4C">
        <w:rPr>
          <w:rFonts w:ascii="SimSun" w:hAnsi="SimSun" w:cs="SimSun"/>
        </w:rPr>
        <w:tab/>
        <w:t>STN</w:t>
      </w:r>
      <w:r w:rsidR="001D2D96">
        <w:rPr>
          <w:rFonts w:ascii="SimSun" w:hAnsi="SimSun" w:cs="SimSun" w:hint="eastAsia"/>
        </w:rPr>
        <w:t>，</w:t>
      </w:r>
      <w:r w:rsidRPr="00532A4C">
        <w:rPr>
          <w:rFonts w:ascii="SimSun" w:hAnsi="SimSun" w:cs="SimSun" w:hint="eastAsia"/>
        </w:rPr>
        <w:t>包括</w:t>
      </w:r>
      <w:r w:rsidRPr="00A826A4">
        <w:rPr>
          <w:rFonts w:ascii="SimSun" w:hAnsi="SimSun" w:cs="SimSun"/>
          <w:color w:val="000000"/>
        </w:rPr>
        <w:t>BIOSIS</w:t>
      </w:r>
      <w:r w:rsidR="001D2D96">
        <w:rPr>
          <w:rFonts w:ascii="SimSun" w:hAnsi="SimSun" w:cs="SimSun" w:hint="eastAsia"/>
        </w:rPr>
        <w:t>、</w:t>
      </w:r>
      <w:r w:rsidRPr="00532A4C">
        <w:rPr>
          <w:rFonts w:ascii="SimSun" w:hAnsi="SimSun" w:cs="SimSun"/>
        </w:rPr>
        <w:t>CAPLUS</w:t>
      </w:r>
      <w:r w:rsidR="001D2D96">
        <w:rPr>
          <w:rFonts w:ascii="SimSun" w:hAnsi="SimSun" w:cs="SimSun" w:hint="eastAsia"/>
        </w:rPr>
        <w:t>、</w:t>
      </w:r>
      <w:r w:rsidRPr="00532A4C">
        <w:rPr>
          <w:rFonts w:ascii="SimSun" w:hAnsi="SimSun" w:cs="SimSun"/>
        </w:rPr>
        <w:t>Embase</w:t>
      </w:r>
      <w:r w:rsidR="001D2D96">
        <w:rPr>
          <w:rFonts w:ascii="SimSun" w:hAnsi="SimSun" w:cs="SimSun" w:hint="eastAsia"/>
        </w:rPr>
        <w:t>、</w:t>
      </w:r>
      <w:r w:rsidRPr="00532A4C">
        <w:rPr>
          <w:rFonts w:ascii="SimSun" w:hAnsi="SimSun" w:cs="SimSun"/>
        </w:rPr>
        <w:t>MEDLINE</w:t>
      </w:r>
      <w:r w:rsidR="001D2D96">
        <w:rPr>
          <w:rFonts w:ascii="SimSun" w:hAnsi="SimSun" w:cs="SimSun" w:hint="eastAsia"/>
        </w:rPr>
        <w:t>、</w:t>
      </w:r>
      <w:r w:rsidRPr="00532A4C">
        <w:rPr>
          <w:rFonts w:ascii="SimSun" w:hAnsi="SimSun" w:cs="SimSun" w:hint="eastAsia"/>
        </w:rPr>
        <w:t>美国化学学会</w:t>
      </w:r>
      <w:r w:rsidR="00BB3120" w:rsidRPr="00532A4C">
        <w:rPr>
          <w:rFonts w:ascii="SimSun" w:hAnsi="SimSun" w:cs="SimSun" w:hint="eastAsia"/>
        </w:rPr>
        <w:t>(</w:t>
      </w:r>
      <w:r w:rsidRPr="00532A4C">
        <w:rPr>
          <w:rFonts w:ascii="SimSun" w:hAnsi="SimSun" w:cs="SimSun"/>
        </w:rPr>
        <w:t>ACS</w:t>
      </w:r>
      <w:r w:rsidR="00BB3120" w:rsidRPr="00532A4C">
        <w:rPr>
          <w:rFonts w:ascii="SimSun" w:hAnsi="SimSun" w:cs="SimSun" w:hint="eastAsia"/>
        </w:rPr>
        <w:t>)</w:t>
      </w:r>
      <w:r w:rsidRPr="00532A4C">
        <w:rPr>
          <w:rFonts w:ascii="SimSun" w:hAnsi="SimSun" w:cs="SimSun" w:hint="eastAsia"/>
        </w:rPr>
        <w:t>数据库</w:t>
      </w:r>
    </w:p>
    <w:p w:rsidR="00FB59E1" w:rsidRPr="00532A4C" w:rsidRDefault="00FB59E1" w:rsidP="00A826A4">
      <w:pPr>
        <w:spacing w:afterLines="50" w:after="120" w:line="340" w:lineRule="atLeast"/>
        <w:ind w:left="567"/>
        <w:rPr>
          <w:rFonts w:ascii="SimSun" w:hAnsi="SimSun" w:cs="SimSun"/>
        </w:rPr>
      </w:pPr>
      <w:r w:rsidRPr="00532A4C">
        <w:rPr>
          <w:rFonts w:ascii="SimSun" w:hAnsi="SimSun" w:cs="SimSun"/>
        </w:rPr>
        <w:t>-</w:t>
      </w:r>
      <w:r w:rsidRPr="00532A4C">
        <w:rPr>
          <w:rFonts w:ascii="SimSun" w:hAnsi="SimSun" w:cs="SimSun"/>
        </w:rPr>
        <w:tab/>
        <w:t>XPAIP</w:t>
      </w:r>
      <w:r w:rsidR="00BB3120" w:rsidRPr="00532A4C">
        <w:rPr>
          <w:rFonts w:ascii="SimSun" w:hAnsi="SimSun" w:cs="SimSun" w:hint="eastAsia"/>
        </w:rPr>
        <w:t>(</w:t>
      </w:r>
      <w:r w:rsidRPr="00A826A4">
        <w:rPr>
          <w:rFonts w:ascii="SimSun" w:hAnsi="SimSun" w:cs="SimSun" w:hint="eastAsia"/>
          <w:color w:val="000000"/>
        </w:rPr>
        <w:t>美国物理学学会</w:t>
      </w:r>
      <w:r w:rsidR="00BB3120" w:rsidRPr="00532A4C">
        <w:rPr>
          <w:rFonts w:ascii="SimSun" w:hAnsi="SimSun" w:cs="SimSun" w:hint="eastAsia"/>
        </w:rPr>
        <w:t>)</w:t>
      </w:r>
    </w:p>
    <w:p w:rsidR="00FB59E1" w:rsidRPr="00532A4C" w:rsidRDefault="00FB59E1" w:rsidP="00A826A4">
      <w:pPr>
        <w:spacing w:afterLines="50" w:after="120" w:line="340" w:lineRule="atLeast"/>
        <w:ind w:left="567"/>
        <w:rPr>
          <w:rFonts w:ascii="SimSun" w:hAnsi="SimSun" w:cs="SimSun"/>
        </w:rPr>
      </w:pPr>
      <w:r w:rsidRPr="00532A4C">
        <w:rPr>
          <w:rFonts w:ascii="SimSun" w:hAnsi="SimSun" w:cs="SimSun"/>
        </w:rPr>
        <w:t>-</w:t>
      </w:r>
      <w:r w:rsidRPr="00532A4C">
        <w:rPr>
          <w:rFonts w:ascii="SimSun" w:hAnsi="SimSun" w:cs="SimSun"/>
        </w:rPr>
        <w:tab/>
        <w:t>XPI3E</w:t>
      </w:r>
      <w:r w:rsidR="00BB3120" w:rsidRPr="00532A4C">
        <w:rPr>
          <w:rFonts w:ascii="SimSun" w:hAnsi="SimSun" w:cs="SimSun" w:hint="eastAsia"/>
        </w:rPr>
        <w:t>(</w:t>
      </w:r>
      <w:r w:rsidRPr="00532A4C">
        <w:rPr>
          <w:rFonts w:ascii="SimSun" w:hAnsi="SimSun" w:cs="SimSun" w:hint="eastAsia"/>
        </w:rPr>
        <w:t>电学和</w:t>
      </w:r>
      <w:r w:rsidRPr="00A826A4">
        <w:rPr>
          <w:rFonts w:ascii="SimSun" w:hAnsi="SimSun" w:cs="SimSun" w:hint="eastAsia"/>
          <w:color w:val="000000"/>
        </w:rPr>
        <w:t>电子</w:t>
      </w:r>
      <w:r w:rsidRPr="00532A4C">
        <w:rPr>
          <w:rFonts w:ascii="SimSun" w:hAnsi="SimSun" w:cs="SimSun" w:hint="eastAsia"/>
        </w:rPr>
        <w:t>工程师协会</w:t>
      </w:r>
      <w:r w:rsidR="00BB3120" w:rsidRPr="00532A4C">
        <w:rPr>
          <w:rFonts w:ascii="SimSun" w:hAnsi="SimSun" w:cs="SimSun" w:hint="eastAsia"/>
        </w:rPr>
        <w:t>)</w:t>
      </w:r>
    </w:p>
    <w:p w:rsidR="00FB59E1" w:rsidRPr="00532A4C" w:rsidRDefault="00FB59E1" w:rsidP="00A826A4">
      <w:pPr>
        <w:spacing w:afterLines="50" w:after="120" w:line="340" w:lineRule="atLeast"/>
        <w:ind w:left="567"/>
        <w:rPr>
          <w:rFonts w:ascii="SimSun" w:hAnsi="SimSun" w:cs="SimSun"/>
        </w:rPr>
      </w:pPr>
      <w:r w:rsidRPr="00532A4C">
        <w:rPr>
          <w:rFonts w:ascii="SimSun" w:hAnsi="SimSun" w:cs="SimSun"/>
        </w:rPr>
        <w:t>-</w:t>
      </w:r>
      <w:r w:rsidRPr="00532A4C">
        <w:rPr>
          <w:rFonts w:ascii="SimSun" w:hAnsi="SimSun" w:cs="SimSun"/>
        </w:rPr>
        <w:tab/>
        <w:t>XPIEE(</w:t>
      </w:r>
      <w:r w:rsidRPr="00532A4C">
        <w:rPr>
          <w:rFonts w:ascii="SimSun" w:hAnsi="SimSun" w:cs="SimSun" w:hint="eastAsia"/>
        </w:rPr>
        <w:t>电学</w:t>
      </w:r>
      <w:r w:rsidRPr="00A826A4">
        <w:rPr>
          <w:rFonts w:ascii="SimSun" w:hAnsi="SimSun" w:cs="SimSun" w:hint="eastAsia"/>
          <w:color w:val="000000"/>
        </w:rPr>
        <w:t>工程师</w:t>
      </w:r>
      <w:r w:rsidRPr="00532A4C">
        <w:rPr>
          <w:rFonts w:ascii="SimSun" w:hAnsi="SimSun" w:cs="SimSun" w:hint="eastAsia"/>
        </w:rPr>
        <w:t>协会</w:t>
      </w:r>
      <w:r w:rsidRPr="00532A4C">
        <w:rPr>
          <w:rFonts w:ascii="SimSun" w:hAnsi="SimSun" w:cs="SimSun"/>
        </w:rPr>
        <w:t>)</w:t>
      </w:r>
    </w:p>
    <w:p w:rsidR="00FB59E1" w:rsidRPr="00532A4C" w:rsidRDefault="00FB59E1" w:rsidP="00A826A4">
      <w:pPr>
        <w:spacing w:afterLines="50" w:after="120" w:line="340" w:lineRule="atLeast"/>
        <w:ind w:left="567"/>
        <w:rPr>
          <w:rFonts w:ascii="SimSun" w:hAnsi="SimSun" w:cs="SimSun"/>
        </w:rPr>
      </w:pPr>
      <w:r w:rsidRPr="00532A4C">
        <w:rPr>
          <w:rFonts w:ascii="SimSun" w:hAnsi="SimSun" w:cs="SimSun"/>
        </w:rPr>
        <w:t>-</w:t>
      </w:r>
      <w:r w:rsidRPr="00532A4C">
        <w:rPr>
          <w:rFonts w:ascii="SimSun" w:hAnsi="SimSun" w:cs="SimSun"/>
        </w:rPr>
        <w:tab/>
        <w:t>XPESP(Elsevier-ScienceDirect)</w:t>
      </w:r>
    </w:p>
    <w:p w:rsidR="00FB59E1" w:rsidRPr="00532A4C" w:rsidRDefault="00FB59E1" w:rsidP="00A826A4">
      <w:pPr>
        <w:spacing w:afterLines="50" w:after="120" w:line="340" w:lineRule="atLeast"/>
        <w:ind w:left="567"/>
        <w:rPr>
          <w:rFonts w:ascii="SimSun" w:hAnsi="SimSun" w:cs="SimSun"/>
        </w:rPr>
      </w:pPr>
      <w:r w:rsidRPr="00532A4C">
        <w:rPr>
          <w:rFonts w:ascii="SimSun" w:hAnsi="SimSun" w:cs="SimSun"/>
        </w:rPr>
        <w:t>-</w:t>
      </w:r>
      <w:r w:rsidRPr="00532A4C">
        <w:rPr>
          <w:rFonts w:ascii="SimSun" w:hAnsi="SimSun" w:cs="SimSun"/>
        </w:rPr>
        <w:tab/>
        <w:t>TDB</w:t>
      </w:r>
    </w:p>
    <w:p w:rsidR="00FB59E1" w:rsidRPr="00532A4C" w:rsidRDefault="00FB59E1" w:rsidP="00A826A4">
      <w:pPr>
        <w:spacing w:afterLines="50" w:after="120" w:line="340" w:lineRule="atLeast"/>
        <w:ind w:left="567"/>
        <w:rPr>
          <w:rFonts w:ascii="SimSun" w:hAnsi="SimSun" w:cs="SimSun"/>
        </w:rPr>
      </w:pPr>
      <w:r w:rsidRPr="00532A4C">
        <w:rPr>
          <w:rFonts w:ascii="SimSun" w:hAnsi="SimSun" w:cs="SimSun"/>
        </w:rPr>
        <w:t>-</w:t>
      </w:r>
      <w:r w:rsidRPr="00532A4C">
        <w:rPr>
          <w:rFonts w:ascii="SimSun" w:hAnsi="SimSun" w:cs="SimSun"/>
        </w:rPr>
        <w:tab/>
        <w:t>XPIETF</w:t>
      </w:r>
    </w:p>
    <w:p w:rsidR="00FB59E1" w:rsidRPr="00532A4C" w:rsidRDefault="00FB59E1" w:rsidP="00A826A4">
      <w:pPr>
        <w:spacing w:afterLines="50" w:after="120" w:line="340" w:lineRule="atLeast"/>
        <w:ind w:left="567"/>
        <w:rPr>
          <w:rFonts w:ascii="SimSun" w:hAnsi="SimSun" w:cs="SimSun"/>
        </w:rPr>
      </w:pPr>
      <w:r w:rsidRPr="00532A4C">
        <w:rPr>
          <w:rFonts w:ascii="SimSun" w:hAnsi="SimSun" w:cs="SimSun"/>
        </w:rPr>
        <w:t>-</w:t>
      </w:r>
      <w:r w:rsidRPr="00532A4C">
        <w:rPr>
          <w:rFonts w:ascii="SimSun" w:hAnsi="SimSun" w:cs="SimSun"/>
        </w:rPr>
        <w:tab/>
        <w:t>XPIPCOM</w:t>
      </w:r>
    </w:p>
    <w:p w:rsidR="00FB59E1" w:rsidRPr="00532A4C" w:rsidRDefault="00FB59E1" w:rsidP="00A826A4">
      <w:pPr>
        <w:spacing w:afterLines="50" w:after="120" w:line="340" w:lineRule="atLeast"/>
        <w:ind w:left="567"/>
        <w:rPr>
          <w:rFonts w:ascii="SimSun" w:hAnsi="SimSun" w:cs="SimSun"/>
        </w:rPr>
      </w:pPr>
      <w:r w:rsidRPr="00532A4C">
        <w:rPr>
          <w:rFonts w:ascii="SimSun" w:hAnsi="SimSun" w:cs="SimSun"/>
        </w:rPr>
        <w:t>-</w:t>
      </w:r>
      <w:r w:rsidRPr="00532A4C">
        <w:rPr>
          <w:rFonts w:ascii="SimSun" w:hAnsi="SimSun" w:cs="SimSun"/>
        </w:rPr>
        <w:tab/>
        <w:t>XPJPEG</w:t>
      </w:r>
    </w:p>
    <w:p w:rsidR="00FB59E1" w:rsidRPr="00532A4C" w:rsidRDefault="00FB59E1" w:rsidP="00A826A4">
      <w:pPr>
        <w:spacing w:afterLines="50" w:after="120" w:line="340" w:lineRule="atLeast"/>
        <w:ind w:left="567"/>
        <w:rPr>
          <w:rFonts w:ascii="SimSun" w:hAnsi="SimSun" w:cs="SimSun"/>
        </w:rPr>
      </w:pPr>
      <w:r w:rsidRPr="00532A4C">
        <w:rPr>
          <w:rFonts w:ascii="SimSun" w:hAnsi="SimSun" w:cs="SimSun"/>
        </w:rPr>
        <w:t>-</w:t>
      </w:r>
      <w:r w:rsidRPr="00532A4C">
        <w:rPr>
          <w:rFonts w:ascii="SimSun" w:hAnsi="SimSun" w:cs="SimSun"/>
        </w:rPr>
        <w:tab/>
        <w:t>XPMISC</w:t>
      </w:r>
    </w:p>
    <w:p w:rsidR="00FB59E1" w:rsidRPr="00532A4C" w:rsidRDefault="00FB59E1" w:rsidP="00A826A4">
      <w:pPr>
        <w:spacing w:afterLines="50" w:after="120" w:line="340" w:lineRule="atLeast"/>
        <w:ind w:left="567"/>
        <w:rPr>
          <w:rFonts w:ascii="SimSun" w:hAnsi="SimSun" w:cs="SimSun"/>
        </w:rPr>
      </w:pPr>
      <w:r w:rsidRPr="00532A4C">
        <w:rPr>
          <w:rFonts w:ascii="SimSun" w:hAnsi="SimSun" w:cs="SimSun"/>
        </w:rPr>
        <w:t>-</w:t>
      </w:r>
      <w:r w:rsidRPr="00532A4C">
        <w:rPr>
          <w:rFonts w:ascii="SimSun" w:hAnsi="SimSun" w:cs="SimSun"/>
        </w:rPr>
        <w:tab/>
        <w:t>XPTK</w:t>
      </w:r>
    </w:p>
    <w:p w:rsidR="00FB59E1" w:rsidRPr="00532A4C" w:rsidRDefault="00FB59E1" w:rsidP="00A826A4">
      <w:pPr>
        <w:spacing w:afterLines="50" w:after="120" w:line="340" w:lineRule="atLeast"/>
        <w:ind w:left="567"/>
        <w:rPr>
          <w:rFonts w:ascii="SimSun" w:hAnsi="SimSun" w:cs="SimSun"/>
        </w:rPr>
      </w:pPr>
      <w:r w:rsidRPr="00532A4C">
        <w:rPr>
          <w:rFonts w:ascii="SimSun" w:hAnsi="SimSun" w:cs="SimSun"/>
        </w:rPr>
        <w:lastRenderedPageBreak/>
        <w:t>-</w:t>
      </w:r>
      <w:r w:rsidRPr="00532A4C">
        <w:rPr>
          <w:rFonts w:ascii="SimSun" w:hAnsi="SimSun" w:cs="SimSun"/>
        </w:rPr>
        <w:tab/>
        <w:t>XPOAC</w:t>
      </w:r>
    </w:p>
    <w:p w:rsidR="00FB59E1" w:rsidRPr="00532A4C" w:rsidRDefault="00FB59E1" w:rsidP="00A826A4">
      <w:pPr>
        <w:spacing w:afterLines="50" w:after="120" w:line="340" w:lineRule="atLeast"/>
        <w:ind w:left="567"/>
        <w:rPr>
          <w:rFonts w:ascii="SimSun" w:hAnsi="SimSun" w:cs="SimSun"/>
        </w:rPr>
      </w:pPr>
      <w:r w:rsidRPr="00532A4C">
        <w:rPr>
          <w:rFonts w:ascii="SimSun" w:hAnsi="SimSun" w:cs="SimSun"/>
        </w:rPr>
        <w:t>-</w:t>
      </w:r>
      <w:r w:rsidRPr="00532A4C">
        <w:rPr>
          <w:rFonts w:ascii="SimSun" w:hAnsi="SimSun" w:cs="SimSun"/>
        </w:rPr>
        <w:tab/>
        <w:t>XP3GPP</w:t>
      </w:r>
    </w:p>
    <w:p w:rsidR="00FB59E1" w:rsidRPr="00532A4C" w:rsidRDefault="00FB59E1" w:rsidP="0038114E">
      <w:pPr>
        <w:widowControl/>
        <w:overflowPunct w:val="0"/>
        <w:spacing w:afterLines="50" w:after="120" w:line="340" w:lineRule="atLeast"/>
        <w:rPr>
          <w:rFonts w:ascii="SimSun" w:hAnsi="SimSun" w:cs="SimSun"/>
        </w:rPr>
      </w:pPr>
      <w:r w:rsidRPr="00532A4C">
        <w:rPr>
          <w:rFonts w:ascii="SimSun" w:hAnsi="SimSun" w:cs="SimSun"/>
        </w:rPr>
        <w:t>33.</w:t>
      </w:r>
      <w:r w:rsidR="0038114E">
        <w:rPr>
          <w:rFonts w:ascii="SimSun" w:hAnsi="SimSun" w:cs="SimSun" w:hint="eastAsia"/>
        </w:rPr>
        <w:tab/>
      </w:r>
      <w:r w:rsidRPr="00532A4C">
        <w:rPr>
          <w:rFonts w:ascii="SimSun" w:hAnsi="SimSun" w:cs="SimSun" w:hint="eastAsia"/>
        </w:rPr>
        <w:t>TPI能够获得的专利文献和非专利文献目前已经超过了</w:t>
      </w:r>
      <w:r w:rsidRPr="00532A4C">
        <w:rPr>
          <w:rFonts w:ascii="SimSun" w:hAnsi="SimSun" w:cs="SimSun"/>
        </w:rPr>
        <w:t>PCT</w:t>
      </w:r>
      <w:r w:rsidRPr="00532A4C">
        <w:rPr>
          <w:rFonts w:ascii="SimSun" w:hAnsi="SimSun" w:cs="SimSun" w:hint="eastAsia"/>
        </w:rPr>
        <w:t>实施细则</w:t>
      </w:r>
      <w:r w:rsidRPr="00532A4C">
        <w:rPr>
          <w:rFonts w:ascii="SimSun" w:hAnsi="SimSun" w:cs="SimSun"/>
        </w:rPr>
        <w:t>34</w:t>
      </w:r>
      <w:r w:rsidRPr="00532A4C">
        <w:rPr>
          <w:rFonts w:ascii="SimSun" w:hAnsi="SimSun" w:cs="SimSun" w:hint="eastAsia"/>
        </w:rPr>
        <w:t>条的要求。因此，TPI充分满足了</w:t>
      </w:r>
      <w:r w:rsidRPr="00532A4C">
        <w:rPr>
          <w:rFonts w:ascii="SimSun" w:hAnsi="SimSun" w:cs="SimSun"/>
        </w:rPr>
        <w:t>PCT</w:t>
      </w:r>
      <w:r w:rsidRPr="00532A4C">
        <w:rPr>
          <w:rFonts w:ascii="SimSun" w:hAnsi="SimSun" w:cs="SimSun" w:hint="eastAsia"/>
        </w:rPr>
        <w:t>细则</w:t>
      </w:r>
      <w:r w:rsidRPr="00532A4C">
        <w:rPr>
          <w:rFonts w:ascii="SimSun" w:hAnsi="SimSun" w:cs="SimSun"/>
        </w:rPr>
        <w:t>36</w:t>
      </w:r>
      <w:r w:rsidRPr="00532A4C">
        <w:rPr>
          <w:rFonts w:ascii="SimSun" w:hAnsi="SimSun" w:cs="SimSun" w:hint="eastAsia"/>
        </w:rPr>
        <w:t>.</w:t>
      </w:r>
      <w:r w:rsidRPr="00532A4C">
        <w:rPr>
          <w:rFonts w:ascii="SimSun" w:hAnsi="SimSun" w:cs="SimSun"/>
        </w:rPr>
        <w:t>1</w:t>
      </w:r>
      <w:r w:rsidRPr="00532A4C">
        <w:rPr>
          <w:rFonts w:ascii="SimSun" w:hAnsi="SimSun" w:cs="SimSun" w:hint="eastAsia"/>
        </w:rPr>
        <w:t>(</w:t>
      </w:r>
      <w:r w:rsidRPr="00532A4C">
        <w:rPr>
          <w:rFonts w:ascii="SimSun" w:hAnsi="SimSun" w:cs="SimSun"/>
        </w:rPr>
        <w:t>ii)</w:t>
      </w:r>
      <w:r w:rsidRPr="00532A4C">
        <w:rPr>
          <w:rFonts w:ascii="SimSun" w:hAnsi="SimSun" w:cs="SimSun" w:hint="eastAsia"/>
        </w:rPr>
        <w:t>和6</w:t>
      </w:r>
      <w:r w:rsidRPr="00532A4C">
        <w:rPr>
          <w:rFonts w:ascii="SimSun" w:hAnsi="SimSun" w:cs="SimSun"/>
        </w:rPr>
        <w:t>3</w:t>
      </w:r>
      <w:r w:rsidRPr="00532A4C">
        <w:rPr>
          <w:rFonts w:ascii="SimSun" w:hAnsi="SimSun" w:cs="SimSun" w:hint="eastAsia"/>
        </w:rPr>
        <w:t>.1</w:t>
      </w:r>
      <w:r w:rsidRPr="00532A4C">
        <w:rPr>
          <w:rFonts w:ascii="SimSun" w:hAnsi="SimSun" w:cs="SimSun"/>
        </w:rPr>
        <w:t>(ii)</w:t>
      </w:r>
      <w:r w:rsidRPr="00532A4C">
        <w:rPr>
          <w:rFonts w:ascii="SimSun" w:hAnsi="SimSun" w:cs="SimSun" w:hint="eastAsia"/>
        </w:rPr>
        <w:t>的要求。</w:t>
      </w:r>
    </w:p>
    <w:p w:rsidR="00FB59E1" w:rsidRPr="00532A4C" w:rsidRDefault="00FB59E1" w:rsidP="00532A4C">
      <w:pPr>
        <w:keepNext/>
        <w:widowControl/>
        <w:spacing w:beforeLines="100" w:before="240" w:afterLines="50" w:after="120" w:line="340" w:lineRule="atLeast"/>
        <w:rPr>
          <w:rFonts w:ascii="SimHei" w:eastAsia="SimHei" w:hAnsi="SimHei" w:cs="SimSun"/>
          <w:bCs/>
        </w:rPr>
      </w:pPr>
      <w:r w:rsidRPr="00532A4C">
        <w:rPr>
          <w:rFonts w:ascii="SimHei" w:eastAsia="SimHei" w:hAnsi="SimHei" w:cs="SimSun" w:hint="eastAsia"/>
          <w:bCs/>
        </w:rPr>
        <w:t>审查员检索和审查能力，培训</w:t>
      </w:r>
    </w:p>
    <w:p w:rsidR="00FB59E1" w:rsidRPr="00532A4C" w:rsidRDefault="00FB59E1" w:rsidP="0038114E">
      <w:pPr>
        <w:widowControl/>
        <w:overflowPunct w:val="0"/>
        <w:spacing w:afterLines="50" w:after="120" w:line="340" w:lineRule="atLeast"/>
        <w:rPr>
          <w:rFonts w:ascii="SimSun" w:hAnsi="SimSun" w:cs="SimSun"/>
        </w:rPr>
      </w:pPr>
      <w:r w:rsidRPr="00532A4C">
        <w:rPr>
          <w:rFonts w:ascii="SimSun" w:hAnsi="SimSun" w:cs="SimSun"/>
        </w:rPr>
        <w:t>34.</w:t>
      </w:r>
      <w:r w:rsidR="0038114E">
        <w:rPr>
          <w:rFonts w:ascii="SimSun" w:hAnsi="SimSun" w:cs="SimSun" w:hint="eastAsia"/>
        </w:rPr>
        <w:tab/>
      </w:r>
      <w:r w:rsidRPr="00532A4C">
        <w:rPr>
          <w:rFonts w:ascii="SimSun" w:hAnsi="SimSun" w:cs="SimSun" w:hint="eastAsia"/>
        </w:rPr>
        <w:t>TPI目前所有</w:t>
      </w:r>
      <w:r w:rsidRPr="00532A4C">
        <w:rPr>
          <w:rFonts w:ascii="SimSun" w:hAnsi="SimSun" w:cs="SimSun"/>
        </w:rPr>
        <w:t>103</w:t>
      </w:r>
      <w:r w:rsidRPr="00532A4C">
        <w:rPr>
          <w:rFonts w:ascii="SimSun" w:hAnsi="SimSun" w:cs="SimSun" w:hint="eastAsia"/>
        </w:rPr>
        <w:t>名专利审查员，都至少拥有一个学士学位；</w:t>
      </w:r>
      <w:r w:rsidRPr="00532A4C">
        <w:rPr>
          <w:rFonts w:ascii="SimSun" w:hAnsi="SimSun" w:cs="SimSun"/>
        </w:rPr>
        <w:t>47%</w:t>
      </w:r>
      <w:r w:rsidRPr="00532A4C">
        <w:rPr>
          <w:rFonts w:ascii="SimSun" w:hAnsi="SimSun" w:cs="SimSun" w:hint="eastAsia"/>
        </w:rPr>
        <w:t>的审查员拥有或正在攻读硕士或博士学位。因此，TPI新审查员的招聘是非常具有挑战性的。为了成为一名TPI的初级专利审查员，需要具备以下条件：</w:t>
      </w:r>
    </w:p>
    <w:p w:rsidR="00FB59E1" w:rsidRPr="00532A4C" w:rsidRDefault="00FB59E1" w:rsidP="00A826A4">
      <w:pPr>
        <w:spacing w:afterLines="50" w:after="120" w:line="340" w:lineRule="atLeast"/>
        <w:ind w:left="567"/>
        <w:rPr>
          <w:rFonts w:ascii="SimSun" w:hAnsi="SimSun" w:cs="SimSun"/>
        </w:rPr>
      </w:pPr>
      <w:r w:rsidRPr="00532A4C">
        <w:rPr>
          <w:rFonts w:ascii="SimSun" w:hAnsi="SimSun" w:cs="SimSun"/>
        </w:rPr>
        <w:t>-</w:t>
      </w:r>
      <w:r w:rsidR="00A826A4">
        <w:rPr>
          <w:rFonts w:ascii="SimSun" w:hAnsi="SimSun" w:cs="SimSun" w:hint="eastAsia"/>
        </w:rPr>
        <w:tab/>
      </w:r>
      <w:r w:rsidRPr="00532A4C">
        <w:rPr>
          <w:rFonts w:ascii="SimSun" w:hAnsi="SimSun" w:cs="SimSun" w:hint="eastAsia"/>
        </w:rPr>
        <w:t>至少拥有相关领域的学士学位</w:t>
      </w:r>
      <w:r w:rsidR="00BB3120" w:rsidRPr="00532A4C">
        <w:rPr>
          <w:rFonts w:ascii="SimSun" w:hAnsi="SimSun" w:cs="SimSun" w:hint="eastAsia"/>
        </w:rPr>
        <w:t>(</w:t>
      </w:r>
      <w:r w:rsidRPr="00532A4C">
        <w:rPr>
          <w:rFonts w:ascii="SimSun" w:hAnsi="SimSun" w:cs="SimSun" w:hint="eastAsia"/>
        </w:rPr>
        <w:t>硕士或博士学位优先</w:t>
      </w:r>
      <w:r w:rsidR="00BB3120" w:rsidRPr="00532A4C">
        <w:rPr>
          <w:rFonts w:ascii="SimSun" w:hAnsi="SimSun" w:cs="SimSun" w:hint="eastAsia"/>
        </w:rPr>
        <w:t>)</w:t>
      </w:r>
      <w:r w:rsidRPr="00532A4C">
        <w:rPr>
          <w:rFonts w:ascii="SimSun" w:hAnsi="SimSun" w:cs="SimSun" w:hint="eastAsia"/>
        </w:rPr>
        <w:t>；</w:t>
      </w:r>
    </w:p>
    <w:p w:rsidR="00FB59E1" w:rsidRPr="00532A4C" w:rsidRDefault="00FB59E1" w:rsidP="00A826A4">
      <w:pPr>
        <w:spacing w:afterLines="50" w:after="120" w:line="340" w:lineRule="atLeast"/>
        <w:ind w:left="567"/>
        <w:rPr>
          <w:rFonts w:ascii="SimSun" w:hAnsi="SimSun" w:cs="SimSun"/>
        </w:rPr>
      </w:pPr>
      <w:r w:rsidRPr="00532A4C">
        <w:rPr>
          <w:rFonts w:ascii="SimSun" w:hAnsi="SimSun" w:cs="SimSun"/>
        </w:rPr>
        <w:t>-</w:t>
      </w:r>
      <w:r w:rsidRPr="00532A4C">
        <w:rPr>
          <w:rFonts w:ascii="SimSun" w:hAnsi="SimSun" w:cs="SimSun" w:hint="eastAsia"/>
        </w:rPr>
        <w:t xml:space="preserve"> </w:t>
      </w:r>
      <w:r w:rsidR="00A826A4">
        <w:rPr>
          <w:rFonts w:ascii="SimSun" w:hAnsi="SimSun" w:cs="SimSun" w:hint="eastAsia"/>
        </w:rPr>
        <w:tab/>
      </w:r>
      <w:r w:rsidRPr="00532A4C">
        <w:rPr>
          <w:rFonts w:ascii="SimSun" w:hAnsi="SimSun" w:cs="SimSun" w:hint="eastAsia"/>
        </w:rPr>
        <w:t>熟练掌握外语</w:t>
      </w:r>
      <w:r w:rsidR="00BB3120" w:rsidRPr="00532A4C">
        <w:rPr>
          <w:rFonts w:ascii="SimSun" w:hAnsi="SimSun" w:cs="SimSun" w:hint="eastAsia"/>
        </w:rPr>
        <w:t>(</w:t>
      </w:r>
      <w:r w:rsidRPr="00532A4C">
        <w:rPr>
          <w:rFonts w:ascii="SimSun" w:hAnsi="SimSun" w:cs="SimSun" w:hint="eastAsia"/>
        </w:rPr>
        <w:t>至少一门外语，英语优先</w:t>
      </w:r>
      <w:r w:rsidR="00BB3120" w:rsidRPr="00532A4C">
        <w:rPr>
          <w:rFonts w:ascii="SimSun" w:hAnsi="SimSun" w:cs="SimSun" w:hint="eastAsia"/>
        </w:rPr>
        <w:t>)</w:t>
      </w:r>
      <w:r w:rsidRPr="00532A4C">
        <w:rPr>
          <w:rFonts w:ascii="SimSun" w:hAnsi="SimSun" w:cs="SimSun" w:hint="eastAsia"/>
        </w:rPr>
        <w:t>；</w:t>
      </w:r>
    </w:p>
    <w:p w:rsidR="00FB59E1" w:rsidRPr="00532A4C" w:rsidRDefault="00FB59E1" w:rsidP="00A826A4">
      <w:pPr>
        <w:spacing w:afterLines="50" w:after="120" w:line="340" w:lineRule="atLeast"/>
        <w:ind w:left="567"/>
        <w:rPr>
          <w:rFonts w:ascii="SimSun" w:hAnsi="SimSun" w:cs="SimSun"/>
        </w:rPr>
      </w:pPr>
      <w:r w:rsidRPr="00532A4C">
        <w:rPr>
          <w:rFonts w:ascii="SimSun" w:hAnsi="SimSun" w:cs="SimSun"/>
        </w:rPr>
        <w:t xml:space="preserve">- </w:t>
      </w:r>
      <w:r w:rsidR="00A826A4">
        <w:rPr>
          <w:rFonts w:ascii="SimSun" w:hAnsi="SimSun" w:cs="SimSun" w:hint="eastAsia"/>
        </w:rPr>
        <w:tab/>
      </w:r>
      <w:r w:rsidRPr="00532A4C">
        <w:rPr>
          <w:rFonts w:ascii="SimSun" w:hAnsi="SimSun" w:cs="SimSun" w:hint="eastAsia"/>
        </w:rPr>
        <w:t>在公共人才选拔考试中获得高分；</w:t>
      </w:r>
    </w:p>
    <w:p w:rsidR="00FB59E1" w:rsidRPr="00532A4C" w:rsidRDefault="00FB59E1" w:rsidP="00A826A4">
      <w:pPr>
        <w:spacing w:afterLines="50" w:after="120" w:line="340" w:lineRule="atLeast"/>
        <w:ind w:left="567"/>
        <w:rPr>
          <w:rFonts w:ascii="SimSun" w:hAnsi="SimSun" w:cs="SimSun"/>
        </w:rPr>
      </w:pPr>
      <w:r w:rsidRPr="00532A4C">
        <w:rPr>
          <w:rFonts w:ascii="SimSun" w:hAnsi="SimSun" w:cs="SimSun"/>
        </w:rPr>
        <w:t xml:space="preserve">- </w:t>
      </w:r>
      <w:r w:rsidR="00A826A4">
        <w:rPr>
          <w:rFonts w:ascii="SimSun" w:hAnsi="SimSun" w:cs="SimSun" w:hint="eastAsia"/>
        </w:rPr>
        <w:tab/>
      </w:r>
      <w:r w:rsidRPr="00532A4C">
        <w:rPr>
          <w:rFonts w:ascii="SimSun" w:hAnsi="SimSun" w:cs="SimSun" w:hint="eastAsia"/>
        </w:rPr>
        <w:t>通过TPI专门考试</w:t>
      </w:r>
      <w:r w:rsidR="00BB3120" w:rsidRPr="00532A4C">
        <w:rPr>
          <w:rFonts w:ascii="SimSun" w:hAnsi="SimSun" w:cs="SimSun" w:hint="eastAsia"/>
        </w:rPr>
        <w:t>(</w:t>
      </w:r>
      <w:r w:rsidRPr="00532A4C">
        <w:rPr>
          <w:rFonts w:ascii="SimSun" w:hAnsi="SimSun" w:cs="SimSun" w:hint="eastAsia"/>
        </w:rPr>
        <w:t>笔试和口试</w:t>
      </w:r>
      <w:r w:rsidR="00BB3120" w:rsidRPr="00532A4C">
        <w:rPr>
          <w:rFonts w:ascii="SimSun" w:hAnsi="SimSun" w:cs="SimSun" w:hint="eastAsia"/>
        </w:rPr>
        <w:t>)</w:t>
      </w:r>
      <w:r w:rsidRPr="00532A4C">
        <w:rPr>
          <w:rFonts w:ascii="SimSun" w:hAnsi="SimSun" w:cs="SimSun" w:hint="eastAsia"/>
        </w:rPr>
        <w:t>。</w:t>
      </w:r>
    </w:p>
    <w:p w:rsidR="00FB59E1" w:rsidRPr="00532A4C" w:rsidRDefault="00FB59E1" w:rsidP="0038114E">
      <w:pPr>
        <w:widowControl/>
        <w:overflowPunct w:val="0"/>
        <w:spacing w:afterLines="50" w:after="120" w:line="340" w:lineRule="atLeast"/>
        <w:rPr>
          <w:rFonts w:ascii="SimSun" w:hAnsi="SimSun" w:cs="SimSun"/>
        </w:rPr>
      </w:pPr>
      <w:r w:rsidRPr="00532A4C">
        <w:rPr>
          <w:rFonts w:ascii="SimSun" w:hAnsi="SimSun" w:cs="SimSun"/>
        </w:rPr>
        <w:t>35.</w:t>
      </w:r>
      <w:r w:rsidR="0038114E">
        <w:rPr>
          <w:rFonts w:ascii="SimSun" w:hAnsi="SimSun" w:cs="SimSun" w:hint="eastAsia"/>
        </w:rPr>
        <w:tab/>
      </w:r>
      <w:r w:rsidRPr="00532A4C">
        <w:rPr>
          <w:rFonts w:ascii="SimSun" w:hAnsi="SimSun" w:cs="SimSun" w:hint="eastAsia"/>
        </w:rPr>
        <w:t>在初级专利审查员选拔后，为成为一名专利审查员，需要具备以下条件：</w:t>
      </w:r>
    </w:p>
    <w:p w:rsidR="00FB59E1" w:rsidRPr="00532A4C" w:rsidRDefault="00FB59E1" w:rsidP="00A826A4">
      <w:pPr>
        <w:spacing w:afterLines="50" w:after="120" w:line="340" w:lineRule="atLeast"/>
        <w:ind w:left="567"/>
        <w:rPr>
          <w:rFonts w:ascii="SimSun" w:hAnsi="SimSun" w:cs="SimSun"/>
        </w:rPr>
      </w:pPr>
      <w:r w:rsidRPr="00532A4C">
        <w:rPr>
          <w:rFonts w:ascii="SimSun" w:hAnsi="SimSun" w:cs="SimSun"/>
        </w:rPr>
        <w:t xml:space="preserve">- </w:t>
      </w:r>
      <w:r w:rsidR="00A826A4">
        <w:rPr>
          <w:rFonts w:ascii="SimSun" w:hAnsi="SimSun" w:cs="SimSun" w:hint="eastAsia"/>
        </w:rPr>
        <w:tab/>
      </w:r>
      <w:r w:rsidRPr="00532A4C">
        <w:rPr>
          <w:rFonts w:ascii="SimSun" w:hAnsi="SimSun" w:cs="SimSun" w:hint="eastAsia"/>
        </w:rPr>
        <w:t>通过候选人公务员考试；</w:t>
      </w:r>
    </w:p>
    <w:p w:rsidR="00FB59E1" w:rsidRPr="00532A4C" w:rsidRDefault="00FB59E1" w:rsidP="00A826A4">
      <w:pPr>
        <w:spacing w:afterLines="50" w:after="120" w:line="340" w:lineRule="atLeast"/>
        <w:ind w:left="567"/>
        <w:rPr>
          <w:rFonts w:ascii="SimSun" w:hAnsi="SimSun" w:cs="SimSun"/>
        </w:rPr>
      </w:pPr>
      <w:r w:rsidRPr="00532A4C">
        <w:rPr>
          <w:rFonts w:ascii="SimSun" w:hAnsi="SimSun" w:cs="SimSun"/>
        </w:rPr>
        <w:t xml:space="preserve">- </w:t>
      </w:r>
      <w:r w:rsidR="00A826A4">
        <w:rPr>
          <w:rFonts w:ascii="SimSun" w:hAnsi="SimSun" w:cs="SimSun" w:hint="eastAsia"/>
        </w:rPr>
        <w:tab/>
      </w:r>
      <w:r w:rsidRPr="00532A4C">
        <w:rPr>
          <w:rFonts w:ascii="SimSun" w:hAnsi="SimSun" w:cs="SimSun" w:hint="eastAsia"/>
        </w:rPr>
        <w:t>提交相关技术领域的研究论文，并经评审委员会审核；</w:t>
      </w:r>
    </w:p>
    <w:p w:rsidR="00FB59E1" w:rsidRPr="00532A4C" w:rsidRDefault="00FB59E1" w:rsidP="00A826A4">
      <w:pPr>
        <w:spacing w:afterLines="50" w:after="120" w:line="340" w:lineRule="atLeast"/>
        <w:ind w:left="567"/>
        <w:rPr>
          <w:rFonts w:ascii="SimSun" w:hAnsi="SimSun" w:cs="SimSun"/>
        </w:rPr>
      </w:pPr>
      <w:r w:rsidRPr="00532A4C">
        <w:rPr>
          <w:rFonts w:ascii="SimSun" w:hAnsi="SimSun" w:cs="SimSun"/>
        </w:rPr>
        <w:t xml:space="preserve">- </w:t>
      </w:r>
      <w:r w:rsidR="00A826A4">
        <w:rPr>
          <w:rFonts w:ascii="SimSun" w:hAnsi="SimSun" w:cs="SimSun" w:hint="eastAsia"/>
        </w:rPr>
        <w:tab/>
      </w:r>
      <w:r w:rsidRPr="00532A4C">
        <w:rPr>
          <w:rFonts w:ascii="SimSun" w:hAnsi="SimSun" w:cs="SimSun" w:hint="eastAsia"/>
        </w:rPr>
        <w:t>通过书面能力考试。</w:t>
      </w:r>
    </w:p>
    <w:p w:rsidR="00FB59E1" w:rsidRPr="00532A4C" w:rsidRDefault="00FB59E1" w:rsidP="0038114E">
      <w:pPr>
        <w:widowControl/>
        <w:overflowPunct w:val="0"/>
        <w:spacing w:afterLines="50" w:after="120" w:line="340" w:lineRule="atLeast"/>
        <w:rPr>
          <w:rFonts w:ascii="SimSun" w:hAnsi="SimSun" w:cs="SimSun"/>
        </w:rPr>
      </w:pPr>
      <w:r w:rsidRPr="00532A4C">
        <w:rPr>
          <w:rFonts w:ascii="SimSun" w:hAnsi="SimSun" w:cs="SimSun"/>
        </w:rPr>
        <w:t>36.</w:t>
      </w:r>
      <w:r w:rsidR="0038114E">
        <w:rPr>
          <w:rFonts w:ascii="SimSun" w:hAnsi="SimSun" w:cs="SimSun" w:hint="eastAsia"/>
        </w:rPr>
        <w:tab/>
      </w:r>
      <w:r w:rsidRPr="00532A4C">
        <w:rPr>
          <w:rFonts w:ascii="SimSun" w:hAnsi="SimSun" w:cs="SimSun" w:hint="eastAsia"/>
        </w:rPr>
        <w:t>根据技术领域，专利审查员的分布如下：</w:t>
      </w:r>
    </w:p>
    <w:tbl>
      <w:tblPr>
        <w:tblW w:w="59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9"/>
        <w:gridCol w:w="3676"/>
      </w:tblGrid>
      <w:tr w:rsidR="00FB59E1" w:rsidRPr="00532A4C">
        <w:trPr>
          <w:cantSplit/>
          <w:jc w:val="center"/>
        </w:trPr>
        <w:tc>
          <w:tcPr>
            <w:tcW w:w="2269" w:type="dxa"/>
          </w:tcPr>
          <w:p w:rsidR="00FB59E1" w:rsidRPr="00532A4C" w:rsidRDefault="00FB59E1" w:rsidP="00A826A4">
            <w:pPr>
              <w:spacing w:line="340" w:lineRule="atLeast"/>
              <w:rPr>
                <w:rFonts w:ascii="SimSun" w:hAnsi="SimSun" w:cs="SimSun"/>
                <w:b/>
              </w:rPr>
            </w:pPr>
            <w:r w:rsidRPr="00532A4C">
              <w:rPr>
                <w:rFonts w:ascii="SimSun" w:hAnsi="SimSun" w:cs="SimSun" w:hint="eastAsia"/>
                <w:b/>
              </w:rPr>
              <w:t>技术领域</w:t>
            </w:r>
          </w:p>
        </w:tc>
        <w:tc>
          <w:tcPr>
            <w:tcW w:w="3676" w:type="dxa"/>
          </w:tcPr>
          <w:p w:rsidR="00FB59E1" w:rsidRPr="00532A4C" w:rsidRDefault="00FB59E1" w:rsidP="00A826A4">
            <w:pPr>
              <w:spacing w:line="340" w:lineRule="atLeast"/>
              <w:rPr>
                <w:rFonts w:ascii="SimSun" w:hAnsi="SimSun" w:cs="SimSun"/>
                <w:b/>
              </w:rPr>
            </w:pPr>
            <w:r w:rsidRPr="00532A4C">
              <w:rPr>
                <w:rFonts w:ascii="SimSun" w:hAnsi="SimSun" w:cs="SimSun" w:hint="eastAsia"/>
                <w:b/>
              </w:rPr>
              <w:t>数量</w:t>
            </w:r>
            <w:r w:rsidR="00BB3120" w:rsidRPr="00532A4C">
              <w:rPr>
                <w:rFonts w:ascii="SimSun" w:hAnsi="SimSun" w:cs="SimSun" w:hint="eastAsia"/>
                <w:b/>
              </w:rPr>
              <w:t>(</w:t>
            </w:r>
            <w:r w:rsidRPr="00532A4C">
              <w:rPr>
                <w:rFonts w:ascii="SimSun" w:hAnsi="SimSun" w:cs="SimSun" w:hint="eastAsia"/>
                <w:b/>
              </w:rPr>
              <w:t>全职</w:t>
            </w:r>
            <w:r w:rsidR="00BB3120" w:rsidRPr="00532A4C">
              <w:rPr>
                <w:rFonts w:ascii="SimSun" w:hAnsi="SimSun" w:cs="SimSun" w:hint="eastAsia"/>
                <w:b/>
              </w:rPr>
              <w:t>)</w:t>
            </w:r>
          </w:p>
        </w:tc>
      </w:tr>
      <w:tr w:rsidR="00FB59E1" w:rsidRPr="00532A4C">
        <w:trPr>
          <w:cantSplit/>
          <w:jc w:val="center"/>
        </w:trPr>
        <w:tc>
          <w:tcPr>
            <w:tcW w:w="2269" w:type="dxa"/>
          </w:tcPr>
          <w:p w:rsidR="00FB59E1" w:rsidRPr="00532A4C" w:rsidRDefault="00FB59E1" w:rsidP="00A826A4">
            <w:pPr>
              <w:spacing w:line="340" w:lineRule="atLeast"/>
              <w:rPr>
                <w:rFonts w:ascii="SimSun" w:hAnsi="SimSun" w:cs="SimSun"/>
              </w:rPr>
            </w:pPr>
            <w:r w:rsidRPr="00532A4C">
              <w:rPr>
                <w:rFonts w:ascii="SimSun" w:hAnsi="SimSun" w:cs="SimSun" w:hint="eastAsia"/>
              </w:rPr>
              <w:t>机械</w:t>
            </w:r>
          </w:p>
        </w:tc>
        <w:tc>
          <w:tcPr>
            <w:tcW w:w="3676" w:type="dxa"/>
          </w:tcPr>
          <w:p w:rsidR="00FB59E1" w:rsidRPr="00532A4C" w:rsidRDefault="00FB59E1" w:rsidP="00A826A4">
            <w:pPr>
              <w:spacing w:line="340" w:lineRule="atLeast"/>
              <w:rPr>
                <w:rFonts w:ascii="SimSun" w:hAnsi="SimSun" w:cs="SimSun"/>
              </w:rPr>
            </w:pPr>
            <w:r w:rsidRPr="00532A4C">
              <w:rPr>
                <w:rFonts w:ascii="SimSun" w:hAnsi="SimSun" w:cs="SimSun"/>
              </w:rPr>
              <w:t>45</w:t>
            </w:r>
          </w:p>
        </w:tc>
      </w:tr>
      <w:tr w:rsidR="00FB59E1" w:rsidRPr="00532A4C">
        <w:trPr>
          <w:cantSplit/>
          <w:jc w:val="center"/>
        </w:trPr>
        <w:tc>
          <w:tcPr>
            <w:tcW w:w="2269" w:type="dxa"/>
          </w:tcPr>
          <w:p w:rsidR="00FB59E1" w:rsidRPr="00532A4C" w:rsidRDefault="00FB59E1" w:rsidP="00A826A4">
            <w:pPr>
              <w:spacing w:line="340" w:lineRule="atLeast"/>
              <w:rPr>
                <w:rFonts w:ascii="SimSun" w:hAnsi="SimSun" w:cs="SimSun"/>
              </w:rPr>
            </w:pPr>
            <w:r w:rsidRPr="00532A4C">
              <w:rPr>
                <w:rFonts w:ascii="SimSun" w:hAnsi="SimSun" w:cs="SimSun" w:hint="eastAsia"/>
              </w:rPr>
              <w:t>电气</w:t>
            </w:r>
            <w:r w:rsidRPr="00532A4C">
              <w:rPr>
                <w:rFonts w:ascii="SimSun" w:hAnsi="SimSun" w:cs="SimSun"/>
              </w:rPr>
              <w:t>/</w:t>
            </w:r>
            <w:r w:rsidRPr="00532A4C">
              <w:rPr>
                <w:rFonts w:ascii="SimSun" w:hAnsi="SimSun" w:cs="SimSun" w:hint="eastAsia"/>
              </w:rPr>
              <w:t>电子</w:t>
            </w:r>
          </w:p>
        </w:tc>
        <w:tc>
          <w:tcPr>
            <w:tcW w:w="3676" w:type="dxa"/>
          </w:tcPr>
          <w:p w:rsidR="00FB59E1" w:rsidRPr="00532A4C" w:rsidRDefault="00FB59E1" w:rsidP="00A826A4">
            <w:pPr>
              <w:spacing w:line="340" w:lineRule="atLeast"/>
              <w:rPr>
                <w:rFonts w:ascii="SimSun" w:hAnsi="SimSun" w:cs="SimSun"/>
              </w:rPr>
            </w:pPr>
            <w:r w:rsidRPr="00532A4C">
              <w:rPr>
                <w:rFonts w:ascii="SimSun" w:hAnsi="SimSun" w:cs="SimSun"/>
              </w:rPr>
              <w:t>29</w:t>
            </w:r>
          </w:p>
        </w:tc>
      </w:tr>
      <w:tr w:rsidR="00FB59E1" w:rsidRPr="00532A4C">
        <w:trPr>
          <w:cantSplit/>
          <w:jc w:val="center"/>
        </w:trPr>
        <w:tc>
          <w:tcPr>
            <w:tcW w:w="2269" w:type="dxa"/>
          </w:tcPr>
          <w:p w:rsidR="00FB59E1" w:rsidRPr="00532A4C" w:rsidRDefault="00FB59E1" w:rsidP="00A826A4">
            <w:pPr>
              <w:spacing w:line="340" w:lineRule="atLeast"/>
              <w:rPr>
                <w:rFonts w:ascii="SimSun" w:hAnsi="SimSun" w:cs="SimSun"/>
              </w:rPr>
            </w:pPr>
            <w:r w:rsidRPr="00532A4C">
              <w:rPr>
                <w:rFonts w:ascii="SimSun" w:hAnsi="SimSun" w:cs="SimSun" w:hint="eastAsia"/>
              </w:rPr>
              <w:t>化学</w:t>
            </w:r>
          </w:p>
        </w:tc>
        <w:tc>
          <w:tcPr>
            <w:tcW w:w="3676" w:type="dxa"/>
          </w:tcPr>
          <w:p w:rsidR="00FB59E1" w:rsidRPr="00532A4C" w:rsidRDefault="00FB59E1" w:rsidP="00A826A4">
            <w:pPr>
              <w:spacing w:line="340" w:lineRule="atLeast"/>
              <w:rPr>
                <w:rFonts w:ascii="SimSun" w:hAnsi="SimSun" w:cs="SimSun"/>
              </w:rPr>
            </w:pPr>
            <w:r w:rsidRPr="00532A4C">
              <w:rPr>
                <w:rFonts w:ascii="SimSun" w:hAnsi="SimSun" w:cs="SimSun"/>
              </w:rPr>
              <w:t>23</w:t>
            </w:r>
          </w:p>
        </w:tc>
      </w:tr>
      <w:tr w:rsidR="00FB59E1" w:rsidRPr="00532A4C">
        <w:trPr>
          <w:cantSplit/>
          <w:jc w:val="center"/>
        </w:trPr>
        <w:tc>
          <w:tcPr>
            <w:tcW w:w="2269" w:type="dxa"/>
          </w:tcPr>
          <w:p w:rsidR="00FB59E1" w:rsidRPr="00532A4C" w:rsidRDefault="00FB59E1" w:rsidP="00A826A4">
            <w:pPr>
              <w:spacing w:line="340" w:lineRule="atLeast"/>
              <w:rPr>
                <w:rFonts w:ascii="SimSun" w:hAnsi="SimSun" w:cs="SimSun"/>
              </w:rPr>
            </w:pPr>
            <w:r w:rsidRPr="00532A4C">
              <w:rPr>
                <w:rFonts w:ascii="SimSun" w:hAnsi="SimSun" w:cs="SimSun" w:hint="eastAsia"/>
              </w:rPr>
              <w:t>生物技术</w:t>
            </w:r>
          </w:p>
        </w:tc>
        <w:tc>
          <w:tcPr>
            <w:tcW w:w="3676" w:type="dxa"/>
          </w:tcPr>
          <w:p w:rsidR="00FB59E1" w:rsidRPr="00532A4C" w:rsidRDefault="00FB59E1" w:rsidP="00A826A4">
            <w:pPr>
              <w:spacing w:line="340" w:lineRule="atLeast"/>
              <w:rPr>
                <w:rFonts w:ascii="SimSun" w:hAnsi="SimSun" w:cs="SimSun"/>
              </w:rPr>
            </w:pPr>
            <w:r w:rsidRPr="00532A4C">
              <w:rPr>
                <w:rFonts w:ascii="SimSun" w:hAnsi="SimSun" w:cs="SimSun"/>
              </w:rPr>
              <w:t>6</w:t>
            </w:r>
          </w:p>
        </w:tc>
      </w:tr>
      <w:tr w:rsidR="00FB59E1" w:rsidRPr="00A826A4">
        <w:trPr>
          <w:cantSplit/>
          <w:jc w:val="center"/>
        </w:trPr>
        <w:tc>
          <w:tcPr>
            <w:tcW w:w="2269" w:type="dxa"/>
          </w:tcPr>
          <w:p w:rsidR="00FB59E1" w:rsidRPr="00A826A4" w:rsidRDefault="00FB59E1" w:rsidP="00A826A4">
            <w:pPr>
              <w:spacing w:line="340" w:lineRule="atLeast"/>
              <w:rPr>
                <w:rFonts w:ascii="KaiTi" w:eastAsia="KaiTi" w:hAnsi="KaiTi" w:cs="SimSun"/>
                <w:i/>
              </w:rPr>
            </w:pPr>
            <w:r w:rsidRPr="00A826A4">
              <w:rPr>
                <w:rFonts w:ascii="KaiTi" w:eastAsia="KaiTi" w:hAnsi="KaiTi" w:cs="SimSun" w:hint="eastAsia"/>
                <w:i/>
              </w:rPr>
              <w:t>总计</w:t>
            </w:r>
          </w:p>
        </w:tc>
        <w:tc>
          <w:tcPr>
            <w:tcW w:w="3676" w:type="dxa"/>
          </w:tcPr>
          <w:p w:rsidR="00FB59E1" w:rsidRPr="00A826A4" w:rsidRDefault="00FB59E1" w:rsidP="00A826A4">
            <w:pPr>
              <w:spacing w:line="340" w:lineRule="atLeast"/>
              <w:rPr>
                <w:rFonts w:ascii="KaiTi" w:eastAsia="KaiTi" w:hAnsi="KaiTi" w:cs="SimSun"/>
                <w:i/>
              </w:rPr>
            </w:pPr>
            <w:r w:rsidRPr="00A826A4">
              <w:rPr>
                <w:rFonts w:ascii="KaiTi" w:eastAsia="KaiTi" w:hAnsi="KaiTi" w:cs="SimSun"/>
                <w:i/>
              </w:rPr>
              <w:t>103</w:t>
            </w:r>
          </w:p>
        </w:tc>
      </w:tr>
    </w:tbl>
    <w:p w:rsidR="00FB59E1" w:rsidRPr="00532A4C" w:rsidRDefault="00FB59E1" w:rsidP="0038114E">
      <w:pPr>
        <w:widowControl/>
        <w:overflowPunct w:val="0"/>
        <w:spacing w:afterLines="50" w:after="120" w:line="340" w:lineRule="atLeast"/>
        <w:rPr>
          <w:rFonts w:ascii="SimSun" w:hAnsi="SimSun" w:cs="SimSun"/>
        </w:rPr>
      </w:pPr>
      <w:r w:rsidRPr="00532A4C">
        <w:rPr>
          <w:rFonts w:ascii="SimSun" w:hAnsi="SimSun" w:cs="SimSun"/>
        </w:rPr>
        <w:t>37.</w:t>
      </w:r>
      <w:r w:rsidR="0038114E">
        <w:rPr>
          <w:rFonts w:ascii="SimSun" w:hAnsi="SimSun" w:cs="SimSun" w:hint="eastAsia"/>
        </w:rPr>
        <w:tab/>
      </w:r>
      <w:r w:rsidRPr="00532A4C">
        <w:rPr>
          <w:rFonts w:ascii="SimSun" w:hAnsi="SimSun" w:cs="SimSun" w:hint="eastAsia"/>
        </w:rPr>
        <w:t>关于审查员检索和审查方法，在评估访问期间，与负责TPI内部指南的TPI指南工作组进行了深入的信息交流。交流是非常深入和全面的。TPI已经根据PCT指南对自己的手册进行了适应性的调整。</w:t>
      </w:r>
    </w:p>
    <w:p w:rsidR="00FB59E1" w:rsidRPr="00532A4C" w:rsidRDefault="00FB59E1" w:rsidP="0038114E">
      <w:pPr>
        <w:widowControl/>
        <w:overflowPunct w:val="0"/>
        <w:spacing w:afterLines="50" w:after="120" w:line="340" w:lineRule="atLeast"/>
        <w:rPr>
          <w:rFonts w:ascii="SimSun" w:hAnsi="SimSun" w:cs="SimSun"/>
        </w:rPr>
      </w:pPr>
      <w:r w:rsidRPr="00532A4C">
        <w:rPr>
          <w:rFonts w:ascii="SimSun" w:hAnsi="SimSun" w:cs="SimSun"/>
        </w:rPr>
        <w:t>38.</w:t>
      </w:r>
      <w:r w:rsidR="0038114E">
        <w:rPr>
          <w:rFonts w:ascii="SimSun" w:hAnsi="SimSun" w:cs="SimSun" w:hint="eastAsia"/>
        </w:rPr>
        <w:tab/>
      </w:r>
      <w:r w:rsidRPr="00532A4C">
        <w:rPr>
          <w:rFonts w:ascii="SimSun" w:hAnsi="SimSun" w:cs="SimSun" w:hint="eastAsia"/>
        </w:rPr>
        <w:t>关于审查员培训，根据其培训计划，与TPI培训计划组进行了讨论，其培训计划与SPTO十分类似。TPI培训以下内容：专利法</w:t>
      </w:r>
      <w:r w:rsidR="00BF2368">
        <w:rPr>
          <w:rFonts w:ascii="SimSun" w:hAnsi="SimSun" w:cs="SimSun" w:hint="eastAsia"/>
        </w:rPr>
        <w:t>、</w:t>
      </w:r>
      <w:r w:rsidRPr="00532A4C">
        <w:rPr>
          <w:rFonts w:ascii="SimSun" w:hAnsi="SimSun" w:cs="SimSun" w:hint="eastAsia"/>
        </w:rPr>
        <w:t>初步审查</w:t>
      </w:r>
      <w:r w:rsidR="00BF2368">
        <w:rPr>
          <w:rFonts w:ascii="SimSun" w:hAnsi="SimSun" w:cs="SimSun" w:hint="eastAsia"/>
        </w:rPr>
        <w:t>、</w:t>
      </w:r>
      <w:r w:rsidRPr="00532A4C">
        <w:rPr>
          <w:rFonts w:ascii="SimSun" w:hAnsi="SimSun" w:cs="SimSun" w:hint="eastAsia"/>
        </w:rPr>
        <w:t>实质审查</w:t>
      </w:r>
      <w:r w:rsidR="00BF2368">
        <w:rPr>
          <w:rFonts w:ascii="SimSun" w:hAnsi="SimSun" w:cs="SimSun" w:hint="eastAsia"/>
        </w:rPr>
        <w:t>、</w:t>
      </w:r>
      <w:r w:rsidRPr="00532A4C">
        <w:rPr>
          <w:rFonts w:ascii="SimSun" w:hAnsi="SimSun" w:cs="SimSun" w:hint="eastAsia"/>
        </w:rPr>
        <w:t>新颖性</w:t>
      </w:r>
      <w:r w:rsidR="00BF2368">
        <w:rPr>
          <w:rFonts w:ascii="SimSun" w:hAnsi="SimSun" w:cs="SimSun" w:hint="eastAsia"/>
        </w:rPr>
        <w:t>、</w:t>
      </w:r>
      <w:r w:rsidRPr="00532A4C">
        <w:rPr>
          <w:rFonts w:ascii="SimSun" w:hAnsi="SimSun" w:cs="SimSun" w:hint="eastAsia"/>
        </w:rPr>
        <w:t>创造性</w:t>
      </w:r>
      <w:r w:rsidR="00BF2368">
        <w:rPr>
          <w:rFonts w:ascii="SimSun" w:hAnsi="SimSun" w:cs="SimSun" w:hint="eastAsia"/>
        </w:rPr>
        <w:t>、</w:t>
      </w:r>
      <w:r w:rsidRPr="00532A4C">
        <w:rPr>
          <w:rFonts w:ascii="SimSun" w:hAnsi="SimSun" w:cs="SimSun" w:hint="eastAsia"/>
        </w:rPr>
        <w:t>工业实用性</w:t>
      </w:r>
      <w:r w:rsidR="00BF2368">
        <w:rPr>
          <w:rFonts w:ascii="SimSun" w:hAnsi="SimSun" w:cs="SimSun" w:hint="eastAsia"/>
        </w:rPr>
        <w:t>、</w:t>
      </w:r>
      <w:r w:rsidRPr="00532A4C">
        <w:rPr>
          <w:rFonts w:ascii="SimSun" w:hAnsi="SimSun" w:cs="SimSun" w:hint="eastAsia"/>
        </w:rPr>
        <w:t>单一性</w:t>
      </w:r>
      <w:r w:rsidR="00BF2368">
        <w:rPr>
          <w:rFonts w:ascii="SimSun" w:hAnsi="SimSun" w:cs="SimSun" w:hint="eastAsia"/>
        </w:rPr>
        <w:t>、</w:t>
      </w:r>
      <w:r w:rsidRPr="00532A4C">
        <w:rPr>
          <w:rFonts w:ascii="SimSun" w:hAnsi="SimSun" w:cs="SimSun" w:hint="eastAsia"/>
        </w:rPr>
        <w:t>清楚</w:t>
      </w:r>
      <w:r w:rsidR="00BF2368">
        <w:rPr>
          <w:rFonts w:ascii="SimSun" w:hAnsi="SimSun" w:cs="SimSun" w:hint="eastAsia"/>
        </w:rPr>
        <w:t>、</w:t>
      </w:r>
      <w:r w:rsidRPr="00532A4C">
        <w:rPr>
          <w:rFonts w:ascii="SimSun" w:hAnsi="SimSun" w:cs="SimSun" w:hint="eastAsia"/>
        </w:rPr>
        <w:t>数据库</w:t>
      </w:r>
      <w:r w:rsidR="00BB3120" w:rsidRPr="00532A4C">
        <w:rPr>
          <w:rFonts w:ascii="SimSun" w:hAnsi="SimSun" w:cs="SimSun" w:hint="eastAsia"/>
        </w:rPr>
        <w:t>(</w:t>
      </w:r>
      <w:r w:rsidRPr="00532A4C">
        <w:rPr>
          <w:rFonts w:ascii="SimSun" w:hAnsi="SimSun" w:cs="SimSun"/>
        </w:rPr>
        <w:t>EPOQUENET</w:t>
      </w:r>
      <w:r w:rsidR="001D2D96">
        <w:rPr>
          <w:rFonts w:ascii="SimSun" w:hAnsi="SimSun" w:cs="SimSun" w:hint="eastAsia"/>
        </w:rPr>
        <w:t>、</w:t>
      </w:r>
      <w:r w:rsidRPr="00532A4C">
        <w:rPr>
          <w:rFonts w:ascii="SimSun" w:hAnsi="SimSun" w:cs="SimSun"/>
        </w:rPr>
        <w:t>ESPACENET</w:t>
      </w:r>
      <w:r w:rsidRPr="00532A4C">
        <w:rPr>
          <w:rFonts w:ascii="SimSun" w:hAnsi="SimSun" w:cs="SimSun" w:hint="eastAsia"/>
        </w:rPr>
        <w:t>等</w:t>
      </w:r>
      <w:r w:rsidR="00BB3120" w:rsidRPr="00532A4C">
        <w:rPr>
          <w:rFonts w:ascii="SimSun" w:hAnsi="SimSun" w:cs="SimSun" w:hint="eastAsia"/>
        </w:rPr>
        <w:t>)</w:t>
      </w:r>
      <w:r w:rsidR="00BF2368">
        <w:rPr>
          <w:rFonts w:ascii="SimSun" w:hAnsi="SimSun" w:cs="SimSun" w:hint="eastAsia"/>
        </w:rPr>
        <w:t>、</w:t>
      </w:r>
      <w:r w:rsidRPr="00532A4C">
        <w:rPr>
          <w:rFonts w:ascii="SimSun" w:hAnsi="SimSun" w:cs="SimSun" w:hint="eastAsia"/>
        </w:rPr>
        <w:t>分类体系</w:t>
      </w:r>
      <w:r w:rsidR="00BB3120" w:rsidRPr="00532A4C">
        <w:rPr>
          <w:rFonts w:ascii="SimSun" w:hAnsi="SimSun" w:cs="SimSun" w:hint="eastAsia"/>
        </w:rPr>
        <w:t>(</w:t>
      </w:r>
      <w:r w:rsidRPr="00532A4C">
        <w:rPr>
          <w:rFonts w:ascii="SimSun" w:hAnsi="SimSun" w:cs="SimSun"/>
        </w:rPr>
        <w:t>IPC</w:t>
      </w:r>
      <w:r w:rsidR="00BF2368">
        <w:rPr>
          <w:rFonts w:ascii="SimSun" w:hAnsi="SimSun" w:cs="SimSun" w:hint="eastAsia"/>
        </w:rPr>
        <w:t>、</w:t>
      </w:r>
      <w:r w:rsidRPr="00532A4C">
        <w:rPr>
          <w:rFonts w:ascii="SimSun" w:hAnsi="SimSun" w:cs="SimSun"/>
        </w:rPr>
        <w:t>CPC</w:t>
      </w:r>
      <w:r w:rsidR="00BB3120" w:rsidRPr="00532A4C">
        <w:rPr>
          <w:rFonts w:ascii="SimSun" w:hAnsi="SimSun" w:cs="SimSun" w:hint="eastAsia"/>
        </w:rPr>
        <w:t>)</w:t>
      </w:r>
      <w:r w:rsidRPr="00532A4C">
        <w:rPr>
          <w:rFonts w:ascii="SimSun" w:hAnsi="SimSun" w:cs="SimSun" w:hint="eastAsia"/>
        </w:rPr>
        <w:t>和语言课程。另外，审查员还需要参加世界知识产权组织和欧</w:t>
      </w:r>
      <w:r w:rsidR="00BF2368">
        <w:rPr>
          <w:rFonts w:ascii="SimSun" w:hAnsi="SimSun" w:cs="SimSun" w:hint="eastAsia"/>
        </w:rPr>
        <w:t>专</w:t>
      </w:r>
      <w:r w:rsidRPr="00532A4C">
        <w:rPr>
          <w:rFonts w:ascii="SimSun" w:hAnsi="SimSun" w:cs="SimSun" w:hint="eastAsia"/>
        </w:rPr>
        <w:t>局的远程学习课程。</w:t>
      </w:r>
    </w:p>
    <w:p w:rsidR="00FB59E1" w:rsidRPr="00532A4C" w:rsidRDefault="00FB59E1" w:rsidP="0038114E">
      <w:pPr>
        <w:widowControl/>
        <w:overflowPunct w:val="0"/>
        <w:spacing w:afterLines="50" w:after="120" w:line="340" w:lineRule="atLeast"/>
        <w:rPr>
          <w:rFonts w:ascii="SimSun" w:hAnsi="SimSun" w:cs="SimSun"/>
        </w:rPr>
      </w:pPr>
      <w:r w:rsidRPr="00532A4C">
        <w:rPr>
          <w:rFonts w:ascii="SimSun" w:hAnsi="SimSun" w:cs="SimSun"/>
        </w:rPr>
        <w:t>39.</w:t>
      </w:r>
      <w:r w:rsidR="0038114E">
        <w:rPr>
          <w:rFonts w:ascii="SimSun" w:hAnsi="SimSun" w:cs="SimSun" w:hint="eastAsia"/>
        </w:rPr>
        <w:tab/>
      </w:r>
      <w:r w:rsidRPr="00532A4C">
        <w:rPr>
          <w:rFonts w:ascii="SimSun" w:hAnsi="SimSun" w:cs="SimSun" w:hint="eastAsia"/>
        </w:rPr>
        <w:t>培训计划是非常全面的，并且为了承担</w:t>
      </w:r>
      <w:r w:rsidRPr="00532A4C">
        <w:rPr>
          <w:rFonts w:ascii="SimSun" w:hAnsi="SimSun" w:cs="SimSun"/>
        </w:rPr>
        <w:t>PCT</w:t>
      </w:r>
      <w:r w:rsidRPr="00532A4C">
        <w:rPr>
          <w:rFonts w:ascii="SimSun" w:hAnsi="SimSun" w:cs="SimSun" w:hint="eastAsia"/>
        </w:rPr>
        <w:t>国际单位的新工作需要一个针对</w:t>
      </w:r>
      <w:r w:rsidRPr="00532A4C">
        <w:rPr>
          <w:rFonts w:ascii="SimSun" w:hAnsi="SimSun" w:cs="SimSun"/>
        </w:rPr>
        <w:t>PCT</w:t>
      </w:r>
      <w:r w:rsidRPr="00532A4C">
        <w:rPr>
          <w:rFonts w:ascii="SimSun" w:hAnsi="SimSun" w:cs="SimSun" w:hint="eastAsia"/>
        </w:rPr>
        <w:t>的特殊培训计划，在这个培训中，审查员将接受与通常国家局程序不同的</w:t>
      </w:r>
      <w:r w:rsidRPr="00532A4C">
        <w:rPr>
          <w:rFonts w:ascii="SimSun" w:hAnsi="SimSun" w:cs="SimSun"/>
        </w:rPr>
        <w:t>PCT</w:t>
      </w:r>
      <w:r w:rsidRPr="00532A4C">
        <w:rPr>
          <w:rFonts w:ascii="SimSun" w:hAnsi="SimSun" w:cs="SimSun" w:hint="eastAsia"/>
        </w:rPr>
        <w:t>特殊事务的培训。例如，在土耳其不能获得授权的发明的</w:t>
      </w:r>
      <w:r w:rsidRPr="00532A4C">
        <w:rPr>
          <w:rFonts w:ascii="SimSun" w:hAnsi="SimSun" w:cs="SimSun"/>
        </w:rPr>
        <w:t>PCT</w:t>
      </w:r>
      <w:r w:rsidRPr="00532A4C">
        <w:rPr>
          <w:rFonts w:ascii="SimSun" w:hAnsi="SimSun" w:cs="SimSun" w:hint="eastAsia"/>
        </w:rPr>
        <w:t>程序，</w:t>
      </w:r>
      <w:r w:rsidRPr="00532A4C">
        <w:rPr>
          <w:rFonts w:ascii="SimSun" w:hAnsi="SimSun" w:cs="SimSun"/>
        </w:rPr>
        <w:t>PCT</w:t>
      </w:r>
      <w:r w:rsidRPr="00532A4C">
        <w:rPr>
          <w:rFonts w:ascii="SimSun" w:hAnsi="SimSun" w:cs="SimSun" w:hint="eastAsia"/>
        </w:rPr>
        <w:t>中发明的单一性，</w:t>
      </w:r>
      <w:r w:rsidRPr="00532A4C">
        <w:rPr>
          <w:rFonts w:ascii="SimSun" w:hAnsi="SimSun" w:cs="SimSun"/>
        </w:rPr>
        <w:t>PCT</w:t>
      </w:r>
      <w:r w:rsidRPr="00532A4C">
        <w:rPr>
          <w:rFonts w:ascii="SimSun" w:hAnsi="SimSun" w:cs="SimSun" w:hint="eastAsia"/>
        </w:rPr>
        <w:t>表格填写等。为此，TPI专门开发了一项针对</w:t>
      </w:r>
      <w:r w:rsidRPr="00532A4C">
        <w:rPr>
          <w:rFonts w:ascii="SimSun" w:hAnsi="SimSun" w:cs="SimSun"/>
        </w:rPr>
        <w:t>PCT</w:t>
      </w:r>
      <w:r w:rsidRPr="00532A4C">
        <w:rPr>
          <w:rFonts w:ascii="SimSun" w:hAnsi="SimSun" w:cs="SimSun" w:hint="eastAsia"/>
        </w:rPr>
        <w:t>的专项训练计划，包括与国内程序有所区别的新的</w:t>
      </w:r>
      <w:r w:rsidRPr="00532A4C">
        <w:rPr>
          <w:rFonts w:ascii="SimSun" w:hAnsi="SimSun" w:cs="SimSun"/>
        </w:rPr>
        <w:t>PCT</w:t>
      </w:r>
      <w:r w:rsidRPr="00532A4C">
        <w:rPr>
          <w:rFonts w:ascii="SimSun" w:hAnsi="SimSun" w:cs="SimSun" w:hint="eastAsia"/>
        </w:rPr>
        <w:t>业务。</w:t>
      </w:r>
    </w:p>
    <w:p w:rsidR="00FB59E1" w:rsidRPr="00532A4C" w:rsidRDefault="00FB59E1" w:rsidP="0038114E">
      <w:pPr>
        <w:widowControl/>
        <w:overflowPunct w:val="0"/>
        <w:spacing w:afterLines="50" w:after="120" w:line="340" w:lineRule="atLeast"/>
        <w:rPr>
          <w:rFonts w:ascii="SimSun" w:hAnsi="SimSun" w:cs="SimSun"/>
        </w:rPr>
      </w:pPr>
      <w:r w:rsidRPr="00532A4C">
        <w:rPr>
          <w:rFonts w:ascii="SimSun" w:hAnsi="SimSun" w:cs="SimSun"/>
        </w:rPr>
        <w:lastRenderedPageBreak/>
        <w:t>40.</w:t>
      </w:r>
      <w:r w:rsidR="0038114E">
        <w:rPr>
          <w:rFonts w:ascii="SimSun" w:hAnsi="SimSun" w:cs="SimSun" w:hint="eastAsia"/>
        </w:rPr>
        <w:tab/>
      </w:r>
      <w:r w:rsidRPr="00532A4C">
        <w:rPr>
          <w:rFonts w:ascii="SimSun" w:hAnsi="SimSun" w:cs="SimSun" w:hint="eastAsia"/>
        </w:rPr>
        <w:t>TPI的培训计划设想将所有专利审查员派往欧洲局和其他国际专利局。目前，所有审查员都已经在国外受过培训。</w:t>
      </w:r>
    </w:p>
    <w:p w:rsidR="00FB59E1" w:rsidRPr="00532A4C" w:rsidRDefault="00FB59E1" w:rsidP="0038114E">
      <w:pPr>
        <w:widowControl/>
        <w:overflowPunct w:val="0"/>
        <w:spacing w:afterLines="50" w:after="120" w:line="340" w:lineRule="atLeast"/>
        <w:rPr>
          <w:rFonts w:ascii="SimSun" w:hAnsi="SimSun" w:cs="SimSun"/>
        </w:rPr>
      </w:pPr>
      <w:r w:rsidRPr="00532A4C">
        <w:rPr>
          <w:rFonts w:ascii="SimSun" w:hAnsi="SimSun" w:cs="SimSun"/>
        </w:rPr>
        <w:t>41.</w:t>
      </w:r>
      <w:r w:rsidR="0038114E">
        <w:rPr>
          <w:rFonts w:ascii="SimSun" w:hAnsi="SimSun" w:cs="SimSun" w:hint="eastAsia"/>
        </w:rPr>
        <w:tab/>
      </w:r>
      <w:r w:rsidRPr="00532A4C">
        <w:rPr>
          <w:rFonts w:ascii="SimSun" w:hAnsi="SimSun" w:cs="SimSun" w:hint="eastAsia"/>
        </w:rPr>
        <w:t>综上所述，TPI达到了</w:t>
      </w:r>
      <w:r w:rsidRPr="00532A4C">
        <w:rPr>
          <w:rFonts w:ascii="SimSun" w:hAnsi="SimSun" w:cs="SimSun"/>
        </w:rPr>
        <w:t>PCT</w:t>
      </w:r>
      <w:r w:rsidRPr="00532A4C">
        <w:rPr>
          <w:rFonts w:ascii="SimSun" w:hAnsi="SimSun" w:cs="SimSun" w:hint="eastAsia"/>
        </w:rPr>
        <w:t>细则</w:t>
      </w:r>
      <w:r w:rsidRPr="00532A4C">
        <w:rPr>
          <w:rFonts w:ascii="SimSun" w:hAnsi="SimSun" w:cs="SimSun"/>
        </w:rPr>
        <w:t>36</w:t>
      </w:r>
      <w:r w:rsidRPr="00532A4C">
        <w:rPr>
          <w:rFonts w:ascii="SimSun" w:hAnsi="SimSun" w:cs="SimSun" w:hint="eastAsia"/>
        </w:rPr>
        <w:t>.</w:t>
      </w:r>
      <w:r w:rsidRPr="00532A4C">
        <w:rPr>
          <w:rFonts w:ascii="SimSun" w:hAnsi="SimSun" w:cs="SimSun"/>
        </w:rPr>
        <w:t>1(i)</w:t>
      </w:r>
      <w:r w:rsidRPr="00532A4C">
        <w:rPr>
          <w:rFonts w:ascii="SimSun" w:hAnsi="SimSun" w:cs="SimSun" w:hint="eastAsia"/>
        </w:rPr>
        <w:t>和</w:t>
      </w:r>
      <w:r w:rsidRPr="00532A4C">
        <w:rPr>
          <w:rFonts w:ascii="SimSun" w:hAnsi="SimSun" w:cs="SimSun"/>
        </w:rPr>
        <w:t>63</w:t>
      </w:r>
      <w:r w:rsidRPr="00532A4C">
        <w:rPr>
          <w:rFonts w:ascii="SimSun" w:hAnsi="SimSun" w:cs="SimSun" w:hint="eastAsia"/>
        </w:rPr>
        <w:t>.</w:t>
      </w:r>
      <w:r w:rsidRPr="00532A4C">
        <w:rPr>
          <w:rFonts w:ascii="SimSun" w:hAnsi="SimSun" w:cs="SimSun"/>
        </w:rPr>
        <w:t>1(i)</w:t>
      </w:r>
      <w:r w:rsidRPr="00532A4C">
        <w:rPr>
          <w:rFonts w:ascii="SimSun" w:hAnsi="SimSun" w:cs="SimSun" w:hint="eastAsia"/>
        </w:rPr>
        <w:t>的要求，其规定：“国家局或政府间组织应当拥有至少</w:t>
      </w:r>
      <w:r w:rsidRPr="00532A4C">
        <w:rPr>
          <w:rFonts w:ascii="SimSun" w:hAnsi="SimSun" w:cs="SimSun"/>
        </w:rPr>
        <w:t>100</w:t>
      </w:r>
      <w:r w:rsidRPr="00532A4C">
        <w:rPr>
          <w:rFonts w:ascii="SimSun" w:hAnsi="SimSun" w:cs="SimSun" w:hint="eastAsia"/>
        </w:rPr>
        <w:t>名具有足以胜任检索和审查工作的技术资格的专职人员”。</w:t>
      </w:r>
    </w:p>
    <w:p w:rsidR="00FB59E1" w:rsidRPr="00532A4C" w:rsidRDefault="00FB59E1" w:rsidP="00532A4C">
      <w:pPr>
        <w:keepNext/>
        <w:widowControl/>
        <w:spacing w:beforeLines="100" w:before="240" w:afterLines="50" w:after="120" w:line="340" w:lineRule="atLeast"/>
        <w:rPr>
          <w:rFonts w:ascii="SimHei" w:eastAsia="SimHei" w:hAnsi="SimHei" w:cs="SimSun"/>
          <w:bCs/>
        </w:rPr>
      </w:pPr>
      <w:r w:rsidRPr="00532A4C">
        <w:rPr>
          <w:rFonts w:ascii="SimHei" w:eastAsia="SimHei" w:hAnsi="SimHei" w:cs="SimSun" w:hint="eastAsia"/>
          <w:bCs/>
        </w:rPr>
        <w:t>结</w:t>
      </w:r>
      <w:r w:rsidR="00BF2368">
        <w:rPr>
          <w:rFonts w:ascii="SimHei" w:eastAsia="SimHei" w:hAnsi="SimHei" w:cs="SimSun" w:hint="eastAsia"/>
          <w:bCs/>
        </w:rPr>
        <w:t xml:space="preserve">　</w:t>
      </w:r>
      <w:r w:rsidRPr="00532A4C">
        <w:rPr>
          <w:rFonts w:ascii="SimHei" w:eastAsia="SimHei" w:hAnsi="SimHei" w:cs="SimSun" w:hint="eastAsia"/>
          <w:bCs/>
        </w:rPr>
        <w:t>论</w:t>
      </w:r>
    </w:p>
    <w:p w:rsidR="00FB59E1" w:rsidRPr="00532A4C" w:rsidRDefault="00FB59E1" w:rsidP="0038114E">
      <w:pPr>
        <w:widowControl/>
        <w:overflowPunct w:val="0"/>
        <w:spacing w:afterLines="50" w:after="120" w:line="340" w:lineRule="atLeast"/>
        <w:rPr>
          <w:rFonts w:ascii="SimSun" w:hAnsi="SimSun" w:cs="SimSun"/>
        </w:rPr>
      </w:pPr>
      <w:r w:rsidRPr="00532A4C">
        <w:rPr>
          <w:rFonts w:ascii="SimSun" w:hAnsi="SimSun" w:cs="SimSun"/>
        </w:rPr>
        <w:t>42.</w:t>
      </w:r>
      <w:r w:rsidR="0038114E">
        <w:rPr>
          <w:rFonts w:ascii="SimSun" w:hAnsi="SimSun" w:cs="SimSun" w:hint="eastAsia"/>
        </w:rPr>
        <w:tab/>
      </w:r>
      <w:r w:rsidRPr="00532A4C">
        <w:rPr>
          <w:rFonts w:ascii="SimSun" w:hAnsi="SimSun" w:cs="SimSun"/>
        </w:rPr>
        <w:t>2014</w:t>
      </w:r>
      <w:r w:rsidRPr="00532A4C">
        <w:rPr>
          <w:rFonts w:ascii="SimSun" w:hAnsi="SimSun" w:cs="SimSun" w:hint="eastAsia"/>
        </w:rPr>
        <w:t>年</w:t>
      </w:r>
      <w:r w:rsidRPr="00532A4C">
        <w:rPr>
          <w:rFonts w:ascii="SimSun" w:hAnsi="SimSun" w:cs="SimSun"/>
        </w:rPr>
        <w:t>PCT</w:t>
      </w:r>
      <w:r w:rsidRPr="00532A4C">
        <w:rPr>
          <w:rFonts w:ascii="SimSun" w:hAnsi="SimSun" w:cs="SimSun" w:hint="eastAsia"/>
        </w:rPr>
        <w:t>大会签订的谅解强烈建议一个或多个现有</w:t>
      </w:r>
      <w:r w:rsidRPr="00532A4C">
        <w:rPr>
          <w:rFonts w:ascii="SimSun" w:hAnsi="SimSun" w:cs="SimSun"/>
        </w:rPr>
        <w:t>PCT</w:t>
      </w:r>
      <w:r w:rsidRPr="00532A4C">
        <w:rPr>
          <w:rFonts w:ascii="SimSun" w:hAnsi="SimSun" w:cs="SimSun" w:hint="eastAsia"/>
        </w:rPr>
        <w:t>国际单位进行协助。SPTO据此展开了两方面的合作。</w:t>
      </w:r>
    </w:p>
    <w:p w:rsidR="00FB59E1" w:rsidRPr="00532A4C" w:rsidRDefault="00FB59E1" w:rsidP="0038114E">
      <w:pPr>
        <w:widowControl/>
        <w:overflowPunct w:val="0"/>
        <w:spacing w:afterLines="50" w:after="120" w:line="340" w:lineRule="atLeast"/>
        <w:rPr>
          <w:rFonts w:ascii="SimSun" w:hAnsi="SimSun" w:cs="SimSun"/>
        </w:rPr>
      </w:pPr>
      <w:r w:rsidRPr="00532A4C">
        <w:rPr>
          <w:rFonts w:ascii="SimSun" w:hAnsi="SimSun" w:cs="SimSun"/>
        </w:rPr>
        <w:t>43.</w:t>
      </w:r>
      <w:r w:rsidR="0038114E">
        <w:rPr>
          <w:rFonts w:ascii="SimSun" w:hAnsi="SimSun" w:cs="SimSun" w:hint="eastAsia"/>
        </w:rPr>
        <w:tab/>
      </w:r>
      <w:r w:rsidRPr="00532A4C">
        <w:rPr>
          <w:rFonts w:ascii="SimSun" w:hAnsi="SimSun" w:cs="SimSun" w:hint="eastAsia"/>
        </w:rPr>
        <w:t>一方面</w:t>
      </w:r>
      <w:r w:rsidRPr="00532A4C">
        <w:rPr>
          <w:rFonts w:ascii="SimSun" w:hAnsi="SimSun" w:cs="SimSun"/>
        </w:rPr>
        <w:t>SPTO</w:t>
      </w:r>
      <w:r w:rsidRPr="00532A4C">
        <w:rPr>
          <w:rFonts w:ascii="SimSun" w:hAnsi="SimSun" w:cs="SimSun" w:hint="eastAsia"/>
        </w:rPr>
        <w:t>为了使</w:t>
      </w:r>
      <w:r w:rsidRPr="00532A4C">
        <w:rPr>
          <w:rFonts w:ascii="SimSun" w:hAnsi="SimSun" w:cs="SimSun"/>
        </w:rPr>
        <w:t>TPI</w:t>
      </w:r>
      <w:r w:rsidRPr="00532A4C">
        <w:rPr>
          <w:rFonts w:ascii="SimSun" w:hAnsi="SimSun" w:cs="SimSun" w:hint="eastAsia"/>
        </w:rPr>
        <w:t>成为新的</w:t>
      </w:r>
      <w:r w:rsidRPr="00532A4C">
        <w:rPr>
          <w:rFonts w:ascii="SimSun" w:hAnsi="SimSun" w:cs="SimSun"/>
        </w:rPr>
        <w:t>PCT</w:t>
      </w:r>
      <w:r w:rsidRPr="00532A4C">
        <w:rPr>
          <w:rFonts w:ascii="SimSun" w:hAnsi="SimSun" w:cs="SimSun" w:hint="eastAsia"/>
        </w:rPr>
        <w:t>国际单位已经向</w:t>
      </w:r>
      <w:r w:rsidRPr="00532A4C">
        <w:rPr>
          <w:rFonts w:ascii="SimSun" w:hAnsi="SimSun" w:cs="SimSun"/>
        </w:rPr>
        <w:t>TPI</w:t>
      </w:r>
      <w:r w:rsidRPr="00532A4C">
        <w:rPr>
          <w:rFonts w:ascii="SimSun" w:hAnsi="SimSun" w:cs="SimSun" w:hint="eastAsia"/>
        </w:rPr>
        <w:t>提供了所有可能的信息和所有必要的协助。就此而言，和</w:t>
      </w:r>
      <w:r w:rsidRPr="00532A4C">
        <w:rPr>
          <w:rFonts w:ascii="SimSun" w:hAnsi="SimSun" w:cs="SimSun"/>
        </w:rPr>
        <w:t>TPI</w:t>
      </w:r>
      <w:r w:rsidRPr="00532A4C">
        <w:rPr>
          <w:rFonts w:ascii="SimSun" w:hAnsi="SimSun" w:cs="SimSun" w:hint="eastAsia"/>
        </w:rPr>
        <w:t>的协同工作是非常顺畅的，尤其是</w:t>
      </w:r>
      <w:r w:rsidRPr="00532A4C">
        <w:rPr>
          <w:rFonts w:ascii="SimSun" w:hAnsi="SimSun" w:cs="SimSun"/>
        </w:rPr>
        <w:t>TPI</w:t>
      </w:r>
      <w:r w:rsidRPr="00532A4C">
        <w:rPr>
          <w:rFonts w:ascii="SimSun" w:hAnsi="SimSun" w:cs="SimSun" w:hint="eastAsia"/>
        </w:rPr>
        <w:t>保持了十分突出的努力和合作，以及寻求指定的动力。</w:t>
      </w:r>
    </w:p>
    <w:p w:rsidR="00FB59E1" w:rsidRPr="00532A4C" w:rsidRDefault="00FB59E1" w:rsidP="0038114E">
      <w:pPr>
        <w:widowControl/>
        <w:overflowPunct w:val="0"/>
        <w:spacing w:afterLines="50" w:after="120" w:line="340" w:lineRule="atLeast"/>
        <w:rPr>
          <w:rFonts w:ascii="SimSun" w:hAnsi="SimSun" w:cs="SimSun"/>
        </w:rPr>
      </w:pPr>
      <w:r w:rsidRPr="00532A4C">
        <w:rPr>
          <w:rFonts w:ascii="SimSun" w:hAnsi="SimSun" w:cs="SimSun"/>
        </w:rPr>
        <w:t>44.</w:t>
      </w:r>
      <w:r w:rsidR="0038114E">
        <w:rPr>
          <w:rFonts w:ascii="SimSun" w:hAnsi="SimSun" w:cs="SimSun" w:hint="eastAsia"/>
        </w:rPr>
        <w:tab/>
      </w:r>
      <w:r w:rsidRPr="00532A4C">
        <w:rPr>
          <w:rFonts w:ascii="SimSun" w:hAnsi="SimSun" w:cs="SimSun" w:hint="eastAsia"/>
        </w:rPr>
        <w:t>可以说到目前为止，</w:t>
      </w:r>
      <w:r w:rsidRPr="00532A4C">
        <w:rPr>
          <w:rFonts w:ascii="SimSun" w:hAnsi="SimSun" w:cs="SimSun"/>
        </w:rPr>
        <w:t>TPI</w:t>
      </w:r>
      <w:r w:rsidRPr="00532A4C">
        <w:rPr>
          <w:rFonts w:ascii="SimSun" w:hAnsi="SimSun" w:cs="SimSun" w:hint="eastAsia"/>
        </w:rPr>
        <w:t>在短时间内克服很大的困难，当然必须强调</w:t>
      </w:r>
      <w:r w:rsidRPr="00532A4C">
        <w:rPr>
          <w:rFonts w:ascii="SimSun" w:hAnsi="SimSun" w:cs="SimSun"/>
        </w:rPr>
        <w:t>TPI</w:t>
      </w:r>
      <w:r w:rsidRPr="00532A4C">
        <w:rPr>
          <w:rFonts w:ascii="SimSun" w:hAnsi="SimSun" w:cs="SimSun" w:hint="eastAsia"/>
        </w:rPr>
        <w:t>的起点非常高并且与追求的目标十分接近。</w:t>
      </w:r>
    </w:p>
    <w:p w:rsidR="00FB59E1" w:rsidRPr="00532A4C" w:rsidRDefault="00FB59E1" w:rsidP="0038114E">
      <w:pPr>
        <w:widowControl/>
        <w:overflowPunct w:val="0"/>
        <w:spacing w:afterLines="50" w:after="120" w:line="340" w:lineRule="atLeast"/>
        <w:rPr>
          <w:rFonts w:ascii="SimSun" w:hAnsi="SimSun" w:cs="SimSun"/>
        </w:rPr>
      </w:pPr>
      <w:r w:rsidRPr="00532A4C">
        <w:rPr>
          <w:rFonts w:ascii="SimSun" w:hAnsi="SimSun" w:cs="SimSun"/>
        </w:rPr>
        <w:t>45.</w:t>
      </w:r>
      <w:r w:rsidR="0038114E">
        <w:rPr>
          <w:rFonts w:ascii="SimSun" w:hAnsi="SimSun" w:cs="SimSun" w:hint="eastAsia"/>
        </w:rPr>
        <w:tab/>
      </w:r>
      <w:r w:rsidRPr="00532A4C">
        <w:rPr>
          <w:rFonts w:ascii="SimSun" w:hAnsi="SimSun" w:cs="SimSun"/>
        </w:rPr>
        <w:t>SPTO</w:t>
      </w:r>
      <w:r w:rsidRPr="00532A4C">
        <w:rPr>
          <w:rFonts w:ascii="SimSun" w:hAnsi="SimSun" w:cs="SimSun" w:hint="eastAsia"/>
        </w:rPr>
        <w:t>技术协助的另一方面是向</w:t>
      </w:r>
      <w:r w:rsidRPr="00532A4C">
        <w:rPr>
          <w:rFonts w:ascii="SimSun" w:hAnsi="SimSun" w:cs="SimSun"/>
        </w:rPr>
        <w:t>CTC</w:t>
      </w:r>
      <w:r w:rsidRPr="00532A4C">
        <w:rPr>
          <w:rFonts w:ascii="SimSun" w:hAnsi="SimSun" w:cs="SimSun" w:hint="eastAsia"/>
        </w:rPr>
        <w:t>报告本次评估的所有内容。本报告详细地反映了这些内容，为</w:t>
      </w:r>
      <w:r w:rsidRPr="00532A4C">
        <w:rPr>
          <w:rFonts w:ascii="SimSun" w:hAnsi="SimSun" w:cs="SimSun"/>
        </w:rPr>
        <w:t>CTC</w:t>
      </w:r>
      <w:r w:rsidRPr="00532A4C">
        <w:rPr>
          <w:rFonts w:ascii="SimSun" w:hAnsi="SimSun" w:cs="SimSun" w:hint="eastAsia"/>
        </w:rPr>
        <w:t>成员全面评估</w:t>
      </w:r>
      <w:r w:rsidRPr="00532A4C">
        <w:rPr>
          <w:rFonts w:ascii="SimSun" w:hAnsi="SimSun" w:cs="SimSun"/>
        </w:rPr>
        <w:t>TPI</w:t>
      </w:r>
      <w:r w:rsidRPr="00532A4C">
        <w:rPr>
          <w:rFonts w:ascii="SimSun" w:hAnsi="SimSun" w:cs="SimSun" w:hint="eastAsia"/>
        </w:rPr>
        <w:t>申请奠定了坚实基础。</w:t>
      </w:r>
    </w:p>
    <w:p w:rsidR="00FB59E1" w:rsidRPr="00532A4C" w:rsidRDefault="00FB59E1" w:rsidP="0038114E">
      <w:pPr>
        <w:widowControl/>
        <w:overflowPunct w:val="0"/>
        <w:spacing w:afterLines="50" w:after="120" w:line="340" w:lineRule="atLeast"/>
        <w:rPr>
          <w:rFonts w:ascii="SimSun" w:hAnsi="SimSun" w:cs="SimSun"/>
        </w:rPr>
      </w:pPr>
      <w:r w:rsidRPr="00532A4C">
        <w:rPr>
          <w:rFonts w:ascii="SimSun" w:hAnsi="SimSun" w:cs="SimSun"/>
        </w:rPr>
        <w:t>46.</w:t>
      </w:r>
      <w:r w:rsidR="0038114E">
        <w:rPr>
          <w:rFonts w:ascii="SimSun" w:hAnsi="SimSun" w:cs="SimSun" w:hint="eastAsia"/>
        </w:rPr>
        <w:tab/>
      </w:r>
      <w:r w:rsidRPr="00532A4C">
        <w:rPr>
          <w:rFonts w:ascii="SimSun" w:hAnsi="SimSun" w:cs="SimSun" w:hint="eastAsia"/>
        </w:rPr>
        <w:t>本报告的结论是，到目前为止，</w:t>
      </w:r>
      <w:r w:rsidRPr="00532A4C">
        <w:rPr>
          <w:rFonts w:ascii="SimSun" w:hAnsi="SimSun" w:cs="SimSun"/>
        </w:rPr>
        <w:t>TPI</w:t>
      </w:r>
      <w:r w:rsidRPr="00532A4C">
        <w:rPr>
          <w:rFonts w:ascii="SimSun" w:hAnsi="SimSun" w:cs="SimSun" w:hint="eastAsia"/>
        </w:rPr>
        <w:t>符合</w:t>
      </w:r>
      <w:r w:rsidR="001D2D96">
        <w:rPr>
          <w:rFonts w:ascii="SimSun" w:hAnsi="SimSun" w:cs="SimSun" w:hint="eastAsia"/>
        </w:rPr>
        <w:t>P</w:t>
      </w:r>
      <w:r w:rsidRPr="00532A4C">
        <w:rPr>
          <w:rFonts w:ascii="SimSun" w:hAnsi="SimSun" w:cs="SimSun"/>
        </w:rPr>
        <w:t>CT</w:t>
      </w:r>
      <w:r w:rsidRPr="00532A4C">
        <w:rPr>
          <w:rFonts w:ascii="SimSun" w:hAnsi="SimSun" w:cs="SimSun" w:hint="eastAsia"/>
        </w:rPr>
        <w:t>细则</w:t>
      </w:r>
      <w:r w:rsidRPr="00532A4C">
        <w:rPr>
          <w:rFonts w:ascii="SimSun" w:hAnsi="SimSun" w:cs="SimSun"/>
        </w:rPr>
        <w:t>36</w:t>
      </w:r>
      <w:r w:rsidRPr="00532A4C">
        <w:rPr>
          <w:rFonts w:ascii="SimSun" w:hAnsi="SimSun" w:cs="SimSun" w:hint="eastAsia"/>
        </w:rPr>
        <w:t>条和</w:t>
      </w:r>
      <w:r w:rsidRPr="00532A4C">
        <w:rPr>
          <w:rFonts w:ascii="SimSun" w:hAnsi="SimSun" w:cs="SimSun"/>
        </w:rPr>
        <w:t>63</w:t>
      </w:r>
      <w:r w:rsidRPr="00532A4C">
        <w:rPr>
          <w:rFonts w:ascii="SimSun" w:hAnsi="SimSun" w:cs="SimSun" w:hint="eastAsia"/>
        </w:rPr>
        <w:t>条的所有要求，同时也符合根据</w:t>
      </w:r>
      <w:r w:rsidRPr="00532A4C">
        <w:rPr>
          <w:rFonts w:ascii="SimSun" w:hAnsi="SimSun" w:cs="SimSun"/>
        </w:rPr>
        <w:t>2014</w:t>
      </w:r>
      <w:r w:rsidRPr="00532A4C">
        <w:rPr>
          <w:rFonts w:ascii="SimSun" w:hAnsi="SimSun" w:cs="SimSun" w:hint="eastAsia"/>
        </w:rPr>
        <w:t>年</w:t>
      </w:r>
      <w:r w:rsidRPr="00532A4C">
        <w:rPr>
          <w:rFonts w:ascii="SimSun" w:hAnsi="SimSun" w:cs="SimSun"/>
        </w:rPr>
        <w:t>PCT</w:t>
      </w:r>
      <w:r w:rsidRPr="00532A4C">
        <w:rPr>
          <w:rFonts w:ascii="SimSun" w:hAnsi="SimSun" w:cs="SimSun" w:hint="eastAsia"/>
        </w:rPr>
        <w:t>联盟大会达成的有关谅解的新条件。因此，</w:t>
      </w:r>
      <w:r w:rsidRPr="00532A4C">
        <w:rPr>
          <w:rFonts w:ascii="SimSun" w:hAnsi="SimSun" w:cs="SimSun"/>
        </w:rPr>
        <w:t>SPTO</w:t>
      </w:r>
      <w:r w:rsidRPr="00532A4C">
        <w:rPr>
          <w:rFonts w:ascii="SimSun" w:hAnsi="SimSun" w:cs="SimSun" w:hint="eastAsia"/>
        </w:rPr>
        <w:t>的意见是赞成</w:t>
      </w:r>
      <w:r w:rsidRPr="00532A4C">
        <w:rPr>
          <w:rFonts w:ascii="SimSun" w:hAnsi="SimSun" w:cs="SimSun"/>
        </w:rPr>
        <w:t>TPI</w:t>
      </w:r>
      <w:r w:rsidRPr="00532A4C">
        <w:rPr>
          <w:rFonts w:ascii="SimSun" w:hAnsi="SimSun" w:cs="SimSun" w:hint="eastAsia"/>
        </w:rPr>
        <w:t>被指定为新的</w:t>
      </w:r>
      <w:r w:rsidRPr="00532A4C">
        <w:rPr>
          <w:rFonts w:ascii="SimSun" w:hAnsi="SimSun" w:cs="SimSun"/>
        </w:rPr>
        <w:t>PCT</w:t>
      </w:r>
      <w:r w:rsidRPr="00532A4C">
        <w:rPr>
          <w:rFonts w:ascii="SimSun" w:hAnsi="SimSun" w:cs="SimSun" w:hint="eastAsia"/>
        </w:rPr>
        <w:t>国际单位。</w:t>
      </w:r>
    </w:p>
    <w:p w:rsidR="00FB59E1" w:rsidRPr="00532A4C" w:rsidRDefault="00FB59E1" w:rsidP="00CB36DD">
      <w:pPr>
        <w:spacing w:after="220"/>
        <w:rPr>
          <w:rFonts w:ascii="SimSun" w:hAnsi="SimSun" w:cs="SimSun"/>
        </w:rPr>
      </w:pPr>
    </w:p>
    <w:p w:rsidR="00FB59E1" w:rsidRPr="00532A4C" w:rsidRDefault="00FB59E1" w:rsidP="001D2D96">
      <w:pPr>
        <w:spacing w:afterLines="50" w:after="120" w:line="340" w:lineRule="atLeast"/>
        <w:rPr>
          <w:rFonts w:ascii="SimSun" w:hAnsi="SimSun" w:cs="SimSun"/>
        </w:rPr>
      </w:pPr>
      <w:r w:rsidRPr="00532A4C">
        <w:rPr>
          <w:rFonts w:ascii="SimSun" w:hAnsi="SimSun" w:cs="SimSun" w:hint="eastAsia"/>
        </w:rPr>
        <w:t>报告日期：</w:t>
      </w:r>
      <w:smartTag w:uri="urn:schemas-microsoft-com:office:smarttags" w:element="chsdate">
        <w:smartTagPr>
          <w:attr w:name="Year" w:val="2016"/>
          <w:attr w:name="Month" w:val="3"/>
          <w:attr w:name="Day" w:val="8"/>
          <w:attr w:name="IsLunarDate" w:val="False"/>
          <w:attr w:name="IsROCDate" w:val="False"/>
        </w:smartTagPr>
        <w:r w:rsidRPr="00532A4C">
          <w:rPr>
            <w:rFonts w:ascii="SimSun" w:hAnsi="SimSun" w:cs="SimSun"/>
          </w:rPr>
          <w:t>2016</w:t>
        </w:r>
        <w:r w:rsidRPr="00532A4C">
          <w:rPr>
            <w:rFonts w:ascii="SimSun" w:hAnsi="SimSun" w:cs="SimSun" w:hint="eastAsia"/>
          </w:rPr>
          <w:t>年</w:t>
        </w:r>
        <w:r w:rsidRPr="00532A4C">
          <w:rPr>
            <w:rFonts w:ascii="SimSun" w:hAnsi="SimSun" w:cs="SimSun"/>
          </w:rPr>
          <w:t>3</w:t>
        </w:r>
        <w:r w:rsidRPr="00532A4C">
          <w:rPr>
            <w:rFonts w:ascii="SimSun" w:hAnsi="SimSun" w:cs="SimSun" w:hint="eastAsia"/>
          </w:rPr>
          <w:t>月</w:t>
        </w:r>
        <w:r w:rsidRPr="00532A4C">
          <w:rPr>
            <w:rFonts w:ascii="SimSun" w:hAnsi="SimSun" w:cs="SimSun"/>
          </w:rPr>
          <w:t>8</w:t>
        </w:r>
        <w:r w:rsidRPr="00532A4C">
          <w:rPr>
            <w:rFonts w:ascii="SimSun" w:hAnsi="SimSun" w:cs="SimSun" w:hint="eastAsia"/>
          </w:rPr>
          <w:t>日</w:t>
        </w:r>
      </w:smartTag>
    </w:p>
    <w:p w:rsidR="00FB59E1" w:rsidRPr="00532A4C" w:rsidRDefault="00FB59E1" w:rsidP="001D2D96">
      <w:pPr>
        <w:spacing w:afterLines="50" w:after="120" w:line="340" w:lineRule="atLeast"/>
        <w:contextualSpacing/>
        <w:rPr>
          <w:rFonts w:ascii="SimSun" w:hAnsi="SimSun" w:cs="SimSun"/>
        </w:rPr>
      </w:pPr>
      <w:r w:rsidRPr="00532A4C">
        <w:rPr>
          <w:rFonts w:ascii="SimSun" w:hAnsi="SimSun" w:cs="SimSun" w:hint="eastAsia"/>
        </w:rPr>
        <w:t>哈维尔</w:t>
      </w:r>
      <w:r w:rsidR="001D2D96">
        <w:rPr>
          <w:rFonts w:ascii="SimSun" w:hAnsi="SimSun" w:cs="SimSun" w:hint="eastAsia"/>
        </w:rPr>
        <w:t>·</w:t>
      </w:r>
      <w:r w:rsidRPr="00532A4C">
        <w:rPr>
          <w:rFonts w:ascii="SimSun" w:hAnsi="SimSun" w:cs="SimSun" w:hint="eastAsia"/>
        </w:rPr>
        <w:t>维拉</w:t>
      </w:r>
    </w:p>
    <w:p w:rsidR="00FB59E1" w:rsidRPr="00532A4C" w:rsidRDefault="00FB59E1" w:rsidP="001D2D96">
      <w:pPr>
        <w:spacing w:afterLines="50" w:after="120" w:line="340" w:lineRule="atLeast"/>
        <w:contextualSpacing/>
        <w:rPr>
          <w:rFonts w:ascii="SimSun" w:hAnsi="SimSun" w:cs="SimSun"/>
        </w:rPr>
      </w:pPr>
      <w:r w:rsidRPr="00532A4C">
        <w:rPr>
          <w:rFonts w:ascii="SimSun" w:hAnsi="SimSun" w:cs="SimSun" w:hint="eastAsia"/>
        </w:rPr>
        <w:t>技术顾问</w:t>
      </w:r>
    </w:p>
    <w:p w:rsidR="00FB59E1" w:rsidRPr="00532A4C" w:rsidRDefault="00FB59E1" w:rsidP="001D2D96">
      <w:pPr>
        <w:spacing w:afterLines="50" w:after="120" w:line="340" w:lineRule="atLeast"/>
        <w:contextualSpacing/>
        <w:rPr>
          <w:rFonts w:ascii="SimSun" w:hAnsi="SimSun" w:cs="SimSun"/>
        </w:rPr>
      </w:pPr>
      <w:r w:rsidRPr="00532A4C">
        <w:rPr>
          <w:rFonts w:ascii="SimSun" w:hAnsi="SimSun" w:cs="SimSun" w:hint="eastAsia"/>
        </w:rPr>
        <w:t>西班牙专利商标局</w:t>
      </w:r>
    </w:p>
    <w:p w:rsidR="001D2D96" w:rsidRDefault="00FB59E1" w:rsidP="001D2D96">
      <w:pPr>
        <w:spacing w:afterLines="50" w:after="120" w:line="340" w:lineRule="atLeast"/>
        <w:contextualSpacing/>
        <w:rPr>
          <w:rFonts w:ascii="SimSun" w:hAnsi="SimSun" w:cs="SimSun"/>
        </w:rPr>
      </w:pPr>
      <w:r w:rsidRPr="00532A4C">
        <w:rPr>
          <w:rFonts w:ascii="SimSun" w:hAnsi="SimSun" w:cs="SimSun" w:hint="eastAsia"/>
        </w:rPr>
        <w:t>西班牙马德里</w:t>
      </w:r>
      <w:r w:rsidRPr="00532A4C">
        <w:rPr>
          <w:rFonts w:ascii="SimSun" w:hAnsi="SimSun" w:cs="SimSun"/>
        </w:rPr>
        <w:t xml:space="preserve"> PºCastellana 75</w:t>
      </w:r>
      <w:r w:rsidRPr="00532A4C">
        <w:rPr>
          <w:rFonts w:ascii="SimSun" w:hAnsi="SimSun" w:cs="SimSun" w:hint="eastAsia"/>
        </w:rPr>
        <w:t>号</w:t>
      </w:r>
      <w:r w:rsidRPr="00532A4C">
        <w:rPr>
          <w:rFonts w:ascii="SimSun" w:hAnsi="SimSun" w:cs="SimSun"/>
        </w:rPr>
        <w:t xml:space="preserve"> 28071</w:t>
      </w:r>
    </w:p>
    <w:p w:rsidR="00FB59E1" w:rsidRPr="00532A4C" w:rsidRDefault="00FB59E1" w:rsidP="001D2D96">
      <w:pPr>
        <w:spacing w:afterLines="50" w:after="120" w:line="340" w:lineRule="atLeast"/>
        <w:contextualSpacing/>
        <w:rPr>
          <w:rFonts w:ascii="SimSun" w:hAnsi="SimSun" w:cs="SimSun"/>
        </w:rPr>
      </w:pPr>
      <w:r w:rsidRPr="00532A4C">
        <w:rPr>
          <w:rFonts w:ascii="SimSun" w:hAnsi="SimSun" w:cs="SimSun" w:hint="eastAsia"/>
        </w:rPr>
        <w:t>电话：</w:t>
      </w:r>
      <w:r w:rsidRPr="00532A4C">
        <w:rPr>
          <w:rFonts w:ascii="SimSun" w:hAnsi="SimSun" w:cs="SimSun"/>
        </w:rPr>
        <w:t>+34 91 3495350</w:t>
      </w:r>
    </w:p>
    <w:p w:rsidR="00FB59E1" w:rsidRPr="00532A4C" w:rsidRDefault="00FB59E1" w:rsidP="001D2D96">
      <w:pPr>
        <w:spacing w:afterLines="50" w:after="120" w:line="340" w:lineRule="atLeast"/>
        <w:contextualSpacing/>
        <w:rPr>
          <w:rFonts w:ascii="SimSun" w:hAnsi="SimSun" w:cs="SimSun"/>
        </w:rPr>
      </w:pPr>
      <w:r w:rsidRPr="00532A4C">
        <w:rPr>
          <w:rFonts w:ascii="SimSun" w:hAnsi="SimSun" w:cs="SimSun" w:hint="eastAsia"/>
        </w:rPr>
        <w:t>电子邮箱：</w:t>
      </w:r>
      <w:hyperlink r:id="rId42" w:history="1">
        <w:r w:rsidRPr="00532A4C">
          <w:rPr>
            <w:rFonts w:ascii="SimSun" w:hAnsi="SimSun" w:cs="SimSun"/>
          </w:rPr>
          <w:t>javier.vera@oepm.es</w:t>
        </w:r>
      </w:hyperlink>
    </w:p>
    <w:p w:rsidR="00FB59E1" w:rsidRPr="00532A4C" w:rsidRDefault="00FB59E1" w:rsidP="00532A4C">
      <w:pPr>
        <w:overflowPunct w:val="0"/>
        <w:spacing w:afterLines="50" w:after="120" w:line="340" w:lineRule="atLeast"/>
        <w:ind w:left="5534"/>
        <w:rPr>
          <w:rFonts w:ascii="KaiTi" w:eastAsia="KaiTi" w:hAnsi="KaiTi"/>
        </w:rPr>
      </w:pPr>
    </w:p>
    <w:p w:rsidR="00BB0535" w:rsidRPr="00532A4C" w:rsidRDefault="001D2D96" w:rsidP="00532A4C">
      <w:pPr>
        <w:overflowPunct w:val="0"/>
        <w:spacing w:afterLines="50" w:after="120" w:line="340" w:lineRule="atLeast"/>
        <w:ind w:left="5534"/>
        <w:rPr>
          <w:rFonts w:ascii="KaiTi" w:eastAsia="KaiTi" w:hAnsi="KaiTi"/>
        </w:rPr>
      </w:pPr>
      <w:r>
        <w:rPr>
          <w:rFonts w:ascii="KaiTi" w:eastAsia="KaiTi" w:hAnsi="KaiTi" w:hint="eastAsia"/>
        </w:rPr>
        <w:t>[附件六和文件完]</w:t>
      </w:r>
    </w:p>
    <w:sectPr w:rsidR="00BB0535" w:rsidRPr="00532A4C" w:rsidSect="00B66487">
      <w:headerReference w:type="default" r:id="rId43"/>
      <w:headerReference w:type="first" r:id="rId44"/>
      <w:pgSz w:w="11906" w:h="16838" w:code="9"/>
      <w:pgMar w:top="567" w:right="1134" w:bottom="1418" w:left="1418" w:header="510" w:footer="1021" w:gutter="0"/>
      <w:pgNumType w:start="1"/>
      <w:cols w:space="425"/>
      <w:titlePg/>
      <w:docGrid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8114E" w:rsidRDefault="0038114E" w:rsidP="00E308AB">
      <w:r>
        <w:separator/>
      </w:r>
    </w:p>
  </w:endnote>
  <w:endnote w:type="continuationSeparator" w:id="0">
    <w:p w:rsidR="0038114E" w:rsidRDefault="0038114E" w:rsidP="00E308A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Verdana">
    <w:panose1 w:val="020B0604030504040204"/>
    <w:charset w:val="00"/>
    <w:family w:val="swiss"/>
    <w:pitch w:val="variable"/>
    <w:sig w:usb0="A1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SimHei">
    <w:altName w:val="黑体"/>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00002FF" w:usb1="4000ACFF" w:usb2="00000001" w:usb3="00000000" w:csb0="0000019F" w:csb1="00000000"/>
  </w:font>
  <w:font w:name="Arial Black">
    <w:panose1 w:val="020B0A04020102020204"/>
    <w:charset w:val="00"/>
    <w:family w:val="swiss"/>
    <w:pitch w:val="variable"/>
    <w:sig w:usb0="00000287" w:usb1="00000000" w:usb2="00000000" w:usb3="00000000" w:csb0="0000009F" w:csb1="00000000"/>
  </w:font>
  <w:font w:name="KaiTi">
    <w:panose1 w:val="02010609060101010101"/>
    <w:charset w:val="86"/>
    <w:family w:val="modern"/>
    <w:pitch w:val="fixed"/>
    <w:sig w:usb0="800002BF" w:usb1="38CF7CFA" w:usb2="00000016" w:usb3="00000000" w:csb0="00040001" w:csb1="00000000"/>
  </w:font>
  <w:font w:name="KaiTi_GB2312">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F2368" w:rsidRDefault="00BF2368"/>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8114E" w:rsidRDefault="0038114E" w:rsidP="00E308AB">
      <w:r>
        <w:separator/>
      </w:r>
    </w:p>
  </w:footnote>
  <w:footnote w:type="continuationSeparator" w:id="0">
    <w:p w:rsidR="0038114E" w:rsidRDefault="0038114E" w:rsidP="00E308AB">
      <w:r>
        <w:continuationSeparator/>
      </w:r>
    </w:p>
  </w:footnote>
  <w:footnote w:id="1">
    <w:p w:rsidR="0038114E" w:rsidRPr="00890010" w:rsidRDefault="0038114E" w:rsidP="00890010">
      <w:pPr>
        <w:pStyle w:val="ad"/>
        <w:rPr>
          <w:rFonts w:ascii="SimSun" w:hAnsi="SimSun"/>
        </w:rPr>
      </w:pPr>
      <w:r w:rsidRPr="00890010">
        <w:rPr>
          <w:rStyle w:val="af0"/>
          <w:rFonts w:ascii="SimSun" w:hAnsi="SimSun"/>
        </w:rPr>
        <w:footnoteRef/>
      </w:r>
      <w:r w:rsidRPr="00890010">
        <w:rPr>
          <w:rFonts w:ascii="SimSun" w:hAnsi="SimSun"/>
        </w:rPr>
        <w:t xml:space="preserve"> </w:t>
      </w:r>
      <w:r w:rsidRPr="00890010">
        <w:rPr>
          <w:rFonts w:ascii="SimSun" w:hAnsi="SimSun" w:hint="eastAsia"/>
        </w:rPr>
        <w:t>对QSM实施情况的第一次内部审视应当在</w:t>
      </w:r>
      <w:r w:rsidRPr="00890010">
        <w:rPr>
          <w:rFonts w:ascii="SimSun" w:hAnsi="SimSun"/>
        </w:rPr>
        <w:t>2017</w:t>
      </w:r>
      <w:r w:rsidRPr="00890010">
        <w:rPr>
          <w:rFonts w:ascii="SimSun" w:hAnsi="SimSun" w:hint="eastAsia"/>
        </w:rPr>
        <w:t>年进行。</w:t>
      </w:r>
    </w:p>
  </w:footnote>
  <w:footnote w:id="2">
    <w:p w:rsidR="0038114E" w:rsidRPr="00890010" w:rsidRDefault="0038114E" w:rsidP="00890010">
      <w:pPr>
        <w:pStyle w:val="ad"/>
        <w:rPr>
          <w:rFonts w:ascii="SimSun" w:hAnsi="SimSun"/>
        </w:rPr>
      </w:pPr>
      <w:r w:rsidRPr="00890010">
        <w:rPr>
          <w:rStyle w:val="af0"/>
          <w:rFonts w:ascii="SimSun" w:hAnsi="SimSun"/>
        </w:rPr>
        <w:footnoteRef/>
      </w:r>
      <w:r w:rsidRPr="00890010">
        <w:rPr>
          <w:rFonts w:ascii="SimSun" w:hAnsi="SimSun"/>
        </w:rPr>
        <w:t xml:space="preserve"> </w:t>
      </w:r>
      <w:r w:rsidRPr="00890010">
        <w:rPr>
          <w:rFonts w:ascii="SimSun" w:hAnsi="SimSun" w:hint="eastAsia"/>
        </w:rPr>
        <w:t>应当形成记录并在第一次QSM内部审视后对结果进行审查。</w:t>
      </w:r>
    </w:p>
  </w:footnote>
  <w:footnote w:id="3">
    <w:p w:rsidR="0038114E" w:rsidRPr="00890010" w:rsidRDefault="0038114E" w:rsidP="00890010">
      <w:pPr>
        <w:pStyle w:val="ad"/>
        <w:rPr>
          <w:rFonts w:ascii="SimSun" w:hAnsi="SimSun"/>
        </w:rPr>
      </w:pPr>
      <w:r w:rsidRPr="00890010">
        <w:rPr>
          <w:rStyle w:val="af0"/>
          <w:rFonts w:ascii="SimSun" w:hAnsi="SimSun"/>
        </w:rPr>
        <w:footnoteRef/>
      </w:r>
      <w:r w:rsidRPr="00890010">
        <w:rPr>
          <w:rFonts w:ascii="SimSun" w:hAnsi="SimSun"/>
        </w:rPr>
        <w:t xml:space="preserve"> QMS</w:t>
      </w:r>
      <w:r w:rsidRPr="00890010">
        <w:rPr>
          <w:rFonts w:ascii="SimSun" w:hAnsi="SimSun" w:hint="eastAsia"/>
        </w:rPr>
        <w:t>内部审视过程的报告应当在第一次</w:t>
      </w:r>
      <w:r w:rsidRPr="00890010">
        <w:rPr>
          <w:rFonts w:ascii="SimSun" w:hAnsi="SimSun"/>
        </w:rPr>
        <w:t>QMS</w:t>
      </w:r>
      <w:r w:rsidRPr="00890010">
        <w:rPr>
          <w:rFonts w:ascii="SimSun" w:hAnsi="SimSun" w:hint="eastAsia"/>
        </w:rPr>
        <w:t>内部审视之后编制。</w:t>
      </w:r>
    </w:p>
  </w:footnote>
  <w:footnote w:id="4">
    <w:p w:rsidR="0038114E" w:rsidRDefault="0038114E" w:rsidP="00890010">
      <w:pPr>
        <w:pStyle w:val="ad"/>
      </w:pPr>
      <w:r w:rsidRPr="00890010">
        <w:rPr>
          <w:rStyle w:val="af0"/>
          <w:rFonts w:ascii="SimSun" w:hAnsi="SimSun"/>
        </w:rPr>
        <w:footnoteRef/>
      </w:r>
      <w:r w:rsidRPr="00890010">
        <w:rPr>
          <w:rFonts w:ascii="SimSun" w:hAnsi="SimSun" w:hint="eastAsia"/>
          <w:lang w:val="tr-TR"/>
        </w:rPr>
        <w:t xml:space="preserve"> 在第一次</w:t>
      </w:r>
      <w:r w:rsidRPr="00890010">
        <w:rPr>
          <w:rFonts w:ascii="SimSun" w:hAnsi="SimSun"/>
          <w:lang w:val="tr-TR"/>
        </w:rPr>
        <w:t>QMS</w:t>
      </w:r>
      <w:r w:rsidRPr="00890010">
        <w:rPr>
          <w:rFonts w:ascii="SimSun" w:hAnsi="SimSun" w:hint="eastAsia"/>
          <w:lang w:val="tr-TR"/>
        </w:rPr>
        <w:t>内部审视之后，应确定输入到</w:t>
      </w:r>
      <w:r w:rsidRPr="00890010">
        <w:rPr>
          <w:rFonts w:ascii="SimSun" w:hAnsi="SimSun"/>
          <w:lang w:val="tr-TR"/>
        </w:rPr>
        <w:t>QMS</w:t>
      </w:r>
      <w:r w:rsidRPr="00890010">
        <w:rPr>
          <w:rFonts w:ascii="SimSun" w:hAnsi="SimSun" w:hint="eastAsia"/>
          <w:lang w:val="tr-TR"/>
        </w:rPr>
        <w:t>内部审视过程的其他信息。</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114E" w:rsidRPr="004B5C36" w:rsidRDefault="0038114E" w:rsidP="00A76987">
    <w:pPr>
      <w:jc w:val="right"/>
      <w:rPr>
        <w:rFonts w:ascii="SimSun" w:hAnsi="SimSun"/>
      </w:rPr>
    </w:pPr>
    <w:r w:rsidRPr="004B5C36">
      <w:rPr>
        <w:rFonts w:ascii="SimSun" w:hAnsi="SimSun"/>
      </w:rPr>
      <w:t>PCT/</w:t>
    </w:r>
    <w:r>
      <w:rPr>
        <w:rFonts w:ascii="SimSun" w:hAnsi="SimSun" w:hint="eastAsia"/>
      </w:rPr>
      <w:t>CTC</w:t>
    </w:r>
    <w:r w:rsidRPr="004B5C36">
      <w:rPr>
        <w:rFonts w:ascii="SimSun" w:hAnsi="SimSun"/>
      </w:rPr>
      <w:t>/</w:t>
    </w:r>
    <w:r>
      <w:rPr>
        <w:rFonts w:ascii="SimSun" w:hAnsi="SimSun" w:hint="eastAsia"/>
      </w:rPr>
      <w:t>2</w:t>
    </w:r>
    <w:r>
      <w:rPr>
        <w:rFonts w:ascii="SimSun" w:hAnsi="SimSun"/>
      </w:rPr>
      <w:t>9</w:t>
    </w:r>
    <w:r w:rsidRPr="004B5C36">
      <w:rPr>
        <w:rFonts w:ascii="SimSun" w:hAnsi="SimSun"/>
      </w:rPr>
      <w:t>/</w:t>
    </w:r>
    <w:r>
      <w:rPr>
        <w:rFonts w:ascii="SimSun" w:hAnsi="SimSun" w:hint="eastAsia"/>
      </w:rPr>
      <w:t>2</w:t>
    </w:r>
  </w:p>
  <w:p w:rsidR="0038114E" w:rsidRDefault="0038114E" w:rsidP="00A76987">
    <w:pPr>
      <w:jc w:val="right"/>
      <w:rPr>
        <w:rFonts w:ascii="SimSun" w:hAnsi="SimSun" w:cs="SimSun"/>
      </w:rPr>
    </w:pPr>
    <w:r w:rsidRPr="004B5C36">
      <w:rPr>
        <w:rFonts w:ascii="SimSun" w:hAnsi="SimSun" w:cs="SimSun" w:hint="eastAsia"/>
      </w:rPr>
      <w:t>第</w:t>
    </w:r>
    <w:r w:rsidRPr="004B5C36">
      <w:fldChar w:fldCharType="begin"/>
    </w:r>
    <w:r w:rsidRPr="004B5C36">
      <w:instrText xml:space="preserve"> PAGE  \* MERGEFORMAT </w:instrText>
    </w:r>
    <w:r w:rsidRPr="004B5C36">
      <w:fldChar w:fldCharType="separate"/>
    </w:r>
    <w:r w:rsidR="00A619EA" w:rsidRPr="00A619EA">
      <w:rPr>
        <w:rFonts w:ascii="SimSun" w:hAnsi="SimSun"/>
        <w:noProof/>
      </w:rPr>
      <w:t>3</w:t>
    </w:r>
    <w:r w:rsidRPr="004B5C36">
      <w:fldChar w:fldCharType="end"/>
    </w:r>
    <w:r w:rsidRPr="004B5C36">
      <w:rPr>
        <w:rFonts w:ascii="SimSun" w:hAnsi="SimSun" w:cs="SimSun" w:hint="eastAsia"/>
      </w:rPr>
      <w:t>页</w:t>
    </w:r>
  </w:p>
  <w:p w:rsidR="0038114E" w:rsidRPr="00B66487" w:rsidRDefault="0038114E" w:rsidP="00862FD4">
    <w:pPr>
      <w:jc w:val="right"/>
      <w:rPr>
        <w:rFonts w:ascii="SimSun" w:hAnsi="SimSun"/>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114E" w:rsidRPr="004B5C36" w:rsidRDefault="0038114E" w:rsidP="00A76987">
    <w:pPr>
      <w:jc w:val="right"/>
      <w:rPr>
        <w:rFonts w:ascii="SimSun" w:hAnsi="SimSun"/>
      </w:rPr>
    </w:pPr>
    <w:r w:rsidRPr="004B5C36">
      <w:rPr>
        <w:rFonts w:ascii="SimSun" w:hAnsi="SimSun"/>
      </w:rPr>
      <w:t>PCT/</w:t>
    </w:r>
    <w:r>
      <w:rPr>
        <w:rFonts w:ascii="SimSun" w:hAnsi="SimSun" w:hint="eastAsia"/>
      </w:rPr>
      <w:t>CTC</w:t>
    </w:r>
    <w:r w:rsidRPr="004B5C36">
      <w:rPr>
        <w:rFonts w:ascii="SimSun" w:hAnsi="SimSun"/>
      </w:rPr>
      <w:t>/</w:t>
    </w:r>
    <w:r>
      <w:rPr>
        <w:rFonts w:ascii="SimSun" w:hAnsi="SimSun" w:hint="eastAsia"/>
      </w:rPr>
      <w:t>2</w:t>
    </w:r>
    <w:r>
      <w:rPr>
        <w:rFonts w:ascii="SimSun" w:hAnsi="SimSun"/>
      </w:rPr>
      <w:t>9</w:t>
    </w:r>
    <w:r w:rsidRPr="004B5C36">
      <w:rPr>
        <w:rFonts w:ascii="SimSun" w:hAnsi="SimSun"/>
      </w:rPr>
      <w:t>/</w:t>
    </w:r>
    <w:r>
      <w:rPr>
        <w:rFonts w:ascii="SimSun" w:hAnsi="SimSun" w:hint="eastAsia"/>
      </w:rPr>
      <w:t>2</w:t>
    </w:r>
  </w:p>
  <w:p w:rsidR="0038114E" w:rsidRDefault="0038114E" w:rsidP="00A76987">
    <w:pPr>
      <w:jc w:val="right"/>
      <w:rPr>
        <w:rFonts w:ascii="SimSun" w:hAnsi="SimSun" w:cs="SimSun"/>
      </w:rPr>
    </w:pPr>
    <w:r>
      <w:rPr>
        <w:rFonts w:ascii="SimSun" w:hAnsi="SimSun" w:cs="SimSun" w:hint="eastAsia"/>
      </w:rPr>
      <w:t>附件一</w:t>
    </w:r>
  </w:p>
  <w:p w:rsidR="0038114E" w:rsidRPr="00B66487" w:rsidRDefault="0038114E" w:rsidP="00862FD4">
    <w:pPr>
      <w:jc w:val="right"/>
      <w:rPr>
        <w:rFonts w:ascii="SimSun" w:hAnsi="SimSun"/>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114E" w:rsidRPr="00335969" w:rsidRDefault="0038114E" w:rsidP="00335969">
    <w:pPr>
      <w:pStyle w:val="a5"/>
      <w:pBdr>
        <w:bottom w:val="none" w:sz="0" w:space="0" w:color="auto"/>
      </w:pBdr>
      <w:jc w:val="right"/>
      <w:rPr>
        <w:rFonts w:ascii="SimSun" w:hAnsi="SimSun"/>
        <w:sz w:val="21"/>
      </w:rPr>
    </w:pPr>
    <w:r w:rsidRPr="00335969">
      <w:rPr>
        <w:rFonts w:ascii="SimSun" w:hAnsi="SimSun" w:hint="eastAsia"/>
        <w:sz w:val="21"/>
      </w:rPr>
      <w:t>PCT/CTC/29/2</w:t>
    </w:r>
  </w:p>
  <w:p w:rsidR="0038114E" w:rsidRDefault="0038114E" w:rsidP="00335969">
    <w:pPr>
      <w:pStyle w:val="a5"/>
      <w:pBdr>
        <w:bottom w:val="none" w:sz="0" w:space="0" w:color="auto"/>
      </w:pBdr>
      <w:jc w:val="right"/>
      <w:rPr>
        <w:rFonts w:ascii="SimSun" w:hAnsi="SimSun"/>
        <w:sz w:val="21"/>
      </w:rPr>
    </w:pPr>
    <w:r w:rsidRPr="00335969">
      <w:rPr>
        <w:rFonts w:ascii="SimSun" w:hAnsi="SimSun" w:hint="eastAsia"/>
        <w:sz w:val="21"/>
      </w:rPr>
      <w:t>附件一</w:t>
    </w:r>
  </w:p>
  <w:p w:rsidR="0038114E" w:rsidRPr="00335969" w:rsidRDefault="0038114E" w:rsidP="00335969">
    <w:pPr>
      <w:pStyle w:val="a5"/>
      <w:pBdr>
        <w:bottom w:val="none" w:sz="0" w:space="0" w:color="auto"/>
      </w:pBdr>
      <w:jc w:val="right"/>
      <w:rPr>
        <w:rFonts w:ascii="SimSun" w:hAnsi="SimSun"/>
        <w:sz w:val="21"/>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114E" w:rsidRPr="004B5C36" w:rsidRDefault="0038114E" w:rsidP="00A76987">
    <w:pPr>
      <w:jc w:val="right"/>
      <w:rPr>
        <w:rFonts w:ascii="SimSun" w:hAnsi="SimSun"/>
      </w:rPr>
    </w:pPr>
    <w:r w:rsidRPr="004B5C36">
      <w:rPr>
        <w:rFonts w:ascii="SimSun" w:hAnsi="SimSun"/>
      </w:rPr>
      <w:t>PCT/</w:t>
    </w:r>
    <w:r>
      <w:rPr>
        <w:rFonts w:ascii="SimSun" w:hAnsi="SimSun" w:hint="eastAsia"/>
      </w:rPr>
      <w:t>CTC</w:t>
    </w:r>
    <w:r w:rsidRPr="004B5C36">
      <w:rPr>
        <w:rFonts w:ascii="SimSun" w:hAnsi="SimSun"/>
      </w:rPr>
      <w:t>/</w:t>
    </w:r>
    <w:r>
      <w:rPr>
        <w:rFonts w:ascii="SimSun" w:hAnsi="SimSun" w:hint="eastAsia"/>
      </w:rPr>
      <w:t>2</w:t>
    </w:r>
    <w:r>
      <w:rPr>
        <w:rFonts w:ascii="SimSun" w:hAnsi="SimSun"/>
      </w:rPr>
      <w:t>9</w:t>
    </w:r>
    <w:r w:rsidRPr="004B5C36">
      <w:rPr>
        <w:rFonts w:ascii="SimSun" w:hAnsi="SimSun"/>
      </w:rPr>
      <w:t>/</w:t>
    </w:r>
    <w:r>
      <w:rPr>
        <w:rFonts w:ascii="SimSun" w:hAnsi="SimSun" w:hint="eastAsia"/>
      </w:rPr>
      <w:t>2</w:t>
    </w:r>
  </w:p>
  <w:p w:rsidR="0038114E" w:rsidRDefault="0038114E" w:rsidP="00A76987">
    <w:pPr>
      <w:jc w:val="right"/>
      <w:rPr>
        <w:rFonts w:ascii="SimSun" w:hAnsi="SimSun" w:cs="SimSun"/>
      </w:rPr>
    </w:pPr>
    <w:proofErr w:type="gramStart"/>
    <w:r>
      <w:rPr>
        <w:rFonts w:ascii="SimSun" w:hAnsi="SimSun" w:cs="SimSun" w:hint="eastAsia"/>
      </w:rPr>
      <w:t>附件二第</w:t>
    </w:r>
    <w:proofErr w:type="gramEnd"/>
    <w:r w:rsidRPr="007419B4">
      <w:rPr>
        <w:rFonts w:ascii="SimSun" w:hAnsi="SimSun" w:cs="SimSun"/>
      </w:rPr>
      <w:fldChar w:fldCharType="begin"/>
    </w:r>
    <w:r w:rsidRPr="007419B4">
      <w:rPr>
        <w:rFonts w:ascii="SimSun" w:hAnsi="SimSun" w:cs="SimSun"/>
      </w:rPr>
      <w:instrText>PAGE   \* MERGEFORMAT</w:instrText>
    </w:r>
    <w:r w:rsidRPr="007419B4">
      <w:rPr>
        <w:rFonts w:ascii="SimSun" w:hAnsi="SimSun" w:cs="SimSun"/>
      </w:rPr>
      <w:fldChar w:fldCharType="separate"/>
    </w:r>
    <w:r w:rsidR="00A619EA" w:rsidRPr="00A619EA">
      <w:rPr>
        <w:rFonts w:ascii="SimSun" w:hAnsi="SimSun" w:cs="SimSun"/>
        <w:noProof/>
        <w:lang w:val="zh-CN"/>
      </w:rPr>
      <w:t>2</w:t>
    </w:r>
    <w:r w:rsidRPr="007419B4">
      <w:rPr>
        <w:rFonts w:ascii="SimSun" w:hAnsi="SimSun" w:cs="SimSun"/>
      </w:rPr>
      <w:fldChar w:fldCharType="end"/>
    </w:r>
    <w:r>
      <w:rPr>
        <w:rFonts w:ascii="SimSun" w:hAnsi="SimSun" w:cs="SimSun" w:hint="eastAsia"/>
      </w:rPr>
      <w:t>页</w:t>
    </w:r>
  </w:p>
  <w:p w:rsidR="0038114E" w:rsidRPr="00B66487" w:rsidRDefault="0038114E" w:rsidP="00862FD4">
    <w:pPr>
      <w:jc w:val="right"/>
      <w:rPr>
        <w:rFonts w:ascii="SimSun" w:hAnsi="SimSun"/>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114E" w:rsidRPr="00335969" w:rsidRDefault="0038114E" w:rsidP="00335969">
    <w:pPr>
      <w:pStyle w:val="a5"/>
      <w:pBdr>
        <w:bottom w:val="none" w:sz="0" w:space="0" w:color="auto"/>
      </w:pBdr>
      <w:jc w:val="right"/>
      <w:rPr>
        <w:rFonts w:ascii="SimSun" w:hAnsi="SimSun"/>
        <w:sz w:val="21"/>
      </w:rPr>
    </w:pPr>
    <w:r w:rsidRPr="00335969">
      <w:rPr>
        <w:rFonts w:ascii="SimSun" w:hAnsi="SimSun" w:hint="eastAsia"/>
        <w:sz w:val="21"/>
      </w:rPr>
      <w:t>PCT/CTC/29/2</w:t>
    </w:r>
  </w:p>
  <w:p w:rsidR="0038114E" w:rsidRDefault="0038114E" w:rsidP="00335969">
    <w:pPr>
      <w:pStyle w:val="a5"/>
      <w:pBdr>
        <w:bottom w:val="none" w:sz="0" w:space="0" w:color="auto"/>
      </w:pBdr>
      <w:jc w:val="right"/>
      <w:rPr>
        <w:rFonts w:ascii="SimSun" w:hAnsi="SimSun"/>
        <w:sz w:val="21"/>
      </w:rPr>
    </w:pPr>
    <w:r w:rsidRPr="00335969">
      <w:rPr>
        <w:rFonts w:ascii="SimSun" w:hAnsi="SimSun" w:hint="eastAsia"/>
        <w:sz w:val="21"/>
      </w:rPr>
      <w:t>附件</w:t>
    </w:r>
    <w:r>
      <w:rPr>
        <w:rFonts w:ascii="SimSun" w:hAnsi="SimSun" w:hint="eastAsia"/>
        <w:sz w:val="21"/>
      </w:rPr>
      <w:t>二</w:t>
    </w:r>
  </w:p>
  <w:p w:rsidR="0038114E" w:rsidRPr="00335969" w:rsidRDefault="0038114E" w:rsidP="00335969">
    <w:pPr>
      <w:pStyle w:val="a5"/>
      <w:pBdr>
        <w:bottom w:val="none" w:sz="0" w:space="0" w:color="auto"/>
      </w:pBdr>
      <w:jc w:val="right"/>
      <w:rPr>
        <w:rFonts w:ascii="SimSun" w:hAnsi="SimSun"/>
        <w:sz w:val="21"/>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114E" w:rsidRPr="006F2B07" w:rsidRDefault="0038114E" w:rsidP="00FB59E1">
    <w:pPr>
      <w:jc w:val="right"/>
      <w:rPr>
        <w:rFonts w:ascii="SimSun" w:hAnsi="SimSun"/>
      </w:rPr>
    </w:pPr>
    <w:r w:rsidRPr="006F2B07">
      <w:rPr>
        <w:rFonts w:ascii="SimSun" w:hAnsi="SimSun"/>
      </w:rPr>
      <w:t>PCT/CTC/29/2</w:t>
    </w:r>
  </w:p>
  <w:p w:rsidR="0038114E" w:rsidRDefault="0038114E" w:rsidP="00FB59E1">
    <w:pPr>
      <w:jc w:val="right"/>
      <w:rPr>
        <w:rFonts w:ascii="SimSun" w:hAnsi="SimSun"/>
      </w:rPr>
    </w:pPr>
    <w:proofErr w:type="gramStart"/>
    <w:r>
      <w:rPr>
        <w:rFonts w:ascii="SimSun" w:hAnsi="SimSun" w:hint="eastAsia"/>
      </w:rPr>
      <w:t>附件三</w:t>
    </w:r>
    <w:r w:rsidRPr="006F2B07">
      <w:rPr>
        <w:rFonts w:ascii="SimSun" w:hAnsi="SimSun" w:hint="eastAsia"/>
      </w:rPr>
      <w:t>第</w:t>
    </w:r>
    <w:proofErr w:type="gramEnd"/>
    <w:r w:rsidRPr="000C2309">
      <w:rPr>
        <w:rFonts w:ascii="SimSun" w:hAnsi="SimSun"/>
      </w:rPr>
      <w:fldChar w:fldCharType="begin"/>
    </w:r>
    <w:r w:rsidRPr="000C2309">
      <w:rPr>
        <w:rFonts w:ascii="SimSun" w:hAnsi="SimSun"/>
      </w:rPr>
      <w:instrText xml:space="preserve"> PAGE   \* MERGEFORMAT </w:instrText>
    </w:r>
    <w:r w:rsidRPr="000C2309">
      <w:rPr>
        <w:rFonts w:ascii="SimSun" w:hAnsi="SimSun"/>
      </w:rPr>
      <w:fldChar w:fldCharType="separate"/>
    </w:r>
    <w:r w:rsidR="00A619EA" w:rsidRPr="00A619EA">
      <w:rPr>
        <w:rFonts w:ascii="SimSun" w:hAnsi="SimSun"/>
        <w:noProof/>
        <w:lang w:val="zh-CN"/>
      </w:rPr>
      <w:t>11</w:t>
    </w:r>
    <w:r w:rsidRPr="000C2309">
      <w:rPr>
        <w:rFonts w:ascii="SimSun" w:hAnsi="SimSun"/>
      </w:rPr>
      <w:fldChar w:fldCharType="end"/>
    </w:r>
    <w:r w:rsidRPr="006F2B07">
      <w:rPr>
        <w:rFonts w:ascii="SimSun" w:hAnsi="SimSun" w:hint="eastAsia"/>
      </w:rPr>
      <w:t>页</w:t>
    </w:r>
  </w:p>
  <w:p w:rsidR="0038114E" w:rsidRPr="006F2B07" w:rsidRDefault="0038114E" w:rsidP="00FB59E1">
    <w:pPr>
      <w:jc w:val="right"/>
      <w:rPr>
        <w:rFonts w:ascii="SimSun" w:hAnsi="SimSun"/>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114E" w:rsidRPr="007419B4" w:rsidRDefault="0038114E" w:rsidP="007419B4">
    <w:pPr>
      <w:widowControl/>
      <w:tabs>
        <w:tab w:val="center" w:pos="4536"/>
        <w:tab w:val="right" w:pos="9072"/>
      </w:tabs>
      <w:jc w:val="right"/>
      <w:rPr>
        <w:rFonts w:ascii="SimSun" w:hAnsi="SimSun" w:cs="Arial"/>
        <w:kern w:val="0"/>
        <w:szCs w:val="20"/>
      </w:rPr>
    </w:pPr>
    <w:r w:rsidRPr="007419B4">
      <w:rPr>
        <w:rFonts w:ascii="SimSun" w:hAnsi="SimSun" w:cs="Arial"/>
        <w:kern w:val="0"/>
        <w:szCs w:val="20"/>
      </w:rPr>
      <w:t>PCT/CTC/29/2</w:t>
    </w:r>
  </w:p>
  <w:p w:rsidR="0038114E" w:rsidRPr="007419B4" w:rsidRDefault="0038114E" w:rsidP="007419B4">
    <w:pPr>
      <w:widowControl/>
      <w:tabs>
        <w:tab w:val="center" w:pos="4536"/>
        <w:tab w:val="right" w:pos="9072"/>
      </w:tabs>
      <w:jc w:val="right"/>
      <w:rPr>
        <w:rFonts w:ascii="SimSun" w:hAnsi="SimSun" w:cs="Arial"/>
        <w:kern w:val="0"/>
        <w:szCs w:val="20"/>
      </w:rPr>
    </w:pPr>
    <w:r w:rsidRPr="007419B4">
      <w:rPr>
        <w:rFonts w:ascii="SimSun" w:hAnsi="SimSun" w:cs="Arial" w:hint="eastAsia"/>
        <w:kern w:val="0"/>
        <w:szCs w:val="20"/>
      </w:rPr>
      <w:t>附件三</w:t>
    </w:r>
  </w:p>
  <w:p w:rsidR="0038114E" w:rsidRPr="007419B4" w:rsidRDefault="0038114E" w:rsidP="007419B4">
    <w:pPr>
      <w:widowControl/>
      <w:tabs>
        <w:tab w:val="center" w:pos="4536"/>
        <w:tab w:val="right" w:pos="9072"/>
      </w:tabs>
      <w:jc w:val="right"/>
      <w:rPr>
        <w:rFonts w:ascii="SimSun" w:hAnsi="SimSun" w:cs="Arial"/>
        <w:kern w:val="0"/>
        <w:szCs w:val="20"/>
      </w:rPr>
    </w:pPr>
  </w:p>
  <w:p w:rsidR="0038114E" w:rsidRPr="007419B4" w:rsidRDefault="0038114E" w:rsidP="007419B4">
    <w:pPr>
      <w:widowControl/>
      <w:tabs>
        <w:tab w:val="center" w:pos="4536"/>
        <w:tab w:val="right" w:pos="9072"/>
      </w:tabs>
      <w:jc w:val="left"/>
      <w:rPr>
        <w:rFonts w:ascii="SimSun" w:hAnsi="SimSun" w:cs="Arial"/>
        <w:kern w:val="0"/>
        <w:szCs w:val="20"/>
      </w:rPr>
    </w:pPr>
  </w:p>
  <w:p w:rsidR="0038114E" w:rsidRPr="007419B4" w:rsidRDefault="0038114E" w:rsidP="007419B4">
    <w:pPr>
      <w:widowControl/>
      <w:tabs>
        <w:tab w:val="center" w:pos="4536"/>
        <w:tab w:val="right" w:pos="9072"/>
      </w:tabs>
      <w:jc w:val="left"/>
      <w:rPr>
        <w:rFonts w:ascii="Arial" w:hAnsi="Arial" w:cs="Arial"/>
        <w:kern w:val="0"/>
        <w:szCs w:val="20"/>
      </w:rPr>
    </w:pPr>
    <w:r w:rsidRPr="007419B4">
      <w:rPr>
        <w:rFonts w:ascii="Arial" w:hAnsi="Arial" w:cs="Arial"/>
        <w:noProof/>
        <w:kern w:val="0"/>
        <w:sz w:val="22"/>
        <w:szCs w:val="20"/>
      </w:rPr>
      <w:drawing>
        <wp:anchor distT="0" distB="0" distL="114300" distR="114300" simplePos="0" relativeHeight="251659264" behindDoc="1" locked="0" layoutInCell="1" allowOverlap="1" wp14:anchorId="3E0A1806" wp14:editId="2448648A">
          <wp:simplePos x="0" y="0"/>
          <wp:positionH relativeFrom="column">
            <wp:posOffset>3976370</wp:posOffset>
          </wp:positionH>
          <wp:positionV relativeFrom="paragraph">
            <wp:posOffset>8890</wp:posOffset>
          </wp:positionV>
          <wp:extent cx="1990725" cy="716915"/>
          <wp:effectExtent l="0" t="0" r="9525" b="6985"/>
          <wp:wrapNone/>
          <wp:docPr id="123" name="Resim 3" descr="C:\Users\kadri.yavuz\Desktop\logo-ing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adri.yavuz\Desktop\logo-ing6.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990725" cy="7169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8114E" w:rsidRPr="007419B4" w:rsidRDefault="0038114E" w:rsidP="007419B4">
    <w:pPr>
      <w:widowControl/>
      <w:tabs>
        <w:tab w:val="center" w:pos="4536"/>
        <w:tab w:val="right" w:pos="9072"/>
      </w:tabs>
      <w:jc w:val="left"/>
      <w:rPr>
        <w:rFonts w:ascii="Arial" w:hAnsi="Arial" w:cs="Arial"/>
        <w:kern w:val="0"/>
        <w:szCs w:val="20"/>
      </w:rPr>
    </w:pPr>
  </w:p>
  <w:p w:rsidR="0038114E" w:rsidRPr="007419B4" w:rsidRDefault="0038114E" w:rsidP="007419B4">
    <w:pPr>
      <w:widowControl/>
      <w:tabs>
        <w:tab w:val="center" w:pos="4536"/>
        <w:tab w:val="right" w:pos="9072"/>
      </w:tabs>
      <w:jc w:val="left"/>
      <w:rPr>
        <w:rFonts w:ascii="SimHei" w:eastAsia="SimHei" w:hAnsi="SimHei" w:cs="Arial"/>
        <w:kern w:val="0"/>
        <w:szCs w:val="20"/>
      </w:rPr>
    </w:pPr>
    <w:r w:rsidRPr="007419B4">
      <w:rPr>
        <w:rFonts w:ascii="SimHei" w:eastAsia="SimHei" w:hAnsi="SimHei" w:cs="Arial" w:hint="eastAsia"/>
        <w:kern w:val="0"/>
        <w:szCs w:val="20"/>
      </w:rPr>
      <w:t>指定土耳其专利局为PCT国际检索和初步审查单位</w:t>
    </w:r>
  </w:p>
  <w:p w:rsidR="0038114E" w:rsidRPr="007419B4" w:rsidRDefault="0038114E" w:rsidP="007419B4">
    <w:pPr>
      <w:widowControl/>
      <w:tabs>
        <w:tab w:val="center" w:pos="4536"/>
        <w:tab w:val="right" w:pos="9072"/>
      </w:tabs>
      <w:jc w:val="left"/>
      <w:rPr>
        <w:rFonts w:ascii="Arial" w:hAnsi="Arial" w:cs="Arial"/>
        <w:kern w:val="0"/>
        <w:szCs w:val="20"/>
      </w:rPr>
    </w:pPr>
  </w:p>
  <w:p w:rsidR="0038114E" w:rsidRPr="007419B4" w:rsidRDefault="0038114E" w:rsidP="007419B4">
    <w:pPr>
      <w:widowControl/>
      <w:tabs>
        <w:tab w:val="center" w:pos="4536"/>
        <w:tab w:val="right" w:pos="9072"/>
      </w:tabs>
      <w:jc w:val="left"/>
      <w:rPr>
        <w:rFonts w:ascii="Arial" w:hAnsi="Arial" w:cs="Arial"/>
        <w:kern w:val="0"/>
        <w:szCs w:val="20"/>
      </w:rPr>
    </w:pPr>
  </w:p>
  <w:p w:rsidR="0038114E" w:rsidRPr="007419B4" w:rsidRDefault="0038114E" w:rsidP="007419B4">
    <w:pPr>
      <w:widowControl/>
      <w:tabs>
        <w:tab w:val="center" w:pos="4536"/>
        <w:tab w:val="right" w:pos="9072"/>
      </w:tabs>
      <w:jc w:val="right"/>
      <w:rPr>
        <w:rFonts w:ascii="Arial" w:hAnsi="Arial" w:cs="Arial"/>
        <w:kern w:val="0"/>
        <w:szCs w:val="20"/>
      </w:rPr>
    </w:pPr>
  </w:p>
  <w:p w:rsidR="0038114E" w:rsidRPr="00532A4C" w:rsidRDefault="0038114E" w:rsidP="007419B4">
    <w:pPr>
      <w:pStyle w:val="a5"/>
      <w:pBdr>
        <w:bottom w:val="none" w:sz="0" w:space="0" w:color="auto"/>
      </w:pBdr>
      <w:rPr>
        <w:rFonts w:ascii="SimSun" w:hAnsi="SimSun"/>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114E" w:rsidRPr="00033055" w:rsidRDefault="0038114E" w:rsidP="00033055">
    <w:pPr>
      <w:widowControl/>
      <w:jc w:val="right"/>
      <w:rPr>
        <w:rFonts w:ascii="SimSun" w:hAnsi="SimSun" w:cs="Arial"/>
        <w:kern w:val="0"/>
        <w:szCs w:val="20"/>
        <w:lang w:val="fr-FR"/>
      </w:rPr>
    </w:pPr>
    <w:r w:rsidRPr="00033055">
      <w:rPr>
        <w:rFonts w:ascii="SimSun" w:hAnsi="SimSun" w:cs="Arial"/>
        <w:kern w:val="0"/>
        <w:szCs w:val="20"/>
        <w:lang w:val="fr-FR"/>
      </w:rPr>
      <w:t>PCT/CTC/29/2</w:t>
    </w:r>
  </w:p>
  <w:p w:rsidR="0038114E" w:rsidRPr="00033055" w:rsidRDefault="0038114E" w:rsidP="00033055">
    <w:pPr>
      <w:widowControl/>
      <w:jc w:val="right"/>
      <w:rPr>
        <w:rFonts w:ascii="SimSun" w:hAnsi="SimSun" w:cs="Arial"/>
        <w:kern w:val="0"/>
        <w:szCs w:val="20"/>
        <w:lang w:val="fr-FR"/>
      </w:rPr>
    </w:pPr>
    <w:r w:rsidRPr="00033055">
      <w:rPr>
        <w:rFonts w:ascii="SimSun" w:hAnsi="SimSun" w:cs="Arial" w:hint="eastAsia"/>
        <w:kern w:val="0"/>
        <w:szCs w:val="20"/>
        <w:lang w:val="fr-FR"/>
      </w:rPr>
      <w:t>附件四第</w:t>
    </w:r>
    <w:r w:rsidRPr="00033055">
      <w:rPr>
        <w:rFonts w:ascii="SimSun" w:hAnsi="SimSun" w:cs="Arial"/>
        <w:kern w:val="0"/>
        <w:szCs w:val="20"/>
        <w:lang w:val="fr-FR"/>
      </w:rPr>
      <w:fldChar w:fldCharType="begin"/>
    </w:r>
    <w:r w:rsidRPr="00033055">
      <w:rPr>
        <w:rFonts w:ascii="SimSun" w:hAnsi="SimSun" w:cs="Arial"/>
        <w:kern w:val="0"/>
        <w:szCs w:val="20"/>
        <w:lang w:val="fr-FR"/>
      </w:rPr>
      <w:instrText xml:space="preserve"> PAGE   \* MERGEFORMAT </w:instrText>
    </w:r>
    <w:r w:rsidRPr="00033055">
      <w:rPr>
        <w:rFonts w:ascii="SimSun" w:hAnsi="SimSun" w:cs="Arial"/>
        <w:kern w:val="0"/>
        <w:szCs w:val="20"/>
        <w:lang w:val="fr-FR"/>
      </w:rPr>
      <w:fldChar w:fldCharType="separate"/>
    </w:r>
    <w:r w:rsidR="00A619EA" w:rsidRPr="00A619EA">
      <w:rPr>
        <w:rFonts w:ascii="SimSun" w:hAnsi="SimSun" w:cs="Arial"/>
        <w:noProof/>
        <w:kern w:val="0"/>
        <w:szCs w:val="20"/>
        <w:lang w:val="zh-CN"/>
      </w:rPr>
      <w:t>18</w:t>
    </w:r>
    <w:r w:rsidRPr="00033055">
      <w:rPr>
        <w:rFonts w:ascii="SimSun" w:hAnsi="SimSun" w:cs="Arial"/>
        <w:kern w:val="0"/>
        <w:szCs w:val="20"/>
        <w:lang w:val="fr-FR"/>
      </w:rPr>
      <w:fldChar w:fldCharType="end"/>
    </w:r>
    <w:r w:rsidRPr="00033055">
      <w:rPr>
        <w:rFonts w:ascii="SimSun" w:hAnsi="SimSun" w:cs="Arial" w:hint="eastAsia"/>
        <w:kern w:val="0"/>
        <w:szCs w:val="20"/>
        <w:lang w:val="fr-FR"/>
      </w:rPr>
      <w:t>页</w:t>
    </w:r>
  </w:p>
  <w:p w:rsidR="0038114E" w:rsidRDefault="0038114E" w:rsidP="00033055">
    <w:pPr>
      <w:rPr>
        <w:rFonts w:ascii="SimSun" w:hAnsi="SimSun"/>
        <w:lang w:val="fr-FR"/>
      </w:rPr>
    </w:pPr>
    <w:r w:rsidRPr="00033055">
      <w:rPr>
        <w:rFonts w:ascii="SimSun" w:hAnsi="SimSun" w:hint="eastAsia"/>
        <w:lang w:val="fr-FR"/>
      </w:rPr>
      <w:t>TPI关于质量管理系统的初步报告</w:t>
    </w:r>
  </w:p>
  <w:p w:rsidR="0038114E" w:rsidRPr="00033055" w:rsidRDefault="0038114E" w:rsidP="00033055">
    <w:pPr>
      <w:pBdr>
        <w:bottom w:val="single" w:sz="4" w:space="2" w:color="auto"/>
      </w:pBdr>
      <w:rPr>
        <w:rFonts w:ascii="SimSun" w:hAnsi="SimSun"/>
        <w:lang w:val="fr-FR"/>
      </w:rPr>
    </w:pPr>
  </w:p>
  <w:p w:rsidR="0038114E" w:rsidRPr="00033055" w:rsidRDefault="0038114E" w:rsidP="00033055">
    <w:pPr>
      <w:jc w:val="right"/>
      <w:rPr>
        <w:rFonts w:ascii="SimSun" w:hAnsi="SimSun"/>
        <w:lang w:val="fr-FR"/>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114E" w:rsidRPr="006F2B07" w:rsidRDefault="0038114E" w:rsidP="00B420F1">
    <w:pPr>
      <w:jc w:val="right"/>
      <w:rPr>
        <w:rFonts w:ascii="SimSun" w:hAnsi="SimSun"/>
      </w:rPr>
    </w:pPr>
    <w:r w:rsidRPr="006F2B07">
      <w:rPr>
        <w:rFonts w:ascii="SimSun" w:hAnsi="SimSun"/>
      </w:rPr>
      <w:t>PCT/CTC/29/2</w:t>
    </w:r>
  </w:p>
  <w:p w:rsidR="0038114E" w:rsidRPr="006F2B07" w:rsidRDefault="0038114E" w:rsidP="00B420F1">
    <w:pPr>
      <w:jc w:val="right"/>
      <w:rPr>
        <w:rFonts w:ascii="SimSun" w:hAnsi="SimSun"/>
      </w:rPr>
    </w:pPr>
    <w:r w:rsidRPr="006F2B07">
      <w:rPr>
        <w:rFonts w:ascii="SimSun" w:hAnsi="SimSun" w:hint="eastAsia"/>
      </w:rPr>
      <w:t>附件</w:t>
    </w:r>
    <w:r>
      <w:rPr>
        <w:rFonts w:ascii="SimSun" w:hAnsi="SimSun" w:hint="eastAsia"/>
      </w:rPr>
      <w:t>四</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114E" w:rsidRPr="0063662E" w:rsidRDefault="0038114E" w:rsidP="006E1550">
    <w:pPr>
      <w:widowControl/>
      <w:jc w:val="right"/>
      <w:rPr>
        <w:rFonts w:ascii="SimSun" w:hAnsi="SimSun" w:cs="Arial"/>
        <w:kern w:val="0"/>
        <w:szCs w:val="20"/>
        <w:lang w:val="fr-FR"/>
      </w:rPr>
    </w:pPr>
    <w:r w:rsidRPr="0063662E">
      <w:rPr>
        <w:rFonts w:ascii="SimSun" w:hAnsi="SimSun" w:cs="Arial"/>
        <w:kern w:val="0"/>
        <w:szCs w:val="20"/>
        <w:lang w:val="fr-FR"/>
      </w:rPr>
      <w:t>PCT/CTC/29/2</w:t>
    </w:r>
  </w:p>
  <w:p w:rsidR="0038114E" w:rsidRPr="0063662E" w:rsidRDefault="0038114E" w:rsidP="0063662E">
    <w:pPr>
      <w:widowControl/>
      <w:jc w:val="right"/>
      <w:rPr>
        <w:rFonts w:ascii="SimSun" w:hAnsi="SimSun"/>
        <w:lang w:val="fr-FR"/>
      </w:rPr>
    </w:pPr>
    <w:proofErr w:type="gramStart"/>
    <w:r w:rsidRPr="0063662E">
      <w:rPr>
        <w:rFonts w:ascii="SimSun" w:hAnsi="SimSun" w:cs="Arial" w:hint="eastAsia"/>
        <w:kern w:val="0"/>
        <w:szCs w:val="20"/>
        <w:lang w:val="fr-FR"/>
      </w:rPr>
      <w:t>附件五第</w:t>
    </w:r>
    <w:proofErr w:type="gramEnd"/>
    <w:r w:rsidRPr="0063662E">
      <w:rPr>
        <w:rFonts w:ascii="SimSun" w:hAnsi="SimSun" w:cs="Arial"/>
        <w:kern w:val="0"/>
        <w:szCs w:val="20"/>
        <w:lang w:val="fr-FR"/>
      </w:rPr>
      <w:fldChar w:fldCharType="begin"/>
    </w:r>
    <w:r w:rsidRPr="0063662E">
      <w:rPr>
        <w:rFonts w:ascii="SimSun" w:hAnsi="SimSun" w:cs="Arial"/>
        <w:kern w:val="0"/>
        <w:szCs w:val="20"/>
        <w:lang w:val="fr-FR"/>
      </w:rPr>
      <w:instrText xml:space="preserve"> PAGE   \* MERGEFORMAT </w:instrText>
    </w:r>
    <w:r w:rsidRPr="0063662E">
      <w:rPr>
        <w:rFonts w:ascii="SimSun" w:hAnsi="SimSun" w:cs="Arial"/>
        <w:kern w:val="0"/>
        <w:szCs w:val="20"/>
        <w:lang w:val="fr-FR"/>
      </w:rPr>
      <w:fldChar w:fldCharType="separate"/>
    </w:r>
    <w:r w:rsidR="00A619EA">
      <w:rPr>
        <w:rFonts w:ascii="SimSun" w:hAnsi="SimSun" w:cs="Arial"/>
        <w:noProof/>
        <w:kern w:val="0"/>
        <w:szCs w:val="20"/>
        <w:lang w:val="fr-FR"/>
      </w:rPr>
      <w:t>4</w:t>
    </w:r>
    <w:r w:rsidRPr="0063662E">
      <w:rPr>
        <w:rFonts w:ascii="SimSun" w:hAnsi="SimSun" w:cs="Arial"/>
        <w:kern w:val="0"/>
        <w:szCs w:val="20"/>
        <w:lang w:val="fr-FR"/>
      </w:rPr>
      <w:fldChar w:fldCharType="end"/>
    </w:r>
    <w:r w:rsidRPr="0063662E">
      <w:rPr>
        <w:rFonts w:ascii="SimSun" w:hAnsi="SimSun" w:cs="Arial" w:hint="eastAsia"/>
        <w:kern w:val="0"/>
        <w:szCs w:val="20"/>
        <w:lang w:val="fr-FR"/>
      </w:rPr>
      <w:t>页</w:t>
    </w:r>
  </w:p>
  <w:p w:rsidR="0038114E" w:rsidRPr="0063662E" w:rsidRDefault="0038114E" w:rsidP="00862FD4">
    <w:pPr>
      <w:jc w:val="right"/>
      <w:rPr>
        <w:rFonts w:ascii="SimSun" w:hAnsi="SimSun"/>
        <w:lang w:val="fr-FR"/>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114E" w:rsidRPr="006F2B07" w:rsidRDefault="0038114E" w:rsidP="0063662E">
    <w:pPr>
      <w:jc w:val="right"/>
      <w:rPr>
        <w:rFonts w:ascii="SimSun" w:hAnsi="SimSun"/>
      </w:rPr>
    </w:pPr>
    <w:r w:rsidRPr="006F2B07">
      <w:rPr>
        <w:rFonts w:ascii="SimSun" w:hAnsi="SimSun"/>
      </w:rPr>
      <w:t>PCT/CTC/29/2</w:t>
    </w:r>
  </w:p>
  <w:p w:rsidR="0038114E" w:rsidRDefault="0038114E" w:rsidP="0063662E">
    <w:pPr>
      <w:jc w:val="right"/>
      <w:rPr>
        <w:rFonts w:ascii="SimSun" w:hAnsi="SimSun"/>
      </w:rPr>
    </w:pPr>
    <w:r w:rsidRPr="006F2B07">
      <w:rPr>
        <w:rFonts w:ascii="SimSun" w:hAnsi="SimSun" w:hint="eastAsia"/>
      </w:rPr>
      <w:t>附件</w:t>
    </w:r>
    <w:r>
      <w:rPr>
        <w:rFonts w:ascii="SimSun" w:hAnsi="SimSun" w:hint="eastAsia"/>
      </w:rPr>
      <w:t>五</w:t>
    </w:r>
  </w:p>
  <w:p w:rsidR="0038114E" w:rsidRPr="006F2B07" w:rsidRDefault="0038114E" w:rsidP="0063662E">
    <w:pPr>
      <w:jc w:val="right"/>
      <w:rPr>
        <w:rFonts w:ascii="SimSun" w:hAnsi="SimSun"/>
      </w:rP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114E" w:rsidRPr="00A826A4" w:rsidRDefault="0038114E" w:rsidP="006E1550">
    <w:pPr>
      <w:widowControl/>
      <w:jc w:val="right"/>
      <w:rPr>
        <w:rFonts w:ascii="SimSun" w:hAnsi="SimSun" w:cs="Arial"/>
        <w:kern w:val="0"/>
        <w:szCs w:val="20"/>
        <w:lang w:val="fr-FR"/>
      </w:rPr>
    </w:pPr>
    <w:r w:rsidRPr="00A826A4">
      <w:rPr>
        <w:rFonts w:ascii="SimSun" w:hAnsi="SimSun" w:cs="Arial"/>
        <w:kern w:val="0"/>
        <w:szCs w:val="20"/>
        <w:lang w:val="fr-FR"/>
      </w:rPr>
      <w:t>PCT/CTC/29/2</w:t>
    </w:r>
  </w:p>
  <w:p w:rsidR="0038114E" w:rsidRPr="00A826A4" w:rsidRDefault="0038114E" w:rsidP="003F134C">
    <w:pPr>
      <w:widowControl/>
      <w:wordWrap w:val="0"/>
      <w:jc w:val="right"/>
      <w:rPr>
        <w:rFonts w:ascii="SimSun" w:hAnsi="SimSun" w:cs="Arial"/>
        <w:kern w:val="0"/>
        <w:szCs w:val="20"/>
        <w:lang w:val="fr-FR"/>
      </w:rPr>
    </w:pPr>
    <w:proofErr w:type="gramStart"/>
    <w:r w:rsidRPr="00A826A4">
      <w:rPr>
        <w:rFonts w:ascii="SimSun" w:hAnsi="SimSun" w:cs="Arial" w:hint="eastAsia"/>
        <w:kern w:val="0"/>
        <w:szCs w:val="20"/>
        <w:lang w:val="fr-FR"/>
      </w:rPr>
      <w:t>附件六第</w:t>
    </w:r>
    <w:proofErr w:type="gramEnd"/>
    <w:r w:rsidRPr="00A826A4">
      <w:rPr>
        <w:rFonts w:ascii="SimSun" w:hAnsi="SimSun" w:cs="Arial"/>
        <w:kern w:val="0"/>
        <w:szCs w:val="20"/>
        <w:lang w:val="fr-FR"/>
      </w:rPr>
      <w:fldChar w:fldCharType="begin"/>
    </w:r>
    <w:r w:rsidRPr="00A826A4">
      <w:rPr>
        <w:rFonts w:ascii="SimSun" w:hAnsi="SimSun" w:cs="Arial"/>
        <w:kern w:val="0"/>
        <w:szCs w:val="20"/>
        <w:lang w:val="fr-FR"/>
      </w:rPr>
      <w:instrText xml:space="preserve"> PAGE   \* MERGEFORMAT </w:instrText>
    </w:r>
    <w:r w:rsidRPr="00A826A4">
      <w:rPr>
        <w:rFonts w:ascii="SimSun" w:hAnsi="SimSun" w:cs="Arial"/>
        <w:kern w:val="0"/>
        <w:szCs w:val="20"/>
        <w:lang w:val="fr-FR"/>
      </w:rPr>
      <w:fldChar w:fldCharType="separate"/>
    </w:r>
    <w:r w:rsidR="00A619EA">
      <w:rPr>
        <w:rFonts w:ascii="SimSun" w:hAnsi="SimSun" w:cs="Arial"/>
        <w:noProof/>
        <w:kern w:val="0"/>
        <w:szCs w:val="20"/>
        <w:lang w:val="fr-FR"/>
      </w:rPr>
      <w:t>7</w:t>
    </w:r>
    <w:r w:rsidRPr="00A826A4">
      <w:rPr>
        <w:rFonts w:ascii="SimSun" w:hAnsi="SimSun" w:cs="Arial"/>
        <w:kern w:val="0"/>
        <w:szCs w:val="20"/>
        <w:lang w:val="fr-FR"/>
      </w:rPr>
      <w:fldChar w:fldCharType="end"/>
    </w:r>
    <w:r w:rsidRPr="00A826A4">
      <w:rPr>
        <w:rFonts w:ascii="SimSun" w:hAnsi="SimSun" w:cs="Arial" w:hint="eastAsia"/>
        <w:kern w:val="0"/>
        <w:szCs w:val="20"/>
        <w:lang w:val="fr-FR"/>
      </w:rPr>
      <w:t>页</w:t>
    </w:r>
  </w:p>
  <w:p w:rsidR="0038114E" w:rsidRPr="00A826A4" w:rsidRDefault="0038114E" w:rsidP="00862FD4">
    <w:pPr>
      <w:jc w:val="right"/>
      <w:rPr>
        <w:rFonts w:ascii="SimSun" w:hAnsi="SimSun"/>
        <w:lang w:val="fr-FR"/>
      </w:rP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114E" w:rsidRPr="006F2B07" w:rsidRDefault="0038114E" w:rsidP="00A826A4">
    <w:pPr>
      <w:overflowPunct w:val="0"/>
      <w:jc w:val="right"/>
      <w:rPr>
        <w:rFonts w:ascii="SimSun" w:hAnsi="SimSun"/>
      </w:rPr>
    </w:pPr>
    <w:r w:rsidRPr="006F2B07">
      <w:rPr>
        <w:rFonts w:ascii="SimSun" w:hAnsi="SimSun"/>
      </w:rPr>
      <w:t>PCT/CTC/29/2</w:t>
    </w:r>
  </w:p>
  <w:p w:rsidR="0038114E" w:rsidRDefault="0038114E" w:rsidP="00A826A4">
    <w:pPr>
      <w:overflowPunct w:val="0"/>
      <w:jc w:val="right"/>
      <w:rPr>
        <w:rFonts w:ascii="SimSun" w:hAnsi="SimSun"/>
      </w:rPr>
    </w:pPr>
    <w:r w:rsidRPr="006F2B07">
      <w:rPr>
        <w:rFonts w:ascii="SimSun" w:hAnsi="SimSun" w:hint="eastAsia"/>
      </w:rPr>
      <w:t>附件</w:t>
    </w:r>
    <w:r>
      <w:rPr>
        <w:rFonts w:ascii="SimSun" w:hAnsi="SimSun" w:hint="eastAsia"/>
      </w:rPr>
      <w:t>六</w:t>
    </w:r>
  </w:p>
  <w:p w:rsidR="00A826A4" w:rsidRPr="006F2B07" w:rsidRDefault="00A826A4" w:rsidP="00A826A4">
    <w:pPr>
      <w:overflowPunct w:val="0"/>
      <w:jc w:val="right"/>
      <w:rPr>
        <w:rFonts w:ascii="SimSun" w:hAnsi="SimSun"/>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FFB19A2"/>
    <w:multiLevelType w:val="multilevel"/>
    <w:tmpl w:val="495EEFEE"/>
    <w:lvl w:ilvl="0">
      <w:start w:val="1"/>
      <w:numFmt w:val="decimal"/>
      <w:lvlRestart w:val="0"/>
      <w:pStyle w:val="a"/>
      <w:lvlText w:val="%1."/>
      <w:lvlJc w:val="left"/>
      <w:pPr>
        <w:tabs>
          <w:tab w:val="num" w:pos="567"/>
        </w:tabs>
      </w:pPr>
      <w:rPr>
        <w:rFonts w:cs="Times New Roman" w:hint="default"/>
      </w:rPr>
    </w:lvl>
    <w:lvl w:ilvl="1">
      <w:start w:val="1"/>
      <w:numFmt w:val="lowerLetter"/>
      <w:lvlText w:val="%2)"/>
      <w:lvlJc w:val="left"/>
      <w:pPr>
        <w:tabs>
          <w:tab w:val="num" w:pos="1134"/>
        </w:tabs>
        <w:ind w:left="567"/>
      </w:pPr>
      <w:rPr>
        <w:rFonts w:cs="Times New Roman" w:hint="default"/>
      </w:rPr>
    </w:lvl>
    <w:lvl w:ilvl="2">
      <w:start w:val="1"/>
      <w:numFmt w:val="lowerRoman"/>
      <w:lvlText w:val="%3)"/>
      <w:lvlJc w:val="left"/>
      <w:pPr>
        <w:tabs>
          <w:tab w:val="num" w:pos="1701"/>
        </w:tabs>
        <w:ind w:left="1134"/>
      </w:pPr>
      <w:rPr>
        <w:rFonts w:cs="Times New Roman" w:hint="default"/>
      </w:rPr>
    </w:lvl>
    <w:lvl w:ilvl="3">
      <w:start w:val="1"/>
      <w:numFmt w:val="bullet"/>
      <w:lvlText w:val=""/>
      <w:lvlJc w:val="left"/>
      <w:pPr>
        <w:tabs>
          <w:tab w:val="num" w:pos="2268"/>
        </w:tabs>
        <w:ind w:left="1701"/>
      </w:pPr>
      <w:rPr>
        <w:rFonts w:hint="default"/>
      </w:rPr>
    </w:lvl>
    <w:lvl w:ilvl="4">
      <w:start w:val="1"/>
      <w:numFmt w:val="bullet"/>
      <w:lvlText w:val=""/>
      <w:lvlJc w:val="left"/>
      <w:pPr>
        <w:tabs>
          <w:tab w:val="num" w:pos="2835"/>
        </w:tabs>
        <w:ind w:left="2268"/>
      </w:pPr>
      <w:rPr>
        <w:rFonts w:hint="default"/>
      </w:rPr>
    </w:lvl>
    <w:lvl w:ilvl="5">
      <w:start w:val="1"/>
      <w:numFmt w:val="bullet"/>
      <w:lvlText w:val=""/>
      <w:lvlJc w:val="left"/>
      <w:pPr>
        <w:tabs>
          <w:tab w:val="num" w:pos="3402"/>
        </w:tabs>
        <w:ind w:left="2835"/>
      </w:pPr>
      <w:rPr>
        <w:rFonts w:hint="default"/>
      </w:rPr>
    </w:lvl>
    <w:lvl w:ilvl="6">
      <w:start w:val="1"/>
      <w:numFmt w:val="bullet"/>
      <w:lvlText w:val=""/>
      <w:lvlJc w:val="left"/>
      <w:pPr>
        <w:tabs>
          <w:tab w:val="num" w:pos="3969"/>
        </w:tabs>
        <w:ind w:left="3402"/>
      </w:pPr>
      <w:rPr>
        <w:rFonts w:hint="default"/>
      </w:rPr>
    </w:lvl>
    <w:lvl w:ilvl="7">
      <w:start w:val="1"/>
      <w:numFmt w:val="bullet"/>
      <w:lvlText w:val=""/>
      <w:lvlJc w:val="left"/>
      <w:pPr>
        <w:tabs>
          <w:tab w:val="num" w:pos="4535"/>
        </w:tabs>
        <w:ind w:left="3969"/>
      </w:pPr>
      <w:rPr>
        <w:rFonts w:hint="default"/>
      </w:rPr>
    </w:lvl>
    <w:lvl w:ilvl="8">
      <w:start w:val="1"/>
      <w:numFmt w:val="bullet"/>
      <w:lvlText w:val=""/>
      <w:lvlJc w:val="left"/>
      <w:pPr>
        <w:tabs>
          <w:tab w:val="num" w:pos="5102"/>
        </w:tabs>
        <w:ind w:left="4535"/>
      </w:pPr>
      <w:rPr>
        <w:rFonts w:hint="default"/>
      </w:rPr>
    </w:lvl>
  </w:abstractNum>
  <w:abstractNum w:abstractNumId="1">
    <w:nsid w:val="2FAF1732"/>
    <w:multiLevelType w:val="hybridMultilevel"/>
    <w:tmpl w:val="20DAAB4E"/>
    <w:lvl w:ilvl="0" w:tplc="DE2483FA">
      <w:start w:val="5147"/>
      <w:numFmt w:val="bullet"/>
      <w:lvlText w:val="-"/>
      <w:lvlJc w:val="left"/>
      <w:pPr>
        <w:ind w:left="720" w:hanging="360"/>
      </w:pPr>
      <w:rPr>
        <w:rFonts w:ascii="Verdana" w:eastAsia="Batang" w:hAnsi="Verdana" w:hint="default"/>
      </w:rPr>
    </w:lvl>
    <w:lvl w:ilvl="1" w:tplc="738AF0D4" w:tentative="1">
      <w:start w:val="1"/>
      <w:numFmt w:val="bullet"/>
      <w:lvlText w:val="o"/>
      <w:lvlJc w:val="left"/>
      <w:pPr>
        <w:ind w:left="1440" w:hanging="360"/>
      </w:pPr>
      <w:rPr>
        <w:rFonts w:ascii="Courier New" w:hAnsi="Courier New" w:cs="Courier New" w:hint="default"/>
      </w:rPr>
    </w:lvl>
    <w:lvl w:ilvl="2" w:tplc="A64E71D6" w:tentative="1">
      <w:start w:val="1"/>
      <w:numFmt w:val="bullet"/>
      <w:lvlText w:val=""/>
      <w:lvlJc w:val="left"/>
      <w:pPr>
        <w:ind w:left="2160" w:hanging="360"/>
      </w:pPr>
      <w:rPr>
        <w:rFonts w:ascii="Wingdings" w:hAnsi="Wingdings" w:hint="default"/>
      </w:rPr>
    </w:lvl>
    <w:lvl w:ilvl="3" w:tplc="A09E54E6" w:tentative="1">
      <w:start w:val="1"/>
      <w:numFmt w:val="bullet"/>
      <w:lvlText w:val=""/>
      <w:lvlJc w:val="left"/>
      <w:pPr>
        <w:ind w:left="2880" w:hanging="360"/>
      </w:pPr>
      <w:rPr>
        <w:rFonts w:ascii="Symbol" w:hAnsi="Symbol" w:hint="default"/>
      </w:rPr>
    </w:lvl>
    <w:lvl w:ilvl="4" w:tplc="6984599A" w:tentative="1">
      <w:start w:val="1"/>
      <w:numFmt w:val="bullet"/>
      <w:lvlText w:val="o"/>
      <w:lvlJc w:val="left"/>
      <w:pPr>
        <w:ind w:left="3600" w:hanging="360"/>
      </w:pPr>
      <w:rPr>
        <w:rFonts w:ascii="Courier New" w:hAnsi="Courier New" w:cs="Courier New" w:hint="default"/>
      </w:rPr>
    </w:lvl>
    <w:lvl w:ilvl="5" w:tplc="D078030A" w:tentative="1">
      <w:start w:val="1"/>
      <w:numFmt w:val="bullet"/>
      <w:lvlText w:val=""/>
      <w:lvlJc w:val="left"/>
      <w:pPr>
        <w:ind w:left="4320" w:hanging="360"/>
      </w:pPr>
      <w:rPr>
        <w:rFonts w:ascii="Wingdings" w:hAnsi="Wingdings" w:hint="default"/>
      </w:rPr>
    </w:lvl>
    <w:lvl w:ilvl="6" w:tplc="E93A1232" w:tentative="1">
      <w:start w:val="1"/>
      <w:numFmt w:val="bullet"/>
      <w:lvlText w:val=""/>
      <w:lvlJc w:val="left"/>
      <w:pPr>
        <w:ind w:left="5040" w:hanging="360"/>
      </w:pPr>
      <w:rPr>
        <w:rFonts w:ascii="Symbol" w:hAnsi="Symbol" w:hint="default"/>
      </w:rPr>
    </w:lvl>
    <w:lvl w:ilvl="7" w:tplc="660095C6" w:tentative="1">
      <w:start w:val="1"/>
      <w:numFmt w:val="bullet"/>
      <w:lvlText w:val="o"/>
      <w:lvlJc w:val="left"/>
      <w:pPr>
        <w:ind w:left="5760" w:hanging="360"/>
      </w:pPr>
      <w:rPr>
        <w:rFonts w:ascii="Courier New" w:hAnsi="Courier New" w:cs="Courier New" w:hint="default"/>
      </w:rPr>
    </w:lvl>
    <w:lvl w:ilvl="8" w:tplc="6B9E288A" w:tentative="1">
      <w:start w:val="1"/>
      <w:numFmt w:val="bullet"/>
      <w:lvlText w:val=""/>
      <w:lvlJc w:val="left"/>
      <w:pPr>
        <w:ind w:left="6480" w:hanging="360"/>
      </w:pPr>
      <w:rPr>
        <w:rFonts w:ascii="Wingdings" w:hAnsi="Wingdings" w:hint="default"/>
      </w:rPr>
    </w:lvl>
  </w:abstractNum>
  <w:abstractNum w:abstractNumId="2">
    <w:nsid w:val="31497305"/>
    <w:multiLevelType w:val="hybridMultilevel"/>
    <w:tmpl w:val="D1DEEA40"/>
    <w:lvl w:ilvl="0" w:tplc="041F000D">
      <w:start w:val="1"/>
      <w:numFmt w:val="bullet"/>
      <w:lvlText w:val=""/>
      <w:lvlJc w:val="left"/>
      <w:pPr>
        <w:tabs>
          <w:tab w:val="num" w:pos="720"/>
        </w:tabs>
        <w:ind w:left="720" w:hanging="360"/>
      </w:pPr>
      <w:rPr>
        <w:rFonts w:ascii="Wingdings" w:hAnsi="Wingdings" w:hint="default"/>
      </w:rPr>
    </w:lvl>
    <w:lvl w:ilvl="1" w:tplc="041F0003">
      <w:start w:val="1"/>
      <w:numFmt w:val="bullet"/>
      <w:lvlText w:val="o"/>
      <w:lvlJc w:val="left"/>
      <w:pPr>
        <w:tabs>
          <w:tab w:val="num" w:pos="1440"/>
        </w:tabs>
        <w:ind w:left="1440" w:hanging="360"/>
      </w:pPr>
      <w:rPr>
        <w:rFonts w:ascii="Courier New" w:hAnsi="Courier New" w:hint="default"/>
      </w:rPr>
    </w:lvl>
    <w:lvl w:ilvl="2" w:tplc="041F0005">
      <w:start w:val="1"/>
      <w:numFmt w:val="bullet"/>
      <w:lvlText w:val=""/>
      <w:lvlJc w:val="left"/>
      <w:pPr>
        <w:tabs>
          <w:tab w:val="num" w:pos="2160"/>
        </w:tabs>
        <w:ind w:left="2160" w:hanging="360"/>
      </w:pPr>
      <w:rPr>
        <w:rFonts w:ascii="Wingdings" w:hAnsi="Wingdings" w:hint="default"/>
      </w:rPr>
    </w:lvl>
    <w:lvl w:ilvl="3" w:tplc="041F0001">
      <w:start w:val="1"/>
      <w:numFmt w:val="bullet"/>
      <w:lvlText w:val=""/>
      <w:lvlJc w:val="left"/>
      <w:pPr>
        <w:tabs>
          <w:tab w:val="num" w:pos="2880"/>
        </w:tabs>
        <w:ind w:left="2880" w:hanging="360"/>
      </w:pPr>
      <w:rPr>
        <w:rFonts w:ascii="Symbol" w:hAnsi="Symbol" w:hint="default"/>
      </w:rPr>
    </w:lvl>
    <w:lvl w:ilvl="4" w:tplc="041F0003">
      <w:start w:val="1"/>
      <w:numFmt w:val="bullet"/>
      <w:lvlText w:val="o"/>
      <w:lvlJc w:val="left"/>
      <w:pPr>
        <w:tabs>
          <w:tab w:val="num" w:pos="3600"/>
        </w:tabs>
        <w:ind w:left="3600" w:hanging="360"/>
      </w:pPr>
      <w:rPr>
        <w:rFonts w:ascii="Courier New" w:hAnsi="Courier New" w:hint="default"/>
      </w:rPr>
    </w:lvl>
    <w:lvl w:ilvl="5" w:tplc="041F0005">
      <w:start w:val="1"/>
      <w:numFmt w:val="bullet"/>
      <w:lvlText w:val=""/>
      <w:lvlJc w:val="left"/>
      <w:pPr>
        <w:tabs>
          <w:tab w:val="num" w:pos="4320"/>
        </w:tabs>
        <w:ind w:left="4320" w:hanging="360"/>
      </w:pPr>
      <w:rPr>
        <w:rFonts w:ascii="Wingdings" w:hAnsi="Wingdings" w:hint="default"/>
      </w:rPr>
    </w:lvl>
    <w:lvl w:ilvl="6" w:tplc="041F0001">
      <w:start w:val="1"/>
      <w:numFmt w:val="bullet"/>
      <w:lvlText w:val=""/>
      <w:lvlJc w:val="left"/>
      <w:pPr>
        <w:tabs>
          <w:tab w:val="num" w:pos="5040"/>
        </w:tabs>
        <w:ind w:left="5040" w:hanging="360"/>
      </w:pPr>
      <w:rPr>
        <w:rFonts w:ascii="Symbol" w:hAnsi="Symbol" w:hint="default"/>
      </w:rPr>
    </w:lvl>
    <w:lvl w:ilvl="7" w:tplc="041F0003">
      <w:start w:val="1"/>
      <w:numFmt w:val="bullet"/>
      <w:lvlText w:val="o"/>
      <w:lvlJc w:val="left"/>
      <w:pPr>
        <w:tabs>
          <w:tab w:val="num" w:pos="5760"/>
        </w:tabs>
        <w:ind w:left="5760" w:hanging="360"/>
      </w:pPr>
      <w:rPr>
        <w:rFonts w:ascii="Courier New" w:hAnsi="Courier New" w:hint="default"/>
      </w:rPr>
    </w:lvl>
    <w:lvl w:ilvl="8" w:tplc="041F0005">
      <w:start w:val="1"/>
      <w:numFmt w:val="bullet"/>
      <w:lvlText w:val=""/>
      <w:lvlJc w:val="left"/>
      <w:pPr>
        <w:tabs>
          <w:tab w:val="num" w:pos="6480"/>
        </w:tabs>
        <w:ind w:left="6480" w:hanging="360"/>
      </w:pPr>
      <w:rPr>
        <w:rFonts w:ascii="Wingdings" w:hAnsi="Wingdings" w:hint="default"/>
      </w:rPr>
    </w:lvl>
  </w:abstractNum>
  <w:abstractNum w:abstractNumId="3">
    <w:nsid w:val="356107CB"/>
    <w:multiLevelType w:val="hybridMultilevel"/>
    <w:tmpl w:val="5B74FEA8"/>
    <w:lvl w:ilvl="0" w:tplc="041F0001">
      <w:start w:val="1"/>
      <w:numFmt w:val="bullet"/>
      <w:lvlText w:val=""/>
      <w:lvlJc w:val="left"/>
      <w:pPr>
        <w:ind w:left="987" w:hanging="420"/>
      </w:pPr>
      <w:rPr>
        <w:rFonts w:ascii="Symbol" w:hAnsi="Symbol" w:hint="default"/>
      </w:rPr>
    </w:lvl>
    <w:lvl w:ilvl="1" w:tplc="04090003">
      <w:start w:val="1"/>
      <w:numFmt w:val="bullet"/>
      <w:lvlText w:val=""/>
      <w:lvlJc w:val="left"/>
      <w:pPr>
        <w:ind w:left="1407" w:hanging="420"/>
      </w:pPr>
      <w:rPr>
        <w:rFonts w:ascii="Wingdings" w:hAnsi="Wingdings" w:hint="default"/>
      </w:rPr>
    </w:lvl>
    <w:lvl w:ilvl="2" w:tplc="04090005">
      <w:start w:val="1"/>
      <w:numFmt w:val="bullet"/>
      <w:lvlText w:val=""/>
      <w:lvlJc w:val="left"/>
      <w:pPr>
        <w:ind w:left="1827" w:hanging="420"/>
      </w:pPr>
      <w:rPr>
        <w:rFonts w:ascii="Wingdings" w:hAnsi="Wingdings" w:hint="default"/>
      </w:rPr>
    </w:lvl>
    <w:lvl w:ilvl="3" w:tplc="04090001">
      <w:start w:val="1"/>
      <w:numFmt w:val="bullet"/>
      <w:lvlText w:val=""/>
      <w:lvlJc w:val="left"/>
      <w:pPr>
        <w:ind w:left="2247" w:hanging="420"/>
      </w:pPr>
      <w:rPr>
        <w:rFonts w:ascii="Wingdings" w:hAnsi="Wingdings" w:hint="default"/>
      </w:rPr>
    </w:lvl>
    <w:lvl w:ilvl="4" w:tplc="04090003">
      <w:start w:val="1"/>
      <w:numFmt w:val="bullet"/>
      <w:lvlText w:val=""/>
      <w:lvlJc w:val="left"/>
      <w:pPr>
        <w:ind w:left="2667" w:hanging="420"/>
      </w:pPr>
      <w:rPr>
        <w:rFonts w:ascii="Wingdings" w:hAnsi="Wingdings" w:hint="default"/>
      </w:rPr>
    </w:lvl>
    <w:lvl w:ilvl="5" w:tplc="04090005">
      <w:start w:val="1"/>
      <w:numFmt w:val="bullet"/>
      <w:lvlText w:val=""/>
      <w:lvlJc w:val="left"/>
      <w:pPr>
        <w:ind w:left="3087" w:hanging="420"/>
      </w:pPr>
      <w:rPr>
        <w:rFonts w:ascii="Wingdings" w:hAnsi="Wingdings" w:hint="default"/>
      </w:rPr>
    </w:lvl>
    <w:lvl w:ilvl="6" w:tplc="04090001">
      <w:start w:val="1"/>
      <w:numFmt w:val="bullet"/>
      <w:lvlText w:val=""/>
      <w:lvlJc w:val="left"/>
      <w:pPr>
        <w:ind w:left="3507" w:hanging="420"/>
      </w:pPr>
      <w:rPr>
        <w:rFonts w:ascii="Wingdings" w:hAnsi="Wingdings" w:hint="default"/>
      </w:rPr>
    </w:lvl>
    <w:lvl w:ilvl="7" w:tplc="04090003">
      <w:start w:val="1"/>
      <w:numFmt w:val="bullet"/>
      <w:lvlText w:val=""/>
      <w:lvlJc w:val="left"/>
      <w:pPr>
        <w:ind w:left="3927" w:hanging="420"/>
      </w:pPr>
      <w:rPr>
        <w:rFonts w:ascii="Wingdings" w:hAnsi="Wingdings" w:hint="default"/>
      </w:rPr>
    </w:lvl>
    <w:lvl w:ilvl="8" w:tplc="04090005">
      <w:start w:val="1"/>
      <w:numFmt w:val="bullet"/>
      <w:lvlText w:val=""/>
      <w:lvlJc w:val="left"/>
      <w:pPr>
        <w:ind w:left="4347" w:hanging="420"/>
      </w:pPr>
      <w:rPr>
        <w:rFonts w:ascii="Wingdings" w:hAnsi="Wingdings" w:hint="default"/>
      </w:rPr>
    </w:lvl>
  </w:abstractNum>
  <w:abstractNum w:abstractNumId="4">
    <w:nsid w:val="3F544D1A"/>
    <w:multiLevelType w:val="hybridMultilevel"/>
    <w:tmpl w:val="55643F16"/>
    <w:lvl w:ilvl="0" w:tplc="24D68BDC">
      <w:start w:val="5147"/>
      <w:numFmt w:val="bullet"/>
      <w:lvlText w:val="-"/>
      <w:lvlJc w:val="left"/>
      <w:pPr>
        <w:ind w:left="720" w:hanging="360"/>
      </w:pPr>
      <w:rPr>
        <w:rFonts w:ascii="Verdana" w:eastAsia="Batang" w:hAnsi="Verdana" w:hint="default"/>
      </w:rPr>
    </w:lvl>
    <w:lvl w:ilvl="1" w:tplc="10D65CE8" w:tentative="1">
      <w:start w:val="1"/>
      <w:numFmt w:val="lowerLetter"/>
      <w:lvlText w:val="%2."/>
      <w:lvlJc w:val="left"/>
      <w:pPr>
        <w:ind w:left="1440" w:hanging="360"/>
      </w:pPr>
      <w:rPr>
        <w:rFonts w:cs="Times New Roman"/>
      </w:rPr>
    </w:lvl>
    <w:lvl w:ilvl="2" w:tplc="A8F8E05A" w:tentative="1">
      <w:start w:val="1"/>
      <w:numFmt w:val="lowerRoman"/>
      <w:lvlText w:val="%3."/>
      <w:lvlJc w:val="right"/>
      <w:pPr>
        <w:ind w:left="2160" w:hanging="180"/>
      </w:pPr>
      <w:rPr>
        <w:rFonts w:cs="Times New Roman"/>
      </w:rPr>
    </w:lvl>
    <w:lvl w:ilvl="3" w:tplc="693C9AE6" w:tentative="1">
      <w:start w:val="1"/>
      <w:numFmt w:val="decimal"/>
      <w:lvlText w:val="%4."/>
      <w:lvlJc w:val="left"/>
      <w:pPr>
        <w:ind w:left="2880" w:hanging="360"/>
      </w:pPr>
      <w:rPr>
        <w:rFonts w:cs="Times New Roman"/>
      </w:rPr>
    </w:lvl>
    <w:lvl w:ilvl="4" w:tplc="06927258" w:tentative="1">
      <w:start w:val="1"/>
      <w:numFmt w:val="lowerLetter"/>
      <w:lvlText w:val="%5."/>
      <w:lvlJc w:val="left"/>
      <w:pPr>
        <w:ind w:left="3600" w:hanging="360"/>
      </w:pPr>
      <w:rPr>
        <w:rFonts w:cs="Times New Roman"/>
      </w:rPr>
    </w:lvl>
    <w:lvl w:ilvl="5" w:tplc="2AF418D0" w:tentative="1">
      <w:start w:val="1"/>
      <w:numFmt w:val="lowerRoman"/>
      <w:lvlText w:val="%6."/>
      <w:lvlJc w:val="right"/>
      <w:pPr>
        <w:ind w:left="4320" w:hanging="180"/>
      </w:pPr>
      <w:rPr>
        <w:rFonts w:cs="Times New Roman"/>
      </w:rPr>
    </w:lvl>
    <w:lvl w:ilvl="6" w:tplc="50565A1A" w:tentative="1">
      <w:start w:val="1"/>
      <w:numFmt w:val="decimal"/>
      <w:lvlText w:val="%7."/>
      <w:lvlJc w:val="left"/>
      <w:pPr>
        <w:ind w:left="5040" w:hanging="360"/>
      </w:pPr>
      <w:rPr>
        <w:rFonts w:cs="Times New Roman"/>
      </w:rPr>
    </w:lvl>
    <w:lvl w:ilvl="7" w:tplc="07246022" w:tentative="1">
      <w:start w:val="1"/>
      <w:numFmt w:val="lowerLetter"/>
      <w:lvlText w:val="%8."/>
      <w:lvlJc w:val="left"/>
      <w:pPr>
        <w:ind w:left="5760" w:hanging="360"/>
      </w:pPr>
      <w:rPr>
        <w:rFonts w:cs="Times New Roman"/>
      </w:rPr>
    </w:lvl>
    <w:lvl w:ilvl="8" w:tplc="69A6860A" w:tentative="1">
      <w:start w:val="1"/>
      <w:numFmt w:val="lowerRoman"/>
      <w:lvlText w:val="%9."/>
      <w:lvlJc w:val="right"/>
      <w:pPr>
        <w:ind w:left="6480" w:hanging="180"/>
      </w:pPr>
      <w:rPr>
        <w:rFonts w:cs="Times New Roman"/>
      </w:rPr>
    </w:lvl>
  </w:abstractNum>
  <w:abstractNum w:abstractNumId="5">
    <w:nsid w:val="493C3EE5"/>
    <w:multiLevelType w:val="hybridMultilevel"/>
    <w:tmpl w:val="45F064A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6">
    <w:nsid w:val="54254B07"/>
    <w:multiLevelType w:val="hybridMultilevel"/>
    <w:tmpl w:val="2B3E40C4"/>
    <w:lvl w:ilvl="0" w:tplc="AEB04A72">
      <w:start w:val="5147"/>
      <w:numFmt w:val="bullet"/>
      <w:lvlText w:val="-"/>
      <w:lvlJc w:val="left"/>
      <w:pPr>
        <w:ind w:left="720" w:hanging="360"/>
      </w:pPr>
      <w:rPr>
        <w:rFonts w:ascii="Verdana" w:eastAsia="Batang" w:hAnsi="Verdana" w:hint="default"/>
      </w:rPr>
    </w:lvl>
    <w:lvl w:ilvl="1" w:tplc="04090019" w:tentative="1">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7">
    <w:nsid w:val="5B41144F"/>
    <w:multiLevelType w:val="hybridMultilevel"/>
    <w:tmpl w:val="4D786752"/>
    <w:lvl w:ilvl="0" w:tplc="A176DC38">
      <w:start w:val="5147"/>
      <w:numFmt w:val="bullet"/>
      <w:lvlText w:val="-"/>
      <w:lvlJc w:val="left"/>
      <w:pPr>
        <w:ind w:left="720" w:hanging="360"/>
      </w:pPr>
      <w:rPr>
        <w:rFonts w:ascii="Verdana" w:eastAsia="Batang" w:hAnsi="Verdana"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8">
    <w:nsid w:val="5BC1329C"/>
    <w:multiLevelType w:val="hybridMultilevel"/>
    <w:tmpl w:val="88D6E262"/>
    <w:lvl w:ilvl="0" w:tplc="FEA81D9E">
      <w:start w:val="5147"/>
      <w:numFmt w:val="bullet"/>
      <w:lvlText w:val="-"/>
      <w:lvlJc w:val="left"/>
      <w:pPr>
        <w:ind w:left="720" w:hanging="360"/>
      </w:pPr>
      <w:rPr>
        <w:rFonts w:ascii="Verdana" w:eastAsia="Batang" w:hAnsi="Verdana" w:hint="default"/>
      </w:rPr>
    </w:lvl>
    <w:lvl w:ilvl="1" w:tplc="04090019" w:tentative="1">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9">
    <w:nsid w:val="602530A2"/>
    <w:multiLevelType w:val="hybridMultilevel"/>
    <w:tmpl w:val="D2324D6A"/>
    <w:lvl w:ilvl="0" w:tplc="A176DC38">
      <w:start w:val="5147"/>
      <w:numFmt w:val="bullet"/>
      <w:lvlText w:val="-"/>
      <w:lvlJc w:val="left"/>
      <w:pPr>
        <w:ind w:left="720" w:hanging="360"/>
      </w:pPr>
      <w:rPr>
        <w:rFonts w:ascii="Verdana" w:eastAsia="Batang" w:hAnsi="Verdana" w:hint="default"/>
        <w:b/>
        <w:color w:val="000000"/>
      </w:rPr>
    </w:lvl>
    <w:lvl w:ilvl="1" w:tplc="041F0003" w:tentative="1">
      <w:start w:val="1"/>
      <w:numFmt w:val="lowerLetter"/>
      <w:lvlText w:val="%2."/>
      <w:lvlJc w:val="left"/>
      <w:pPr>
        <w:ind w:left="1440" w:hanging="360"/>
      </w:pPr>
    </w:lvl>
    <w:lvl w:ilvl="2" w:tplc="041F0005" w:tentative="1">
      <w:start w:val="1"/>
      <w:numFmt w:val="lowerRoman"/>
      <w:lvlText w:val="%3."/>
      <w:lvlJc w:val="right"/>
      <w:pPr>
        <w:ind w:left="2160" w:hanging="180"/>
      </w:pPr>
    </w:lvl>
    <w:lvl w:ilvl="3" w:tplc="041F0001" w:tentative="1">
      <w:start w:val="1"/>
      <w:numFmt w:val="decimal"/>
      <w:lvlText w:val="%4."/>
      <w:lvlJc w:val="left"/>
      <w:pPr>
        <w:ind w:left="2880" w:hanging="360"/>
      </w:pPr>
    </w:lvl>
    <w:lvl w:ilvl="4" w:tplc="041F0003" w:tentative="1">
      <w:start w:val="1"/>
      <w:numFmt w:val="lowerLetter"/>
      <w:lvlText w:val="%5."/>
      <w:lvlJc w:val="left"/>
      <w:pPr>
        <w:ind w:left="3600" w:hanging="360"/>
      </w:pPr>
    </w:lvl>
    <w:lvl w:ilvl="5" w:tplc="041F0005" w:tentative="1">
      <w:start w:val="1"/>
      <w:numFmt w:val="lowerRoman"/>
      <w:lvlText w:val="%6."/>
      <w:lvlJc w:val="right"/>
      <w:pPr>
        <w:ind w:left="4320" w:hanging="180"/>
      </w:pPr>
    </w:lvl>
    <w:lvl w:ilvl="6" w:tplc="041F0001" w:tentative="1">
      <w:start w:val="1"/>
      <w:numFmt w:val="decimal"/>
      <w:lvlText w:val="%7."/>
      <w:lvlJc w:val="left"/>
      <w:pPr>
        <w:ind w:left="5040" w:hanging="360"/>
      </w:pPr>
    </w:lvl>
    <w:lvl w:ilvl="7" w:tplc="041F0003" w:tentative="1">
      <w:start w:val="1"/>
      <w:numFmt w:val="lowerLetter"/>
      <w:lvlText w:val="%8."/>
      <w:lvlJc w:val="left"/>
      <w:pPr>
        <w:ind w:left="5760" w:hanging="360"/>
      </w:pPr>
    </w:lvl>
    <w:lvl w:ilvl="8" w:tplc="041F0005" w:tentative="1">
      <w:start w:val="1"/>
      <w:numFmt w:val="lowerRoman"/>
      <w:lvlText w:val="%9."/>
      <w:lvlJc w:val="right"/>
      <w:pPr>
        <w:ind w:left="6480" w:hanging="180"/>
      </w:pPr>
    </w:lvl>
  </w:abstractNum>
  <w:abstractNum w:abstractNumId="10">
    <w:nsid w:val="6CC472F8"/>
    <w:multiLevelType w:val="hybridMultilevel"/>
    <w:tmpl w:val="0BD4190C"/>
    <w:lvl w:ilvl="0" w:tplc="D9260C1A">
      <w:start w:val="1"/>
      <w:numFmt w:val="bullet"/>
      <w:lvlText w:val=""/>
      <w:lvlJc w:val="left"/>
      <w:pPr>
        <w:ind w:left="870" w:hanging="420"/>
      </w:pPr>
      <w:rPr>
        <w:rFonts w:ascii="Wingdings" w:hAnsi="Wingdings" w:hint="default"/>
      </w:rPr>
    </w:lvl>
    <w:lvl w:ilvl="1" w:tplc="04090003" w:tentative="1">
      <w:start w:val="1"/>
      <w:numFmt w:val="bullet"/>
      <w:lvlText w:val=""/>
      <w:lvlJc w:val="left"/>
      <w:pPr>
        <w:ind w:left="1290" w:hanging="420"/>
      </w:pPr>
      <w:rPr>
        <w:rFonts w:ascii="Wingdings" w:hAnsi="Wingdings" w:hint="default"/>
      </w:rPr>
    </w:lvl>
    <w:lvl w:ilvl="2" w:tplc="04090005" w:tentative="1">
      <w:start w:val="1"/>
      <w:numFmt w:val="bullet"/>
      <w:lvlText w:val=""/>
      <w:lvlJc w:val="left"/>
      <w:pPr>
        <w:ind w:left="1710" w:hanging="420"/>
      </w:pPr>
      <w:rPr>
        <w:rFonts w:ascii="Wingdings" w:hAnsi="Wingdings" w:hint="default"/>
      </w:rPr>
    </w:lvl>
    <w:lvl w:ilvl="3" w:tplc="04090001" w:tentative="1">
      <w:start w:val="1"/>
      <w:numFmt w:val="bullet"/>
      <w:lvlText w:val=""/>
      <w:lvlJc w:val="left"/>
      <w:pPr>
        <w:ind w:left="2130" w:hanging="420"/>
      </w:pPr>
      <w:rPr>
        <w:rFonts w:ascii="Wingdings" w:hAnsi="Wingdings" w:hint="default"/>
      </w:rPr>
    </w:lvl>
    <w:lvl w:ilvl="4" w:tplc="04090003" w:tentative="1">
      <w:start w:val="1"/>
      <w:numFmt w:val="bullet"/>
      <w:lvlText w:val=""/>
      <w:lvlJc w:val="left"/>
      <w:pPr>
        <w:ind w:left="2550" w:hanging="420"/>
      </w:pPr>
      <w:rPr>
        <w:rFonts w:ascii="Wingdings" w:hAnsi="Wingdings" w:hint="default"/>
      </w:rPr>
    </w:lvl>
    <w:lvl w:ilvl="5" w:tplc="04090005" w:tentative="1">
      <w:start w:val="1"/>
      <w:numFmt w:val="bullet"/>
      <w:lvlText w:val=""/>
      <w:lvlJc w:val="left"/>
      <w:pPr>
        <w:ind w:left="2970" w:hanging="420"/>
      </w:pPr>
      <w:rPr>
        <w:rFonts w:ascii="Wingdings" w:hAnsi="Wingdings" w:hint="default"/>
      </w:rPr>
    </w:lvl>
    <w:lvl w:ilvl="6" w:tplc="04090001" w:tentative="1">
      <w:start w:val="1"/>
      <w:numFmt w:val="bullet"/>
      <w:lvlText w:val=""/>
      <w:lvlJc w:val="left"/>
      <w:pPr>
        <w:ind w:left="3390" w:hanging="420"/>
      </w:pPr>
      <w:rPr>
        <w:rFonts w:ascii="Wingdings" w:hAnsi="Wingdings" w:hint="default"/>
      </w:rPr>
    </w:lvl>
    <w:lvl w:ilvl="7" w:tplc="04090003" w:tentative="1">
      <w:start w:val="1"/>
      <w:numFmt w:val="bullet"/>
      <w:lvlText w:val=""/>
      <w:lvlJc w:val="left"/>
      <w:pPr>
        <w:ind w:left="3810" w:hanging="420"/>
      </w:pPr>
      <w:rPr>
        <w:rFonts w:ascii="Wingdings" w:hAnsi="Wingdings" w:hint="default"/>
      </w:rPr>
    </w:lvl>
    <w:lvl w:ilvl="8" w:tplc="04090005" w:tentative="1">
      <w:start w:val="1"/>
      <w:numFmt w:val="bullet"/>
      <w:lvlText w:val=""/>
      <w:lvlJc w:val="left"/>
      <w:pPr>
        <w:ind w:left="4230" w:hanging="420"/>
      </w:pPr>
      <w:rPr>
        <w:rFonts w:ascii="Wingdings" w:hAnsi="Wingdings" w:hint="default"/>
      </w:rPr>
    </w:lvl>
  </w:abstractNum>
  <w:abstractNum w:abstractNumId="11">
    <w:nsid w:val="71701ADC"/>
    <w:multiLevelType w:val="hybridMultilevel"/>
    <w:tmpl w:val="006A4FC4"/>
    <w:lvl w:ilvl="0" w:tplc="A176DC38">
      <w:start w:val="1"/>
      <w:numFmt w:val="decimal"/>
      <w:lvlText w:val="%1."/>
      <w:lvlJc w:val="left"/>
      <w:pPr>
        <w:tabs>
          <w:tab w:val="num" w:pos="780"/>
        </w:tabs>
        <w:ind w:left="780" w:hanging="360"/>
      </w:pPr>
      <w:rPr>
        <w:rFonts w:hint="default"/>
      </w:rPr>
    </w:lvl>
    <w:lvl w:ilvl="1" w:tplc="041F0003" w:tentative="1">
      <w:start w:val="1"/>
      <w:numFmt w:val="lowerLetter"/>
      <w:lvlText w:val="%2)"/>
      <w:lvlJc w:val="left"/>
      <w:pPr>
        <w:tabs>
          <w:tab w:val="num" w:pos="1260"/>
        </w:tabs>
        <w:ind w:left="1260" w:hanging="420"/>
      </w:pPr>
    </w:lvl>
    <w:lvl w:ilvl="2" w:tplc="041F0005" w:tentative="1">
      <w:start w:val="1"/>
      <w:numFmt w:val="lowerRoman"/>
      <w:lvlText w:val="%3."/>
      <w:lvlJc w:val="right"/>
      <w:pPr>
        <w:tabs>
          <w:tab w:val="num" w:pos="1680"/>
        </w:tabs>
        <w:ind w:left="1680" w:hanging="420"/>
      </w:pPr>
    </w:lvl>
    <w:lvl w:ilvl="3" w:tplc="041F0001" w:tentative="1">
      <w:start w:val="1"/>
      <w:numFmt w:val="decimal"/>
      <w:lvlText w:val="%4."/>
      <w:lvlJc w:val="left"/>
      <w:pPr>
        <w:tabs>
          <w:tab w:val="num" w:pos="2100"/>
        </w:tabs>
        <w:ind w:left="2100" w:hanging="420"/>
      </w:pPr>
    </w:lvl>
    <w:lvl w:ilvl="4" w:tplc="041F0003" w:tentative="1">
      <w:start w:val="1"/>
      <w:numFmt w:val="lowerLetter"/>
      <w:lvlText w:val="%5)"/>
      <w:lvlJc w:val="left"/>
      <w:pPr>
        <w:tabs>
          <w:tab w:val="num" w:pos="2520"/>
        </w:tabs>
        <w:ind w:left="2520" w:hanging="420"/>
      </w:pPr>
    </w:lvl>
    <w:lvl w:ilvl="5" w:tplc="041F0005" w:tentative="1">
      <w:start w:val="1"/>
      <w:numFmt w:val="lowerRoman"/>
      <w:lvlText w:val="%6."/>
      <w:lvlJc w:val="right"/>
      <w:pPr>
        <w:tabs>
          <w:tab w:val="num" w:pos="2940"/>
        </w:tabs>
        <w:ind w:left="2940" w:hanging="420"/>
      </w:pPr>
    </w:lvl>
    <w:lvl w:ilvl="6" w:tplc="041F0001" w:tentative="1">
      <w:start w:val="1"/>
      <w:numFmt w:val="decimal"/>
      <w:lvlText w:val="%7."/>
      <w:lvlJc w:val="left"/>
      <w:pPr>
        <w:tabs>
          <w:tab w:val="num" w:pos="3360"/>
        </w:tabs>
        <w:ind w:left="3360" w:hanging="420"/>
      </w:pPr>
    </w:lvl>
    <w:lvl w:ilvl="7" w:tplc="041F0003" w:tentative="1">
      <w:start w:val="1"/>
      <w:numFmt w:val="lowerLetter"/>
      <w:lvlText w:val="%8)"/>
      <w:lvlJc w:val="left"/>
      <w:pPr>
        <w:tabs>
          <w:tab w:val="num" w:pos="3780"/>
        </w:tabs>
        <w:ind w:left="3780" w:hanging="420"/>
      </w:pPr>
    </w:lvl>
    <w:lvl w:ilvl="8" w:tplc="041F0005" w:tentative="1">
      <w:start w:val="1"/>
      <w:numFmt w:val="lowerRoman"/>
      <w:lvlText w:val="%9."/>
      <w:lvlJc w:val="right"/>
      <w:pPr>
        <w:tabs>
          <w:tab w:val="num" w:pos="4200"/>
        </w:tabs>
        <w:ind w:left="4200" w:hanging="420"/>
      </w:pPr>
    </w:lvl>
  </w:abstractNum>
  <w:abstractNum w:abstractNumId="12">
    <w:nsid w:val="75C13ED5"/>
    <w:multiLevelType w:val="hybridMultilevel"/>
    <w:tmpl w:val="845EB47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13">
    <w:nsid w:val="79AA3510"/>
    <w:multiLevelType w:val="hybridMultilevel"/>
    <w:tmpl w:val="B62E87FA"/>
    <w:lvl w:ilvl="0" w:tplc="A176DC38">
      <w:start w:val="5147"/>
      <w:numFmt w:val="bullet"/>
      <w:pStyle w:val="ONUME"/>
      <w:lvlText w:val="-"/>
      <w:lvlJc w:val="left"/>
      <w:pPr>
        <w:ind w:left="720" w:hanging="360"/>
      </w:pPr>
      <w:rPr>
        <w:rFonts w:ascii="Verdana" w:eastAsia="Batang" w:hAnsi="Verdana" w:hint="default"/>
        <w:b/>
        <w:color w:val="000000"/>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4">
    <w:nsid w:val="7A626641"/>
    <w:multiLevelType w:val="hybridMultilevel"/>
    <w:tmpl w:val="CF42D310"/>
    <w:lvl w:ilvl="0" w:tplc="6766256A">
      <w:start w:val="1"/>
      <w:numFmt w:val="decimal"/>
      <w:lvlText w:val="%1."/>
      <w:lvlJc w:val="left"/>
      <w:pPr>
        <w:ind w:left="630" w:hanging="63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11"/>
  </w:num>
  <w:num w:numId="2">
    <w:abstractNumId w:val="7"/>
  </w:num>
  <w:num w:numId="3">
    <w:abstractNumId w:val="9"/>
  </w:num>
  <w:num w:numId="4">
    <w:abstractNumId w:val="13"/>
  </w:num>
  <w:num w:numId="5">
    <w:abstractNumId w:val="8"/>
  </w:num>
  <w:num w:numId="6">
    <w:abstractNumId w:val="4"/>
  </w:num>
  <w:num w:numId="7">
    <w:abstractNumId w:val="1"/>
  </w:num>
  <w:num w:numId="8">
    <w:abstractNumId w:val="6"/>
  </w:num>
  <w:num w:numId="9">
    <w:abstractNumId w:val="0"/>
  </w:num>
  <w:num w:numId="10">
    <w:abstractNumId w:val="2"/>
  </w:num>
  <w:num w:numId="11">
    <w:abstractNumId w:val="12"/>
  </w:num>
  <w:num w:numId="12">
    <w:abstractNumId w:val="5"/>
  </w:num>
  <w:num w:numId="13">
    <w:abstractNumId w:val="3"/>
  </w:num>
  <w:num w:numId="14">
    <w:abstractNumId w:val="14"/>
  </w:num>
  <w:num w:numId="15">
    <w:abstractNumId w:val="1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hideSpellingError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drawingGridHorizontalSpacing w:val="105"/>
  <w:drawingGridVerticalSpacing w:val="156"/>
  <w:displayHorizontalDrawingGridEvery w:val="0"/>
  <w:displayVerticalDrawingGridEvery w:val="2"/>
  <w:characterSpacingControl w:val="compressPunctuation"/>
  <w:hdrShapeDefaults>
    <o:shapedefaults v:ext="edit" spidmax="716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D68FA"/>
    <w:rsid w:val="00005C55"/>
    <w:rsid w:val="00033055"/>
    <w:rsid w:val="00036766"/>
    <w:rsid w:val="00045522"/>
    <w:rsid w:val="00047C64"/>
    <w:rsid w:val="000579DE"/>
    <w:rsid w:val="00057D78"/>
    <w:rsid w:val="000734C6"/>
    <w:rsid w:val="000C2309"/>
    <w:rsid w:val="000D7AED"/>
    <w:rsid w:val="000F24CA"/>
    <w:rsid w:val="00112BB4"/>
    <w:rsid w:val="001153BA"/>
    <w:rsid w:val="00117680"/>
    <w:rsid w:val="00123ABC"/>
    <w:rsid w:val="001359F0"/>
    <w:rsid w:val="001369D4"/>
    <w:rsid w:val="00141024"/>
    <w:rsid w:val="00145294"/>
    <w:rsid w:val="00154B6F"/>
    <w:rsid w:val="00172259"/>
    <w:rsid w:val="00180311"/>
    <w:rsid w:val="00181C53"/>
    <w:rsid w:val="001A28BF"/>
    <w:rsid w:val="001B6F3E"/>
    <w:rsid w:val="001C18DC"/>
    <w:rsid w:val="001D2D96"/>
    <w:rsid w:val="001E332C"/>
    <w:rsid w:val="001E5380"/>
    <w:rsid w:val="001F3DBA"/>
    <w:rsid w:val="00207BAE"/>
    <w:rsid w:val="00243C0A"/>
    <w:rsid w:val="00250F47"/>
    <w:rsid w:val="00254A6A"/>
    <w:rsid w:val="002641D3"/>
    <w:rsid w:val="00267635"/>
    <w:rsid w:val="0028045C"/>
    <w:rsid w:val="002A6188"/>
    <w:rsid w:val="002B0C11"/>
    <w:rsid w:val="002B1799"/>
    <w:rsid w:val="002B355C"/>
    <w:rsid w:val="002D66BD"/>
    <w:rsid w:val="00306A59"/>
    <w:rsid w:val="003234C9"/>
    <w:rsid w:val="003262DE"/>
    <w:rsid w:val="00332B26"/>
    <w:rsid w:val="00335969"/>
    <w:rsid w:val="00350B41"/>
    <w:rsid w:val="003521B7"/>
    <w:rsid w:val="00365958"/>
    <w:rsid w:val="0038114E"/>
    <w:rsid w:val="00382CE2"/>
    <w:rsid w:val="0039302D"/>
    <w:rsid w:val="003950F4"/>
    <w:rsid w:val="003A1AE1"/>
    <w:rsid w:val="003A612D"/>
    <w:rsid w:val="003F134C"/>
    <w:rsid w:val="003F1F90"/>
    <w:rsid w:val="003F5620"/>
    <w:rsid w:val="0040061F"/>
    <w:rsid w:val="004052D7"/>
    <w:rsid w:val="00411D4E"/>
    <w:rsid w:val="004176F0"/>
    <w:rsid w:val="00430C32"/>
    <w:rsid w:val="00434D7B"/>
    <w:rsid w:val="00462056"/>
    <w:rsid w:val="00462CA0"/>
    <w:rsid w:val="00464669"/>
    <w:rsid w:val="00471C4D"/>
    <w:rsid w:val="004737BA"/>
    <w:rsid w:val="00473F55"/>
    <w:rsid w:val="004743FF"/>
    <w:rsid w:val="00496C9E"/>
    <w:rsid w:val="004A3BA5"/>
    <w:rsid w:val="004A7D11"/>
    <w:rsid w:val="004B12AC"/>
    <w:rsid w:val="004B6A4F"/>
    <w:rsid w:val="004C1928"/>
    <w:rsid w:val="004C3493"/>
    <w:rsid w:val="004D3B00"/>
    <w:rsid w:val="004D5380"/>
    <w:rsid w:val="004E2A06"/>
    <w:rsid w:val="004E3BDE"/>
    <w:rsid w:val="004F1790"/>
    <w:rsid w:val="004F3C7B"/>
    <w:rsid w:val="00507B7F"/>
    <w:rsid w:val="00513DAE"/>
    <w:rsid w:val="00520B69"/>
    <w:rsid w:val="00532A4C"/>
    <w:rsid w:val="00532F7E"/>
    <w:rsid w:val="0055732C"/>
    <w:rsid w:val="00570B68"/>
    <w:rsid w:val="00570E19"/>
    <w:rsid w:val="00571187"/>
    <w:rsid w:val="00593FCD"/>
    <w:rsid w:val="00597B98"/>
    <w:rsid w:val="005A13BE"/>
    <w:rsid w:val="005D230A"/>
    <w:rsid w:val="005D6774"/>
    <w:rsid w:val="005D75AD"/>
    <w:rsid w:val="00606E08"/>
    <w:rsid w:val="00620567"/>
    <w:rsid w:val="0062355C"/>
    <w:rsid w:val="00626824"/>
    <w:rsid w:val="006308D1"/>
    <w:rsid w:val="0063662E"/>
    <w:rsid w:val="00642692"/>
    <w:rsid w:val="00642A85"/>
    <w:rsid w:val="00650325"/>
    <w:rsid w:val="00663A3D"/>
    <w:rsid w:val="006744FA"/>
    <w:rsid w:val="00680D47"/>
    <w:rsid w:val="006870A7"/>
    <w:rsid w:val="00694432"/>
    <w:rsid w:val="00694C61"/>
    <w:rsid w:val="006A2060"/>
    <w:rsid w:val="006A2FC8"/>
    <w:rsid w:val="006C6005"/>
    <w:rsid w:val="006D1FCC"/>
    <w:rsid w:val="006E1550"/>
    <w:rsid w:val="006F2B07"/>
    <w:rsid w:val="006F3ABD"/>
    <w:rsid w:val="006F6585"/>
    <w:rsid w:val="007123D7"/>
    <w:rsid w:val="00714F01"/>
    <w:rsid w:val="00716067"/>
    <w:rsid w:val="007169A5"/>
    <w:rsid w:val="00716CA6"/>
    <w:rsid w:val="00717B8A"/>
    <w:rsid w:val="0072184A"/>
    <w:rsid w:val="007274B0"/>
    <w:rsid w:val="007419B4"/>
    <w:rsid w:val="00744F11"/>
    <w:rsid w:val="00746985"/>
    <w:rsid w:val="00757DC2"/>
    <w:rsid w:val="0077612E"/>
    <w:rsid w:val="007819DA"/>
    <w:rsid w:val="007845AA"/>
    <w:rsid w:val="00784963"/>
    <w:rsid w:val="007A1117"/>
    <w:rsid w:val="007B2DDA"/>
    <w:rsid w:val="007B3B65"/>
    <w:rsid w:val="007C1F61"/>
    <w:rsid w:val="007C7AD3"/>
    <w:rsid w:val="007D0076"/>
    <w:rsid w:val="007D2BE6"/>
    <w:rsid w:val="007E135F"/>
    <w:rsid w:val="007F4532"/>
    <w:rsid w:val="007F5C51"/>
    <w:rsid w:val="0081101D"/>
    <w:rsid w:val="00811DC7"/>
    <w:rsid w:val="008120F8"/>
    <w:rsid w:val="00860984"/>
    <w:rsid w:val="00862FD4"/>
    <w:rsid w:val="008764BA"/>
    <w:rsid w:val="0087791D"/>
    <w:rsid w:val="0088614C"/>
    <w:rsid w:val="00890010"/>
    <w:rsid w:val="00893F28"/>
    <w:rsid w:val="008A33B8"/>
    <w:rsid w:val="008B0A45"/>
    <w:rsid w:val="008D44A7"/>
    <w:rsid w:val="008E6EE2"/>
    <w:rsid w:val="008F47EA"/>
    <w:rsid w:val="009119BA"/>
    <w:rsid w:val="00920735"/>
    <w:rsid w:val="009207AA"/>
    <w:rsid w:val="009231EA"/>
    <w:rsid w:val="009340DC"/>
    <w:rsid w:val="009560FC"/>
    <w:rsid w:val="00977F6D"/>
    <w:rsid w:val="00980F71"/>
    <w:rsid w:val="00984D5A"/>
    <w:rsid w:val="00985B3B"/>
    <w:rsid w:val="00992642"/>
    <w:rsid w:val="0099302E"/>
    <w:rsid w:val="009B22D7"/>
    <w:rsid w:val="009D173D"/>
    <w:rsid w:val="009D2AA7"/>
    <w:rsid w:val="009D4E28"/>
    <w:rsid w:val="009D68FA"/>
    <w:rsid w:val="009F1C80"/>
    <w:rsid w:val="00A107D9"/>
    <w:rsid w:val="00A141F7"/>
    <w:rsid w:val="00A619EA"/>
    <w:rsid w:val="00A6703A"/>
    <w:rsid w:val="00A76987"/>
    <w:rsid w:val="00A7708B"/>
    <w:rsid w:val="00A826A4"/>
    <w:rsid w:val="00A84640"/>
    <w:rsid w:val="00A93130"/>
    <w:rsid w:val="00A95B8D"/>
    <w:rsid w:val="00AA06B2"/>
    <w:rsid w:val="00AA1321"/>
    <w:rsid w:val="00AA1F9E"/>
    <w:rsid w:val="00AA3C03"/>
    <w:rsid w:val="00AA7BE8"/>
    <w:rsid w:val="00AB7220"/>
    <w:rsid w:val="00AB7C04"/>
    <w:rsid w:val="00AC0E7C"/>
    <w:rsid w:val="00AC69B1"/>
    <w:rsid w:val="00AD3C37"/>
    <w:rsid w:val="00AD5505"/>
    <w:rsid w:val="00AD5BEA"/>
    <w:rsid w:val="00AE0C47"/>
    <w:rsid w:val="00AE20F6"/>
    <w:rsid w:val="00AF09B4"/>
    <w:rsid w:val="00AF6D31"/>
    <w:rsid w:val="00B14CBC"/>
    <w:rsid w:val="00B21E65"/>
    <w:rsid w:val="00B33B00"/>
    <w:rsid w:val="00B420F1"/>
    <w:rsid w:val="00B447ED"/>
    <w:rsid w:val="00B61B9D"/>
    <w:rsid w:val="00B64993"/>
    <w:rsid w:val="00B66487"/>
    <w:rsid w:val="00B87949"/>
    <w:rsid w:val="00B93948"/>
    <w:rsid w:val="00BA64CF"/>
    <w:rsid w:val="00BB0535"/>
    <w:rsid w:val="00BB3120"/>
    <w:rsid w:val="00BB3271"/>
    <w:rsid w:val="00BB353C"/>
    <w:rsid w:val="00BD43AF"/>
    <w:rsid w:val="00BD568B"/>
    <w:rsid w:val="00BF2368"/>
    <w:rsid w:val="00C12ADD"/>
    <w:rsid w:val="00C27C92"/>
    <w:rsid w:val="00C346E0"/>
    <w:rsid w:val="00C3539C"/>
    <w:rsid w:val="00C677EB"/>
    <w:rsid w:val="00C73F5B"/>
    <w:rsid w:val="00C771E8"/>
    <w:rsid w:val="00C77736"/>
    <w:rsid w:val="00C901C6"/>
    <w:rsid w:val="00C9713C"/>
    <w:rsid w:val="00CB19BE"/>
    <w:rsid w:val="00CB36DD"/>
    <w:rsid w:val="00CC5239"/>
    <w:rsid w:val="00CC5333"/>
    <w:rsid w:val="00CD7FBE"/>
    <w:rsid w:val="00CE1485"/>
    <w:rsid w:val="00D10AEE"/>
    <w:rsid w:val="00D27ABB"/>
    <w:rsid w:val="00D36813"/>
    <w:rsid w:val="00D45ADC"/>
    <w:rsid w:val="00D66F2F"/>
    <w:rsid w:val="00D762D8"/>
    <w:rsid w:val="00D7680D"/>
    <w:rsid w:val="00D873AB"/>
    <w:rsid w:val="00DA35BE"/>
    <w:rsid w:val="00DC4241"/>
    <w:rsid w:val="00DC587B"/>
    <w:rsid w:val="00E03B1A"/>
    <w:rsid w:val="00E308AB"/>
    <w:rsid w:val="00E33310"/>
    <w:rsid w:val="00E3376D"/>
    <w:rsid w:val="00E34C24"/>
    <w:rsid w:val="00E448E0"/>
    <w:rsid w:val="00E51563"/>
    <w:rsid w:val="00E738BB"/>
    <w:rsid w:val="00E83609"/>
    <w:rsid w:val="00E91199"/>
    <w:rsid w:val="00EC5CF5"/>
    <w:rsid w:val="00ED4F2D"/>
    <w:rsid w:val="00EE0C8D"/>
    <w:rsid w:val="00F11178"/>
    <w:rsid w:val="00F12C39"/>
    <w:rsid w:val="00F266AD"/>
    <w:rsid w:val="00F26D16"/>
    <w:rsid w:val="00F2751F"/>
    <w:rsid w:val="00F41A6B"/>
    <w:rsid w:val="00F734B1"/>
    <w:rsid w:val="00F749B9"/>
    <w:rsid w:val="00F755F5"/>
    <w:rsid w:val="00F81C80"/>
    <w:rsid w:val="00F86EE8"/>
    <w:rsid w:val="00FA62F3"/>
    <w:rsid w:val="00FB59E1"/>
    <w:rsid w:val="00FD0CE4"/>
    <w:rsid w:val="00FD1681"/>
    <w:rsid w:val="00FF43E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chsdate"/>
  <w:smartTagType w:namespaceuri="urn:schemas-microsoft-com:office:smarttags" w:name="place"/>
  <w:smartTagType w:namespaceuri="urn:schemas-microsoft-com:office:smarttags" w:name="City"/>
  <w:shapeDefaults>
    <o:shapedefaults v:ext="edit" spidmax="716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SimSun"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0">
    <w:name w:val="Normal"/>
    <w:qFormat/>
    <w:rsid w:val="00E91199"/>
    <w:pPr>
      <w:widowControl w:val="0"/>
      <w:jc w:val="both"/>
    </w:pPr>
    <w:rPr>
      <w:kern w:val="2"/>
      <w:sz w:val="21"/>
      <w:szCs w:val="24"/>
    </w:rPr>
  </w:style>
  <w:style w:type="paragraph" w:styleId="1">
    <w:name w:val="heading 1"/>
    <w:basedOn w:val="a0"/>
    <w:next w:val="a0"/>
    <w:link w:val="1Char"/>
    <w:qFormat/>
    <w:rsid w:val="00BB0535"/>
    <w:pPr>
      <w:keepNext/>
      <w:widowControl/>
      <w:spacing w:before="240" w:after="60"/>
      <w:jc w:val="left"/>
      <w:outlineLvl w:val="0"/>
    </w:pPr>
    <w:rPr>
      <w:rFonts w:ascii="Arial" w:eastAsia="Times New Roman" w:hAnsi="Arial" w:cs="Arial"/>
      <w:b/>
      <w:bCs/>
      <w:caps/>
      <w:kern w:val="32"/>
      <w:sz w:val="22"/>
      <w:szCs w:val="32"/>
    </w:rPr>
  </w:style>
  <w:style w:type="paragraph" w:styleId="2">
    <w:name w:val="heading 2"/>
    <w:basedOn w:val="a0"/>
    <w:next w:val="a0"/>
    <w:link w:val="2Char"/>
    <w:qFormat/>
    <w:rsid w:val="00BB0535"/>
    <w:pPr>
      <w:keepNext/>
      <w:keepLines/>
      <w:spacing w:before="260" w:after="260" w:line="416" w:lineRule="auto"/>
      <w:outlineLvl w:val="1"/>
    </w:pPr>
    <w:rPr>
      <w:rFonts w:ascii="Arial" w:eastAsia="SimHei" w:hAnsi="Arial"/>
      <w:b/>
      <w:bCs/>
      <w:sz w:val="32"/>
      <w:szCs w:val="32"/>
    </w:rPr>
  </w:style>
  <w:style w:type="paragraph" w:styleId="3">
    <w:name w:val="heading 3"/>
    <w:basedOn w:val="a0"/>
    <w:next w:val="a0"/>
    <w:link w:val="3Char"/>
    <w:qFormat/>
    <w:rsid w:val="00BB0535"/>
    <w:pPr>
      <w:keepNext/>
      <w:keepLines/>
      <w:spacing w:before="260" w:after="260" w:line="416" w:lineRule="auto"/>
      <w:outlineLvl w:val="2"/>
    </w:pPr>
    <w:rPr>
      <w:b/>
      <w:bCs/>
      <w:sz w:val="32"/>
      <w:szCs w:val="32"/>
    </w:rPr>
  </w:style>
  <w:style w:type="paragraph" w:styleId="4">
    <w:name w:val="heading 4"/>
    <w:basedOn w:val="a0"/>
    <w:next w:val="a0"/>
    <w:link w:val="4Char"/>
    <w:qFormat/>
    <w:rsid w:val="00FB59E1"/>
    <w:pPr>
      <w:keepNext/>
      <w:widowControl/>
      <w:spacing w:before="240" w:after="60"/>
      <w:jc w:val="left"/>
      <w:outlineLvl w:val="3"/>
    </w:pPr>
    <w:rPr>
      <w:rFonts w:ascii="Arial" w:hAnsi="Arial" w:cs="Arial"/>
      <w:i/>
      <w:iCs/>
      <w:kern w:val="0"/>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标题 1 Char"/>
    <w:link w:val="1"/>
    <w:locked/>
    <w:rsid w:val="00BB0535"/>
    <w:rPr>
      <w:rFonts w:ascii="Arial" w:hAnsi="Arial" w:cs="Arial"/>
      <w:b/>
      <w:bCs/>
      <w:caps/>
      <w:kern w:val="32"/>
      <w:sz w:val="22"/>
      <w:szCs w:val="32"/>
      <w:lang w:val="en-US" w:eastAsia="zh-CN" w:bidi="ar-SA"/>
    </w:rPr>
  </w:style>
  <w:style w:type="character" w:customStyle="1" w:styleId="2Char">
    <w:name w:val="标题 2 Char"/>
    <w:link w:val="2"/>
    <w:locked/>
    <w:rsid w:val="00FB59E1"/>
    <w:rPr>
      <w:rFonts w:ascii="Arial" w:eastAsia="SimHei" w:hAnsi="Arial"/>
      <w:b/>
      <w:bCs/>
      <w:kern w:val="2"/>
      <w:sz w:val="32"/>
      <w:szCs w:val="32"/>
      <w:lang w:val="en-US" w:eastAsia="zh-CN" w:bidi="ar-SA"/>
    </w:rPr>
  </w:style>
  <w:style w:type="character" w:customStyle="1" w:styleId="3Char">
    <w:name w:val="标题 3 Char"/>
    <w:link w:val="3"/>
    <w:locked/>
    <w:rsid w:val="00FB59E1"/>
    <w:rPr>
      <w:rFonts w:eastAsia="SimSun"/>
      <w:b/>
      <w:bCs/>
      <w:kern w:val="2"/>
      <w:sz w:val="32"/>
      <w:szCs w:val="32"/>
      <w:lang w:val="en-US" w:eastAsia="zh-CN" w:bidi="ar-SA"/>
    </w:rPr>
  </w:style>
  <w:style w:type="character" w:customStyle="1" w:styleId="4Char">
    <w:name w:val="标题 4 Char"/>
    <w:link w:val="4"/>
    <w:locked/>
    <w:rsid w:val="00FB59E1"/>
    <w:rPr>
      <w:rFonts w:ascii="Arial" w:eastAsia="SimSun" w:hAnsi="Arial" w:cs="Arial"/>
      <w:i/>
      <w:iCs/>
      <w:sz w:val="22"/>
      <w:szCs w:val="22"/>
      <w:lang w:val="en-US" w:eastAsia="zh-CN" w:bidi="ar-SA"/>
    </w:rPr>
  </w:style>
  <w:style w:type="paragraph" w:customStyle="1" w:styleId="Default">
    <w:name w:val="Default"/>
    <w:rsid w:val="00B64993"/>
    <w:pPr>
      <w:widowControl w:val="0"/>
      <w:autoSpaceDE w:val="0"/>
      <w:autoSpaceDN w:val="0"/>
      <w:adjustRightInd w:val="0"/>
    </w:pPr>
    <w:rPr>
      <w:rFonts w:ascii="SimSun" w:cs="SimSun"/>
      <w:color w:val="000000"/>
      <w:sz w:val="24"/>
      <w:szCs w:val="24"/>
    </w:rPr>
  </w:style>
  <w:style w:type="paragraph" w:styleId="a4">
    <w:name w:val="Date"/>
    <w:basedOn w:val="a0"/>
    <w:next w:val="a0"/>
    <w:rsid w:val="006870A7"/>
    <w:pPr>
      <w:ind w:leftChars="2500" w:left="100"/>
    </w:pPr>
  </w:style>
  <w:style w:type="paragraph" w:styleId="a5">
    <w:name w:val="header"/>
    <w:basedOn w:val="a0"/>
    <w:link w:val="Char"/>
    <w:rsid w:val="00E308AB"/>
    <w:pPr>
      <w:pBdr>
        <w:bottom w:val="single" w:sz="6" w:space="1" w:color="auto"/>
      </w:pBdr>
      <w:tabs>
        <w:tab w:val="center" w:pos="4153"/>
        <w:tab w:val="right" w:pos="8306"/>
      </w:tabs>
      <w:snapToGrid w:val="0"/>
      <w:jc w:val="center"/>
    </w:pPr>
    <w:rPr>
      <w:sz w:val="18"/>
      <w:szCs w:val="18"/>
    </w:rPr>
  </w:style>
  <w:style w:type="character" w:customStyle="1" w:styleId="Char">
    <w:name w:val="页眉 Char"/>
    <w:link w:val="a5"/>
    <w:rsid w:val="00E308AB"/>
    <w:rPr>
      <w:kern w:val="2"/>
      <w:sz w:val="18"/>
      <w:szCs w:val="18"/>
    </w:rPr>
  </w:style>
  <w:style w:type="paragraph" w:styleId="a6">
    <w:name w:val="footer"/>
    <w:basedOn w:val="a0"/>
    <w:link w:val="Char0"/>
    <w:rsid w:val="00E308AB"/>
    <w:pPr>
      <w:tabs>
        <w:tab w:val="center" w:pos="4153"/>
        <w:tab w:val="right" w:pos="8306"/>
      </w:tabs>
      <w:snapToGrid w:val="0"/>
      <w:jc w:val="left"/>
    </w:pPr>
    <w:rPr>
      <w:sz w:val="18"/>
      <w:szCs w:val="18"/>
    </w:rPr>
  </w:style>
  <w:style w:type="character" w:customStyle="1" w:styleId="Char0">
    <w:name w:val="页脚 Char"/>
    <w:link w:val="a6"/>
    <w:rsid w:val="00E308AB"/>
    <w:rPr>
      <w:kern w:val="2"/>
      <w:sz w:val="18"/>
      <w:szCs w:val="18"/>
    </w:rPr>
  </w:style>
  <w:style w:type="paragraph" w:styleId="a7">
    <w:name w:val="Balloon Text"/>
    <w:basedOn w:val="a0"/>
    <w:link w:val="Char1"/>
    <w:semiHidden/>
    <w:rsid w:val="00D36813"/>
    <w:rPr>
      <w:sz w:val="18"/>
      <w:szCs w:val="18"/>
    </w:rPr>
  </w:style>
  <w:style w:type="character" w:customStyle="1" w:styleId="Char1">
    <w:name w:val="批注框文本 Char"/>
    <w:link w:val="a7"/>
    <w:locked/>
    <w:rsid w:val="00FB59E1"/>
    <w:rPr>
      <w:rFonts w:eastAsia="SimSun"/>
      <w:kern w:val="2"/>
      <w:sz w:val="18"/>
      <w:szCs w:val="18"/>
      <w:lang w:val="en-US" w:eastAsia="zh-CN" w:bidi="ar-SA"/>
    </w:rPr>
  </w:style>
  <w:style w:type="paragraph" w:styleId="a8">
    <w:name w:val="Document Map"/>
    <w:basedOn w:val="a0"/>
    <w:semiHidden/>
    <w:rsid w:val="00A76987"/>
    <w:pPr>
      <w:shd w:val="clear" w:color="auto" w:fill="000080"/>
    </w:pPr>
  </w:style>
  <w:style w:type="paragraph" w:customStyle="1" w:styleId="ONUME">
    <w:name w:val="ONUM E"/>
    <w:basedOn w:val="a9"/>
    <w:link w:val="ONUMEChar"/>
    <w:rsid w:val="00BB0535"/>
    <w:pPr>
      <w:widowControl/>
      <w:numPr>
        <w:numId w:val="4"/>
      </w:numPr>
      <w:spacing w:after="220"/>
      <w:jc w:val="left"/>
    </w:pPr>
    <w:rPr>
      <w:rFonts w:ascii="Arial" w:eastAsia="Times New Roman" w:hAnsi="Arial" w:cs="Arial"/>
      <w:kern w:val="0"/>
      <w:sz w:val="22"/>
      <w:szCs w:val="20"/>
    </w:rPr>
  </w:style>
  <w:style w:type="paragraph" w:styleId="a9">
    <w:name w:val="Body Text"/>
    <w:basedOn w:val="a0"/>
    <w:link w:val="Char2"/>
    <w:rsid w:val="00BB0535"/>
    <w:pPr>
      <w:spacing w:after="120"/>
    </w:pPr>
  </w:style>
  <w:style w:type="character" w:customStyle="1" w:styleId="Char2">
    <w:name w:val="正文文本 Char"/>
    <w:link w:val="a9"/>
    <w:locked/>
    <w:rsid w:val="00FB59E1"/>
    <w:rPr>
      <w:rFonts w:eastAsia="SimSun"/>
      <w:kern w:val="2"/>
      <w:sz w:val="21"/>
      <w:szCs w:val="24"/>
      <w:lang w:val="en-US" w:eastAsia="zh-CN" w:bidi="ar-SA"/>
    </w:rPr>
  </w:style>
  <w:style w:type="character" w:customStyle="1" w:styleId="ONUMEChar">
    <w:name w:val="ONUM E Char"/>
    <w:link w:val="ONUME"/>
    <w:locked/>
    <w:rsid w:val="00BB0535"/>
    <w:rPr>
      <w:rFonts w:ascii="Arial" w:eastAsia="Times New Roman" w:hAnsi="Arial" w:cs="Arial"/>
      <w:sz w:val="22"/>
    </w:rPr>
  </w:style>
  <w:style w:type="paragraph" w:styleId="aa">
    <w:name w:val="List Paragraph"/>
    <w:basedOn w:val="a0"/>
    <w:qFormat/>
    <w:rsid w:val="00BB0535"/>
    <w:pPr>
      <w:widowControl/>
      <w:ind w:left="720"/>
      <w:contextualSpacing/>
      <w:jc w:val="left"/>
    </w:pPr>
    <w:rPr>
      <w:rFonts w:ascii="Arial" w:eastAsia="Calibri" w:hAnsi="Arial"/>
      <w:kern w:val="0"/>
      <w:sz w:val="22"/>
      <w:szCs w:val="20"/>
      <w:lang w:eastAsia="en-US"/>
    </w:rPr>
  </w:style>
  <w:style w:type="character" w:customStyle="1" w:styleId="CharChar14">
    <w:name w:val="Char Char14"/>
    <w:locked/>
    <w:rsid w:val="00FB59E1"/>
    <w:rPr>
      <w:rFonts w:ascii="Arial" w:eastAsia="SimSun" w:hAnsi="Arial" w:cs="Arial"/>
      <w:b/>
      <w:bCs/>
      <w:caps/>
      <w:kern w:val="32"/>
      <w:sz w:val="22"/>
      <w:szCs w:val="22"/>
      <w:lang w:val="en-US" w:eastAsia="zh-CN" w:bidi="ar-SA"/>
    </w:rPr>
  </w:style>
  <w:style w:type="paragraph" w:customStyle="1" w:styleId="Guidance">
    <w:name w:val="Guidance"/>
    <w:basedOn w:val="a0"/>
    <w:rsid w:val="00FB59E1"/>
    <w:pPr>
      <w:widowControl/>
      <w:pBdr>
        <w:top w:val="single" w:sz="4" w:space="1" w:color="auto"/>
        <w:left w:val="single" w:sz="4" w:space="4" w:color="auto"/>
        <w:bottom w:val="single" w:sz="4" w:space="1" w:color="auto"/>
        <w:right w:val="single" w:sz="4" w:space="4" w:color="auto"/>
      </w:pBdr>
      <w:shd w:val="clear" w:color="auto" w:fill="FFFF99"/>
      <w:spacing w:after="120" w:line="240" w:lineRule="atLeast"/>
      <w:jc w:val="left"/>
    </w:pPr>
    <w:rPr>
      <w:rFonts w:ascii="Arial" w:hAnsi="Arial" w:cs="Arial"/>
      <w:i/>
      <w:iCs/>
      <w:kern w:val="0"/>
      <w:sz w:val="18"/>
      <w:szCs w:val="18"/>
      <w:lang w:eastAsia="en-US"/>
    </w:rPr>
  </w:style>
  <w:style w:type="paragraph" w:customStyle="1" w:styleId="Endofdocument-Annex">
    <w:name w:val="[End of document - Annex]"/>
    <w:basedOn w:val="a0"/>
    <w:rsid w:val="00FB59E1"/>
    <w:pPr>
      <w:widowControl/>
      <w:ind w:left="5534"/>
      <w:jc w:val="left"/>
    </w:pPr>
    <w:rPr>
      <w:rFonts w:ascii="Arial" w:hAnsi="Arial" w:cs="Arial"/>
      <w:kern w:val="0"/>
      <w:sz w:val="22"/>
      <w:szCs w:val="22"/>
    </w:rPr>
  </w:style>
  <w:style w:type="paragraph" w:styleId="ab">
    <w:name w:val="annotation text"/>
    <w:basedOn w:val="a0"/>
    <w:link w:val="Char3"/>
    <w:semiHidden/>
    <w:rsid w:val="00FB59E1"/>
    <w:pPr>
      <w:widowControl/>
      <w:jc w:val="left"/>
    </w:pPr>
    <w:rPr>
      <w:rFonts w:ascii="Arial" w:hAnsi="Arial" w:cs="Arial"/>
      <w:kern w:val="0"/>
      <w:sz w:val="18"/>
      <w:szCs w:val="18"/>
    </w:rPr>
  </w:style>
  <w:style w:type="character" w:customStyle="1" w:styleId="Char3">
    <w:name w:val="批注文字 Char"/>
    <w:link w:val="ab"/>
    <w:semiHidden/>
    <w:locked/>
    <w:rsid w:val="00FB59E1"/>
    <w:rPr>
      <w:rFonts w:ascii="Arial" w:eastAsia="SimSun" w:hAnsi="Arial" w:cs="Arial"/>
      <w:sz w:val="18"/>
      <w:szCs w:val="18"/>
      <w:lang w:val="en-US" w:eastAsia="zh-CN" w:bidi="ar-SA"/>
    </w:rPr>
  </w:style>
  <w:style w:type="paragraph" w:styleId="ac">
    <w:name w:val="endnote text"/>
    <w:basedOn w:val="a0"/>
    <w:link w:val="Char4"/>
    <w:semiHidden/>
    <w:rsid w:val="00FB59E1"/>
    <w:pPr>
      <w:widowControl/>
      <w:jc w:val="left"/>
    </w:pPr>
    <w:rPr>
      <w:rFonts w:ascii="Arial" w:hAnsi="Arial" w:cs="Arial"/>
      <w:kern w:val="0"/>
      <w:sz w:val="18"/>
      <w:szCs w:val="18"/>
    </w:rPr>
  </w:style>
  <w:style w:type="character" w:customStyle="1" w:styleId="Char4">
    <w:name w:val="尾注文本 Char"/>
    <w:link w:val="ac"/>
    <w:semiHidden/>
    <w:locked/>
    <w:rsid w:val="00FB59E1"/>
    <w:rPr>
      <w:rFonts w:ascii="Arial" w:eastAsia="SimSun" w:hAnsi="Arial" w:cs="Arial"/>
      <w:sz w:val="18"/>
      <w:szCs w:val="18"/>
      <w:lang w:val="en-US" w:eastAsia="zh-CN" w:bidi="ar-SA"/>
    </w:rPr>
  </w:style>
  <w:style w:type="character" w:customStyle="1" w:styleId="CharChar7">
    <w:name w:val="Char Char7"/>
    <w:locked/>
    <w:rsid w:val="00FB59E1"/>
    <w:rPr>
      <w:rFonts w:ascii="Arial" w:eastAsia="SimSun" w:hAnsi="Arial" w:cs="Arial"/>
      <w:sz w:val="22"/>
      <w:szCs w:val="22"/>
      <w:lang w:val="en-US" w:eastAsia="zh-CN" w:bidi="ar-SA"/>
    </w:rPr>
  </w:style>
  <w:style w:type="paragraph" w:styleId="ad">
    <w:name w:val="footnote text"/>
    <w:basedOn w:val="a0"/>
    <w:link w:val="Char5"/>
    <w:semiHidden/>
    <w:rsid w:val="00FB59E1"/>
    <w:pPr>
      <w:widowControl/>
      <w:jc w:val="left"/>
    </w:pPr>
    <w:rPr>
      <w:rFonts w:ascii="Arial" w:hAnsi="Arial" w:cs="Arial"/>
      <w:kern w:val="0"/>
      <w:sz w:val="18"/>
      <w:szCs w:val="18"/>
    </w:rPr>
  </w:style>
  <w:style w:type="character" w:customStyle="1" w:styleId="Char5">
    <w:name w:val="脚注文本 Char"/>
    <w:link w:val="ad"/>
    <w:semiHidden/>
    <w:locked/>
    <w:rsid w:val="00FB59E1"/>
    <w:rPr>
      <w:rFonts w:ascii="Arial" w:eastAsia="SimSun" w:hAnsi="Arial" w:cs="Arial"/>
      <w:sz w:val="18"/>
      <w:szCs w:val="18"/>
      <w:lang w:val="en-US" w:eastAsia="zh-CN" w:bidi="ar-SA"/>
    </w:rPr>
  </w:style>
  <w:style w:type="character" w:customStyle="1" w:styleId="CharChar5">
    <w:name w:val="Char Char5"/>
    <w:locked/>
    <w:rsid w:val="00FB59E1"/>
    <w:rPr>
      <w:rFonts w:ascii="Arial" w:eastAsia="SimSun" w:hAnsi="Arial" w:cs="Arial"/>
      <w:sz w:val="22"/>
      <w:szCs w:val="22"/>
      <w:lang w:val="en-US" w:eastAsia="zh-CN" w:bidi="ar-SA"/>
    </w:rPr>
  </w:style>
  <w:style w:type="paragraph" w:customStyle="1" w:styleId="ONUMFS">
    <w:name w:val="ONUM FS"/>
    <w:basedOn w:val="a9"/>
    <w:rsid w:val="00FB59E1"/>
    <w:pPr>
      <w:widowControl/>
      <w:tabs>
        <w:tab w:val="num" w:pos="360"/>
      </w:tabs>
      <w:spacing w:after="220"/>
      <w:ind w:left="720" w:hanging="360"/>
      <w:jc w:val="left"/>
    </w:pPr>
    <w:rPr>
      <w:rFonts w:ascii="Arial" w:hAnsi="Arial" w:cs="Arial"/>
      <w:kern w:val="0"/>
      <w:sz w:val="22"/>
      <w:szCs w:val="22"/>
    </w:rPr>
  </w:style>
  <w:style w:type="paragraph" w:styleId="a">
    <w:name w:val="Salutation"/>
    <w:basedOn w:val="a0"/>
    <w:next w:val="a0"/>
    <w:link w:val="Char6"/>
    <w:semiHidden/>
    <w:rsid w:val="00FB59E1"/>
    <w:pPr>
      <w:widowControl/>
      <w:numPr>
        <w:numId w:val="9"/>
      </w:numPr>
      <w:tabs>
        <w:tab w:val="clear" w:pos="567"/>
      </w:tabs>
      <w:jc w:val="left"/>
    </w:pPr>
    <w:rPr>
      <w:rFonts w:ascii="Arial" w:hAnsi="Arial" w:cs="Arial"/>
      <w:kern w:val="0"/>
      <w:sz w:val="22"/>
      <w:szCs w:val="22"/>
    </w:rPr>
  </w:style>
  <w:style w:type="character" w:customStyle="1" w:styleId="Char6">
    <w:name w:val="称呼 Char"/>
    <w:link w:val="a"/>
    <w:semiHidden/>
    <w:locked/>
    <w:rsid w:val="00FB59E1"/>
    <w:rPr>
      <w:rFonts w:ascii="Arial" w:hAnsi="Arial" w:cs="Arial"/>
      <w:sz w:val="22"/>
      <w:szCs w:val="22"/>
    </w:rPr>
  </w:style>
  <w:style w:type="paragraph" w:styleId="ae">
    <w:name w:val="Signature"/>
    <w:basedOn w:val="a0"/>
    <w:link w:val="Char7"/>
    <w:semiHidden/>
    <w:rsid w:val="00FB59E1"/>
    <w:pPr>
      <w:widowControl/>
      <w:ind w:left="5250"/>
      <w:jc w:val="left"/>
    </w:pPr>
    <w:rPr>
      <w:rFonts w:ascii="Arial" w:hAnsi="Arial" w:cs="Arial"/>
      <w:kern w:val="0"/>
      <w:sz w:val="22"/>
      <w:szCs w:val="22"/>
    </w:rPr>
  </w:style>
  <w:style w:type="character" w:customStyle="1" w:styleId="Char7">
    <w:name w:val="签名 Char"/>
    <w:link w:val="ae"/>
    <w:semiHidden/>
    <w:locked/>
    <w:rsid w:val="00FB59E1"/>
    <w:rPr>
      <w:rFonts w:ascii="Arial" w:eastAsia="SimSun" w:hAnsi="Arial" w:cs="Arial"/>
      <w:sz w:val="22"/>
      <w:szCs w:val="22"/>
      <w:lang w:val="en-US" w:eastAsia="zh-CN" w:bidi="ar-SA"/>
    </w:rPr>
  </w:style>
  <w:style w:type="paragraph" w:customStyle="1" w:styleId="10">
    <w:name w:val="列出段落1"/>
    <w:basedOn w:val="a0"/>
    <w:rsid w:val="00FB59E1"/>
    <w:pPr>
      <w:widowControl/>
      <w:ind w:left="720"/>
      <w:jc w:val="left"/>
    </w:pPr>
    <w:rPr>
      <w:rFonts w:ascii="Arial" w:hAnsi="Arial" w:cs="Arial"/>
      <w:kern w:val="0"/>
      <w:sz w:val="22"/>
      <w:szCs w:val="22"/>
      <w:lang w:eastAsia="en-US"/>
    </w:rPr>
  </w:style>
  <w:style w:type="character" w:styleId="af">
    <w:name w:val="page number"/>
    <w:rsid w:val="00FB59E1"/>
    <w:rPr>
      <w:rFonts w:cs="Times New Roman"/>
    </w:rPr>
  </w:style>
  <w:style w:type="paragraph" w:customStyle="1" w:styleId="GuidanceNumbered">
    <w:name w:val="Guidance Numbered"/>
    <w:basedOn w:val="Guidance"/>
    <w:rsid w:val="00FB59E1"/>
    <w:pPr>
      <w:keepNext/>
      <w:keepLines/>
      <w:ind w:left="567" w:hanging="567"/>
    </w:pPr>
  </w:style>
  <w:style w:type="paragraph" w:customStyle="1" w:styleId="GuidanceNumbereda">
    <w:name w:val="Guidance Numbered (a)"/>
    <w:basedOn w:val="GuidanceNumbered"/>
    <w:rsid w:val="00FB59E1"/>
    <w:pPr>
      <w:tabs>
        <w:tab w:val="left" w:pos="567"/>
      </w:tabs>
      <w:ind w:left="1134" w:hanging="1134"/>
    </w:pPr>
  </w:style>
  <w:style w:type="paragraph" w:customStyle="1" w:styleId="GuidanceNumberedai">
    <w:name w:val="Guidance Numbered (a)(i)"/>
    <w:basedOn w:val="GuidanceNumbereda"/>
    <w:rsid w:val="00FB59E1"/>
    <w:pPr>
      <w:tabs>
        <w:tab w:val="clear" w:pos="567"/>
        <w:tab w:val="left" w:pos="1134"/>
      </w:tabs>
      <w:ind w:left="1701" w:hanging="1701"/>
    </w:pPr>
  </w:style>
  <w:style w:type="character" w:styleId="af0">
    <w:name w:val="footnote reference"/>
    <w:semiHidden/>
    <w:rsid w:val="00FB59E1"/>
    <w:rPr>
      <w:rFonts w:cs="Times New Roman"/>
      <w:vertAlign w:val="superscript"/>
    </w:rPr>
  </w:style>
  <w:style w:type="character" w:styleId="af1">
    <w:name w:val="Hyperlink"/>
    <w:rsid w:val="00FB59E1"/>
    <w:rPr>
      <w:rFonts w:cs="Times New Roman"/>
      <w:color w:val="0000FF"/>
      <w:u w:val="single"/>
    </w:rPr>
  </w:style>
  <w:style w:type="paragraph" w:styleId="af2">
    <w:name w:val="annotation subject"/>
    <w:basedOn w:val="ab"/>
    <w:next w:val="ab"/>
    <w:semiHidden/>
    <w:rsid w:val="00FB59E1"/>
    <w:rPr>
      <w:b/>
      <w:bCs/>
      <w:sz w:val="20"/>
      <w:szCs w:val="20"/>
    </w:rPr>
  </w:style>
  <w:style w:type="paragraph" w:styleId="af3">
    <w:name w:val="Normal (Web)"/>
    <w:basedOn w:val="a0"/>
    <w:rsid w:val="00FB59E1"/>
    <w:pPr>
      <w:widowControl/>
      <w:spacing w:before="100" w:beforeAutospacing="1" w:after="100" w:afterAutospacing="1"/>
      <w:jc w:val="left"/>
    </w:pPr>
    <w:rPr>
      <w:kern w:val="0"/>
      <w:sz w:val="24"/>
      <w:lang w:val="tr-TR" w:eastAsia="tr-TR"/>
    </w:rPr>
  </w:style>
  <w:style w:type="paragraph" w:styleId="af4">
    <w:name w:val="caption"/>
    <w:basedOn w:val="a0"/>
    <w:next w:val="a0"/>
    <w:qFormat/>
    <w:rsid w:val="00FB59E1"/>
    <w:pPr>
      <w:widowControl/>
      <w:jc w:val="left"/>
    </w:pPr>
    <w:rPr>
      <w:rFonts w:ascii="Arial" w:hAnsi="Arial" w:cs="Arial"/>
      <w:b/>
      <w:bCs/>
      <w:kern w:val="0"/>
      <w:sz w:val="18"/>
      <w:szCs w:val="18"/>
    </w:rPr>
  </w:style>
  <w:style w:type="character" w:styleId="af5">
    <w:name w:val="annotation reference"/>
    <w:rsid w:val="00FB59E1"/>
    <w:rPr>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SimSun"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0">
    <w:name w:val="Normal"/>
    <w:qFormat/>
    <w:rsid w:val="00E91199"/>
    <w:pPr>
      <w:widowControl w:val="0"/>
      <w:jc w:val="both"/>
    </w:pPr>
    <w:rPr>
      <w:kern w:val="2"/>
      <w:sz w:val="21"/>
      <w:szCs w:val="24"/>
    </w:rPr>
  </w:style>
  <w:style w:type="paragraph" w:styleId="1">
    <w:name w:val="heading 1"/>
    <w:basedOn w:val="a0"/>
    <w:next w:val="a0"/>
    <w:link w:val="1Char"/>
    <w:qFormat/>
    <w:rsid w:val="00BB0535"/>
    <w:pPr>
      <w:keepNext/>
      <w:widowControl/>
      <w:spacing w:before="240" w:after="60"/>
      <w:jc w:val="left"/>
      <w:outlineLvl w:val="0"/>
    </w:pPr>
    <w:rPr>
      <w:rFonts w:ascii="Arial" w:eastAsia="Times New Roman" w:hAnsi="Arial" w:cs="Arial"/>
      <w:b/>
      <w:bCs/>
      <w:caps/>
      <w:kern w:val="32"/>
      <w:sz w:val="22"/>
      <w:szCs w:val="32"/>
    </w:rPr>
  </w:style>
  <w:style w:type="paragraph" w:styleId="2">
    <w:name w:val="heading 2"/>
    <w:basedOn w:val="a0"/>
    <w:next w:val="a0"/>
    <w:link w:val="2Char"/>
    <w:qFormat/>
    <w:rsid w:val="00BB0535"/>
    <w:pPr>
      <w:keepNext/>
      <w:keepLines/>
      <w:spacing w:before="260" w:after="260" w:line="416" w:lineRule="auto"/>
      <w:outlineLvl w:val="1"/>
    </w:pPr>
    <w:rPr>
      <w:rFonts w:ascii="Arial" w:eastAsia="SimHei" w:hAnsi="Arial"/>
      <w:b/>
      <w:bCs/>
      <w:sz w:val="32"/>
      <w:szCs w:val="32"/>
    </w:rPr>
  </w:style>
  <w:style w:type="paragraph" w:styleId="3">
    <w:name w:val="heading 3"/>
    <w:basedOn w:val="a0"/>
    <w:next w:val="a0"/>
    <w:link w:val="3Char"/>
    <w:qFormat/>
    <w:rsid w:val="00BB0535"/>
    <w:pPr>
      <w:keepNext/>
      <w:keepLines/>
      <w:spacing w:before="260" w:after="260" w:line="416" w:lineRule="auto"/>
      <w:outlineLvl w:val="2"/>
    </w:pPr>
    <w:rPr>
      <w:b/>
      <w:bCs/>
      <w:sz w:val="32"/>
      <w:szCs w:val="32"/>
    </w:rPr>
  </w:style>
  <w:style w:type="paragraph" w:styleId="4">
    <w:name w:val="heading 4"/>
    <w:basedOn w:val="a0"/>
    <w:next w:val="a0"/>
    <w:link w:val="4Char"/>
    <w:qFormat/>
    <w:rsid w:val="00FB59E1"/>
    <w:pPr>
      <w:keepNext/>
      <w:widowControl/>
      <w:spacing w:before="240" w:after="60"/>
      <w:jc w:val="left"/>
      <w:outlineLvl w:val="3"/>
    </w:pPr>
    <w:rPr>
      <w:rFonts w:ascii="Arial" w:hAnsi="Arial" w:cs="Arial"/>
      <w:i/>
      <w:iCs/>
      <w:kern w:val="0"/>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标题 1 Char"/>
    <w:link w:val="1"/>
    <w:locked/>
    <w:rsid w:val="00BB0535"/>
    <w:rPr>
      <w:rFonts w:ascii="Arial" w:hAnsi="Arial" w:cs="Arial"/>
      <w:b/>
      <w:bCs/>
      <w:caps/>
      <w:kern w:val="32"/>
      <w:sz w:val="22"/>
      <w:szCs w:val="32"/>
      <w:lang w:val="en-US" w:eastAsia="zh-CN" w:bidi="ar-SA"/>
    </w:rPr>
  </w:style>
  <w:style w:type="character" w:customStyle="1" w:styleId="2Char">
    <w:name w:val="标题 2 Char"/>
    <w:link w:val="2"/>
    <w:locked/>
    <w:rsid w:val="00FB59E1"/>
    <w:rPr>
      <w:rFonts w:ascii="Arial" w:eastAsia="SimHei" w:hAnsi="Arial"/>
      <w:b/>
      <w:bCs/>
      <w:kern w:val="2"/>
      <w:sz w:val="32"/>
      <w:szCs w:val="32"/>
      <w:lang w:val="en-US" w:eastAsia="zh-CN" w:bidi="ar-SA"/>
    </w:rPr>
  </w:style>
  <w:style w:type="character" w:customStyle="1" w:styleId="3Char">
    <w:name w:val="标题 3 Char"/>
    <w:link w:val="3"/>
    <w:locked/>
    <w:rsid w:val="00FB59E1"/>
    <w:rPr>
      <w:rFonts w:eastAsia="SimSun"/>
      <w:b/>
      <w:bCs/>
      <w:kern w:val="2"/>
      <w:sz w:val="32"/>
      <w:szCs w:val="32"/>
      <w:lang w:val="en-US" w:eastAsia="zh-CN" w:bidi="ar-SA"/>
    </w:rPr>
  </w:style>
  <w:style w:type="character" w:customStyle="1" w:styleId="4Char">
    <w:name w:val="标题 4 Char"/>
    <w:link w:val="4"/>
    <w:locked/>
    <w:rsid w:val="00FB59E1"/>
    <w:rPr>
      <w:rFonts w:ascii="Arial" w:eastAsia="SimSun" w:hAnsi="Arial" w:cs="Arial"/>
      <w:i/>
      <w:iCs/>
      <w:sz w:val="22"/>
      <w:szCs w:val="22"/>
      <w:lang w:val="en-US" w:eastAsia="zh-CN" w:bidi="ar-SA"/>
    </w:rPr>
  </w:style>
  <w:style w:type="paragraph" w:customStyle="1" w:styleId="Default">
    <w:name w:val="Default"/>
    <w:rsid w:val="00B64993"/>
    <w:pPr>
      <w:widowControl w:val="0"/>
      <w:autoSpaceDE w:val="0"/>
      <w:autoSpaceDN w:val="0"/>
      <w:adjustRightInd w:val="0"/>
    </w:pPr>
    <w:rPr>
      <w:rFonts w:ascii="SimSun" w:cs="SimSun"/>
      <w:color w:val="000000"/>
      <w:sz w:val="24"/>
      <w:szCs w:val="24"/>
    </w:rPr>
  </w:style>
  <w:style w:type="paragraph" w:styleId="a4">
    <w:name w:val="Date"/>
    <w:basedOn w:val="a0"/>
    <w:next w:val="a0"/>
    <w:rsid w:val="006870A7"/>
    <w:pPr>
      <w:ind w:leftChars="2500" w:left="100"/>
    </w:pPr>
  </w:style>
  <w:style w:type="paragraph" w:styleId="a5">
    <w:name w:val="header"/>
    <w:basedOn w:val="a0"/>
    <w:link w:val="Char"/>
    <w:rsid w:val="00E308AB"/>
    <w:pPr>
      <w:pBdr>
        <w:bottom w:val="single" w:sz="6" w:space="1" w:color="auto"/>
      </w:pBdr>
      <w:tabs>
        <w:tab w:val="center" w:pos="4153"/>
        <w:tab w:val="right" w:pos="8306"/>
      </w:tabs>
      <w:snapToGrid w:val="0"/>
      <w:jc w:val="center"/>
    </w:pPr>
    <w:rPr>
      <w:sz w:val="18"/>
      <w:szCs w:val="18"/>
    </w:rPr>
  </w:style>
  <w:style w:type="character" w:customStyle="1" w:styleId="Char">
    <w:name w:val="页眉 Char"/>
    <w:link w:val="a5"/>
    <w:rsid w:val="00E308AB"/>
    <w:rPr>
      <w:kern w:val="2"/>
      <w:sz w:val="18"/>
      <w:szCs w:val="18"/>
    </w:rPr>
  </w:style>
  <w:style w:type="paragraph" w:styleId="a6">
    <w:name w:val="footer"/>
    <w:basedOn w:val="a0"/>
    <w:link w:val="Char0"/>
    <w:rsid w:val="00E308AB"/>
    <w:pPr>
      <w:tabs>
        <w:tab w:val="center" w:pos="4153"/>
        <w:tab w:val="right" w:pos="8306"/>
      </w:tabs>
      <w:snapToGrid w:val="0"/>
      <w:jc w:val="left"/>
    </w:pPr>
    <w:rPr>
      <w:sz w:val="18"/>
      <w:szCs w:val="18"/>
    </w:rPr>
  </w:style>
  <w:style w:type="character" w:customStyle="1" w:styleId="Char0">
    <w:name w:val="页脚 Char"/>
    <w:link w:val="a6"/>
    <w:rsid w:val="00E308AB"/>
    <w:rPr>
      <w:kern w:val="2"/>
      <w:sz w:val="18"/>
      <w:szCs w:val="18"/>
    </w:rPr>
  </w:style>
  <w:style w:type="paragraph" w:styleId="a7">
    <w:name w:val="Balloon Text"/>
    <w:basedOn w:val="a0"/>
    <w:link w:val="Char1"/>
    <w:semiHidden/>
    <w:rsid w:val="00D36813"/>
    <w:rPr>
      <w:sz w:val="18"/>
      <w:szCs w:val="18"/>
    </w:rPr>
  </w:style>
  <w:style w:type="character" w:customStyle="1" w:styleId="Char1">
    <w:name w:val="批注框文本 Char"/>
    <w:link w:val="a7"/>
    <w:locked/>
    <w:rsid w:val="00FB59E1"/>
    <w:rPr>
      <w:rFonts w:eastAsia="SimSun"/>
      <w:kern w:val="2"/>
      <w:sz w:val="18"/>
      <w:szCs w:val="18"/>
      <w:lang w:val="en-US" w:eastAsia="zh-CN" w:bidi="ar-SA"/>
    </w:rPr>
  </w:style>
  <w:style w:type="paragraph" w:styleId="a8">
    <w:name w:val="Document Map"/>
    <w:basedOn w:val="a0"/>
    <w:semiHidden/>
    <w:rsid w:val="00A76987"/>
    <w:pPr>
      <w:shd w:val="clear" w:color="auto" w:fill="000080"/>
    </w:pPr>
  </w:style>
  <w:style w:type="paragraph" w:customStyle="1" w:styleId="ONUME">
    <w:name w:val="ONUM E"/>
    <w:basedOn w:val="a9"/>
    <w:link w:val="ONUMEChar"/>
    <w:rsid w:val="00BB0535"/>
    <w:pPr>
      <w:widowControl/>
      <w:numPr>
        <w:numId w:val="4"/>
      </w:numPr>
      <w:spacing w:after="220"/>
      <w:jc w:val="left"/>
    </w:pPr>
    <w:rPr>
      <w:rFonts w:ascii="Arial" w:eastAsia="Times New Roman" w:hAnsi="Arial" w:cs="Arial"/>
      <w:kern w:val="0"/>
      <w:sz w:val="22"/>
      <w:szCs w:val="20"/>
    </w:rPr>
  </w:style>
  <w:style w:type="paragraph" w:styleId="a9">
    <w:name w:val="Body Text"/>
    <w:basedOn w:val="a0"/>
    <w:link w:val="Char2"/>
    <w:rsid w:val="00BB0535"/>
    <w:pPr>
      <w:spacing w:after="120"/>
    </w:pPr>
  </w:style>
  <w:style w:type="character" w:customStyle="1" w:styleId="Char2">
    <w:name w:val="正文文本 Char"/>
    <w:link w:val="a9"/>
    <w:locked/>
    <w:rsid w:val="00FB59E1"/>
    <w:rPr>
      <w:rFonts w:eastAsia="SimSun"/>
      <w:kern w:val="2"/>
      <w:sz w:val="21"/>
      <w:szCs w:val="24"/>
      <w:lang w:val="en-US" w:eastAsia="zh-CN" w:bidi="ar-SA"/>
    </w:rPr>
  </w:style>
  <w:style w:type="character" w:customStyle="1" w:styleId="ONUMEChar">
    <w:name w:val="ONUM E Char"/>
    <w:link w:val="ONUME"/>
    <w:locked/>
    <w:rsid w:val="00BB0535"/>
    <w:rPr>
      <w:rFonts w:ascii="Arial" w:eastAsia="Times New Roman" w:hAnsi="Arial" w:cs="Arial"/>
      <w:sz w:val="22"/>
    </w:rPr>
  </w:style>
  <w:style w:type="paragraph" w:styleId="aa">
    <w:name w:val="List Paragraph"/>
    <w:basedOn w:val="a0"/>
    <w:qFormat/>
    <w:rsid w:val="00BB0535"/>
    <w:pPr>
      <w:widowControl/>
      <w:ind w:left="720"/>
      <w:contextualSpacing/>
      <w:jc w:val="left"/>
    </w:pPr>
    <w:rPr>
      <w:rFonts w:ascii="Arial" w:eastAsia="Calibri" w:hAnsi="Arial"/>
      <w:kern w:val="0"/>
      <w:sz w:val="22"/>
      <w:szCs w:val="20"/>
      <w:lang w:eastAsia="en-US"/>
    </w:rPr>
  </w:style>
  <w:style w:type="character" w:customStyle="1" w:styleId="CharChar14">
    <w:name w:val="Char Char14"/>
    <w:locked/>
    <w:rsid w:val="00FB59E1"/>
    <w:rPr>
      <w:rFonts w:ascii="Arial" w:eastAsia="SimSun" w:hAnsi="Arial" w:cs="Arial"/>
      <w:b/>
      <w:bCs/>
      <w:caps/>
      <w:kern w:val="32"/>
      <w:sz w:val="22"/>
      <w:szCs w:val="22"/>
      <w:lang w:val="en-US" w:eastAsia="zh-CN" w:bidi="ar-SA"/>
    </w:rPr>
  </w:style>
  <w:style w:type="paragraph" w:customStyle="1" w:styleId="Guidance">
    <w:name w:val="Guidance"/>
    <w:basedOn w:val="a0"/>
    <w:rsid w:val="00FB59E1"/>
    <w:pPr>
      <w:widowControl/>
      <w:pBdr>
        <w:top w:val="single" w:sz="4" w:space="1" w:color="auto"/>
        <w:left w:val="single" w:sz="4" w:space="4" w:color="auto"/>
        <w:bottom w:val="single" w:sz="4" w:space="1" w:color="auto"/>
        <w:right w:val="single" w:sz="4" w:space="4" w:color="auto"/>
      </w:pBdr>
      <w:shd w:val="clear" w:color="auto" w:fill="FFFF99"/>
      <w:spacing w:after="120" w:line="240" w:lineRule="atLeast"/>
      <w:jc w:val="left"/>
    </w:pPr>
    <w:rPr>
      <w:rFonts w:ascii="Arial" w:hAnsi="Arial" w:cs="Arial"/>
      <w:i/>
      <w:iCs/>
      <w:kern w:val="0"/>
      <w:sz w:val="18"/>
      <w:szCs w:val="18"/>
      <w:lang w:eastAsia="en-US"/>
    </w:rPr>
  </w:style>
  <w:style w:type="paragraph" w:customStyle="1" w:styleId="Endofdocument-Annex">
    <w:name w:val="[End of document - Annex]"/>
    <w:basedOn w:val="a0"/>
    <w:rsid w:val="00FB59E1"/>
    <w:pPr>
      <w:widowControl/>
      <w:ind w:left="5534"/>
      <w:jc w:val="left"/>
    </w:pPr>
    <w:rPr>
      <w:rFonts w:ascii="Arial" w:hAnsi="Arial" w:cs="Arial"/>
      <w:kern w:val="0"/>
      <w:sz w:val="22"/>
      <w:szCs w:val="22"/>
    </w:rPr>
  </w:style>
  <w:style w:type="paragraph" w:styleId="ab">
    <w:name w:val="annotation text"/>
    <w:basedOn w:val="a0"/>
    <w:link w:val="Char3"/>
    <w:semiHidden/>
    <w:rsid w:val="00FB59E1"/>
    <w:pPr>
      <w:widowControl/>
      <w:jc w:val="left"/>
    </w:pPr>
    <w:rPr>
      <w:rFonts w:ascii="Arial" w:hAnsi="Arial" w:cs="Arial"/>
      <w:kern w:val="0"/>
      <w:sz w:val="18"/>
      <w:szCs w:val="18"/>
    </w:rPr>
  </w:style>
  <w:style w:type="character" w:customStyle="1" w:styleId="Char3">
    <w:name w:val="批注文字 Char"/>
    <w:link w:val="ab"/>
    <w:semiHidden/>
    <w:locked/>
    <w:rsid w:val="00FB59E1"/>
    <w:rPr>
      <w:rFonts w:ascii="Arial" w:eastAsia="SimSun" w:hAnsi="Arial" w:cs="Arial"/>
      <w:sz w:val="18"/>
      <w:szCs w:val="18"/>
      <w:lang w:val="en-US" w:eastAsia="zh-CN" w:bidi="ar-SA"/>
    </w:rPr>
  </w:style>
  <w:style w:type="paragraph" w:styleId="ac">
    <w:name w:val="endnote text"/>
    <w:basedOn w:val="a0"/>
    <w:link w:val="Char4"/>
    <w:semiHidden/>
    <w:rsid w:val="00FB59E1"/>
    <w:pPr>
      <w:widowControl/>
      <w:jc w:val="left"/>
    </w:pPr>
    <w:rPr>
      <w:rFonts w:ascii="Arial" w:hAnsi="Arial" w:cs="Arial"/>
      <w:kern w:val="0"/>
      <w:sz w:val="18"/>
      <w:szCs w:val="18"/>
    </w:rPr>
  </w:style>
  <w:style w:type="character" w:customStyle="1" w:styleId="Char4">
    <w:name w:val="尾注文本 Char"/>
    <w:link w:val="ac"/>
    <w:semiHidden/>
    <w:locked/>
    <w:rsid w:val="00FB59E1"/>
    <w:rPr>
      <w:rFonts w:ascii="Arial" w:eastAsia="SimSun" w:hAnsi="Arial" w:cs="Arial"/>
      <w:sz w:val="18"/>
      <w:szCs w:val="18"/>
      <w:lang w:val="en-US" w:eastAsia="zh-CN" w:bidi="ar-SA"/>
    </w:rPr>
  </w:style>
  <w:style w:type="character" w:customStyle="1" w:styleId="CharChar7">
    <w:name w:val="Char Char7"/>
    <w:locked/>
    <w:rsid w:val="00FB59E1"/>
    <w:rPr>
      <w:rFonts w:ascii="Arial" w:eastAsia="SimSun" w:hAnsi="Arial" w:cs="Arial"/>
      <w:sz w:val="22"/>
      <w:szCs w:val="22"/>
      <w:lang w:val="en-US" w:eastAsia="zh-CN" w:bidi="ar-SA"/>
    </w:rPr>
  </w:style>
  <w:style w:type="paragraph" w:styleId="ad">
    <w:name w:val="footnote text"/>
    <w:basedOn w:val="a0"/>
    <w:link w:val="Char5"/>
    <w:semiHidden/>
    <w:rsid w:val="00FB59E1"/>
    <w:pPr>
      <w:widowControl/>
      <w:jc w:val="left"/>
    </w:pPr>
    <w:rPr>
      <w:rFonts w:ascii="Arial" w:hAnsi="Arial" w:cs="Arial"/>
      <w:kern w:val="0"/>
      <w:sz w:val="18"/>
      <w:szCs w:val="18"/>
    </w:rPr>
  </w:style>
  <w:style w:type="character" w:customStyle="1" w:styleId="Char5">
    <w:name w:val="脚注文本 Char"/>
    <w:link w:val="ad"/>
    <w:semiHidden/>
    <w:locked/>
    <w:rsid w:val="00FB59E1"/>
    <w:rPr>
      <w:rFonts w:ascii="Arial" w:eastAsia="SimSun" w:hAnsi="Arial" w:cs="Arial"/>
      <w:sz w:val="18"/>
      <w:szCs w:val="18"/>
      <w:lang w:val="en-US" w:eastAsia="zh-CN" w:bidi="ar-SA"/>
    </w:rPr>
  </w:style>
  <w:style w:type="character" w:customStyle="1" w:styleId="CharChar5">
    <w:name w:val="Char Char5"/>
    <w:locked/>
    <w:rsid w:val="00FB59E1"/>
    <w:rPr>
      <w:rFonts w:ascii="Arial" w:eastAsia="SimSun" w:hAnsi="Arial" w:cs="Arial"/>
      <w:sz w:val="22"/>
      <w:szCs w:val="22"/>
      <w:lang w:val="en-US" w:eastAsia="zh-CN" w:bidi="ar-SA"/>
    </w:rPr>
  </w:style>
  <w:style w:type="paragraph" w:customStyle="1" w:styleId="ONUMFS">
    <w:name w:val="ONUM FS"/>
    <w:basedOn w:val="a9"/>
    <w:rsid w:val="00FB59E1"/>
    <w:pPr>
      <w:widowControl/>
      <w:tabs>
        <w:tab w:val="num" w:pos="360"/>
      </w:tabs>
      <w:spacing w:after="220"/>
      <w:ind w:left="720" w:hanging="360"/>
      <w:jc w:val="left"/>
    </w:pPr>
    <w:rPr>
      <w:rFonts w:ascii="Arial" w:hAnsi="Arial" w:cs="Arial"/>
      <w:kern w:val="0"/>
      <w:sz w:val="22"/>
      <w:szCs w:val="22"/>
    </w:rPr>
  </w:style>
  <w:style w:type="paragraph" w:styleId="a">
    <w:name w:val="Salutation"/>
    <w:basedOn w:val="a0"/>
    <w:next w:val="a0"/>
    <w:link w:val="Char6"/>
    <w:semiHidden/>
    <w:rsid w:val="00FB59E1"/>
    <w:pPr>
      <w:widowControl/>
      <w:numPr>
        <w:numId w:val="9"/>
      </w:numPr>
      <w:tabs>
        <w:tab w:val="clear" w:pos="567"/>
      </w:tabs>
      <w:jc w:val="left"/>
    </w:pPr>
    <w:rPr>
      <w:rFonts w:ascii="Arial" w:hAnsi="Arial" w:cs="Arial"/>
      <w:kern w:val="0"/>
      <w:sz w:val="22"/>
      <w:szCs w:val="22"/>
    </w:rPr>
  </w:style>
  <w:style w:type="character" w:customStyle="1" w:styleId="Char6">
    <w:name w:val="称呼 Char"/>
    <w:link w:val="a"/>
    <w:semiHidden/>
    <w:locked/>
    <w:rsid w:val="00FB59E1"/>
    <w:rPr>
      <w:rFonts w:ascii="Arial" w:hAnsi="Arial" w:cs="Arial"/>
      <w:sz w:val="22"/>
      <w:szCs w:val="22"/>
    </w:rPr>
  </w:style>
  <w:style w:type="paragraph" w:styleId="ae">
    <w:name w:val="Signature"/>
    <w:basedOn w:val="a0"/>
    <w:link w:val="Char7"/>
    <w:semiHidden/>
    <w:rsid w:val="00FB59E1"/>
    <w:pPr>
      <w:widowControl/>
      <w:ind w:left="5250"/>
      <w:jc w:val="left"/>
    </w:pPr>
    <w:rPr>
      <w:rFonts w:ascii="Arial" w:hAnsi="Arial" w:cs="Arial"/>
      <w:kern w:val="0"/>
      <w:sz w:val="22"/>
      <w:szCs w:val="22"/>
    </w:rPr>
  </w:style>
  <w:style w:type="character" w:customStyle="1" w:styleId="Char7">
    <w:name w:val="签名 Char"/>
    <w:link w:val="ae"/>
    <w:semiHidden/>
    <w:locked/>
    <w:rsid w:val="00FB59E1"/>
    <w:rPr>
      <w:rFonts w:ascii="Arial" w:eastAsia="SimSun" w:hAnsi="Arial" w:cs="Arial"/>
      <w:sz w:val="22"/>
      <w:szCs w:val="22"/>
      <w:lang w:val="en-US" w:eastAsia="zh-CN" w:bidi="ar-SA"/>
    </w:rPr>
  </w:style>
  <w:style w:type="paragraph" w:customStyle="1" w:styleId="10">
    <w:name w:val="列出段落1"/>
    <w:basedOn w:val="a0"/>
    <w:rsid w:val="00FB59E1"/>
    <w:pPr>
      <w:widowControl/>
      <w:ind w:left="720"/>
      <w:jc w:val="left"/>
    </w:pPr>
    <w:rPr>
      <w:rFonts w:ascii="Arial" w:hAnsi="Arial" w:cs="Arial"/>
      <w:kern w:val="0"/>
      <w:sz w:val="22"/>
      <w:szCs w:val="22"/>
      <w:lang w:eastAsia="en-US"/>
    </w:rPr>
  </w:style>
  <w:style w:type="character" w:styleId="af">
    <w:name w:val="page number"/>
    <w:rsid w:val="00FB59E1"/>
    <w:rPr>
      <w:rFonts w:cs="Times New Roman"/>
    </w:rPr>
  </w:style>
  <w:style w:type="paragraph" w:customStyle="1" w:styleId="GuidanceNumbered">
    <w:name w:val="Guidance Numbered"/>
    <w:basedOn w:val="Guidance"/>
    <w:rsid w:val="00FB59E1"/>
    <w:pPr>
      <w:keepNext/>
      <w:keepLines/>
      <w:ind w:left="567" w:hanging="567"/>
    </w:pPr>
  </w:style>
  <w:style w:type="paragraph" w:customStyle="1" w:styleId="GuidanceNumbereda">
    <w:name w:val="Guidance Numbered (a)"/>
    <w:basedOn w:val="GuidanceNumbered"/>
    <w:rsid w:val="00FB59E1"/>
    <w:pPr>
      <w:tabs>
        <w:tab w:val="left" w:pos="567"/>
      </w:tabs>
      <w:ind w:left="1134" w:hanging="1134"/>
    </w:pPr>
  </w:style>
  <w:style w:type="paragraph" w:customStyle="1" w:styleId="GuidanceNumberedai">
    <w:name w:val="Guidance Numbered (a)(i)"/>
    <w:basedOn w:val="GuidanceNumbereda"/>
    <w:rsid w:val="00FB59E1"/>
    <w:pPr>
      <w:tabs>
        <w:tab w:val="clear" w:pos="567"/>
        <w:tab w:val="left" w:pos="1134"/>
      </w:tabs>
      <w:ind w:left="1701" w:hanging="1701"/>
    </w:pPr>
  </w:style>
  <w:style w:type="character" w:styleId="af0">
    <w:name w:val="footnote reference"/>
    <w:semiHidden/>
    <w:rsid w:val="00FB59E1"/>
    <w:rPr>
      <w:rFonts w:cs="Times New Roman"/>
      <w:vertAlign w:val="superscript"/>
    </w:rPr>
  </w:style>
  <w:style w:type="character" w:styleId="af1">
    <w:name w:val="Hyperlink"/>
    <w:rsid w:val="00FB59E1"/>
    <w:rPr>
      <w:rFonts w:cs="Times New Roman"/>
      <w:color w:val="0000FF"/>
      <w:u w:val="single"/>
    </w:rPr>
  </w:style>
  <w:style w:type="paragraph" w:styleId="af2">
    <w:name w:val="annotation subject"/>
    <w:basedOn w:val="ab"/>
    <w:next w:val="ab"/>
    <w:semiHidden/>
    <w:rsid w:val="00FB59E1"/>
    <w:rPr>
      <w:b/>
      <w:bCs/>
      <w:sz w:val="20"/>
      <w:szCs w:val="20"/>
    </w:rPr>
  </w:style>
  <w:style w:type="paragraph" w:styleId="af3">
    <w:name w:val="Normal (Web)"/>
    <w:basedOn w:val="a0"/>
    <w:rsid w:val="00FB59E1"/>
    <w:pPr>
      <w:widowControl/>
      <w:spacing w:before="100" w:beforeAutospacing="1" w:after="100" w:afterAutospacing="1"/>
      <w:jc w:val="left"/>
    </w:pPr>
    <w:rPr>
      <w:kern w:val="0"/>
      <w:sz w:val="24"/>
      <w:lang w:val="tr-TR" w:eastAsia="tr-TR"/>
    </w:rPr>
  </w:style>
  <w:style w:type="paragraph" w:styleId="af4">
    <w:name w:val="caption"/>
    <w:basedOn w:val="a0"/>
    <w:next w:val="a0"/>
    <w:qFormat/>
    <w:rsid w:val="00FB59E1"/>
    <w:pPr>
      <w:widowControl/>
      <w:jc w:val="left"/>
    </w:pPr>
    <w:rPr>
      <w:rFonts w:ascii="Arial" w:hAnsi="Arial" w:cs="Arial"/>
      <w:b/>
      <w:bCs/>
      <w:kern w:val="0"/>
      <w:sz w:val="18"/>
      <w:szCs w:val="18"/>
    </w:rPr>
  </w:style>
  <w:style w:type="character" w:styleId="af5">
    <w:name w:val="annotation reference"/>
    <w:rsid w:val="00FB59E1"/>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4.xml"/><Relationship Id="rId18" Type="http://schemas.openxmlformats.org/officeDocument/2006/relationships/image" Target="media/image5.png"/><Relationship Id="rId26" Type="http://schemas.openxmlformats.org/officeDocument/2006/relationships/hyperlink" Target="mailto:kemal.eralp@tpe.gov.tr" TargetMode="External"/><Relationship Id="rId39"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header" Target="header6.xml"/><Relationship Id="rId34" Type="http://schemas.openxmlformats.org/officeDocument/2006/relationships/header" Target="header10.xml"/><Relationship Id="rId42" Type="http://schemas.openxmlformats.org/officeDocument/2006/relationships/hyperlink" Target="mailto:javier.vera@oepm.es" TargetMode="External"/><Relationship Id="rId7" Type="http://schemas.openxmlformats.org/officeDocument/2006/relationships/footnotes" Target="footnotes.xml"/><Relationship Id="rId12" Type="http://schemas.openxmlformats.org/officeDocument/2006/relationships/header" Target="header3.xml"/><Relationship Id="rId17" Type="http://schemas.openxmlformats.org/officeDocument/2006/relationships/image" Target="media/image4.png"/><Relationship Id="rId25" Type="http://schemas.openxmlformats.org/officeDocument/2006/relationships/hyperlink" Target="mailto:kemal.eralp@tpe.gov.tr" TargetMode="External"/><Relationship Id="rId33" Type="http://schemas.openxmlformats.org/officeDocument/2006/relationships/image" Target="media/image14.png"/><Relationship Id="rId38" Type="http://schemas.openxmlformats.org/officeDocument/2006/relationships/image" Target="media/image16.png"/><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image" Target="media/image12.png"/><Relationship Id="rId41"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9.jpeg"/><Relationship Id="rId32" Type="http://schemas.openxmlformats.org/officeDocument/2006/relationships/image" Target="media/image13.jpeg"/><Relationship Id="rId37" Type="http://schemas.openxmlformats.org/officeDocument/2006/relationships/image" Target="media/image15.jpeg"/><Relationship Id="rId40" Type="http://schemas.openxmlformats.org/officeDocument/2006/relationships/image" Target="media/image18.png"/><Relationship Id="rId45"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2.png"/><Relationship Id="rId23" Type="http://schemas.openxmlformats.org/officeDocument/2006/relationships/image" Target="media/image8.jpeg"/><Relationship Id="rId28" Type="http://schemas.openxmlformats.org/officeDocument/2006/relationships/image" Target="media/image11.png"/><Relationship Id="rId36" Type="http://schemas.openxmlformats.org/officeDocument/2006/relationships/footer" Target="footer1.xml"/><Relationship Id="rId10" Type="http://schemas.openxmlformats.org/officeDocument/2006/relationships/header" Target="header1.xml"/><Relationship Id="rId19" Type="http://schemas.openxmlformats.org/officeDocument/2006/relationships/image" Target="media/image6.png"/><Relationship Id="rId31" Type="http://schemas.openxmlformats.org/officeDocument/2006/relationships/header" Target="header9.xml"/><Relationship Id="rId44" Type="http://schemas.openxmlformats.org/officeDocument/2006/relationships/header" Target="header13.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5.xml"/><Relationship Id="rId22" Type="http://schemas.openxmlformats.org/officeDocument/2006/relationships/header" Target="header7.xml"/><Relationship Id="rId27" Type="http://schemas.openxmlformats.org/officeDocument/2006/relationships/image" Target="media/image10.png"/><Relationship Id="rId30" Type="http://schemas.openxmlformats.org/officeDocument/2006/relationships/header" Target="header8.xml"/><Relationship Id="rId35" Type="http://schemas.openxmlformats.org/officeDocument/2006/relationships/header" Target="header11.xml"/><Relationship Id="rId43" Type="http://schemas.openxmlformats.org/officeDocument/2006/relationships/header" Target="header12.xml"/></Relationships>
</file>

<file path=word/_rels/header7.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C92684-682C-4588-89E1-3E66FE6F2B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193</TotalTime>
  <Pages>46</Pages>
  <Words>28295</Words>
  <Characters>7130</Characters>
  <Application>Microsoft Office Word</Application>
  <DocSecurity>0</DocSecurity>
  <Lines>475</Lines>
  <Paragraphs>1142</Paragraphs>
  <ScaleCrop>false</ScaleCrop>
  <Company>World Intellectual Property Organization</Company>
  <LinksUpToDate>false</LinksUpToDate>
  <CharactersWithSpaces>34283</CharactersWithSpaces>
  <SharedDoc>false</SharedDoc>
  <HLinks>
    <vt:vector size="18" baseType="variant">
      <vt:variant>
        <vt:i4>7536665</vt:i4>
      </vt:variant>
      <vt:variant>
        <vt:i4>42</vt:i4>
      </vt:variant>
      <vt:variant>
        <vt:i4>0</vt:i4>
      </vt:variant>
      <vt:variant>
        <vt:i4>5</vt:i4>
      </vt:variant>
      <vt:variant>
        <vt:lpwstr>mailto:javier.vera@oepm.es</vt:lpwstr>
      </vt:variant>
      <vt:variant>
        <vt:lpwstr/>
      </vt:variant>
      <vt:variant>
        <vt:i4>524321</vt:i4>
      </vt:variant>
      <vt:variant>
        <vt:i4>21</vt:i4>
      </vt:variant>
      <vt:variant>
        <vt:i4>0</vt:i4>
      </vt:variant>
      <vt:variant>
        <vt:i4>5</vt:i4>
      </vt:variant>
      <vt:variant>
        <vt:lpwstr>mailto:kemal.eralp@tpe.gov.tr</vt:lpwstr>
      </vt:variant>
      <vt:variant>
        <vt:lpwstr/>
      </vt:variant>
      <vt:variant>
        <vt:i4>524321</vt:i4>
      </vt:variant>
      <vt:variant>
        <vt:i4>12</vt:i4>
      </vt:variant>
      <vt:variant>
        <vt:i4>0</vt:i4>
      </vt:variant>
      <vt:variant>
        <vt:i4>5</vt:i4>
      </vt:variant>
      <vt:variant>
        <vt:lpwstr>mailto:kemal.eralp@tpe.gov.tr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PCT/CTC/29/2</dc:title>
  <dc:subject>指定土耳其专利局为PCT国际检索和初步审查单位</dc:subject>
  <dc:creator/>
  <cp:lastModifiedBy>MA Weihai</cp:lastModifiedBy>
  <cp:revision>3</cp:revision>
  <dcterms:created xsi:type="dcterms:W3CDTF">2016-04-15T12:53:00Z</dcterms:created>
  <dcterms:modified xsi:type="dcterms:W3CDTF">2016-04-15T16:30:00Z</dcterms:modified>
</cp:coreProperties>
</file>