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B06C5A" w:rsidP="00916EE2">
            <w:r>
              <w:rPr>
                <w:noProof/>
                <w:lang w:eastAsia="en-US"/>
              </w:rPr>
              <w:drawing>
                <wp:inline distT="0" distB="0" distL="0" distR="0" wp14:anchorId="17E2EB5A" wp14:editId="776B8D85">
                  <wp:extent cx="1809750" cy="1343025"/>
                  <wp:effectExtent l="0" t="0" r="0" b="952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B06C5A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4677ED" w:rsidP="0009461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pct/wg/</w:t>
            </w:r>
            <w:r w:rsidR="00094611">
              <w:rPr>
                <w:rFonts w:ascii="Arial Black" w:hAnsi="Arial Black"/>
                <w:caps/>
                <w:sz w:val="15"/>
              </w:rPr>
              <w:t>9</w:t>
            </w:r>
            <w:r w:rsidR="00264B41">
              <w:rPr>
                <w:rFonts w:ascii="Arial Black" w:hAnsi="Arial Black"/>
                <w:caps/>
                <w:sz w:val="15"/>
              </w:rPr>
              <w:t>/</w:t>
            </w:r>
            <w:r w:rsidR="00636BB3">
              <w:rPr>
                <w:rFonts w:ascii="Arial Black" w:hAnsi="Arial Black"/>
                <w:caps/>
                <w:sz w:val="15"/>
              </w:rPr>
              <w:t>10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Code"/>
            <w:bookmarkEnd w:id="0"/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B06C5A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06C5A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  <w:bookmarkStart w:id="1" w:name="Original"/>
            <w:bookmarkEnd w:id="1"/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B06C5A" w:rsidP="00B06C5A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 xml:space="preserve">ДАТА: </w:t>
            </w:r>
            <w:r>
              <w:rPr>
                <w:rFonts w:ascii="Arial Black" w:eastAsiaTheme="minorEastAsia" w:hAnsi="Arial Black"/>
                <w:caps/>
                <w:sz w:val="15"/>
                <w:lang w:val="ru-RU" w:eastAsia="ko-KR"/>
              </w:rPr>
              <w:t>21 марта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_GoBack"/>
            <w:bookmarkEnd w:id="2"/>
            <w:r w:rsidRPr="00B06C5A">
              <w:rPr>
                <w:rFonts w:ascii="Arial Black" w:hAnsi="Arial Black"/>
                <w:caps/>
                <w:sz w:val="15"/>
                <w:lang w:val="ru-RU"/>
              </w:rPr>
              <w:t>2016 Г.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B06C5A" w:rsidRPr="00B06C5A" w:rsidRDefault="00B06C5A" w:rsidP="00B06C5A">
      <w:pPr>
        <w:rPr>
          <w:b/>
          <w:sz w:val="28"/>
          <w:szCs w:val="28"/>
          <w:lang w:val="ru-RU"/>
        </w:rPr>
      </w:pPr>
      <w:r w:rsidRPr="00B06C5A">
        <w:rPr>
          <w:b/>
          <w:sz w:val="28"/>
          <w:szCs w:val="28"/>
          <w:lang w:val="ru-RU"/>
        </w:rPr>
        <w:t>Рабочая группа по</w:t>
      </w:r>
    </w:p>
    <w:p w:rsidR="00B06C5A" w:rsidRPr="00B06C5A" w:rsidRDefault="00B06C5A" w:rsidP="00B06C5A">
      <w:pPr>
        <w:rPr>
          <w:b/>
          <w:sz w:val="28"/>
          <w:szCs w:val="28"/>
          <w:lang w:val="ru-RU"/>
        </w:rPr>
      </w:pPr>
      <w:r w:rsidRPr="00B06C5A">
        <w:rPr>
          <w:b/>
          <w:sz w:val="28"/>
          <w:szCs w:val="28"/>
          <w:lang w:val="ru-RU"/>
        </w:rPr>
        <w:t>Договору о патентной кооперации (</w:t>
      </w:r>
      <w:r w:rsidRPr="00B06C5A">
        <w:rPr>
          <w:b/>
          <w:sz w:val="28"/>
          <w:szCs w:val="28"/>
        </w:rPr>
        <w:t>PCT</w:t>
      </w:r>
      <w:r w:rsidRPr="00B06C5A">
        <w:rPr>
          <w:b/>
          <w:sz w:val="28"/>
          <w:szCs w:val="28"/>
          <w:lang w:val="ru-RU"/>
        </w:rPr>
        <w:t>)</w:t>
      </w:r>
    </w:p>
    <w:p w:rsidR="00B06C5A" w:rsidRPr="00B06C5A" w:rsidRDefault="00B06C5A" w:rsidP="00B06C5A">
      <w:pPr>
        <w:rPr>
          <w:b/>
          <w:sz w:val="28"/>
          <w:szCs w:val="28"/>
          <w:lang w:val="ru-RU"/>
        </w:rPr>
      </w:pPr>
    </w:p>
    <w:p w:rsidR="00B06C5A" w:rsidRPr="00B06C5A" w:rsidRDefault="00B06C5A" w:rsidP="00B06C5A">
      <w:pPr>
        <w:rPr>
          <w:b/>
          <w:sz w:val="28"/>
          <w:szCs w:val="28"/>
          <w:lang w:val="ru-RU"/>
        </w:rPr>
      </w:pPr>
    </w:p>
    <w:p w:rsidR="00B06C5A" w:rsidRPr="00900BF0" w:rsidRDefault="00B06C5A" w:rsidP="00B06C5A">
      <w:pPr>
        <w:rPr>
          <w:b/>
          <w:sz w:val="24"/>
          <w:szCs w:val="24"/>
          <w:lang w:val="ru-RU"/>
        </w:rPr>
      </w:pPr>
      <w:r w:rsidRPr="00B06C5A">
        <w:rPr>
          <w:b/>
          <w:sz w:val="24"/>
          <w:szCs w:val="24"/>
          <w:lang w:val="ru-RU"/>
        </w:rPr>
        <w:t>Девятая сессия</w:t>
      </w:r>
    </w:p>
    <w:p w:rsidR="00912505" w:rsidRPr="00900BF0" w:rsidRDefault="00B06C5A" w:rsidP="00B06C5A">
      <w:pPr>
        <w:rPr>
          <w:b/>
          <w:sz w:val="24"/>
          <w:szCs w:val="24"/>
          <w:lang w:val="ru-RU"/>
        </w:rPr>
      </w:pPr>
      <w:r w:rsidRPr="00B06C5A">
        <w:rPr>
          <w:b/>
          <w:sz w:val="24"/>
          <w:szCs w:val="24"/>
          <w:lang w:val="ru-RU"/>
        </w:rPr>
        <w:t>Женева, 17-20 мая 2016 г.</w:t>
      </w:r>
    </w:p>
    <w:p w:rsidR="008B2CC1" w:rsidRPr="00900BF0" w:rsidRDefault="008B2CC1" w:rsidP="008B2CC1">
      <w:pPr>
        <w:rPr>
          <w:lang w:val="ru-RU"/>
        </w:rPr>
      </w:pPr>
    </w:p>
    <w:p w:rsidR="008B2CC1" w:rsidRPr="00900BF0" w:rsidRDefault="008B2CC1" w:rsidP="008B2CC1">
      <w:pPr>
        <w:rPr>
          <w:lang w:val="ru-RU"/>
        </w:rPr>
      </w:pPr>
    </w:p>
    <w:p w:rsidR="008B2CC1" w:rsidRPr="00900BF0" w:rsidRDefault="008B2CC1" w:rsidP="008B2CC1">
      <w:pPr>
        <w:rPr>
          <w:lang w:val="ru-RU"/>
        </w:rPr>
      </w:pPr>
    </w:p>
    <w:p w:rsidR="0054421E" w:rsidRPr="00C434AC" w:rsidRDefault="00C434AC" w:rsidP="006D4C80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СНИЖЕНИЕ</w:t>
      </w:r>
      <w:r w:rsidRPr="00C434AC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ПОШЛИН</w:t>
      </w:r>
      <w:r w:rsidRPr="00C434AC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ДЛЯ</w:t>
      </w:r>
      <w:r w:rsidRPr="00C434AC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ОПРЕДЕЛЕННЫХ</w:t>
      </w:r>
      <w:r w:rsidRPr="00C434AC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КАТЕГОРИЙ</w:t>
      </w:r>
      <w:r w:rsidRPr="00C434AC">
        <w:rPr>
          <w:caps/>
          <w:sz w:val="24"/>
          <w:lang w:val="ru-RU"/>
        </w:rPr>
        <w:t xml:space="preserve">  </w:t>
      </w:r>
      <w:r>
        <w:rPr>
          <w:caps/>
          <w:sz w:val="24"/>
          <w:lang w:val="ru-RU"/>
        </w:rPr>
        <w:t>ЗАЯВИТЕЛЕЙ</w:t>
      </w:r>
      <w:r w:rsidRPr="00C434AC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ИЗ</w:t>
      </w:r>
      <w:r w:rsidRPr="00C434AC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НЕКОТОРЫХ</w:t>
      </w:r>
      <w:r w:rsidRPr="00C434AC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СТРАН</w:t>
      </w:r>
      <w:r w:rsidRPr="00C434AC">
        <w:rPr>
          <w:caps/>
          <w:sz w:val="24"/>
          <w:lang w:val="ru-RU"/>
        </w:rPr>
        <w:t xml:space="preserve">, </w:t>
      </w:r>
      <w:r>
        <w:rPr>
          <w:caps/>
          <w:sz w:val="24"/>
          <w:lang w:val="ru-RU"/>
        </w:rPr>
        <w:t>В</w:t>
      </w:r>
      <w:r w:rsidRPr="00C434AC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ЧАСТНОСТИ ИЗ РАЗВИВАЮЩИХСЯ И НАИМЕНЕЕ РАЗВИТЫХ СТРАН</w:t>
      </w:r>
    </w:p>
    <w:p w:rsidR="0054421E" w:rsidRPr="00C434AC" w:rsidRDefault="0054421E" w:rsidP="0054421E">
      <w:pPr>
        <w:rPr>
          <w:lang w:val="ru-RU"/>
        </w:rPr>
      </w:pPr>
    </w:p>
    <w:p w:rsidR="0054421E" w:rsidRPr="00B06C5A" w:rsidRDefault="00B06C5A" w:rsidP="0054421E">
      <w:pPr>
        <w:rPr>
          <w:i/>
          <w:lang w:val="ru-RU"/>
        </w:rPr>
      </w:pPr>
      <w:r w:rsidRPr="00B06C5A">
        <w:rPr>
          <w:i/>
          <w:lang w:val="ru-RU"/>
        </w:rPr>
        <w:t xml:space="preserve">Документ подготовлен Международным бюро </w:t>
      </w:r>
    </w:p>
    <w:p w:rsidR="0054421E" w:rsidRPr="00B06C5A" w:rsidRDefault="0054421E" w:rsidP="0054421E">
      <w:pPr>
        <w:rPr>
          <w:lang w:val="ru-RU"/>
        </w:rPr>
      </w:pPr>
    </w:p>
    <w:p w:rsidR="0054421E" w:rsidRPr="00B06C5A" w:rsidRDefault="0054421E" w:rsidP="0054421E">
      <w:pPr>
        <w:rPr>
          <w:lang w:val="ru-RU"/>
        </w:rPr>
      </w:pPr>
    </w:p>
    <w:p w:rsidR="0054421E" w:rsidRPr="00B06C5A" w:rsidRDefault="0054421E" w:rsidP="0054421E">
      <w:pPr>
        <w:rPr>
          <w:lang w:val="ru-RU"/>
        </w:rPr>
      </w:pPr>
    </w:p>
    <w:p w:rsidR="0054421E" w:rsidRPr="00B06C5A" w:rsidRDefault="0054421E" w:rsidP="0054421E">
      <w:pPr>
        <w:rPr>
          <w:lang w:val="ru-RU"/>
        </w:rPr>
      </w:pPr>
    </w:p>
    <w:p w:rsidR="0054421E" w:rsidRPr="00B06C5A" w:rsidRDefault="00B06C5A" w:rsidP="007C46F6">
      <w:pPr>
        <w:pStyle w:val="Heading1"/>
        <w:rPr>
          <w:rFonts w:eastAsiaTheme="minorEastAsia"/>
          <w:lang w:val="ru-RU" w:eastAsia="ko-KR"/>
        </w:rPr>
      </w:pPr>
      <w:r>
        <w:rPr>
          <w:rFonts w:eastAsiaTheme="minorEastAsia"/>
          <w:lang w:val="ru-RU" w:eastAsia="ko-KR"/>
        </w:rPr>
        <w:t>РЕЗЮМЕ</w:t>
      </w:r>
    </w:p>
    <w:p w:rsidR="00C434AC" w:rsidRPr="00C434AC" w:rsidRDefault="00C434AC" w:rsidP="00710A29">
      <w:pPr>
        <w:pStyle w:val="ONUME"/>
        <w:rPr>
          <w:lang w:val="ru-RU"/>
        </w:rPr>
      </w:pPr>
      <w:r>
        <w:rPr>
          <w:lang w:val="ru-RU"/>
        </w:rPr>
        <w:t>Рабочей группе предлагается высказать замечания в отношении предлагаемых мер</w:t>
      </w:r>
      <w:r w:rsidR="00663AFF">
        <w:rPr>
          <w:lang w:val="ru-RU"/>
        </w:rPr>
        <w:t>, разработанных с тем, чтобы</w:t>
      </w:r>
      <w:r>
        <w:rPr>
          <w:lang w:val="ru-RU"/>
        </w:rPr>
        <w:t xml:space="preserve"> уменьш</w:t>
      </w:r>
      <w:r w:rsidR="00663AFF">
        <w:rPr>
          <w:lang w:val="ru-RU"/>
        </w:rPr>
        <w:t>ить</w:t>
      </w:r>
      <w:r>
        <w:rPr>
          <w:lang w:val="ru-RU"/>
        </w:rPr>
        <w:t xml:space="preserve"> </w:t>
      </w:r>
      <w:r w:rsidR="00B20346">
        <w:rPr>
          <w:lang w:val="ru-RU"/>
        </w:rPr>
        <w:t>количество</w:t>
      </w:r>
      <w:r>
        <w:rPr>
          <w:lang w:val="ru-RU"/>
        </w:rPr>
        <w:t xml:space="preserve"> случаев подачи </w:t>
      </w:r>
      <w:r w:rsidR="00462831">
        <w:rPr>
          <w:lang w:val="ru-RU"/>
        </w:rPr>
        <w:t>заявлений</w:t>
      </w:r>
      <w:r>
        <w:rPr>
          <w:lang w:val="ru-RU"/>
        </w:rPr>
        <w:t xml:space="preserve"> о снижении пошлин заявителями, не относящи</w:t>
      </w:r>
      <w:r w:rsidR="00663AFF">
        <w:rPr>
          <w:lang w:val="ru-RU"/>
        </w:rPr>
        <w:t>ми</w:t>
      </w:r>
      <w:r>
        <w:rPr>
          <w:lang w:val="ru-RU"/>
        </w:rPr>
        <w:t xml:space="preserve">ся к </w:t>
      </w:r>
      <w:r w:rsidR="00B20346">
        <w:rPr>
          <w:lang w:val="ru-RU"/>
        </w:rPr>
        <w:t>числу</w:t>
      </w:r>
      <w:r>
        <w:rPr>
          <w:lang w:val="ru-RU"/>
        </w:rPr>
        <w:t xml:space="preserve"> </w:t>
      </w:r>
      <w:r w:rsidR="007B2B98">
        <w:rPr>
          <w:lang w:val="ru-RU"/>
        </w:rPr>
        <w:t>отвечающих критериям, установленным для снижения пошлины</w:t>
      </w:r>
      <w:r>
        <w:rPr>
          <w:lang w:val="ru-RU"/>
        </w:rPr>
        <w:t>, и</w:t>
      </w:r>
      <w:r w:rsidR="00663AFF">
        <w:rPr>
          <w:lang w:val="ru-RU"/>
        </w:rPr>
        <w:t xml:space="preserve"> помочь Международному бюро в полном объеме получать подлежащие уплате пошлины.</w:t>
      </w:r>
      <w:r>
        <w:rPr>
          <w:lang w:val="ru-RU"/>
        </w:rPr>
        <w:t xml:space="preserve">   </w:t>
      </w:r>
    </w:p>
    <w:p w:rsidR="002315C8" w:rsidRPr="00663AFF" w:rsidRDefault="00663AFF" w:rsidP="007C46F6">
      <w:pPr>
        <w:pStyle w:val="Heading1"/>
        <w:rPr>
          <w:lang w:val="ru-RU"/>
        </w:rPr>
      </w:pPr>
      <w:r>
        <w:rPr>
          <w:lang w:val="ru-RU"/>
        </w:rPr>
        <w:t>справочная информация</w:t>
      </w:r>
    </w:p>
    <w:p w:rsidR="00663AFF" w:rsidRPr="00663AFF" w:rsidRDefault="00663AFF" w:rsidP="005949B1">
      <w:pPr>
        <w:pStyle w:val="ONUME"/>
        <w:rPr>
          <w:lang w:val="ru-RU"/>
        </w:rPr>
      </w:pPr>
      <w:r>
        <w:rPr>
          <w:lang w:val="ru-RU"/>
        </w:rPr>
        <w:t>Снижение</w:t>
      </w:r>
      <w:r w:rsidRPr="00663AFF">
        <w:rPr>
          <w:lang w:val="ru-RU"/>
        </w:rPr>
        <w:t xml:space="preserve"> </w:t>
      </w:r>
      <w:r>
        <w:rPr>
          <w:lang w:val="ru-RU"/>
        </w:rPr>
        <w:t>на</w:t>
      </w:r>
      <w:r w:rsidRPr="00663AFF">
        <w:rPr>
          <w:lang w:val="ru-RU"/>
        </w:rPr>
        <w:t xml:space="preserve"> 90% </w:t>
      </w:r>
      <w:r>
        <w:rPr>
          <w:lang w:val="ru-RU"/>
        </w:rPr>
        <w:t>предусмотрено</w:t>
      </w:r>
      <w:r w:rsidRPr="00663AFF">
        <w:rPr>
          <w:lang w:val="ru-RU"/>
        </w:rPr>
        <w:t xml:space="preserve"> </w:t>
      </w:r>
      <w:r>
        <w:rPr>
          <w:lang w:val="ru-RU"/>
        </w:rPr>
        <w:t>согласно</w:t>
      </w:r>
      <w:r w:rsidRPr="00663AFF">
        <w:rPr>
          <w:lang w:val="ru-RU"/>
        </w:rPr>
        <w:t xml:space="preserve"> </w:t>
      </w:r>
      <w:r>
        <w:rPr>
          <w:lang w:val="ru-RU"/>
        </w:rPr>
        <w:t>пункту</w:t>
      </w:r>
      <w:r w:rsidRPr="00663AFF">
        <w:rPr>
          <w:lang w:val="ru-RU"/>
        </w:rPr>
        <w:t xml:space="preserve"> 5 </w:t>
      </w:r>
      <w:r>
        <w:rPr>
          <w:lang w:val="ru-RU"/>
        </w:rPr>
        <w:t>Перечня</w:t>
      </w:r>
      <w:r w:rsidRPr="00663AFF">
        <w:rPr>
          <w:lang w:val="ru-RU"/>
        </w:rPr>
        <w:t xml:space="preserve"> </w:t>
      </w:r>
      <w:r>
        <w:rPr>
          <w:lang w:val="ru-RU"/>
        </w:rPr>
        <w:t>пошлин</w:t>
      </w:r>
      <w:r w:rsidRPr="00663AFF">
        <w:rPr>
          <w:lang w:val="ru-RU"/>
        </w:rPr>
        <w:t xml:space="preserve"> </w:t>
      </w:r>
      <w:r>
        <w:rPr>
          <w:lang w:val="ru-RU"/>
        </w:rPr>
        <w:t>для</w:t>
      </w:r>
      <w:r w:rsidRPr="00663AFF">
        <w:rPr>
          <w:lang w:val="ru-RU"/>
        </w:rPr>
        <w:t xml:space="preserve"> </w:t>
      </w:r>
      <w:r>
        <w:rPr>
          <w:lang w:val="ru-RU"/>
        </w:rPr>
        <w:t>любых</w:t>
      </w:r>
      <w:r w:rsidRPr="00663AFF">
        <w:rPr>
          <w:lang w:val="ru-RU"/>
        </w:rPr>
        <w:t xml:space="preserve"> </w:t>
      </w:r>
      <w:r>
        <w:rPr>
          <w:lang w:val="ru-RU"/>
        </w:rPr>
        <w:t>заявителей</w:t>
      </w:r>
      <w:r w:rsidRPr="00663AFF">
        <w:rPr>
          <w:lang w:val="ru-RU"/>
        </w:rPr>
        <w:t xml:space="preserve"> (</w:t>
      </w:r>
      <w:r>
        <w:rPr>
          <w:lang w:val="ru-RU"/>
        </w:rPr>
        <w:t>т</w:t>
      </w:r>
      <w:r w:rsidRPr="00663AFF">
        <w:rPr>
          <w:lang w:val="ru-RU"/>
        </w:rPr>
        <w:t>.</w:t>
      </w:r>
      <w:r>
        <w:rPr>
          <w:lang w:val="ru-RU"/>
        </w:rPr>
        <w:t>е</w:t>
      </w:r>
      <w:r w:rsidRPr="00663AFF">
        <w:rPr>
          <w:lang w:val="ru-RU"/>
        </w:rPr>
        <w:t xml:space="preserve">. </w:t>
      </w:r>
      <w:r>
        <w:rPr>
          <w:lang w:val="ru-RU"/>
        </w:rPr>
        <w:t xml:space="preserve">физических или юридических лиц) из наименее развитых стран и для физических лиц из списка других государств, отвечающих критериям, </w:t>
      </w:r>
      <w:r w:rsidR="00B20346">
        <w:rPr>
          <w:lang w:val="ru-RU"/>
        </w:rPr>
        <w:t>перечисленным в пункте (а) упомянутого пункта.</w:t>
      </w:r>
      <w:r>
        <w:rPr>
          <w:lang w:val="ru-RU"/>
        </w:rPr>
        <w:t xml:space="preserve"> </w:t>
      </w:r>
    </w:p>
    <w:p w:rsidR="00B20346" w:rsidRPr="00B20346" w:rsidRDefault="00B20346" w:rsidP="00070DF2">
      <w:pPr>
        <w:pStyle w:val="ONUME"/>
        <w:rPr>
          <w:lang w:val="ru-RU"/>
        </w:rPr>
      </w:pPr>
      <w:r w:rsidRPr="00B20346">
        <w:rPr>
          <w:lang w:val="ru-RU"/>
        </w:rPr>
        <w:t xml:space="preserve">Международное бюро </w:t>
      </w:r>
      <w:r>
        <w:rPr>
          <w:lang w:val="ru-RU"/>
        </w:rPr>
        <w:t>отслеживает</w:t>
      </w:r>
      <w:r w:rsidRPr="00B20346">
        <w:rPr>
          <w:lang w:val="ru-RU"/>
        </w:rPr>
        <w:t xml:space="preserve"> </w:t>
      </w:r>
      <w:r>
        <w:rPr>
          <w:lang w:val="ru-RU"/>
        </w:rPr>
        <w:t>отклонения при</w:t>
      </w:r>
      <w:r w:rsidRPr="00B20346">
        <w:rPr>
          <w:lang w:val="ru-RU"/>
        </w:rPr>
        <w:t xml:space="preserve"> подач</w:t>
      </w:r>
      <w:r>
        <w:rPr>
          <w:lang w:val="ru-RU"/>
        </w:rPr>
        <w:t>е заявок</w:t>
      </w:r>
      <w:r w:rsidRPr="00B20346">
        <w:rPr>
          <w:lang w:val="ru-RU"/>
        </w:rPr>
        <w:t xml:space="preserve">, которые могут указывать </w:t>
      </w:r>
      <w:r>
        <w:rPr>
          <w:lang w:val="ru-RU"/>
        </w:rPr>
        <w:t xml:space="preserve">на то, что </w:t>
      </w:r>
      <w:r w:rsidRPr="00B20346">
        <w:rPr>
          <w:lang w:val="ru-RU"/>
        </w:rPr>
        <w:t xml:space="preserve">заявитель </w:t>
      </w:r>
      <w:r>
        <w:rPr>
          <w:lang w:val="ru-RU"/>
        </w:rPr>
        <w:t>испрашивает снижение</w:t>
      </w:r>
      <w:r w:rsidRPr="00B20346">
        <w:rPr>
          <w:lang w:val="ru-RU"/>
        </w:rPr>
        <w:t xml:space="preserve"> пошлин, </w:t>
      </w:r>
      <w:r>
        <w:rPr>
          <w:lang w:val="ru-RU"/>
        </w:rPr>
        <w:t>не относясь к числу</w:t>
      </w:r>
      <w:r w:rsidR="007B2B98" w:rsidRPr="007B2B98">
        <w:rPr>
          <w:lang w:val="ru-RU"/>
        </w:rPr>
        <w:t xml:space="preserve"> отвечающих установленным для снижения критериям</w:t>
      </w:r>
      <w:r w:rsidR="007B2B98">
        <w:rPr>
          <w:lang w:val="ru-RU"/>
        </w:rPr>
        <w:t>.</w:t>
      </w:r>
      <w:r>
        <w:rPr>
          <w:lang w:val="ru-RU"/>
        </w:rPr>
        <w:t xml:space="preserve">  Таких</w:t>
      </w:r>
      <w:r w:rsidRPr="00B20346">
        <w:rPr>
          <w:lang w:val="ru-RU"/>
        </w:rPr>
        <w:t xml:space="preserve"> провер</w:t>
      </w:r>
      <w:r>
        <w:rPr>
          <w:lang w:val="ru-RU"/>
        </w:rPr>
        <w:t>ки позволили выявить множество</w:t>
      </w:r>
      <w:r w:rsidRPr="00B20346">
        <w:rPr>
          <w:lang w:val="ru-RU"/>
        </w:rPr>
        <w:t xml:space="preserve"> </w:t>
      </w:r>
      <w:r>
        <w:rPr>
          <w:lang w:val="ru-RU"/>
        </w:rPr>
        <w:t>случаев, когда</w:t>
      </w:r>
      <w:r w:rsidRPr="00B20346">
        <w:rPr>
          <w:lang w:val="ru-RU"/>
        </w:rPr>
        <w:t xml:space="preserve"> заявитель</w:t>
      </w:r>
      <w:r>
        <w:rPr>
          <w:lang w:val="ru-RU"/>
        </w:rPr>
        <w:t>, испрашивающий</w:t>
      </w:r>
      <w:r w:rsidRPr="00B20346">
        <w:rPr>
          <w:lang w:val="ru-RU"/>
        </w:rPr>
        <w:t xml:space="preserve"> снижение пошлины</w:t>
      </w:r>
      <w:r>
        <w:rPr>
          <w:lang w:val="ru-RU"/>
        </w:rPr>
        <w:t>, подавал</w:t>
      </w:r>
      <w:r w:rsidRPr="00B20346">
        <w:rPr>
          <w:lang w:val="ru-RU"/>
        </w:rPr>
        <w:t xml:space="preserve"> десять или более международных заявок в год, что для большинства </w:t>
      </w:r>
      <w:r>
        <w:rPr>
          <w:lang w:val="ru-RU"/>
        </w:rPr>
        <w:t>обычных</w:t>
      </w:r>
      <w:r w:rsidRPr="00B20346">
        <w:rPr>
          <w:lang w:val="ru-RU"/>
        </w:rPr>
        <w:t xml:space="preserve"> людей </w:t>
      </w:r>
      <w:r>
        <w:rPr>
          <w:lang w:val="ru-RU"/>
        </w:rPr>
        <w:t xml:space="preserve">невозможно </w:t>
      </w:r>
      <w:r w:rsidRPr="00B20346">
        <w:rPr>
          <w:lang w:val="ru-RU"/>
        </w:rPr>
        <w:t>без финансовой поддержки</w:t>
      </w:r>
      <w:r>
        <w:rPr>
          <w:lang w:val="ru-RU"/>
        </w:rPr>
        <w:t xml:space="preserve"> какой-либо</w:t>
      </w:r>
      <w:r w:rsidRPr="00B20346">
        <w:rPr>
          <w:lang w:val="ru-RU"/>
        </w:rPr>
        <w:t xml:space="preserve"> компании. </w:t>
      </w:r>
      <w:r w:rsidR="00EF01F4">
        <w:rPr>
          <w:lang w:val="ru-RU"/>
        </w:rPr>
        <w:t xml:space="preserve"> </w:t>
      </w:r>
      <w:r w:rsidRPr="00B20346">
        <w:rPr>
          <w:lang w:val="ru-RU"/>
        </w:rPr>
        <w:t xml:space="preserve">В </w:t>
      </w:r>
      <w:r w:rsidR="007B2B98">
        <w:rPr>
          <w:lang w:val="ru-RU"/>
        </w:rPr>
        <w:t>нескольких</w:t>
      </w:r>
      <w:r w:rsidRPr="00B20346">
        <w:rPr>
          <w:lang w:val="ru-RU"/>
        </w:rPr>
        <w:t xml:space="preserve"> </w:t>
      </w:r>
      <w:r w:rsidRPr="00B20346">
        <w:rPr>
          <w:lang w:val="ru-RU"/>
        </w:rPr>
        <w:lastRenderedPageBreak/>
        <w:t xml:space="preserve">случаях заявители, </w:t>
      </w:r>
      <w:r w:rsidR="007E58EF">
        <w:rPr>
          <w:lang w:val="ru-RU"/>
        </w:rPr>
        <w:t>испрашивавшие</w:t>
      </w:r>
      <w:r w:rsidRPr="00B20346">
        <w:rPr>
          <w:lang w:val="ru-RU"/>
        </w:rPr>
        <w:t xml:space="preserve"> снижение пошлин</w:t>
      </w:r>
      <w:r w:rsidR="007E58EF">
        <w:rPr>
          <w:lang w:val="ru-RU"/>
        </w:rPr>
        <w:t xml:space="preserve"> в индивидуальном порядке, подавали по </w:t>
      </w:r>
      <w:r w:rsidRPr="00B20346">
        <w:rPr>
          <w:lang w:val="ru-RU"/>
        </w:rPr>
        <w:t xml:space="preserve">50 и более </w:t>
      </w:r>
      <w:r w:rsidR="007E58EF">
        <w:rPr>
          <w:lang w:val="ru-RU"/>
        </w:rPr>
        <w:t>заявок</w:t>
      </w:r>
      <w:r w:rsidRPr="00B20346">
        <w:rPr>
          <w:lang w:val="ru-RU"/>
        </w:rPr>
        <w:t xml:space="preserve"> в год.</w:t>
      </w:r>
    </w:p>
    <w:p w:rsidR="007E58EF" w:rsidRPr="007E58EF" w:rsidRDefault="007E58EF" w:rsidP="0055145B">
      <w:pPr>
        <w:pStyle w:val="ONUME"/>
        <w:keepLines/>
        <w:rPr>
          <w:lang w:val="ru-RU"/>
        </w:rPr>
      </w:pPr>
      <w:r w:rsidRPr="007E58EF">
        <w:rPr>
          <w:lang w:val="ru-RU"/>
        </w:rPr>
        <w:t xml:space="preserve">Как правило, </w:t>
      </w:r>
      <w:r>
        <w:rPr>
          <w:lang w:val="ru-RU"/>
        </w:rPr>
        <w:t>в подобных</w:t>
      </w:r>
      <w:r w:rsidRPr="007E58EF">
        <w:rPr>
          <w:lang w:val="ru-RU"/>
        </w:rPr>
        <w:t xml:space="preserve"> случа</w:t>
      </w:r>
      <w:r>
        <w:rPr>
          <w:lang w:val="ru-RU"/>
        </w:rPr>
        <w:t>ях заявки подаются</w:t>
      </w:r>
      <w:r w:rsidRPr="007E58EF">
        <w:rPr>
          <w:lang w:val="ru-RU"/>
        </w:rPr>
        <w:t xml:space="preserve"> от имени физического лица из </w:t>
      </w:r>
      <w:r>
        <w:rPr>
          <w:lang w:val="ru-RU"/>
        </w:rPr>
        <w:t xml:space="preserve">отнесенного к льготной категории </w:t>
      </w:r>
      <w:r w:rsidRPr="007E58EF">
        <w:rPr>
          <w:lang w:val="ru-RU"/>
        </w:rPr>
        <w:t xml:space="preserve">государства, но </w:t>
      </w:r>
      <w:r>
        <w:rPr>
          <w:lang w:val="ru-RU"/>
        </w:rPr>
        <w:t xml:space="preserve">при таких обстоятельствах, которые наводят на мысль о наличии серьезной заинтересованности </w:t>
      </w:r>
      <w:r w:rsidRPr="007E58EF">
        <w:rPr>
          <w:lang w:val="ru-RU"/>
        </w:rPr>
        <w:t>юридическ</w:t>
      </w:r>
      <w:r>
        <w:rPr>
          <w:lang w:val="ru-RU"/>
        </w:rPr>
        <w:t>ого</w:t>
      </w:r>
      <w:r w:rsidRPr="007E58EF">
        <w:rPr>
          <w:lang w:val="ru-RU"/>
        </w:rPr>
        <w:t xml:space="preserve"> лиц</w:t>
      </w:r>
      <w:r>
        <w:rPr>
          <w:lang w:val="ru-RU"/>
        </w:rPr>
        <w:t>а</w:t>
      </w:r>
      <w:r w:rsidRPr="007E58EF">
        <w:rPr>
          <w:lang w:val="ru-RU"/>
        </w:rPr>
        <w:t xml:space="preserve">, </w:t>
      </w:r>
      <w:r>
        <w:rPr>
          <w:lang w:val="ru-RU"/>
        </w:rPr>
        <w:t xml:space="preserve">которое </w:t>
      </w:r>
      <w:r w:rsidRPr="007E58EF">
        <w:rPr>
          <w:lang w:val="ru-RU"/>
        </w:rPr>
        <w:t>не име</w:t>
      </w:r>
      <w:r>
        <w:rPr>
          <w:lang w:val="ru-RU"/>
        </w:rPr>
        <w:t>ет</w:t>
      </w:r>
      <w:r w:rsidRPr="007E58EF">
        <w:rPr>
          <w:lang w:val="ru-RU"/>
        </w:rPr>
        <w:t xml:space="preserve"> права </w:t>
      </w:r>
      <w:r>
        <w:rPr>
          <w:lang w:val="ru-RU"/>
        </w:rPr>
        <w:t>на какое-либо</w:t>
      </w:r>
      <w:r w:rsidRPr="007E58EF">
        <w:rPr>
          <w:lang w:val="ru-RU"/>
        </w:rPr>
        <w:t xml:space="preserve"> снижени</w:t>
      </w:r>
      <w:r>
        <w:rPr>
          <w:lang w:val="ru-RU"/>
        </w:rPr>
        <w:t xml:space="preserve">е пошлины и которое, по всей вероятности, уплачивает пошлины и является реальным </w:t>
      </w:r>
      <w:r w:rsidR="00603AA6">
        <w:rPr>
          <w:lang w:val="ru-RU"/>
        </w:rPr>
        <w:t>владельцем</w:t>
      </w:r>
      <w:r w:rsidR="00D76BE0">
        <w:rPr>
          <w:lang w:val="ru-RU"/>
        </w:rPr>
        <w:t>-выгодоприобретателем</w:t>
      </w:r>
      <w:r>
        <w:rPr>
          <w:lang w:val="ru-RU"/>
        </w:rPr>
        <w:t>.</w:t>
      </w:r>
      <w:r w:rsidR="00EF01F4">
        <w:rPr>
          <w:lang w:val="ru-RU"/>
        </w:rPr>
        <w:t xml:space="preserve"> </w:t>
      </w:r>
      <w:r w:rsidRPr="007E58EF">
        <w:rPr>
          <w:lang w:val="ru-RU"/>
        </w:rPr>
        <w:t xml:space="preserve"> В некоторых случаях </w:t>
      </w:r>
      <w:r w:rsidR="00603AA6">
        <w:rPr>
          <w:lang w:val="ru-RU"/>
        </w:rPr>
        <w:t xml:space="preserve">такое </w:t>
      </w:r>
      <w:r w:rsidRPr="007E58EF">
        <w:rPr>
          <w:lang w:val="ru-RU"/>
        </w:rPr>
        <w:t xml:space="preserve">юридическое лицо впоследствии </w:t>
      </w:r>
      <w:r w:rsidR="00603AA6">
        <w:rPr>
          <w:lang w:val="ru-RU"/>
        </w:rPr>
        <w:t>именуется</w:t>
      </w:r>
      <w:r w:rsidRPr="007E58EF">
        <w:rPr>
          <w:lang w:val="ru-RU"/>
        </w:rPr>
        <w:t xml:space="preserve"> заявителем после регистрации изменени</w:t>
      </w:r>
      <w:r w:rsidR="00603AA6">
        <w:rPr>
          <w:lang w:val="ru-RU"/>
        </w:rPr>
        <w:t>я</w:t>
      </w:r>
      <w:r w:rsidRPr="007E58EF">
        <w:rPr>
          <w:lang w:val="ru-RU"/>
        </w:rPr>
        <w:t xml:space="preserve"> заявителя в соответствии с правилом 92</w:t>
      </w:r>
      <w:r w:rsidRPr="00603AA6">
        <w:rPr>
          <w:i/>
          <w:lang w:val="ru-RU"/>
        </w:rPr>
        <w:t>bis</w:t>
      </w:r>
      <w:r w:rsidR="00603AA6">
        <w:rPr>
          <w:i/>
          <w:lang w:val="ru-RU"/>
        </w:rPr>
        <w:t xml:space="preserve"> </w:t>
      </w:r>
      <w:r w:rsidR="00603AA6">
        <w:rPr>
          <w:lang w:val="ru-RU"/>
        </w:rPr>
        <w:t>Инструкции к РСТ</w:t>
      </w:r>
      <w:r w:rsidRPr="007E58EF">
        <w:rPr>
          <w:lang w:val="ru-RU"/>
        </w:rPr>
        <w:t xml:space="preserve">. </w:t>
      </w:r>
      <w:r w:rsidR="00EF01F4">
        <w:rPr>
          <w:lang w:val="ru-RU"/>
        </w:rPr>
        <w:t xml:space="preserve"> </w:t>
      </w:r>
      <w:r w:rsidRPr="007E58EF">
        <w:rPr>
          <w:lang w:val="ru-RU"/>
        </w:rPr>
        <w:t>В других случаях</w:t>
      </w:r>
      <w:r w:rsidR="00603AA6">
        <w:rPr>
          <w:lang w:val="ru-RU"/>
        </w:rPr>
        <w:t xml:space="preserve"> о явно имеющихся правах</w:t>
      </w:r>
      <w:r w:rsidRPr="007E58EF">
        <w:rPr>
          <w:lang w:val="ru-RU"/>
        </w:rPr>
        <w:t xml:space="preserve"> собственност</w:t>
      </w:r>
      <w:r w:rsidR="00603AA6">
        <w:rPr>
          <w:lang w:val="ru-RU"/>
        </w:rPr>
        <w:t>и говорит</w:t>
      </w:r>
      <w:r w:rsidRPr="007E58EF">
        <w:rPr>
          <w:lang w:val="ru-RU"/>
        </w:rPr>
        <w:t xml:space="preserve"> имя человека, который может быть владельцем, законн</w:t>
      </w:r>
      <w:r w:rsidR="00603AA6">
        <w:rPr>
          <w:lang w:val="ru-RU"/>
        </w:rPr>
        <w:t>ым</w:t>
      </w:r>
      <w:r w:rsidRPr="007E58EF">
        <w:rPr>
          <w:lang w:val="ru-RU"/>
        </w:rPr>
        <w:t xml:space="preserve"> представител</w:t>
      </w:r>
      <w:r w:rsidR="00603AA6">
        <w:rPr>
          <w:lang w:val="ru-RU"/>
        </w:rPr>
        <w:t>ем</w:t>
      </w:r>
      <w:r w:rsidRPr="007E58EF">
        <w:rPr>
          <w:lang w:val="ru-RU"/>
        </w:rPr>
        <w:t xml:space="preserve"> или старш</w:t>
      </w:r>
      <w:r w:rsidR="00603AA6">
        <w:rPr>
          <w:lang w:val="ru-RU"/>
        </w:rPr>
        <w:t xml:space="preserve">им </w:t>
      </w:r>
      <w:r w:rsidR="00042C2B">
        <w:rPr>
          <w:lang w:val="ru-RU"/>
        </w:rPr>
        <w:t>должностным лицом довольно</w:t>
      </w:r>
      <w:r w:rsidRPr="007E58EF">
        <w:rPr>
          <w:lang w:val="ru-RU"/>
        </w:rPr>
        <w:t xml:space="preserve"> крупной компании.</w:t>
      </w:r>
    </w:p>
    <w:p w:rsidR="00042C2B" w:rsidRPr="00042C2B" w:rsidRDefault="00042C2B" w:rsidP="005949B1">
      <w:pPr>
        <w:pStyle w:val="ONUME"/>
        <w:rPr>
          <w:lang w:val="ru-RU"/>
        </w:rPr>
      </w:pPr>
      <w:r w:rsidRPr="00042C2B">
        <w:rPr>
          <w:lang w:val="ru-RU"/>
        </w:rPr>
        <w:t xml:space="preserve">В большинстве случаев после соответствующего обращения заявители заявляли, что они полагали, что данный вариант допускается, и добровольно выплачивали разницу в размере пошлин. </w:t>
      </w:r>
      <w:r w:rsidR="00EF01F4">
        <w:rPr>
          <w:lang w:val="ru-RU"/>
        </w:rPr>
        <w:t xml:space="preserve"> </w:t>
      </w:r>
      <w:r w:rsidRPr="00042C2B">
        <w:rPr>
          <w:lang w:val="ru-RU"/>
        </w:rPr>
        <w:t>Желательно четко указать, что подобные заявления «по доверенности» не допускаются</w:t>
      </w:r>
      <w:r w:rsidR="007B2B98">
        <w:rPr>
          <w:lang w:val="ru-RU"/>
        </w:rPr>
        <w:t>,</w:t>
      </w:r>
      <w:r w:rsidRPr="00042C2B">
        <w:rPr>
          <w:lang w:val="ru-RU"/>
        </w:rPr>
        <w:t xml:space="preserve"> и активно принимать меры с целью их предотвращения.</w:t>
      </w:r>
    </w:p>
    <w:p w:rsidR="00042C2B" w:rsidRPr="00042C2B" w:rsidRDefault="00EF01F4" w:rsidP="00A4467A">
      <w:pPr>
        <w:pStyle w:val="ONUME"/>
        <w:rPr>
          <w:lang w:val="ru-RU"/>
        </w:rPr>
      </w:pPr>
      <w:r>
        <w:rPr>
          <w:lang w:val="ru-RU"/>
        </w:rPr>
        <w:t>Круг возможных вариантов</w:t>
      </w:r>
      <w:r w:rsidR="00042C2B" w:rsidRPr="00042C2B">
        <w:rPr>
          <w:lang w:val="ru-RU"/>
        </w:rPr>
        <w:t xml:space="preserve"> действий </w:t>
      </w:r>
      <w:r>
        <w:rPr>
          <w:lang w:val="ru-RU"/>
        </w:rPr>
        <w:t xml:space="preserve">довольно </w:t>
      </w:r>
      <w:r w:rsidR="00042C2B" w:rsidRPr="00042C2B">
        <w:rPr>
          <w:lang w:val="ru-RU"/>
        </w:rPr>
        <w:t>ограничен</w:t>
      </w:r>
      <w:r>
        <w:rPr>
          <w:lang w:val="ru-RU"/>
        </w:rPr>
        <w:t xml:space="preserve"> в силу того,</w:t>
      </w:r>
      <w:r w:rsidR="00042C2B" w:rsidRPr="00042C2B">
        <w:rPr>
          <w:lang w:val="ru-RU"/>
        </w:rPr>
        <w:t xml:space="preserve"> что </w:t>
      </w:r>
      <w:r>
        <w:rPr>
          <w:lang w:val="ru-RU"/>
        </w:rPr>
        <w:t xml:space="preserve">соответствующие </w:t>
      </w:r>
      <w:r w:rsidR="00042C2B" w:rsidRPr="00042C2B">
        <w:rPr>
          <w:lang w:val="ru-RU"/>
        </w:rPr>
        <w:t>процедуры должны быть практич</w:t>
      </w:r>
      <w:r>
        <w:rPr>
          <w:lang w:val="ru-RU"/>
        </w:rPr>
        <w:t>ески осуществимыми</w:t>
      </w:r>
      <w:r w:rsidR="00042C2B" w:rsidRPr="00042C2B">
        <w:rPr>
          <w:lang w:val="ru-RU"/>
        </w:rPr>
        <w:t xml:space="preserve"> для получающ</w:t>
      </w:r>
      <w:r>
        <w:rPr>
          <w:lang w:val="ru-RU"/>
        </w:rPr>
        <w:t>его</w:t>
      </w:r>
      <w:r w:rsidR="00042C2B" w:rsidRPr="00042C2B">
        <w:rPr>
          <w:lang w:val="ru-RU"/>
        </w:rPr>
        <w:t xml:space="preserve"> ведомств</w:t>
      </w:r>
      <w:r>
        <w:rPr>
          <w:lang w:val="ru-RU"/>
        </w:rPr>
        <w:t>а и не ложится</w:t>
      </w:r>
      <w:r w:rsidR="00042C2B" w:rsidRPr="00042C2B">
        <w:rPr>
          <w:lang w:val="ru-RU"/>
        </w:rPr>
        <w:t xml:space="preserve"> неоправданно</w:t>
      </w:r>
      <w:r>
        <w:rPr>
          <w:lang w:val="ru-RU"/>
        </w:rPr>
        <w:t xml:space="preserve"> тяжелым</w:t>
      </w:r>
      <w:r w:rsidR="00042C2B" w:rsidRPr="00042C2B">
        <w:rPr>
          <w:lang w:val="ru-RU"/>
        </w:rPr>
        <w:t xml:space="preserve"> брем</w:t>
      </w:r>
      <w:r>
        <w:rPr>
          <w:lang w:val="ru-RU"/>
        </w:rPr>
        <w:t>енем</w:t>
      </w:r>
      <w:r w:rsidR="00042C2B" w:rsidRPr="00042C2B">
        <w:rPr>
          <w:lang w:val="ru-RU"/>
        </w:rPr>
        <w:t xml:space="preserve"> на подавляюще</w:t>
      </w:r>
      <w:r>
        <w:rPr>
          <w:lang w:val="ru-RU"/>
        </w:rPr>
        <w:t>е</w:t>
      </w:r>
      <w:r w:rsidR="00042C2B" w:rsidRPr="00042C2B">
        <w:rPr>
          <w:lang w:val="ru-RU"/>
        </w:rPr>
        <w:t xml:space="preserve"> большинств</w:t>
      </w:r>
      <w:r>
        <w:rPr>
          <w:lang w:val="ru-RU"/>
        </w:rPr>
        <w:t>о</w:t>
      </w:r>
      <w:r w:rsidR="00042C2B" w:rsidRPr="00042C2B">
        <w:rPr>
          <w:lang w:val="ru-RU"/>
        </w:rPr>
        <w:t xml:space="preserve"> заявителей, </w:t>
      </w:r>
      <w:r>
        <w:rPr>
          <w:lang w:val="ru-RU"/>
        </w:rPr>
        <w:t xml:space="preserve">которые испрашивают снижение пошлины, действительно относясь к числу тех, для кого предусмотрен этот порядок. </w:t>
      </w:r>
      <w:r w:rsidR="00042C2B" w:rsidRPr="00042C2B">
        <w:rPr>
          <w:lang w:val="ru-RU"/>
        </w:rPr>
        <w:t xml:space="preserve"> </w:t>
      </w:r>
      <w:r>
        <w:rPr>
          <w:lang w:val="ru-RU"/>
        </w:rPr>
        <w:t>В</w:t>
      </w:r>
      <w:r w:rsidR="00042C2B" w:rsidRPr="00042C2B">
        <w:rPr>
          <w:lang w:val="ru-RU"/>
        </w:rPr>
        <w:t xml:space="preserve">водить длинные, сложные заявления, касающиеся </w:t>
      </w:r>
      <w:r>
        <w:rPr>
          <w:lang w:val="ru-RU"/>
        </w:rPr>
        <w:t>прав на снижение пошлины, нецелесообразно.</w:t>
      </w:r>
      <w:r w:rsidR="00042C2B" w:rsidRPr="00042C2B">
        <w:rPr>
          <w:lang w:val="ru-RU"/>
        </w:rPr>
        <w:t xml:space="preserve"> </w:t>
      </w:r>
    </w:p>
    <w:p w:rsidR="002E0423" w:rsidRPr="00EF01F4" w:rsidRDefault="00EF01F4" w:rsidP="0064460B">
      <w:pPr>
        <w:pStyle w:val="ONUME"/>
        <w:rPr>
          <w:lang w:val="ru-RU"/>
        </w:rPr>
      </w:pPr>
      <w:r>
        <w:rPr>
          <w:lang w:val="ru-RU"/>
        </w:rPr>
        <w:t>Тем не менее, Международное бюро рекомендует принять меры с тем, чтобы уточнить, кто может испрашивать снижение пошлины, предусмотрев более четкие меры для обеспечения уплаты в соответствующих случаях пошлин в полном объеме.</w:t>
      </w:r>
    </w:p>
    <w:p w:rsidR="002E0423" w:rsidRPr="00EF01F4" w:rsidRDefault="00EF01F4" w:rsidP="002E0423">
      <w:pPr>
        <w:pStyle w:val="Heading1"/>
        <w:rPr>
          <w:lang w:val="ru-RU"/>
        </w:rPr>
      </w:pPr>
      <w:r>
        <w:rPr>
          <w:lang w:val="ru-RU"/>
        </w:rPr>
        <w:t>предложение</w:t>
      </w:r>
    </w:p>
    <w:p w:rsidR="004E3C43" w:rsidRPr="004E3C43" w:rsidRDefault="004E3C43" w:rsidP="00A90625">
      <w:pPr>
        <w:pStyle w:val="ONUME"/>
        <w:rPr>
          <w:lang w:val="ru-RU"/>
        </w:rPr>
      </w:pPr>
      <w:bookmarkStart w:id="5" w:name="_Ref443467219"/>
      <w:r>
        <w:rPr>
          <w:lang w:val="ru-RU"/>
        </w:rPr>
        <w:t>Предлагается</w:t>
      </w:r>
      <w:r w:rsidRPr="004E3C43">
        <w:rPr>
          <w:lang w:val="ru-RU"/>
        </w:rPr>
        <w:t xml:space="preserve"> </w:t>
      </w:r>
      <w:r>
        <w:rPr>
          <w:lang w:val="ru-RU"/>
        </w:rPr>
        <w:t>решить</w:t>
      </w:r>
      <w:r w:rsidRPr="004E3C43">
        <w:rPr>
          <w:lang w:val="ru-RU"/>
        </w:rPr>
        <w:t xml:space="preserve"> </w:t>
      </w:r>
      <w:r>
        <w:rPr>
          <w:lang w:val="ru-RU"/>
        </w:rPr>
        <w:t>этот</w:t>
      </w:r>
      <w:r w:rsidRPr="004E3C43">
        <w:rPr>
          <w:lang w:val="ru-RU"/>
        </w:rPr>
        <w:t xml:space="preserve"> </w:t>
      </w:r>
      <w:r>
        <w:rPr>
          <w:lang w:val="ru-RU"/>
        </w:rPr>
        <w:t>вопрос</w:t>
      </w:r>
      <w:r w:rsidRPr="004E3C43">
        <w:rPr>
          <w:lang w:val="ru-RU"/>
        </w:rPr>
        <w:t xml:space="preserve">, </w:t>
      </w:r>
      <w:r>
        <w:rPr>
          <w:lang w:val="ru-RU"/>
        </w:rPr>
        <w:t>уточнив критерии соответствия требованиям</w:t>
      </w:r>
      <w:r w:rsidR="00D70DEA">
        <w:rPr>
          <w:lang w:val="ru-RU"/>
        </w:rPr>
        <w:t>,</w:t>
      </w:r>
      <w:r>
        <w:rPr>
          <w:lang w:val="ru-RU"/>
        </w:rPr>
        <w:t xml:space="preserve"> </w:t>
      </w:r>
      <w:r w:rsidR="00D70DEA">
        <w:rPr>
          <w:lang w:val="ru-RU"/>
        </w:rPr>
        <w:t xml:space="preserve">установленным для снижения пошлины, </w:t>
      </w:r>
      <w:r>
        <w:rPr>
          <w:lang w:val="ru-RU"/>
        </w:rPr>
        <w:t xml:space="preserve">и предусмотрев уплату пошлины в размере первоначального снижения до регистрации изменения заявителя согласно правилу  </w:t>
      </w:r>
      <w:r w:rsidRPr="004E3C43">
        <w:rPr>
          <w:lang w:val="ru-RU"/>
        </w:rPr>
        <w:t>92</w:t>
      </w:r>
      <w:r w:rsidRPr="00A90625">
        <w:rPr>
          <w:i/>
          <w:iCs/>
        </w:rPr>
        <w:t>bis</w:t>
      </w:r>
      <w:r>
        <w:rPr>
          <w:i/>
          <w:iCs/>
          <w:lang w:val="ru-RU"/>
        </w:rPr>
        <w:t xml:space="preserve"> </w:t>
      </w:r>
      <w:r>
        <w:rPr>
          <w:iCs/>
          <w:lang w:val="ru-RU"/>
        </w:rPr>
        <w:t>в тех случаях, когда первоначально пошлина была уплачена по сниженной ставке, но новый заявитель (</w:t>
      </w:r>
      <w:r w:rsidR="00D0330A">
        <w:rPr>
          <w:iCs/>
          <w:lang w:val="ru-RU"/>
        </w:rPr>
        <w:t>после</w:t>
      </w:r>
      <w:r>
        <w:rPr>
          <w:iCs/>
          <w:lang w:val="ru-RU"/>
        </w:rPr>
        <w:t xml:space="preserve"> регистрации изменения) не отвечает </w:t>
      </w:r>
      <w:r w:rsidRPr="004E3C43">
        <w:rPr>
          <w:iCs/>
          <w:lang w:val="ru-RU"/>
        </w:rPr>
        <w:t>критери</w:t>
      </w:r>
      <w:r>
        <w:rPr>
          <w:iCs/>
          <w:lang w:val="ru-RU"/>
        </w:rPr>
        <w:t>ям</w:t>
      </w:r>
      <w:r w:rsidRPr="004E3C43">
        <w:rPr>
          <w:iCs/>
          <w:lang w:val="ru-RU"/>
        </w:rPr>
        <w:t xml:space="preserve"> соответствия требованиям</w:t>
      </w:r>
      <w:r>
        <w:rPr>
          <w:iCs/>
          <w:lang w:val="ru-RU"/>
        </w:rPr>
        <w:t xml:space="preserve">, </w:t>
      </w:r>
      <w:r w:rsidRPr="004E3C43">
        <w:rPr>
          <w:iCs/>
          <w:lang w:val="ru-RU"/>
        </w:rPr>
        <w:t xml:space="preserve"> установленным</w:t>
      </w:r>
      <w:r>
        <w:rPr>
          <w:iCs/>
          <w:lang w:val="ru-RU"/>
        </w:rPr>
        <w:t xml:space="preserve"> для такого снижения. </w:t>
      </w:r>
      <w:r>
        <w:rPr>
          <w:i/>
          <w:iCs/>
          <w:lang w:val="ru-RU"/>
        </w:rPr>
        <w:t xml:space="preserve"> </w:t>
      </w:r>
    </w:p>
    <w:bookmarkEnd w:id="5"/>
    <w:p w:rsidR="002A2A4E" w:rsidRPr="004E3C43" w:rsidRDefault="004E3C43" w:rsidP="002A2A4E">
      <w:pPr>
        <w:pStyle w:val="Heading3"/>
        <w:rPr>
          <w:lang w:val="ru-RU"/>
        </w:rPr>
      </w:pPr>
      <w:r>
        <w:rPr>
          <w:lang w:val="ru-RU"/>
        </w:rPr>
        <w:t xml:space="preserve">Уточнение </w:t>
      </w:r>
      <w:r w:rsidRPr="004E3C43">
        <w:rPr>
          <w:lang w:val="ru-RU"/>
        </w:rPr>
        <w:t>критери</w:t>
      </w:r>
      <w:r>
        <w:rPr>
          <w:lang w:val="ru-RU"/>
        </w:rPr>
        <w:t>ев</w:t>
      </w:r>
      <w:r w:rsidRPr="004E3C43">
        <w:rPr>
          <w:lang w:val="ru-RU"/>
        </w:rPr>
        <w:t xml:space="preserve"> соответствия установленным требованиям</w:t>
      </w:r>
    </w:p>
    <w:p w:rsidR="00BA2FF2" w:rsidRPr="00BA2FF2" w:rsidRDefault="00BA2FF2" w:rsidP="00BA2FF2">
      <w:pPr>
        <w:pStyle w:val="ONUME"/>
        <w:rPr>
          <w:lang w:val="ru-RU"/>
        </w:rPr>
      </w:pPr>
      <w:r>
        <w:rPr>
          <w:lang w:val="ru-RU"/>
        </w:rPr>
        <w:t>В целях у</w:t>
      </w:r>
      <w:r w:rsidRPr="00BA2FF2">
        <w:rPr>
          <w:lang w:val="ru-RU"/>
        </w:rPr>
        <w:t>точнение критериев соответствия установленным требованиям</w:t>
      </w:r>
      <w:r>
        <w:rPr>
          <w:lang w:val="ru-RU"/>
        </w:rPr>
        <w:t xml:space="preserve"> предлагается включить в пункт 5 Перечня пошлин, как показано в </w:t>
      </w:r>
      <w:r w:rsidR="00D70DEA">
        <w:rPr>
          <w:lang w:val="ru-RU"/>
        </w:rPr>
        <w:t>п</w:t>
      </w:r>
      <w:r>
        <w:rPr>
          <w:lang w:val="ru-RU"/>
        </w:rPr>
        <w:t xml:space="preserve">риложении, оговорку об </w:t>
      </w:r>
      <w:r w:rsidRPr="00BA2FF2">
        <w:rPr>
          <w:lang w:val="ru-RU"/>
        </w:rPr>
        <w:t>отсутстви</w:t>
      </w:r>
      <w:r>
        <w:rPr>
          <w:lang w:val="ru-RU"/>
        </w:rPr>
        <w:t>и</w:t>
      </w:r>
      <w:r w:rsidRPr="00BA2FF2">
        <w:rPr>
          <w:lang w:val="ru-RU"/>
        </w:rPr>
        <w:t xml:space="preserve"> </w:t>
      </w:r>
      <w:r>
        <w:rPr>
          <w:lang w:val="ru-RU"/>
        </w:rPr>
        <w:t>«</w:t>
      </w:r>
      <w:r w:rsidRPr="00BA2FF2">
        <w:rPr>
          <w:lang w:val="ru-RU"/>
        </w:rPr>
        <w:t>выгодоприобретающих владельцев международной заявки, не удовлетворяющих критериям, изложенным в подпунктах (a) или (b)</w:t>
      </w:r>
      <w:r>
        <w:rPr>
          <w:lang w:val="ru-RU"/>
        </w:rPr>
        <w:t>».</w:t>
      </w:r>
    </w:p>
    <w:p w:rsidR="00D7297D" w:rsidRPr="003D04B4" w:rsidRDefault="00BA2FF2" w:rsidP="00A03B7E">
      <w:pPr>
        <w:pStyle w:val="ONUME"/>
        <w:rPr>
          <w:lang w:val="ru-RU"/>
        </w:rPr>
      </w:pPr>
      <w:r>
        <w:rPr>
          <w:lang w:val="ru-RU"/>
        </w:rPr>
        <w:t>Помимо</w:t>
      </w:r>
      <w:r w:rsidRPr="003D04B4">
        <w:rPr>
          <w:lang w:val="ru-RU"/>
        </w:rPr>
        <w:t xml:space="preserve"> </w:t>
      </w:r>
      <w:r>
        <w:rPr>
          <w:lang w:val="ru-RU"/>
        </w:rPr>
        <w:t>этого</w:t>
      </w:r>
      <w:r w:rsidRPr="003D04B4">
        <w:rPr>
          <w:lang w:val="ru-RU"/>
        </w:rPr>
        <w:t xml:space="preserve">, </w:t>
      </w:r>
      <w:r>
        <w:rPr>
          <w:lang w:val="ru-RU"/>
        </w:rPr>
        <w:t>Ассамблее</w:t>
      </w:r>
      <w:r w:rsidRPr="003D04B4">
        <w:rPr>
          <w:lang w:val="ru-RU"/>
        </w:rPr>
        <w:t xml:space="preserve"> </w:t>
      </w:r>
      <w:r>
        <w:rPr>
          <w:lang w:val="ru-RU"/>
        </w:rPr>
        <w:t>предлагается</w:t>
      </w:r>
      <w:r w:rsidRPr="003D04B4">
        <w:rPr>
          <w:lang w:val="ru-RU"/>
        </w:rPr>
        <w:t xml:space="preserve"> </w:t>
      </w:r>
      <w:r>
        <w:rPr>
          <w:lang w:val="ru-RU"/>
        </w:rPr>
        <w:t>принять</w:t>
      </w:r>
      <w:r w:rsidR="003D04B4">
        <w:rPr>
          <w:lang w:val="ru-RU"/>
        </w:rPr>
        <w:t xml:space="preserve"> изложенное ниже заявление о толковании</w:t>
      </w:r>
      <w:r w:rsidR="00A03B7E" w:rsidRPr="003D04B4">
        <w:rPr>
          <w:lang w:val="ru-RU"/>
        </w:rPr>
        <w:t>:</w:t>
      </w:r>
    </w:p>
    <w:p w:rsidR="003D04B4" w:rsidRDefault="003D04B4" w:rsidP="00A03D9A">
      <w:pPr>
        <w:pStyle w:val="ONUME"/>
        <w:numPr>
          <w:ilvl w:val="0"/>
          <w:numId w:val="0"/>
        </w:numPr>
        <w:ind w:left="567"/>
        <w:rPr>
          <w:lang w:val="ru-RU"/>
        </w:rPr>
      </w:pPr>
      <w:r>
        <w:rPr>
          <w:lang w:val="ru-RU"/>
        </w:rPr>
        <w:t xml:space="preserve">«Ассамблея </w:t>
      </w:r>
      <w:r w:rsidR="00D70DEA">
        <w:rPr>
          <w:lang w:val="ru-RU"/>
        </w:rPr>
        <w:t xml:space="preserve">РСТ </w:t>
      </w:r>
      <w:r>
        <w:rPr>
          <w:lang w:val="ru-RU"/>
        </w:rPr>
        <w:t xml:space="preserve">исходит из того, что порядок снижения пошлин согласно пункту 5 Перечня пошлин предназначен для применения лишь в том случае, когда указанные в </w:t>
      </w:r>
      <w:r w:rsidR="00462831">
        <w:rPr>
          <w:lang w:val="ru-RU"/>
        </w:rPr>
        <w:t>заявлении</w:t>
      </w:r>
      <w:r>
        <w:rPr>
          <w:lang w:val="ru-RU"/>
        </w:rPr>
        <w:t xml:space="preserve"> заявители являются единственными подлинными владельцами заявки и не несут никаких обязательств в отношении переуступки, предоставления, передачи или лицензирования пра</w:t>
      </w:r>
      <w:r w:rsidR="00325371">
        <w:rPr>
          <w:lang w:val="ru-RU"/>
        </w:rPr>
        <w:t>в на изобретение другой стороне, к</w:t>
      </w:r>
      <w:r>
        <w:rPr>
          <w:lang w:val="ru-RU"/>
        </w:rPr>
        <w:t xml:space="preserve">оторая не отвечает </w:t>
      </w:r>
      <w:r w:rsidR="00325371" w:rsidRPr="00325371">
        <w:rPr>
          <w:iCs/>
          <w:lang w:val="ru-RU"/>
        </w:rPr>
        <w:t>критериям соответствия требованиям,  установленным для снижения</w:t>
      </w:r>
      <w:r w:rsidR="00325371">
        <w:rPr>
          <w:iCs/>
          <w:lang w:val="ru-RU"/>
        </w:rPr>
        <w:t xml:space="preserve"> пошлины».</w:t>
      </w:r>
    </w:p>
    <w:p w:rsidR="00D7297D" w:rsidRPr="00325371" w:rsidRDefault="00325371" w:rsidP="0055145B">
      <w:pPr>
        <w:pStyle w:val="Heading3"/>
        <w:rPr>
          <w:lang w:val="ru-RU"/>
        </w:rPr>
      </w:pPr>
      <w:r>
        <w:rPr>
          <w:lang w:val="ru-RU"/>
        </w:rPr>
        <w:lastRenderedPageBreak/>
        <w:t>Пошлина за внесение изменений согласно правилу</w:t>
      </w:r>
      <w:r w:rsidR="002A2A4E" w:rsidRPr="00325371">
        <w:rPr>
          <w:lang w:val="ru-RU"/>
        </w:rPr>
        <w:t xml:space="preserve"> 92</w:t>
      </w:r>
      <w:r w:rsidR="002A2A4E" w:rsidRPr="003C60F0">
        <w:rPr>
          <w:i/>
          <w:iCs/>
        </w:rPr>
        <w:t>bis</w:t>
      </w:r>
      <w:r w:rsidR="002A2A4E" w:rsidRPr="00325371">
        <w:rPr>
          <w:lang w:val="ru-RU"/>
        </w:rPr>
        <w:t xml:space="preserve"> </w:t>
      </w:r>
    </w:p>
    <w:p w:rsidR="00022E63" w:rsidRDefault="00022E63" w:rsidP="00022E63">
      <w:pPr>
        <w:pStyle w:val="ONUME"/>
        <w:rPr>
          <w:iCs/>
          <w:u w:val="single"/>
          <w:lang w:val="ru-RU"/>
        </w:rPr>
      </w:pPr>
      <w:r w:rsidRPr="00022E63">
        <w:rPr>
          <w:lang w:val="ru-RU"/>
        </w:rPr>
        <w:t xml:space="preserve">Кроме того, предлагается предусмотреть уплату пошлины в размере снижения, предоставленного при подаче заявки, </w:t>
      </w:r>
      <w:r w:rsidRPr="00022E63">
        <w:rPr>
          <w:iCs/>
          <w:lang w:val="ru-RU"/>
        </w:rPr>
        <w:t xml:space="preserve">в случае подачи </w:t>
      </w:r>
      <w:r w:rsidR="00462831">
        <w:rPr>
          <w:iCs/>
          <w:lang w:val="ru-RU"/>
        </w:rPr>
        <w:t>з</w:t>
      </w:r>
      <w:r w:rsidR="00E30E43">
        <w:rPr>
          <w:rFonts w:eastAsiaTheme="minorEastAsia"/>
          <w:iCs/>
          <w:lang w:val="ru-RU" w:eastAsia="ko-KR"/>
        </w:rPr>
        <w:t>аявления</w:t>
      </w:r>
      <w:r w:rsidRPr="00022E63">
        <w:rPr>
          <w:iCs/>
          <w:lang w:val="ru-RU"/>
        </w:rPr>
        <w:t xml:space="preserve"> о регистрации изменения заявителя, в результате которо</w:t>
      </w:r>
      <w:r>
        <w:rPr>
          <w:iCs/>
          <w:lang w:val="ru-RU"/>
        </w:rPr>
        <w:t>го</w:t>
      </w:r>
      <w:r w:rsidRPr="00022E63">
        <w:rPr>
          <w:iCs/>
          <w:lang w:val="ru-RU"/>
        </w:rPr>
        <w:t xml:space="preserve">  заявитель более не отвечает критериям соответствия требованиям,  установленным для снижения</w:t>
      </w:r>
      <w:r>
        <w:rPr>
          <w:iCs/>
          <w:lang w:val="ru-RU"/>
        </w:rPr>
        <w:t xml:space="preserve"> пошлины</w:t>
      </w:r>
      <w:r w:rsidRPr="00022E63">
        <w:rPr>
          <w:iCs/>
          <w:lang w:val="ru-RU"/>
        </w:rPr>
        <w:t>, или, в случае нескольких заявителей, не все заявители отвечают критериям соответствия требованиям,  установленным для снижения</w:t>
      </w:r>
      <w:r>
        <w:rPr>
          <w:iCs/>
          <w:lang w:val="ru-RU"/>
        </w:rPr>
        <w:t xml:space="preserve"> пошлины.</w:t>
      </w:r>
      <w:r w:rsidRPr="00022E63">
        <w:rPr>
          <w:iCs/>
          <w:u w:val="single"/>
          <w:lang w:val="ru-RU"/>
        </w:rPr>
        <w:t xml:space="preserve"> </w:t>
      </w:r>
      <w:r>
        <w:rPr>
          <w:iCs/>
          <w:u w:val="single"/>
          <w:lang w:val="ru-RU"/>
        </w:rPr>
        <w:t xml:space="preserve"> </w:t>
      </w:r>
    </w:p>
    <w:p w:rsidR="00022E63" w:rsidRPr="006E518F" w:rsidRDefault="006E518F" w:rsidP="00AF083E">
      <w:pPr>
        <w:pStyle w:val="ONUME"/>
        <w:keepLines/>
        <w:rPr>
          <w:lang w:val="ru-RU"/>
        </w:rPr>
      </w:pPr>
      <w:r w:rsidRPr="006E518F">
        <w:rPr>
          <w:lang w:val="ru-RU"/>
        </w:rPr>
        <w:t xml:space="preserve">Вне зависимости от </w:t>
      </w:r>
      <w:r w:rsidR="00D70DEA">
        <w:rPr>
          <w:lang w:val="ru-RU"/>
        </w:rPr>
        <w:t xml:space="preserve">того, в какой </w:t>
      </w:r>
      <w:r w:rsidRPr="006E518F">
        <w:rPr>
          <w:lang w:val="ru-RU"/>
        </w:rPr>
        <w:t>валют</w:t>
      </w:r>
      <w:r w:rsidR="00D70DEA">
        <w:rPr>
          <w:lang w:val="ru-RU"/>
        </w:rPr>
        <w:t>е</w:t>
      </w:r>
      <w:r w:rsidRPr="006E518F">
        <w:rPr>
          <w:lang w:val="ru-RU"/>
        </w:rPr>
        <w:t xml:space="preserve"> </w:t>
      </w:r>
      <w:r>
        <w:rPr>
          <w:lang w:val="ru-RU"/>
        </w:rPr>
        <w:t>перво</w:t>
      </w:r>
      <w:r w:rsidRPr="006E518F">
        <w:rPr>
          <w:lang w:val="ru-RU"/>
        </w:rPr>
        <w:t xml:space="preserve">начально </w:t>
      </w:r>
      <w:r>
        <w:rPr>
          <w:lang w:val="ru-RU"/>
        </w:rPr>
        <w:t>уплачивалась пошлина</w:t>
      </w:r>
      <w:r w:rsidRPr="006E518F">
        <w:rPr>
          <w:lang w:val="ru-RU"/>
        </w:rPr>
        <w:t xml:space="preserve">, </w:t>
      </w:r>
      <w:r>
        <w:rPr>
          <w:lang w:val="ru-RU"/>
        </w:rPr>
        <w:t>соответствующая сумм</w:t>
      </w:r>
      <w:r w:rsidR="00D70DEA">
        <w:rPr>
          <w:lang w:val="ru-RU"/>
        </w:rPr>
        <w:t>а</w:t>
      </w:r>
      <w:r w:rsidRPr="006E518F">
        <w:rPr>
          <w:lang w:val="ru-RU"/>
        </w:rPr>
        <w:t xml:space="preserve"> подлежит уплате в швейцарских франках и </w:t>
      </w:r>
      <w:r>
        <w:rPr>
          <w:lang w:val="ru-RU"/>
        </w:rPr>
        <w:t xml:space="preserve">рассчитывается на основе </w:t>
      </w:r>
      <w:r w:rsidRPr="006E518F">
        <w:rPr>
          <w:lang w:val="ru-RU"/>
        </w:rPr>
        <w:t xml:space="preserve"> </w:t>
      </w:r>
      <w:r>
        <w:rPr>
          <w:lang w:val="ru-RU"/>
        </w:rPr>
        <w:t>снижения</w:t>
      </w:r>
      <w:r w:rsidRPr="006E518F">
        <w:rPr>
          <w:lang w:val="ru-RU"/>
        </w:rPr>
        <w:t xml:space="preserve">, </w:t>
      </w:r>
      <w:r>
        <w:rPr>
          <w:lang w:val="ru-RU"/>
        </w:rPr>
        <w:t>предоставленного</w:t>
      </w:r>
      <w:r w:rsidRPr="006E518F">
        <w:rPr>
          <w:lang w:val="ru-RU"/>
        </w:rPr>
        <w:t xml:space="preserve"> в соответствии с формулой, приведенной в Перечне пошлин, </w:t>
      </w:r>
      <w:r>
        <w:rPr>
          <w:lang w:val="ru-RU"/>
        </w:rPr>
        <w:t>действующем</w:t>
      </w:r>
      <w:r w:rsidRPr="006E518F">
        <w:rPr>
          <w:lang w:val="ru-RU"/>
        </w:rPr>
        <w:t xml:space="preserve"> на дату получения международной заявки</w:t>
      </w:r>
      <w:r w:rsidR="00D0330A" w:rsidRPr="006E518F">
        <w:rPr>
          <w:lang w:val="ru-RU"/>
        </w:rPr>
        <w:t>,</w:t>
      </w:r>
      <w:r w:rsidRPr="006E518F">
        <w:rPr>
          <w:lang w:val="ru-RU"/>
        </w:rPr>
        <w:t xml:space="preserve"> а не </w:t>
      </w:r>
      <w:r>
        <w:rPr>
          <w:lang w:val="ru-RU"/>
        </w:rPr>
        <w:t>с учетом</w:t>
      </w:r>
      <w:r w:rsidRPr="006E518F">
        <w:rPr>
          <w:lang w:val="ru-RU"/>
        </w:rPr>
        <w:t xml:space="preserve"> </w:t>
      </w:r>
      <w:r>
        <w:rPr>
          <w:lang w:val="ru-RU"/>
        </w:rPr>
        <w:t>какого-либо</w:t>
      </w:r>
      <w:r w:rsidRPr="006E518F">
        <w:rPr>
          <w:lang w:val="ru-RU"/>
        </w:rPr>
        <w:t xml:space="preserve"> эквивалентно</w:t>
      </w:r>
      <w:r>
        <w:rPr>
          <w:lang w:val="ru-RU"/>
        </w:rPr>
        <w:t>го размера</w:t>
      </w:r>
      <w:r w:rsidRPr="006E518F">
        <w:rPr>
          <w:lang w:val="ru-RU"/>
        </w:rPr>
        <w:t xml:space="preserve"> международной пошлины за подачу в</w:t>
      </w:r>
      <w:r>
        <w:rPr>
          <w:lang w:val="ru-RU"/>
        </w:rPr>
        <w:t xml:space="preserve"> той</w:t>
      </w:r>
      <w:r w:rsidRPr="006E518F">
        <w:rPr>
          <w:lang w:val="ru-RU"/>
        </w:rPr>
        <w:t xml:space="preserve"> валюте, в которой была фактически уплачен</w:t>
      </w:r>
      <w:r>
        <w:rPr>
          <w:lang w:val="ru-RU"/>
        </w:rPr>
        <w:t>а пошлина</w:t>
      </w:r>
      <w:r w:rsidRPr="006E518F">
        <w:rPr>
          <w:lang w:val="ru-RU"/>
        </w:rPr>
        <w:t>.</w:t>
      </w:r>
    </w:p>
    <w:p w:rsidR="006E518F" w:rsidRPr="006E518F" w:rsidRDefault="006E518F" w:rsidP="00A70FEC">
      <w:pPr>
        <w:pStyle w:val="ONUME"/>
        <w:rPr>
          <w:lang w:val="ru-RU"/>
        </w:rPr>
      </w:pPr>
      <w:bookmarkStart w:id="6" w:name="_Ref443467223"/>
      <w:r w:rsidRPr="006E518F">
        <w:rPr>
          <w:lang w:val="ru-RU"/>
        </w:rPr>
        <w:t xml:space="preserve">Следует признать, что это предложение отрицательно скажется на </w:t>
      </w:r>
      <w:r w:rsidR="00D70DEA">
        <w:rPr>
          <w:lang w:val="ru-RU"/>
        </w:rPr>
        <w:t xml:space="preserve">реально </w:t>
      </w:r>
      <w:r>
        <w:rPr>
          <w:lang w:val="ru-RU"/>
        </w:rPr>
        <w:t xml:space="preserve">подающих заявки </w:t>
      </w:r>
      <w:r w:rsidRPr="006E518F">
        <w:rPr>
          <w:lang w:val="ru-RU"/>
        </w:rPr>
        <w:t>индивидуальных изобретател</w:t>
      </w:r>
      <w:r>
        <w:rPr>
          <w:lang w:val="ru-RU"/>
        </w:rPr>
        <w:t>ях</w:t>
      </w:r>
      <w:r w:rsidRPr="006E518F">
        <w:rPr>
          <w:lang w:val="ru-RU"/>
        </w:rPr>
        <w:t xml:space="preserve">, </w:t>
      </w:r>
      <w:r>
        <w:rPr>
          <w:lang w:val="ru-RU"/>
        </w:rPr>
        <w:t>заключаю</w:t>
      </w:r>
      <w:r w:rsidR="00D70DEA">
        <w:rPr>
          <w:lang w:val="ru-RU"/>
        </w:rPr>
        <w:t>щих</w:t>
      </w:r>
      <w:r w:rsidRPr="006E518F">
        <w:rPr>
          <w:lang w:val="ru-RU"/>
        </w:rPr>
        <w:t xml:space="preserve"> соглашения о продаже своих прав компани</w:t>
      </w:r>
      <w:r w:rsidR="00410287">
        <w:rPr>
          <w:lang w:val="ru-RU"/>
        </w:rPr>
        <w:t>и</w:t>
      </w:r>
      <w:r w:rsidRPr="006E518F">
        <w:rPr>
          <w:lang w:val="ru-RU"/>
        </w:rPr>
        <w:t xml:space="preserve">, которая не </w:t>
      </w:r>
      <w:r w:rsidR="00410287">
        <w:rPr>
          <w:lang w:val="ru-RU"/>
        </w:rPr>
        <w:t>участвовала</w:t>
      </w:r>
      <w:r w:rsidRPr="006E518F">
        <w:rPr>
          <w:lang w:val="ru-RU"/>
        </w:rPr>
        <w:t xml:space="preserve"> в подготовке </w:t>
      </w:r>
      <w:r w:rsidR="00410287">
        <w:rPr>
          <w:lang w:val="ru-RU"/>
        </w:rPr>
        <w:t>или подач</w:t>
      </w:r>
      <w:r w:rsidR="00D70DEA">
        <w:rPr>
          <w:lang w:val="ru-RU"/>
        </w:rPr>
        <w:t>е</w:t>
      </w:r>
      <w:r w:rsidR="00410287">
        <w:rPr>
          <w:lang w:val="ru-RU"/>
        </w:rPr>
        <w:t xml:space="preserve"> международной заявки; т.е. речь идет о случае</w:t>
      </w:r>
      <w:r w:rsidRPr="006E518F">
        <w:rPr>
          <w:lang w:val="ru-RU"/>
        </w:rPr>
        <w:t xml:space="preserve">, когда международная </w:t>
      </w:r>
      <w:r w:rsidR="00410287">
        <w:rPr>
          <w:lang w:val="ru-RU"/>
        </w:rPr>
        <w:t xml:space="preserve">патентная </w:t>
      </w:r>
      <w:r w:rsidRPr="006E518F">
        <w:rPr>
          <w:lang w:val="ru-RU"/>
        </w:rPr>
        <w:t>заявка</w:t>
      </w:r>
      <w:r w:rsidR="00410287">
        <w:rPr>
          <w:lang w:val="ru-RU"/>
        </w:rPr>
        <w:t>, возможно, помогла</w:t>
      </w:r>
      <w:r w:rsidRPr="006E518F">
        <w:rPr>
          <w:lang w:val="ru-RU"/>
        </w:rPr>
        <w:t xml:space="preserve"> заявителю </w:t>
      </w:r>
      <w:r w:rsidR="00410287">
        <w:rPr>
          <w:lang w:val="ru-RU"/>
        </w:rPr>
        <w:t>заключить</w:t>
      </w:r>
      <w:r w:rsidRPr="006E518F">
        <w:rPr>
          <w:lang w:val="ru-RU"/>
        </w:rPr>
        <w:t xml:space="preserve"> соглашение. Кроме того, </w:t>
      </w:r>
      <w:r w:rsidR="00410287">
        <w:rPr>
          <w:lang w:val="ru-RU"/>
        </w:rPr>
        <w:t>действительно,</w:t>
      </w:r>
      <w:r w:rsidRPr="006E518F">
        <w:rPr>
          <w:lang w:val="ru-RU"/>
        </w:rPr>
        <w:t xml:space="preserve"> это предложение не </w:t>
      </w:r>
      <w:r w:rsidR="00410287">
        <w:rPr>
          <w:lang w:val="ru-RU"/>
        </w:rPr>
        <w:t>затронет</w:t>
      </w:r>
      <w:r w:rsidRPr="006E518F">
        <w:rPr>
          <w:lang w:val="ru-RU"/>
        </w:rPr>
        <w:t xml:space="preserve"> </w:t>
      </w:r>
      <w:r w:rsidR="00410287">
        <w:rPr>
          <w:lang w:val="ru-RU"/>
        </w:rPr>
        <w:t>любых других</w:t>
      </w:r>
      <w:r w:rsidRPr="006E518F">
        <w:rPr>
          <w:lang w:val="ru-RU"/>
        </w:rPr>
        <w:t xml:space="preserve"> заявителей, которые </w:t>
      </w:r>
      <w:r w:rsidR="00410287">
        <w:rPr>
          <w:lang w:val="ru-RU"/>
        </w:rPr>
        <w:t>по-прежнему</w:t>
      </w:r>
      <w:r w:rsidRPr="006E518F">
        <w:rPr>
          <w:lang w:val="ru-RU"/>
        </w:rPr>
        <w:t xml:space="preserve"> использ</w:t>
      </w:r>
      <w:r w:rsidR="00410287">
        <w:rPr>
          <w:lang w:val="ru-RU"/>
        </w:rPr>
        <w:t xml:space="preserve">уют подставных </w:t>
      </w:r>
      <w:r w:rsidRPr="006E518F">
        <w:rPr>
          <w:lang w:val="ru-RU"/>
        </w:rPr>
        <w:t>заявител</w:t>
      </w:r>
      <w:r w:rsidR="00410287">
        <w:rPr>
          <w:lang w:val="ru-RU"/>
        </w:rPr>
        <w:t>ей</w:t>
      </w:r>
      <w:r w:rsidRPr="006E518F">
        <w:rPr>
          <w:lang w:val="ru-RU"/>
        </w:rPr>
        <w:t xml:space="preserve">, чтобы </w:t>
      </w:r>
      <w:r w:rsidR="00891294">
        <w:rPr>
          <w:lang w:val="ru-RU"/>
        </w:rPr>
        <w:t>воспользоваться</w:t>
      </w:r>
      <w:r w:rsidRPr="006E518F">
        <w:rPr>
          <w:lang w:val="ru-RU"/>
        </w:rPr>
        <w:t xml:space="preserve"> снижени</w:t>
      </w:r>
      <w:r w:rsidR="00891294">
        <w:rPr>
          <w:lang w:val="ru-RU"/>
        </w:rPr>
        <w:t>ем</w:t>
      </w:r>
      <w:r w:rsidRPr="006E518F">
        <w:rPr>
          <w:lang w:val="ru-RU"/>
        </w:rPr>
        <w:t xml:space="preserve"> пошлин, не </w:t>
      </w:r>
      <w:r w:rsidR="00891294">
        <w:rPr>
          <w:lang w:val="ru-RU"/>
        </w:rPr>
        <w:t>переуступая</w:t>
      </w:r>
      <w:r w:rsidRPr="006E518F">
        <w:rPr>
          <w:lang w:val="ru-RU"/>
        </w:rPr>
        <w:t xml:space="preserve"> прав </w:t>
      </w:r>
      <w:r w:rsidR="00891294">
        <w:rPr>
          <w:lang w:val="ru-RU"/>
        </w:rPr>
        <w:t>владельцу</w:t>
      </w:r>
      <w:r w:rsidR="00D76BE0">
        <w:rPr>
          <w:lang w:val="ru-RU"/>
        </w:rPr>
        <w:t>-</w:t>
      </w:r>
      <w:r w:rsidR="00891294">
        <w:rPr>
          <w:lang w:val="ru-RU"/>
        </w:rPr>
        <w:t xml:space="preserve"> </w:t>
      </w:r>
      <w:r w:rsidR="00D76BE0" w:rsidRPr="006E518F">
        <w:rPr>
          <w:lang w:val="ru-RU"/>
        </w:rPr>
        <w:t>выгодоприобрет</w:t>
      </w:r>
      <w:r w:rsidR="00D76BE0">
        <w:rPr>
          <w:lang w:val="ru-RU"/>
        </w:rPr>
        <w:t>ателю</w:t>
      </w:r>
      <w:r w:rsidR="00D76BE0" w:rsidRPr="006E518F">
        <w:rPr>
          <w:lang w:val="ru-RU"/>
        </w:rPr>
        <w:t xml:space="preserve"> </w:t>
      </w:r>
      <w:r w:rsidRPr="006E518F">
        <w:rPr>
          <w:lang w:val="ru-RU"/>
        </w:rPr>
        <w:t xml:space="preserve">в </w:t>
      </w:r>
      <w:r w:rsidR="00D921B8">
        <w:rPr>
          <w:lang w:val="ru-RU"/>
        </w:rPr>
        <w:t>ходе</w:t>
      </w:r>
      <w:r w:rsidRPr="006E518F">
        <w:rPr>
          <w:lang w:val="ru-RU"/>
        </w:rPr>
        <w:t xml:space="preserve"> международной фазы. </w:t>
      </w:r>
      <w:r w:rsidR="00891294">
        <w:rPr>
          <w:lang w:val="ru-RU"/>
        </w:rPr>
        <w:t>Вместе с тем, размеры</w:t>
      </w:r>
      <w:r w:rsidRPr="006E518F">
        <w:rPr>
          <w:lang w:val="ru-RU"/>
        </w:rPr>
        <w:t xml:space="preserve"> ущерб</w:t>
      </w:r>
      <w:r w:rsidR="00891294">
        <w:rPr>
          <w:lang w:val="ru-RU"/>
        </w:rPr>
        <w:t>а, наносимого</w:t>
      </w:r>
      <w:r w:rsidRPr="006E518F">
        <w:rPr>
          <w:lang w:val="ru-RU"/>
        </w:rPr>
        <w:t xml:space="preserve"> </w:t>
      </w:r>
      <w:r w:rsidR="00891294" w:rsidRPr="00891294">
        <w:rPr>
          <w:lang w:val="ru-RU"/>
        </w:rPr>
        <w:t>реальн</w:t>
      </w:r>
      <w:r w:rsidR="00D70DEA">
        <w:rPr>
          <w:lang w:val="ru-RU"/>
        </w:rPr>
        <w:t>о</w:t>
      </w:r>
      <w:r w:rsidR="00891294">
        <w:rPr>
          <w:lang w:val="ru-RU"/>
        </w:rPr>
        <w:t xml:space="preserve"> </w:t>
      </w:r>
      <w:r w:rsidR="00891294" w:rsidRPr="00891294">
        <w:rPr>
          <w:lang w:val="ru-RU"/>
        </w:rPr>
        <w:t>подающи</w:t>
      </w:r>
      <w:r w:rsidR="00891294">
        <w:rPr>
          <w:lang w:val="ru-RU"/>
        </w:rPr>
        <w:t>м</w:t>
      </w:r>
      <w:r w:rsidR="00891294" w:rsidRPr="00891294">
        <w:rPr>
          <w:lang w:val="ru-RU"/>
        </w:rPr>
        <w:t xml:space="preserve"> заявки изобретателя</w:t>
      </w:r>
      <w:r w:rsidR="00891294">
        <w:rPr>
          <w:lang w:val="ru-RU"/>
        </w:rPr>
        <w:t>м</w:t>
      </w:r>
      <w:r w:rsidR="00D0330A">
        <w:rPr>
          <w:lang w:val="ru-RU"/>
        </w:rPr>
        <w:t>,</w:t>
      </w:r>
      <w:r w:rsidR="00891294">
        <w:rPr>
          <w:lang w:val="ru-RU"/>
        </w:rPr>
        <w:t xml:space="preserve"> </w:t>
      </w:r>
      <w:r w:rsidRPr="006E518F">
        <w:rPr>
          <w:lang w:val="ru-RU"/>
        </w:rPr>
        <w:t>буд</w:t>
      </w:r>
      <w:r w:rsidR="00891294">
        <w:rPr>
          <w:lang w:val="ru-RU"/>
        </w:rPr>
        <w:t>у</w:t>
      </w:r>
      <w:r w:rsidRPr="006E518F">
        <w:rPr>
          <w:lang w:val="ru-RU"/>
        </w:rPr>
        <w:t>т ограничен</w:t>
      </w:r>
      <w:r w:rsidR="00891294">
        <w:rPr>
          <w:lang w:val="ru-RU"/>
        </w:rPr>
        <w:t>ы</w:t>
      </w:r>
      <w:r w:rsidRPr="006E518F">
        <w:rPr>
          <w:lang w:val="ru-RU"/>
        </w:rPr>
        <w:t xml:space="preserve">, </w:t>
      </w:r>
      <w:r w:rsidR="00891294">
        <w:rPr>
          <w:lang w:val="ru-RU"/>
        </w:rPr>
        <w:t>поскольку</w:t>
      </w:r>
      <w:r w:rsidRPr="006E518F">
        <w:rPr>
          <w:lang w:val="ru-RU"/>
        </w:rPr>
        <w:t xml:space="preserve"> компания</w:t>
      </w:r>
      <w:r w:rsidR="00891294">
        <w:rPr>
          <w:lang w:val="ru-RU"/>
        </w:rPr>
        <w:t xml:space="preserve">, желающая </w:t>
      </w:r>
      <w:r w:rsidRPr="006E518F">
        <w:rPr>
          <w:lang w:val="ru-RU"/>
        </w:rPr>
        <w:t xml:space="preserve">приобрести права или заплатить за лицензию, </w:t>
      </w:r>
      <w:r w:rsidR="00891294">
        <w:rPr>
          <w:lang w:val="ru-RU"/>
        </w:rPr>
        <w:t>по всей вероятности, сочтет</w:t>
      </w:r>
      <w:r w:rsidRPr="006E518F">
        <w:rPr>
          <w:lang w:val="ru-RU"/>
        </w:rPr>
        <w:t xml:space="preserve"> дополнительную </w:t>
      </w:r>
      <w:r w:rsidR="00891294">
        <w:rPr>
          <w:lang w:val="ru-RU"/>
        </w:rPr>
        <w:t xml:space="preserve">пошлину относительно </w:t>
      </w:r>
      <w:r w:rsidRPr="006E518F">
        <w:rPr>
          <w:lang w:val="ru-RU"/>
        </w:rPr>
        <w:t>небольш</w:t>
      </w:r>
      <w:r w:rsidR="00891294">
        <w:rPr>
          <w:lang w:val="ru-RU"/>
        </w:rPr>
        <w:t>им</w:t>
      </w:r>
      <w:r w:rsidRPr="006E518F">
        <w:rPr>
          <w:lang w:val="ru-RU"/>
        </w:rPr>
        <w:t xml:space="preserve"> административны</w:t>
      </w:r>
      <w:r w:rsidR="00891294">
        <w:rPr>
          <w:lang w:val="ru-RU"/>
        </w:rPr>
        <w:t>м</w:t>
      </w:r>
      <w:r w:rsidRPr="006E518F">
        <w:rPr>
          <w:lang w:val="ru-RU"/>
        </w:rPr>
        <w:t xml:space="preserve"> сбор</w:t>
      </w:r>
      <w:r w:rsidR="00891294">
        <w:rPr>
          <w:lang w:val="ru-RU"/>
        </w:rPr>
        <w:t>ом в</w:t>
      </w:r>
      <w:r w:rsidRPr="006E518F">
        <w:rPr>
          <w:lang w:val="ru-RU"/>
        </w:rPr>
        <w:t xml:space="preserve"> сравнени</w:t>
      </w:r>
      <w:r w:rsidR="00891294">
        <w:rPr>
          <w:lang w:val="ru-RU"/>
        </w:rPr>
        <w:t>и</w:t>
      </w:r>
      <w:r w:rsidRPr="006E518F">
        <w:rPr>
          <w:lang w:val="ru-RU"/>
        </w:rPr>
        <w:t xml:space="preserve"> с общи</w:t>
      </w:r>
      <w:r w:rsidR="00891294">
        <w:rPr>
          <w:lang w:val="ru-RU"/>
        </w:rPr>
        <w:t>м</w:t>
      </w:r>
      <w:r w:rsidRPr="006E518F">
        <w:rPr>
          <w:lang w:val="ru-RU"/>
        </w:rPr>
        <w:t xml:space="preserve"> объем</w:t>
      </w:r>
      <w:r w:rsidR="00891294">
        <w:rPr>
          <w:lang w:val="ru-RU"/>
        </w:rPr>
        <w:t>ом своих вложений</w:t>
      </w:r>
      <w:r w:rsidRPr="006E518F">
        <w:rPr>
          <w:lang w:val="ru-RU"/>
        </w:rPr>
        <w:t xml:space="preserve"> в данно</w:t>
      </w:r>
      <w:r w:rsidR="00891294">
        <w:rPr>
          <w:lang w:val="ru-RU"/>
        </w:rPr>
        <w:t>е</w:t>
      </w:r>
      <w:r w:rsidRPr="006E518F">
        <w:rPr>
          <w:lang w:val="ru-RU"/>
        </w:rPr>
        <w:t xml:space="preserve"> изобретени</w:t>
      </w:r>
      <w:r w:rsidR="00891294">
        <w:rPr>
          <w:lang w:val="ru-RU"/>
        </w:rPr>
        <w:t>е</w:t>
      </w:r>
      <w:r w:rsidRPr="006E518F">
        <w:rPr>
          <w:lang w:val="ru-RU"/>
        </w:rPr>
        <w:t xml:space="preserve">. </w:t>
      </w:r>
      <w:r w:rsidR="00891294">
        <w:rPr>
          <w:lang w:val="ru-RU"/>
        </w:rPr>
        <w:t>Таким образом,</w:t>
      </w:r>
      <w:r w:rsidRPr="006E518F">
        <w:rPr>
          <w:lang w:val="ru-RU"/>
        </w:rPr>
        <w:t xml:space="preserve"> в конечном счете, исключ</w:t>
      </w:r>
      <w:r w:rsidR="00891294">
        <w:rPr>
          <w:lang w:val="ru-RU"/>
        </w:rPr>
        <w:t>ение</w:t>
      </w:r>
      <w:r w:rsidRPr="006E518F">
        <w:rPr>
          <w:lang w:val="ru-RU"/>
        </w:rPr>
        <w:t xml:space="preserve"> возможност</w:t>
      </w:r>
      <w:r w:rsidR="00891294">
        <w:rPr>
          <w:lang w:val="ru-RU"/>
        </w:rPr>
        <w:t xml:space="preserve">и претендовать на </w:t>
      </w:r>
      <w:r w:rsidR="00D921B8">
        <w:rPr>
          <w:lang w:val="ru-RU"/>
        </w:rPr>
        <w:t xml:space="preserve">соответствие критериям, установленным для уплаты пошлины в уменьшенном размере, и при этом иметь право без уплаты дополнительной пошлины регистрировать изменение заявителя, в результате которого таковым становится лицо, не отвечающее критериям соответствия, установленным для снижения международной пошлины за подачу </w:t>
      </w:r>
      <w:r w:rsidRPr="006E518F">
        <w:rPr>
          <w:lang w:val="ru-RU"/>
        </w:rPr>
        <w:t xml:space="preserve">в ходе международной фазы </w:t>
      </w:r>
      <w:r w:rsidR="00D921B8">
        <w:rPr>
          <w:lang w:val="ru-RU"/>
        </w:rPr>
        <w:t>согласно правилу</w:t>
      </w:r>
      <w:r w:rsidRPr="006E518F">
        <w:rPr>
          <w:lang w:val="ru-RU"/>
        </w:rPr>
        <w:t xml:space="preserve"> 92</w:t>
      </w:r>
      <w:r w:rsidRPr="00D921B8">
        <w:rPr>
          <w:i/>
          <w:lang w:val="ru-RU"/>
        </w:rPr>
        <w:t>bis</w:t>
      </w:r>
      <w:r w:rsidR="00D921B8">
        <w:rPr>
          <w:lang w:val="ru-RU"/>
        </w:rPr>
        <w:t>,</w:t>
      </w:r>
      <w:r w:rsidRPr="006E518F">
        <w:rPr>
          <w:lang w:val="ru-RU"/>
        </w:rPr>
        <w:t xml:space="preserve"> </w:t>
      </w:r>
      <w:r w:rsidR="00D921B8">
        <w:rPr>
          <w:lang w:val="ru-RU"/>
        </w:rPr>
        <w:t>рассматривается в качестве</w:t>
      </w:r>
      <w:r w:rsidRPr="006E518F">
        <w:rPr>
          <w:lang w:val="ru-RU"/>
        </w:rPr>
        <w:t xml:space="preserve"> </w:t>
      </w:r>
      <w:r w:rsidR="00D921B8">
        <w:rPr>
          <w:lang w:val="ru-RU"/>
        </w:rPr>
        <w:t xml:space="preserve">надлежащего </w:t>
      </w:r>
      <w:r w:rsidRPr="006E518F">
        <w:rPr>
          <w:lang w:val="ru-RU"/>
        </w:rPr>
        <w:t>дополнительно</w:t>
      </w:r>
      <w:r w:rsidR="00D921B8">
        <w:rPr>
          <w:lang w:val="ru-RU"/>
        </w:rPr>
        <w:t>го</w:t>
      </w:r>
      <w:r w:rsidRPr="006E518F">
        <w:rPr>
          <w:lang w:val="ru-RU"/>
        </w:rPr>
        <w:t xml:space="preserve"> </w:t>
      </w:r>
      <w:r w:rsidR="00A00E25">
        <w:rPr>
          <w:lang w:val="ru-RU"/>
        </w:rPr>
        <w:t xml:space="preserve">инструмента предупреждения практики </w:t>
      </w:r>
      <w:r w:rsidRPr="006E518F">
        <w:rPr>
          <w:lang w:val="ru-RU"/>
        </w:rPr>
        <w:t xml:space="preserve">использования </w:t>
      </w:r>
      <w:r w:rsidR="00A00E25">
        <w:rPr>
          <w:lang w:val="ru-RU"/>
        </w:rPr>
        <w:t xml:space="preserve">подставных </w:t>
      </w:r>
      <w:r w:rsidRPr="006E518F">
        <w:rPr>
          <w:lang w:val="ru-RU"/>
        </w:rPr>
        <w:t xml:space="preserve">заявителей с целью </w:t>
      </w:r>
      <w:r w:rsidR="00A00E25">
        <w:rPr>
          <w:lang w:val="ru-RU"/>
        </w:rPr>
        <w:t>снижения</w:t>
      </w:r>
      <w:r w:rsidRPr="006E518F">
        <w:rPr>
          <w:lang w:val="ru-RU"/>
        </w:rPr>
        <w:t xml:space="preserve"> пошлин.</w:t>
      </w:r>
    </w:p>
    <w:bookmarkEnd w:id="6"/>
    <w:p w:rsidR="00710A29" w:rsidRPr="00A00E25" w:rsidRDefault="00A00E25" w:rsidP="00710A29">
      <w:pPr>
        <w:pStyle w:val="Heading3"/>
        <w:rPr>
          <w:lang w:val="ru-RU"/>
        </w:rPr>
      </w:pPr>
      <w:r>
        <w:rPr>
          <w:lang w:val="ru-RU"/>
        </w:rPr>
        <w:t>Дополнительные меры</w:t>
      </w:r>
    </w:p>
    <w:p w:rsidR="00A00E25" w:rsidRPr="00A00E25" w:rsidRDefault="00A00E25" w:rsidP="00710A29">
      <w:pPr>
        <w:pStyle w:val="ONUME"/>
        <w:rPr>
          <w:lang w:val="ru-RU"/>
        </w:rPr>
      </w:pPr>
      <w:r w:rsidRPr="00A00E25">
        <w:rPr>
          <w:lang w:val="ru-RU"/>
        </w:rPr>
        <w:t xml:space="preserve">На данном этапе </w:t>
      </w:r>
      <w:r>
        <w:rPr>
          <w:lang w:val="ru-RU"/>
        </w:rPr>
        <w:t>главной</w:t>
      </w:r>
      <w:r w:rsidRPr="00A00E25">
        <w:rPr>
          <w:lang w:val="ru-RU"/>
        </w:rPr>
        <w:t xml:space="preserve"> цель</w:t>
      </w:r>
      <w:r>
        <w:rPr>
          <w:lang w:val="ru-RU"/>
        </w:rPr>
        <w:t>ю является</w:t>
      </w:r>
      <w:r w:rsidRPr="00A00E25">
        <w:rPr>
          <w:lang w:val="ru-RU"/>
        </w:rPr>
        <w:t xml:space="preserve"> </w:t>
      </w:r>
      <w:r>
        <w:rPr>
          <w:lang w:val="ru-RU"/>
        </w:rPr>
        <w:t>у</w:t>
      </w:r>
      <w:r w:rsidRPr="00A00E25">
        <w:rPr>
          <w:lang w:val="ru-RU"/>
        </w:rPr>
        <w:t xml:space="preserve">точнение критериев соответствия установленным требованиям, чтобы уменьшить число </w:t>
      </w:r>
      <w:r>
        <w:rPr>
          <w:lang w:val="ru-RU"/>
        </w:rPr>
        <w:t>необоснованных притязаний на уплату пошлины по сниженной ставке и помочь</w:t>
      </w:r>
      <w:r w:rsidRPr="00A00E25">
        <w:rPr>
          <w:lang w:val="ru-RU"/>
        </w:rPr>
        <w:t xml:space="preserve"> Международному бюро в </w:t>
      </w:r>
      <w:r>
        <w:rPr>
          <w:lang w:val="ru-RU"/>
        </w:rPr>
        <w:t>работе</w:t>
      </w:r>
      <w:r w:rsidRPr="00A00E25">
        <w:rPr>
          <w:lang w:val="ru-RU"/>
        </w:rPr>
        <w:t xml:space="preserve"> с заявителями, </w:t>
      </w:r>
      <w:r>
        <w:rPr>
          <w:lang w:val="ru-RU"/>
        </w:rPr>
        <w:t>в действиях которых все же обнаружены необычные отклонения.</w:t>
      </w:r>
      <w:r w:rsidRPr="00A00E25">
        <w:rPr>
          <w:lang w:val="ru-RU"/>
        </w:rPr>
        <w:t xml:space="preserve"> </w:t>
      </w:r>
      <w:r>
        <w:rPr>
          <w:lang w:val="ru-RU"/>
        </w:rPr>
        <w:t>При необходимости</w:t>
      </w:r>
      <w:r w:rsidRPr="00A00E25">
        <w:rPr>
          <w:lang w:val="ru-RU"/>
        </w:rPr>
        <w:t xml:space="preserve"> дополнительн</w:t>
      </w:r>
      <w:r>
        <w:rPr>
          <w:lang w:val="ru-RU"/>
        </w:rPr>
        <w:t>ые меры будут приниматься во взаимодействии с</w:t>
      </w:r>
      <w:r w:rsidRPr="00A00E25">
        <w:rPr>
          <w:lang w:val="ru-RU"/>
        </w:rPr>
        <w:t xml:space="preserve"> соответствующим получающим ведомством. В некоторых случаях</w:t>
      </w:r>
      <w:r>
        <w:rPr>
          <w:lang w:val="ru-RU"/>
        </w:rPr>
        <w:t xml:space="preserve"> притязание на</w:t>
      </w:r>
      <w:r w:rsidR="00674281">
        <w:rPr>
          <w:lang w:val="ru-RU"/>
        </w:rPr>
        <w:t xml:space="preserve"> снижение пошлины, на которое</w:t>
      </w:r>
      <w:r w:rsidRPr="00A00E25">
        <w:rPr>
          <w:lang w:val="ru-RU"/>
        </w:rPr>
        <w:t xml:space="preserve"> заявитель не имел права</w:t>
      </w:r>
      <w:r w:rsidR="00674281">
        <w:rPr>
          <w:lang w:val="ru-RU"/>
        </w:rPr>
        <w:t>,</w:t>
      </w:r>
      <w:r w:rsidRPr="00A00E25">
        <w:rPr>
          <w:lang w:val="ru-RU"/>
        </w:rPr>
        <w:t xml:space="preserve"> может </w:t>
      </w:r>
      <w:r w:rsidR="00674281" w:rsidRPr="00A00E25">
        <w:rPr>
          <w:lang w:val="ru-RU"/>
        </w:rPr>
        <w:t xml:space="preserve">также </w:t>
      </w:r>
      <w:r w:rsidR="00674281">
        <w:rPr>
          <w:lang w:val="ru-RU"/>
        </w:rPr>
        <w:t>влечь</w:t>
      </w:r>
      <w:r w:rsidRPr="00A00E25">
        <w:rPr>
          <w:lang w:val="ru-RU"/>
        </w:rPr>
        <w:t xml:space="preserve"> последствия </w:t>
      </w:r>
      <w:r w:rsidR="00674281">
        <w:rPr>
          <w:lang w:val="ru-RU"/>
        </w:rPr>
        <w:t xml:space="preserve">согласно </w:t>
      </w:r>
      <w:r w:rsidRPr="00A00E25">
        <w:rPr>
          <w:lang w:val="ru-RU"/>
        </w:rPr>
        <w:t>национальн</w:t>
      </w:r>
      <w:r w:rsidR="00674281">
        <w:rPr>
          <w:lang w:val="ru-RU"/>
        </w:rPr>
        <w:t>ому</w:t>
      </w:r>
      <w:r w:rsidRPr="00A00E25">
        <w:rPr>
          <w:lang w:val="ru-RU"/>
        </w:rPr>
        <w:t xml:space="preserve"> законодательств</w:t>
      </w:r>
      <w:r w:rsidR="00674281">
        <w:rPr>
          <w:lang w:val="ru-RU"/>
        </w:rPr>
        <w:t>у</w:t>
      </w:r>
      <w:r w:rsidRPr="00A00E25">
        <w:rPr>
          <w:lang w:val="ru-RU"/>
        </w:rPr>
        <w:t xml:space="preserve"> </w:t>
      </w:r>
      <w:r w:rsidR="00674281">
        <w:rPr>
          <w:lang w:val="ru-RU"/>
        </w:rPr>
        <w:t xml:space="preserve">в </w:t>
      </w:r>
      <w:r w:rsidRPr="00A00E25">
        <w:rPr>
          <w:lang w:val="ru-RU"/>
        </w:rPr>
        <w:t>указанн</w:t>
      </w:r>
      <w:r w:rsidR="003F138A">
        <w:rPr>
          <w:lang w:val="ru-RU"/>
        </w:rPr>
        <w:t>о</w:t>
      </w:r>
      <w:r w:rsidRPr="00A00E25">
        <w:rPr>
          <w:lang w:val="ru-RU"/>
        </w:rPr>
        <w:t>м ведомств</w:t>
      </w:r>
      <w:r w:rsidR="003F138A">
        <w:rPr>
          <w:lang w:val="ru-RU"/>
        </w:rPr>
        <w:t>е</w:t>
      </w:r>
      <w:r w:rsidRPr="00A00E25">
        <w:rPr>
          <w:lang w:val="ru-RU"/>
        </w:rPr>
        <w:t xml:space="preserve"> или </w:t>
      </w:r>
      <w:r w:rsidR="00674281">
        <w:rPr>
          <w:lang w:val="ru-RU"/>
        </w:rPr>
        <w:t xml:space="preserve">в отношении </w:t>
      </w:r>
      <w:r w:rsidRPr="00A00E25">
        <w:rPr>
          <w:lang w:val="ru-RU"/>
        </w:rPr>
        <w:t>прав</w:t>
      </w:r>
      <w:r w:rsidR="00674281">
        <w:rPr>
          <w:lang w:val="ru-RU"/>
        </w:rPr>
        <w:t>а</w:t>
      </w:r>
      <w:r w:rsidRPr="00A00E25">
        <w:rPr>
          <w:lang w:val="ru-RU"/>
        </w:rPr>
        <w:t xml:space="preserve"> любого заинтересованного</w:t>
      </w:r>
      <w:r w:rsidR="00674281" w:rsidRPr="00674281">
        <w:rPr>
          <w:lang w:val="ru-RU"/>
        </w:rPr>
        <w:t xml:space="preserve"> </w:t>
      </w:r>
      <w:r w:rsidR="00674281" w:rsidRPr="00A00E25">
        <w:rPr>
          <w:lang w:val="ru-RU"/>
        </w:rPr>
        <w:t>агента</w:t>
      </w:r>
      <w:r w:rsidR="00674281">
        <w:rPr>
          <w:lang w:val="ru-RU"/>
        </w:rPr>
        <w:t xml:space="preserve"> на ведение дел.</w:t>
      </w:r>
    </w:p>
    <w:p w:rsidR="0054421E" w:rsidRPr="00D0330A" w:rsidRDefault="00D0330A" w:rsidP="00660F8A">
      <w:pPr>
        <w:pStyle w:val="ONUME"/>
        <w:tabs>
          <w:tab w:val="left" w:pos="6096"/>
        </w:tabs>
        <w:ind w:left="5533"/>
        <w:rPr>
          <w:i/>
          <w:iCs/>
          <w:lang w:val="ru-RU"/>
        </w:rPr>
      </w:pPr>
      <w:r w:rsidRPr="00D0330A">
        <w:rPr>
          <w:i/>
          <w:lang w:val="ru-RU"/>
        </w:rPr>
        <w:t>Рабочей группе предлагается рассмотреть предлагаемые поправки к Инструкции</w:t>
      </w:r>
      <w:r>
        <w:rPr>
          <w:i/>
          <w:lang w:val="ru-RU"/>
        </w:rPr>
        <w:t xml:space="preserve"> и Перечню пошлин</w:t>
      </w:r>
      <w:r w:rsidRPr="00D0330A">
        <w:rPr>
          <w:i/>
          <w:lang w:val="ru-RU"/>
        </w:rPr>
        <w:t>, содержащиеся в приложении к настоящему документу</w:t>
      </w:r>
      <w:r w:rsidR="00B35122" w:rsidRPr="00D0330A">
        <w:rPr>
          <w:lang w:val="ru-RU"/>
        </w:rPr>
        <w:t>.</w:t>
      </w:r>
      <w:r>
        <w:rPr>
          <w:lang w:val="ru-RU"/>
        </w:rPr>
        <w:t xml:space="preserve"> </w:t>
      </w:r>
    </w:p>
    <w:p w:rsidR="0033550B" w:rsidRPr="00900BF0" w:rsidRDefault="0033550B" w:rsidP="0054421E">
      <w:pPr>
        <w:pStyle w:val="Endofdocument-Annex"/>
        <w:rPr>
          <w:lang w:val="ru-RU"/>
        </w:rPr>
        <w:sectPr w:rsidR="0033550B" w:rsidRPr="00900BF0" w:rsidSect="00422688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900BF0">
        <w:rPr>
          <w:lang w:val="ru-RU"/>
        </w:rPr>
        <w:t>[</w:t>
      </w:r>
      <w:r w:rsidR="00A55395" w:rsidRPr="005714E1">
        <w:rPr>
          <w:lang w:val="ru-RU"/>
        </w:rPr>
        <w:t>Приложение следует</w:t>
      </w:r>
      <w:r w:rsidRPr="00900BF0">
        <w:rPr>
          <w:lang w:val="ru-RU"/>
        </w:rPr>
        <w:t>]</w:t>
      </w:r>
    </w:p>
    <w:p w:rsidR="0033550B" w:rsidRPr="00900BF0" w:rsidRDefault="00D7297D" w:rsidP="00D7297D">
      <w:pPr>
        <w:jc w:val="right"/>
        <w:rPr>
          <w:lang w:val="ru-RU"/>
        </w:rPr>
      </w:pPr>
      <w:r>
        <w:lastRenderedPageBreak/>
        <w:t>PCT</w:t>
      </w:r>
      <w:r w:rsidRPr="00900BF0">
        <w:rPr>
          <w:lang w:val="ru-RU"/>
        </w:rPr>
        <w:t>/</w:t>
      </w:r>
      <w:r>
        <w:t>WG</w:t>
      </w:r>
      <w:r w:rsidRPr="00900BF0">
        <w:rPr>
          <w:lang w:val="ru-RU"/>
        </w:rPr>
        <w:t>/</w:t>
      </w:r>
      <w:r w:rsidR="00E83C4A" w:rsidRPr="00900BF0">
        <w:rPr>
          <w:lang w:val="ru-RU"/>
        </w:rPr>
        <w:t>9</w:t>
      </w:r>
      <w:r w:rsidRPr="00900BF0">
        <w:rPr>
          <w:lang w:val="ru-RU"/>
        </w:rPr>
        <w:t>/</w:t>
      </w:r>
      <w:r w:rsidR="00405208" w:rsidRPr="00900BF0">
        <w:rPr>
          <w:lang w:val="ru-RU"/>
        </w:rPr>
        <w:t>10</w:t>
      </w:r>
    </w:p>
    <w:p w:rsidR="00D7297D" w:rsidRPr="00A55395" w:rsidRDefault="00A55395" w:rsidP="00D7297D">
      <w:pPr>
        <w:jc w:val="right"/>
        <w:rPr>
          <w:lang w:val="ru-RU"/>
        </w:rPr>
      </w:pPr>
      <w:r>
        <w:rPr>
          <w:lang w:val="ru-RU"/>
        </w:rPr>
        <w:t>ПРИЛОЖЕНИЕ</w:t>
      </w:r>
    </w:p>
    <w:p w:rsidR="00D7297D" w:rsidRPr="00A55395" w:rsidRDefault="00D7297D" w:rsidP="00D7297D">
      <w:pPr>
        <w:jc w:val="center"/>
        <w:rPr>
          <w:lang w:val="ru-RU"/>
        </w:rPr>
      </w:pPr>
    </w:p>
    <w:p w:rsidR="00D7297D" w:rsidRPr="00AD6E47" w:rsidRDefault="00AD6E47" w:rsidP="00D7297D">
      <w:pPr>
        <w:jc w:val="center"/>
        <w:rPr>
          <w:lang w:val="ru-RU"/>
        </w:rPr>
      </w:pPr>
      <w:r w:rsidRPr="00AD6E47">
        <w:rPr>
          <w:lang w:val="ru-RU"/>
        </w:rPr>
        <w:t xml:space="preserve">ПРЕДЛАГАЕМЫЕ ПОПРАВКИ К ИНСТРУКЦИИ К </w:t>
      </w:r>
      <w:r w:rsidRPr="00AD6E47">
        <w:t>PCT</w:t>
      </w:r>
      <w:r w:rsidR="00D7297D" w:rsidRPr="00E63141">
        <w:rPr>
          <w:rStyle w:val="FootnoteReference"/>
        </w:rPr>
        <w:footnoteReference w:id="2"/>
      </w:r>
    </w:p>
    <w:p w:rsidR="00D7297D" w:rsidRPr="00AD6E47" w:rsidRDefault="00D7297D" w:rsidP="00D7297D">
      <w:pPr>
        <w:jc w:val="center"/>
        <w:rPr>
          <w:lang w:val="ru-RU"/>
        </w:rPr>
      </w:pPr>
    </w:p>
    <w:p w:rsidR="00D7297D" w:rsidRPr="00AD6E47" w:rsidRDefault="00D7297D" w:rsidP="00D7297D">
      <w:pPr>
        <w:jc w:val="center"/>
        <w:rPr>
          <w:lang w:val="ru-RU"/>
        </w:rPr>
      </w:pPr>
    </w:p>
    <w:p w:rsidR="00D7297D" w:rsidRPr="00AD6E47" w:rsidRDefault="00AD6E47" w:rsidP="00D7297D">
      <w:pPr>
        <w:jc w:val="center"/>
        <w:rPr>
          <w:lang w:val="ru-RU"/>
        </w:rPr>
      </w:pPr>
      <w:r w:rsidRPr="00AD6E47">
        <w:t>СОДЕРЖАНИЕ</w:t>
      </w:r>
      <w:r>
        <w:rPr>
          <w:lang w:val="ru-RU"/>
        </w:rPr>
        <w:t xml:space="preserve"> </w:t>
      </w:r>
      <w:r w:rsidR="00B47DD1">
        <w:rPr>
          <w:lang w:val="ru-RU"/>
        </w:rPr>
        <w:t xml:space="preserve"> </w:t>
      </w:r>
    </w:p>
    <w:p w:rsidR="00D7297D" w:rsidRDefault="00D7297D" w:rsidP="00D7297D"/>
    <w:p w:rsidR="00D7297D" w:rsidRDefault="00D7297D" w:rsidP="00D7297D"/>
    <w:p w:rsidR="00660F8A" w:rsidRDefault="00660F8A" w:rsidP="00D7297D"/>
    <w:p w:rsidR="00900BF0" w:rsidRDefault="00070DF2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ko-KR"/>
        </w:rPr>
      </w:pPr>
      <w:r>
        <w:fldChar w:fldCharType="begin"/>
      </w:r>
      <w:r>
        <w:instrText xml:space="preserve"> TOC \h \z \t "Leg # Title,1,Leg SubRule #,2" </w:instrText>
      </w:r>
      <w:r>
        <w:fldChar w:fldCharType="separate"/>
      </w:r>
      <w:hyperlink w:anchor="_Toc446403022" w:history="1">
        <w:r w:rsidR="00900BF0" w:rsidRPr="00EA5366">
          <w:rPr>
            <w:rStyle w:val="Hyperlink"/>
            <w:noProof/>
            <w:lang w:val="ru-RU"/>
          </w:rPr>
          <w:t>Правило 92</w:t>
        </w:r>
        <w:r w:rsidR="00900BF0" w:rsidRPr="00EA5366">
          <w:rPr>
            <w:rStyle w:val="Hyperlink"/>
            <w:i/>
            <w:iCs/>
            <w:noProof/>
          </w:rPr>
          <w:t>bis</w:t>
        </w:r>
        <w:r w:rsidR="00900BF0" w:rsidRPr="00EA5366">
          <w:rPr>
            <w:rStyle w:val="Hyperlink"/>
            <w:i/>
            <w:noProof/>
            <w:lang w:val="ru-RU"/>
          </w:rPr>
          <w:t xml:space="preserve">  </w:t>
        </w:r>
        <w:r w:rsidR="00900BF0" w:rsidRPr="00EA5366">
          <w:rPr>
            <w:rStyle w:val="Hyperlink"/>
            <w:noProof/>
            <w:lang w:val="ru-RU"/>
          </w:rPr>
          <w:t xml:space="preserve"> Регистрация изменений некоторых сведений в заявлении или требовании</w:t>
        </w:r>
        <w:r w:rsidR="00900BF0">
          <w:rPr>
            <w:noProof/>
            <w:webHidden/>
          </w:rPr>
          <w:tab/>
        </w:r>
        <w:r w:rsidR="00900BF0">
          <w:rPr>
            <w:noProof/>
            <w:webHidden/>
          </w:rPr>
          <w:fldChar w:fldCharType="begin"/>
        </w:r>
        <w:r w:rsidR="00900BF0">
          <w:rPr>
            <w:noProof/>
            <w:webHidden/>
          </w:rPr>
          <w:instrText xml:space="preserve"> PAGEREF _Toc446403022 \h </w:instrText>
        </w:r>
        <w:r w:rsidR="00900BF0">
          <w:rPr>
            <w:noProof/>
            <w:webHidden/>
          </w:rPr>
        </w:r>
        <w:r w:rsidR="00900BF0">
          <w:rPr>
            <w:noProof/>
            <w:webHidden/>
          </w:rPr>
          <w:fldChar w:fldCharType="separate"/>
        </w:r>
        <w:r w:rsidR="00136714">
          <w:rPr>
            <w:noProof/>
            <w:webHidden/>
          </w:rPr>
          <w:t>2</w:t>
        </w:r>
        <w:r w:rsidR="00900BF0">
          <w:rPr>
            <w:noProof/>
            <w:webHidden/>
          </w:rPr>
          <w:fldChar w:fldCharType="end"/>
        </w:r>
      </w:hyperlink>
    </w:p>
    <w:p w:rsidR="00900BF0" w:rsidRDefault="00136714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ko-KR"/>
        </w:rPr>
      </w:pPr>
      <w:hyperlink w:anchor="_Toc446403023" w:history="1">
        <w:r w:rsidR="00900BF0" w:rsidRPr="00EA5366">
          <w:rPr>
            <w:rStyle w:val="Hyperlink"/>
            <w:noProof/>
            <w:lang w:val="ru-RU"/>
          </w:rPr>
          <w:t>92</w:t>
        </w:r>
        <w:r w:rsidR="00900BF0" w:rsidRPr="00EA5366">
          <w:rPr>
            <w:rStyle w:val="Hyperlink"/>
            <w:i/>
            <w:noProof/>
          </w:rPr>
          <w:t>bis</w:t>
        </w:r>
        <w:r w:rsidR="00900BF0" w:rsidRPr="00EA5366">
          <w:rPr>
            <w:rStyle w:val="Hyperlink"/>
            <w:noProof/>
            <w:lang w:val="ru-RU"/>
          </w:rPr>
          <w:t>.1</w:t>
        </w:r>
        <w:r w:rsidR="00900BF0" w:rsidRPr="00EA5366">
          <w:rPr>
            <w:rStyle w:val="Hyperlink"/>
            <w:noProof/>
          </w:rPr>
          <w:t>   </w:t>
        </w:r>
        <w:r w:rsidR="00900BF0" w:rsidRPr="00EA5366">
          <w:rPr>
            <w:rStyle w:val="Hyperlink"/>
            <w:i/>
            <w:noProof/>
            <w:lang w:val="ru-RU"/>
          </w:rPr>
          <w:t>Регистрация изменений Международным бюро</w:t>
        </w:r>
        <w:r w:rsidR="00900BF0">
          <w:rPr>
            <w:noProof/>
            <w:webHidden/>
          </w:rPr>
          <w:tab/>
        </w:r>
        <w:r w:rsidR="00900BF0">
          <w:rPr>
            <w:noProof/>
            <w:webHidden/>
          </w:rPr>
          <w:fldChar w:fldCharType="begin"/>
        </w:r>
        <w:r w:rsidR="00900BF0">
          <w:rPr>
            <w:noProof/>
            <w:webHidden/>
          </w:rPr>
          <w:instrText xml:space="preserve"> PAGEREF _Toc446403023 \h </w:instrText>
        </w:r>
        <w:r w:rsidR="00900BF0">
          <w:rPr>
            <w:noProof/>
            <w:webHidden/>
          </w:rPr>
        </w:r>
        <w:r w:rsidR="00900BF0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900BF0">
          <w:rPr>
            <w:noProof/>
            <w:webHidden/>
          </w:rPr>
          <w:fldChar w:fldCharType="end"/>
        </w:r>
      </w:hyperlink>
    </w:p>
    <w:p w:rsidR="00900BF0" w:rsidRDefault="00136714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ko-KR"/>
        </w:rPr>
      </w:pPr>
      <w:hyperlink w:anchor="_Toc446403024" w:history="1">
        <w:r w:rsidR="00900BF0" w:rsidRPr="00EA5366">
          <w:rPr>
            <w:rStyle w:val="Hyperlink"/>
            <w:rFonts w:eastAsia="Arial Unicode MS"/>
            <w:noProof/>
          </w:rPr>
          <w:t>ПЕРЕЧЕНЬ ПОШЛИН</w:t>
        </w:r>
        <w:r w:rsidR="00900BF0">
          <w:rPr>
            <w:noProof/>
            <w:webHidden/>
          </w:rPr>
          <w:tab/>
        </w:r>
        <w:r w:rsidR="00900BF0">
          <w:rPr>
            <w:noProof/>
            <w:webHidden/>
          </w:rPr>
          <w:fldChar w:fldCharType="begin"/>
        </w:r>
        <w:r w:rsidR="00900BF0">
          <w:rPr>
            <w:noProof/>
            <w:webHidden/>
          </w:rPr>
          <w:instrText xml:space="preserve"> PAGEREF _Toc446403024 \h </w:instrText>
        </w:r>
        <w:r w:rsidR="00900BF0">
          <w:rPr>
            <w:noProof/>
            <w:webHidden/>
          </w:rPr>
        </w:r>
        <w:r w:rsidR="00900BF0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900BF0">
          <w:rPr>
            <w:noProof/>
            <w:webHidden/>
          </w:rPr>
          <w:fldChar w:fldCharType="end"/>
        </w:r>
      </w:hyperlink>
    </w:p>
    <w:p w:rsidR="00660F8A" w:rsidRDefault="00070DF2" w:rsidP="00D7297D">
      <w:r>
        <w:fldChar w:fldCharType="end"/>
      </w:r>
    </w:p>
    <w:p w:rsidR="00660F8A" w:rsidRPr="00B47DD1" w:rsidRDefault="00B47DD1" w:rsidP="00660F8A">
      <w:pPr>
        <w:pStyle w:val="LegTitle"/>
        <w:rPr>
          <w:lang w:val="ru-RU"/>
        </w:rPr>
      </w:pPr>
      <w:bookmarkStart w:id="8" w:name="_Toc446403022"/>
      <w:r w:rsidRPr="00B47DD1">
        <w:rPr>
          <w:lang w:val="ru-RU"/>
        </w:rPr>
        <w:lastRenderedPageBreak/>
        <w:t>Правило 92</w:t>
      </w:r>
      <w:r w:rsidRPr="00B47DD1">
        <w:rPr>
          <w:i/>
          <w:iCs/>
        </w:rPr>
        <w:t>bis</w:t>
      </w:r>
      <w:r w:rsidR="0062585A" w:rsidRPr="00B47DD1">
        <w:rPr>
          <w:i/>
          <w:lang w:val="ru-RU"/>
        </w:rPr>
        <w:t xml:space="preserve">  </w:t>
      </w:r>
      <w:r w:rsidR="00660F8A" w:rsidRPr="00B47DD1">
        <w:rPr>
          <w:lang w:val="ru-RU"/>
        </w:rPr>
        <w:br/>
      </w:r>
      <w:r w:rsidRPr="00B47DD1">
        <w:rPr>
          <w:lang w:val="ru-RU"/>
        </w:rPr>
        <w:t>Регистрация изменений некоторых сведений в заявлении или требовании</w:t>
      </w:r>
      <w:bookmarkEnd w:id="8"/>
    </w:p>
    <w:p w:rsidR="00660F8A" w:rsidRPr="00B47DD1" w:rsidRDefault="00660F8A" w:rsidP="00660F8A">
      <w:pPr>
        <w:pStyle w:val="LegSubRule"/>
        <w:keepLines w:val="0"/>
        <w:rPr>
          <w:lang w:val="ru-RU"/>
        </w:rPr>
      </w:pPr>
      <w:bookmarkStart w:id="9" w:name="_Toc446403023"/>
      <w:r w:rsidRPr="00B47DD1">
        <w:rPr>
          <w:lang w:val="ru-RU"/>
        </w:rPr>
        <w:t>92</w:t>
      </w:r>
      <w:r>
        <w:rPr>
          <w:i/>
        </w:rPr>
        <w:t>bis</w:t>
      </w:r>
      <w:r w:rsidRPr="00B47DD1">
        <w:rPr>
          <w:lang w:val="ru-RU"/>
        </w:rPr>
        <w:t>.1</w:t>
      </w:r>
      <w:r>
        <w:t>   </w:t>
      </w:r>
      <w:r w:rsidR="00AD6E47" w:rsidRPr="00B47DD1">
        <w:rPr>
          <w:i/>
          <w:lang w:val="ru-RU"/>
        </w:rPr>
        <w:t>Регистрация изменений Международным бюро</w:t>
      </w:r>
      <w:bookmarkEnd w:id="9"/>
    </w:p>
    <w:p w:rsidR="00660F8A" w:rsidRPr="00B47DD1" w:rsidRDefault="00660F8A" w:rsidP="00660F8A">
      <w:pPr>
        <w:pStyle w:val="Lega"/>
        <w:rPr>
          <w:lang w:val="ru-RU"/>
        </w:rPr>
      </w:pPr>
      <w:r w:rsidRPr="00B47DD1">
        <w:rPr>
          <w:lang w:val="ru-RU"/>
        </w:rPr>
        <w:tab/>
        <w:t>(</w:t>
      </w:r>
      <w:r>
        <w:t>a</w:t>
      </w:r>
      <w:r w:rsidRPr="00B47DD1">
        <w:rPr>
          <w:lang w:val="ru-RU"/>
        </w:rPr>
        <w:t>)</w:t>
      </w:r>
      <w:r>
        <w:t>  </w:t>
      </w:r>
      <w:r w:rsidR="00B47DD1" w:rsidRPr="00B47DD1">
        <w:rPr>
          <w:lang w:val="ru-RU"/>
        </w:rPr>
        <w:t>Международное бюро по просьбе заявителя или Получающего ведомства регистрирует изменения следующих сведений, содержащихся в заявлении или требовании</w:t>
      </w:r>
      <w:r w:rsidRPr="00B47DD1">
        <w:rPr>
          <w:lang w:val="ru-RU"/>
        </w:rPr>
        <w:t>:</w:t>
      </w:r>
    </w:p>
    <w:p w:rsidR="00660F8A" w:rsidRPr="00B47DD1" w:rsidRDefault="00660F8A" w:rsidP="00660F8A">
      <w:pPr>
        <w:pStyle w:val="Legi"/>
        <w:rPr>
          <w:lang w:val="ru-RU"/>
        </w:rPr>
      </w:pPr>
      <w:r w:rsidRPr="00B47DD1">
        <w:rPr>
          <w:lang w:val="ru-RU"/>
        </w:rPr>
        <w:tab/>
        <w:t>(</w:t>
      </w:r>
      <w:r>
        <w:t>i</w:t>
      </w:r>
      <w:r w:rsidRPr="00B47DD1">
        <w:rPr>
          <w:lang w:val="ru-RU"/>
        </w:rPr>
        <w:t>)</w:t>
      </w:r>
      <w:r w:rsidRPr="00B47DD1">
        <w:rPr>
          <w:lang w:val="ru-RU"/>
        </w:rPr>
        <w:tab/>
      </w:r>
      <w:r w:rsidR="00B47DD1" w:rsidRPr="00B47DD1">
        <w:rPr>
          <w:lang w:val="ru-RU"/>
        </w:rPr>
        <w:t>лицо, имя, местожительство, гражданство или адрес заявителя</w:t>
      </w:r>
      <w:r w:rsidR="00862530">
        <w:rPr>
          <w:lang w:val="ru-RU"/>
        </w:rPr>
        <w:t>;</w:t>
      </w:r>
    </w:p>
    <w:p w:rsidR="00660F8A" w:rsidRPr="00B47DD1" w:rsidRDefault="00660F8A" w:rsidP="00660F8A">
      <w:pPr>
        <w:pStyle w:val="Legi"/>
        <w:rPr>
          <w:lang w:val="ru-RU"/>
        </w:rPr>
      </w:pPr>
      <w:r w:rsidRPr="00B47DD1">
        <w:rPr>
          <w:lang w:val="ru-RU"/>
        </w:rPr>
        <w:tab/>
        <w:t>(</w:t>
      </w:r>
      <w:r>
        <w:t>ii</w:t>
      </w:r>
      <w:r w:rsidRPr="00B47DD1">
        <w:rPr>
          <w:lang w:val="ru-RU"/>
        </w:rPr>
        <w:t>)</w:t>
      </w:r>
      <w:r w:rsidRPr="00B47DD1">
        <w:rPr>
          <w:lang w:val="ru-RU"/>
        </w:rPr>
        <w:tab/>
      </w:r>
      <w:r w:rsidR="00B47DD1" w:rsidRPr="00B47DD1">
        <w:rPr>
          <w:lang w:val="ru-RU"/>
        </w:rPr>
        <w:t>лицо, имя или адрес агента, общего представителя или изобретателя</w:t>
      </w:r>
      <w:r w:rsidR="00862530">
        <w:rPr>
          <w:lang w:val="ru-RU"/>
        </w:rPr>
        <w:t>;</w:t>
      </w:r>
    </w:p>
    <w:p w:rsidR="00660F8A" w:rsidRPr="00B47DD1" w:rsidRDefault="00660F8A" w:rsidP="00660F8A">
      <w:pPr>
        <w:pStyle w:val="Lega"/>
        <w:rPr>
          <w:lang w:val="ru-RU"/>
        </w:rPr>
      </w:pPr>
      <w:r w:rsidRPr="00B47DD1">
        <w:rPr>
          <w:lang w:val="ru-RU"/>
        </w:rPr>
        <w:tab/>
        <w:t>(</w:t>
      </w:r>
      <w:r>
        <w:t>b</w:t>
      </w:r>
      <w:r w:rsidRPr="00B47DD1">
        <w:rPr>
          <w:lang w:val="ru-RU"/>
        </w:rPr>
        <w:t>)</w:t>
      </w:r>
      <w:r>
        <w:t>  </w:t>
      </w:r>
      <w:r w:rsidR="00B47DD1" w:rsidRPr="00B47DD1">
        <w:rPr>
          <w:lang w:val="ru-RU"/>
        </w:rPr>
        <w:t>Международное бюро не регистрирует запрашиваемое изменение, если просьба о регистрации получена им после истечения 30 месяцев с даты приоритета</w:t>
      </w:r>
      <w:r w:rsidR="00862530">
        <w:rPr>
          <w:lang w:val="ru-RU"/>
        </w:rPr>
        <w:t>;</w:t>
      </w:r>
    </w:p>
    <w:p w:rsidR="00C14D16" w:rsidRPr="00F078A9" w:rsidRDefault="00C14D16" w:rsidP="00F915DF">
      <w:pPr>
        <w:pStyle w:val="Lega"/>
        <w:rPr>
          <w:rStyle w:val="LegAddedText"/>
          <w:lang w:val="ru-RU"/>
        </w:rPr>
      </w:pPr>
      <w:r w:rsidRPr="00B47DD1">
        <w:rPr>
          <w:lang w:val="ru-RU"/>
        </w:rPr>
        <w:tab/>
      </w:r>
      <w:r w:rsidRPr="00F078A9">
        <w:rPr>
          <w:rStyle w:val="LegAddedText"/>
          <w:lang w:val="ru-RU"/>
        </w:rPr>
        <w:t>(</w:t>
      </w:r>
      <w:r w:rsidRPr="00405208">
        <w:rPr>
          <w:rStyle w:val="LegAddedText"/>
          <w:color w:val="0000FF"/>
        </w:rPr>
        <w:t>c</w:t>
      </w:r>
      <w:r w:rsidRPr="00F078A9">
        <w:rPr>
          <w:rStyle w:val="LegAddedText"/>
          <w:color w:val="0000FF"/>
          <w:lang w:val="ru-RU"/>
        </w:rPr>
        <w:t>)</w:t>
      </w:r>
      <w:r w:rsidRPr="00405208">
        <w:rPr>
          <w:rStyle w:val="LegAddedText"/>
          <w:color w:val="0000FF"/>
        </w:rPr>
        <w:t>  </w:t>
      </w:r>
      <w:r w:rsidR="00671616">
        <w:rPr>
          <w:rStyle w:val="LegAddedText"/>
          <w:color w:val="0000FF"/>
          <w:lang w:val="ru-RU"/>
        </w:rPr>
        <w:t>В</w:t>
      </w:r>
      <w:r w:rsidR="00671616" w:rsidRPr="00F078A9">
        <w:rPr>
          <w:rStyle w:val="LegAddedText"/>
          <w:color w:val="0000FF"/>
          <w:lang w:val="ru-RU"/>
        </w:rPr>
        <w:t xml:space="preserve"> </w:t>
      </w:r>
      <w:r w:rsidR="00671616">
        <w:rPr>
          <w:rStyle w:val="LegAddedText"/>
          <w:color w:val="0000FF"/>
          <w:lang w:val="ru-RU"/>
        </w:rPr>
        <w:t>случае</w:t>
      </w:r>
      <w:r w:rsidR="00671616" w:rsidRPr="00F078A9">
        <w:rPr>
          <w:rStyle w:val="LegAddedText"/>
          <w:color w:val="0000FF"/>
          <w:lang w:val="ru-RU"/>
        </w:rPr>
        <w:t xml:space="preserve"> </w:t>
      </w:r>
      <w:r w:rsidR="00671616">
        <w:rPr>
          <w:rStyle w:val="LegAddedText"/>
          <w:color w:val="0000FF"/>
          <w:lang w:val="ru-RU"/>
        </w:rPr>
        <w:t>снижения</w:t>
      </w:r>
      <w:r w:rsidR="00671616" w:rsidRPr="00F078A9">
        <w:rPr>
          <w:rStyle w:val="LegAddedText"/>
          <w:color w:val="0000FF"/>
          <w:lang w:val="ru-RU"/>
        </w:rPr>
        <w:t xml:space="preserve"> </w:t>
      </w:r>
      <w:r w:rsidR="00671616">
        <w:rPr>
          <w:color w:val="0000FF"/>
          <w:u w:val="single"/>
          <w:lang w:val="ru-RU"/>
        </w:rPr>
        <w:t>м</w:t>
      </w:r>
      <w:r w:rsidR="00671616" w:rsidRPr="00671616">
        <w:rPr>
          <w:color w:val="0000FF"/>
          <w:u w:val="single"/>
          <w:lang w:val="ru-RU"/>
        </w:rPr>
        <w:t>еждународн</w:t>
      </w:r>
      <w:r w:rsidR="00671616">
        <w:rPr>
          <w:color w:val="0000FF"/>
          <w:u w:val="single"/>
          <w:lang w:val="ru-RU"/>
        </w:rPr>
        <w:t>ой</w:t>
      </w:r>
      <w:r w:rsidR="00671616" w:rsidRPr="00F078A9">
        <w:rPr>
          <w:color w:val="0000FF"/>
          <w:u w:val="single"/>
          <w:lang w:val="ru-RU"/>
        </w:rPr>
        <w:t xml:space="preserve"> </w:t>
      </w:r>
      <w:r w:rsidR="00671616" w:rsidRPr="00671616">
        <w:rPr>
          <w:color w:val="0000FF"/>
          <w:u w:val="single"/>
          <w:lang w:val="ru-RU"/>
        </w:rPr>
        <w:t>пошлин</w:t>
      </w:r>
      <w:r w:rsidR="00671616">
        <w:rPr>
          <w:color w:val="0000FF"/>
          <w:u w:val="single"/>
          <w:lang w:val="ru-RU"/>
        </w:rPr>
        <w:t>ы</w:t>
      </w:r>
      <w:r w:rsidR="00671616" w:rsidRPr="00F078A9">
        <w:rPr>
          <w:color w:val="0000FF"/>
          <w:u w:val="single"/>
          <w:lang w:val="ru-RU"/>
        </w:rPr>
        <w:t xml:space="preserve"> </w:t>
      </w:r>
      <w:r w:rsidR="00671616" w:rsidRPr="00671616">
        <w:rPr>
          <w:color w:val="0000FF"/>
          <w:u w:val="single"/>
          <w:lang w:val="ru-RU"/>
        </w:rPr>
        <w:t>за</w:t>
      </w:r>
      <w:r w:rsidR="00671616" w:rsidRPr="00F078A9">
        <w:rPr>
          <w:color w:val="0000FF"/>
          <w:u w:val="single"/>
          <w:lang w:val="ru-RU"/>
        </w:rPr>
        <w:t xml:space="preserve"> </w:t>
      </w:r>
      <w:r w:rsidR="00671616" w:rsidRPr="00671616">
        <w:rPr>
          <w:color w:val="0000FF"/>
          <w:u w:val="single"/>
          <w:lang w:val="ru-RU"/>
        </w:rPr>
        <w:t>подачу</w:t>
      </w:r>
      <w:r w:rsidR="00671616" w:rsidRPr="00F078A9">
        <w:rPr>
          <w:color w:val="0000FF"/>
          <w:u w:val="single"/>
          <w:lang w:val="ru-RU"/>
        </w:rPr>
        <w:t xml:space="preserve"> </w:t>
      </w:r>
      <w:r w:rsidR="00671616">
        <w:rPr>
          <w:color w:val="0000FF"/>
          <w:u w:val="single"/>
          <w:lang w:val="ru-RU"/>
        </w:rPr>
        <w:t>в</w:t>
      </w:r>
      <w:r w:rsidR="00671616" w:rsidRPr="00F078A9">
        <w:rPr>
          <w:color w:val="0000FF"/>
          <w:u w:val="single"/>
          <w:lang w:val="ru-RU"/>
        </w:rPr>
        <w:t xml:space="preserve"> </w:t>
      </w:r>
      <w:r w:rsidR="00671616">
        <w:rPr>
          <w:color w:val="0000FF"/>
          <w:u w:val="single"/>
          <w:lang w:val="ru-RU"/>
        </w:rPr>
        <w:t>соответствии</w:t>
      </w:r>
      <w:r w:rsidR="00671616" w:rsidRPr="00F078A9">
        <w:rPr>
          <w:color w:val="0000FF"/>
          <w:u w:val="single"/>
          <w:lang w:val="ru-RU"/>
        </w:rPr>
        <w:t xml:space="preserve"> </w:t>
      </w:r>
      <w:r w:rsidR="00671616">
        <w:rPr>
          <w:color w:val="0000FF"/>
          <w:u w:val="single"/>
          <w:lang w:val="ru-RU"/>
        </w:rPr>
        <w:t>с</w:t>
      </w:r>
      <w:r w:rsidR="00671616" w:rsidRPr="00F078A9">
        <w:rPr>
          <w:color w:val="0000FF"/>
          <w:u w:val="single"/>
          <w:lang w:val="ru-RU"/>
        </w:rPr>
        <w:t xml:space="preserve"> </w:t>
      </w:r>
      <w:r w:rsidR="00671616">
        <w:rPr>
          <w:color w:val="0000FF"/>
          <w:u w:val="single"/>
          <w:lang w:val="ru-RU"/>
        </w:rPr>
        <w:t>пунктом</w:t>
      </w:r>
      <w:r w:rsidR="00671616" w:rsidRPr="00F078A9">
        <w:rPr>
          <w:color w:val="0000FF"/>
          <w:u w:val="single"/>
          <w:lang w:val="ru-RU"/>
        </w:rPr>
        <w:t xml:space="preserve"> 5 </w:t>
      </w:r>
      <w:r w:rsidR="00671616">
        <w:rPr>
          <w:color w:val="0000FF"/>
          <w:u w:val="single"/>
          <w:lang w:val="ru-RU"/>
        </w:rPr>
        <w:t>Перечня</w:t>
      </w:r>
      <w:r w:rsidR="00671616" w:rsidRPr="00F078A9">
        <w:rPr>
          <w:color w:val="0000FF"/>
          <w:u w:val="single"/>
          <w:lang w:val="ru-RU"/>
        </w:rPr>
        <w:t xml:space="preserve"> </w:t>
      </w:r>
      <w:r w:rsidR="00671616">
        <w:rPr>
          <w:color w:val="0000FF"/>
          <w:u w:val="single"/>
          <w:lang w:val="ru-RU"/>
        </w:rPr>
        <w:t>пошлин</w:t>
      </w:r>
      <w:r w:rsidR="00671616" w:rsidRPr="00F078A9">
        <w:rPr>
          <w:color w:val="0000FF"/>
          <w:u w:val="single"/>
          <w:lang w:val="ru-RU"/>
        </w:rPr>
        <w:t xml:space="preserve"> </w:t>
      </w:r>
      <w:r w:rsidR="00671616">
        <w:rPr>
          <w:color w:val="0000FF"/>
          <w:u w:val="single"/>
          <w:lang w:val="ru-RU"/>
        </w:rPr>
        <w:t>и</w:t>
      </w:r>
      <w:r w:rsidR="00671616" w:rsidRPr="00F078A9">
        <w:rPr>
          <w:color w:val="0000FF"/>
          <w:u w:val="single"/>
          <w:lang w:val="ru-RU"/>
        </w:rPr>
        <w:t xml:space="preserve"> </w:t>
      </w:r>
      <w:r w:rsidR="00671616">
        <w:rPr>
          <w:color w:val="0000FF"/>
          <w:u w:val="single"/>
          <w:lang w:val="ru-RU"/>
        </w:rPr>
        <w:t>подачи</w:t>
      </w:r>
      <w:r w:rsidR="00671616" w:rsidRPr="00F078A9">
        <w:rPr>
          <w:color w:val="0000FF"/>
          <w:u w:val="single"/>
          <w:lang w:val="ru-RU"/>
        </w:rPr>
        <w:t xml:space="preserve"> </w:t>
      </w:r>
      <w:r w:rsidR="00A55395">
        <w:rPr>
          <w:color w:val="0000FF"/>
          <w:u w:val="single"/>
          <w:lang w:val="ru-RU"/>
        </w:rPr>
        <w:t>заявления</w:t>
      </w:r>
      <w:r w:rsidR="00671616" w:rsidRPr="00F078A9">
        <w:rPr>
          <w:color w:val="0000FF"/>
          <w:u w:val="single"/>
          <w:lang w:val="ru-RU"/>
        </w:rPr>
        <w:t xml:space="preserve"> </w:t>
      </w:r>
      <w:r w:rsidR="00671616">
        <w:rPr>
          <w:color w:val="0000FF"/>
          <w:u w:val="single"/>
          <w:lang w:val="ru-RU"/>
        </w:rPr>
        <w:t>о</w:t>
      </w:r>
      <w:r w:rsidR="00671616" w:rsidRPr="00F078A9">
        <w:rPr>
          <w:color w:val="0000FF"/>
          <w:u w:val="single"/>
          <w:lang w:val="ru-RU"/>
        </w:rPr>
        <w:t xml:space="preserve"> </w:t>
      </w:r>
      <w:r w:rsidR="00671616">
        <w:rPr>
          <w:color w:val="0000FF"/>
          <w:u w:val="single"/>
          <w:lang w:val="ru-RU"/>
        </w:rPr>
        <w:t>регистрации</w:t>
      </w:r>
      <w:r w:rsidR="00671616" w:rsidRPr="00F078A9">
        <w:rPr>
          <w:color w:val="0000FF"/>
          <w:u w:val="single"/>
          <w:lang w:val="ru-RU"/>
        </w:rPr>
        <w:t xml:space="preserve"> </w:t>
      </w:r>
      <w:r w:rsidR="00671616">
        <w:rPr>
          <w:color w:val="0000FF"/>
          <w:u w:val="single"/>
          <w:lang w:val="ru-RU"/>
        </w:rPr>
        <w:t>изменения</w:t>
      </w:r>
      <w:r w:rsidR="00671616" w:rsidRPr="00F078A9">
        <w:rPr>
          <w:color w:val="0000FF"/>
          <w:u w:val="single"/>
          <w:lang w:val="ru-RU"/>
        </w:rPr>
        <w:t xml:space="preserve"> </w:t>
      </w:r>
      <w:r w:rsidR="00671616">
        <w:rPr>
          <w:color w:val="0000FF"/>
          <w:u w:val="single"/>
          <w:lang w:val="ru-RU"/>
        </w:rPr>
        <w:t>заявителя</w:t>
      </w:r>
      <w:r w:rsidR="00671616" w:rsidRPr="00F078A9">
        <w:rPr>
          <w:color w:val="0000FF"/>
          <w:u w:val="single"/>
          <w:lang w:val="ru-RU"/>
        </w:rPr>
        <w:t xml:space="preserve">, </w:t>
      </w:r>
      <w:r w:rsidR="00671616">
        <w:rPr>
          <w:color w:val="0000FF"/>
          <w:u w:val="single"/>
          <w:lang w:val="ru-RU"/>
        </w:rPr>
        <w:t>в</w:t>
      </w:r>
      <w:r w:rsidR="00671616" w:rsidRPr="00F078A9">
        <w:rPr>
          <w:color w:val="0000FF"/>
          <w:u w:val="single"/>
          <w:lang w:val="ru-RU"/>
        </w:rPr>
        <w:t xml:space="preserve"> </w:t>
      </w:r>
      <w:r w:rsidR="00671616">
        <w:rPr>
          <w:color w:val="0000FF"/>
          <w:u w:val="single"/>
          <w:lang w:val="ru-RU"/>
        </w:rPr>
        <w:t>результате</w:t>
      </w:r>
      <w:r w:rsidR="00671616" w:rsidRPr="00F078A9">
        <w:rPr>
          <w:color w:val="0000FF"/>
          <w:u w:val="single"/>
          <w:lang w:val="ru-RU"/>
        </w:rPr>
        <w:t xml:space="preserve"> </w:t>
      </w:r>
      <w:r w:rsidR="00671616">
        <w:rPr>
          <w:color w:val="0000FF"/>
          <w:u w:val="single"/>
          <w:lang w:val="ru-RU"/>
        </w:rPr>
        <w:t>которо</w:t>
      </w:r>
      <w:r w:rsidR="00A55395">
        <w:rPr>
          <w:color w:val="0000FF"/>
          <w:u w:val="single"/>
          <w:lang w:val="ru-RU"/>
        </w:rPr>
        <w:t>го</w:t>
      </w:r>
      <w:r w:rsidR="00671616" w:rsidRPr="00F078A9">
        <w:rPr>
          <w:color w:val="0000FF"/>
          <w:u w:val="single"/>
          <w:lang w:val="ru-RU"/>
        </w:rPr>
        <w:t xml:space="preserve">  </w:t>
      </w:r>
      <w:r w:rsidR="00862530">
        <w:rPr>
          <w:color w:val="0000FF"/>
          <w:u w:val="single"/>
          <w:lang w:val="ru-RU"/>
        </w:rPr>
        <w:t>заявитель</w:t>
      </w:r>
      <w:r w:rsidR="00862530" w:rsidRPr="00F078A9">
        <w:rPr>
          <w:color w:val="0000FF"/>
          <w:u w:val="single"/>
          <w:lang w:val="ru-RU"/>
        </w:rPr>
        <w:t xml:space="preserve"> </w:t>
      </w:r>
      <w:r w:rsidR="00862530">
        <w:rPr>
          <w:color w:val="0000FF"/>
          <w:u w:val="single"/>
          <w:lang w:val="ru-RU"/>
        </w:rPr>
        <w:t>более</w:t>
      </w:r>
      <w:r w:rsidR="00862530" w:rsidRPr="00F078A9">
        <w:rPr>
          <w:color w:val="0000FF"/>
          <w:u w:val="single"/>
          <w:lang w:val="ru-RU"/>
        </w:rPr>
        <w:t xml:space="preserve"> </w:t>
      </w:r>
      <w:r w:rsidR="00022E63" w:rsidRPr="00022E63">
        <w:rPr>
          <w:iCs/>
          <w:color w:val="0000FF"/>
          <w:u w:val="single"/>
          <w:lang w:val="ru-RU"/>
        </w:rPr>
        <w:t>не отвечает критериям соответствия требованиям,  установленным для такого снижения</w:t>
      </w:r>
      <w:r w:rsidR="00862530" w:rsidRPr="00F078A9">
        <w:rPr>
          <w:color w:val="0000FF"/>
          <w:u w:val="single"/>
          <w:lang w:val="ru-RU"/>
        </w:rPr>
        <w:t xml:space="preserve">, </w:t>
      </w:r>
      <w:r w:rsidR="00862530">
        <w:rPr>
          <w:color w:val="0000FF"/>
          <w:u w:val="single"/>
          <w:lang w:val="ru-RU"/>
        </w:rPr>
        <w:t>или</w:t>
      </w:r>
      <w:r w:rsidR="00862530" w:rsidRPr="00F078A9">
        <w:rPr>
          <w:color w:val="0000FF"/>
          <w:u w:val="single"/>
          <w:lang w:val="ru-RU"/>
        </w:rPr>
        <w:t xml:space="preserve">, </w:t>
      </w:r>
      <w:r w:rsidR="00862530">
        <w:rPr>
          <w:color w:val="0000FF"/>
          <w:u w:val="single"/>
          <w:lang w:val="ru-RU"/>
        </w:rPr>
        <w:t>в</w:t>
      </w:r>
      <w:r w:rsidR="00862530" w:rsidRPr="00F078A9">
        <w:rPr>
          <w:color w:val="0000FF"/>
          <w:u w:val="single"/>
          <w:lang w:val="ru-RU"/>
        </w:rPr>
        <w:t xml:space="preserve"> </w:t>
      </w:r>
      <w:r w:rsidR="00862530">
        <w:rPr>
          <w:color w:val="0000FF"/>
          <w:u w:val="single"/>
          <w:lang w:val="ru-RU"/>
        </w:rPr>
        <w:t>случае</w:t>
      </w:r>
      <w:r w:rsidR="00862530" w:rsidRPr="00F078A9">
        <w:rPr>
          <w:color w:val="0000FF"/>
          <w:u w:val="single"/>
          <w:lang w:val="ru-RU"/>
        </w:rPr>
        <w:t xml:space="preserve"> </w:t>
      </w:r>
      <w:r w:rsidR="00862530">
        <w:rPr>
          <w:color w:val="0000FF"/>
          <w:u w:val="single"/>
          <w:lang w:val="ru-RU"/>
        </w:rPr>
        <w:t>нескольких</w:t>
      </w:r>
      <w:r w:rsidR="00862530" w:rsidRPr="00F078A9">
        <w:rPr>
          <w:color w:val="0000FF"/>
          <w:u w:val="single"/>
          <w:lang w:val="ru-RU"/>
        </w:rPr>
        <w:t xml:space="preserve"> </w:t>
      </w:r>
      <w:r w:rsidR="00862530">
        <w:rPr>
          <w:color w:val="0000FF"/>
          <w:u w:val="single"/>
          <w:lang w:val="ru-RU"/>
        </w:rPr>
        <w:t>заявителей</w:t>
      </w:r>
      <w:r w:rsidR="00862530" w:rsidRPr="00F078A9">
        <w:rPr>
          <w:color w:val="0000FF"/>
          <w:u w:val="single"/>
          <w:lang w:val="ru-RU"/>
        </w:rPr>
        <w:t xml:space="preserve">, </w:t>
      </w:r>
      <w:r w:rsidR="00862530" w:rsidRPr="00862530">
        <w:rPr>
          <w:color w:val="0000FF"/>
          <w:u w:val="single"/>
          <w:lang w:val="ru-RU"/>
        </w:rPr>
        <w:t>в</w:t>
      </w:r>
      <w:r w:rsidR="00862530" w:rsidRPr="00F078A9">
        <w:rPr>
          <w:color w:val="0000FF"/>
          <w:u w:val="single"/>
          <w:lang w:val="ru-RU"/>
        </w:rPr>
        <w:t xml:space="preserve"> </w:t>
      </w:r>
      <w:r w:rsidR="00862530" w:rsidRPr="00862530">
        <w:rPr>
          <w:color w:val="0000FF"/>
          <w:u w:val="single"/>
          <w:lang w:val="ru-RU"/>
        </w:rPr>
        <w:t>результате</w:t>
      </w:r>
      <w:r w:rsidR="00862530" w:rsidRPr="00F078A9">
        <w:rPr>
          <w:color w:val="0000FF"/>
          <w:u w:val="single"/>
          <w:lang w:val="ru-RU"/>
        </w:rPr>
        <w:t xml:space="preserve"> </w:t>
      </w:r>
      <w:r w:rsidR="00862530" w:rsidRPr="00862530">
        <w:rPr>
          <w:color w:val="0000FF"/>
          <w:u w:val="single"/>
          <w:lang w:val="ru-RU"/>
        </w:rPr>
        <w:t>которо</w:t>
      </w:r>
      <w:r w:rsidR="00A55395">
        <w:rPr>
          <w:color w:val="0000FF"/>
          <w:u w:val="single"/>
          <w:lang w:val="ru-RU"/>
        </w:rPr>
        <w:t>го</w:t>
      </w:r>
      <w:r w:rsidR="00862530" w:rsidRPr="00F078A9">
        <w:rPr>
          <w:color w:val="0000FF"/>
          <w:u w:val="single"/>
          <w:lang w:val="ru-RU"/>
        </w:rPr>
        <w:t xml:space="preserve">  </w:t>
      </w:r>
      <w:r w:rsidR="00862530">
        <w:rPr>
          <w:color w:val="0000FF"/>
          <w:u w:val="single"/>
          <w:lang w:val="ru-RU"/>
        </w:rPr>
        <w:t>не</w:t>
      </w:r>
      <w:r w:rsidR="00862530" w:rsidRPr="00F078A9">
        <w:rPr>
          <w:color w:val="0000FF"/>
          <w:u w:val="single"/>
          <w:lang w:val="ru-RU"/>
        </w:rPr>
        <w:t xml:space="preserve"> </w:t>
      </w:r>
      <w:r w:rsidR="00862530">
        <w:rPr>
          <w:color w:val="0000FF"/>
          <w:u w:val="single"/>
          <w:lang w:val="ru-RU"/>
        </w:rPr>
        <w:t>все</w:t>
      </w:r>
      <w:r w:rsidR="00862530" w:rsidRPr="00F078A9">
        <w:rPr>
          <w:color w:val="0000FF"/>
          <w:u w:val="single"/>
          <w:lang w:val="ru-RU"/>
        </w:rPr>
        <w:t xml:space="preserve"> </w:t>
      </w:r>
      <w:r w:rsidR="00862530" w:rsidRPr="00862530">
        <w:rPr>
          <w:color w:val="0000FF"/>
          <w:u w:val="single"/>
          <w:lang w:val="ru-RU"/>
        </w:rPr>
        <w:t>заявител</w:t>
      </w:r>
      <w:r w:rsidR="00862530">
        <w:rPr>
          <w:color w:val="0000FF"/>
          <w:u w:val="single"/>
          <w:lang w:val="ru-RU"/>
        </w:rPr>
        <w:t>и</w:t>
      </w:r>
      <w:r w:rsidR="00862530" w:rsidRPr="00F078A9">
        <w:rPr>
          <w:color w:val="0000FF"/>
          <w:u w:val="single"/>
          <w:lang w:val="ru-RU"/>
        </w:rPr>
        <w:t xml:space="preserve"> </w:t>
      </w:r>
      <w:r w:rsidR="00022E63" w:rsidRPr="00022E63">
        <w:rPr>
          <w:iCs/>
          <w:color w:val="0000FF"/>
          <w:u w:val="single"/>
          <w:lang w:val="ru-RU"/>
        </w:rPr>
        <w:t>отвеча</w:t>
      </w:r>
      <w:r w:rsidR="00022E63">
        <w:rPr>
          <w:iCs/>
          <w:color w:val="0000FF"/>
          <w:u w:val="single"/>
          <w:lang w:val="ru-RU"/>
        </w:rPr>
        <w:t>ю</w:t>
      </w:r>
      <w:r w:rsidR="00022E63" w:rsidRPr="00022E63">
        <w:rPr>
          <w:iCs/>
          <w:color w:val="0000FF"/>
          <w:u w:val="single"/>
          <w:lang w:val="ru-RU"/>
        </w:rPr>
        <w:t>т критериям соответствия требованиям,  установленным для такого снижения</w:t>
      </w:r>
      <w:r w:rsidR="00862530" w:rsidRPr="00F078A9">
        <w:rPr>
          <w:color w:val="0000FF"/>
          <w:u w:val="single"/>
          <w:lang w:val="ru-RU"/>
        </w:rPr>
        <w:t xml:space="preserve">, </w:t>
      </w:r>
      <w:r w:rsidR="00862530">
        <w:rPr>
          <w:color w:val="0000FF"/>
          <w:u w:val="single"/>
          <w:lang w:val="ru-RU"/>
        </w:rPr>
        <w:t>регистрация</w:t>
      </w:r>
      <w:r w:rsidR="00862530" w:rsidRPr="00F078A9">
        <w:rPr>
          <w:color w:val="0000FF"/>
          <w:u w:val="single"/>
          <w:lang w:val="ru-RU"/>
        </w:rPr>
        <w:t xml:space="preserve"> </w:t>
      </w:r>
      <w:r w:rsidR="00862530">
        <w:rPr>
          <w:color w:val="0000FF"/>
          <w:u w:val="single"/>
          <w:lang w:val="ru-RU"/>
        </w:rPr>
        <w:t>упомянутого</w:t>
      </w:r>
      <w:r w:rsidR="00862530" w:rsidRPr="00F078A9">
        <w:rPr>
          <w:color w:val="0000FF"/>
          <w:u w:val="single"/>
          <w:lang w:val="ru-RU"/>
        </w:rPr>
        <w:t xml:space="preserve"> </w:t>
      </w:r>
      <w:r w:rsidR="00F078A9">
        <w:rPr>
          <w:color w:val="0000FF"/>
          <w:u w:val="single"/>
          <w:lang w:val="ru-RU"/>
        </w:rPr>
        <w:t>изменения</w:t>
      </w:r>
      <w:r w:rsidR="00F078A9" w:rsidRPr="00F078A9">
        <w:rPr>
          <w:color w:val="0000FF"/>
          <w:u w:val="single"/>
          <w:lang w:val="ru-RU"/>
        </w:rPr>
        <w:t xml:space="preserve"> </w:t>
      </w:r>
      <w:r w:rsidR="00F078A9">
        <w:rPr>
          <w:color w:val="0000FF"/>
          <w:u w:val="single"/>
          <w:lang w:val="ru-RU"/>
        </w:rPr>
        <w:t>производится</w:t>
      </w:r>
      <w:r w:rsidR="00F078A9" w:rsidRPr="00F078A9">
        <w:rPr>
          <w:color w:val="0000FF"/>
          <w:u w:val="single"/>
          <w:lang w:val="ru-RU"/>
        </w:rPr>
        <w:t xml:space="preserve"> </w:t>
      </w:r>
      <w:r w:rsidR="00F078A9">
        <w:rPr>
          <w:color w:val="0000FF"/>
          <w:u w:val="single"/>
          <w:lang w:val="ru-RU"/>
        </w:rPr>
        <w:t>при</w:t>
      </w:r>
      <w:r w:rsidR="00F078A9" w:rsidRPr="00F078A9">
        <w:rPr>
          <w:color w:val="0000FF"/>
          <w:u w:val="single"/>
          <w:lang w:val="ru-RU"/>
        </w:rPr>
        <w:t xml:space="preserve"> </w:t>
      </w:r>
      <w:r w:rsidR="00F078A9">
        <w:rPr>
          <w:color w:val="0000FF"/>
          <w:u w:val="single"/>
          <w:lang w:val="ru-RU"/>
        </w:rPr>
        <w:t>условии</w:t>
      </w:r>
      <w:r w:rsidR="00F078A9" w:rsidRPr="00F078A9">
        <w:rPr>
          <w:color w:val="0000FF"/>
          <w:u w:val="single"/>
          <w:lang w:val="ru-RU"/>
        </w:rPr>
        <w:t xml:space="preserve"> </w:t>
      </w:r>
      <w:r w:rsidR="00F078A9">
        <w:rPr>
          <w:color w:val="0000FF"/>
          <w:u w:val="single"/>
          <w:lang w:val="ru-RU"/>
        </w:rPr>
        <w:t>уплаты</w:t>
      </w:r>
      <w:r w:rsidR="00862530" w:rsidRPr="00F078A9">
        <w:rPr>
          <w:color w:val="0000FF"/>
          <w:u w:val="single"/>
          <w:lang w:val="ru-RU"/>
        </w:rPr>
        <w:t xml:space="preserve"> </w:t>
      </w:r>
      <w:r w:rsidR="00F078A9">
        <w:rPr>
          <w:color w:val="0000FF"/>
          <w:u w:val="single"/>
          <w:lang w:val="ru-RU"/>
        </w:rPr>
        <w:t xml:space="preserve">специальной пошлины Международному бюро, размер которой устанавливается в  </w:t>
      </w:r>
      <w:r w:rsidR="00F078A9">
        <w:rPr>
          <w:rStyle w:val="LegAddedText"/>
          <w:color w:val="0000FF"/>
          <w:lang w:val="ru-RU"/>
        </w:rPr>
        <w:t>Административной инструкции.</w:t>
      </w:r>
    </w:p>
    <w:p w:rsidR="00C4769C" w:rsidRPr="004E0155" w:rsidRDefault="00C4769C" w:rsidP="00062F19">
      <w:pPr>
        <w:pStyle w:val="LegBasic"/>
        <w:spacing w:line="240" w:lineRule="auto"/>
        <w:rPr>
          <w:lang w:val="ru-RU"/>
        </w:rPr>
      </w:pPr>
      <w:r w:rsidRPr="004E0155">
        <w:rPr>
          <w:lang w:val="ru-RU"/>
        </w:rPr>
        <w:t>[</w:t>
      </w:r>
      <w:r w:rsidR="00F078A9">
        <w:rPr>
          <w:lang w:val="ru-RU"/>
        </w:rPr>
        <w:t>КОММЕНТАРИЙ</w:t>
      </w:r>
      <w:r w:rsidR="00F078A9" w:rsidRPr="004E0155">
        <w:rPr>
          <w:lang w:val="ru-RU"/>
        </w:rPr>
        <w:t>:</w:t>
      </w:r>
      <w:r w:rsidRPr="004E0155">
        <w:rPr>
          <w:lang w:val="ru-RU"/>
        </w:rPr>
        <w:t xml:space="preserve">  </w:t>
      </w:r>
      <w:r w:rsidR="004E0155">
        <w:rPr>
          <w:lang w:val="ru-RU" w:eastAsia="ko-KR"/>
        </w:rPr>
        <w:t xml:space="preserve">Пошлина будет подлежать уплате только в отношении </w:t>
      </w:r>
      <w:r w:rsidR="00A55395">
        <w:rPr>
          <w:lang w:val="ru-RU"/>
        </w:rPr>
        <w:t>заявления</w:t>
      </w:r>
      <w:r w:rsidR="004E0155" w:rsidRPr="004E0155">
        <w:rPr>
          <w:lang w:val="ru-RU"/>
        </w:rPr>
        <w:t xml:space="preserve"> о регистрации изменения заявителя</w:t>
      </w:r>
      <w:r w:rsidR="004E0155">
        <w:rPr>
          <w:lang w:val="ru-RU"/>
        </w:rPr>
        <w:t>.</w:t>
      </w:r>
      <w:r w:rsidR="004E0155" w:rsidRPr="004E0155">
        <w:rPr>
          <w:lang w:val="ru-RU"/>
        </w:rPr>
        <w:t xml:space="preserve"> </w:t>
      </w:r>
      <w:r w:rsidR="004E0155">
        <w:rPr>
          <w:lang w:val="ru-RU"/>
        </w:rPr>
        <w:t>При</w:t>
      </w:r>
      <w:r w:rsidR="004E0155" w:rsidRPr="004E0155">
        <w:rPr>
          <w:lang w:val="ru-RU"/>
        </w:rPr>
        <w:t xml:space="preserve"> </w:t>
      </w:r>
      <w:r w:rsidR="004E0155">
        <w:rPr>
          <w:lang w:val="ru-RU"/>
        </w:rPr>
        <w:t>этом</w:t>
      </w:r>
      <w:r w:rsidR="004E0155" w:rsidRPr="004E0155">
        <w:rPr>
          <w:lang w:val="ru-RU"/>
        </w:rPr>
        <w:t xml:space="preserve"> </w:t>
      </w:r>
      <w:r w:rsidR="004E0155">
        <w:rPr>
          <w:lang w:val="ru-RU"/>
        </w:rPr>
        <w:t>не</w:t>
      </w:r>
      <w:r w:rsidR="004E0155" w:rsidRPr="004E0155">
        <w:rPr>
          <w:lang w:val="ru-RU"/>
        </w:rPr>
        <w:t xml:space="preserve"> </w:t>
      </w:r>
      <w:r w:rsidR="004E0155">
        <w:rPr>
          <w:lang w:val="ru-RU"/>
        </w:rPr>
        <w:t>имеется</w:t>
      </w:r>
      <w:r w:rsidR="004E0155" w:rsidRPr="004E0155">
        <w:rPr>
          <w:lang w:val="ru-RU"/>
        </w:rPr>
        <w:t xml:space="preserve"> </w:t>
      </w:r>
      <w:r w:rsidR="004E0155">
        <w:rPr>
          <w:lang w:val="ru-RU"/>
        </w:rPr>
        <w:t>в</w:t>
      </w:r>
      <w:r w:rsidR="004E0155" w:rsidRPr="004E0155">
        <w:rPr>
          <w:lang w:val="ru-RU"/>
        </w:rPr>
        <w:t xml:space="preserve"> </w:t>
      </w:r>
      <w:r w:rsidR="004E0155">
        <w:rPr>
          <w:lang w:val="ru-RU"/>
        </w:rPr>
        <w:t>виду</w:t>
      </w:r>
      <w:r w:rsidR="004E0155" w:rsidRPr="004E0155">
        <w:rPr>
          <w:lang w:val="ru-RU"/>
        </w:rPr>
        <w:t xml:space="preserve">, </w:t>
      </w:r>
      <w:r w:rsidR="004E0155">
        <w:rPr>
          <w:lang w:val="ru-RU"/>
        </w:rPr>
        <w:t>что</w:t>
      </w:r>
      <w:r w:rsidR="004E0155" w:rsidRPr="004E0155">
        <w:rPr>
          <w:lang w:val="ru-RU"/>
        </w:rPr>
        <w:t xml:space="preserve"> </w:t>
      </w:r>
      <w:r w:rsidR="004E0155">
        <w:rPr>
          <w:lang w:val="ru-RU"/>
        </w:rPr>
        <w:t>пошлина</w:t>
      </w:r>
      <w:r w:rsidR="004E0155" w:rsidRPr="004E0155">
        <w:rPr>
          <w:lang w:val="ru-RU"/>
        </w:rPr>
        <w:t xml:space="preserve"> </w:t>
      </w:r>
      <w:r w:rsidR="004E0155">
        <w:rPr>
          <w:lang w:val="ru-RU"/>
        </w:rPr>
        <w:t>должна</w:t>
      </w:r>
      <w:r w:rsidR="004E0155" w:rsidRPr="004E0155">
        <w:rPr>
          <w:lang w:val="ru-RU"/>
        </w:rPr>
        <w:t xml:space="preserve"> </w:t>
      </w:r>
      <w:r w:rsidR="004E0155">
        <w:rPr>
          <w:lang w:val="ru-RU"/>
        </w:rPr>
        <w:t>уплачиваться</w:t>
      </w:r>
      <w:r w:rsidR="004E0155" w:rsidRPr="004E0155">
        <w:rPr>
          <w:lang w:val="ru-RU"/>
        </w:rPr>
        <w:t xml:space="preserve"> </w:t>
      </w:r>
      <w:r w:rsidR="004E0155">
        <w:rPr>
          <w:lang w:val="ru-RU"/>
        </w:rPr>
        <w:t>лишь</w:t>
      </w:r>
      <w:r w:rsidR="004E0155" w:rsidRPr="004E0155">
        <w:rPr>
          <w:lang w:val="ru-RU"/>
        </w:rPr>
        <w:t xml:space="preserve"> </w:t>
      </w:r>
      <w:r w:rsidR="004E0155">
        <w:rPr>
          <w:lang w:val="ru-RU"/>
        </w:rPr>
        <w:t>в</w:t>
      </w:r>
      <w:r w:rsidR="004E0155" w:rsidRPr="004E0155">
        <w:rPr>
          <w:lang w:val="ru-RU"/>
        </w:rPr>
        <w:t xml:space="preserve"> </w:t>
      </w:r>
      <w:r w:rsidR="004E0155">
        <w:rPr>
          <w:lang w:val="ru-RU"/>
        </w:rPr>
        <w:t>силу</w:t>
      </w:r>
      <w:r w:rsidR="004E0155" w:rsidRPr="004E0155">
        <w:rPr>
          <w:lang w:val="ru-RU"/>
        </w:rPr>
        <w:t xml:space="preserve"> </w:t>
      </w:r>
      <w:r w:rsidR="004E0155">
        <w:rPr>
          <w:lang w:val="ru-RU"/>
        </w:rPr>
        <w:t>изменения</w:t>
      </w:r>
      <w:r w:rsidR="004E0155" w:rsidRPr="004E0155">
        <w:rPr>
          <w:lang w:val="ru-RU"/>
        </w:rPr>
        <w:t xml:space="preserve"> </w:t>
      </w:r>
      <w:r w:rsidR="004E0155">
        <w:rPr>
          <w:lang w:val="ru-RU"/>
        </w:rPr>
        <w:t>гражданства</w:t>
      </w:r>
      <w:r w:rsidR="004E0155" w:rsidRPr="004E0155">
        <w:rPr>
          <w:lang w:val="ru-RU"/>
        </w:rPr>
        <w:t xml:space="preserve"> </w:t>
      </w:r>
      <w:r w:rsidR="004E0155">
        <w:rPr>
          <w:lang w:val="ru-RU"/>
        </w:rPr>
        <w:t>или</w:t>
      </w:r>
      <w:r w:rsidR="004E0155" w:rsidRPr="004E0155">
        <w:rPr>
          <w:lang w:val="ru-RU"/>
        </w:rPr>
        <w:t xml:space="preserve"> </w:t>
      </w:r>
      <w:r w:rsidR="004E0155">
        <w:rPr>
          <w:lang w:val="ru-RU"/>
        </w:rPr>
        <w:t>местожительства</w:t>
      </w:r>
      <w:r w:rsidR="004E0155" w:rsidRPr="004E0155">
        <w:rPr>
          <w:lang w:val="ru-RU"/>
        </w:rPr>
        <w:t xml:space="preserve"> </w:t>
      </w:r>
      <w:r w:rsidR="004E0155">
        <w:rPr>
          <w:lang w:val="ru-RU"/>
        </w:rPr>
        <w:t>заявителя</w:t>
      </w:r>
      <w:r w:rsidR="004E0155" w:rsidRPr="004E0155">
        <w:rPr>
          <w:lang w:val="ru-RU"/>
        </w:rPr>
        <w:t xml:space="preserve"> </w:t>
      </w:r>
      <w:r w:rsidR="004E0155">
        <w:rPr>
          <w:lang w:val="ru-RU"/>
        </w:rPr>
        <w:t>после</w:t>
      </w:r>
      <w:r w:rsidR="004E0155" w:rsidRPr="004E0155">
        <w:rPr>
          <w:lang w:val="ru-RU"/>
        </w:rPr>
        <w:t xml:space="preserve"> </w:t>
      </w:r>
      <w:r w:rsidR="004E0155">
        <w:rPr>
          <w:lang w:val="ru-RU"/>
        </w:rPr>
        <w:t>подачи</w:t>
      </w:r>
      <w:r w:rsidR="004E0155" w:rsidRPr="004E0155">
        <w:rPr>
          <w:lang w:val="ru-RU"/>
        </w:rPr>
        <w:t xml:space="preserve"> </w:t>
      </w:r>
      <w:r w:rsidR="004E0155">
        <w:rPr>
          <w:lang w:val="ru-RU"/>
        </w:rPr>
        <w:t>международной</w:t>
      </w:r>
      <w:r w:rsidR="004E0155" w:rsidRPr="004E0155">
        <w:rPr>
          <w:lang w:val="ru-RU"/>
        </w:rPr>
        <w:t xml:space="preserve"> </w:t>
      </w:r>
      <w:r w:rsidR="004E0155">
        <w:rPr>
          <w:lang w:val="ru-RU"/>
        </w:rPr>
        <w:t>заявки</w:t>
      </w:r>
      <w:r w:rsidR="004E0155" w:rsidRPr="004E0155">
        <w:rPr>
          <w:lang w:val="ru-RU"/>
        </w:rPr>
        <w:t>.</w:t>
      </w:r>
      <w:r w:rsidRPr="004E0155">
        <w:rPr>
          <w:lang w:val="ru-RU"/>
        </w:rPr>
        <w:t>]</w:t>
      </w:r>
    </w:p>
    <w:p w:rsidR="00C14D16" w:rsidRPr="003C35EB" w:rsidRDefault="00F56E5E" w:rsidP="00F06902">
      <w:pPr>
        <w:pStyle w:val="LegTitle"/>
        <w:spacing w:after="240" w:line="360" w:lineRule="auto"/>
        <w:rPr>
          <w:rFonts w:eastAsia="Arial Unicode MS"/>
        </w:rPr>
      </w:pPr>
      <w:bookmarkStart w:id="10" w:name="_Toc446403024"/>
      <w:r w:rsidRPr="00F56E5E">
        <w:rPr>
          <w:rFonts w:eastAsia="Arial Unicode MS"/>
        </w:rPr>
        <w:lastRenderedPageBreak/>
        <w:t>ПЕРЕЧЕНЬ ПОШЛИН</w:t>
      </w:r>
      <w:bookmarkEnd w:id="10"/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3"/>
        <w:gridCol w:w="573"/>
        <w:gridCol w:w="5506"/>
        <w:gridCol w:w="3001"/>
        <w:gridCol w:w="33"/>
      </w:tblGrid>
      <w:tr w:rsidR="00C14D16" w:rsidRPr="002A1976" w:rsidTr="00A00E25">
        <w:trPr>
          <w:gridAfter w:val="1"/>
          <w:wAfter w:w="33" w:type="dxa"/>
          <w:jc w:val="center"/>
        </w:trPr>
        <w:tc>
          <w:tcPr>
            <w:tcW w:w="6112" w:type="dxa"/>
            <w:gridSpan w:val="3"/>
          </w:tcPr>
          <w:p w:rsidR="00C14D16" w:rsidRPr="00763EC0" w:rsidRDefault="00F56E5E" w:rsidP="00AF083E">
            <w:pPr>
              <w:pStyle w:val="LegBasic"/>
              <w:spacing w:after="240" w:line="360" w:lineRule="auto"/>
              <w:rPr>
                <w:rFonts w:eastAsia="SimSun"/>
                <w:b/>
                <w:bCs/>
              </w:rPr>
            </w:pPr>
            <w:r w:rsidRPr="00F56E5E">
              <w:rPr>
                <w:rFonts w:eastAsia="SimSun"/>
                <w:b/>
                <w:bCs/>
              </w:rPr>
              <w:t>Пошлины</w:t>
            </w:r>
          </w:p>
        </w:tc>
        <w:tc>
          <w:tcPr>
            <w:tcW w:w="3001" w:type="dxa"/>
          </w:tcPr>
          <w:p w:rsidR="00C14D16" w:rsidRPr="00763EC0" w:rsidRDefault="00F56E5E" w:rsidP="00AF083E">
            <w:pPr>
              <w:pStyle w:val="LegBasic"/>
              <w:spacing w:after="240" w:line="360" w:lineRule="auto"/>
              <w:rPr>
                <w:rFonts w:eastAsia="SimSun"/>
                <w:b/>
                <w:bCs/>
              </w:rPr>
            </w:pPr>
            <w:r w:rsidRPr="00F56E5E">
              <w:rPr>
                <w:rFonts w:eastAsia="SimSun"/>
                <w:b/>
                <w:bCs/>
              </w:rPr>
              <w:t>Размеры</w:t>
            </w:r>
          </w:p>
        </w:tc>
      </w:tr>
      <w:tr w:rsidR="00C14D16" w:rsidRPr="002A1976" w:rsidTr="00A00E25">
        <w:trPr>
          <w:gridBefore w:val="1"/>
          <w:wBefore w:w="33" w:type="dxa"/>
          <w:cantSplit/>
          <w:jc w:val="center"/>
        </w:trPr>
        <w:tc>
          <w:tcPr>
            <w:tcW w:w="9113" w:type="dxa"/>
            <w:gridSpan w:val="4"/>
          </w:tcPr>
          <w:p w:rsidR="00C14D16" w:rsidRPr="002A1976" w:rsidRDefault="00C14D16" w:rsidP="00F56E5E">
            <w:pPr>
              <w:pStyle w:val="LegBasic"/>
              <w:spacing w:line="360" w:lineRule="auto"/>
            </w:pPr>
            <w:r>
              <w:t>1</w:t>
            </w:r>
            <w:r w:rsidR="00AF083E">
              <w:t>.</w:t>
            </w:r>
            <w:r>
              <w:t xml:space="preserve"> </w:t>
            </w:r>
            <w:r w:rsidR="00F56E5E">
              <w:rPr>
                <w:lang w:val="ru-RU"/>
              </w:rPr>
              <w:t>–</w:t>
            </w:r>
            <w:r>
              <w:t xml:space="preserve"> </w:t>
            </w:r>
            <w:r w:rsidR="00AF083E">
              <w:t>3.</w:t>
            </w:r>
            <w:r>
              <w:t>   [</w:t>
            </w:r>
            <w:r w:rsidR="00F56E5E" w:rsidRPr="00F56E5E">
              <w:t>Без изменений</w:t>
            </w:r>
            <w:r>
              <w:t>]</w:t>
            </w:r>
          </w:p>
        </w:tc>
      </w:tr>
      <w:tr w:rsidR="00AF083E" w:rsidRPr="002A1976" w:rsidTr="00A00E25">
        <w:trPr>
          <w:gridAfter w:val="1"/>
          <w:wAfter w:w="33" w:type="dxa"/>
          <w:jc w:val="center"/>
        </w:trPr>
        <w:tc>
          <w:tcPr>
            <w:tcW w:w="6112" w:type="dxa"/>
            <w:gridSpan w:val="3"/>
          </w:tcPr>
          <w:p w:rsidR="00AF083E" w:rsidRPr="00F56E5E" w:rsidRDefault="00F56E5E" w:rsidP="00AF083E">
            <w:pPr>
              <w:pStyle w:val="LegBasic"/>
              <w:spacing w:after="240" w:line="360" w:lineRule="auto"/>
              <w:rPr>
                <w:rFonts w:eastAsia="SimSun"/>
                <w:b/>
                <w:bCs/>
                <w:lang w:val="ru-RU"/>
              </w:rPr>
            </w:pPr>
            <w:r w:rsidRPr="00F56E5E">
              <w:rPr>
                <w:rFonts w:eastAsia="SimSun"/>
                <w:b/>
                <w:bCs/>
              </w:rPr>
              <w:t>Снижение пошлин</w:t>
            </w:r>
            <w:r>
              <w:rPr>
                <w:rFonts w:eastAsia="SimSun"/>
                <w:b/>
                <w:bCs/>
                <w:lang w:val="ru-RU"/>
              </w:rPr>
              <w:t xml:space="preserve"> </w:t>
            </w:r>
          </w:p>
          <w:p w:rsidR="00AF083E" w:rsidRPr="00F56E5E" w:rsidRDefault="00AF083E" w:rsidP="00AF083E">
            <w:pPr>
              <w:pStyle w:val="LegBasic"/>
              <w:spacing w:after="240" w:line="360" w:lineRule="auto"/>
              <w:rPr>
                <w:rFonts w:eastAsia="SimSun"/>
                <w:b/>
                <w:bCs/>
                <w:lang w:val="ru-RU"/>
              </w:rPr>
            </w:pPr>
            <w:r>
              <w:t>4.   [</w:t>
            </w:r>
            <w:r w:rsidR="00F56E5E" w:rsidRPr="00F56E5E">
              <w:t>Без изменений</w:t>
            </w:r>
            <w:r>
              <w:t>]</w:t>
            </w:r>
            <w:r w:rsidR="00F56E5E">
              <w:rPr>
                <w:lang w:val="ru-RU"/>
              </w:rPr>
              <w:t xml:space="preserve"> </w:t>
            </w:r>
          </w:p>
        </w:tc>
        <w:tc>
          <w:tcPr>
            <w:tcW w:w="3001" w:type="dxa"/>
          </w:tcPr>
          <w:p w:rsidR="00AF083E" w:rsidRPr="00763EC0" w:rsidRDefault="00AF083E" w:rsidP="00AF083E">
            <w:pPr>
              <w:pStyle w:val="LegBasic"/>
              <w:spacing w:after="240" w:line="360" w:lineRule="auto"/>
              <w:rPr>
                <w:rFonts w:eastAsia="SimSun"/>
                <w:b/>
                <w:bCs/>
              </w:rPr>
            </w:pPr>
          </w:p>
        </w:tc>
      </w:tr>
      <w:tr w:rsidR="00C14D16" w:rsidRPr="005714E1" w:rsidTr="00A00E25">
        <w:trPr>
          <w:gridBefore w:val="1"/>
          <w:wBefore w:w="33" w:type="dxa"/>
          <w:cantSplit/>
          <w:jc w:val="center"/>
        </w:trPr>
        <w:tc>
          <w:tcPr>
            <w:tcW w:w="9113" w:type="dxa"/>
            <w:gridSpan w:val="4"/>
          </w:tcPr>
          <w:p w:rsidR="00C14D16" w:rsidRPr="00F56E5E" w:rsidRDefault="00C14D16" w:rsidP="00AF083E">
            <w:pPr>
              <w:pStyle w:val="LegBasic"/>
              <w:spacing w:line="360" w:lineRule="auto"/>
              <w:rPr>
                <w:rFonts w:eastAsia="SimSun"/>
                <w:lang w:val="ru-RU" w:eastAsia="zh-CN"/>
              </w:rPr>
            </w:pPr>
            <w:r w:rsidRPr="00F56E5E">
              <w:rPr>
                <w:rFonts w:eastAsia="SimSun"/>
                <w:lang w:val="ru-RU" w:eastAsia="zh-CN"/>
              </w:rPr>
              <w:t>5.</w:t>
            </w:r>
            <w:r w:rsidRPr="00F56E5E">
              <w:rPr>
                <w:rFonts w:eastAsia="SimSun"/>
                <w:lang w:val="ru-RU" w:eastAsia="zh-CN"/>
              </w:rPr>
              <w:tab/>
            </w:r>
            <w:r w:rsidR="00F56E5E" w:rsidRPr="00F56E5E">
              <w:rPr>
                <w:rFonts w:eastAsia="SimSun"/>
                <w:lang w:val="ru-RU" w:eastAsia="zh-CN"/>
              </w:rPr>
              <w:t>Международная пошлина за подачу в соответствии с пунктом 1 (когда это применимо, уменьшенная в соответствии с пунктом 4), пошлина за обработку дополнительного поиска в соответствии с пунктом 2 и пошлина за обработку в соответствии с пунктом 3 уменьшаются на 90%, если международная заявка подана</w:t>
            </w:r>
            <w:r w:rsidRPr="00F56E5E">
              <w:rPr>
                <w:rFonts w:eastAsia="SimSun"/>
                <w:lang w:val="ru-RU" w:eastAsia="zh-CN"/>
              </w:rPr>
              <w:t>:</w:t>
            </w:r>
          </w:p>
        </w:tc>
      </w:tr>
      <w:tr w:rsidR="00C14D16" w:rsidRPr="00136714" w:rsidTr="00A00E25">
        <w:trPr>
          <w:gridBefore w:val="1"/>
          <w:wBefore w:w="33" w:type="dxa"/>
          <w:cantSplit/>
          <w:jc w:val="center"/>
        </w:trPr>
        <w:tc>
          <w:tcPr>
            <w:tcW w:w="573" w:type="dxa"/>
          </w:tcPr>
          <w:p w:rsidR="00C14D16" w:rsidRPr="00F56E5E" w:rsidRDefault="00C14D16" w:rsidP="00AF083E">
            <w:pPr>
              <w:suppressAutoHyphens/>
              <w:spacing w:after="120" w:line="360" w:lineRule="auto"/>
              <w:rPr>
                <w:szCs w:val="28"/>
                <w:lang w:val="ru-RU"/>
              </w:rPr>
            </w:pPr>
            <w:r w:rsidRPr="00F56E5E">
              <w:rPr>
                <w:szCs w:val="28"/>
                <w:lang w:val="ru-RU"/>
              </w:rPr>
              <w:br w:type="page"/>
            </w:r>
          </w:p>
        </w:tc>
        <w:tc>
          <w:tcPr>
            <w:tcW w:w="8540" w:type="dxa"/>
            <w:gridSpan w:val="3"/>
          </w:tcPr>
          <w:p w:rsidR="00C14D16" w:rsidRPr="00900BF0" w:rsidRDefault="00C14D16" w:rsidP="00C03A09">
            <w:pPr>
              <w:pStyle w:val="LegBasic"/>
              <w:spacing w:line="360" w:lineRule="auto"/>
              <w:rPr>
                <w:rFonts w:eastAsia="SimSun"/>
                <w:lang w:val="ru-RU"/>
              </w:rPr>
            </w:pPr>
            <w:r w:rsidRPr="00F56E5E">
              <w:rPr>
                <w:rFonts w:eastAsia="SimSun"/>
                <w:lang w:val="ru-RU"/>
              </w:rPr>
              <w:t>(</w:t>
            </w:r>
            <w:r w:rsidRPr="002A1976">
              <w:rPr>
                <w:rFonts w:eastAsia="SimSun"/>
              </w:rPr>
              <w:t>a</w:t>
            </w:r>
            <w:r w:rsidRPr="00F56E5E">
              <w:rPr>
                <w:rFonts w:eastAsia="SimSun"/>
                <w:lang w:val="ru-RU"/>
              </w:rPr>
              <w:t>)</w:t>
            </w:r>
            <w:r w:rsidRPr="00F56E5E">
              <w:rPr>
                <w:rFonts w:eastAsia="SimSun"/>
                <w:lang w:val="ru-RU"/>
              </w:rPr>
              <w:tab/>
            </w:r>
            <w:r w:rsidR="00A90625" w:rsidRPr="00F56E5E">
              <w:rPr>
                <w:lang w:val="ru-RU"/>
              </w:rPr>
              <w:t>[</w:t>
            </w:r>
            <w:r w:rsidR="00F56E5E" w:rsidRPr="00F56E5E">
              <w:rPr>
                <w:lang w:val="ru-RU"/>
              </w:rPr>
              <w:t>Без изменений</w:t>
            </w:r>
            <w:r w:rsidR="00A90625" w:rsidRPr="00F56E5E">
              <w:rPr>
                <w:lang w:val="ru-RU"/>
              </w:rPr>
              <w:t>]</w:t>
            </w:r>
            <w:r w:rsidR="00A90625">
              <w:t>  </w:t>
            </w:r>
            <w:r w:rsidR="00F56E5E" w:rsidRPr="00F56E5E">
              <w:rPr>
                <w:rFonts w:eastAsia="SimSun"/>
                <w:lang w:val="ru-RU"/>
              </w:rPr>
              <w:t xml:space="preserve">заявителем, являющимся физическим лицом и являющимся гражданином государства и проживающим в этом государстве, которое включено в перечень в качестве государства, валовой внутренний продукт которого на душу населения ниже 25 000 долл. США (согласно публикуемым Организацией Объединенных Наций средним показателям валового внутреннего продукта на душу населения в постоянных ценах 2005 г. в долл. </w:t>
            </w:r>
            <w:r w:rsidR="00F56E5E" w:rsidRPr="00900BF0">
              <w:rPr>
                <w:rFonts w:eastAsia="SimSun"/>
                <w:lang w:val="ru-RU"/>
              </w:rPr>
              <w:t>США за последние</w:t>
            </w:r>
            <w:r w:rsidRPr="00900BF0">
              <w:rPr>
                <w:rFonts w:eastAsia="SimSun"/>
                <w:lang w:val="ru-RU"/>
              </w:rPr>
              <w:t xml:space="preserve"> </w:t>
            </w:r>
            <w:r w:rsidR="00F56E5E" w:rsidRPr="00900BF0">
              <w:rPr>
                <w:rFonts w:eastAsia="SimSun"/>
                <w:lang w:val="ru-RU"/>
              </w:rPr>
              <w:t xml:space="preserve">десять лет) и граждане и постоянные жители которого, являющиеся физическими лицами, подают менее 10 международных заявок в год (в расчете на миллион жителей) или менее 50 международных заявок в год (в абсолютных цифрах), согласно среднегодовым показателям подачи заявок за последние пять лет, публикуемым Международным бюро; или </w:t>
            </w:r>
          </w:p>
        </w:tc>
      </w:tr>
      <w:tr w:rsidR="00C14D16" w:rsidRPr="00136714" w:rsidTr="00A00E25">
        <w:trPr>
          <w:gridBefore w:val="1"/>
          <w:wBefore w:w="33" w:type="dxa"/>
          <w:cantSplit/>
          <w:jc w:val="center"/>
        </w:trPr>
        <w:tc>
          <w:tcPr>
            <w:tcW w:w="573" w:type="dxa"/>
          </w:tcPr>
          <w:p w:rsidR="00C14D16" w:rsidRPr="00900BF0" w:rsidRDefault="00C14D16" w:rsidP="00AF083E">
            <w:pPr>
              <w:suppressAutoHyphens/>
              <w:spacing w:after="120" w:line="360" w:lineRule="auto"/>
              <w:rPr>
                <w:szCs w:val="28"/>
                <w:lang w:val="ru-RU"/>
              </w:rPr>
            </w:pPr>
          </w:p>
        </w:tc>
        <w:tc>
          <w:tcPr>
            <w:tcW w:w="8540" w:type="dxa"/>
            <w:gridSpan w:val="3"/>
          </w:tcPr>
          <w:p w:rsidR="00C14D16" w:rsidRPr="00F56E5E" w:rsidRDefault="00C14D16" w:rsidP="00AF083E">
            <w:pPr>
              <w:pStyle w:val="LegBasic"/>
              <w:spacing w:line="360" w:lineRule="auto"/>
              <w:rPr>
                <w:rFonts w:eastAsia="SimSun"/>
                <w:lang w:val="ru-RU"/>
              </w:rPr>
            </w:pPr>
            <w:r w:rsidRPr="00F56E5E">
              <w:rPr>
                <w:rFonts w:eastAsia="SimSun"/>
                <w:lang w:val="ru-RU"/>
              </w:rPr>
              <w:t>(</w:t>
            </w:r>
            <w:r w:rsidRPr="002A1976">
              <w:rPr>
                <w:rFonts w:eastAsia="SimSun"/>
              </w:rPr>
              <w:t>b</w:t>
            </w:r>
            <w:r w:rsidRPr="00F56E5E">
              <w:rPr>
                <w:rFonts w:eastAsia="SimSun"/>
                <w:lang w:val="ru-RU"/>
              </w:rPr>
              <w:t>)</w:t>
            </w:r>
            <w:r w:rsidRPr="00F56E5E">
              <w:rPr>
                <w:rFonts w:eastAsia="SimSun"/>
                <w:lang w:val="ru-RU"/>
              </w:rPr>
              <w:tab/>
            </w:r>
            <w:r w:rsidR="00A90625" w:rsidRPr="00F56E5E">
              <w:rPr>
                <w:lang w:val="ru-RU"/>
              </w:rPr>
              <w:t>[</w:t>
            </w:r>
            <w:r w:rsidR="00F56E5E" w:rsidRPr="00F56E5E">
              <w:rPr>
                <w:lang w:val="ru-RU"/>
              </w:rPr>
              <w:t>Без изменений</w:t>
            </w:r>
            <w:r w:rsidR="00A90625" w:rsidRPr="00F56E5E">
              <w:rPr>
                <w:lang w:val="ru-RU"/>
              </w:rPr>
              <w:t>]</w:t>
            </w:r>
            <w:r w:rsidR="00A90625">
              <w:t>  </w:t>
            </w:r>
            <w:r w:rsidR="00F56E5E" w:rsidRPr="00F56E5E">
              <w:rPr>
                <w:rFonts w:eastAsia="SimSun"/>
                <w:lang w:val="ru-RU"/>
              </w:rPr>
              <w:t>заявителем, независимо от того, является ли он физическим лицом или нет, являющимся гражданином государства и проживающим в этом государстве, которое включено в перечень в качестве классифицируемого Организацией Объединенных Наций как наименее развитая страна</w:t>
            </w:r>
            <w:r w:rsidRPr="00F56E5E">
              <w:rPr>
                <w:rFonts w:eastAsia="SimSun"/>
                <w:lang w:val="ru-RU"/>
              </w:rPr>
              <w:t>;</w:t>
            </w:r>
            <w:r w:rsidR="00F56E5E">
              <w:rPr>
                <w:rFonts w:eastAsia="SimSun"/>
                <w:lang w:val="ru-RU"/>
              </w:rPr>
              <w:t xml:space="preserve"> </w:t>
            </w:r>
            <w:r w:rsidR="00F906E1">
              <w:rPr>
                <w:rFonts w:eastAsia="SimSun"/>
                <w:lang w:val="ru-RU"/>
              </w:rPr>
              <w:t xml:space="preserve"> </w:t>
            </w:r>
          </w:p>
        </w:tc>
      </w:tr>
      <w:tr w:rsidR="00C14D16" w:rsidRPr="00136714" w:rsidTr="00A00E25">
        <w:trPr>
          <w:gridBefore w:val="1"/>
          <w:wBefore w:w="33" w:type="dxa"/>
          <w:cantSplit/>
          <w:jc w:val="center"/>
        </w:trPr>
        <w:tc>
          <w:tcPr>
            <w:tcW w:w="9113" w:type="dxa"/>
            <w:gridSpan w:val="4"/>
          </w:tcPr>
          <w:p w:rsidR="00C14D16" w:rsidRPr="00F906E1" w:rsidRDefault="00A84314" w:rsidP="007E58EF">
            <w:pPr>
              <w:pStyle w:val="LegBasic"/>
              <w:spacing w:line="360" w:lineRule="auto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lastRenderedPageBreak/>
              <w:t>п</w:t>
            </w:r>
            <w:r w:rsidR="00F906E1">
              <w:rPr>
                <w:rFonts w:eastAsia="SimSun"/>
                <w:lang w:val="ru-RU"/>
              </w:rPr>
              <w:t>ри</w:t>
            </w:r>
            <w:r w:rsidR="00F906E1" w:rsidRPr="00F906E1">
              <w:rPr>
                <w:rFonts w:eastAsia="SimSun"/>
                <w:lang w:val="ru-RU"/>
              </w:rPr>
              <w:t xml:space="preserve"> </w:t>
            </w:r>
            <w:r w:rsidR="00F906E1">
              <w:rPr>
                <w:rFonts w:eastAsia="SimSun"/>
                <w:lang w:val="ru-RU"/>
              </w:rPr>
              <w:t>условии</w:t>
            </w:r>
            <w:r w:rsidR="00763EC0" w:rsidRPr="00F906E1">
              <w:rPr>
                <w:rFonts w:eastAsia="SimSun"/>
                <w:lang w:val="ru-RU"/>
              </w:rPr>
              <w:t xml:space="preserve"> </w:t>
            </w:r>
            <w:r w:rsidR="00B74DF7">
              <w:rPr>
                <w:rStyle w:val="LegAddedText"/>
                <w:rFonts w:eastAsia="SimSun"/>
                <w:color w:val="0000FF"/>
                <w:lang w:val="ru-RU"/>
              </w:rPr>
              <w:t>отсутствия выгодоприобр</w:t>
            </w:r>
            <w:r w:rsidR="007E58EF">
              <w:rPr>
                <w:rStyle w:val="LegAddedText"/>
                <w:rFonts w:eastAsia="SimSun"/>
                <w:color w:val="0000FF"/>
                <w:lang w:val="ru-RU"/>
              </w:rPr>
              <w:t>е</w:t>
            </w:r>
            <w:r w:rsidR="00B74DF7">
              <w:rPr>
                <w:rStyle w:val="LegAddedText"/>
                <w:rFonts w:eastAsia="SimSun"/>
                <w:color w:val="0000FF"/>
                <w:lang w:val="ru-RU"/>
              </w:rPr>
              <w:t>тающих владельцев международной заявки, не удовлетворяющих критериям, изложенным в подпунктах</w:t>
            </w:r>
            <w:r w:rsidR="000F247F" w:rsidRPr="00405208">
              <w:rPr>
                <w:rStyle w:val="LegAddedText"/>
                <w:rFonts w:eastAsia="SimSun"/>
                <w:color w:val="0000FF"/>
              </w:rPr>
              <w:t> </w:t>
            </w:r>
            <w:r w:rsidR="000F247F" w:rsidRPr="00F906E1">
              <w:rPr>
                <w:rStyle w:val="LegAddedText"/>
                <w:rFonts w:eastAsia="SimSun"/>
                <w:color w:val="0000FF"/>
                <w:lang w:val="ru-RU"/>
              </w:rPr>
              <w:t>(</w:t>
            </w:r>
            <w:r w:rsidR="000F247F" w:rsidRPr="00405208">
              <w:rPr>
                <w:rStyle w:val="LegAddedText"/>
                <w:rFonts w:eastAsia="SimSun"/>
                <w:color w:val="0000FF"/>
              </w:rPr>
              <w:t>a</w:t>
            </w:r>
            <w:r w:rsidR="000F247F" w:rsidRPr="00F906E1">
              <w:rPr>
                <w:rStyle w:val="LegAddedText"/>
                <w:rFonts w:eastAsia="SimSun"/>
                <w:color w:val="0000FF"/>
                <w:lang w:val="ru-RU"/>
              </w:rPr>
              <w:t xml:space="preserve">) </w:t>
            </w:r>
            <w:r w:rsidR="00B74DF7">
              <w:rPr>
                <w:rStyle w:val="LegAddedText"/>
                <w:rFonts w:eastAsia="SimSun"/>
                <w:color w:val="0000FF"/>
                <w:lang w:val="ru-RU"/>
              </w:rPr>
              <w:t>или</w:t>
            </w:r>
            <w:r w:rsidR="000F247F" w:rsidRPr="00405208">
              <w:rPr>
                <w:rStyle w:val="LegAddedText"/>
                <w:rFonts w:eastAsia="SimSun"/>
                <w:color w:val="0000FF"/>
              </w:rPr>
              <w:t> </w:t>
            </w:r>
            <w:r w:rsidR="000F247F" w:rsidRPr="00F906E1">
              <w:rPr>
                <w:rStyle w:val="LegAddedText"/>
                <w:rFonts w:eastAsia="SimSun"/>
                <w:color w:val="0000FF"/>
                <w:lang w:val="ru-RU"/>
              </w:rPr>
              <w:t>(</w:t>
            </w:r>
            <w:r w:rsidR="000F247F" w:rsidRPr="00405208">
              <w:rPr>
                <w:rStyle w:val="LegAddedText"/>
                <w:rFonts w:eastAsia="SimSun"/>
                <w:color w:val="0000FF"/>
              </w:rPr>
              <w:t>b</w:t>
            </w:r>
            <w:r w:rsidR="000F247F" w:rsidRPr="00F906E1">
              <w:rPr>
                <w:rStyle w:val="LegAddedText"/>
                <w:rFonts w:eastAsia="SimSun"/>
                <w:color w:val="0000FF"/>
                <w:lang w:val="ru-RU"/>
              </w:rPr>
              <w:t>)</w:t>
            </w:r>
            <w:r w:rsidR="007706EE" w:rsidRPr="00F906E1">
              <w:rPr>
                <w:rStyle w:val="LegAddedText"/>
                <w:rFonts w:eastAsia="SimSun"/>
                <w:color w:val="0000FF"/>
                <w:lang w:val="ru-RU"/>
              </w:rPr>
              <w:t xml:space="preserve"> </w:t>
            </w:r>
            <w:r w:rsidR="00F906E1">
              <w:rPr>
                <w:rStyle w:val="LegAddedText"/>
                <w:rFonts w:eastAsia="SimSun"/>
                <w:color w:val="0000FF"/>
                <w:lang w:val="ru-RU"/>
              </w:rPr>
              <w:t>и</w:t>
            </w:r>
            <w:r w:rsidR="00F906E1" w:rsidRPr="00F906E1">
              <w:rPr>
                <w:rStyle w:val="LegAddedText"/>
                <w:rFonts w:eastAsia="SimSun"/>
                <w:color w:val="0000FF"/>
                <w:lang w:val="ru-RU"/>
              </w:rPr>
              <w:t xml:space="preserve"> </w:t>
            </w:r>
            <w:r w:rsidR="00F906E1">
              <w:rPr>
                <w:rStyle w:val="LegAddedText"/>
                <w:rFonts w:eastAsia="SimSun"/>
                <w:color w:val="0000FF"/>
                <w:lang w:val="ru-RU"/>
              </w:rPr>
              <w:t>при</w:t>
            </w:r>
            <w:r w:rsidR="00F906E1" w:rsidRPr="00F906E1">
              <w:rPr>
                <w:rStyle w:val="LegAddedText"/>
                <w:rFonts w:eastAsia="SimSun"/>
                <w:color w:val="0000FF"/>
                <w:lang w:val="ru-RU"/>
              </w:rPr>
              <w:t xml:space="preserve"> </w:t>
            </w:r>
            <w:r w:rsidR="00F906E1">
              <w:rPr>
                <w:rStyle w:val="LegAddedText"/>
                <w:rFonts w:eastAsia="SimSun"/>
                <w:color w:val="0000FF"/>
                <w:lang w:val="ru-RU"/>
              </w:rPr>
              <w:t>условии</w:t>
            </w:r>
            <w:r w:rsidR="00F906E1" w:rsidRPr="00F906E1">
              <w:rPr>
                <w:rStyle w:val="LegAddedText"/>
                <w:rFonts w:eastAsia="SimSun"/>
                <w:color w:val="0000FF"/>
                <w:lang w:val="ru-RU"/>
              </w:rPr>
              <w:t xml:space="preserve">, </w:t>
            </w:r>
            <w:r w:rsidR="00F906E1">
              <w:rPr>
                <w:rStyle w:val="LegAddedText"/>
                <w:rFonts w:eastAsia="SimSun"/>
                <w:color w:val="0000FF"/>
                <w:lang w:val="ru-RU"/>
              </w:rPr>
              <w:t>что</w:t>
            </w:r>
            <w:r w:rsidR="00C14D16" w:rsidRPr="00F906E1">
              <w:rPr>
                <w:rFonts w:eastAsia="SimSun"/>
                <w:lang w:val="ru-RU"/>
              </w:rPr>
              <w:t xml:space="preserve"> </w:t>
            </w:r>
            <w:r w:rsidR="00F906E1" w:rsidRPr="00F906E1">
              <w:rPr>
                <w:rFonts w:eastAsia="SimSun"/>
                <w:lang w:val="ru-RU"/>
              </w:rPr>
              <w:t>при наличии нескольких заявителей каждый из них должен удовлетворять критериям, изложенным в подпунктах (</w:t>
            </w:r>
            <w:r w:rsidR="00F906E1" w:rsidRPr="00F906E1">
              <w:rPr>
                <w:rFonts w:eastAsia="SimSun"/>
              </w:rPr>
              <w:t>a</w:t>
            </w:r>
            <w:r w:rsidR="00F906E1" w:rsidRPr="00F906E1">
              <w:rPr>
                <w:rFonts w:eastAsia="SimSun"/>
                <w:lang w:val="ru-RU"/>
              </w:rPr>
              <w:t>) или (</w:t>
            </w:r>
            <w:r w:rsidR="00F906E1" w:rsidRPr="00F906E1">
              <w:rPr>
                <w:rFonts w:eastAsia="SimSun"/>
              </w:rPr>
              <w:t>b</w:t>
            </w:r>
            <w:r w:rsidR="00F906E1" w:rsidRPr="00F906E1">
              <w:rPr>
                <w:rFonts w:eastAsia="SimSun"/>
                <w:lang w:val="ru-RU"/>
              </w:rPr>
              <w:t>). Перечни государств, упомянутые в подпунктах</w:t>
            </w:r>
            <w:r w:rsidR="00C14D16" w:rsidRPr="002A1976">
              <w:rPr>
                <w:rFonts w:eastAsia="SimSun"/>
              </w:rPr>
              <w:t> </w:t>
            </w:r>
            <w:r w:rsidR="00C14D16" w:rsidRPr="00F906E1">
              <w:rPr>
                <w:rFonts w:eastAsia="SimSun"/>
                <w:lang w:val="ru-RU"/>
              </w:rPr>
              <w:t>(</w:t>
            </w:r>
            <w:r w:rsidR="00C14D16" w:rsidRPr="002A1976">
              <w:rPr>
                <w:rFonts w:eastAsia="SimSun"/>
              </w:rPr>
              <w:t>a</w:t>
            </w:r>
            <w:r w:rsidR="00C14D16" w:rsidRPr="00F906E1">
              <w:rPr>
                <w:rFonts w:eastAsia="SimSun"/>
                <w:lang w:val="ru-RU"/>
              </w:rPr>
              <w:t xml:space="preserve">) </w:t>
            </w:r>
            <w:r w:rsidR="00F906E1">
              <w:rPr>
                <w:rFonts w:eastAsia="SimSun"/>
                <w:lang w:val="ru-RU"/>
              </w:rPr>
              <w:t>и</w:t>
            </w:r>
            <w:r w:rsidR="00C14D16" w:rsidRPr="002A1976">
              <w:rPr>
                <w:rFonts w:eastAsia="SimSun"/>
              </w:rPr>
              <w:t> </w:t>
            </w:r>
            <w:r w:rsidR="00C14D16" w:rsidRPr="00F906E1">
              <w:rPr>
                <w:rFonts w:eastAsia="SimSun"/>
                <w:lang w:val="ru-RU"/>
              </w:rPr>
              <w:t>(</w:t>
            </w:r>
            <w:r w:rsidR="00C14D16" w:rsidRPr="002A1976">
              <w:rPr>
                <w:rFonts w:eastAsia="SimSun"/>
              </w:rPr>
              <w:t>b</w:t>
            </w:r>
            <w:r w:rsidR="00F906E1" w:rsidRPr="00F906E1">
              <w:rPr>
                <w:rFonts w:eastAsia="SimSun"/>
                <w:lang w:val="ru-RU"/>
              </w:rPr>
              <w:t>)</w:t>
            </w:r>
            <w:r w:rsidR="00C14D16" w:rsidRPr="002A1976">
              <w:rPr>
                <w:rFonts w:eastAsia="SimSun"/>
                <w:vertAlign w:val="superscript"/>
              </w:rPr>
              <w:footnoteReference w:id="3"/>
            </w:r>
            <w:r w:rsidR="00F906E1" w:rsidRPr="00F906E1">
              <w:rPr>
                <w:rFonts w:eastAsia="SimSun"/>
                <w:lang w:val="ru-RU"/>
              </w:rPr>
              <w:t>,</w:t>
            </w:r>
            <w:r w:rsidR="00C14D16" w:rsidRPr="00F906E1">
              <w:rPr>
                <w:rFonts w:eastAsia="SimSun"/>
                <w:lang w:val="ru-RU"/>
              </w:rPr>
              <w:t xml:space="preserve"> </w:t>
            </w:r>
            <w:r w:rsidR="00F906E1" w:rsidRPr="00F906E1">
              <w:rPr>
                <w:rFonts w:eastAsia="SimSun"/>
                <w:lang w:val="ru-RU"/>
              </w:rPr>
              <w:t>обновляются Генеральным директором не реже одного раза в пять лет в соответствии с директивами Ассамблеи. Критерии, изложенные в подпунктах (</w:t>
            </w:r>
            <w:r w:rsidR="00F906E1" w:rsidRPr="00F906E1">
              <w:rPr>
                <w:rFonts w:eastAsia="SimSun"/>
              </w:rPr>
              <w:t>a</w:t>
            </w:r>
            <w:r w:rsidR="00F906E1" w:rsidRPr="00F906E1">
              <w:rPr>
                <w:rFonts w:eastAsia="SimSun"/>
                <w:lang w:val="ru-RU"/>
              </w:rPr>
              <w:t>) и (</w:t>
            </w:r>
            <w:r w:rsidR="00F906E1" w:rsidRPr="00F906E1">
              <w:rPr>
                <w:rFonts w:eastAsia="SimSun"/>
              </w:rPr>
              <w:t>b</w:t>
            </w:r>
            <w:r w:rsidR="00F906E1" w:rsidRPr="00F906E1">
              <w:rPr>
                <w:rFonts w:eastAsia="SimSun"/>
                <w:lang w:val="ru-RU"/>
              </w:rPr>
              <w:t>), пересматриваются Ассамблеей не реже одного раза в пять лет</w:t>
            </w:r>
            <w:r w:rsidR="00C14D16" w:rsidRPr="00F906E1">
              <w:rPr>
                <w:rFonts w:eastAsia="SimSun"/>
                <w:lang w:val="ru-RU"/>
              </w:rPr>
              <w:t>.</w:t>
            </w:r>
            <w:r w:rsidR="00F906E1">
              <w:rPr>
                <w:rFonts w:eastAsia="SimSun"/>
                <w:lang w:val="ru-RU"/>
              </w:rPr>
              <w:t xml:space="preserve"> </w:t>
            </w:r>
          </w:p>
        </w:tc>
      </w:tr>
    </w:tbl>
    <w:p w:rsidR="002928D3" w:rsidRDefault="0054421E" w:rsidP="000F247F">
      <w:pPr>
        <w:pStyle w:val="Endofdocument-Annex"/>
      </w:pPr>
      <w:r>
        <w:t>[</w:t>
      </w:r>
      <w:r w:rsidR="00F906E1" w:rsidRPr="00F906E1">
        <w:t>Конец приложения и документа</w:t>
      </w:r>
      <w:r>
        <w:t>]</w:t>
      </w:r>
      <w:bookmarkStart w:id="11" w:name="Prepared"/>
      <w:bookmarkEnd w:id="11"/>
    </w:p>
    <w:sectPr w:rsidR="002928D3" w:rsidSect="00070DF2">
      <w:headerReference w:type="default" r:id="rId11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EF1" w:rsidRDefault="00DB6EF1">
      <w:r>
        <w:separator/>
      </w:r>
    </w:p>
  </w:endnote>
  <w:endnote w:type="continuationSeparator" w:id="0">
    <w:p w:rsidR="00DB6EF1" w:rsidRDefault="00DB6EF1" w:rsidP="003B38C1">
      <w:r>
        <w:separator/>
      </w:r>
    </w:p>
    <w:p w:rsidR="00DB6EF1" w:rsidRPr="003B38C1" w:rsidRDefault="00DB6EF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B6EF1" w:rsidRPr="003B38C1" w:rsidRDefault="00DB6EF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EF1" w:rsidRDefault="00DB6EF1">
      <w:r>
        <w:separator/>
      </w:r>
    </w:p>
  </w:footnote>
  <w:footnote w:type="continuationSeparator" w:id="0">
    <w:p w:rsidR="00DB6EF1" w:rsidRDefault="00DB6EF1" w:rsidP="008B60B2">
      <w:r>
        <w:separator/>
      </w:r>
    </w:p>
    <w:p w:rsidR="00DB6EF1" w:rsidRPr="00ED77FB" w:rsidRDefault="00DB6EF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B6EF1" w:rsidRPr="00ED77FB" w:rsidRDefault="00DB6EF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A00E25" w:rsidRPr="00AD6E47" w:rsidRDefault="00A00E25" w:rsidP="00D7297D">
      <w:pPr>
        <w:pStyle w:val="FootnoteText"/>
        <w:tabs>
          <w:tab w:val="left" w:pos="567"/>
        </w:tabs>
        <w:rPr>
          <w:lang w:val="ru-RU"/>
        </w:rPr>
      </w:pPr>
      <w:r>
        <w:rPr>
          <w:rStyle w:val="FootnoteReference"/>
        </w:rPr>
        <w:footnoteRef/>
      </w:r>
      <w:r w:rsidRPr="00AD6E47">
        <w:rPr>
          <w:lang w:val="ru-RU"/>
        </w:rPr>
        <w:t xml:space="preserve"> </w:t>
      </w:r>
      <w:r w:rsidRPr="00AD6E47">
        <w:rPr>
          <w:lang w:val="ru-RU"/>
        </w:rPr>
        <w:tab/>
        <w:t>Формулировки, которые предлагается добавить и удалить, выделены в тексте соответственно подчеркиванием или вычер</w:t>
      </w:r>
      <w:r>
        <w:rPr>
          <w:lang w:val="ru-RU"/>
        </w:rPr>
        <w:t>киванием.</w:t>
      </w:r>
    </w:p>
  </w:footnote>
  <w:footnote w:id="3">
    <w:p w:rsidR="00A00E25" w:rsidRPr="00F56E5E" w:rsidRDefault="00A00E25" w:rsidP="00C14D16">
      <w:pPr>
        <w:pStyle w:val="FootnoteText"/>
        <w:rPr>
          <w:szCs w:val="24"/>
          <w:lang w:val="ru-RU"/>
        </w:rPr>
      </w:pPr>
      <w:r>
        <w:rPr>
          <w:rStyle w:val="FootnoteReference"/>
        </w:rPr>
        <w:footnoteRef/>
      </w:r>
      <w:r w:rsidRPr="00F56E5E">
        <w:rPr>
          <w:lang w:val="ru-RU"/>
        </w:rPr>
        <w:t xml:space="preserve"> </w:t>
      </w:r>
      <w:r w:rsidRPr="00F56E5E">
        <w:rPr>
          <w:szCs w:val="18"/>
          <w:lang w:val="ru-RU"/>
        </w:rPr>
        <w:tab/>
      </w:r>
      <w:r w:rsidRPr="00F56E5E">
        <w:rPr>
          <w:i/>
          <w:szCs w:val="18"/>
          <w:lang w:val="ru-RU"/>
        </w:rPr>
        <w:t>Примечание редактора</w:t>
      </w:r>
      <w:r w:rsidRPr="00F56E5E">
        <w:rPr>
          <w:szCs w:val="18"/>
          <w:lang w:val="ru-RU"/>
        </w:rPr>
        <w:t xml:space="preserve">: Первые перечни государств были опубликованы в Бюллетене от 12 февраля 2015 г., стр. 32 </w:t>
      </w:r>
      <w:r w:rsidRPr="00F56E5E">
        <w:rPr>
          <w:szCs w:val="24"/>
          <w:lang w:val="ru-RU"/>
        </w:rPr>
        <w:t>(</w:t>
      </w:r>
      <w:r>
        <w:rPr>
          <w:szCs w:val="24"/>
          <w:lang w:val="ru-RU"/>
        </w:rPr>
        <w:t>см.</w:t>
      </w:r>
      <w:r w:rsidRPr="00F56E5E">
        <w:rPr>
          <w:szCs w:val="24"/>
          <w:lang w:val="ru-RU"/>
        </w:rPr>
        <w:t xml:space="preserve"> </w:t>
      </w:r>
      <w:r w:rsidRPr="00E4625E">
        <w:rPr>
          <w:szCs w:val="24"/>
        </w:rPr>
        <w:t>www</w:t>
      </w:r>
      <w:r w:rsidRPr="00F56E5E">
        <w:rPr>
          <w:szCs w:val="24"/>
          <w:lang w:val="ru-RU"/>
        </w:rPr>
        <w:t>.</w:t>
      </w:r>
      <w:r w:rsidRPr="00E4625E">
        <w:rPr>
          <w:szCs w:val="24"/>
        </w:rPr>
        <w:t>wipo</w:t>
      </w:r>
      <w:r w:rsidRPr="00F56E5E">
        <w:rPr>
          <w:szCs w:val="24"/>
          <w:lang w:val="ru-RU"/>
        </w:rPr>
        <w:t>.</w:t>
      </w:r>
      <w:r w:rsidRPr="00E4625E">
        <w:rPr>
          <w:szCs w:val="24"/>
        </w:rPr>
        <w:t>int</w:t>
      </w:r>
      <w:r w:rsidRPr="00F56E5E">
        <w:rPr>
          <w:szCs w:val="24"/>
          <w:lang w:val="ru-RU"/>
        </w:rPr>
        <w:t>/</w:t>
      </w:r>
      <w:r w:rsidRPr="00E4625E">
        <w:rPr>
          <w:szCs w:val="24"/>
        </w:rPr>
        <w:t>pct</w:t>
      </w:r>
      <w:r w:rsidRPr="00F56E5E">
        <w:rPr>
          <w:szCs w:val="24"/>
          <w:lang w:val="ru-RU"/>
        </w:rPr>
        <w:t>/</w:t>
      </w:r>
      <w:r w:rsidRPr="00E4625E">
        <w:rPr>
          <w:szCs w:val="24"/>
        </w:rPr>
        <w:t>en</w:t>
      </w:r>
      <w:r w:rsidRPr="00F56E5E">
        <w:rPr>
          <w:szCs w:val="24"/>
          <w:lang w:val="ru-RU"/>
        </w:rPr>
        <w:t>/</w:t>
      </w:r>
      <w:r w:rsidRPr="00E4625E">
        <w:rPr>
          <w:szCs w:val="24"/>
        </w:rPr>
        <w:t>official</w:t>
      </w:r>
      <w:r w:rsidRPr="00F56E5E">
        <w:rPr>
          <w:szCs w:val="24"/>
          <w:lang w:val="ru-RU"/>
        </w:rPr>
        <w:t>_</w:t>
      </w:r>
      <w:r w:rsidRPr="00E4625E">
        <w:rPr>
          <w:szCs w:val="24"/>
        </w:rPr>
        <w:t>notices</w:t>
      </w:r>
      <w:r w:rsidRPr="00F56E5E">
        <w:rPr>
          <w:szCs w:val="24"/>
          <w:lang w:val="ru-RU"/>
        </w:rPr>
        <w:t>/</w:t>
      </w:r>
      <w:r w:rsidRPr="00E4625E">
        <w:rPr>
          <w:szCs w:val="24"/>
        </w:rPr>
        <w:t>index</w:t>
      </w:r>
      <w:r w:rsidRPr="00F56E5E">
        <w:rPr>
          <w:szCs w:val="24"/>
          <w:lang w:val="ru-RU"/>
        </w:rPr>
        <w:t>.</w:t>
      </w:r>
      <w:r w:rsidRPr="00E4625E">
        <w:rPr>
          <w:szCs w:val="24"/>
        </w:rPr>
        <w:t>htm</w:t>
      </w:r>
      <w:r w:rsidRPr="00E4625E">
        <w:rPr>
          <w:szCs w:val="24"/>
          <w:lang w:val="en-GB"/>
        </w:rPr>
        <w:t>l</w:t>
      </w:r>
      <w:r w:rsidRPr="00F56E5E">
        <w:rPr>
          <w:szCs w:val="24"/>
          <w:lang w:val="ru-RU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E25" w:rsidRDefault="00A00E25" w:rsidP="00477D6B">
    <w:pPr>
      <w:jc w:val="right"/>
    </w:pPr>
    <w:bookmarkStart w:id="7" w:name="Code2"/>
    <w:bookmarkEnd w:id="7"/>
    <w:r>
      <w:t>PCT/WG/9/10</w:t>
    </w:r>
  </w:p>
  <w:p w:rsidR="00A00E25" w:rsidRDefault="00D0330A" w:rsidP="00477D6B">
    <w:pPr>
      <w:jc w:val="right"/>
    </w:pPr>
    <w:r>
      <w:rPr>
        <w:lang w:val="ru-RU"/>
      </w:rPr>
      <w:t>стр</w:t>
    </w:r>
    <w:r w:rsidRPr="00D0330A">
      <w:t>.</w:t>
    </w:r>
    <w:r w:rsidR="00A00E25">
      <w:t xml:space="preserve"> </w:t>
    </w:r>
    <w:r w:rsidR="00A00E25">
      <w:fldChar w:fldCharType="begin"/>
    </w:r>
    <w:r w:rsidR="00A00E25">
      <w:instrText xml:space="preserve"> PAGE  \* MERGEFORMAT </w:instrText>
    </w:r>
    <w:r w:rsidR="00A00E25">
      <w:fldChar w:fldCharType="separate"/>
    </w:r>
    <w:r w:rsidR="00136714">
      <w:rPr>
        <w:noProof/>
      </w:rPr>
      <w:t>3</w:t>
    </w:r>
    <w:r w:rsidR="00A00E25">
      <w:fldChar w:fldCharType="end"/>
    </w:r>
  </w:p>
  <w:p w:rsidR="00A00E25" w:rsidRDefault="00A00E25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E25" w:rsidRPr="005A658D" w:rsidRDefault="00A00E25" w:rsidP="00477D6B">
    <w:pPr>
      <w:jc w:val="right"/>
      <w:rPr>
        <w:lang w:val="fr-FR"/>
      </w:rPr>
    </w:pPr>
    <w:r w:rsidRPr="005A658D">
      <w:rPr>
        <w:lang w:val="fr-FR"/>
      </w:rPr>
      <w:t>PCT/WG/9/</w:t>
    </w:r>
    <w:r>
      <w:rPr>
        <w:lang w:val="fr-FR"/>
      </w:rPr>
      <w:t>10</w:t>
    </w:r>
  </w:p>
  <w:p w:rsidR="00A00E25" w:rsidRPr="005A658D" w:rsidRDefault="00A55395" w:rsidP="00477D6B">
    <w:pPr>
      <w:jc w:val="right"/>
      <w:rPr>
        <w:lang w:val="fr-FR"/>
      </w:rPr>
    </w:pPr>
    <w:r>
      <w:rPr>
        <w:lang w:val="ru-RU"/>
      </w:rPr>
      <w:t>Приложение, стр.</w:t>
    </w:r>
    <w:r w:rsidR="00A00E25" w:rsidRPr="005A658D">
      <w:rPr>
        <w:lang w:val="fr-FR"/>
      </w:rPr>
      <w:t xml:space="preserve"> </w:t>
    </w:r>
    <w:r w:rsidR="00A00E25">
      <w:fldChar w:fldCharType="begin"/>
    </w:r>
    <w:r w:rsidR="00A00E25" w:rsidRPr="005A658D">
      <w:rPr>
        <w:lang w:val="fr-FR"/>
      </w:rPr>
      <w:instrText xml:space="preserve"> PAGE  \* MERGEFORMAT </w:instrText>
    </w:r>
    <w:r w:rsidR="00A00E25">
      <w:fldChar w:fldCharType="separate"/>
    </w:r>
    <w:r w:rsidR="00136714">
      <w:rPr>
        <w:noProof/>
        <w:lang w:val="fr-FR"/>
      </w:rPr>
      <w:t>4</w:t>
    </w:r>
    <w:r w:rsidR="00A00E25">
      <w:fldChar w:fldCharType="end"/>
    </w:r>
  </w:p>
  <w:p w:rsidR="00A00E25" w:rsidRPr="005A658D" w:rsidRDefault="00A00E25" w:rsidP="00477D6B">
    <w:pPr>
      <w:jc w:val="right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166C6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EC1A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4AEE5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4A17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D0E6F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D260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3EC1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9405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621B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7C2552"/>
    <w:multiLevelType w:val="hybridMultilevel"/>
    <w:tmpl w:val="CEFC34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14"/>
  </w:num>
  <w:num w:numId="5">
    <w:abstractNumId w:val="10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88"/>
    <w:rsid w:val="00022E63"/>
    <w:rsid w:val="000371F5"/>
    <w:rsid w:val="00042C2B"/>
    <w:rsid w:val="00043CAA"/>
    <w:rsid w:val="00053E86"/>
    <w:rsid w:val="000542A9"/>
    <w:rsid w:val="00062F19"/>
    <w:rsid w:val="00070DF2"/>
    <w:rsid w:val="00075432"/>
    <w:rsid w:val="00087629"/>
    <w:rsid w:val="00090501"/>
    <w:rsid w:val="00094611"/>
    <w:rsid w:val="000968ED"/>
    <w:rsid w:val="000F247F"/>
    <w:rsid w:val="000F5E56"/>
    <w:rsid w:val="001362EE"/>
    <w:rsid w:val="00136714"/>
    <w:rsid w:val="0014738A"/>
    <w:rsid w:val="00155669"/>
    <w:rsid w:val="00167C50"/>
    <w:rsid w:val="0017787B"/>
    <w:rsid w:val="001832A6"/>
    <w:rsid w:val="001A0FC0"/>
    <w:rsid w:val="00230557"/>
    <w:rsid w:val="002315C8"/>
    <w:rsid w:val="00246784"/>
    <w:rsid w:val="00260010"/>
    <w:rsid w:val="002634C4"/>
    <w:rsid w:val="00264B41"/>
    <w:rsid w:val="00271E7D"/>
    <w:rsid w:val="00284017"/>
    <w:rsid w:val="002928D3"/>
    <w:rsid w:val="002A2A4E"/>
    <w:rsid w:val="002B0A44"/>
    <w:rsid w:val="002E0423"/>
    <w:rsid w:val="002F1FE6"/>
    <w:rsid w:val="002F4E68"/>
    <w:rsid w:val="00312F7F"/>
    <w:rsid w:val="00325371"/>
    <w:rsid w:val="0033550B"/>
    <w:rsid w:val="00361450"/>
    <w:rsid w:val="0036551E"/>
    <w:rsid w:val="003673CF"/>
    <w:rsid w:val="003845C1"/>
    <w:rsid w:val="003A6F89"/>
    <w:rsid w:val="003B38C1"/>
    <w:rsid w:val="003C60F0"/>
    <w:rsid w:val="003D04B4"/>
    <w:rsid w:val="003E440E"/>
    <w:rsid w:val="003F138A"/>
    <w:rsid w:val="00405208"/>
    <w:rsid w:val="00410287"/>
    <w:rsid w:val="00411525"/>
    <w:rsid w:val="00417DC1"/>
    <w:rsid w:val="00422688"/>
    <w:rsid w:val="00423E3E"/>
    <w:rsid w:val="00426D7F"/>
    <w:rsid w:val="00427AF4"/>
    <w:rsid w:val="00432004"/>
    <w:rsid w:val="00446DA2"/>
    <w:rsid w:val="00462831"/>
    <w:rsid w:val="004647DA"/>
    <w:rsid w:val="00465F27"/>
    <w:rsid w:val="004677ED"/>
    <w:rsid w:val="00474062"/>
    <w:rsid w:val="00477D6B"/>
    <w:rsid w:val="00494134"/>
    <w:rsid w:val="00494AFF"/>
    <w:rsid w:val="004955DF"/>
    <w:rsid w:val="004973EB"/>
    <w:rsid w:val="004D2A80"/>
    <w:rsid w:val="004E0155"/>
    <w:rsid w:val="004E3C43"/>
    <w:rsid w:val="005019FF"/>
    <w:rsid w:val="00513261"/>
    <w:rsid w:val="005241FB"/>
    <w:rsid w:val="0053057A"/>
    <w:rsid w:val="0054421E"/>
    <w:rsid w:val="0055145B"/>
    <w:rsid w:val="00560A29"/>
    <w:rsid w:val="005714E1"/>
    <w:rsid w:val="005949B1"/>
    <w:rsid w:val="005A658D"/>
    <w:rsid w:val="005B38AD"/>
    <w:rsid w:val="005C6649"/>
    <w:rsid w:val="005C7064"/>
    <w:rsid w:val="00601C22"/>
    <w:rsid w:val="00603AA6"/>
    <w:rsid w:val="00605827"/>
    <w:rsid w:val="00607B40"/>
    <w:rsid w:val="0062585A"/>
    <w:rsid w:val="00636BB3"/>
    <w:rsid w:val="0064460B"/>
    <w:rsid w:val="00646050"/>
    <w:rsid w:val="00660F8A"/>
    <w:rsid w:val="00663AFF"/>
    <w:rsid w:val="006713CA"/>
    <w:rsid w:val="00671616"/>
    <w:rsid w:val="00674281"/>
    <w:rsid w:val="00676C5C"/>
    <w:rsid w:val="00682110"/>
    <w:rsid w:val="00692822"/>
    <w:rsid w:val="006D4ADD"/>
    <w:rsid w:val="006D4C80"/>
    <w:rsid w:val="006E518F"/>
    <w:rsid w:val="00710A29"/>
    <w:rsid w:val="00736422"/>
    <w:rsid w:val="00763EC0"/>
    <w:rsid w:val="007706EE"/>
    <w:rsid w:val="007A45A5"/>
    <w:rsid w:val="007B27A6"/>
    <w:rsid w:val="007B2B98"/>
    <w:rsid w:val="007C46F6"/>
    <w:rsid w:val="007C685F"/>
    <w:rsid w:val="007D1613"/>
    <w:rsid w:val="007E58EF"/>
    <w:rsid w:val="00862530"/>
    <w:rsid w:val="00863BD5"/>
    <w:rsid w:val="00891294"/>
    <w:rsid w:val="008922FD"/>
    <w:rsid w:val="008B2CC1"/>
    <w:rsid w:val="008B36D8"/>
    <w:rsid w:val="008B60B2"/>
    <w:rsid w:val="00900BF0"/>
    <w:rsid w:val="0090731E"/>
    <w:rsid w:val="00912505"/>
    <w:rsid w:val="00916EE2"/>
    <w:rsid w:val="00936910"/>
    <w:rsid w:val="00966A22"/>
    <w:rsid w:val="0096722F"/>
    <w:rsid w:val="00980843"/>
    <w:rsid w:val="00986A8E"/>
    <w:rsid w:val="009876E7"/>
    <w:rsid w:val="009D4CC9"/>
    <w:rsid w:val="009E2791"/>
    <w:rsid w:val="009E3F6F"/>
    <w:rsid w:val="009E644E"/>
    <w:rsid w:val="009F13BF"/>
    <w:rsid w:val="009F321A"/>
    <w:rsid w:val="009F499F"/>
    <w:rsid w:val="00A00E25"/>
    <w:rsid w:val="00A027F3"/>
    <w:rsid w:val="00A03B7E"/>
    <w:rsid w:val="00A03D9A"/>
    <w:rsid w:val="00A049DC"/>
    <w:rsid w:val="00A42DAF"/>
    <w:rsid w:val="00A4467A"/>
    <w:rsid w:val="00A45BD8"/>
    <w:rsid w:val="00A55395"/>
    <w:rsid w:val="00A61B26"/>
    <w:rsid w:val="00A70FEC"/>
    <w:rsid w:val="00A82CE0"/>
    <w:rsid w:val="00A84314"/>
    <w:rsid w:val="00A869B7"/>
    <w:rsid w:val="00A90625"/>
    <w:rsid w:val="00AA0CEF"/>
    <w:rsid w:val="00AC205C"/>
    <w:rsid w:val="00AD6E47"/>
    <w:rsid w:val="00AF083E"/>
    <w:rsid w:val="00AF0A6B"/>
    <w:rsid w:val="00AF3FB2"/>
    <w:rsid w:val="00B025A5"/>
    <w:rsid w:val="00B05A69"/>
    <w:rsid w:val="00B06C5A"/>
    <w:rsid w:val="00B20346"/>
    <w:rsid w:val="00B22E52"/>
    <w:rsid w:val="00B35122"/>
    <w:rsid w:val="00B47DD1"/>
    <w:rsid w:val="00B74DF7"/>
    <w:rsid w:val="00B9734B"/>
    <w:rsid w:val="00BA2FF2"/>
    <w:rsid w:val="00C03A09"/>
    <w:rsid w:val="00C11BFE"/>
    <w:rsid w:val="00C14D16"/>
    <w:rsid w:val="00C434AC"/>
    <w:rsid w:val="00C4769C"/>
    <w:rsid w:val="00C47B14"/>
    <w:rsid w:val="00CD0893"/>
    <w:rsid w:val="00CD4C57"/>
    <w:rsid w:val="00D0330A"/>
    <w:rsid w:val="00D45252"/>
    <w:rsid w:val="00D50136"/>
    <w:rsid w:val="00D70DEA"/>
    <w:rsid w:val="00D71B4D"/>
    <w:rsid w:val="00D7297D"/>
    <w:rsid w:val="00D76BE0"/>
    <w:rsid w:val="00D921B8"/>
    <w:rsid w:val="00D93D55"/>
    <w:rsid w:val="00DB6EF1"/>
    <w:rsid w:val="00DE3835"/>
    <w:rsid w:val="00DE70B6"/>
    <w:rsid w:val="00E21462"/>
    <w:rsid w:val="00E2560D"/>
    <w:rsid w:val="00E30E43"/>
    <w:rsid w:val="00E335FE"/>
    <w:rsid w:val="00E83C4A"/>
    <w:rsid w:val="00EA7ACE"/>
    <w:rsid w:val="00EB4487"/>
    <w:rsid w:val="00EC4E49"/>
    <w:rsid w:val="00ED77FB"/>
    <w:rsid w:val="00EE3711"/>
    <w:rsid w:val="00EE45FA"/>
    <w:rsid w:val="00EF01F4"/>
    <w:rsid w:val="00F02DA1"/>
    <w:rsid w:val="00F06902"/>
    <w:rsid w:val="00F078A9"/>
    <w:rsid w:val="00F10338"/>
    <w:rsid w:val="00F34089"/>
    <w:rsid w:val="00F42101"/>
    <w:rsid w:val="00F56E5E"/>
    <w:rsid w:val="00F66152"/>
    <w:rsid w:val="00F7750E"/>
    <w:rsid w:val="00F906E1"/>
    <w:rsid w:val="00F915DF"/>
    <w:rsid w:val="00FA501A"/>
    <w:rsid w:val="00FC2F52"/>
    <w:rsid w:val="00FF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7C46F6"/>
    <w:pPr>
      <w:keepNext/>
      <w:spacing w:before="360" w:after="18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2A2A4E"/>
    <w:pPr>
      <w:keepNext/>
      <w:spacing w:before="240" w:after="18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2268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422688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rsid w:val="0054421E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rsid w:val="0054421E"/>
    <w:rPr>
      <w:vertAlign w:val="superscript"/>
    </w:rPr>
  </w:style>
  <w:style w:type="character" w:customStyle="1" w:styleId="ONUMEChar">
    <w:name w:val="ONUM E Char"/>
    <w:link w:val="ONUME"/>
    <w:uiPriority w:val="99"/>
    <w:locked/>
    <w:rsid w:val="00230557"/>
    <w:rPr>
      <w:rFonts w:ascii="Arial" w:eastAsia="SimSun" w:hAnsi="Arial" w:cs="Arial"/>
      <w:sz w:val="22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D7297D"/>
    <w:rPr>
      <w:rFonts w:ascii="Arial" w:eastAsia="SimSun" w:hAnsi="Arial" w:cs="Arial"/>
      <w:sz w:val="18"/>
      <w:lang w:eastAsia="zh-CN"/>
    </w:rPr>
  </w:style>
  <w:style w:type="paragraph" w:customStyle="1" w:styleId="LegTitle">
    <w:name w:val="Leg # Title"/>
    <w:basedOn w:val="LegBasic"/>
    <w:next w:val="Normal"/>
    <w:rsid w:val="00A027F3"/>
    <w:pPr>
      <w:keepNext/>
      <w:keepLines/>
      <w:pageBreakBefore/>
      <w:spacing w:before="240"/>
      <w:jc w:val="center"/>
    </w:pPr>
    <w:rPr>
      <w:b/>
    </w:rPr>
  </w:style>
  <w:style w:type="paragraph" w:customStyle="1" w:styleId="LegSubRule">
    <w:name w:val="Leg SubRule #"/>
    <w:basedOn w:val="LegBasic"/>
    <w:rsid w:val="00C14D16"/>
    <w:pPr>
      <w:keepNext/>
      <w:keepLines/>
      <w:tabs>
        <w:tab w:val="left" w:pos="510"/>
      </w:tabs>
      <w:spacing w:before="119"/>
      <w:ind w:left="533" w:hanging="533"/>
    </w:pPr>
  </w:style>
  <w:style w:type="paragraph" w:customStyle="1" w:styleId="Lega">
    <w:name w:val="Leg (a)"/>
    <w:basedOn w:val="LegBasic"/>
    <w:rsid w:val="00C14D16"/>
    <w:pPr>
      <w:tabs>
        <w:tab w:val="left" w:pos="454"/>
      </w:tabs>
      <w:spacing w:before="119"/>
    </w:pPr>
  </w:style>
  <w:style w:type="paragraph" w:customStyle="1" w:styleId="Legi">
    <w:name w:val="Leg (i)"/>
    <w:basedOn w:val="LegBasic"/>
    <w:rsid w:val="00C14D16"/>
    <w:pPr>
      <w:tabs>
        <w:tab w:val="right" w:pos="1020"/>
        <w:tab w:val="left" w:pos="1191"/>
      </w:tabs>
      <w:spacing w:before="60"/>
    </w:pPr>
  </w:style>
  <w:style w:type="paragraph" w:customStyle="1" w:styleId="LegBasic">
    <w:name w:val="Leg Basic"/>
    <w:rsid w:val="00C14D16"/>
    <w:pPr>
      <w:spacing w:after="480" w:line="480" w:lineRule="auto"/>
    </w:pPr>
    <w:rPr>
      <w:rFonts w:ascii="Arial" w:hAnsi="Arial"/>
      <w:snapToGrid w:val="0"/>
      <w:sz w:val="22"/>
    </w:rPr>
  </w:style>
  <w:style w:type="paragraph" w:customStyle="1" w:styleId="Legacont">
    <w:name w:val="Leg (a) [cont]"/>
    <w:basedOn w:val="Lega"/>
    <w:next w:val="Lega"/>
    <w:rsid w:val="00C14D16"/>
    <w:pPr>
      <w:spacing w:before="60"/>
    </w:pPr>
  </w:style>
  <w:style w:type="character" w:customStyle="1" w:styleId="LegBasicChar">
    <w:name w:val="Leg Basic Char"/>
    <w:rsid w:val="00C14D16"/>
    <w:rPr>
      <w:noProof w:val="0"/>
      <w:snapToGrid w:val="0"/>
      <w:sz w:val="28"/>
      <w:lang w:val="en-US" w:eastAsia="en-US" w:bidi="ar-SA"/>
    </w:rPr>
  </w:style>
  <w:style w:type="character" w:customStyle="1" w:styleId="LegiChar">
    <w:name w:val="Leg (i) Char"/>
    <w:basedOn w:val="LegBasicChar"/>
    <w:rsid w:val="00C14D16"/>
    <w:rPr>
      <w:noProof w:val="0"/>
      <w:snapToGrid w:val="0"/>
      <w:sz w:val="28"/>
      <w:lang w:val="en-US" w:eastAsia="en-US" w:bidi="ar-SA"/>
    </w:rPr>
  </w:style>
  <w:style w:type="paragraph" w:customStyle="1" w:styleId="Legiindent">
    <w:name w:val="Leg (i) indent"/>
    <w:basedOn w:val="Legi"/>
    <w:rsid w:val="00C14D16"/>
    <w:pPr>
      <w:ind w:left="1191" w:hanging="1191"/>
    </w:pPr>
  </w:style>
  <w:style w:type="character" w:customStyle="1" w:styleId="LegiindentChar">
    <w:name w:val="Leg (i) indent Char"/>
    <w:basedOn w:val="LegiChar"/>
    <w:rsid w:val="00C14D16"/>
    <w:rPr>
      <w:noProof w:val="0"/>
      <w:snapToGrid w:val="0"/>
      <w:sz w:val="28"/>
      <w:lang w:val="en-US" w:eastAsia="en-US" w:bidi="ar-SA"/>
    </w:rPr>
  </w:style>
  <w:style w:type="character" w:customStyle="1" w:styleId="LegAddedText">
    <w:name w:val="Leg Added Text"/>
    <w:basedOn w:val="DefaultParagraphFont"/>
    <w:uiPriority w:val="1"/>
    <w:qFormat/>
    <w:rsid w:val="00763EC0"/>
    <w:rPr>
      <w:color w:val="0070C0"/>
      <w:u w:val="single"/>
    </w:rPr>
  </w:style>
  <w:style w:type="character" w:customStyle="1" w:styleId="BodyTextChar">
    <w:name w:val="Body Text Char"/>
    <w:basedOn w:val="DefaultParagraphFont"/>
    <w:link w:val="BodyText"/>
    <w:rsid w:val="00C14D16"/>
    <w:rPr>
      <w:rFonts w:ascii="Arial" w:eastAsia="SimSun" w:hAnsi="Arial" w:cs="Arial"/>
      <w:sz w:val="22"/>
      <w:lang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C14D16"/>
    <w:rPr>
      <w:rFonts w:ascii="Arial" w:eastAsia="SimSun" w:hAnsi="Arial" w:cs="Arial"/>
      <w:sz w:val="18"/>
      <w:lang w:eastAsia="zh-CN"/>
    </w:rPr>
  </w:style>
  <w:style w:type="character" w:styleId="CommentReference">
    <w:name w:val="annotation reference"/>
    <w:basedOn w:val="DefaultParagraphFont"/>
    <w:rsid w:val="007706E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706EE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rsid w:val="007706EE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A61B26"/>
    <w:rPr>
      <w:rFonts w:ascii="Arial" w:eastAsia="SimSun" w:hAnsi="Arial" w:cs="Arial"/>
      <w:sz w:val="22"/>
      <w:lang w:eastAsia="zh-CN"/>
    </w:rPr>
  </w:style>
  <w:style w:type="paragraph" w:styleId="TOC1">
    <w:name w:val="toc 1"/>
    <w:basedOn w:val="Normal"/>
    <w:next w:val="Normal"/>
    <w:autoRedefine/>
    <w:uiPriority w:val="39"/>
    <w:rsid w:val="00070DF2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070DF2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7C46F6"/>
    <w:pPr>
      <w:keepNext/>
      <w:spacing w:before="360" w:after="18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2A2A4E"/>
    <w:pPr>
      <w:keepNext/>
      <w:spacing w:before="240" w:after="18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2268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422688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rsid w:val="0054421E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rsid w:val="0054421E"/>
    <w:rPr>
      <w:vertAlign w:val="superscript"/>
    </w:rPr>
  </w:style>
  <w:style w:type="character" w:customStyle="1" w:styleId="ONUMEChar">
    <w:name w:val="ONUM E Char"/>
    <w:link w:val="ONUME"/>
    <w:uiPriority w:val="99"/>
    <w:locked/>
    <w:rsid w:val="00230557"/>
    <w:rPr>
      <w:rFonts w:ascii="Arial" w:eastAsia="SimSun" w:hAnsi="Arial" w:cs="Arial"/>
      <w:sz w:val="22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D7297D"/>
    <w:rPr>
      <w:rFonts w:ascii="Arial" w:eastAsia="SimSun" w:hAnsi="Arial" w:cs="Arial"/>
      <w:sz w:val="18"/>
      <w:lang w:eastAsia="zh-CN"/>
    </w:rPr>
  </w:style>
  <w:style w:type="paragraph" w:customStyle="1" w:styleId="LegTitle">
    <w:name w:val="Leg # Title"/>
    <w:basedOn w:val="LegBasic"/>
    <w:next w:val="Normal"/>
    <w:rsid w:val="00A027F3"/>
    <w:pPr>
      <w:keepNext/>
      <w:keepLines/>
      <w:pageBreakBefore/>
      <w:spacing w:before="240"/>
      <w:jc w:val="center"/>
    </w:pPr>
    <w:rPr>
      <w:b/>
    </w:rPr>
  </w:style>
  <w:style w:type="paragraph" w:customStyle="1" w:styleId="LegSubRule">
    <w:name w:val="Leg SubRule #"/>
    <w:basedOn w:val="LegBasic"/>
    <w:rsid w:val="00C14D16"/>
    <w:pPr>
      <w:keepNext/>
      <w:keepLines/>
      <w:tabs>
        <w:tab w:val="left" w:pos="510"/>
      </w:tabs>
      <w:spacing w:before="119"/>
      <w:ind w:left="533" w:hanging="533"/>
    </w:pPr>
  </w:style>
  <w:style w:type="paragraph" w:customStyle="1" w:styleId="Lega">
    <w:name w:val="Leg (a)"/>
    <w:basedOn w:val="LegBasic"/>
    <w:rsid w:val="00C14D16"/>
    <w:pPr>
      <w:tabs>
        <w:tab w:val="left" w:pos="454"/>
      </w:tabs>
      <w:spacing w:before="119"/>
    </w:pPr>
  </w:style>
  <w:style w:type="paragraph" w:customStyle="1" w:styleId="Legi">
    <w:name w:val="Leg (i)"/>
    <w:basedOn w:val="LegBasic"/>
    <w:rsid w:val="00C14D16"/>
    <w:pPr>
      <w:tabs>
        <w:tab w:val="right" w:pos="1020"/>
        <w:tab w:val="left" w:pos="1191"/>
      </w:tabs>
      <w:spacing w:before="60"/>
    </w:pPr>
  </w:style>
  <w:style w:type="paragraph" w:customStyle="1" w:styleId="LegBasic">
    <w:name w:val="Leg Basic"/>
    <w:rsid w:val="00C14D16"/>
    <w:pPr>
      <w:spacing w:after="480" w:line="480" w:lineRule="auto"/>
    </w:pPr>
    <w:rPr>
      <w:rFonts w:ascii="Arial" w:hAnsi="Arial"/>
      <w:snapToGrid w:val="0"/>
      <w:sz w:val="22"/>
    </w:rPr>
  </w:style>
  <w:style w:type="paragraph" w:customStyle="1" w:styleId="Legacont">
    <w:name w:val="Leg (a) [cont]"/>
    <w:basedOn w:val="Lega"/>
    <w:next w:val="Lega"/>
    <w:rsid w:val="00C14D16"/>
    <w:pPr>
      <w:spacing w:before="60"/>
    </w:pPr>
  </w:style>
  <w:style w:type="character" w:customStyle="1" w:styleId="LegBasicChar">
    <w:name w:val="Leg Basic Char"/>
    <w:rsid w:val="00C14D16"/>
    <w:rPr>
      <w:noProof w:val="0"/>
      <w:snapToGrid w:val="0"/>
      <w:sz w:val="28"/>
      <w:lang w:val="en-US" w:eastAsia="en-US" w:bidi="ar-SA"/>
    </w:rPr>
  </w:style>
  <w:style w:type="character" w:customStyle="1" w:styleId="LegiChar">
    <w:name w:val="Leg (i) Char"/>
    <w:basedOn w:val="LegBasicChar"/>
    <w:rsid w:val="00C14D16"/>
    <w:rPr>
      <w:noProof w:val="0"/>
      <w:snapToGrid w:val="0"/>
      <w:sz w:val="28"/>
      <w:lang w:val="en-US" w:eastAsia="en-US" w:bidi="ar-SA"/>
    </w:rPr>
  </w:style>
  <w:style w:type="paragraph" w:customStyle="1" w:styleId="Legiindent">
    <w:name w:val="Leg (i) indent"/>
    <w:basedOn w:val="Legi"/>
    <w:rsid w:val="00C14D16"/>
    <w:pPr>
      <w:ind w:left="1191" w:hanging="1191"/>
    </w:pPr>
  </w:style>
  <w:style w:type="character" w:customStyle="1" w:styleId="LegiindentChar">
    <w:name w:val="Leg (i) indent Char"/>
    <w:basedOn w:val="LegiChar"/>
    <w:rsid w:val="00C14D16"/>
    <w:rPr>
      <w:noProof w:val="0"/>
      <w:snapToGrid w:val="0"/>
      <w:sz w:val="28"/>
      <w:lang w:val="en-US" w:eastAsia="en-US" w:bidi="ar-SA"/>
    </w:rPr>
  </w:style>
  <w:style w:type="character" w:customStyle="1" w:styleId="LegAddedText">
    <w:name w:val="Leg Added Text"/>
    <w:basedOn w:val="DefaultParagraphFont"/>
    <w:uiPriority w:val="1"/>
    <w:qFormat/>
    <w:rsid w:val="00763EC0"/>
    <w:rPr>
      <w:color w:val="0070C0"/>
      <w:u w:val="single"/>
    </w:rPr>
  </w:style>
  <w:style w:type="character" w:customStyle="1" w:styleId="BodyTextChar">
    <w:name w:val="Body Text Char"/>
    <w:basedOn w:val="DefaultParagraphFont"/>
    <w:link w:val="BodyText"/>
    <w:rsid w:val="00C14D16"/>
    <w:rPr>
      <w:rFonts w:ascii="Arial" w:eastAsia="SimSun" w:hAnsi="Arial" w:cs="Arial"/>
      <w:sz w:val="22"/>
      <w:lang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C14D16"/>
    <w:rPr>
      <w:rFonts w:ascii="Arial" w:eastAsia="SimSun" w:hAnsi="Arial" w:cs="Arial"/>
      <w:sz w:val="18"/>
      <w:lang w:eastAsia="zh-CN"/>
    </w:rPr>
  </w:style>
  <w:style w:type="character" w:styleId="CommentReference">
    <w:name w:val="annotation reference"/>
    <w:basedOn w:val="DefaultParagraphFont"/>
    <w:rsid w:val="007706E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706EE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rsid w:val="007706EE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A61B26"/>
    <w:rPr>
      <w:rFonts w:ascii="Arial" w:eastAsia="SimSun" w:hAnsi="Arial" w:cs="Arial"/>
      <w:sz w:val="22"/>
      <w:lang w:eastAsia="zh-CN"/>
    </w:rPr>
  </w:style>
  <w:style w:type="paragraph" w:styleId="TOC1">
    <w:name w:val="toc 1"/>
    <w:basedOn w:val="Normal"/>
    <w:next w:val="Normal"/>
    <w:autoRedefine/>
    <w:uiPriority w:val="39"/>
    <w:rsid w:val="00070DF2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070DF2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6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D7C83-DB53-4E3E-A5B4-9EA97F9D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WG 6 (E)</Template>
  <TotalTime>0</TotalTime>
  <Pages>7</Pages>
  <Words>1482</Words>
  <Characters>10455</Characters>
  <Application>Microsoft Office Word</Application>
  <DocSecurity>0</DocSecurity>
  <Lines>87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PCT/WG/6</vt:lpstr>
    </vt:vector>
  </TitlesOfParts>
  <Company>WIPO</Company>
  <LinksUpToDate>false</LinksUpToDate>
  <CharactersWithSpaces>11914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PCT/WG/6</dc:title>
  <dc:subject>Fee Reductions for Certain Applicants from Certain Countires, Notably Developing and Least Developed Countries</dc:subject>
  <dc:creator>MARLOW Thomas</dc:creator>
  <cp:lastModifiedBy>MARLOW Thomas</cp:lastModifiedBy>
  <cp:revision>2</cp:revision>
  <cp:lastPrinted>2016-03-22T13:38:00Z</cp:lastPrinted>
  <dcterms:created xsi:type="dcterms:W3CDTF">2016-03-24T11:47:00Z</dcterms:created>
  <dcterms:modified xsi:type="dcterms:W3CDTF">2016-03-24T11:47:00Z</dcterms:modified>
</cp:coreProperties>
</file>