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863F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63F83" w:rsidP="00916EE2">
            <w:r w:rsidRPr="00082409">
              <w:rPr>
                <w:noProof/>
                <w:lang w:eastAsia="en-US"/>
              </w:rPr>
              <w:drawing>
                <wp:inline distT="0" distB="0" distL="0" distR="0" wp14:anchorId="36237618" wp14:editId="09764FD0">
                  <wp:extent cx="1804670" cy="1343660"/>
                  <wp:effectExtent l="0" t="0" r="5080" b="8890"/>
                  <wp:docPr id="2" name="Picture 6" descr="Description: 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 descr="Description: WIPO-R-BW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63F83" w:rsidP="00916EE2">
            <w:pPr>
              <w:jc w:val="right"/>
            </w:pPr>
            <w:r w:rsidRPr="00863F83"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960DD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PCT/WG/11/</w:t>
            </w:r>
            <w:bookmarkStart w:id="1" w:name="Code"/>
            <w:bookmarkEnd w:id="1"/>
            <w:r w:rsidR="00212FA9">
              <w:rPr>
                <w:rFonts w:ascii="Arial Black" w:hAnsi="Arial Black"/>
                <w:caps/>
                <w:sz w:val="15"/>
              </w:rPr>
              <w:t>4</w:t>
            </w:r>
          </w:p>
        </w:tc>
      </w:tr>
      <w:tr w:rsidR="00863F83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63F83" w:rsidRPr="00082409" w:rsidRDefault="00863F83" w:rsidP="000C2BF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082409">
              <w:rPr>
                <w:rFonts w:ascii="Arial Black" w:hAnsi="Arial Black"/>
                <w:caps/>
                <w:sz w:val="15"/>
                <w:lang w:val="ru-RU"/>
              </w:rPr>
              <w:t xml:space="preserve">ОРИГИНАЛ: </w:t>
            </w:r>
            <w:bookmarkStart w:id="2" w:name="Original"/>
            <w:bookmarkEnd w:id="2"/>
            <w:r w:rsidRPr="00082409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63F83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63F83" w:rsidRPr="00082409" w:rsidRDefault="00863F83" w:rsidP="00863F8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082409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bookmarkStart w:id="3" w:name="Date"/>
            <w:bookmarkEnd w:id="3"/>
            <w:r w:rsidRPr="00082409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9 марта </w:t>
            </w:r>
            <w:r w:rsidRPr="00082409">
              <w:rPr>
                <w:rFonts w:ascii="Arial Black" w:hAnsi="Arial Black"/>
                <w:caps/>
                <w:sz w:val="15"/>
                <w:lang w:val="ru-RU"/>
              </w:rPr>
              <w:t>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Pr="00082409"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:rsidR="007D4592" w:rsidRDefault="007D4592" w:rsidP="008B2CC1"/>
    <w:p w:rsidR="007D4592" w:rsidRDefault="007D4592" w:rsidP="008B2CC1"/>
    <w:p w:rsidR="007D4592" w:rsidRDefault="007D4592" w:rsidP="008B2CC1"/>
    <w:p w:rsidR="007D4592" w:rsidRDefault="007D4592" w:rsidP="008B2CC1"/>
    <w:p w:rsidR="007D4592" w:rsidRDefault="007D4592" w:rsidP="008B2CC1"/>
    <w:p w:rsidR="007D4592" w:rsidRDefault="00403953" w:rsidP="00F960DD">
      <w:pPr>
        <w:rPr>
          <w:b/>
          <w:sz w:val="28"/>
          <w:szCs w:val="28"/>
          <w:lang w:val="ru-RU"/>
        </w:rPr>
      </w:pPr>
      <w:r w:rsidRPr="00403953">
        <w:rPr>
          <w:b/>
          <w:sz w:val="28"/>
          <w:szCs w:val="28"/>
          <w:lang w:val="ru-RU"/>
        </w:rPr>
        <w:t>Рабочая группа по</w:t>
      </w:r>
    </w:p>
    <w:p w:rsidR="007D4592" w:rsidRDefault="00403953" w:rsidP="00F960DD">
      <w:pPr>
        <w:rPr>
          <w:b/>
          <w:sz w:val="28"/>
          <w:szCs w:val="28"/>
          <w:lang w:val="ru-RU"/>
        </w:rPr>
      </w:pPr>
      <w:r w:rsidRPr="00403953">
        <w:rPr>
          <w:b/>
          <w:sz w:val="28"/>
          <w:szCs w:val="28"/>
          <w:lang w:val="ru-RU"/>
        </w:rPr>
        <w:t xml:space="preserve">Договору о патентной кооперации (РСТ) </w:t>
      </w:r>
    </w:p>
    <w:p w:rsidR="007D4592" w:rsidRDefault="007D4592" w:rsidP="003845C1">
      <w:pPr>
        <w:rPr>
          <w:lang w:val="ru-RU"/>
        </w:rPr>
      </w:pPr>
    </w:p>
    <w:p w:rsidR="007D4592" w:rsidRDefault="007D4592" w:rsidP="003845C1">
      <w:pPr>
        <w:rPr>
          <w:lang w:val="ru-RU"/>
        </w:rPr>
      </w:pPr>
    </w:p>
    <w:p w:rsidR="007D4592" w:rsidRPr="007D4592" w:rsidRDefault="0074720B" w:rsidP="0074720B">
      <w:pPr>
        <w:rPr>
          <w:b/>
          <w:sz w:val="24"/>
          <w:szCs w:val="24"/>
          <w:lang w:val="ru-RU"/>
        </w:rPr>
      </w:pPr>
      <w:r w:rsidRPr="0074720B">
        <w:rPr>
          <w:b/>
          <w:sz w:val="24"/>
          <w:szCs w:val="24"/>
          <w:lang w:val="ru-RU"/>
        </w:rPr>
        <w:t>Одиннадцатая сессия</w:t>
      </w:r>
    </w:p>
    <w:p w:rsidR="007D4592" w:rsidRPr="007D4592" w:rsidRDefault="0074720B" w:rsidP="0074720B">
      <w:pPr>
        <w:rPr>
          <w:b/>
          <w:sz w:val="24"/>
          <w:szCs w:val="24"/>
          <w:lang w:val="ru-RU"/>
        </w:rPr>
      </w:pPr>
      <w:r w:rsidRPr="0074720B">
        <w:rPr>
          <w:b/>
          <w:sz w:val="24"/>
          <w:szCs w:val="24"/>
          <w:lang w:val="ru-RU"/>
        </w:rPr>
        <w:t>Женева, 18 – 22 июня 2018 г.</w:t>
      </w:r>
    </w:p>
    <w:p w:rsidR="007D4592" w:rsidRPr="007D4592" w:rsidRDefault="007D4592" w:rsidP="008B2CC1">
      <w:pPr>
        <w:rPr>
          <w:lang w:val="ru-RU"/>
        </w:rPr>
      </w:pPr>
    </w:p>
    <w:p w:rsidR="007D4592" w:rsidRPr="007D4592" w:rsidRDefault="007D4592" w:rsidP="008B2CC1">
      <w:pPr>
        <w:rPr>
          <w:lang w:val="ru-RU"/>
        </w:rPr>
      </w:pPr>
    </w:p>
    <w:p w:rsidR="007D4592" w:rsidRPr="007D4592" w:rsidRDefault="007D4592" w:rsidP="008B2CC1">
      <w:pPr>
        <w:rPr>
          <w:lang w:val="ru-RU"/>
        </w:rPr>
      </w:pPr>
    </w:p>
    <w:p w:rsidR="007D4592" w:rsidRPr="007D4592" w:rsidRDefault="00871E4C" w:rsidP="00871E4C">
      <w:pPr>
        <w:rPr>
          <w:caps/>
          <w:sz w:val="24"/>
          <w:lang w:val="ru-RU"/>
        </w:rPr>
      </w:pPr>
      <w:bookmarkStart w:id="4" w:name="TitleOfDoc"/>
      <w:bookmarkEnd w:id="4"/>
      <w:r w:rsidRPr="00871E4C">
        <w:rPr>
          <w:caps/>
          <w:sz w:val="24"/>
          <w:lang w:val="ru-RU"/>
        </w:rPr>
        <w:t xml:space="preserve">отчет о ходе работы: </w:t>
      </w:r>
      <w:r w:rsidR="00861450">
        <w:rPr>
          <w:caps/>
          <w:sz w:val="24"/>
          <w:lang w:val="ru-RU"/>
        </w:rPr>
        <w:t xml:space="preserve"> </w:t>
      </w:r>
      <w:r w:rsidRPr="00871E4C">
        <w:rPr>
          <w:caps/>
          <w:sz w:val="24"/>
          <w:lang w:val="ru-RU"/>
        </w:rPr>
        <w:t>возможные меры для уменьшения рисков для доходов В ВИДЕ ПОШЛИН РСТ ВСЛЕДСТВИЕ ИЗМЕНЕНИЯ ОБМЕННЫХ КУРСОВ</w:t>
      </w:r>
    </w:p>
    <w:p w:rsidR="007D4592" w:rsidRPr="007D4592" w:rsidRDefault="007D4592" w:rsidP="008B2CC1">
      <w:pPr>
        <w:rPr>
          <w:lang w:val="ru-RU"/>
        </w:rPr>
      </w:pPr>
    </w:p>
    <w:p w:rsidR="007D4592" w:rsidRDefault="00871E4C" w:rsidP="00871E4C">
      <w:pPr>
        <w:rPr>
          <w:i/>
        </w:rPr>
      </w:pPr>
      <w:bookmarkStart w:id="5" w:name="Prepared"/>
      <w:bookmarkEnd w:id="5"/>
      <w:r w:rsidRPr="00871E4C">
        <w:rPr>
          <w:i/>
          <w:lang w:val="ru-RU"/>
        </w:rPr>
        <w:t>Документ подготовлен Международным бюро</w:t>
      </w:r>
    </w:p>
    <w:p w:rsidR="007D4592" w:rsidRDefault="007D4592"/>
    <w:p w:rsidR="007D4592" w:rsidRDefault="007D4592"/>
    <w:p w:rsidR="007D4592" w:rsidRDefault="007D4592"/>
    <w:p w:rsidR="007D4592" w:rsidRDefault="007D4592" w:rsidP="0053057A"/>
    <w:p w:rsidR="007D4592" w:rsidRDefault="00871E4C" w:rsidP="00871E4C">
      <w:pPr>
        <w:pStyle w:val="Heading1"/>
      </w:pPr>
      <w:r w:rsidRPr="00871E4C">
        <w:rPr>
          <w:lang w:val="ru-RU"/>
        </w:rPr>
        <w:t>РЕЗЮМЕ</w:t>
      </w:r>
    </w:p>
    <w:p w:rsidR="007D4592" w:rsidRPr="007D4592" w:rsidRDefault="00871E4C" w:rsidP="00871E4C">
      <w:pPr>
        <w:pStyle w:val="ONUME"/>
        <w:rPr>
          <w:lang w:val="ru-RU"/>
        </w:rPr>
      </w:pPr>
      <w:r w:rsidRPr="00871E4C">
        <w:rPr>
          <w:lang w:val="ru-RU"/>
        </w:rPr>
        <w:t>Настоящий документ содержит отчет о ходе работы Международного бюро по анализу вопросов, связанных с возможным введением «механизм</w:t>
      </w:r>
      <w:r w:rsidR="00861450">
        <w:rPr>
          <w:lang w:val="ru-RU"/>
        </w:rPr>
        <w:t>а</w:t>
      </w:r>
      <w:r w:rsidRPr="00871E4C">
        <w:rPr>
          <w:lang w:val="ru-RU"/>
        </w:rPr>
        <w:t xml:space="preserve"> сальдирования» для всех операций, связанных с пошлинами РСТ, в целях уменьшения курсовых рисков для доходов в виде пошлин, а также сокращения издержек и затрат получающих ведомств и международных поисковых органов.</w:t>
      </w:r>
      <w:r w:rsidR="00212FA9" w:rsidRPr="007D4592">
        <w:rPr>
          <w:lang w:val="ru-RU"/>
        </w:rPr>
        <w:t xml:space="preserve">  </w:t>
      </w:r>
    </w:p>
    <w:p w:rsidR="007D4592" w:rsidRDefault="00861450" w:rsidP="00861450">
      <w:pPr>
        <w:pStyle w:val="ONUME"/>
        <w:rPr>
          <w:lang w:val="ru-RU"/>
        </w:rPr>
      </w:pPr>
      <w:r w:rsidRPr="00871E4C">
        <w:rPr>
          <w:lang w:val="ru-RU"/>
        </w:rPr>
        <w:t>Первого апреля 2018 г. начнется осуществление пилотного проекта сальдирования пошлин PCT, главным образом пошлин за поиск и международных пошлин за подачу</w:t>
      </w:r>
      <w:r>
        <w:rPr>
          <w:lang w:val="ru-RU"/>
        </w:rPr>
        <w:t>,</w:t>
      </w:r>
      <w:r w:rsidRPr="00861450">
        <w:rPr>
          <w:lang w:val="ru-RU"/>
        </w:rPr>
        <w:t xml:space="preserve"> </w:t>
      </w:r>
      <w:r>
        <w:rPr>
          <w:lang w:val="ru-RU"/>
        </w:rPr>
        <w:t xml:space="preserve">в котором примет участие ряд </w:t>
      </w:r>
      <w:r w:rsidRPr="00871E4C">
        <w:rPr>
          <w:lang w:val="ru-RU"/>
        </w:rPr>
        <w:t>получающих ведомств и международных поисковых органов.</w:t>
      </w:r>
      <w:r w:rsidRPr="00F91CCA">
        <w:rPr>
          <w:lang w:val="ru-RU"/>
        </w:rPr>
        <w:t xml:space="preserve">  </w:t>
      </w:r>
      <w:r w:rsidR="00706C0E" w:rsidRPr="00706C0E">
        <w:rPr>
          <w:lang w:val="ru-RU"/>
        </w:rPr>
        <w:t xml:space="preserve">Если результаты пилотного проекта будут положительными, Международное бюро намерено привлечь к участию в механизме сальдирования </w:t>
      </w:r>
      <w:r w:rsidR="00697678" w:rsidRPr="00706C0E">
        <w:rPr>
          <w:lang w:val="ru-RU"/>
        </w:rPr>
        <w:t>другие</w:t>
      </w:r>
      <w:r w:rsidR="00706C0E" w:rsidRPr="00706C0E">
        <w:rPr>
          <w:lang w:val="ru-RU"/>
        </w:rPr>
        <w:t xml:space="preserve"> заинтересованные получающие </w:t>
      </w:r>
      <w:r w:rsidR="00697678" w:rsidRPr="00706C0E">
        <w:rPr>
          <w:lang w:val="ru-RU"/>
        </w:rPr>
        <w:t>ведомства</w:t>
      </w:r>
      <w:r w:rsidR="00706C0E" w:rsidRPr="00706C0E">
        <w:rPr>
          <w:lang w:val="ru-RU"/>
        </w:rPr>
        <w:t xml:space="preserve"> и международные поисковые органы, а также представить Рабочей группе предложения по официальному о</w:t>
      </w:r>
      <w:r w:rsidR="00B9321B">
        <w:rPr>
          <w:lang w:val="ru-RU"/>
        </w:rPr>
        <w:t xml:space="preserve">тражению процедуры </w:t>
      </w:r>
      <w:r w:rsidR="00706C0E" w:rsidRPr="00706C0E">
        <w:rPr>
          <w:lang w:val="ru-RU"/>
        </w:rPr>
        <w:t xml:space="preserve">в </w:t>
      </w:r>
      <w:r w:rsidR="00F138FF">
        <w:rPr>
          <w:lang w:val="ru-RU"/>
        </w:rPr>
        <w:t>согласованно</w:t>
      </w:r>
      <w:r w:rsidR="00B9321B">
        <w:rPr>
          <w:lang w:val="ru-RU"/>
        </w:rPr>
        <w:t xml:space="preserve">м наборе </w:t>
      </w:r>
      <w:r w:rsidR="00706C0E" w:rsidRPr="00706C0E">
        <w:rPr>
          <w:lang w:val="ru-RU"/>
        </w:rPr>
        <w:t>правил</w:t>
      </w:r>
      <w:r w:rsidR="00B9321B">
        <w:rPr>
          <w:lang w:val="ru-RU"/>
        </w:rPr>
        <w:t xml:space="preserve"> для включения </w:t>
      </w:r>
      <w:r w:rsidR="00706C0E" w:rsidRPr="00706C0E">
        <w:rPr>
          <w:lang w:val="ru-RU"/>
        </w:rPr>
        <w:t>в Инст</w:t>
      </w:r>
      <w:r w:rsidR="00B9321B">
        <w:rPr>
          <w:lang w:val="ru-RU"/>
        </w:rPr>
        <w:t xml:space="preserve">рукцию </w:t>
      </w:r>
      <w:r w:rsidR="00706C0E" w:rsidRPr="00706C0E">
        <w:rPr>
          <w:lang w:val="ru-RU"/>
        </w:rPr>
        <w:t>и Административн</w:t>
      </w:r>
      <w:r w:rsidR="00B9321B">
        <w:rPr>
          <w:lang w:val="ru-RU"/>
        </w:rPr>
        <w:t xml:space="preserve">ую инструкцию </w:t>
      </w:r>
      <w:r w:rsidR="00706C0E" w:rsidRPr="00706C0E">
        <w:rPr>
          <w:lang w:val="ru-RU"/>
        </w:rPr>
        <w:t>к PCT.</w:t>
      </w:r>
    </w:p>
    <w:p w:rsidR="007D4592" w:rsidRPr="007D4592" w:rsidRDefault="00706C0E" w:rsidP="00706C0E">
      <w:pPr>
        <w:pStyle w:val="ONUME"/>
        <w:rPr>
          <w:lang w:val="ru-RU"/>
        </w:rPr>
      </w:pPr>
      <w:r w:rsidRPr="00706C0E">
        <w:rPr>
          <w:lang w:val="ru-RU"/>
        </w:rPr>
        <w:t>Кроме того, в случае успешного осуществления пилотного проекта Международное бюро намерено предложить ряду ведомств, которые выполняют функции как получающих ведомств PCT, так и ведомств договаривающихся сторон Мадридской и/или Гаагской системы, присоединиться к расширенной процедуре сальдирования, которая будет охватывать все переводы средств с участием ВОИС.</w:t>
      </w:r>
      <w:r w:rsidR="00861450">
        <w:rPr>
          <w:lang w:val="ru-RU"/>
        </w:rPr>
        <w:t xml:space="preserve"> </w:t>
      </w:r>
    </w:p>
    <w:p w:rsidR="007D4592" w:rsidRDefault="00706C0E" w:rsidP="00706C0E">
      <w:pPr>
        <w:pStyle w:val="Heading1"/>
        <w:keepLines/>
      </w:pPr>
      <w:r w:rsidRPr="00706C0E">
        <w:rPr>
          <w:lang w:val="ru-RU"/>
        </w:rPr>
        <w:lastRenderedPageBreak/>
        <w:t>СПРАВОЧНАЯ ИНФОРМАЦИЯ</w:t>
      </w:r>
    </w:p>
    <w:p w:rsidR="007D4592" w:rsidRDefault="00706C0E" w:rsidP="00706C0E">
      <w:pPr>
        <w:pStyle w:val="ONUME"/>
        <w:keepNext/>
        <w:keepLines/>
        <w:rPr>
          <w:lang w:val="ru-RU"/>
        </w:rPr>
      </w:pPr>
      <w:r w:rsidRPr="00706C0E">
        <w:rPr>
          <w:lang w:val="ru-RU"/>
        </w:rPr>
        <w:t>На своей девятой сессии, состоявшейся в мае 2016 г., Рабочая группа по PCT обсудила подготовленный Международным бюро документ, в котором были изложены различные возможные меры для уменьшения рисков, которым могут быть подвержены доходы в виде пошлин РСТ вследствие изменения обменных курсов (документ PCT/WG/9/9).</w:t>
      </w:r>
      <w:r w:rsidR="00212FA9">
        <w:t xml:space="preserve">  </w:t>
      </w:r>
      <w:r w:rsidRPr="00706C0E">
        <w:rPr>
          <w:lang w:val="ru-RU"/>
        </w:rPr>
        <w:t xml:space="preserve">Краткое изложение хода обсуждений содержится в пунктах 21-36 Резюме Председателя (документ PCT/WG/9/27); </w:t>
      </w:r>
      <w:r w:rsidR="00BD7A6F">
        <w:rPr>
          <w:lang w:val="ru-RU"/>
        </w:rPr>
        <w:t xml:space="preserve"> </w:t>
      </w:r>
      <w:r w:rsidRPr="00706C0E">
        <w:rPr>
          <w:lang w:val="ru-RU"/>
        </w:rPr>
        <w:t>подробное изложение выступлений всех делегаций в ходе сессии содержится в пунктах 30-33 отчета о работе сессии (документ PCT/WG/9/28).</w:t>
      </w:r>
    </w:p>
    <w:p w:rsidR="007D4592" w:rsidRDefault="00BD7A6F" w:rsidP="00BD7A6F">
      <w:pPr>
        <w:pStyle w:val="ONUME"/>
        <w:rPr>
          <w:lang w:val="ru-RU"/>
        </w:rPr>
      </w:pPr>
      <w:r>
        <w:rPr>
          <w:lang w:val="ru-RU"/>
        </w:rPr>
        <w:t xml:space="preserve">На десятой сессии Рабочей группы по </w:t>
      </w:r>
      <w:r w:rsidRPr="00A3425D">
        <w:t>PCT</w:t>
      </w:r>
      <w:r>
        <w:rPr>
          <w:lang w:val="ru-RU"/>
        </w:rPr>
        <w:t xml:space="preserve"> </w:t>
      </w:r>
      <w:r w:rsidRPr="00706C0E">
        <w:rPr>
          <w:lang w:val="ru-RU"/>
        </w:rPr>
        <w:t>Международн</w:t>
      </w:r>
      <w:r>
        <w:rPr>
          <w:lang w:val="ru-RU"/>
        </w:rPr>
        <w:t xml:space="preserve">ое </w:t>
      </w:r>
      <w:r w:rsidRPr="00706C0E">
        <w:rPr>
          <w:lang w:val="ru-RU"/>
        </w:rPr>
        <w:t>бюро</w:t>
      </w:r>
      <w:r>
        <w:rPr>
          <w:lang w:val="ru-RU"/>
        </w:rPr>
        <w:t xml:space="preserve"> представило обновленную информацию </w:t>
      </w:r>
      <w:r w:rsidRPr="00BD7A6F">
        <w:rPr>
          <w:lang w:val="ru-RU"/>
        </w:rPr>
        <w:t>о проделанной работе в отношении одной из возможных мер, обсуждаемых в д</w:t>
      </w:r>
      <w:r>
        <w:rPr>
          <w:lang w:val="ru-RU"/>
        </w:rPr>
        <w:t>окументе PCT/WG/9/9 – введение «</w:t>
      </w:r>
      <w:r w:rsidRPr="00BD7A6F">
        <w:rPr>
          <w:lang w:val="ru-RU"/>
        </w:rPr>
        <w:t>механизма сальдирования</w:t>
      </w:r>
      <w:r>
        <w:rPr>
          <w:lang w:val="ru-RU"/>
        </w:rPr>
        <w:t>»</w:t>
      </w:r>
      <w:r w:rsidRPr="00BD7A6F">
        <w:rPr>
          <w:lang w:val="ru-RU"/>
        </w:rPr>
        <w:t xml:space="preserve"> для перевода пошлин PCT</w:t>
      </w:r>
      <w:r>
        <w:rPr>
          <w:lang w:val="ru-RU"/>
        </w:rPr>
        <w:t xml:space="preserve"> (см. документ </w:t>
      </w:r>
      <w:r w:rsidR="00212FA9">
        <w:t>PCT</w:t>
      </w:r>
      <w:r w:rsidR="00212FA9" w:rsidRPr="00BD7A6F">
        <w:rPr>
          <w:lang w:val="ru-RU"/>
        </w:rPr>
        <w:t>/</w:t>
      </w:r>
      <w:r w:rsidR="00212FA9">
        <w:t>WG</w:t>
      </w:r>
      <w:r w:rsidR="00212FA9" w:rsidRPr="00BD7A6F">
        <w:rPr>
          <w:lang w:val="ru-RU"/>
        </w:rPr>
        <w:t xml:space="preserve">/10/6).  </w:t>
      </w:r>
      <w:r w:rsidRPr="00706C0E">
        <w:rPr>
          <w:lang w:val="ru-RU"/>
        </w:rPr>
        <w:t>Краткое изложение хода обсуждений</w:t>
      </w:r>
      <w:r>
        <w:rPr>
          <w:lang w:val="ru-RU"/>
        </w:rPr>
        <w:t xml:space="preserve"> на этой сессии </w:t>
      </w:r>
      <w:r w:rsidRPr="00706C0E">
        <w:rPr>
          <w:lang w:val="ru-RU"/>
        </w:rPr>
        <w:t>содержится в пунктах</w:t>
      </w:r>
      <w:r>
        <w:rPr>
          <w:lang w:val="ru-RU"/>
        </w:rPr>
        <w:t xml:space="preserve"> 19-21 </w:t>
      </w:r>
      <w:r w:rsidRPr="00706C0E">
        <w:rPr>
          <w:lang w:val="ru-RU"/>
        </w:rPr>
        <w:t>Резюме Председателя (документ</w:t>
      </w:r>
      <w:r>
        <w:rPr>
          <w:lang w:val="ru-RU"/>
        </w:rPr>
        <w:t xml:space="preserve"> </w:t>
      </w:r>
      <w:r>
        <w:t>PCT</w:t>
      </w:r>
      <w:r w:rsidRPr="00BD7A6F">
        <w:rPr>
          <w:lang w:val="ru-RU"/>
        </w:rPr>
        <w:t>/</w:t>
      </w:r>
      <w:r>
        <w:t>WG</w:t>
      </w:r>
      <w:r w:rsidRPr="00BD7A6F">
        <w:rPr>
          <w:lang w:val="ru-RU"/>
        </w:rPr>
        <w:t xml:space="preserve">/10/24);  </w:t>
      </w:r>
      <w:r w:rsidRPr="00706C0E">
        <w:rPr>
          <w:lang w:val="ru-RU"/>
        </w:rPr>
        <w:t>подробное изложение выступлений всех делегаций в ходе сессии содержится в пунктах</w:t>
      </w:r>
      <w:r>
        <w:rPr>
          <w:lang w:val="ru-RU"/>
        </w:rPr>
        <w:t xml:space="preserve"> 50-59 </w:t>
      </w:r>
      <w:r w:rsidRPr="00706C0E">
        <w:rPr>
          <w:lang w:val="ru-RU"/>
        </w:rPr>
        <w:t>отчета о работе сессии (документ</w:t>
      </w:r>
      <w:r>
        <w:rPr>
          <w:lang w:val="ru-RU"/>
        </w:rPr>
        <w:t xml:space="preserve"> </w:t>
      </w:r>
      <w:r w:rsidR="00212FA9">
        <w:t>PCT</w:t>
      </w:r>
      <w:r w:rsidR="00212FA9" w:rsidRPr="00BD7A6F">
        <w:rPr>
          <w:lang w:val="ru-RU"/>
        </w:rPr>
        <w:t>/</w:t>
      </w:r>
      <w:r w:rsidR="00212FA9">
        <w:t>WG</w:t>
      </w:r>
      <w:r w:rsidR="00212FA9" w:rsidRPr="00BD7A6F">
        <w:rPr>
          <w:lang w:val="ru-RU"/>
        </w:rPr>
        <w:t>/10/25).</w:t>
      </w:r>
      <w:r>
        <w:rPr>
          <w:lang w:val="ru-RU"/>
        </w:rPr>
        <w:t xml:space="preserve"> </w:t>
      </w:r>
    </w:p>
    <w:p w:rsidR="007D4592" w:rsidRDefault="00B71D9C" w:rsidP="00B71D9C">
      <w:pPr>
        <w:pStyle w:val="ONUME"/>
        <w:rPr>
          <w:lang w:val="ru-RU"/>
        </w:rPr>
      </w:pPr>
      <w:r>
        <w:rPr>
          <w:lang w:val="ru-RU"/>
        </w:rPr>
        <w:t>В настоящем документе представлена дополнительно обновленная информация о введении «</w:t>
      </w:r>
      <w:r w:rsidRPr="00BD7A6F">
        <w:rPr>
          <w:lang w:val="ru-RU"/>
        </w:rPr>
        <w:t>механизма сальдирования</w:t>
      </w:r>
      <w:r>
        <w:rPr>
          <w:lang w:val="ru-RU"/>
        </w:rPr>
        <w:t>»</w:t>
      </w:r>
      <w:r w:rsidRPr="00BD7A6F">
        <w:rPr>
          <w:lang w:val="ru-RU"/>
        </w:rPr>
        <w:t xml:space="preserve"> для перевода пошлин PCT</w:t>
      </w:r>
      <w:r>
        <w:rPr>
          <w:lang w:val="ru-RU"/>
        </w:rPr>
        <w:t>.  В ходе текущей сессии Рабочей группы Секретариат сделает устный доклад, содержащий дополнительно обновленную информацию</w:t>
      </w:r>
      <w:r w:rsidR="00212FA9" w:rsidRPr="00B71D9C">
        <w:rPr>
          <w:lang w:val="ru-RU"/>
        </w:rPr>
        <w:t>.</w:t>
      </w:r>
    </w:p>
    <w:p w:rsidR="007D4592" w:rsidRPr="007D4592" w:rsidRDefault="00B71D9C" w:rsidP="00212FA9">
      <w:pPr>
        <w:pStyle w:val="Heading1"/>
        <w:rPr>
          <w:lang w:val="ru-RU"/>
        </w:rPr>
      </w:pPr>
      <w:r w:rsidRPr="007D4592">
        <w:rPr>
          <w:lang w:val="ru-RU"/>
        </w:rPr>
        <w:t xml:space="preserve">введение «механизма сальдирования» для перевода пошлин </w:t>
      </w:r>
      <w:r w:rsidRPr="00B71D9C">
        <w:t>PCT</w:t>
      </w:r>
      <w:r w:rsidRPr="007D4592">
        <w:rPr>
          <w:lang w:val="ru-RU"/>
        </w:rPr>
        <w:t xml:space="preserve"> </w:t>
      </w:r>
    </w:p>
    <w:p w:rsidR="007D4592" w:rsidRDefault="00FC3FCD" w:rsidP="003638F1">
      <w:pPr>
        <w:pStyle w:val="ONUME"/>
        <w:rPr>
          <w:lang w:val="ru-RU"/>
        </w:rPr>
      </w:pPr>
      <w:bookmarkStart w:id="6" w:name="_Ref503272562"/>
      <w:r>
        <w:rPr>
          <w:lang w:val="ru-RU"/>
        </w:rPr>
        <w:t xml:space="preserve">На момент составления настоящего документа готовился пилотный проект сальдирования пошлин </w:t>
      </w:r>
      <w:r w:rsidRPr="00405550">
        <w:t>PCT</w:t>
      </w:r>
      <w:r>
        <w:rPr>
          <w:lang w:val="ru-RU"/>
        </w:rPr>
        <w:t xml:space="preserve"> н</w:t>
      </w:r>
      <w:r w:rsidR="00B9321B">
        <w:rPr>
          <w:lang w:val="ru-RU"/>
        </w:rPr>
        <w:t xml:space="preserve">а основе процедуры, опробованной Ведомством по патентам и товарным знакам Соединенных Штатов Америки (ВПТЗ США) в роли </w:t>
      </w:r>
      <w:r w:rsidR="00B9321B" w:rsidRPr="00B9321B">
        <w:rPr>
          <w:lang w:val="ru-RU"/>
        </w:rPr>
        <w:t>получающ</w:t>
      </w:r>
      <w:r w:rsidR="00B9321B">
        <w:rPr>
          <w:lang w:val="ru-RU"/>
        </w:rPr>
        <w:t xml:space="preserve">его ведомства (ПВ) </w:t>
      </w:r>
      <w:r w:rsidR="00B9321B" w:rsidRPr="00B9321B">
        <w:rPr>
          <w:lang w:val="ru-RU"/>
        </w:rPr>
        <w:t xml:space="preserve">и </w:t>
      </w:r>
      <w:r w:rsidR="00B9321B">
        <w:rPr>
          <w:lang w:val="ru-RU"/>
        </w:rPr>
        <w:t>Европейским патентным ведомством (ЕП</w:t>
      </w:r>
      <w:r>
        <w:rPr>
          <w:lang w:val="ru-RU"/>
        </w:rPr>
        <w:t>В</w:t>
      </w:r>
      <w:r w:rsidR="00B9321B">
        <w:rPr>
          <w:lang w:val="ru-RU"/>
        </w:rPr>
        <w:t xml:space="preserve">) в роли </w:t>
      </w:r>
      <w:r w:rsidR="00B9321B" w:rsidRPr="00B9321B">
        <w:rPr>
          <w:lang w:val="ru-RU"/>
        </w:rPr>
        <w:t>международн</w:t>
      </w:r>
      <w:r w:rsidR="00B9321B">
        <w:rPr>
          <w:lang w:val="ru-RU"/>
        </w:rPr>
        <w:t xml:space="preserve">ого </w:t>
      </w:r>
      <w:r w:rsidR="00B9321B" w:rsidRPr="00B9321B">
        <w:rPr>
          <w:lang w:val="ru-RU"/>
        </w:rPr>
        <w:t>поисков</w:t>
      </w:r>
      <w:r w:rsidR="00B9321B">
        <w:rPr>
          <w:lang w:val="ru-RU"/>
        </w:rPr>
        <w:t xml:space="preserve">ого органа (МПО) для перевода пошлин за поиск </w:t>
      </w:r>
      <w:r w:rsidR="00DB25CC">
        <w:rPr>
          <w:lang w:val="ru-RU"/>
        </w:rPr>
        <w:t xml:space="preserve">между </w:t>
      </w:r>
      <w:r w:rsidR="00B9321B">
        <w:rPr>
          <w:lang w:val="ru-RU"/>
        </w:rPr>
        <w:t xml:space="preserve">ПВ </w:t>
      </w:r>
      <w:r w:rsidR="00DB25CC">
        <w:rPr>
          <w:lang w:val="ru-RU"/>
        </w:rPr>
        <w:t xml:space="preserve">и </w:t>
      </w:r>
      <w:r w:rsidR="00B9321B">
        <w:rPr>
          <w:lang w:val="ru-RU"/>
        </w:rPr>
        <w:t xml:space="preserve">МПО через </w:t>
      </w:r>
      <w:r w:rsidR="00B9321B" w:rsidRPr="00706C0E">
        <w:rPr>
          <w:lang w:val="ru-RU"/>
        </w:rPr>
        <w:t>Международн</w:t>
      </w:r>
      <w:r w:rsidR="00B9321B">
        <w:rPr>
          <w:lang w:val="ru-RU"/>
        </w:rPr>
        <w:t xml:space="preserve">ое </w:t>
      </w:r>
      <w:r w:rsidR="00B9321B" w:rsidRPr="00706C0E">
        <w:rPr>
          <w:lang w:val="ru-RU"/>
        </w:rPr>
        <w:t>бюро</w:t>
      </w:r>
      <w:r w:rsidR="00DB25CC">
        <w:rPr>
          <w:lang w:val="ru-RU"/>
        </w:rPr>
        <w:t xml:space="preserve">.  Начало пилотного проекта запланировано на 1 апреля 2018 г., и он предусматривает </w:t>
      </w:r>
      <w:r w:rsidR="003638F1">
        <w:rPr>
          <w:lang w:val="ru-RU"/>
        </w:rPr>
        <w:t xml:space="preserve">существенное расширение эксперимента с привлечением к нему ряда других ведомств и распространением процедуры на другие виды пошлин, а также проведением взаимозачета платежей в определенной валюте в обоих направлениях, то есть как платежей от участвующих ведомств в пользу </w:t>
      </w:r>
      <w:r w:rsidR="003638F1" w:rsidRPr="00706C0E">
        <w:rPr>
          <w:lang w:val="ru-RU"/>
        </w:rPr>
        <w:t>Международн</w:t>
      </w:r>
      <w:r w:rsidR="003638F1">
        <w:rPr>
          <w:lang w:val="ru-RU"/>
        </w:rPr>
        <w:t xml:space="preserve">ого </w:t>
      </w:r>
      <w:r w:rsidR="003638F1" w:rsidRPr="00706C0E">
        <w:rPr>
          <w:lang w:val="ru-RU"/>
        </w:rPr>
        <w:t>бюро</w:t>
      </w:r>
      <w:r w:rsidR="003638F1">
        <w:rPr>
          <w:lang w:val="ru-RU"/>
        </w:rPr>
        <w:t xml:space="preserve">, так и платежей от </w:t>
      </w:r>
      <w:r w:rsidR="003638F1" w:rsidRPr="00706C0E">
        <w:rPr>
          <w:lang w:val="ru-RU"/>
        </w:rPr>
        <w:t>Международн</w:t>
      </w:r>
      <w:r w:rsidR="003638F1">
        <w:rPr>
          <w:lang w:val="ru-RU"/>
        </w:rPr>
        <w:t xml:space="preserve">ого </w:t>
      </w:r>
      <w:r w:rsidR="003638F1" w:rsidRPr="00706C0E">
        <w:rPr>
          <w:lang w:val="ru-RU"/>
        </w:rPr>
        <w:t>бюро</w:t>
      </w:r>
      <w:r w:rsidR="003638F1">
        <w:rPr>
          <w:lang w:val="ru-RU"/>
        </w:rPr>
        <w:t xml:space="preserve"> в пользу участвующих ведомств</w:t>
      </w:r>
      <w:r w:rsidR="00212FA9" w:rsidRPr="003638F1">
        <w:rPr>
          <w:lang w:val="ru-RU"/>
        </w:rPr>
        <w:t>.</w:t>
      </w:r>
      <w:bookmarkEnd w:id="6"/>
      <w:r w:rsidR="003638F1">
        <w:rPr>
          <w:lang w:val="ru-RU"/>
        </w:rPr>
        <w:t xml:space="preserve"> </w:t>
      </w:r>
    </w:p>
    <w:p w:rsidR="007D4592" w:rsidRDefault="003638F1" w:rsidP="00212FA9">
      <w:pPr>
        <w:pStyle w:val="ONUME"/>
        <w:rPr>
          <w:lang w:val="ru-RU"/>
        </w:rPr>
      </w:pPr>
      <w:r>
        <w:rPr>
          <w:lang w:val="ru-RU"/>
        </w:rPr>
        <w:t>На</w:t>
      </w:r>
      <w:r w:rsidRPr="003638F1">
        <w:rPr>
          <w:lang w:val="ru-RU"/>
        </w:rPr>
        <w:t xml:space="preserve"> </w:t>
      </w:r>
      <w:r w:rsidR="00E817DA">
        <w:rPr>
          <w:lang w:val="ru-RU"/>
        </w:rPr>
        <w:t xml:space="preserve">начальном </w:t>
      </w:r>
      <w:r>
        <w:rPr>
          <w:lang w:val="ru-RU"/>
        </w:rPr>
        <w:t>этапе</w:t>
      </w:r>
      <w:r w:rsidRPr="003638F1">
        <w:rPr>
          <w:lang w:val="ru-RU"/>
        </w:rPr>
        <w:t xml:space="preserve"> </w:t>
      </w:r>
      <w:r>
        <w:rPr>
          <w:lang w:val="ru-RU"/>
        </w:rPr>
        <w:t>пилотного</w:t>
      </w:r>
      <w:r w:rsidRPr="003638F1">
        <w:rPr>
          <w:lang w:val="ru-RU"/>
        </w:rPr>
        <w:t xml:space="preserve"> </w:t>
      </w:r>
      <w:r>
        <w:rPr>
          <w:lang w:val="ru-RU"/>
        </w:rPr>
        <w:t>проекта</w:t>
      </w:r>
      <w:r w:rsidRPr="003638F1">
        <w:rPr>
          <w:lang w:val="ru-RU"/>
        </w:rPr>
        <w:t xml:space="preserve"> </w:t>
      </w:r>
      <w:r w:rsidR="005B6998">
        <w:rPr>
          <w:lang w:val="ru-RU"/>
        </w:rPr>
        <w:t xml:space="preserve">в процедуру сальдирования будут вовлечены </w:t>
      </w:r>
      <w:r>
        <w:rPr>
          <w:lang w:val="ru-RU"/>
        </w:rPr>
        <w:t>следующи</w:t>
      </w:r>
      <w:r w:rsidR="005B6998">
        <w:rPr>
          <w:lang w:val="ru-RU"/>
        </w:rPr>
        <w:t xml:space="preserve">е пошлины </w:t>
      </w:r>
      <w:r>
        <w:rPr>
          <w:lang w:val="ru-RU"/>
        </w:rPr>
        <w:t>и сумм</w:t>
      </w:r>
      <w:r w:rsidR="005B6998">
        <w:rPr>
          <w:lang w:val="ru-RU"/>
        </w:rPr>
        <w:t>ы</w:t>
      </w:r>
      <w:r w:rsidR="00212FA9" w:rsidRPr="003638F1">
        <w:rPr>
          <w:lang w:val="ru-RU"/>
        </w:rPr>
        <w:t>:</w:t>
      </w:r>
    </w:p>
    <w:p w:rsidR="007D4592" w:rsidRDefault="005B6998" w:rsidP="00AD4759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пошлины</w:t>
      </w:r>
      <w:r w:rsidRPr="00AD4759">
        <w:rPr>
          <w:lang w:val="ru-RU"/>
        </w:rPr>
        <w:t xml:space="preserve"> </w:t>
      </w:r>
      <w:r>
        <w:t>PCT</w:t>
      </w:r>
      <w:r>
        <w:rPr>
          <w:lang w:val="ru-RU"/>
        </w:rPr>
        <w:t xml:space="preserve">, </w:t>
      </w:r>
      <w:r w:rsidR="00AD4759">
        <w:rPr>
          <w:lang w:val="ru-RU"/>
        </w:rPr>
        <w:t>получаемые ведомствами</w:t>
      </w:r>
      <w:r w:rsidR="009C6F5F">
        <w:rPr>
          <w:lang w:val="ru-RU"/>
        </w:rPr>
        <w:t xml:space="preserve">, выполняющими роль </w:t>
      </w:r>
      <w:r w:rsidR="00AD4759">
        <w:rPr>
          <w:lang w:val="ru-RU"/>
        </w:rPr>
        <w:t xml:space="preserve">ПВ, МПО или </w:t>
      </w:r>
      <w:r w:rsidR="00AD4759" w:rsidRPr="00AD4759">
        <w:rPr>
          <w:lang w:val="ru-RU"/>
        </w:rPr>
        <w:t>орган</w:t>
      </w:r>
      <w:r w:rsidR="00AD4759">
        <w:rPr>
          <w:lang w:val="ru-RU"/>
        </w:rPr>
        <w:t>а</w:t>
      </w:r>
      <w:r w:rsidR="00AD4759" w:rsidRPr="00AD4759">
        <w:rPr>
          <w:lang w:val="ru-RU"/>
        </w:rPr>
        <w:t xml:space="preserve"> международной предварительной экспертизы (ОМПЭ</w:t>
      </w:r>
      <w:r w:rsidR="00AD4759">
        <w:rPr>
          <w:lang w:val="ru-RU"/>
        </w:rPr>
        <w:t>)</w:t>
      </w:r>
      <w:r w:rsidR="009C6F5F">
        <w:rPr>
          <w:lang w:val="ru-RU"/>
        </w:rPr>
        <w:t>,</w:t>
      </w:r>
      <w:r w:rsidR="00AD4759">
        <w:rPr>
          <w:lang w:val="ru-RU"/>
        </w:rPr>
        <w:t xml:space="preserve"> в пользу </w:t>
      </w:r>
      <w:r w:rsidR="00AD4759" w:rsidRPr="00706C0E">
        <w:rPr>
          <w:lang w:val="ru-RU"/>
        </w:rPr>
        <w:t>Международн</w:t>
      </w:r>
      <w:r w:rsidR="00AD4759">
        <w:rPr>
          <w:lang w:val="ru-RU"/>
        </w:rPr>
        <w:t xml:space="preserve">ого </w:t>
      </w:r>
      <w:r w:rsidR="00AD4759" w:rsidRPr="00706C0E">
        <w:rPr>
          <w:lang w:val="ru-RU"/>
        </w:rPr>
        <w:t>бюро</w:t>
      </w:r>
      <w:r w:rsidR="00AD4759">
        <w:rPr>
          <w:lang w:val="ru-RU"/>
        </w:rPr>
        <w:t xml:space="preserve"> или других ведомств</w:t>
      </w:r>
      <w:r w:rsidR="00212FA9" w:rsidRPr="009C6F5F">
        <w:rPr>
          <w:lang w:val="ru-RU"/>
        </w:rPr>
        <w:t>:</w:t>
      </w:r>
      <w:r w:rsidR="00AD4759">
        <w:rPr>
          <w:lang w:val="ru-RU"/>
        </w:rPr>
        <w:t xml:space="preserve"> </w:t>
      </w:r>
    </w:p>
    <w:p w:rsidR="007D4592" w:rsidRDefault="009C6F5F" w:rsidP="00212FA9">
      <w:pPr>
        <w:pStyle w:val="ONUME"/>
        <w:numPr>
          <w:ilvl w:val="2"/>
          <w:numId w:val="5"/>
        </w:numPr>
        <w:rPr>
          <w:lang w:val="ru-RU"/>
        </w:rPr>
      </w:pPr>
      <w:r w:rsidRPr="009C6F5F">
        <w:rPr>
          <w:lang w:val="ru-RU"/>
        </w:rPr>
        <w:t>международные пошлины за подачу</w:t>
      </w:r>
      <w:r>
        <w:rPr>
          <w:lang w:val="ru-RU"/>
        </w:rPr>
        <w:t xml:space="preserve">, собираемые ведомствами, выполняющими роль </w:t>
      </w:r>
      <w:r w:rsidRPr="009C6F5F">
        <w:rPr>
          <w:lang w:val="ru-RU"/>
        </w:rPr>
        <w:t>ПВ</w:t>
      </w:r>
      <w:r w:rsidR="00212FA9" w:rsidRPr="009C6F5F">
        <w:rPr>
          <w:lang w:val="ru-RU"/>
        </w:rPr>
        <w:t>;</w:t>
      </w:r>
    </w:p>
    <w:p w:rsidR="007D4592" w:rsidRDefault="009C6F5F" w:rsidP="00212FA9">
      <w:pPr>
        <w:pStyle w:val="ONUME"/>
        <w:numPr>
          <w:ilvl w:val="2"/>
          <w:numId w:val="5"/>
        </w:numPr>
        <w:rPr>
          <w:lang w:val="ru-RU"/>
        </w:rPr>
      </w:pPr>
      <w:r w:rsidRPr="009C6F5F">
        <w:rPr>
          <w:lang w:val="ru-RU"/>
        </w:rPr>
        <w:t>пошлины за поиск,</w:t>
      </w:r>
      <w:r w:rsidR="00212FA9" w:rsidRPr="009C6F5F">
        <w:rPr>
          <w:lang w:val="ru-RU"/>
        </w:rPr>
        <w:t xml:space="preserve"> </w:t>
      </w:r>
      <w:r>
        <w:rPr>
          <w:lang w:val="ru-RU"/>
        </w:rPr>
        <w:t>собираемые</w:t>
      </w:r>
      <w:r w:rsidRPr="009C6F5F">
        <w:rPr>
          <w:lang w:val="ru-RU"/>
        </w:rPr>
        <w:t xml:space="preserve"> </w:t>
      </w:r>
      <w:r>
        <w:rPr>
          <w:lang w:val="ru-RU"/>
        </w:rPr>
        <w:t>ведомствами</w:t>
      </w:r>
      <w:r w:rsidRPr="009C6F5F">
        <w:rPr>
          <w:lang w:val="ru-RU"/>
        </w:rPr>
        <w:t xml:space="preserve">, </w:t>
      </w:r>
      <w:r>
        <w:rPr>
          <w:lang w:val="ru-RU"/>
        </w:rPr>
        <w:t>выполняющими</w:t>
      </w:r>
      <w:r w:rsidRPr="009C6F5F">
        <w:rPr>
          <w:lang w:val="ru-RU"/>
        </w:rPr>
        <w:t xml:space="preserve"> </w:t>
      </w:r>
      <w:r>
        <w:rPr>
          <w:lang w:val="ru-RU"/>
        </w:rPr>
        <w:t>роль</w:t>
      </w:r>
      <w:r w:rsidRPr="009C6F5F">
        <w:rPr>
          <w:lang w:val="ru-RU"/>
        </w:rPr>
        <w:t xml:space="preserve"> ПВ</w:t>
      </w:r>
      <w:r>
        <w:rPr>
          <w:lang w:val="ru-RU"/>
        </w:rPr>
        <w:t>, для перевода другим ведомствам, выполняющим роль</w:t>
      </w:r>
      <w:r w:rsidRPr="009C6F5F">
        <w:rPr>
          <w:lang w:val="ru-RU"/>
        </w:rPr>
        <w:t xml:space="preserve"> МПО</w:t>
      </w:r>
      <w:r w:rsidR="00212FA9" w:rsidRPr="009C6F5F">
        <w:rPr>
          <w:lang w:val="ru-RU"/>
        </w:rPr>
        <w:t>;</w:t>
      </w:r>
    </w:p>
    <w:p w:rsidR="007D4592" w:rsidRDefault="009C6F5F" w:rsidP="00212FA9">
      <w:pPr>
        <w:pStyle w:val="ONUME"/>
        <w:numPr>
          <w:ilvl w:val="2"/>
          <w:numId w:val="5"/>
        </w:numPr>
        <w:rPr>
          <w:lang w:val="ru-RU"/>
        </w:rPr>
      </w:pPr>
      <w:r w:rsidRPr="00384D9B">
        <w:rPr>
          <w:lang w:val="ru-RU"/>
        </w:rPr>
        <w:t>пошлины за обработку,</w:t>
      </w:r>
      <w:r w:rsidR="00212FA9" w:rsidRPr="00384D9B">
        <w:rPr>
          <w:lang w:val="ru-RU"/>
        </w:rPr>
        <w:t xml:space="preserve"> </w:t>
      </w:r>
      <w:r w:rsidR="00384D9B">
        <w:rPr>
          <w:lang w:val="ru-RU"/>
        </w:rPr>
        <w:t>собираемые</w:t>
      </w:r>
      <w:r w:rsidR="00384D9B" w:rsidRPr="009C6F5F">
        <w:rPr>
          <w:lang w:val="ru-RU"/>
        </w:rPr>
        <w:t xml:space="preserve"> </w:t>
      </w:r>
      <w:r w:rsidR="00384D9B">
        <w:rPr>
          <w:lang w:val="ru-RU"/>
        </w:rPr>
        <w:t>ведомствами</w:t>
      </w:r>
      <w:r w:rsidR="00384D9B" w:rsidRPr="009C6F5F">
        <w:rPr>
          <w:lang w:val="ru-RU"/>
        </w:rPr>
        <w:t xml:space="preserve">, </w:t>
      </w:r>
      <w:r w:rsidR="00384D9B">
        <w:rPr>
          <w:lang w:val="ru-RU"/>
        </w:rPr>
        <w:t>выполняющими</w:t>
      </w:r>
      <w:r w:rsidR="00384D9B" w:rsidRPr="009C6F5F">
        <w:rPr>
          <w:lang w:val="ru-RU"/>
        </w:rPr>
        <w:t xml:space="preserve"> </w:t>
      </w:r>
      <w:r w:rsidR="00384D9B">
        <w:rPr>
          <w:lang w:val="ru-RU"/>
        </w:rPr>
        <w:t>роль</w:t>
      </w:r>
      <w:r w:rsidR="00384D9B" w:rsidRPr="009C6F5F">
        <w:rPr>
          <w:lang w:val="ru-RU"/>
        </w:rPr>
        <w:t xml:space="preserve"> </w:t>
      </w:r>
      <w:r w:rsidR="00384D9B" w:rsidRPr="00384D9B">
        <w:rPr>
          <w:lang w:val="ru-RU"/>
        </w:rPr>
        <w:t>ОМПЭ</w:t>
      </w:r>
      <w:r w:rsidR="00212FA9" w:rsidRPr="00384D9B">
        <w:rPr>
          <w:lang w:val="ru-RU"/>
        </w:rPr>
        <w:t>;</w:t>
      </w:r>
      <w:r w:rsidR="00212FA9" w:rsidRPr="00384D9B" w:rsidDel="009D2281">
        <w:rPr>
          <w:lang w:val="ru-RU"/>
        </w:rPr>
        <w:t xml:space="preserve"> </w:t>
      </w:r>
    </w:p>
    <w:p w:rsidR="007D4592" w:rsidRDefault="00384D9B" w:rsidP="00384D9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пошлины</w:t>
      </w:r>
      <w:r w:rsidRPr="00384D9B">
        <w:rPr>
          <w:lang w:val="ru-RU"/>
        </w:rPr>
        <w:t xml:space="preserve"> </w:t>
      </w:r>
      <w:r>
        <w:t>PCT</w:t>
      </w:r>
      <w:r w:rsidRPr="00384D9B">
        <w:rPr>
          <w:lang w:val="ru-RU"/>
        </w:rPr>
        <w:t xml:space="preserve">, </w:t>
      </w:r>
      <w:r>
        <w:rPr>
          <w:lang w:val="ru-RU"/>
        </w:rPr>
        <w:t>получаемые</w:t>
      </w:r>
      <w:r w:rsidRPr="00384D9B">
        <w:rPr>
          <w:lang w:val="ru-RU"/>
        </w:rPr>
        <w:t xml:space="preserve"> </w:t>
      </w:r>
      <w:r w:rsidRPr="00706C0E">
        <w:rPr>
          <w:lang w:val="ru-RU"/>
        </w:rPr>
        <w:t>Международн</w:t>
      </w:r>
      <w:r>
        <w:rPr>
          <w:lang w:val="ru-RU"/>
        </w:rPr>
        <w:t xml:space="preserve">ым </w:t>
      </w:r>
      <w:r w:rsidRPr="00706C0E">
        <w:rPr>
          <w:lang w:val="ru-RU"/>
        </w:rPr>
        <w:t>бюро</w:t>
      </w:r>
      <w:r>
        <w:rPr>
          <w:lang w:val="ru-RU"/>
        </w:rPr>
        <w:t xml:space="preserve"> в пользу международных поисковых органов</w:t>
      </w:r>
      <w:r w:rsidR="00212FA9" w:rsidRPr="00384D9B">
        <w:rPr>
          <w:lang w:val="ru-RU"/>
        </w:rPr>
        <w:t>:</w:t>
      </w:r>
    </w:p>
    <w:p w:rsidR="007D4592" w:rsidRDefault="009C6F5F" w:rsidP="00212FA9">
      <w:pPr>
        <w:pStyle w:val="ONUME"/>
        <w:numPr>
          <w:ilvl w:val="2"/>
          <w:numId w:val="5"/>
        </w:numPr>
        <w:rPr>
          <w:lang w:val="ru-RU"/>
        </w:rPr>
      </w:pPr>
      <w:r w:rsidRPr="00384D9B">
        <w:rPr>
          <w:lang w:val="ru-RU"/>
        </w:rPr>
        <w:lastRenderedPageBreak/>
        <w:t>пошлины за поиск</w:t>
      </w:r>
      <w:r w:rsidR="00384D9B" w:rsidRPr="00384D9B">
        <w:rPr>
          <w:lang w:val="ru-RU"/>
        </w:rPr>
        <w:t>,</w:t>
      </w:r>
      <w:r w:rsidR="00212FA9" w:rsidRPr="00384D9B">
        <w:rPr>
          <w:lang w:val="ru-RU"/>
        </w:rPr>
        <w:t xml:space="preserve"> </w:t>
      </w:r>
      <w:r w:rsidR="00384D9B">
        <w:rPr>
          <w:lang w:val="ru-RU"/>
        </w:rPr>
        <w:t>собираемые</w:t>
      </w:r>
      <w:r w:rsidR="00384D9B" w:rsidRPr="00384D9B">
        <w:rPr>
          <w:lang w:val="ru-RU"/>
        </w:rPr>
        <w:t xml:space="preserve"> </w:t>
      </w:r>
      <w:r w:rsidRPr="00384D9B">
        <w:rPr>
          <w:lang w:val="ru-RU"/>
        </w:rPr>
        <w:t>ПВ</w:t>
      </w:r>
      <w:r w:rsidR="00212FA9" w:rsidRPr="00384D9B">
        <w:rPr>
          <w:lang w:val="ru-RU"/>
        </w:rPr>
        <w:t>/</w:t>
      </w:r>
      <w:r w:rsidR="00384D9B" w:rsidRPr="00384D9B">
        <w:rPr>
          <w:lang w:val="ru-RU"/>
        </w:rPr>
        <w:t>МБ</w:t>
      </w:r>
      <w:r w:rsidR="00212FA9" w:rsidRPr="00384D9B">
        <w:rPr>
          <w:lang w:val="ru-RU"/>
        </w:rPr>
        <w:t xml:space="preserve"> </w:t>
      </w:r>
      <w:r w:rsidR="00384D9B">
        <w:rPr>
          <w:lang w:val="ru-RU"/>
        </w:rPr>
        <w:t>в пользу участвующих в пил</w:t>
      </w:r>
      <w:r w:rsidR="00B30037">
        <w:rPr>
          <w:lang w:val="ru-RU"/>
        </w:rPr>
        <w:t>о</w:t>
      </w:r>
      <w:r w:rsidR="00384D9B">
        <w:rPr>
          <w:lang w:val="ru-RU"/>
        </w:rPr>
        <w:t xml:space="preserve">тном проекте </w:t>
      </w:r>
      <w:r w:rsidRPr="00384D9B">
        <w:rPr>
          <w:lang w:val="ru-RU"/>
        </w:rPr>
        <w:t>МПО</w:t>
      </w:r>
      <w:r w:rsidR="00212FA9" w:rsidRPr="00384D9B">
        <w:rPr>
          <w:lang w:val="ru-RU"/>
        </w:rPr>
        <w:t>;</w:t>
      </w:r>
      <w:r w:rsidR="00384D9B">
        <w:rPr>
          <w:lang w:val="ru-RU"/>
        </w:rPr>
        <w:t xml:space="preserve"> </w:t>
      </w:r>
    </w:p>
    <w:p w:rsidR="007D4592" w:rsidRDefault="00B30037" w:rsidP="00B30037">
      <w:pPr>
        <w:pStyle w:val="ONUME"/>
        <w:numPr>
          <w:ilvl w:val="2"/>
          <w:numId w:val="5"/>
        </w:numPr>
        <w:rPr>
          <w:lang w:val="ru-RU"/>
        </w:rPr>
      </w:pPr>
      <w:r w:rsidRPr="00B30037">
        <w:rPr>
          <w:lang w:val="ru-RU"/>
        </w:rPr>
        <w:t>пошлины за дополнительный поиск, собираемые</w:t>
      </w:r>
      <w:r w:rsidR="00212FA9" w:rsidRPr="00B30037">
        <w:rPr>
          <w:lang w:val="ru-RU"/>
        </w:rPr>
        <w:t xml:space="preserve"> </w:t>
      </w:r>
      <w:r w:rsidR="00384D9B" w:rsidRPr="00B30037">
        <w:rPr>
          <w:lang w:val="ru-RU"/>
        </w:rPr>
        <w:t>МБ</w:t>
      </w:r>
      <w:r w:rsidR="00212FA9" w:rsidRPr="00B30037">
        <w:rPr>
          <w:lang w:val="ru-RU"/>
        </w:rPr>
        <w:t xml:space="preserve"> </w:t>
      </w:r>
      <w:r>
        <w:rPr>
          <w:lang w:val="ru-RU"/>
        </w:rPr>
        <w:t>для</w:t>
      </w:r>
      <w:r w:rsidRPr="00B30037">
        <w:rPr>
          <w:lang w:val="ru-RU"/>
        </w:rPr>
        <w:t xml:space="preserve"> </w:t>
      </w:r>
      <w:r>
        <w:rPr>
          <w:lang w:val="ru-RU"/>
        </w:rPr>
        <w:t>перевода</w:t>
      </w:r>
      <w:r w:rsidRPr="00B30037">
        <w:rPr>
          <w:lang w:val="ru-RU"/>
        </w:rPr>
        <w:t xml:space="preserve"> </w:t>
      </w:r>
      <w:r>
        <w:rPr>
          <w:lang w:val="ru-RU"/>
        </w:rPr>
        <w:t xml:space="preserve">участвующим в пилотном проекте </w:t>
      </w:r>
      <w:r w:rsidRPr="00B30037">
        <w:rPr>
          <w:lang w:val="ru-RU"/>
        </w:rPr>
        <w:t>орган</w:t>
      </w:r>
      <w:r>
        <w:rPr>
          <w:lang w:val="ru-RU"/>
        </w:rPr>
        <w:t xml:space="preserve">ам, назначенным </w:t>
      </w:r>
      <w:r w:rsidRPr="00B30037">
        <w:rPr>
          <w:lang w:val="ru-RU"/>
        </w:rPr>
        <w:t xml:space="preserve">для проведения дополнительного поиска </w:t>
      </w:r>
      <w:r w:rsidR="00212FA9" w:rsidRPr="00B30037">
        <w:rPr>
          <w:lang w:val="ru-RU"/>
        </w:rPr>
        <w:t>(</w:t>
      </w:r>
      <w:r w:rsidRPr="00BF1D3C">
        <w:rPr>
          <w:lang w:val="ru-RU"/>
        </w:rPr>
        <w:t>ОМДП</w:t>
      </w:r>
      <w:r w:rsidR="00212FA9" w:rsidRPr="00B30037">
        <w:rPr>
          <w:lang w:val="ru-RU"/>
        </w:rPr>
        <w:t>)</w:t>
      </w:r>
      <w:r w:rsidR="00BF1D3C">
        <w:rPr>
          <w:lang w:val="ru-RU"/>
        </w:rPr>
        <w:t>;</w:t>
      </w:r>
      <w:r w:rsidR="00212FA9" w:rsidRPr="00B30037" w:rsidDel="009D2281">
        <w:rPr>
          <w:lang w:val="ru-RU"/>
        </w:rPr>
        <w:t xml:space="preserve"> </w:t>
      </w:r>
    </w:p>
    <w:p w:rsidR="007D4592" w:rsidRDefault="00BF1D3C" w:rsidP="00E817DA">
      <w:pPr>
        <w:pStyle w:val="ONUME"/>
        <w:keepLines/>
        <w:numPr>
          <w:ilvl w:val="1"/>
          <w:numId w:val="5"/>
        </w:numPr>
        <w:ind w:left="562"/>
        <w:rPr>
          <w:lang w:val="ru-RU"/>
        </w:rPr>
      </w:pPr>
      <w:r>
        <w:rPr>
          <w:lang w:val="ru-RU"/>
        </w:rPr>
        <w:t>суммы, которые МБ должно перечисл</w:t>
      </w:r>
      <w:r w:rsidR="00861450">
        <w:rPr>
          <w:lang w:val="ru-RU"/>
        </w:rPr>
        <w:t>я</w:t>
      </w:r>
      <w:r>
        <w:rPr>
          <w:lang w:val="ru-RU"/>
        </w:rPr>
        <w:t xml:space="preserve">ть в пользу </w:t>
      </w:r>
      <w:r w:rsidRPr="00BF1D3C">
        <w:rPr>
          <w:lang w:val="ru-RU"/>
        </w:rPr>
        <w:t>МПО</w:t>
      </w:r>
      <w:r>
        <w:rPr>
          <w:lang w:val="ru-RU"/>
        </w:rPr>
        <w:t xml:space="preserve"> или которые </w:t>
      </w:r>
      <w:r w:rsidRPr="00BF1D3C">
        <w:rPr>
          <w:lang w:val="ru-RU"/>
        </w:rPr>
        <w:t>МПО</w:t>
      </w:r>
      <w:r>
        <w:rPr>
          <w:lang w:val="ru-RU"/>
        </w:rPr>
        <w:t xml:space="preserve"> долж</w:t>
      </w:r>
      <w:r w:rsidR="00E817DA">
        <w:rPr>
          <w:lang w:val="ru-RU"/>
        </w:rPr>
        <w:t>е</w:t>
      </w:r>
      <w:r>
        <w:rPr>
          <w:lang w:val="ru-RU"/>
        </w:rPr>
        <w:t>н перечисл</w:t>
      </w:r>
      <w:r w:rsidR="00861450">
        <w:rPr>
          <w:lang w:val="ru-RU"/>
        </w:rPr>
        <w:t>я</w:t>
      </w:r>
      <w:r>
        <w:rPr>
          <w:lang w:val="ru-RU"/>
        </w:rPr>
        <w:t xml:space="preserve">ть в пользу МБ в соответствии с правилом </w:t>
      </w:r>
      <w:r w:rsidRPr="00BF1D3C">
        <w:rPr>
          <w:lang w:val="ru-RU"/>
        </w:rPr>
        <w:t>16.1(</w:t>
      </w:r>
      <w:r>
        <w:t>e</w:t>
      </w:r>
      <w:r w:rsidRPr="00BF1D3C">
        <w:rPr>
          <w:lang w:val="ru-RU"/>
        </w:rPr>
        <w:t>)</w:t>
      </w:r>
      <w:r>
        <w:rPr>
          <w:lang w:val="ru-RU"/>
        </w:rPr>
        <w:t xml:space="preserve"> и которые являются следствием любых курсовых прибылей или убытков ведомства, выполняющего роль </w:t>
      </w:r>
      <w:r w:rsidRPr="00BF1D3C">
        <w:rPr>
          <w:lang w:val="ru-RU"/>
        </w:rPr>
        <w:t>МПО</w:t>
      </w:r>
      <w:r>
        <w:rPr>
          <w:lang w:val="ru-RU"/>
        </w:rPr>
        <w:t xml:space="preserve">, образовавшихся при переводе не участвующими в пилотном проекте ПВ </w:t>
      </w:r>
      <w:r w:rsidRPr="00BF1D3C">
        <w:rPr>
          <w:lang w:val="ru-RU"/>
        </w:rPr>
        <w:t>пошлин за поиск</w:t>
      </w:r>
      <w:r>
        <w:rPr>
          <w:lang w:val="ru-RU"/>
        </w:rPr>
        <w:t xml:space="preserve"> в пользу </w:t>
      </w:r>
      <w:r w:rsidRPr="00BF1D3C">
        <w:rPr>
          <w:lang w:val="ru-RU"/>
        </w:rPr>
        <w:t>МПО</w:t>
      </w:r>
      <w:r>
        <w:rPr>
          <w:lang w:val="ru-RU"/>
        </w:rPr>
        <w:t xml:space="preserve"> в иных валютах,</w:t>
      </w:r>
      <w:r w:rsidR="00E817DA">
        <w:rPr>
          <w:lang w:val="ru-RU"/>
        </w:rPr>
        <w:t xml:space="preserve"> нежели валюта, в которой </w:t>
      </w:r>
      <w:r w:rsidR="00E817DA" w:rsidRPr="00E817DA">
        <w:rPr>
          <w:lang w:val="ru-RU"/>
        </w:rPr>
        <w:t>МПО</w:t>
      </w:r>
      <w:r w:rsidR="00E817DA">
        <w:rPr>
          <w:lang w:val="ru-RU"/>
        </w:rPr>
        <w:t xml:space="preserve"> установил пошлину за поиск, когда такие валюты являются свободно конвертируемым в установленную валюту пошлины; </w:t>
      </w:r>
    </w:p>
    <w:p w:rsidR="007D4592" w:rsidRDefault="00E817DA" w:rsidP="00E817DA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платежи за другие услуги ВОИС, например услуги в рамках Мадридской и Гаагской систем (н</w:t>
      </w:r>
      <w:r w:rsidRPr="00E817DA">
        <w:rPr>
          <w:lang w:val="ru-RU"/>
        </w:rPr>
        <w:t xml:space="preserve">а начальном этапе </w:t>
      </w:r>
      <w:r>
        <w:rPr>
          <w:lang w:val="ru-RU"/>
        </w:rPr>
        <w:t>только для некоторых ведомств</w:t>
      </w:r>
      <w:r w:rsidR="00212FA9" w:rsidRPr="00E817DA">
        <w:rPr>
          <w:lang w:val="ru-RU"/>
        </w:rPr>
        <w:t>).</w:t>
      </w:r>
    </w:p>
    <w:p w:rsidR="007D4592" w:rsidRDefault="00E817DA" w:rsidP="00212FA9">
      <w:pPr>
        <w:pStyle w:val="ONUME"/>
        <w:rPr>
          <w:lang w:val="ru-RU"/>
        </w:rPr>
      </w:pPr>
      <w:r>
        <w:rPr>
          <w:lang w:val="ru-RU"/>
        </w:rPr>
        <w:t>Программное</w:t>
      </w:r>
      <w:r w:rsidRPr="00E817DA">
        <w:rPr>
          <w:lang w:val="ru-RU"/>
        </w:rPr>
        <w:t xml:space="preserve"> </w:t>
      </w:r>
      <w:r>
        <w:rPr>
          <w:lang w:val="ru-RU"/>
        </w:rPr>
        <w:t>обеспечение</w:t>
      </w:r>
      <w:r w:rsidRPr="00E817DA">
        <w:rPr>
          <w:lang w:val="ru-RU"/>
        </w:rPr>
        <w:t xml:space="preserve"> </w:t>
      </w:r>
      <w:r>
        <w:rPr>
          <w:lang w:val="ru-RU"/>
        </w:rPr>
        <w:t>для</w:t>
      </w:r>
      <w:r w:rsidRPr="00E817DA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E817DA">
        <w:rPr>
          <w:lang w:val="ru-RU"/>
        </w:rPr>
        <w:t xml:space="preserve"> </w:t>
      </w:r>
      <w:r>
        <w:rPr>
          <w:lang w:val="ru-RU"/>
        </w:rPr>
        <w:t>процедурой</w:t>
      </w:r>
      <w:r w:rsidRPr="00E817DA">
        <w:rPr>
          <w:lang w:val="ru-RU"/>
        </w:rPr>
        <w:t xml:space="preserve"> </w:t>
      </w:r>
      <w:r>
        <w:rPr>
          <w:lang w:val="ru-RU"/>
        </w:rPr>
        <w:t>сальдирования</w:t>
      </w:r>
      <w:r w:rsidRPr="00E817DA">
        <w:rPr>
          <w:lang w:val="ru-RU"/>
        </w:rPr>
        <w:t xml:space="preserve"> </w:t>
      </w:r>
      <w:r>
        <w:rPr>
          <w:lang w:val="ru-RU"/>
        </w:rPr>
        <w:t>отобрано и установлено</w:t>
      </w:r>
      <w:r w:rsidR="00212FA9" w:rsidRPr="00E817DA">
        <w:rPr>
          <w:lang w:val="ru-RU"/>
        </w:rPr>
        <w:t>.</w:t>
      </w:r>
      <w:r>
        <w:rPr>
          <w:lang w:val="ru-RU"/>
        </w:rPr>
        <w:t xml:space="preserve"> </w:t>
      </w:r>
    </w:p>
    <w:p w:rsidR="007D4592" w:rsidRDefault="001F257B" w:rsidP="001F257B">
      <w:pPr>
        <w:pStyle w:val="ONUME"/>
        <w:rPr>
          <w:lang w:val="ru-RU"/>
        </w:rPr>
      </w:pPr>
      <w:r w:rsidRPr="001F257B">
        <w:rPr>
          <w:lang w:val="ru-RU"/>
        </w:rPr>
        <w:t>В случае успешного осуществления пилотного проекта</w:t>
      </w:r>
      <w:r>
        <w:rPr>
          <w:lang w:val="ru-RU"/>
        </w:rPr>
        <w:t xml:space="preserve"> он может быть далее расширен с включением в него централизованной оплаты пошлин за услуги, предоставляемые посредством </w:t>
      </w:r>
      <w:proofErr w:type="spellStart"/>
      <w:r w:rsidRPr="00405550">
        <w:t>ePCT</w:t>
      </w:r>
      <w:proofErr w:type="spellEnd"/>
      <w:r>
        <w:rPr>
          <w:lang w:val="ru-RU"/>
        </w:rPr>
        <w:t xml:space="preserve"> от имени национальных ведомств, а также с применением концепции сальдирования к более широкому кругу операций, в том числе для большего числа ведомств и платежей в рамках Мадридской и Гаагской систем</w:t>
      </w:r>
      <w:r w:rsidR="00212FA9" w:rsidRPr="001F257B">
        <w:rPr>
          <w:lang w:val="ru-RU"/>
        </w:rPr>
        <w:t>.</w:t>
      </w:r>
    </w:p>
    <w:p w:rsidR="007D4592" w:rsidRDefault="001F257B" w:rsidP="00212FA9">
      <w:pPr>
        <w:pStyle w:val="ONUME"/>
        <w:rPr>
          <w:lang w:val="ru-RU"/>
        </w:rPr>
      </w:pPr>
      <w:r>
        <w:rPr>
          <w:lang w:val="ru-RU"/>
        </w:rPr>
        <w:t>Из</w:t>
      </w:r>
      <w:r w:rsidRPr="001F257B">
        <w:rPr>
          <w:lang w:val="ru-RU"/>
        </w:rPr>
        <w:t xml:space="preserve"> пилотного проекта </w:t>
      </w:r>
      <w:r>
        <w:rPr>
          <w:lang w:val="ru-RU"/>
        </w:rPr>
        <w:t>исключаются</w:t>
      </w:r>
      <w:r w:rsidRPr="001F257B">
        <w:rPr>
          <w:lang w:val="ru-RU"/>
        </w:rPr>
        <w:t xml:space="preserve"> </w:t>
      </w:r>
      <w:r>
        <w:rPr>
          <w:lang w:val="ru-RU"/>
        </w:rPr>
        <w:t>пошлины</w:t>
      </w:r>
      <w:r w:rsidRPr="001F257B">
        <w:rPr>
          <w:lang w:val="ru-RU"/>
        </w:rPr>
        <w:t xml:space="preserve">, </w:t>
      </w:r>
      <w:r w:rsidR="00B30037" w:rsidRPr="001F257B">
        <w:rPr>
          <w:lang w:val="ru-RU"/>
        </w:rPr>
        <w:t>собираемые</w:t>
      </w:r>
      <w:r w:rsidR="00212FA9" w:rsidRPr="001F257B">
        <w:rPr>
          <w:lang w:val="ru-RU"/>
        </w:rPr>
        <w:t xml:space="preserve"> </w:t>
      </w:r>
      <w:r>
        <w:rPr>
          <w:lang w:val="ru-RU"/>
        </w:rPr>
        <w:t>ведомств</w:t>
      </w:r>
      <w:r w:rsidR="00E44185">
        <w:rPr>
          <w:lang w:val="ru-RU"/>
        </w:rPr>
        <w:t xml:space="preserve">ами </w:t>
      </w:r>
      <w:r>
        <w:rPr>
          <w:lang w:val="ru-RU"/>
        </w:rPr>
        <w:t>в</w:t>
      </w:r>
      <w:r w:rsidRPr="001F257B">
        <w:rPr>
          <w:lang w:val="ru-RU"/>
        </w:rPr>
        <w:t xml:space="preserve"> </w:t>
      </w:r>
      <w:r>
        <w:rPr>
          <w:lang w:val="ru-RU"/>
        </w:rPr>
        <w:t>качестве</w:t>
      </w:r>
      <w:r w:rsidRPr="001F257B">
        <w:rPr>
          <w:lang w:val="ru-RU"/>
        </w:rPr>
        <w:t xml:space="preserve"> </w:t>
      </w:r>
      <w:r w:rsidR="009C6F5F" w:rsidRPr="001F257B">
        <w:rPr>
          <w:lang w:val="ru-RU"/>
        </w:rPr>
        <w:t>ПВ</w:t>
      </w:r>
      <w:r w:rsidR="00212FA9" w:rsidRPr="001F257B">
        <w:rPr>
          <w:lang w:val="ru-RU"/>
        </w:rPr>
        <w:t xml:space="preserve"> </w:t>
      </w:r>
      <w:r>
        <w:rPr>
          <w:lang w:val="ru-RU"/>
        </w:rPr>
        <w:t xml:space="preserve">для последующего перевода </w:t>
      </w:r>
      <w:r w:rsidR="00E44185">
        <w:rPr>
          <w:lang w:val="ru-RU"/>
        </w:rPr>
        <w:t xml:space="preserve">самим себе </w:t>
      </w:r>
      <w:r>
        <w:rPr>
          <w:lang w:val="ru-RU"/>
        </w:rPr>
        <w:t xml:space="preserve">в качестве </w:t>
      </w:r>
      <w:r w:rsidR="009C6F5F" w:rsidRPr="001F257B">
        <w:rPr>
          <w:lang w:val="ru-RU"/>
        </w:rPr>
        <w:t>МПО</w:t>
      </w:r>
      <w:r w:rsidR="00212FA9" w:rsidRPr="001F257B">
        <w:rPr>
          <w:lang w:val="ru-RU"/>
        </w:rPr>
        <w:t>.</w:t>
      </w:r>
      <w:r>
        <w:rPr>
          <w:lang w:val="ru-RU"/>
        </w:rPr>
        <w:t xml:space="preserve"> </w:t>
      </w:r>
    </w:p>
    <w:p w:rsidR="007D4592" w:rsidRDefault="00E44185" w:rsidP="002C422A">
      <w:pPr>
        <w:pStyle w:val="ONUME"/>
      </w:pPr>
      <w:r>
        <w:rPr>
          <w:lang w:val="ru-RU"/>
        </w:rPr>
        <w:t>Составлен проект меморандума о договоренности (МОД)</w:t>
      </w:r>
      <w:r w:rsidRPr="00576EF6">
        <w:rPr>
          <w:rStyle w:val="FootnoteReference"/>
        </w:rPr>
        <w:footnoteReference w:id="2"/>
      </w:r>
      <w:r>
        <w:rPr>
          <w:lang w:val="ru-RU"/>
        </w:rPr>
        <w:t xml:space="preserve"> для </w:t>
      </w:r>
      <w:r w:rsidR="00703355">
        <w:rPr>
          <w:lang w:val="ru-RU"/>
        </w:rPr>
        <w:t xml:space="preserve">подписания Международным бюро и каждым из участвующих в </w:t>
      </w:r>
      <w:r w:rsidR="00703355" w:rsidRPr="001F257B">
        <w:rPr>
          <w:lang w:val="ru-RU"/>
        </w:rPr>
        <w:t>пилотно</w:t>
      </w:r>
      <w:r w:rsidR="00703355">
        <w:rPr>
          <w:lang w:val="ru-RU"/>
        </w:rPr>
        <w:t xml:space="preserve">м </w:t>
      </w:r>
      <w:r w:rsidR="00703355" w:rsidRPr="001F257B">
        <w:rPr>
          <w:lang w:val="ru-RU"/>
        </w:rPr>
        <w:t>проект</w:t>
      </w:r>
      <w:r w:rsidR="00703355">
        <w:rPr>
          <w:lang w:val="ru-RU"/>
        </w:rPr>
        <w:t xml:space="preserve">е </w:t>
      </w:r>
      <w:r w:rsidR="00703355" w:rsidRPr="00703355">
        <w:rPr>
          <w:lang w:val="ru-RU"/>
        </w:rPr>
        <w:t>МПО</w:t>
      </w:r>
      <w:r w:rsidR="00703355">
        <w:rPr>
          <w:lang w:val="ru-RU"/>
        </w:rPr>
        <w:t xml:space="preserve">, в котором определены процедура сальдирования, порядок перевода пошлин за поиск и требования к документации.  В отличие от </w:t>
      </w:r>
      <w:r w:rsidR="00CF5C76">
        <w:rPr>
          <w:lang w:val="ru-RU"/>
        </w:rPr>
        <w:t xml:space="preserve">МОД, заключенного для целей текущих пробных операций между ВПТЗ </w:t>
      </w:r>
      <w:r>
        <w:rPr>
          <w:lang w:val="ru-RU"/>
        </w:rPr>
        <w:t xml:space="preserve">США </w:t>
      </w:r>
      <w:r w:rsidR="00CF5C76">
        <w:rPr>
          <w:lang w:val="ru-RU"/>
        </w:rPr>
        <w:t xml:space="preserve">в роли </w:t>
      </w:r>
      <w:r w:rsidR="00CF5C76" w:rsidRPr="00CF5C76">
        <w:rPr>
          <w:lang w:val="ru-RU"/>
        </w:rPr>
        <w:t>ПВ</w:t>
      </w:r>
      <w:r w:rsidR="00CF5C76">
        <w:rPr>
          <w:lang w:val="ru-RU"/>
        </w:rPr>
        <w:t xml:space="preserve">, ЕПВ в роли </w:t>
      </w:r>
      <w:r w:rsidR="00CF5C76" w:rsidRPr="00CF5C76">
        <w:rPr>
          <w:lang w:val="ru-RU"/>
        </w:rPr>
        <w:t>МПО</w:t>
      </w:r>
      <w:r w:rsidR="00CF5C76">
        <w:rPr>
          <w:lang w:val="ru-RU"/>
        </w:rPr>
        <w:t xml:space="preserve"> и МБ, новый МОД будет заключен только между МБ и ведомствами, участвующими в пилотном проекте в качестве </w:t>
      </w:r>
      <w:r w:rsidR="00CF5C76" w:rsidRPr="00CF5C76">
        <w:rPr>
          <w:lang w:val="ru-RU"/>
        </w:rPr>
        <w:t>МПО</w:t>
      </w:r>
      <w:r w:rsidR="00CF5C76">
        <w:rPr>
          <w:lang w:val="ru-RU"/>
        </w:rPr>
        <w:t xml:space="preserve">, и официально он не будет включать участвующие </w:t>
      </w:r>
      <w:r>
        <w:rPr>
          <w:lang w:val="ru-RU"/>
        </w:rPr>
        <w:t xml:space="preserve">в проекте </w:t>
      </w:r>
      <w:r w:rsidR="00CF5C76">
        <w:rPr>
          <w:lang w:val="ru-RU"/>
        </w:rPr>
        <w:t xml:space="preserve">ПВ.  Всем ПВ, которые </w:t>
      </w:r>
      <w:r w:rsidR="002C422A">
        <w:rPr>
          <w:lang w:val="ru-RU"/>
        </w:rPr>
        <w:t xml:space="preserve">указали какой-либо участвующий </w:t>
      </w:r>
      <w:r w:rsidR="002C422A" w:rsidRPr="00CF5C76">
        <w:rPr>
          <w:lang w:val="ru-RU"/>
        </w:rPr>
        <w:t>МПО</w:t>
      </w:r>
      <w:r w:rsidR="002C422A">
        <w:rPr>
          <w:lang w:val="ru-RU"/>
        </w:rPr>
        <w:t xml:space="preserve"> в качестве органа, компетентного проводить международный поиск в отношении заявок, поданных в соответствующее ПВ, МБ вышлет уведомление с предложением принять участие в пилотном проекте.  В этом случае</w:t>
      </w:r>
      <w:r w:rsidR="00212FA9" w:rsidRPr="00405550">
        <w:t>:</w:t>
      </w:r>
    </w:p>
    <w:p w:rsidR="007D4592" w:rsidRDefault="00384D9B" w:rsidP="00E816A0">
      <w:pPr>
        <w:pStyle w:val="ONUME"/>
        <w:numPr>
          <w:ilvl w:val="1"/>
          <w:numId w:val="5"/>
        </w:numPr>
        <w:rPr>
          <w:lang w:val="ru-RU"/>
        </w:rPr>
      </w:pPr>
      <w:r w:rsidRPr="00E816A0">
        <w:rPr>
          <w:lang w:val="ru-RU"/>
        </w:rPr>
        <w:t>МБ</w:t>
      </w:r>
      <w:r w:rsidR="00212FA9" w:rsidRPr="00E816A0">
        <w:rPr>
          <w:lang w:val="ru-RU"/>
        </w:rPr>
        <w:t xml:space="preserve"> </w:t>
      </w:r>
      <w:r w:rsidR="00E816A0">
        <w:rPr>
          <w:lang w:val="ru-RU"/>
        </w:rPr>
        <w:t>будет действовать в качестве «агента» участвующ</w:t>
      </w:r>
      <w:r w:rsidR="00E44185">
        <w:rPr>
          <w:lang w:val="ru-RU"/>
        </w:rPr>
        <w:t xml:space="preserve">их </w:t>
      </w:r>
      <w:r w:rsidR="00E816A0" w:rsidRPr="00E816A0">
        <w:rPr>
          <w:lang w:val="ru-RU"/>
        </w:rPr>
        <w:t>МПО</w:t>
      </w:r>
      <w:r w:rsidR="00E816A0">
        <w:rPr>
          <w:lang w:val="ru-RU"/>
        </w:rPr>
        <w:t xml:space="preserve"> для сбора </w:t>
      </w:r>
      <w:r w:rsidR="00E816A0" w:rsidRPr="00E816A0">
        <w:rPr>
          <w:lang w:val="ru-RU"/>
        </w:rPr>
        <w:t>пошлин за поиск</w:t>
      </w:r>
      <w:r w:rsidR="00E816A0">
        <w:rPr>
          <w:lang w:val="ru-RU"/>
        </w:rPr>
        <w:t xml:space="preserve"> от </w:t>
      </w:r>
      <w:r w:rsidR="00E44185">
        <w:rPr>
          <w:lang w:val="ru-RU"/>
        </w:rPr>
        <w:t xml:space="preserve">их </w:t>
      </w:r>
      <w:r w:rsidR="00E816A0">
        <w:rPr>
          <w:lang w:val="ru-RU"/>
        </w:rPr>
        <w:t xml:space="preserve">имени и </w:t>
      </w:r>
      <w:r w:rsidR="00E44185">
        <w:rPr>
          <w:lang w:val="ru-RU"/>
        </w:rPr>
        <w:t xml:space="preserve">обрабатывать представляемую участвующими ПВ </w:t>
      </w:r>
      <w:r w:rsidR="00E816A0">
        <w:rPr>
          <w:lang w:val="ru-RU"/>
        </w:rPr>
        <w:t>документацию</w:t>
      </w:r>
      <w:r w:rsidR="00212FA9" w:rsidRPr="00E44185">
        <w:rPr>
          <w:lang w:val="ru-RU"/>
        </w:rPr>
        <w:t>;</w:t>
      </w:r>
      <w:r w:rsidR="00E816A0">
        <w:rPr>
          <w:lang w:val="ru-RU"/>
        </w:rPr>
        <w:t xml:space="preserve"> </w:t>
      </w:r>
    </w:p>
    <w:p w:rsidR="007D4592" w:rsidRDefault="00E44185" w:rsidP="00E44185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с каждым из участвующих ПВ должен быть согласован график, в котором будет определено число месяца, в которое ПВ переводит в </w:t>
      </w:r>
      <w:r w:rsidRPr="00E44185">
        <w:rPr>
          <w:lang w:val="ru-RU"/>
        </w:rPr>
        <w:t>МБ пошлины за поиск</w:t>
      </w:r>
      <w:r>
        <w:rPr>
          <w:lang w:val="ru-RU"/>
        </w:rPr>
        <w:t xml:space="preserve"> для последующего перевода в пользу соответствующих участвующих </w:t>
      </w:r>
      <w:r w:rsidRPr="00E44185">
        <w:rPr>
          <w:lang w:val="ru-RU"/>
        </w:rPr>
        <w:t>МПО</w:t>
      </w:r>
      <w:r>
        <w:rPr>
          <w:lang w:val="ru-RU"/>
        </w:rPr>
        <w:t xml:space="preserve">;  кроме того, должны быть согласованы валюты, в которой будут переводиться в </w:t>
      </w:r>
      <w:r w:rsidRPr="00E44185">
        <w:rPr>
          <w:lang w:val="ru-RU"/>
        </w:rPr>
        <w:t>МБ пошлины за поиск</w:t>
      </w:r>
      <w:r w:rsidR="00212FA9" w:rsidRPr="00E44185">
        <w:rPr>
          <w:lang w:val="ru-RU"/>
        </w:rPr>
        <w:t>;</w:t>
      </w:r>
    </w:p>
    <w:p w:rsidR="007D4592" w:rsidRDefault="00E44185" w:rsidP="00E44185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lastRenderedPageBreak/>
        <w:t xml:space="preserve">операции, оплата за которые не будет получена к согласованной дате, будут оставаться на балансе МБ, а средства за них будут переводиться в участвующие </w:t>
      </w:r>
      <w:r w:rsidRPr="00E44185">
        <w:rPr>
          <w:lang w:val="ru-RU"/>
        </w:rPr>
        <w:t>МПО</w:t>
      </w:r>
      <w:r>
        <w:rPr>
          <w:lang w:val="ru-RU"/>
        </w:rPr>
        <w:t xml:space="preserve"> в следующем месяце</w:t>
      </w:r>
      <w:r w:rsidR="00212FA9" w:rsidRPr="00E44185">
        <w:rPr>
          <w:lang w:val="ru-RU"/>
        </w:rPr>
        <w:t>.</w:t>
      </w:r>
      <w:r>
        <w:rPr>
          <w:lang w:val="ru-RU"/>
        </w:rPr>
        <w:t xml:space="preserve"> </w:t>
      </w:r>
    </w:p>
    <w:p w:rsidR="007D4592" w:rsidRDefault="00FC3FCD" w:rsidP="00FC3FCD">
      <w:pPr>
        <w:pStyle w:val="ONUME"/>
        <w:rPr>
          <w:lang w:val="ru-RU"/>
        </w:rPr>
      </w:pPr>
      <w:r>
        <w:rPr>
          <w:lang w:val="ru-RU"/>
        </w:rPr>
        <w:t xml:space="preserve">Каждое приглашенное к участию </w:t>
      </w:r>
      <w:r w:rsidR="009C6F5F" w:rsidRPr="00FC3FCD">
        <w:rPr>
          <w:lang w:val="ru-RU"/>
        </w:rPr>
        <w:t>ПВ</w:t>
      </w:r>
      <w:r w:rsidR="00212FA9" w:rsidRPr="00FC3FCD">
        <w:rPr>
          <w:lang w:val="ru-RU"/>
        </w:rPr>
        <w:t xml:space="preserve"> </w:t>
      </w:r>
      <w:r>
        <w:rPr>
          <w:lang w:val="ru-RU"/>
        </w:rPr>
        <w:t>может либо принять приглашение, либо сообщить, что оно желает продолжать проводить операции напрямую с МПО.  Если ПВ принимает приглашение, ему будут сообщены в письменном виде банковские реквизиты для перевода пошлин и адреса для направления документации (в электронном виде и при необходимости на бумаге</w:t>
      </w:r>
      <w:r w:rsidR="00212FA9" w:rsidRPr="00FC3FCD">
        <w:rPr>
          <w:lang w:val="ru-RU"/>
        </w:rPr>
        <w:t>).</w:t>
      </w:r>
    </w:p>
    <w:p w:rsidR="007D4592" w:rsidRDefault="00FC3FCD" w:rsidP="00212FA9">
      <w:pPr>
        <w:pStyle w:val="Heading1"/>
        <w:rPr>
          <w:lang w:val="ru-RU"/>
        </w:rPr>
      </w:pPr>
      <w:r>
        <w:rPr>
          <w:lang w:val="ru-RU"/>
        </w:rPr>
        <w:t>СТАТУС</w:t>
      </w:r>
      <w:r w:rsidRPr="00FC3FCD">
        <w:t xml:space="preserve"> </w:t>
      </w:r>
      <w:r>
        <w:rPr>
          <w:lang w:val="ru-RU"/>
        </w:rPr>
        <w:t>ОБСУЖДЕНИЙ</w:t>
      </w:r>
      <w:r w:rsidRPr="00FC3FCD">
        <w:t xml:space="preserve"> </w:t>
      </w:r>
      <w:r>
        <w:rPr>
          <w:lang w:val="ru-RU"/>
        </w:rPr>
        <w:t>С</w:t>
      </w:r>
      <w:r w:rsidRPr="00FC3FCD">
        <w:t xml:space="preserve"> </w:t>
      </w:r>
      <w:r>
        <w:rPr>
          <w:lang w:val="ru-RU"/>
        </w:rPr>
        <w:t>УЧАСТВУЮЩИМИ</w:t>
      </w:r>
      <w:r w:rsidRPr="00FC3FCD">
        <w:t xml:space="preserve"> </w:t>
      </w:r>
      <w:r w:rsidR="009C6F5F">
        <w:t>МПО</w:t>
      </w:r>
      <w:r>
        <w:rPr>
          <w:lang w:val="ru-RU"/>
        </w:rPr>
        <w:t xml:space="preserve"> </w:t>
      </w:r>
    </w:p>
    <w:p w:rsidR="007D4592" w:rsidRDefault="00FC3FCD" w:rsidP="00FC3FCD">
      <w:pPr>
        <w:pStyle w:val="ONUME"/>
        <w:rPr>
          <w:lang w:val="ru-RU"/>
        </w:rPr>
      </w:pPr>
      <w:r>
        <w:rPr>
          <w:lang w:val="ru-RU"/>
        </w:rPr>
        <w:t>Подписан</w:t>
      </w:r>
      <w:r w:rsidRPr="00FC3FCD">
        <w:rPr>
          <w:lang w:val="ru-RU"/>
        </w:rPr>
        <w:t xml:space="preserve"> </w:t>
      </w:r>
      <w:r>
        <w:rPr>
          <w:lang w:val="ru-RU"/>
        </w:rPr>
        <w:t>первый</w:t>
      </w:r>
      <w:r w:rsidRPr="00FC3FCD">
        <w:rPr>
          <w:lang w:val="ru-RU"/>
        </w:rPr>
        <w:t xml:space="preserve"> </w:t>
      </w:r>
      <w:r>
        <w:rPr>
          <w:lang w:val="ru-RU"/>
        </w:rPr>
        <w:t>МОД</w:t>
      </w:r>
      <w:r w:rsidRPr="00FC3FCD">
        <w:rPr>
          <w:lang w:val="ru-RU"/>
        </w:rPr>
        <w:t xml:space="preserve"> </w:t>
      </w:r>
      <w:r>
        <w:rPr>
          <w:lang w:val="ru-RU"/>
        </w:rPr>
        <w:t>между</w:t>
      </w:r>
      <w:r w:rsidRPr="00FC3FCD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FC3FCD">
        <w:rPr>
          <w:lang w:val="ru-RU"/>
        </w:rPr>
        <w:t xml:space="preserve"> </w:t>
      </w:r>
      <w:r>
        <w:rPr>
          <w:lang w:val="ru-RU"/>
        </w:rPr>
        <w:t>бюро</w:t>
      </w:r>
      <w:r w:rsidRPr="00FC3FCD">
        <w:rPr>
          <w:lang w:val="ru-RU"/>
        </w:rPr>
        <w:t xml:space="preserve"> </w:t>
      </w:r>
      <w:r>
        <w:rPr>
          <w:lang w:val="ru-RU"/>
        </w:rPr>
        <w:t>и</w:t>
      </w:r>
      <w:r w:rsidRPr="00FC3FCD">
        <w:rPr>
          <w:lang w:val="ru-RU"/>
        </w:rPr>
        <w:t xml:space="preserve"> </w:t>
      </w:r>
      <w:r>
        <w:rPr>
          <w:lang w:val="ru-RU"/>
        </w:rPr>
        <w:t>ЕПВ</w:t>
      </w:r>
      <w:r w:rsidRPr="00FC3FCD">
        <w:rPr>
          <w:lang w:val="ru-RU"/>
        </w:rPr>
        <w:t xml:space="preserve"> </w:t>
      </w:r>
      <w:r>
        <w:rPr>
          <w:lang w:val="ru-RU"/>
        </w:rPr>
        <w:t>в</w:t>
      </w:r>
      <w:r w:rsidRPr="00FC3FCD">
        <w:rPr>
          <w:lang w:val="ru-RU"/>
        </w:rPr>
        <w:t xml:space="preserve"> </w:t>
      </w:r>
      <w:r>
        <w:rPr>
          <w:lang w:val="ru-RU"/>
        </w:rPr>
        <w:t>роли</w:t>
      </w:r>
      <w:r w:rsidRPr="00FC3FCD">
        <w:rPr>
          <w:lang w:val="ru-RU"/>
        </w:rPr>
        <w:t xml:space="preserve"> </w:t>
      </w:r>
      <w:r w:rsidR="009C6F5F" w:rsidRPr="00FC3FCD">
        <w:rPr>
          <w:lang w:val="ru-RU"/>
        </w:rPr>
        <w:t>МПО</w:t>
      </w:r>
      <w:r w:rsidR="00212FA9" w:rsidRPr="00FC3FCD">
        <w:rPr>
          <w:lang w:val="ru-RU"/>
        </w:rPr>
        <w:t xml:space="preserve">.  </w:t>
      </w:r>
      <w:r>
        <w:rPr>
          <w:lang w:val="ru-RU"/>
        </w:rPr>
        <w:t>Поскольку ЕПВ было указано в качестве МПО большим числом ПВ, ЕПВ</w:t>
      </w:r>
      <w:r w:rsidRPr="00FC3FCD">
        <w:rPr>
          <w:lang w:val="ru-RU"/>
        </w:rPr>
        <w:t xml:space="preserve"> </w:t>
      </w:r>
      <w:r>
        <w:rPr>
          <w:lang w:val="ru-RU"/>
        </w:rPr>
        <w:t>в</w:t>
      </w:r>
      <w:r w:rsidRPr="00FC3FCD">
        <w:rPr>
          <w:lang w:val="ru-RU"/>
        </w:rPr>
        <w:t xml:space="preserve"> </w:t>
      </w:r>
      <w:r>
        <w:rPr>
          <w:lang w:val="ru-RU"/>
        </w:rPr>
        <w:t>роли</w:t>
      </w:r>
      <w:r w:rsidRPr="00FC3FCD">
        <w:rPr>
          <w:lang w:val="ru-RU"/>
        </w:rPr>
        <w:t xml:space="preserve"> МПО</w:t>
      </w:r>
      <w:r>
        <w:rPr>
          <w:lang w:val="ru-RU"/>
        </w:rPr>
        <w:t xml:space="preserve"> предложило начинать осуществление проекта поэтапно, в течение нескольких месяцев, предположительно в период с 1 апреля по 30 ноября 2018 г. </w:t>
      </w:r>
    </w:p>
    <w:p w:rsidR="007D4592" w:rsidRDefault="00FC3FCD" w:rsidP="00FC3FCD">
      <w:pPr>
        <w:pStyle w:val="ONUME"/>
        <w:rPr>
          <w:lang w:val="ru-RU"/>
        </w:rPr>
      </w:pPr>
      <w:r>
        <w:rPr>
          <w:lang w:val="ru-RU"/>
        </w:rPr>
        <w:t xml:space="preserve">Вначале к участию в проекте будут приглашены только те ПВ, которые собирают </w:t>
      </w:r>
      <w:r w:rsidRPr="00FC3FCD">
        <w:rPr>
          <w:lang w:val="ru-RU"/>
        </w:rPr>
        <w:t>пошлины за поиск</w:t>
      </w:r>
      <w:r>
        <w:rPr>
          <w:lang w:val="ru-RU"/>
        </w:rPr>
        <w:t xml:space="preserve"> в пользу ЕПВ в качестве МПО в других валютах, кроме евро.  Кроме того, будут продолжены указанные в пункте 7 выше текущие пробные операции между ВПТЗ США в роли </w:t>
      </w:r>
      <w:r w:rsidRPr="00CF5C76">
        <w:rPr>
          <w:lang w:val="ru-RU"/>
        </w:rPr>
        <w:t>ПВ</w:t>
      </w:r>
      <w:r>
        <w:rPr>
          <w:lang w:val="ru-RU"/>
        </w:rPr>
        <w:t xml:space="preserve">, ЕПВ в роли </w:t>
      </w:r>
      <w:r w:rsidRPr="00CF5C76">
        <w:rPr>
          <w:lang w:val="ru-RU"/>
        </w:rPr>
        <w:t>МПО</w:t>
      </w:r>
      <w:r>
        <w:rPr>
          <w:lang w:val="ru-RU"/>
        </w:rPr>
        <w:t xml:space="preserve"> и МБ</w:t>
      </w:r>
      <w:r w:rsidR="00212FA9" w:rsidRPr="00FC3FCD">
        <w:rPr>
          <w:lang w:val="ru-RU"/>
        </w:rPr>
        <w:t>.</w:t>
      </w:r>
    </w:p>
    <w:p w:rsidR="007D4592" w:rsidRDefault="00FC3FCD" w:rsidP="00FC3FCD">
      <w:pPr>
        <w:pStyle w:val="ONUME"/>
        <w:rPr>
          <w:lang w:val="ru-RU"/>
        </w:rPr>
      </w:pPr>
      <w:r>
        <w:rPr>
          <w:lang w:val="ru-RU"/>
        </w:rPr>
        <w:t xml:space="preserve">На момент составления настоящего документа готовился пилотный проект с </w:t>
      </w:r>
      <w:r w:rsidRPr="00FC3FCD">
        <w:rPr>
          <w:lang w:val="ru-RU"/>
        </w:rPr>
        <w:t>Японск</w:t>
      </w:r>
      <w:r>
        <w:rPr>
          <w:lang w:val="ru-RU"/>
        </w:rPr>
        <w:t xml:space="preserve">им </w:t>
      </w:r>
      <w:r w:rsidRPr="00FC3FCD">
        <w:rPr>
          <w:lang w:val="ru-RU"/>
        </w:rPr>
        <w:t>патентн</w:t>
      </w:r>
      <w:r>
        <w:rPr>
          <w:lang w:val="ru-RU"/>
        </w:rPr>
        <w:t xml:space="preserve">ым ведомством </w:t>
      </w:r>
      <w:r w:rsidRPr="00FC3FCD">
        <w:rPr>
          <w:lang w:val="ru-RU"/>
        </w:rPr>
        <w:t>(ЯПВ)</w:t>
      </w:r>
      <w:r>
        <w:rPr>
          <w:lang w:val="ru-RU"/>
        </w:rPr>
        <w:t xml:space="preserve"> в роли </w:t>
      </w:r>
      <w:r w:rsidRPr="00FC3FCD">
        <w:rPr>
          <w:lang w:val="ru-RU"/>
        </w:rPr>
        <w:t>МПО</w:t>
      </w:r>
      <w:r>
        <w:rPr>
          <w:lang w:val="ru-RU"/>
        </w:rPr>
        <w:t xml:space="preserve">, который будет реализован на основе обмена письмами (вместо заключения МОД) и осуществление которого начнется 1 апреля 2018 г. вначале с пятью ПВ, все из которых собирают </w:t>
      </w:r>
      <w:r w:rsidRPr="00FC3FCD">
        <w:rPr>
          <w:lang w:val="ru-RU"/>
        </w:rPr>
        <w:t>пошлины за поиск</w:t>
      </w:r>
      <w:r>
        <w:rPr>
          <w:lang w:val="ru-RU"/>
        </w:rPr>
        <w:t xml:space="preserve"> в пользу ЯПВ в роли </w:t>
      </w:r>
      <w:r w:rsidRPr="00FC3FCD">
        <w:rPr>
          <w:lang w:val="ru-RU"/>
        </w:rPr>
        <w:t>МПО</w:t>
      </w:r>
      <w:r>
        <w:rPr>
          <w:lang w:val="ru-RU"/>
        </w:rPr>
        <w:t xml:space="preserve"> в долларах США.  Обсуждения с соответствующими ПВ, которые будут приглашены к участию в пилотном проекте, начнутся в скором времени</w:t>
      </w:r>
      <w:r w:rsidR="00212FA9" w:rsidRPr="00FC3FCD">
        <w:rPr>
          <w:lang w:val="ru-RU"/>
        </w:rPr>
        <w:t>.</w:t>
      </w:r>
    </w:p>
    <w:p w:rsidR="007D4592" w:rsidRDefault="007D4592" w:rsidP="007D4592">
      <w:pPr>
        <w:pStyle w:val="ONUME"/>
        <w:rPr>
          <w:lang w:val="ru-RU"/>
        </w:rPr>
      </w:pPr>
      <w:r>
        <w:rPr>
          <w:lang w:val="ru-RU"/>
        </w:rPr>
        <w:t xml:space="preserve">Продолжаются обсуждения об осуществлении пилотного проекта с </w:t>
      </w:r>
      <w:r w:rsidRPr="007D4592">
        <w:rPr>
          <w:lang w:val="ru-RU"/>
        </w:rPr>
        <w:t>Корейск</w:t>
      </w:r>
      <w:r>
        <w:rPr>
          <w:lang w:val="ru-RU"/>
        </w:rPr>
        <w:t xml:space="preserve">им ведомством </w:t>
      </w:r>
      <w:r w:rsidRPr="007D4592">
        <w:rPr>
          <w:lang w:val="ru-RU"/>
        </w:rPr>
        <w:t>интеллектуальной собственности (КВИС)</w:t>
      </w:r>
      <w:r>
        <w:rPr>
          <w:lang w:val="ru-RU"/>
        </w:rPr>
        <w:t xml:space="preserve"> в качестве МПО.  Рассматриваемое предложение изначально не предусматривает осуществления обмена валюты в качестве составного элемента механизма сальдирования, который на первом этапе будет состоять из двух отдельных процедур сальдирования – одной для операций в швейцарских франках (</w:t>
      </w:r>
      <w:r w:rsidRPr="007D4592">
        <w:rPr>
          <w:lang w:val="ru-RU"/>
        </w:rPr>
        <w:t>международные пошлины за подачу</w:t>
      </w:r>
      <w:r>
        <w:rPr>
          <w:lang w:val="ru-RU"/>
        </w:rPr>
        <w:t xml:space="preserve"> в рамках </w:t>
      </w:r>
      <w:r w:rsidRPr="00405550">
        <w:t>PCT</w:t>
      </w:r>
      <w:r>
        <w:rPr>
          <w:lang w:val="ru-RU"/>
        </w:rPr>
        <w:t xml:space="preserve"> будут сальдирова</w:t>
      </w:r>
      <w:r w:rsidR="00861450">
        <w:rPr>
          <w:lang w:val="ru-RU"/>
        </w:rPr>
        <w:t xml:space="preserve">ться </w:t>
      </w:r>
      <w:r>
        <w:rPr>
          <w:lang w:val="ru-RU"/>
        </w:rPr>
        <w:t xml:space="preserve">с ежемесячными выплатами в рамках </w:t>
      </w:r>
      <w:r w:rsidRPr="007D4592">
        <w:rPr>
          <w:lang w:val="ru-RU"/>
        </w:rPr>
        <w:t>Мадридской и Гаагской систем</w:t>
      </w:r>
      <w:r>
        <w:rPr>
          <w:lang w:val="ru-RU"/>
        </w:rPr>
        <w:t xml:space="preserve">) и другой для операций в корейских вонах, охватывающих </w:t>
      </w:r>
      <w:r w:rsidR="009C6F5F" w:rsidRPr="007D4592">
        <w:rPr>
          <w:lang w:val="ru-RU"/>
        </w:rPr>
        <w:t>пошлины за поиск</w:t>
      </w:r>
      <w:r w:rsidR="00212FA9" w:rsidRPr="007D4592">
        <w:rPr>
          <w:lang w:val="ru-RU"/>
        </w:rPr>
        <w:t xml:space="preserve">.  </w:t>
      </w:r>
      <w:r>
        <w:rPr>
          <w:lang w:val="ru-RU"/>
        </w:rPr>
        <w:t>Обсуждения с соответствующими ПВ, которые будут приглашены к участию в пилотном проекте, формально еще не начались</w:t>
      </w:r>
      <w:r w:rsidR="00212FA9" w:rsidRPr="007D4592">
        <w:rPr>
          <w:lang w:val="ru-RU"/>
        </w:rPr>
        <w:t>.</w:t>
      </w:r>
      <w:r>
        <w:rPr>
          <w:lang w:val="ru-RU"/>
        </w:rPr>
        <w:t xml:space="preserve"> </w:t>
      </w:r>
    </w:p>
    <w:p w:rsidR="007D4592" w:rsidRDefault="007D4592" w:rsidP="007D4592">
      <w:pPr>
        <w:pStyle w:val="ONUME"/>
        <w:rPr>
          <w:lang w:val="ru-RU"/>
        </w:rPr>
      </w:pPr>
      <w:r>
        <w:rPr>
          <w:lang w:val="ru-RU"/>
        </w:rPr>
        <w:t xml:space="preserve">В настоящее время с ВПТЗ США обсуждается предложение о возможном ежемесячном сальдировании пошлин за товарные знаки и промышленные образцы, </w:t>
      </w:r>
      <w:r w:rsidR="00861450">
        <w:rPr>
          <w:lang w:val="ru-RU"/>
        </w:rPr>
        <w:t xml:space="preserve">которые </w:t>
      </w:r>
      <w:r>
        <w:rPr>
          <w:lang w:val="ru-RU"/>
        </w:rPr>
        <w:t xml:space="preserve">ВПТЗ США </w:t>
      </w:r>
      <w:r w:rsidR="00861450">
        <w:rPr>
          <w:lang w:val="ru-RU"/>
        </w:rPr>
        <w:t xml:space="preserve">собирает </w:t>
      </w:r>
      <w:r>
        <w:rPr>
          <w:lang w:val="ru-RU"/>
        </w:rPr>
        <w:t xml:space="preserve">в швейцарских франках, </w:t>
      </w:r>
      <w:r w:rsidR="00861450">
        <w:rPr>
          <w:lang w:val="ru-RU"/>
        </w:rPr>
        <w:t xml:space="preserve">и </w:t>
      </w:r>
      <w:r>
        <w:rPr>
          <w:lang w:val="ru-RU"/>
        </w:rPr>
        <w:t>ежемесячны</w:t>
      </w:r>
      <w:r w:rsidR="00861450">
        <w:rPr>
          <w:lang w:val="ru-RU"/>
        </w:rPr>
        <w:t xml:space="preserve">х </w:t>
      </w:r>
      <w:r>
        <w:rPr>
          <w:lang w:val="ru-RU"/>
        </w:rPr>
        <w:t>выплат</w:t>
      </w:r>
      <w:r w:rsidR="00861450">
        <w:rPr>
          <w:lang w:val="ru-RU"/>
        </w:rPr>
        <w:t xml:space="preserve"> </w:t>
      </w:r>
      <w:r>
        <w:rPr>
          <w:lang w:val="ru-RU"/>
        </w:rPr>
        <w:t xml:space="preserve">в рамках </w:t>
      </w:r>
      <w:r w:rsidRPr="007D4592">
        <w:rPr>
          <w:lang w:val="ru-RU"/>
        </w:rPr>
        <w:t>Мадридской и Гаагской систем</w:t>
      </w:r>
      <w:r>
        <w:rPr>
          <w:lang w:val="ru-RU"/>
        </w:rPr>
        <w:t xml:space="preserve">, </w:t>
      </w:r>
      <w:r w:rsidR="00861450">
        <w:rPr>
          <w:lang w:val="ru-RU"/>
        </w:rPr>
        <w:t xml:space="preserve">которые </w:t>
      </w:r>
      <w:r>
        <w:rPr>
          <w:lang w:val="ru-RU"/>
        </w:rPr>
        <w:t>Международн</w:t>
      </w:r>
      <w:r w:rsidR="00861450">
        <w:rPr>
          <w:lang w:val="ru-RU"/>
        </w:rPr>
        <w:t xml:space="preserve">ое </w:t>
      </w:r>
      <w:r>
        <w:rPr>
          <w:lang w:val="ru-RU"/>
        </w:rPr>
        <w:t xml:space="preserve">бюро </w:t>
      </w:r>
      <w:r w:rsidR="00861450">
        <w:rPr>
          <w:lang w:val="ru-RU"/>
        </w:rPr>
        <w:t xml:space="preserve">также осуществляет </w:t>
      </w:r>
      <w:r>
        <w:rPr>
          <w:lang w:val="ru-RU"/>
        </w:rPr>
        <w:t xml:space="preserve">в этой валюте;  на данный момент оплата пошлин в рамках </w:t>
      </w:r>
      <w:r w:rsidRPr="007D4592">
        <w:rPr>
          <w:lang w:val="ru-RU"/>
        </w:rPr>
        <w:t>Мадридской и Гаагской систем</w:t>
      </w:r>
      <w:r>
        <w:rPr>
          <w:lang w:val="ru-RU"/>
        </w:rPr>
        <w:t xml:space="preserve"> обрабатывается на еженедельной основе</w:t>
      </w:r>
      <w:r w:rsidR="00212FA9" w:rsidRPr="007D4592">
        <w:rPr>
          <w:lang w:val="ru-RU"/>
        </w:rPr>
        <w:t>.</w:t>
      </w:r>
    </w:p>
    <w:p w:rsidR="007D4592" w:rsidRDefault="007D4592" w:rsidP="007D4592">
      <w:pPr>
        <w:pStyle w:val="ONUME"/>
        <w:rPr>
          <w:lang w:val="ru-RU"/>
        </w:rPr>
      </w:pPr>
      <w:r>
        <w:rPr>
          <w:lang w:val="ru-RU"/>
        </w:rPr>
        <w:t xml:space="preserve">На различных стадиях обсуждения находятся МОД в отношении пилотных проектов, предусмотренных с </w:t>
      </w:r>
      <w:r w:rsidRPr="007D4592">
        <w:rPr>
          <w:lang w:val="ru-RU"/>
        </w:rPr>
        <w:t>Австрийск</w:t>
      </w:r>
      <w:r>
        <w:rPr>
          <w:lang w:val="ru-RU"/>
        </w:rPr>
        <w:t xml:space="preserve">им патентным </w:t>
      </w:r>
      <w:r w:rsidRPr="007D4592">
        <w:rPr>
          <w:lang w:val="ru-RU"/>
        </w:rPr>
        <w:t>ведомство</w:t>
      </w:r>
      <w:r>
        <w:rPr>
          <w:lang w:val="ru-RU"/>
        </w:rPr>
        <w:t xml:space="preserve">м и </w:t>
      </w:r>
      <w:r w:rsidRPr="007D4592">
        <w:rPr>
          <w:lang w:val="ru-RU"/>
        </w:rPr>
        <w:t>Патентн</w:t>
      </w:r>
      <w:r>
        <w:rPr>
          <w:lang w:val="ru-RU"/>
        </w:rPr>
        <w:t xml:space="preserve">ым </w:t>
      </w:r>
      <w:r w:rsidRPr="007D4592">
        <w:rPr>
          <w:lang w:val="ru-RU"/>
        </w:rPr>
        <w:t>ведомство</w:t>
      </w:r>
      <w:r>
        <w:rPr>
          <w:lang w:val="ru-RU"/>
        </w:rPr>
        <w:t>м</w:t>
      </w:r>
      <w:r w:rsidRPr="007D4592">
        <w:rPr>
          <w:lang w:val="ru-RU"/>
        </w:rPr>
        <w:t xml:space="preserve"> Израиля</w:t>
      </w:r>
      <w:r>
        <w:rPr>
          <w:lang w:val="ru-RU"/>
        </w:rPr>
        <w:t xml:space="preserve"> в качестве </w:t>
      </w:r>
      <w:r w:rsidR="009C6F5F" w:rsidRPr="007D4592">
        <w:rPr>
          <w:lang w:val="ru-RU"/>
        </w:rPr>
        <w:t>МПО</w:t>
      </w:r>
      <w:r w:rsidR="00212FA9" w:rsidRPr="007D4592">
        <w:rPr>
          <w:lang w:val="ru-RU"/>
        </w:rPr>
        <w:t>.</w:t>
      </w:r>
    </w:p>
    <w:p w:rsidR="007D4592" w:rsidRDefault="007D4592" w:rsidP="00212FA9">
      <w:pPr>
        <w:pStyle w:val="Heading1"/>
      </w:pPr>
      <w:r>
        <w:rPr>
          <w:lang w:val="ru-RU"/>
        </w:rPr>
        <w:t xml:space="preserve">ДОПОЛНИТЕЛЬНЫЕ ВОПРОСЫ ДЛЯ ОБСУЖДЕНИЯ </w:t>
      </w:r>
    </w:p>
    <w:p w:rsidR="007D4592" w:rsidRDefault="007D4592" w:rsidP="007D4592">
      <w:pPr>
        <w:pStyle w:val="ONUME"/>
        <w:rPr>
          <w:lang w:val="ru-RU"/>
        </w:rPr>
      </w:pPr>
      <w:r>
        <w:rPr>
          <w:lang w:val="ru-RU"/>
        </w:rPr>
        <w:t xml:space="preserve">В сравнении с эквивалентными операциями, которые в настоящее время осуществляются в более ограниченных масштабах, для реализации пилотного проекта потребуются дополнительные затраты времени сотрудников Международного бюро для проверки ежемесячных счетов-фактур и устранения несоответствий.  Потребуется </w:t>
      </w:r>
      <w:r>
        <w:rPr>
          <w:lang w:val="ru-RU"/>
        </w:rPr>
        <w:lastRenderedPageBreak/>
        <w:t>организовать обучение для сотрудников и обеспечить реализацию пилотного проекта таким образом, чтобы предполагаемые выгоды действительно перевесили необходимые затраты.  Особое внимание необходимо будет уделить числу и виду возникающих ошибок, их уменьшению и устранению</w:t>
      </w:r>
      <w:r w:rsidR="00212FA9" w:rsidRPr="007D4592">
        <w:rPr>
          <w:lang w:val="ru-RU"/>
        </w:rPr>
        <w:t>.</w:t>
      </w:r>
      <w:r>
        <w:rPr>
          <w:lang w:val="ru-RU"/>
        </w:rPr>
        <w:t xml:space="preserve"> </w:t>
      </w:r>
    </w:p>
    <w:p w:rsidR="007D4592" w:rsidRDefault="007D4592" w:rsidP="007D4592">
      <w:pPr>
        <w:pStyle w:val="ONUME"/>
        <w:rPr>
          <w:lang w:val="ru-RU"/>
        </w:rPr>
      </w:pPr>
      <w:r>
        <w:rPr>
          <w:lang w:val="ru-RU"/>
        </w:rPr>
        <w:t>Эффективная реализация проекта основана на том предположении, что все участвующие ведомства смогут своевременно передавать в Международное бюро точные «счета-фактуры» в поддерживаемых форматах, и они будут включать всю информацию, необходимую для работы компьютерной программы сальдирования и других соответствующих процессов.  В этой связи от ведомств потребуется сотрудничество в осуществлении необходимых изменений в системах ИТ (как правило, они будут сравнительно небольшими) и организации обучения для их сотрудников</w:t>
      </w:r>
      <w:r w:rsidR="00212FA9" w:rsidRPr="007D4592">
        <w:rPr>
          <w:lang w:val="ru-RU"/>
        </w:rPr>
        <w:t>.</w:t>
      </w:r>
    </w:p>
    <w:p w:rsidR="007D4592" w:rsidRDefault="007D4592" w:rsidP="007D4592">
      <w:pPr>
        <w:pStyle w:val="ONUME"/>
        <w:rPr>
          <w:lang w:val="ru-RU"/>
        </w:rPr>
      </w:pPr>
      <w:r>
        <w:rPr>
          <w:lang w:val="ru-RU"/>
        </w:rPr>
        <w:t>Ведомствам, которые имеют отдельные системы учета и отдельные банковские счета для разных целей (например, для патентов и товарных знаков), необходимо будет рассмотреть возможность изменения процедур таким образом, чтобы можно было осуществлять нетто-платежи для двух систем с поступлением и расходованием средств только на одном из этих счетов</w:t>
      </w:r>
      <w:r w:rsidR="00212FA9" w:rsidRPr="007D4592">
        <w:rPr>
          <w:lang w:val="ru-RU"/>
        </w:rPr>
        <w:t>.</w:t>
      </w:r>
    </w:p>
    <w:p w:rsidR="007D4592" w:rsidRDefault="007D4592" w:rsidP="007D4592">
      <w:pPr>
        <w:pStyle w:val="ONUME"/>
        <w:rPr>
          <w:lang w:val="ru-RU"/>
        </w:rPr>
      </w:pPr>
      <w:r>
        <w:rPr>
          <w:lang w:val="ru-RU"/>
        </w:rPr>
        <w:t>Данные</w:t>
      </w:r>
      <w:r w:rsidRPr="007D4592">
        <w:rPr>
          <w:lang w:val="ru-RU"/>
        </w:rPr>
        <w:t xml:space="preserve"> </w:t>
      </w:r>
      <w:r>
        <w:rPr>
          <w:lang w:val="ru-RU"/>
        </w:rPr>
        <w:t>процедуры</w:t>
      </w:r>
      <w:r w:rsidRPr="007D4592">
        <w:rPr>
          <w:lang w:val="ru-RU"/>
        </w:rPr>
        <w:t xml:space="preserve"> </w:t>
      </w:r>
      <w:r>
        <w:rPr>
          <w:lang w:val="ru-RU"/>
        </w:rPr>
        <w:t>будут</w:t>
      </w:r>
      <w:r w:rsidRPr="007D4592">
        <w:rPr>
          <w:lang w:val="ru-RU"/>
        </w:rPr>
        <w:t xml:space="preserve"> </w:t>
      </w:r>
      <w:r>
        <w:rPr>
          <w:lang w:val="ru-RU"/>
        </w:rPr>
        <w:t>иметь</w:t>
      </w:r>
      <w:r w:rsidRPr="007D4592">
        <w:rPr>
          <w:lang w:val="ru-RU"/>
        </w:rPr>
        <w:t xml:space="preserve"> </w:t>
      </w:r>
      <w:r>
        <w:rPr>
          <w:lang w:val="ru-RU"/>
        </w:rPr>
        <w:t>последствия</w:t>
      </w:r>
      <w:r w:rsidRPr="007D4592">
        <w:rPr>
          <w:lang w:val="ru-RU"/>
        </w:rPr>
        <w:t xml:space="preserve"> </w:t>
      </w:r>
      <w:r>
        <w:rPr>
          <w:lang w:val="ru-RU"/>
        </w:rPr>
        <w:t>для</w:t>
      </w:r>
      <w:r w:rsidRPr="007D4592">
        <w:rPr>
          <w:lang w:val="ru-RU"/>
        </w:rPr>
        <w:t xml:space="preserve"> </w:t>
      </w:r>
      <w:r>
        <w:rPr>
          <w:lang w:val="ru-RU"/>
        </w:rPr>
        <w:t>процедур</w:t>
      </w:r>
      <w:r w:rsidRPr="007D4592">
        <w:rPr>
          <w:lang w:val="ru-RU"/>
        </w:rPr>
        <w:t xml:space="preserve"> </w:t>
      </w:r>
      <w:r>
        <w:rPr>
          <w:lang w:val="ru-RU"/>
        </w:rPr>
        <w:t>учета</w:t>
      </w:r>
      <w:r w:rsidRPr="007D4592">
        <w:rPr>
          <w:lang w:val="ru-RU"/>
        </w:rPr>
        <w:t xml:space="preserve">, </w:t>
      </w:r>
      <w:r>
        <w:rPr>
          <w:lang w:val="ru-RU"/>
        </w:rPr>
        <w:t xml:space="preserve">используемых в отношении системы </w:t>
      </w:r>
      <w:r w:rsidR="00212FA9">
        <w:t>PCT</w:t>
      </w:r>
      <w:r>
        <w:rPr>
          <w:lang w:val="ru-RU"/>
        </w:rPr>
        <w:t xml:space="preserve"> и </w:t>
      </w:r>
      <w:r w:rsidRPr="007D4592">
        <w:rPr>
          <w:lang w:val="ru-RU"/>
        </w:rPr>
        <w:t>Мадридской и Гаагской систем</w:t>
      </w:r>
      <w:r w:rsidR="00212FA9" w:rsidRPr="007D4592">
        <w:rPr>
          <w:lang w:val="ru-RU"/>
        </w:rPr>
        <w:t>.</w:t>
      </w:r>
    </w:p>
    <w:p w:rsidR="007D4592" w:rsidRDefault="007D4592" w:rsidP="007D4592">
      <w:pPr>
        <w:pStyle w:val="ONUME"/>
      </w:pPr>
      <w:r>
        <w:rPr>
          <w:lang w:val="ru-RU"/>
        </w:rPr>
        <w:t xml:space="preserve">Остается нерешенным еще целый ряд вопросов, связанных с оптимизацией системы для достижения основной цели минимизации курсовых рисков, главным образом, </w:t>
      </w:r>
      <w:r w:rsidRPr="007D4592">
        <w:rPr>
          <w:lang w:val="ru-RU"/>
        </w:rPr>
        <w:t xml:space="preserve">для </w:t>
      </w:r>
      <w:r>
        <w:rPr>
          <w:lang w:val="ru-RU"/>
        </w:rPr>
        <w:t>поступлений средств в валютах, в которых ВОИС в настоящее время не имеет банковских счетов и расходы Организации в которых являются слишком малыми, если вообще существуют, чтобы можно было производить взаимозачеты.  Кроме того, необходимо будет достичь договоренности относительно того, должны ли все операции сальдирования относит</w:t>
      </w:r>
      <w:r w:rsidR="00861450">
        <w:rPr>
          <w:lang w:val="ru-RU"/>
        </w:rPr>
        <w:t>ь</w:t>
      </w:r>
      <w:r>
        <w:rPr>
          <w:lang w:val="ru-RU"/>
        </w:rPr>
        <w:t>ся к одному и тому же периоду времени или же разные процедуры сальдирования могут относит</w:t>
      </w:r>
      <w:r w:rsidR="00861450">
        <w:rPr>
          <w:lang w:val="ru-RU"/>
        </w:rPr>
        <w:t>ь</w:t>
      </w:r>
      <w:r>
        <w:rPr>
          <w:lang w:val="ru-RU"/>
        </w:rPr>
        <w:t>ся к разным датам в счетах-фактурах и разным датам платежей в течение месяца;  по мнению Международного бюро, предпочтительно использование единых периодов времени</w:t>
      </w:r>
      <w:r w:rsidR="00212FA9" w:rsidRPr="00A84FE0">
        <w:t>.</w:t>
      </w:r>
    </w:p>
    <w:p w:rsidR="007D4592" w:rsidRDefault="007D4592" w:rsidP="007D4592">
      <w:pPr>
        <w:pStyle w:val="ONUME"/>
        <w:ind w:left="5533"/>
        <w:rPr>
          <w:i/>
        </w:rPr>
      </w:pPr>
      <w:r w:rsidRPr="007D4592">
        <w:rPr>
          <w:i/>
          <w:lang w:val="ru-RU"/>
        </w:rPr>
        <w:t>Рабочей группе предлагается принять к сведению содержание настоящего документа.</w:t>
      </w:r>
    </w:p>
    <w:p w:rsidR="007D4592" w:rsidRDefault="007D4592" w:rsidP="00212FA9">
      <w:pPr>
        <w:pStyle w:val="ONUME"/>
        <w:numPr>
          <w:ilvl w:val="0"/>
          <w:numId w:val="0"/>
        </w:numPr>
        <w:ind w:left="5533"/>
        <w:rPr>
          <w:i/>
        </w:rPr>
      </w:pPr>
    </w:p>
    <w:p w:rsidR="007D4592" w:rsidRDefault="007D4592" w:rsidP="007D4592">
      <w:pPr>
        <w:pStyle w:val="ONUME"/>
        <w:numPr>
          <w:ilvl w:val="0"/>
          <w:numId w:val="0"/>
        </w:numPr>
        <w:ind w:left="5533"/>
      </w:pPr>
      <w:r w:rsidRPr="007D4592">
        <w:rPr>
          <w:lang w:val="ru-RU"/>
        </w:rPr>
        <w:t>[Конец документа]</w:t>
      </w:r>
    </w:p>
    <w:p w:rsidR="007D4592" w:rsidRDefault="007D4592" w:rsidP="00212FA9">
      <w:pPr>
        <w:pStyle w:val="ONUME"/>
        <w:numPr>
          <w:ilvl w:val="0"/>
          <w:numId w:val="0"/>
        </w:numPr>
        <w:ind w:left="5533"/>
      </w:pPr>
    </w:p>
    <w:sectPr w:rsidR="007D4592" w:rsidSect="00212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D87" w:rsidRDefault="00B43D87">
      <w:r>
        <w:separator/>
      </w:r>
    </w:p>
  </w:endnote>
  <w:endnote w:type="continuationSeparator" w:id="0">
    <w:p w:rsidR="00B43D87" w:rsidRDefault="00B43D87" w:rsidP="003B38C1">
      <w:r>
        <w:separator/>
      </w:r>
    </w:p>
    <w:p w:rsidR="00B43D87" w:rsidRPr="003B38C1" w:rsidRDefault="00B43D8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43D87" w:rsidRPr="003B38C1" w:rsidRDefault="00B43D8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92" w:rsidRDefault="007D45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92" w:rsidRDefault="007D45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92" w:rsidRDefault="007D45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D87" w:rsidRDefault="00B43D87">
      <w:r>
        <w:separator/>
      </w:r>
    </w:p>
  </w:footnote>
  <w:footnote w:type="continuationSeparator" w:id="0">
    <w:p w:rsidR="00B43D87" w:rsidRDefault="00B43D87" w:rsidP="008B60B2">
      <w:r>
        <w:separator/>
      </w:r>
    </w:p>
    <w:p w:rsidR="00B43D87" w:rsidRPr="00ED77FB" w:rsidRDefault="00B43D8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43D87" w:rsidRPr="00ED77FB" w:rsidRDefault="00B43D8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E44185" w:rsidRPr="007811AD" w:rsidRDefault="00E44185" w:rsidP="00E4418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>  </w:t>
      </w:r>
      <w:r>
        <w:rPr>
          <w:lang w:val="ru-RU"/>
        </w:rPr>
        <w:t xml:space="preserve">В случае некоторых </w:t>
      </w:r>
      <w:r w:rsidRPr="007811AD">
        <w:rPr>
          <w:lang w:val="ru-RU"/>
        </w:rPr>
        <w:t>МПО</w:t>
      </w:r>
      <w:r>
        <w:rPr>
          <w:lang w:val="ru-RU"/>
        </w:rPr>
        <w:t>, если это будет сочтено достаточным и в процедурном плане более эффективным, взамен заключения МОД возможен обмен письмами</w:t>
      </w:r>
      <w:r w:rsidRPr="007811AD">
        <w:rPr>
          <w:lang w:val="ru-RU"/>
        </w:rPr>
        <w:t>.</w:t>
      </w:r>
      <w:r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92" w:rsidRDefault="007D45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212FA9" w:rsidP="00477D6B">
    <w:pPr>
      <w:jc w:val="right"/>
    </w:pPr>
    <w:bookmarkStart w:id="7" w:name="Code2"/>
    <w:bookmarkEnd w:id="7"/>
    <w:r>
      <w:t>PCT/WG/11/4</w:t>
    </w:r>
  </w:p>
  <w:p w:rsidR="00EC4E49" w:rsidRDefault="00BF1D3C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F91CCA">
      <w:rPr>
        <w:noProof/>
      </w:rPr>
      <w:t>5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92" w:rsidRDefault="007D45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ministration &amp; Finance\Admin Main|TextBase TMs\WorkspaceRTS\Administration &amp; Finance\Budget|TextBase TMs\WorkspaceRTS\Administration &amp; Finance\Legacy 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Outreach\Academy|TextBase TMs\WorkspaceRTS\Outreach\Enforcement|TextBase TMs\WorkspaceRTS\Outreach\Outreach|TextBase TMs\WorkspaceRTS\Outreach\Pressroom|TextBase TMs\WorkspaceRTS\Patents &amp; Innovation\Patents Main|TextBase TMs\WorkspaceRTS\Patents &amp; Innovation\Patents_Inst|TextBase TMs\WorkspaceRTS\Treaties &amp; Laws\Other Treaties&amp;Laws"/>
    <w:docVar w:name="TextBaseURL" w:val="empty"/>
    <w:docVar w:name="UILng" w:val="en"/>
  </w:docVars>
  <w:rsids>
    <w:rsidRoot w:val="00212FA9"/>
    <w:rsid w:val="00014D92"/>
    <w:rsid w:val="00043CAA"/>
    <w:rsid w:val="00075432"/>
    <w:rsid w:val="000968ED"/>
    <w:rsid w:val="000F5E56"/>
    <w:rsid w:val="001362EE"/>
    <w:rsid w:val="001647D5"/>
    <w:rsid w:val="001832A6"/>
    <w:rsid w:val="001F257B"/>
    <w:rsid w:val="0021217E"/>
    <w:rsid w:val="00212FA9"/>
    <w:rsid w:val="002634C4"/>
    <w:rsid w:val="002928D3"/>
    <w:rsid w:val="002C422A"/>
    <w:rsid w:val="002F1FE6"/>
    <w:rsid w:val="002F4E68"/>
    <w:rsid w:val="00312F7F"/>
    <w:rsid w:val="00356441"/>
    <w:rsid w:val="00361450"/>
    <w:rsid w:val="00361AAF"/>
    <w:rsid w:val="003638F1"/>
    <w:rsid w:val="003673CF"/>
    <w:rsid w:val="003845C1"/>
    <w:rsid w:val="00384D9B"/>
    <w:rsid w:val="003A6F89"/>
    <w:rsid w:val="003B38C1"/>
    <w:rsid w:val="00403953"/>
    <w:rsid w:val="00423E3E"/>
    <w:rsid w:val="00427AF4"/>
    <w:rsid w:val="004647DA"/>
    <w:rsid w:val="00474062"/>
    <w:rsid w:val="00477D6B"/>
    <w:rsid w:val="005019FF"/>
    <w:rsid w:val="0053057A"/>
    <w:rsid w:val="00560A29"/>
    <w:rsid w:val="005B6998"/>
    <w:rsid w:val="005C6649"/>
    <w:rsid w:val="00605827"/>
    <w:rsid w:val="00646050"/>
    <w:rsid w:val="006713CA"/>
    <w:rsid w:val="00676C5C"/>
    <w:rsid w:val="00697678"/>
    <w:rsid w:val="00703355"/>
    <w:rsid w:val="00706C0E"/>
    <w:rsid w:val="0074720B"/>
    <w:rsid w:val="007811AD"/>
    <w:rsid w:val="007A3F56"/>
    <w:rsid w:val="007D1613"/>
    <w:rsid w:val="007D4592"/>
    <w:rsid w:val="007E4C0E"/>
    <w:rsid w:val="007F16B1"/>
    <w:rsid w:val="00861450"/>
    <w:rsid w:val="00863F83"/>
    <w:rsid w:val="00871E4C"/>
    <w:rsid w:val="008A134B"/>
    <w:rsid w:val="008B2CC1"/>
    <w:rsid w:val="008B60B2"/>
    <w:rsid w:val="0090731E"/>
    <w:rsid w:val="00916EE2"/>
    <w:rsid w:val="00966A22"/>
    <w:rsid w:val="0096722F"/>
    <w:rsid w:val="00980843"/>
    <w:rsid w:val="00992468"/>
    <w:rsid w:val="009C6F5F"/>
    <w:rsid w:val="009E2791"/>
    <w:rsid w:val="009E3F6F"/>
    <w:rsid w:val="009F499F"/>
    <w:rsid w:val="00A37342"/>
    <w:rsid w:val="00A42DAF"/>
    <w:rsid w:val="00A45BD8"/>
    <w:rsid w:val="00A869B7"/>
    <w:rsid w:val="00AC205C"/>
    <w:rsid w:val="00AD4759"/>
    <w:rsid w:val="00AF0A6B"/>
    <w:rsid w:val="00B05A69"/>
    <w:rsid w:val="00B30037"/>
    <w:rsid w:val="00B43D87"/>
    <w:rsid w:val="00B71D9C"/>
    <w:rsid w:val="00B9321B"/>
    <w:rsid w:val="00B9734B"/>
    <w:rsid w:val="00BA30E2"/>
    <w:rsid w:val="00BD7A6F"/>
    <w:rsid w:val="00BF1D3C"/>
    <w:rsid w:val="00C11BFE"/>
    <w:rsid w:val="00C5068F"/>
    <w:rsid w:val="00C8203D"/>
    <w:rsid w:val="00C86D74"/>
    <w:rsid w:val="00CD04F1"/>
    <w:rsid w:val="00CF5C76"/>
    <w:rsid w:val="00D45252"/>
    <w:rsid w:val="00D71B4D"/>
    <w:rsid w:val="00D902DE"/>
    <w:rsid w:val="00D93D55"/>
    <w:rsid w:val="00DB25CC"/>
    <w:rsid w:val="00E15015"/>
    <w:rsid w:val="00E335FE"/>
    <w:rsid w:val="00E44185"/>
    <w:rsid w:val="00E816A0"/>
    <w:rsid w:val="00E817DA"/>
    <w:rsid w:val="00EA7D6E"/>
    <w:rsid w:val="00EC4E49"/>
    <w:rsid w:val="00ED77FB"/>
    <w:rsid w:val="00EE45FA"/>
    <w:rsid w:val="00F138FF"/>
    <w:rsid w:val="00F3092B"/>
    <w:rsid w:val="00F66152"/>
    <w:rsid w:val="00F91CCA"/>
    <w:rsid w:val="00F960DD"/>
    <w:rsid w:val="00FC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rsid w:val="00212FA9"/>
    <w:rPr>
      <w:rFonts w:ascii="Arial" w:eastAsia="SimSun" w:hAnsi="Arial" w:cs="Arial"/>
      <w:sz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212FA9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styleId="FootnoteReference">
    <w:name w:val="footnote reference"/>
    <w:basedOn w:val="DefaultParagraphFont"/>
    <w:rsid w:val="00212F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rsid w:val="00212FA9"/>
    <w:rPr>
      <w:rFonts w:ascii="Arial" w:eastAsia="SimSun" w:hAnsi="Arial" w:cs="Arial"/>
      <w:sz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212FA9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styleId="FootnoteReference">
    <w:name w:val="footnote reference"/>
    <w:basedOn w:val="DefaultParagraphFont"/>
    <w:rsid w:val="00212F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11 (E)</Template>
  <TotalTime>0</TotalTime>
  <Pages>5</Pages>
  <Words>1734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PCT/WG/11/4</vt:lpstr>
    </vt:vector>
  </TitlesOfParts>
  <Company>WIPO</Company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PCT/WG/11/4</dc:title>
  <dc:subject>Progress Report:  Possible Measures to Reduce Exposure of PCT Fee Income to Movements in Currency Exchange Rates Through Netting</dc:subject>
  <dc:creator>MARLOW Thomas</dc:creator>
  <cp:lastModifiedBy>MARLOW Thomas</cp:lastModifiedBy>
  <cp:revision>2</cp:revision>
  <cp:lastPrinted>2018-03-16T09:37:00Z</cp:lastPrinted>
  <dcterms:created xsi:type="dcterms:W3CDTF">2018-04-09T15:21:00Z</dcterms:created>
  <dcterms:modified xsi:type="dcterms:W3CDTF">2018-04-09T15:21:00Z</dcterms:modified>
</cp:coreProperties>
</file>